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F85D92" w14:textId="56585DDF" w:rsidR="007D5C9B" w:rsidRPr="00282CEC" w:rsidRDefault="00F40B89" w:rsidP="7BFDCC31">
      <w:pPr>
        <w:rPr>
          <w:rFonts w:ascii="Times New Roman" w:eastAsia="Times New Roman" w:hAnsi="Times New Roman" w:cs="Times New Roman"/>
          <w:sz w:val="20"/>
          <w:szCs w:val="20"/>
          <w:lang w:val="es-HN"/>
        </w:rPr>
      </w:pPr>
      <w:bookmarkStart w:id="0" w:name="_Hlk160982788"/>
      <w:bookmarkEnd w:id="0"/>
      <w:r>
        <w:rPr>
          <w:noProof/>
        </w:rPr>
        <w:drawing>
          <wp:anchor distT="0" distB="0" distL="114300" distR="114300" simplePos="0" relativeHeight="251658294" behindDoc="1" locked="0" layoutInCell="1" allowOverlap="1" wp14:anchorId="6C90AA15" wp14:editId="33FDC311">
            <wp:simplePos x="0" y="0"/>
            <wp:positionH relativeFrom="column">
              <wp:posOffset>1585595</wp:posOffset>
            </wp:positionH>
            <wp:positionV relativeFrom="paragraph">
              <wp:posOffset>0</wp:posOffset>
            </wp:positionV>
            <wp:extent cx="2823845" cy="640080"/>
            <wp:effectExtent l="0" t="0" r="0" b="7620"/>
            <wp:wrapTight wrapText="bothSides">
              <wp:wrapPolygon edited="0">
                <wp:start x="1749" y="0"/>
                <wp:lineTo x="0" y="3857"/>
                <wp:lineTo x="0" y="15429"/>
                <wp:lineTo x="1894" y="20571"/>
                <wp:lineTo x="2331" y="21214"/>
                <wp:lineTo x="6849" y="21214"/>
                <wp:lineTo x="6849" y="20571"/>
                <wp:lineTo x="20692" y="18000"/>
                <wp:lineTo x="21275" y="14786"/>
                <wp:lineTo x="19963" y="10286"/>
                <wp:lineTo x="21420" y="10286"/>
                <wp:lineTo x="21420" y="0"/>
                <wp:lineTo x="1749" y="0"/>
              </wp:wrapPolygon>
            </wp:wrapTight>
            <wp:docPr id="67964907"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8">
                      <a:extLst>
                        <a:ext uri="{28A0092B-C50C-407E-A947-70E740481C1C}">
                          <a14:useLocalDpi xmlns:a14="http://schemas.microsoft.com/office/drawing/2010/main" val="0"/>
                        </a:ext>
                      </a:extLst>
                    </a:blip>
                    <a:stretch>
                      <a:fillRect/>
                    </a:stretch>
                  </pic:blipFill>
                  <pic:spPr>
                    <a:xfrm>
                      <a:off x="0" y="0"/>
                      <a:ext cx="2823845" cy="640080"/>
                    </a:xfrm>
                    <a:prstGeom prst="rect">
                      <a:avLst/>
                    </a:prstGeom>
                  </pic:spPr>
                </pic:pic>
              </a:graphicData>
            </a:graphic>
            <wp14:sizeRelH relativeFrom="page">
              <wp14:pctWidth>0</wp14:pctWidth>
            </wp14:sizeRelH>
            <wp14:sizeRelV relativeFrom="page">
              <wp14:pctHeight>0</wp14:pctHeight>
            </wp14:sizeRelV>
          </wp:anchor>
        </w:drawing>
      </w:r>
      <w:r w:rsidR="00282CEC" w:rsidRPr="2B2EC44C">
        <w:rPr>
          <w:rFonts w:ascii="Times New Roman" w:eastAsia="Times New Roman" w:hAnsi="Times New Roman" w:cs="Times New Roman"/>
          <w:sz w:val="20"/>
          <w:szCs w:val="20"/>
          <w:lang w:val="es-HN"/>
        </w:rPr>
        <w:t xml:space="preserve">                                                                                                                                                                                                                                                                                                                                                                                                                                                                                                                                                                                                                               </w:t>
      </w:r>
    </w:p>
    <w:p w14:paraId="1EB6AEFD" w14:textId="77777777" w:rsidR="00F40B89" w:rsidRDefault="00F40B89" w:rsidP="007D5C9B">
      <w:pPr>
        <w:jc w:val="center"/>
        <w:rPr>
          <w:rFonts w:ascii="Times New Roman" w:hAnsi="Times New Roman" w:cs="Times New Roman"/>
          <w:b/>
          <w:sz w:val="32"/>
          <w:szCs w:val="32"/>
          <w:lang w:val="es-HN"/>
        </w:rPr>
      </w:pPr>
    </w:p>
    <w:p w14:paraId="4F29DDB2" w14:textId="679417A9" w:rsidR="00F40B89" w:rsidRDefault="00F40B89" w:rsidP="007D5C9B">
      <w:pPr>
        <w:jc w:val="center"/>
        <w:rPr>
          <w:rFonts w:ascii="Times New Roman" w:hAnsi="Times New Roman" w:cs="Times New Roman"/>
          <w:b/>
          <w:sz w:val="32"/>
          <w:szCs w:val="32"/>
          <w:lang w:val="es-HN"/>
        </w:rPr>
      </w:pPr>
    </w:p>
    <w:p w14:paraId="432FA09A" w14:textId="77777777" w:rsidR="00F40B89" w:rsidRDefault="00F40B89" w:rsidP="007D5C9B">
      <w:pPr>
        <w:jc w:val="center"/>
        <w:rPr>
          <w:rFonts w:ascii="Times New Roman" w:hAnsi="Times New Roman" w:cs="Times New Roman"/>
          <w:b/>
          <w:sz w:val="32"/>
          <w:szCs w:val="32"/>
          <w:lang w:val="es-HN"/>
        </w:rPr>
      </w:pPr>
    </w:p>
    <w:p w14:paraId="3E2A884D" w14:textId="171607A2"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FACULTAD DE</w:t>
      </w:r>
      <w:r w:rsidRPr="00F25F2B">
        <w:rPr>
          <w:rFonts w:ascii="Times New Roman" w:hAnsi="Times New Roman" w:cs="Times New Roman"/>
          <w:b/>
          <w:spacing w:val="-6"/>
          <w:sz w:val="32"/>
          <w:szCs w:val="32"/>
          <w:lang w:val="es-HN"/>
        </w:rPr>
        <w:t xml:space="preserve"> </w:t>
      </w:r>
      <w:r w:rsidRPr="00F25F2B">
        <w:rPr>
          <w:rFonts w:ascii="Times New Roman" w:hAnsi="Times New Roman" w:cs="Times New Roman"/>
          <w:b/>
          <w:sz w:val="32"/>
          <w:szCs w:val="32"/>
          <w:lang w:val="es-HN"/>
        </w:rPr>
        <w:t>POSTGRADO</w:t>
      </w:r>
    </w:p>
    <w:p w14:paraId="00BBB8C9" w14:textId="258ABBEE" w:rsidR="007D5C9B" w:rsidRDefault="007D5C9B" w:rsidP="007D5C9B">
      <w:pPr>
        <w:jc w:val="center"/>
        <w:rPr>
          <w:rFonts w:ascii="Times New Roman" w:hAnsi="Times New Roman" w:cs="Times New Roman"/>
          <w:b/>
          <w:sz w:val="32"/>
          <w:szCs w:val="32"/>
          <w:lang w:val="es-HN"/>
        </w:rPr>
      </w:pPr>
      <w:r>
        <w:rPr>
          <w:rFonts w:ascii="Times New Roman" w:hAnsi="Times New Roman" w:cs="Times New Roman"/>
          <w:b/>
          <w:sz w:val="32"/>
          <w:szCs w:val="32"/>
          <w:lang w:val="es-HN"/>
        </w:rPr>
        <w:t>TRABAJO FINAL DE GRADUACIÓN</w:t>
      </w:r>
    </w:p>
    <w:p w14:paraId="3CAC9D15" w14:textId="77777777" w:rsidR="00F11352" w:rsidRPr="00F25F2B" w:rsidRDefault="00F11352" w:rsidP="007D5C9B">
      <w:pPr>
        <w:jc w:val="center"/>
        <w:rPr>
          <w:rFonts w:ascii="Times New Roman" w:hAnsi="Times New Roman" w:cs="Times New Roman"/>
          <w:b/>
          <w:bCs/>
          <w:sz w:val="32"/>
          <w:szCs w:val="32"/>
          <w:lang w:val="es-HN"/>
        </w:rPr>
      </w:pPr>
    </w:p>
    <w:p w14:paraId="1DBFF1E3" w14:textId="77777777" w:rsidR="00F0530D" w:rsidRDefault="00F0530D" w:rsidP="00F11352">
      <w:pPr>
        <w:jc w:val="center"/>
        <w:rPr>
          <w:rStyle w:val="Textoennegrita"/>
          <w:rFonts w:ascii="Times New Roman" w:hAnsi="Times New Roman" w:cs="Times New Roman"/>
          <w:color w:val="000000"/>
          <w:sz w:val="32"/>
          <w:szCs w:val="32"/>
          <w:shd w:val="clear" w:color="auto" w:fill="FFFFFF"/>
          <w:lang w:val="es-HN"/>
        </w:rPr>
      </w:pPr>
    </w:p>
    <w:p w14:paraId="11DCFD88" w14:textId="4CE9AD32" w:rsidR="009A39CA" w:rsidRPr="009A39CA" w:rsidRDefault="509AB327" w:rsidP="369E5E02">
      <w:pPr>
        <w:jc w:val="center"/>
        <w:rPr>
          <w:rStyle w:val="Textoennegrita"/>
          <w:rFonts w:ascii="Times New Roman" w:hAnsi="Times New Roman" w:cs="Times New Roman"/>
          <w:color w:val="000000" w:themeColor="text1"/>
          <w:sz w:val="32"/>
          <w:szCs w:val="32"/>
          <w:lang w:val="es-HN"/>
        </w:rPr>
      </w:pPr>
      <w:r w:rsidRPr="369E5E02">
        <w:rPr>
          <w:rStyle w:val="Textoennegrita"/>
          <w:rFonts w:ascii="Times New Roman" w:hAnsi="Times New Roman" w:cs="Times New Roman"/>
          <w:color w:val="000000" w:themeColor="text1"/>
          <w:sz w:val="32"/>
          <w:szCs w:val="32"/>
          <w:lang w:val="es-HN"/>
        </w:rPr>
        <w:t>PERF</w:t>
      </w:r>
      <w:r w:rsidR="001A6CD2">
        <w:rPr>
          <w:rStyle w:val="Textoennegrita"/>
          <w:rFonts w:ascii="Times New Roman" w:hAnsi="Times New Roman" w:cs="Times New Roman"/>
          <w:color w:val="000000" w:themeColor="text1"/>
          <w:sz w:val="32"/>
          <w:szCs w:val="32"/>
          <w:lang w:val="es-HN"/>
        </w:rPr>
        <w:t>Í</w:t>
      </w:r>
      <w:r w:rsidRPr="369E5E02">
        <w:rPr>
          <w:rStyle w:val="Textoennegrita"/>
          <w:rFonts w:ascii="Times New Roman" w:hAnsi="Times New Roman" w:cs="Times New Roman"/>
          <w:color w:val="000000" w:themeColor="text1"/>
          <w:sz w:val="32"/>
          <w:szCs w:val="32"/>
          <w:lang w:val="es-HN"/>
        </w:rPr>
        <w:t>L</w:t>
      </w:r>
      <w:r w:rsidR="5A14ED88" w:rsidRPr="369E5E02">
        <w:rPr>
          <w:rStyle w:val="Textoennegrita"/>
          <w:rFonts w:ascii="Times New Roman" w:hAnsi="Times New Roman" w:cs="Times New Roman"/>
          <w:color w:val="000000" w:themeColor="text1"/>
          <w:sz w:val="32"/>
          <w:szCs w:val="32"/>
          <w:lang w:val="es-HN"/>
        </w:rPr>
        <w:t xml:space="preserve"> DE PROYECTO</w:t>
      </w:r>
      <w:r w:rsidRPr="369E5E02">
        <w:rPr>
          <w:rStyle w:val="Textoennegrita"/>
          <w:rFonts w:ascii="Times New Roman" w:hAnsi="Times New Roman" w:cs="Times New Roman"/>
          <w:color w:val="000000" w:themeColor="text1"/>
          <w:sz w:val="32"/>
          <w:szCs w:val="32"/>
          <w:lang w:val="es-HN"/>
        </w:rPr>
        <w:t xml:space="preserve"> </w:t>
      </w:r>
      <w:r w:rsidR="7BB2A249" w:rsidRPr="369E5E02">
        <w:rPr>
          <w:rStyle w:val="Textoennegrita"/>
          <w:rFonts w:ascii="Times New Roman" w:hAnsi="Times New Roman" w:cs="Times New Roman"/>
          <w:color w:val="000000" w:themeColor="text1"/>
          <w:sz w:val="32"/>
          <w:szCs w:val="32"/>
          <w:lang w:val="es-HN"/>
        </w:rPr>
        <w:t>PARA LA</w:t>
      </w:r>
      <w:r w:rsidR="00F0530D" w:rsidRPr="00F0530D">
        <w:rPr>
          <w:rStyle w:val="Textoennegrita"/>
          <w:rFonts w:ascii="Times New Roman" w:hAnsi="Times New Roman" w:cs="Times New Roman"/>
          <w:color w:val="000000"/>
          <w:sz w:val="32"/>
          <w:szCs w:val="32"/>
          <w:shd w:val="clear" w:color="auto" w:fill="FFFFFF"/>
          <w:lang w:val="es-HN"/>
        </w:rPr>
        <w:t xml:space="preserve"> </w:t>
      </w:r>
      <w:r w:rsidR="3C362066" w:rsidRPr="00F0530D">
        <w:rPr>
          <w:rStyle w:val="Textoennegrita"/>
          <w:rFonts w:ascii="Times New Roman" w:hAnsi="Times New Roman" w:cs="Times New Roman"/>
          <w:color w:val="000000"/>
          <w:sz w:val="32"/>
          <w:szCs w:val="32"/>
          <w:shd w:val="clear" w:color="auto" w:fill="FFFFFF"/>
          <w:lang w:val="es-HN"/>
        </w:rPr>
        <w:t>ADOPCI</w:t>
      </w:r>
      <w:r w:rsidR="001A6CD2">
        <w:rPr>
          <w:rStyle w:val="Textoennegrita"/>
          <w:rFonts w:ascii="Times New Roman" w:hAnsi="Times New Roman" w:cs="Times New Roman"/>
          <w:color w:val="000000"/>
          <w:sz w:val="32"/>
          <w:szCs w:val="32"/>
          <w:shd w:val="clear" w:color="auto" w:fill="FFFFFF"/>
          <w:lang w:val="es-HN"/>
        </w:rPr>
        <w:t>Ó</w:t>
      </w:r>
      <w:r w:rsidR="3C362066" w:rsidRPr="00F0530D">
        <w:rPr>
          <w:rStyle w:val="Textoennegrita"/>
          <w:rFonts w:ascii="Times New Roman" w:hAnsi="Times New Roman" w:cs="Times New Roman"/>
          <w:color w:val="000000"/>
          <w:sz w:val="32"/>
          <w:szCs w:val="32"/>
          <w:shd w:val="clear" w:color="auto" w:fill="FFFFFF"/>
          <w:lang w:val="es-HN"/>
        </w:rPr>
        <w:t>N</w:t>
      </w:r>
      <w:r w:rsidR="00F0530D" w:rsidRPr="00F0530D">
        <w:rPr>
          <w:rStyle w:val="Textoennegrita"/>
          <w:rFonts w:ascii="Times New Roman" w:hAnsi="Times New Roman" w:cs="Times New Roman"/>
          <w:color w:val="000000"/>
          <w:sz w:val="32"/>
          <w:szCs w:val="32"/>
          <w:shd w:val="clear" w:color="auto" w:fill="FFFFFF"/>
          <w:lang w:val="es-HN"/>
        </w:rPr>
        <w:t xml:space="preserve"> DE TECNOLOGÍAS DE ADAPTACIÓN AL CAMBIO CLIMÁTICO </w:t>
      </w:r>
      <w:r w:rsidR="7EE9DD6B" w:rsidRPr="00F0530D">
        <w:rPr>
          <w:rStyle w:val="Textoennegrita"/>
          <w:rFonts w:ascii="Times New Roman" w:hAnsi="Times New Roman" w:cs="Times New Roman"/>
          <w:color w:val="000000"/>
          <w:sz w:val="32"/>
          <w:szCs w:val="32"/>
          <w:shd w:val="clear" w:color="auto" w:fill="FFFFFF"/>
          <w:lang w:val="es-HN"/>
        </w:rPr>
        <w:t xml:space="preserve">EN </w:t>
      </w:r>
      <w:r w:rsidR="57BC6761" w:rsidRPr="00F0530D">
        <w:rPr>
          <w:rStyle w:val="Textoennegrita"/>
          <w:rFonts w:ascii="Times New Roman" w:hAnsi="Times New Roman" w:cs="Times New Roman"/>
          <w:color w:val="000000"/>
          <w:sz w:val="32"/>
          <w:szCs w:val="32"/>
          <w:shd w:val="clear" w:color="auto" w:fill="FFFFFF"/>
          <w:lang w:val="es-HN"/>
        </w:rPr>
        <w:t>LA AGRICULTURA</w:t>
      </w:r>
      <w:r w:rsidR="00A40E10">
        <w:rPr>
          <w:rStyle w:val="Textoennegrita"/>
          <w:rFonts w:ascii="Times New Roman" w:hAnsi="Times New Roman" w:cs="Times New Roman"/>
          <w:color w:val="000000"/>
          <w:sz w:val="32"/>
          <w:szCs w:val="32"/>
          <w:shd w:val="clear" w:color="auto" w:fill="FFFFFF"/>
          <w:lang w:val="es-HN"/>
        </w:rPr>
        <w:t xml:space="preserve"> </w:t>
      </w:r>
      <w:r w:rsidR="00BE5FFF">
        <w:rPr>
          <w:rStyle w:val="Textoennegrita"/>
          <w:rFonts w:ascii="Times New Roman" w:hAnsi="Times New Roman" w:cs="Times New Roman"/>
          <w:color w:val="000000"/>
          <w:sz w:val="32"/>
          <w:szCs w:val="32"/>
          <w:shd w:val="clear" w:color="auto" w:fill="FFFFFF"/>
          <w:lang w:val="es-HN"/>
        </w:rPr>
        <w:t>CON PARTICIPACI</w:t>
      </w:r>
      <w:r w:rsidR="00413FFD">
        <w:rPr>
          <w:rStyle w:val="Textoennegrita"/>
          <w:rFonts w:ascii="Times New Roman" w:hAnsi="Times New Roman" w:cs="Times New Roman"/>
          <w:color w:val="000000"/>
          <w:sz w:val="32"/>
          <w:szCs w:val="32"/>
          <w:shd w:val="clear" w:color="auto" w:fill="FFFFFF"/>
          <w:lang w:val="es-HN"/>
        </w:rPr>
        <w:t>Ó</w:t>
      </w:r>
      <w:r w:rsidR="00BE5FFF">
        <w:rPr>
          <w:rStyle w:val="Textoennegrita"/>
          <w:rFonts w:ascii="Times New Roman" w:hAnsi="Times New Roman" w:cs="Times New Roman"/>
          <w:color w:val="000000"/>
          <w:sz w:val="32"/>
          <w:szCs w:val="32"/>
          <w:shd w:val="clear" w:color="auto" w:fill="FFFFFF"/>
          <w:lang w:val="es-HN"/>
        </w:rPr>
        <w:t>N DE J</w:t>
      </w:r>
      <w:r w:rsidR="001A6CD2">
        <w:rPr>
          <w:rStyle w:val="Textoennegrita"/>
          <w:rFonts w:ascii="Times New Roman" w:hAnsi="Times New Roman" w:cs="Times New Roman"/>
          <w:color w:val="000000"/>
          <w:sz w:val="32"/>
          <w:szCs w:val="32"/>
          <w:shd w:val="clear" w:color="auto" w:fill="FFFFFF"/>
          <w:lang w:val="es-HN"/>
        </w:rPr>
        <w:t>Ó</w:t>
      </w:r>
      <w:r w:rsidR="00BE5FFF">
        <w:rPr>
          <w:rStyle w:val="Textoennegrita"/>
          <w:rFonts w:ascii="Times New Roman" w:hAnsi="Times New Roman" w:cs="Times New Roman"/>
          <w:color w:val="000000"/>
          <w:sz w:val="32"/>
          <w:szCs w:val="32"/>
          <w:shd w:val="clear" w:color="auto" w:fill="FFFFFF"/>
          <w:lang w:val="es-HN"/>
        </w:rPr>
        <w:t>VENES</w:t>
      </w:r>
      <w:r w:rsidR="00427CE2">
        <w:rPr>
          <w:rStyle w:val="Textoennegrita"/>
          <w:rFonts w:ascii="Times New Roman" w:hAnsi="Times New Roman" w:cs="Times New Roman"/>
          <w:color w:val="000000"/>
          <w:sz w:val="32"/>
          <w:szCs w:val="32"/>
          <w:shd w:val="clear" w:color="auto" w:fill="FFFFFF"/>
          <w:lang w:val="es-HN"/>
        </w:rPr>
        <w:t xml:space="preserve"> DE DANLÍ, EL PARAÍSO</w:t>
      </w:r>
    </w:p>
    <w:p w14:paraId="07CB2EA1" w14:textId="77777777" w:rsidR="007D5C9B" w:rsidRPr="006F4460" w:rsidRDefault="007D5C9B" w:rsidP="007D5C9B">
      <w:pPr>
        <w:rPr>
          <w:rFonts w:ascii="Times New Roman" w:eastAsia="Times New Roman" w:hAnsi="Times New Roman" w:cs="Times New Roman"/>
          <w:lang w:val="es-HN"/>
        </w:rPr>
      </w:pPr>
    </w:p>
    <w:p w14:paraId="18C88000" w14:textId="77777777" w:rsidR="007D5C9B" w:rsidRPr="006F4460" w:rsidRDefault="007D5C9B" w:rsidP="007D5C9B">
      <w:pPr>
        <w:spacing w:before="8"/>
        <w:rPr>
          <w:rFonts w:ascii="Times New Roman" w:eastAsia="Times New Roman" w:hAnsi="Times New Roman" w:cs="Times New Roman"/>
          <w:sz w:val="20"/>
          <w:szCs w:val="20"/>
          <w:lang w:val="es-HN"/>
        </w:rPr>
      </w:pPr>
    </w:p>
    <w:p w14:paraId="5EE34B9A"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SUSTENTADO POR:</w:t>
      </w:r>
    </w:p>
    <w:p w14:paraId="50D83759" w14:textId="77777777" w:rsidR="007D5C9B" w:rsidRPr="006F4460" w:rsidRDefault="007D5C9B" w:rsidP="007D5C9B">
      <w:pPr>
        <w:spacing w:before="1"/>
        <w:rPr>
          <w:rFonts w:ascii="Times New Roman" w:eastAsia="Times New Roman" w:hAnsi="Times New Roman" w:cs="Times New Roman"/>
          <w:b/>
          <w:bCs/>
          <w:sz w:val="47"/>
          <w:szCs w:val="47"/>
          <w:lang w:val="es-HN"/>
        </w:rPr>
      </w:pPr>
    </w:p>
    <w:p w14:paraId="11D03A76" w14:textId="618EECEE" w:rsidR="007D5C9B" w:rsidRPr="007D5C9B" w:rsidRDefault="009A39CA" w:rsidP="007D5C9B">
      <w:pPr>
        <w:ind w:left="557" w:right="393"/>
        <w:jc w:val="center"/>
        <w:rPr>
          <w:rFonts w:ascii="Times New Roman" w:hAnsi="Times New Roman"/>
          <w:b/>
          <w:sz w:val="32"/>
          <w:szCs w:val="32"/>
          <w:lang w:val="es-HN"/>
        </w:rPr>
      </w:pPr>
      <w:r>
        <w:rPr>
          <w:rFonts w:ascii="Times New Roman" w:hAnsi="Times New Roman"/>
          <w:b/>
          <w:sz w:val="32"/>
          <w:szCs w:val="32"/>
          <w:lang w:val="es-HN"/>
        </w:rPr>
        <w:t>MAR</w:t>
      </w:r>
      <w:r w:rsidR="00F90B57">
        <w:rPr>
          <w:rFonts w:ascii="Times New Roman" w:hAnsi="Times New Roman"/>
          <w:b/>
          <w:sz w:val="32"/>
          <w:szCs w:val="32"/>
          <w:lang w:val="es-HN"/>
        </w:rPr>
        <w:t>Í</w:t>
      </w:r>
      <w:r>
        <w:rPr>
          <w:rFonts w:ascii="Times New Roman" w:hAnsi="Times New Roman"/>
          <w:b/>
          <w:sz w:val="32"/>
          <w:szCs w:val="32"/>
          <w:lang w:val="es-HN"/>
        </w:rPr>
        <w:t>A ELENA SEVILLA</w:t>
      </w:r>
      <w:r w:rsidR="00F627DD">
        <w:rPr>
          <w:rFonts w:ascii="Times New Roman" w:hAnsi="Times New Roman"/>
          <w:b/>
          <w:sz w:val="32"/>
          <w:szCs w:val="32"/>
          <w:lang w:val="es-HN"/>
        </w:rPr>
        <w:t xml:space="preserve"> HERN</w:t>
      </w:r>
      <w:r w:rsidR="00F90B57">
        <w:rPr>
          <w:rFonts w:ascii="Times New Roman" w:hAnsi="Times New Roman"/>
          <w:b/>
          <w:sz w:val="32"/>
          <w:szCs w:val="32"/>
          <w:lang w:val="es-HN"/>
        </w:rPr>
        <w:t>Á</w:t>
      </w:r>
      <w:r w:rsidR="00F627DD">
        <w:rPr>
          <w:rFonts w:ascii="Times New Roman" w:hAnsi="Times New Roman"/>
          <w:b/>
          <w:sz w:val="32"/>
          <w:szCs w:val="32"/>
          <w:lang w:val="es-HN"/>
        </w:rPr>
        <w:t>NDEZ</w:t>
      </w:r>
    </w:p>
    <w:p w14:paraId="7C5F6E45" w14:textId="0CDB09BF" w:rsidR="007D5C9B" w:rsidRPr="007D5C9B" w:rsidRDefault="009A39CA" w:rsidP="007D5C9B">
      <w:pPr>
        <w:ind w:left="557" w:right="393"/>
        <w:jc w:val="center"/>
        <w:rPr>
          <w:rFonts w:ascii="Times New Roman" w:eastAsia="Times New Roman" w:hAnsi="Times New Roman" w:cs="Times New Roman"/>
          <w:b/>
          <w:sz w:val="32"/>
          <w:szCs w:val="32"/>
          <w:lang w:val="es-HN"/>
        </w:rPr>
      </w:pPr>
      <w:r>
        <w:rPr>
          <w:rFonts w:ascii="Times New Roman" w:hAnsi="Times New Roman"/>
          <w:b/>
          <w:sz w:val="32"/>
          <w:szCs w:val="32"/>
          <w:lang w:val="es-HN"/>
        </w:rPr>
        <w:t>ELVIN ROBERTO SOSA NAVARRO</w:t>
      </w:r>
    </w:p>
    <w:p w14:paraId="7416501D" w14:textId="77777777" w:rsidR="007D5C9B" w:rsidRPr="006F4460" w:rsidRDefault="007D5C9B" w:rsidP="007D5C9B">
      <w:pPr>
        <w:rPr>
          <w:rFonts w:ascii="Times New Roman" w:eastAsia="Times New Roman" w:hAnsi="Times New Roman" w:cs="Times New Roman"/>
          <w:lang w:val="es-HN"/>
        </w:rPr>
      </w:pPr>
    </w:p>
    <w:p w14:paraId="170C5CE7" w14:textId="77777777" w:rsidR="007D5C9B" w:rsidRPr="00F25F2B" w:rsidRDefault="007D5C9B" w:rsidP="007D5C9B">
      <w:pPr>
        <w:jc w:val="center"/>
        <w:rPr>
          <w:rFonts w:ascii="Times New Roman" w:hAnsi="Times New Roman" w:cs="Times New Roman"/>
          <w:b/>
          <w:sz w:val="32"/>
          <w:szCs w:val="32"/>
          <w:lang w:val="es-HN"/>
        </w:rPr>
      </w:pPr>
    </w:p>
    <w:p w14:paraId="5054C0D7"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PREVIA INVESTIDURA AL TÍTULO DE</w:t>
      </w:r>
    </w:p>
    <w:p w14:paraId="5E76D76A" w14:textId="77777777" w:rsidR="007D5C9B" w:rsidRPr="006F4460" w:rsidRDefault="007D5C9B" w:rsidP="007D5C9B">
      <w:pPr>
        <w:spacing w:before="4"/>
        <w:rPr>
          <w:rFonts w:ascii="Times New Roman" w:eastAsia="Times New Roman" w:hAnsi="Times New Roman" w:cs="Times New Roman"/>
          <w:b/>
          <w:bCs/>
          <w:sz w:val="47"/>
          <w:szCs w:val="47"/>
          <w:lang w:val="es-HN"/>
        </w:rPr>
      </w:pPr>
    </w:p>
    <w:p w14:paraId="1032D926" w14:textId="77777777" w:rsidR="007D5C9B" w:rsidRDefault="007D5C9B" w:rsidP="007D5C9B">
      <w:pPr>
        <w:ind w:left="557" w:right="388"/>
        <w:jc w:val="center"/>
        <w:rPr>
          <w:rFonts w:ascii="Times New Roman" w:hAnsi="Times New Roman"/>
          <w:b/>
          <w:sz w:val="32"/>
          <w:lang w:val="es-HN"/>
        </w:rPr>
      </w:pPr>
      <w:r w:rsidRPr="00F25F2B">
        <w:rPr>
          <w:rFonts w:ascii="Times New Roman" w:hAnsi="Times New Roman" w:cs="Times New Roman"/>
          <w:b/>
          <w:sz w:val="32"/>
          <w:szCs w:val="32"/>
          <w:lang w:val="es-HN"/>
        </w:rPr>
        <w:t>MÁSTER EN</w:t>
      </w:r>
      <w:r w:rsidRPr="006F4460">
        <w:rPr>
          <w:rFonts w:ascii="Times New Roman" w:hAnsi="Times New Roman"/>
          <w:b/>
          <w:sz w:val="32"/>
          <w:lang w:val="es-HN"/>
        </w:rPr>
        <w:t xml:space="preserve"> </w:t>
      </w:r>
    </w:p>
    <w:p w14:paraId="09C13FE7" w14:textId="58C1E307" w:rsidR="007D5C9B" w:rsidRPr="007D5C9B" w:rsidRDefault="009A39CA" w:rsidP="007D5C9B">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A</w:t>
      </w:r>
      <w:r w:rsidR="00F90B57">
        <w:rPr>
          <w:rFonts w:ascii="Times New Roman" w:hAnsi="Times New Roman"/>
          <w:b/>
          <w:sz w:val="32"/>
          <w:szCs w:val="32"/>
          <w:lang w:val="es-HN"/>
        </w:rPr>
        <w:t>DMI</w:t>
      </w:r>
      <w:r>
        <w:rPr>
          <w:rFonts w:ascii="Times New Roman" w:hAnsi="Times New Roman"/>
          <w:b/>
          <w:sz w:val="32"/>
          <w:szCs w:val="32"/>
          <w:lang w:val="es-HN"/>
        </w:rPr>
        <w:t>NISTRACI</w:t>
      </w:r>
      <w:r w:rsidR="00413FFD">
        <w:rPr>
          <w:rFonts w:ascii="Times New Roman" w:hAnsi="Times New Roman"/>
          <w:b/>
          <w:sz w:val="32"/>
          <w:szCs w:val="32"/>
          <w:lang w:val="es-HN"/>
        </w:rPr>
        <w:t>Ó</w:t>
      </w:r>
      <w:r>
        <w:rPr>
          <w:rFonts w:ascii="Times New Roman" w:hAnsi="Times New Roman"/>
          <w:b/>
          <w:sz w:val="32"/>
          <w:szCs w:val="32"/>
          <w:lang w:val="es-HN"/>
        </w:rPr>
        <w:t>N DE PROYECTOS</w:t>
      </w:r>
    </w:p>
    <w:p w14:paraId="55BD4421" w14:textId="77777777" w:rsidR="007D5C9B" w:rsidRPr="006F4460" w:rsidRDefault="007D5C9B" w:rsidP="007D5C9B">
      <w:pPr>
        <w:rPr>
          <w:rFonts w:ascii="Times New Roman" w:eastAsia="Times New Roman" w:hAnsi="Times New Roman" w:cs="Times New Roman"/>
          <w:sz w:val="32"/>
          <w:szCs w:val="32"/>
          <w:lang w:val="es-HN"/>
        </w:rPr>
      </w:pPr>
    </w:p>
    <w:p w14:paraId="58EB7D34" w14:textId="77777777" w:rsidR="007D5C9B" w:rsidRPr="006F4460" w:rsidRDefault="007D5C9B" w:rsidP="007D5C9B">
      <w:pPr>
        <w:rPr>
          <w:rFonts w:ascii="Times New Roman" w:eastAsia="Times New Roman" w:hAnsi="Times New Roman" w:cs="Times New Roman"/>
          <w:sz w:val="32"/>
          <w:szCs w:val="32"/>
          <w:lang w:val="es-HN"/>
        </w:rPr>
      </w:pPr>
    </w:p>
    <w:p w14:paraId="5D2F1E36" w14:textId="77777777" w:rsidR="007D5C9B" w:rsidRPr="006F4460" w:rsidRDefault="007D5C9B" w:rsidP="007D5C9B">
      <w:pPr>
        <w:rPr>
          <w:rFonts w:ascii="Times New Roman" w:eastAsia="Times New Roman" w:hAnsi="Times New Roman" w:cs="Times New Roman"/>
          <w:sz w:val="32"/>
          <w:szCs w:val="32"/>
          <w:lang w:val="es-HN"/>
        </w:rPr>
      </w:pPr>
    </w:p>
    <w:p w14:paraId="73A6F427" w14:textId="77777777" w:rsidR="007D5C9B" w:rsidRPr="007D5C9B" w:rsidRDefault="007D5C9B" w:rsidP="007D5C9B">
      <w:pPr>
        <w:spacing w:before="7"/>
        <w:rPr>
          <w:rFonts w:ascii="Times New Roman" w:eastAsia="Times New Roman" w:hAnsi="Times New Roman" w:cs="Times New Roman"/>
          <w:sz w:val="30"/>
          <w:szCs w:val="30"/>
          <w:lang w:val="es-HN"/>
        </w:rPr>
      </w:pPr>
    </w:p>
    <w:p w14:paraId="66F163A4" w14:textId="306EF22A" w:rsidR="007D5C9B" w:rsidRPr="007D5C9B" w:rsidRDefault="009A39CA" w:rsidP="007D5C9B">
      <w:pPr>
        <w:jc w:val="center"/>
        <w:rPr>
          <w:rFonts w:ascii="Times New Roman" w:hAnsi="Times New Roman" w:cs="Times New Roman"/>
          <w:b/>
          <w:sz w:val="32"/>
          <w:szCs w:val="32"/>
          <w:lang w:val="es-HN"/>
        </w:rPr>
      </w:pPr>
      <w:r>
        <w:rPr>
          <w:rFonts w:ascii="Times New Roman" w:hAnsi="Times New Roman" w:cs="Times New Roman"/>
          <w:b/>
          <w:sz w:val="32"/>
          <w:szCs w:val="32"/>
          <w:lang w:val="es-HN"/>
        </w:rPr>
        <w:t>TEGUCIGALPA</w:t>
      </w:r>
      <w:r w:rsidR="007D5C9B" w:rsidRPr="007D5C9B">
        <w:rPr>
          <w:rFonts w:ascii="Times New Roman" w:hAnsi="Times New Roman" w:cs="Times New Roman"/>
          <w:b/>
          <w:sz w:val="32"/>
          <w:szCs w:val="32"/>
          <w:lang w:val="es-HN"/>
        </w:rPr>
        <w:t xml:space="preserve">, </w:t>
      </w:r>
      <w:r>
        <w:rPr>
          <w:rFonts w:ascii="Times New Roman" w:hAnsi="Times New Roman" w:cs="Times New Roman"/>
          <w:b/>
          <w:sz w:val="32"/>
          <w:szCs w:val="32"/>
          <w:lang w:val="es-HN"/>
        </w:rPr>
        <w:t>FCO. MORAZ</w:t>
      </w:r>
      <w:r w:rsidR="00413FFD">
        <w:rPr>
          <w:rFonts w:ascii="Times New Roman" w:hAnsi="Times New Roman" w:cs="Times New Roman"/>
          <w:b/>
          <w:sz w:val="32"/>
          <w:szCs w:val="32"/>
          <w:lang w:val="es-HN"/>
        </w:rPr>
        <w:t>Á</w:t>
      </w:r>
      <w:r>
        <w:rPr>
          <w:rFonts w:ascii="Times New Roman" w:hAnsi="Times New Roman" w:cs="Times New Roman"/>
          <w:b/>
          <w:sz w:val="32"/>
          <w:szCs w:val="32"/>
          <w:lang w:val="es-HN"/>
        </w:rPr>
        <w:t>N,</w:t>
      </w:r>
      <w:r w:rsidR="007D5C9B" w:rsidRPr="007D5C9B">
        <w:rPr>
          <w:rFonts w:ascii="Times New Roman" w:hAnsi="Times New Roman" w:cs="Times New Roman"/>
          <w:b/>
          <w:sz w:val="32"/>
          <w:szCs w:val="32"/>
          <w:lang w:val="es-HN"/>
        </w:rPr>
        <w:t xml:space="preserve"> HONDURAS, C.A. </w:t>
      </w:r>
    </w:p>
    <w:p w14:paraId="558884EF" w14:textId="77777777" w:rsidR="007D5C9B" w:rsidRPr="007D5C9B" w:rsidRDefault="007D5C9B" w:rsidP="007D5C9B">
      <w:pPr>
        <w:spacing w:before="4"/>
        <w:rPr>
          <w:rFonts w:ascii="Times New Roman" w:hAnsi="Times New Roman" w:cs="Times New Roman"/>
          <w:b/>
          <w:sz w:val="32"/>
          <w:szCs w:val="32"/>
          <w:lang w:val="es-HN"/>
        </w:rPr>
      </w:pPr>
    </w:p>
    <w:p w14:paraId="7160B66A" w14:textId="01AF185D" w:rsidR="007D5C9B" w:rsidRPr="007D5C9B" w:rsidRDefault="007D5C9B" w:rsidP="007D5C9B">
      <w:pPr>
        <w:ind w:left="2074" w:right="1908"/>
        <w:jc w:val="center"/>
        <w:rPr>
          <w:rFonts w:ascii="Times New Roman" w:hAnsi="Times New Roman"/>
          <w:sz w:val="20"/>
          <w:lang w:val="es-HN"/>
        </w:rPr>
      </w:pPr>
      <w:r w:rsidRPr="007D5C9B">
        <w:rPr>
          <w:rFonts w:ascii="Times New Roman" w:hAnsi="Times New Roman" w:cs="Times New Roman"/>
          <w:b/>
          <w:sz w:val="32"/>
          <w:szCs w:val="32"/>
          <w:lang w:val="es-HN"/>
        </w:rPr>
        <w:t>M</w:t>
      </w:r>
      <w:r w:rsidR="009A39CA">
        <w:rPr>
          <w:rFonts w:ascii="Times New Roman" w:hAnsi="Times New Roman" w:cs="Times New Roman"/>
          <w:b/>
          <w:sz w:val="32"/>
          <w:szCs w:val="32"/>
          <w:lang w:val="es-HN"/>
        </w:rPr>
        <w:t>AYO</w:t>
      </w:r>
      <w:r w:rsidRPr="007D5C9B">
        <w:rPr>
          <w:rFonts w:ascii="Times New Roman" w:hAnsi="Times New Roman" w:cs="Times New Roman"/>
          <w:b/>
          <w:sz w:val="32"/>
          <w:szCs w:val="32"/>
          <w:lang w:val="es-HN"/>
        </w:rPr>
        <w:t>, AÑO</w:t>
      </w:r>
      <w:r w:rsidRPr="007D5C9B">
        <w:rPr>
          <w:rFonts w:ascii="Times New Roman" w:hAnsi="Times New Roman"/>
          <w:b/>
          <w:sz w:val="32"/>
          <w:lang w:val="es-HN"/>
        </w:rPr>
        <w:t xml:space="preserve"> </w:t>
      </w:r>
      <w:r w:rsidR="009A39CA">
        <w:rPr>
          <w:rFonts w:ascii="Times New Roman" w:hAnsi="Times New Roman"/>
          <w:b/>
          <w:sz w:val="32"/>
          <w:lang w:val="es-HN"/>
        </w:rPr>
        <w:t>2024</w:t>
      </w:r>
    </w:p>
    <w:p w14:paraId="2642E86F" w14:textId="77777777" w:rsidR="007D5C9B" w:rsidRPr="007D5C9B" w:rsidRDefault="007D5C9B" w:rsidP="007D5C9B">
      <w:pPr>
        <w:ind w:left="2074" w:right="1908"/>
        <w:jc w:val="center"/>
        <w:rPr>
          <w:rFonts w:ascii="Times New Roman" w:hAnsi="Times New Roman" w:cs="Times New Roman"/>
          <w:sz w:val="20"/>
          <w:szCs w:val="20"/>
          <w:lang w:val="es-HN"/>
        </w:rPr>
      </w:pPr>
      <w:r w:rsidRPr="007D5C9B">
        <w:rPr>
          <w:rFonts w:ascii="Times New Roman" w:hAnsi="Times New Roman" w:cs="Times New Roman"/>
          <w:sz w:val="20"/>
          <w:szCs w:val="20"/>
          <w:lang w:val="es-HN"/>
        </w:rPr>
        <w:br w:type="page"/>
      </w:r>
    </w:p>
    <w:p w14:paraId="5CA55511" w14:textId="0D06029B" w:rsidR="007D5C9B"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lastRenderedPageBreak/>
        <w:t>UNIVERSIDAD TECNOLÓGICA CENTROAMERICANA</w:t>
      </w:r>
    </w:p>
    <w:p w14:paraId="4DBD5780" w14:textId="77777777" w:rsidR="007D5C9B" w:rsidRPr="00D3123C"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t>UNITEC</w:t>
      </w:r>
    </w:p>
    <w:p w14:paraId="73D299AC" w14:textId="77777777" w:rsidR="007D5C9B" w:rsidRDefault="007D5C9B" w:rsidP="00DD1FCA">
      <w:pPr>
        <w:spacing w:before="19" w:line="360" w:lineRule="auto"/>
        <w:ind w:left="2074" w:right="1908"/>
        <w:jc w:val="center"/>
        <w:rPr>
          <w:rFonts w:ascii="Times New Roman"/>
          <w:b/>
          <w:sz w:val="32"/>
          <w:lang w:val="es-HN"/>
        </w:rPr>
      </w:pPr>
    </w:p>
    <w:p w14:paraId="736C7DA1" w14:textId="77777777" w:rsidR="00DD1FCA" w:rsidRDefault="007D5C9B" w:rsidP="00DD1FCA">
      <w:pPr>
        <w:spacing w:before="19" w:line="360" w:lineRule="auto"/>
        <w:ind w:left="2074" w:right="1908"/>
        <w:jc w:val="center"/>
        <w:rPr>
          <w:rFonts w:ascii="Times New Roman"/>
          <w:b/>
          <w:sz w:val="32"/>
          <w:lang w:val="es-HN"/>
        </w:rPr>
      </w:pPr>
      <w:r w:rsidRPr="006F4460">
        <w:rPr>
          <w:rFonts w:ascii="Times New Roman"/>
          <w:b/>
          <w:sz w:val="32"/>
          <w:lang w:val="es-HN"/>
        </w:rPr>
        <w:t>FACULTAD DE POSTGRADO</w:t>
      </w:r>
    </w:p>
    <w:p w14:paraId="23964A01" w14:textId="77777777" w:rsidR="00DD1FCA" w:rsidRDefault="00DD1FCA" w:rsidP="00DD1FCA">
      <w:pPr>
        <w:spacing w:before="19" w:line="360" w:lineRule="auto"/>
        <w:ind w:left="2074" w:right="1908"/>
        <w:jc w:val="center"/>
        <w:rPr>
          <w:rFonts w:ascii="Times New Roman"/>
          <w:b/>
          <w:sz w:val="32"/>
          <w:lang w:val="es-HN"/>
        </w:rPr>
      </w:pPr>
    </w:p>
    <w:p w14:paraId="715E42F5" w14:textId="738DD7A2" w:rsidR="007D5C9B" w:rsidRPr="006F4460" w:rsidRDefault="007D5C9B" w:rsidP="00DD1FCA">
      <w:pPr>
        <w:spacing w:before="19" w:line="360" w:lineRule="auto"/>
        <w:ind w:left="2074" w:right="1908"/>
        <w:jc w:val="center"/>
        <w:rPr>
          <w:rFonts w:ascii="Times New Roman" w:eastAsia="Times New Roman" w:hAnsi="Times New Roman" w:cs="Times New Roman"/>
          <w:sz w:val="32"/>
          <w:szCs w:val="32"/>
          <w:lang w:val="es-HN"/>
        </w:rPr>
      </w:pPr>
      <w:r w:rsidRPr="006F4460">
        <w:rPr>
          <w:rFonts w:ascii="Times New Roman"/>
          <w:b/>
          <w:sz w:val="32"/>
          <w:lang w:val="es-HN"/>
        </w:rPr>
        <w:t>AUTORIDADES</w:t>
      </w:r>
      <w:r w:rsidRPr="006F4460">
        <w:rPr>
          <w:rFonts w:ascii="Times New Roman"/>
          <w:b/>
          <w:spacing w:val="-9"/>
          <w:sz w:val="32"/>
          <w:lang w:val="es-HN"/>
        </w:rPr>
        <w:t xml:space="preserve"> </w:t>
      </w:r>
      <w:r w:rsidRPr="006F4460">
        <w:rPr>
          <w:rFonts w:ascii="Times New Roman"/>
          <w:b/>
          <w:sz w:val="32"/>
          <w:lang w:val="es-HN"/>
        </w:rPr>
        <w:t>UNIVERSITARIAS</w:t>
      </w:r>
    </w:p>
    <w:p w14:paraId="483BAB5D" w14:textId="77777777" w:rsidR="007D5C9B" w:rsidRPr="006F4460" w:rsidRDefault="007D5C9B" w:rsidP="00DD1FCA">
      <w:pPr>
        <w:spacing w:line="360" w:lineRule="auto"/>
        <w:rPr>
          <w:rFonts w:ascii="Times New Roman" w:eastAsia="Times New Roman" w:hAnsi="Times New Roman" w:cs="Times New Roman"/>
          <w:b/>
          <w:bCs/>
          <w:sz w:val="32"/>
          <w:szCs w:val="32"/>
          <w:lang w:val="es-HN"/>
        </w:rPr>
      </w:pPr>
    </w:p>
    <w:p w14:paraId="3429DA17" w14:textId="51FD7689" w:rsidR="007D5C9B" w:rsidRPr="006F4460" w:rsidRDefault="007D5C9B" w:rsidP="00DD1FCA">
      <w:pPr>
        <w:spacing w:before="187" w:line="360" w:lineRule="auto"/>
        <w:ind w:left="2073" w:right="1908"/>
        <w:jc w:val="center"/>
        <w:rPr>
          <w:rFonts w:ascii="Times New Roman" w:eastAsia="Times New Roman" w:hAnsi="Times New Roman" w:cs="Times New Roman"/>
          <w:sz w:val="32"/>
          <w:szCs w:val="32"/>
          <w:lang w:val="es-HN"/>
        </w:rPr>
      </w:pPr>
      <w:r w:rsidRPr="006F4460">
        <w:rPr>
          <w:rFonts w:ascii="Times New Roman"/>
          <w:b/>
          <w:sz w:val="32"/>
          <w:lang w:val="es-HN"/>
        </w:rPr>
        <w:t>RECTOR</w:t>
      </w:r>
      <w:r w:rsidR="00256900">
        <w:rPr>
          <w:rFonts w:ascii="Times New Roman"/>
          <w:b/>
          <w:sz w:val="32"/>
          <w:lang w:val="es-HN"/>
        </w:rPr>
        <w:t>A</w:t>
      </w:r>
    </w:p>
    <w:p w14:paraId="624CF6D9" w14:textId="77777777" w:rsidR="00DD1FCA" w:rsidRDefault="00957657" w:rsidP="00DD1FCA">
      <w:pPr>
        <w:spacing w:line="360" w:lineRule="auto"/>
        <w:jc w:val="center"/>
        <w:rPr>
          <w:rFonts w:ascii="Times New Roman" w:eastAsia="Times New Roman" w:hAnsi="Times New Roman" w:cs="Times New Roman"/>
          <w:b/>
          <w:bCs/>
          <w:sz w:val="32"/>
          <w:szCs w:val="32"/>
          <w:lang w:val="es-MX"/>
        </w:rPr>
      </w:pPr>
      <w:r w:rsidRPr="00957657">
        <w:rPr>
          <w:rFonts w:ascii="Times New Roman"/>
          <w:b/>
          <w:sz w:val="32"/>
          <w:lang w:val="es-HN"/>
        </w:rPr>
        <w:t>ROSALPINA RODR</w:t>
      </w:r>
      <w:r w:rsidRPr="00957657">
        <w:rPr>
          <w:rFonts w:ascii="Times New Roman"/>
          <w:b/>
          <w:sz w:val="32"/>
          <w:lang w:val="es-HN"/>
        </w:rPr>
        <w:t>Í</w:t>
      </w:r>
      <w:r w:rsidRPr="00957657">
        <w:rPr>
          <w:rFonts w:ascii="Times New Roman"/>
          <w:b/>
          <w:sz w:val="32"/>
          <w:lang w:val="es-HN"/>
        </w:rPr>
        <w:t>GUEZ</w:t>
      </w:r>
    </w:p>
    <w:p w14:paraId="437DE32E"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289D2EAB"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718DD657" w14:textId="4F81260A" w:rsidR="00DD1FCA" w:rsidRPr="00DD1FCA" w:rsidRDefault="00DD1FCA" w:rsidP="00ED548B">
      <w:pPr>
        <w:spacing w:line="360" w:lineRule="auto"/>
        <w:jc w:val="center"/>
        <w:rPr>
          <w:rFonts w:ascii="Times New Roman" w:eastAsia="Times New Roman" w:hAnsi="Times New Roman" w:cs="Times New Roman"/>
          <w:b/>
          <w:bCs/>
          <w:sz w:val="32"/>
          <w:szCs w:val="32"/>
          <w:lang w:val="es-MX"/>
        </w:rPr>
      </w:pPr>
      <w:r>
        <w:rPr>
          <w:rFonts w:ascii="Times New Roman" w:eastAsia="Times New Roman" w:hAnsi="Times New Roman" w:cs="Times New Roman"/>
          <w:b/>
          <w:bCs/>
          <w:sz w:val="32"/>
          <w:szCs w:val="32"/>
          <w:lang w:val="es-HN"/>
        </w:rPr>
        <w:t>VICERRECTOR ACADÉMICO NACIONAL</w:t>
      </w:r>
    </w:p>
    <w:p w14:paraId="6964C8A1" w14:textId="221A5C90" w:rsidR="00DD1FCA" w:rsidRPr="006F4460" w:rsidRDefault="00DD1FCA" w:rsidP="00ED548B">
      <w:pPr>
        <w:spacing w:line="360" w:lineRule="auto"/>
        <w:jc w:val="center"/>
        <w:rPr>
          <w:rFonts w:ascii="Times New Roman" w:eastAsia="Times New Roman" w:hAnsi="Times New Roman" w:cs="Times New Roman"/>
          <w:b/>
          <w:bCs/>
          <w:sz w:val="32"/>
          <w:szCs w:val="32"/>
          <w:lang w:val="es-HN"/>
        </w:rPr>
      </w:pPr>
      <w:r w:rsidRPr="00957657">
        <w:rPr>
          <w:rFonts w:ascii="Times New Roman" w:eastAsia="Times New Roman" w:hAnsi="Times New Roman" w:cs="Times New Roman"/>
          <w:b/>
          <w:bCs/>
          <w:sz w:val="32"/>
          <w:szCs w:val="32"/>
          <w:lang w:val="es-HN"/>
        </w:rPr>
        <w:t xml:space="preserve">JAVIER </w:t>
      </w:r>
      <w:r>
        <w:rPr>
          <w:rFonts w:ascii="Times New Roman" w:eastAsia="Times New Roman" w:hAnsi="Times New Roman" w:cs="Times New Roman"/>
          <w:b/>
          <w:bCs/>
          <w:sz w:val="32"/>
          <w:szCs w:val="32"/>
          <w:lang w:val="es-HN"/>
        </w:rPr>
        <w:t xml:space="preserve">ABRAHAM </w:t>
      </w:r>
      <w:r w:rsidRPr="00957657">
        <w:rPr>
          <w:rFonts w:ascii="Times New Roman" w:eastAsia="Times New Roman" w:hAnsi="Times New Roman" w:cs="Times New Roman"/>
          <w:b/>
          <w:bCs/>
          <w:sz w:val="32"/>
          <w:szCs w:val="32"/>
          <w:lang w:val="es-HN"/>
        </w:rPr>
        <w:t>SALGADO</w:t>
      </w:r>
      <w:r>
        <w:rPr>
          <w:rFonts w:ascii="Times New Roman" w:eastAsia="Times New Roman" w:hAnsi="Times New Roman" w:cs="Times New Roman"/>
          <w:b/>
          <w:bCs/>
          <w:sz w:val="32"/>
          <w:szCs w:val="32"/>
          <w:lang w:val="es-HN"/>
        </w:rPr>
        <w:t xml:space="preserve"> LEZAMA</w:t>
      </w:r>
    </w:p>
    <w:p w14:paraId="6A0B9561" w14:textId="77777777" w:rsidR="00DD1FCA" w:rsidRDefault="00DD1FCA" w:rsidP="00ED548B">
      <w:pPr>
        <w:spacing w:line="360" w:lineRule="auto"/>
        <w:ind w:left="2420" w:right="2254" w:hanging="3"/>
        <w:jc w:val="center"/>
        <w:rPr>
          <w:rFonts w:ascii="Times New Roman" w:hAnsi="Times New Roman"/>
          <w:b/>
          <w:sz w:val="32"/>
          <w:lang w:val="es-HN"/>
        </w:rPr>
      </w:pPr>
    </w:p>
    <w:p w14:paraId="6E647FFD" w14:textId="77777777" w:rsidR="00DD1FCA" w:rsidRDefault="00DD1FCA" w:rsidP="00DD1FCA">
      <w:pPr>
        <w:spacing w:line="360" w:lineRule="auto"/>
        <w:ind w:left="2420" w:right="2254" w:hanging="3"/>
        <w:jc w:val="center"/>
        <w:rPr>
          <w:rFonts w:ascii="Times New Roman" w:hAnsi="Times New Roman"/>
          <w:b/>
          <w:sz w:val="32"/>
          <w:lang w:val="es-HN"/>
        </w:rPr>
      </w:pPr>
    </w:p>
    <w:p w14:paraId="4E3F1D48" w14:textId="79BD8259" w:rsidR="007D5C9B" w:rsidRDefault="007D5C9B" w:rsidP="00DD1FCA">
      <w:pPr>
        <w:spacing w:line="360" w:lineRule="auto"/>
        <w:ind w:left="2420" w:right="2254" w:hanging="3"/>
        <w:jc w:val="center"/>
        <w:rPr>
          <w:rFonts w:ascii="Times New Roman" w:hAnsi="Times New Roman"/>
          <w:b/>
          <w:sz w:val="32"/>
          <w:lang w:val="es-HN"/>
        </w:rPr>
      </w:pPr>
      <w:r w:rsidRPr="006F4460">
        <w:rPr>
          <w:rFonts w:ascii="Times New Roman" w:hAnsi="Times New Roman"/>
          <w:b/>
          <w:sz w:val="32"/>
          <w:lang w:val="es-HN"/>
        </w:rPr>
        <w:t xml:space="preserve">SECRETARIO GENERAL </w:t>
      </w:r>
      <w:r>
        <w:rPr>
          <w:rFonts w:ascii="Times New Roman" w:hAnsi="Times New Roman"/>
          <w:b/>
          <w:sz w:val="32"/>
          <w:lang w:val="es-HN"/>
        </w:rPr>
        <w:t>ROGER MARTÍNEZ MIRALDA</w:t>
      </w:r>
    </w:p>
    <w:p w14:paraId="1AD7153B" w14:textId="77777777" w:rsidR="00DD1FCA" w:rsidRDefault="00DD1FCA" w:rsidP="00DD1FCA">
      <w:pPr>
        <w:spacing w:line="360" w:lineRule="auto"/>
        <w:ind w:left="557" w:right="395"/>
        <w:jc w:val="center"/>
        <w:rPr>
          <w:rFonts w:ascii="Times New Roman"/>
          <w:b/>
          <w:sz w:val="32"/>
          <w:lang w:val="es-HN"/>
        </w:rPr>
      </w:pPr>
    </w:p>
    <w:p w14:paraId="0373FAE9" w14:textId="77777777" w:rsidR="00DD1FCA" w:rsidRDefault="00DD1FCA" w:rsidP="00DD1FCA">
      <w:pPr>
        <w:spacing w:line="360" w:lineRule="auto"/>
        <w:ind w:left="557" w:right="395"/>
        <w:jc w:val="center"/>
        <w:rPr>
          <w:rFonts w:ascii="Times New Roman"/>
          <w:b/>
          <w:sz w:val="32"/>
          <w:lang w:val="es-HN"/>
        </w:rPr>
      </w:pPr>
    </w:p>
    <w:p w14:paraId="53BA2145" w14:textId="216DD160" w:rsidR="007D5C9B" w:rsidRPr="00DD1FCA" w:rsidRDefault="000611E2" w:rsidP="00DD1FCA">
      <w:pPr>
        <w:spacing w:line="360" w:lineRule="auto"/>
        <w:ind w:left="557" w:right="395"/>
        <w:jc w:val="center"/>
        <w:rPr>
          <w:rFonts w:ascii="Times New Roman" w:eastAsia="Times New Roman" w:hAnsi="Times New Roman" w:cs="Times New Roman"/>
          <w:sz w:val="32"/>
          <w:szCs w:val="32"/>
          <w:lang w:val="es-HN"/>
        </w:rPr>
      </w:pPr>
      <w:r>
        <w:rPr>
          <w:rFonts w:ascii="Times New Roman"/>
          <w:b/>
          <w:sz w:val="32"/>
          <w:lang w:val="es-HN"/>
        </w:rPr>
        <w:t>D</w:t>
      </w:r>
      <w:r w:rsidR="00256900">
        <w:rPr>
          <w:rFonts w:ascii="Times New Roman"/>
          <w:b/>
          <w:sz w:val="32"/>
          <w:lang w:val="es-HN"/>
        </w:rPr>
        <w:t>IRECTORA NACIONAL</w:t>
      </w:r>
      <w:r w:rsidR="007D5C9B" w:rsidRPr="006F4460">
        <w:rPr>
          <w:rFonts w:ascii="Times New Roman"/>
          <w:b/>
          <w:sz w:val="32"/>
          <w:lang w:val="es-HN"/>
        </w:rPr>
        <w:t xml:space="preserve"> DE</w:t>
      </w:r>
      <w:r w:rsidR="007D5C9B" w:rsidRPr="006F4460">
        <w:rPr>
          <w:rFonts w:ascii="Times New Roman"/>
          <w:b/>
          <w:spacing w:val="-11"/>
          <w:sz w:val="32"/>
          <w:lang w:val="es-HN"/>
        </w:rPr>
        <w:t xml:space="preserve"> </w:t>
      </w:r>
      <w:r w:rsidR="007D5C9B" w:rsidRPr="006F4460">
        <w:rPr>
          <w:rFonts w:ascii="Times New Roman"/>
          <w:b/>
          <w:sz w:val="32"/>
          <w:lang w:val="es-HN"/>
        </w:rPr>
        <w:t>POSTGRADO</w:t>
      </w:r>
    </w:p>
    <w:p w14:paraId="269B3301" w14:textId="1F26DB31" w:rsidR="007D5C9B" w:rsidRDefault="00957657" w:rsidP="00DD1FCA">
      <w:pPr>
        <w:widowControl/>
        <w:spacing w:after="160" w:line="360" w:lineRule="auto"/>
        <w:jc w:val="center"/>
        <w:rPr>
          <w:rFonts w:ascii="Times New Roman" w:hAnsi="Times New Roman" w:cs="Times New Roman"/>
          <w:sz w:val="20"/>
          <w:szCs w:val="20"/>
          <w:lang w:val="es-HN"/>
        </w:rPr>
      </w:pPr>
      <w:r>
        <w:rPr>
          <w:rFonts w:ascii="Times New Roman" w:hAnsi="Times New Roman"/>
          <w:b/>
          <w:sz w:val="32"/>
          <w:szCs w:val="32"/>
          <w:lang w:val="es-HN"/>
        </w:rPr>
        <w:t>ANA DEL CARMEN RETTALLY</w:t>
      </w:r>
      <w:r w:rsidR="00DD1FCA">
        <w:rPr>
          <w:rFonts w:ascii="Times New Roman" w:hAnsi="Times New Roman"/>
          <w:b/>
          <w:sz w:val="32"/>
          <w:szCs w:val="32"/>
          <w:lang w:val="es-HN"/>
        </w:rPr>
        <w:t xml:space="preserve"> VARGAS</w:t>
      </w:r>
    </w:p>
    <w:p w14:paraId="2B006629" w14:textId="77777777" w:rsidR="007D5C9B" w:rsidRPr="00F11352" w:rsidRDefault="007D5C9B" w:rsidP="00F11352">
      <w:pPr>
        <w:widowControl/>
        <w:spacing w:after="160" w:line="259" w:lineRule="auto"/>
        <w:rPr>
          <w:rFonts w:ascii="Times New Roman" w:hAnsi="Times New Roman" w:cs="Times New Roman"/>
          <w:sz w:val="20"/>
          <w:szCs w:val="20"/>
          <w:lang w:val="es-HN"/>
        </w:rPr>
      </w:pPr>
      <w:r>
        <w:rPr>
          <w:rFonts w:ascii="Times New Roman" w:hAnsi="Times New Roman" w:cs="Times New Roman"/>
          <w:sz w:val="20"/>
          <w:szCs w:val="20"/>
          <w:lang w:val="es-HN"/>
        </w:rPr>
        <w:br w:type="page"/>
      </w:r>
    </w:p>
    <w:p w14:paraId="02D057C7" w14:textId="77777777" w:rsidR="0052492F" w:rsidRDefault="0052492F" w:rsidP="007D5C9B">
      <w:pPr>
        <w:spacing w:before="177"/>
        <w:ind w:left="557" w:right="393"/>
        <w:jc w:val="center"/>
        <w:rPr>
          <w:rStyle w:val="Textoennegrita"/>
          <w:rFonts w:ascii="Times New Roman" w:hAnsi="Times New Roman" w:cs="Times New Roman"/>
          <w:color w:val="000000"/>
          <w:sz w:val="32"/>
          <w:szCs w:val="32"/>
          <w:shd w:val="clear" w:color="auto" w:fill="FFFFFF"/>
          <w:lang w:val="es-HN"/>
        </w:rPr>
      </w:pPr>
    </w:p>
    <w:p w14:paraId="5BF5A975" w14:textId="067F432A" w:rsidR="7F47BDDF" w:rsidRDefault="7F47BDDF" w:rsidP="00ED548B">
      <w:pPr>
        <w:jc w:val="center"/>
        <w:rPr>
          <w:rStyle w:val="Textoennegrita"/>
          <w:rFonts w:ascii="Times New Roman" w:hAnsi="Times New Roman" w:cs="Times New Roman"/>
          <w:color w:val="000000" w:themeColor="text1"/>
          <w:sz w:val="32"/>
          <w:szCs w:val="32"/>
          <w:lang w:val="es-HN"/>
        </w:rPr>
      </w:pPr>
      <w:r w:rsidRPr="369E5E02">
        <w:rPr>
          <w:rStyle w:val="Textoennegrita"/>
          <w:rFonts w:ascii="Times New Roman" w:hAnsi="Times New Roman" w:cs="Times New Roman"/>
          <w:color w:val="000000" w:themeColor="text1"/>
          <w:sz w:val="32"/>
          <w:szCs w:val="32"/>
          <w:lang w:val="es-HN"/>
        </w:rPr>
        <w:t>PERF</w:t>
      </w:r>
      <w:r w:rsidR="00413FFD">
        <w:rPr>
          <w:rStyle w:val="Textoennegrita"/>
          <w:rFonts w:ascii="Times New Roman" w:hAnsi="Times New Roman" w:cs="Times New Roman"/>
          <w:color w:val="000000" w:themeColor="text1"/>
          <w:sz w:val="32"/>
          <w:szCs w:val="32"/>
          <w:lang w:val="es-HN"/>
        </w:rPr>
        <w:t>Í</w:t>
      </w:r>
      <w:r w:rsidRPr="369E5E02">
        <w:rPr>
          <w:rStyle w:val="Textoennegrita"/>
          <w:rFonts w:ascii="Times New Roman" w:hAnsi="Times New Roman" w:cs="Times New Roman"/>
          <w:color w:val="000000" w:themeColor="text1"/>
          <w:sz w:val="32"/>
          <w:szCs w:val="32"/>
          <w:lang w:val="es-HN"/>
        </w:rPr>
        <w:t>L DE PROYECTO PARA LA ADOPCI</w:t>
      </w:r>
      <w:r w:rsidR="00413FFD">
        <w:rPr>
          <w:rStyle w:val="Textoennegrita"/>
          <w:rFonts w:ascii="Times New Roman" w:hAnsi="Times New Roman" w:cs="Times New Roman"/>
          <w:color w:val="000000" w:themeColor="text1"/>
          <w:sz w:val="32"/>
          <w:szCs w:val="32"/>
          <w:lang w:val="es-HN"/>
        </w:rPr>
        <w:t>Ó</w:t>
      </w:r>
      <w:r w:rsidRPr="369E5E02">
        <w:rPr>
          <w:rStyle w:val="Textoennegrita"/>
          <w:rFonts w:ascii="Times New Roman" w:hAnsi="Times New Roman" w:cs="Times New Roman"/>
          <w:color w:val="000000" w:themeColor="text1"/>
          <w:sz w:val="32"/>
          <w:szCs w:val="32"/>
          <w:lang w:val="es-HN"/>
        </w:rPr>
        <w:t>N DE TECNOLOGÍAS DE ADAPTACIÓN AL CAMBIO CLIMÁTICO EN LA AGRICULTURA</w:t>
      </w:r>
      <w:r w:rsidR="00BE5FFF">
        <w:rPr>
          <w:rStyle w:val="Textoennegrita"/>
          <w:rFonts w:ascii="Times New Roman" w:hAnsi="Times New Roman" w:cs="Times New Roman"/>
          <w:color w:val="000000" w:themeColor="text1"/>
          <w:sz w:val="32"/>
          <w:szCs w:val="32"/>
          <w:lang w:val="es-HN"/>
        </w:rPr>
        <w:t xml:space="preserve"> CON PARTICIPACI</w:t>
      </w:r>
      <w:r w:rsidR="00413FFD">
        <w:rPr>
          <w:rStyle w:val="Textoennegrita"/>
          <w:rFonts w:ascii="Times New Roman" w:hAnsi="Times New Roman" w:cs="Times New Roman"/>
          <w:color w:val="000000" w:themeColor="text1"/>
          <w:sz w:val="32"/>
          <w:szCs w:val="32"/>
          <w:lang w:val="es-HN"/>
        </w:rPr>
        <w:t>Ó</w:t>
      </w:r>
      <w:r w:rsidR="00BE5FFF">
        <w:rPr>
          <w:rStyle w:val="Textoennegrita"/>
          <w:rFonts w:ascii="Times New Roman" w:hAnsi="Times New Roman" w:cs="Times New Roman"/>
          <w:color w:val="000000" w:themeColor="text1"/>
          <w:sz w:val="32"/>
          <w:szCs w:val="32"/>
          <w:lang w:val="es-HN"/>
        </w:rPr>
        <w:t>N DE J</w:t>
      </w:r>
      <w:r w:rsidR="00413FFD">
        <w:rPr>
          <w:rStyle w:val="Textoennegrita"/>
          <w:rFonts w:ascii="Times New Roman" w:hAnsi="Times New Roman" w:cs="Times New Roman"/>
          <w:color w:val="000000" w:themeColor="text1"/>
          <w:sz w:val="32"/>
          <w:szCs w:val="32"/>
          <w:lang w:val="es-HN"/>
        </w:rPr>
        <w:t>Ó</w:t>
      </w:r>
      <w:r w:rsidR="00BE5FFF">
        <w:rPr>
          <w:rStyle w:val="Textoennegrita"/>
          <w:rFonts w:ascii="Times New Roman" w:hAnsi="Times New Roman" w:cs="Times New Roman"/>
          <w:color w:val="000000" w:themeColor="text1"/>
          <w:sz w:val="32"/>
          <w:szCs w:val="32"/>
          <w:lang w:val="es-HN"/>
        </w:rPr>
        <w:t>VENES</w:t>
      </w:r>
      <w:r w:rsidR="00427CE2">
        <w:rPr>
          <w:rStyle w:val="Textoennegrita"/>
          <w:rFonts w:ascii="Times New Roman" w:hAnsi="Times New Roman" w:cs="Times New Roman"/>
          <w:color w:val="000000" w:themeColor="text1"/>
          <w:sz w:val="32"/>
          <w:szCs w:val="32"/>
          <w:lang w:val="es-HN"/>
        </w:rPr>
        <w:t xml:space="preserve"> DE DANLÍ, EL PARAÍSO</w:t>
      </w:r>
    </w:p>
    <w:p w14:paraId="10EACC7F" w14:textId="77777777" w:rsidR="0052492F" w:rsidRDefault="0052492F" w:rsidP="00ED548B">
      <w:pPr>
        <w:spacing w:before="177"/>
        <w:ind w:left="557" w:right="393"/>
        <w:jc w:val="center"/>
        <w:rPr>
          <w:rFonts w:ascii="Times New Roman" w:hAnsi="Times New Roman" w:cs="Times New Roman"/>
          <w:b/>
          <w:sz w:val="32"/>
          <w:lang w:val="es-HN"/>
        </w:rPr>
      </w:pPr>
    </w:p>
    <w:p w14:paraId="698FAEEB" w14:textId="75E94436" w:rsidR="007D5C9B" w:rsidRPr="00D3123C" w:rsidRDefault="007D5C9B" w:rsidP="00ED548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TRABAJO PRESENTADO EN CUMPLIMIENTO DE LOS REQUISITOS EXIGIDOS PARA OPTAR AL TÍTULO DE</w:t>
      </w:r>
    </w:p>
    <w:p w14:paraId="48365632" w14:textId="6591092E" w:rsidR="007D5C9B" w:rsidRPr="00D3123C" w:rsidRDefault="007D5C9B" w:rsidP="00ED548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 xml:space="preserve">MÁSTER </w:t>
      </w:r>
      <w:r w:rsidR="004C01CA">
        <w:rPr>
          <w:rFonts w:ascii="Times New Roman" w:hAnsi="Times New Roman" w:cs="Times New Roman"/>
          <w:b/>
          <w:sz w:val="32"/>
          <w:lang w:val="es-HN"/>
        </w:rPr>
        <w:t>EN</w:t>
      </w:r>
    </w:p>
    <w:p w14:paraId="67959A6C" w14:textId="77777777" w:rsidR="007D5C9B" w:rsidRPr="006F4460" w:rsidRDefault="007D5C9B" w:rsidP="00ED548B">
      <w:pPr>
        <w:spacing w:before="7"/>
        <w:rPr>
          <w:rFonts w:ascii="Times New Roman" w:eastAsia="Times New Roman" w:hAnsi="Times New Roman" w:cs="Times New Roman"/>
          <w:b/>
          <w:bCs/>
          <w:sz w:val="26"/>
          <w:szCs w:val="26"/>
          <w:lang w:val="es-HN"/>
        </w:rPr>
      </w:pPr>
    </w:p>
    <w:p w14:paraId="71520E67" w14:textId="32C3D82A" w:rsidR="00F11352" w:rsidRPr="007D5C9B" w:rsidRDefault="009A39CA" w:rsidP="00ED548B">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ADMINISTRACI</w:t>
      </w:r>
      <w:r w:rsidR="00413FFD">
        <w:rPr>
          <w:rFonts w:ascii="Times New Roman" w:hAnsi="Times New Roman"/>
          <w:b/>
          <w:sz w:val="32"/>
          <w:szCs w:val="32"/>
          <w:lang w:val="es-HN"/>
        </w:rPr>
        <w:t>Ó</w:t>
      </w:r>
      <w:r>
        <w:rPr>
          <w:rFonts w:ascii="Times New Roman" w:hAnsi="Times New Roman"/>
          <w:b/>
          <w:sz w:val="32"/>
          <w:szCs w:val="32"/>
          <w:lang w:val="es-HN"/>
        </w:rPr>
        <w:t>N DE PROYECTOS</w:t>
      </w:r>
    </w:p>
    <w:p w14:paraId="73FF7835" w14:textId="77777777" w:rsidR="007D5C9B" w:rsidRPr="006F4460" w:rsidRDefault="007D5C9B" w:rsidP="00ED548B">
      <w:pPr>
        <w:rPr>
          <w:rFonts w:ascii="Times New Roman" w:eastAsia="Times New Roman" w:hAnsi="Times New Roman" w:cs="Times New Roman"/>
          <w:b/>
          <w:bCs/>
          <w:sz w:val="20"/>
          <w:szCs w:val="20"/>
          <w:lang w:val="es-HN"/>
        </w:rPr>
      </w:pPr>
    </w:p>
    <w:p w14:paraId="2AB36D96" w14:textId="77777777" w:rsidR="007D5C9B" w:rsidRPr="006F4460" w:rsidRDefault="007D5C9B" w:rsidP="00ED548B">
      <w:pPr>
        <w:rPr>
          <w:rFonts w:ascii="Times New Roman" w:eastAsia="Times New Roman" w:hAnsi="Times New Roman" w:cs="Times New Roman"/>
          <w:b/>
          <w:bCs/>
          <w:sz w:val="20"/>
          <w:szCs w:val="20"/>
          <w:lang w:val="es-HN"/>
        </w:rPr>
      </w:pPr>
    </w:p>
    <w:p w14:paraId="407FCF5C" w14:textId="77777777" w:rsidR="007D5C9B" w:rsidRPr="006F4460" w:rsidRDefault="007D5C9B" w:rsidP="00ED548B">
      <w:pPr>
        <w:rPr>
          <w:rFonts w:ascii="Times New Roman" w:eastAsia="Times New Roman" w:hAnsi="Times New Roman" w:cs="Times New Roman"/>
          <w:b/>
          <w:bCs/>
          <w:sz w:val="20"/>
          <w:szCs w:val="20"/>
          <w:lang w:val="es-HN"/>
        </w:rPr>
      </w:pPr>
    </w:p>
    <w:p w14:paraId="59E33158" w14:textId="77777777" w:rsidR="007D5C9B" w:rsidRPr="006F4460" w:rsidRDefault="007D5C9B" w:rsidP="00ED548B">
      <w:pPr>
        <w:rPr>
          <w:rFonts w:ascii="Times New Roman" w:eastAsia="Times New Roman" w:hAnsi="Times New Roman" w:cs="Times New Roman"/>
          <w:b/>
          <w:bCs/>
          <w:sz w:val="20"/>
          <w:szCs w:val="20"/>
          <w:lang w:val="es-HN"/>
        </w:rPr>
      </w:pPr>
    </w:p>
    <w:p w14:paraId="7BE8F527" w14:textId="77777777" w:rsidR="007D5C9B" w:rsidRPr="006F4460" w:rsidRDefault="007D5C9B" w:rsidP="00ED548B">
      <w:pPr>
        <w:rPr>
          <w:rFonts w:ascii="Times New Roman" w:eastAsia="Times New Roman" w:hAnsi="Times New Roman" w:cs="Times New Roman"/>
          <w:b/>
          <w:bCs/>
          <w:sz w:val="20"/>
          <w:szCs w:val="20"/>
          <w:lang w:val="es-HN"/>
        </w:rPr>
      </w:pPr>
    </w:p>
    <w:p w14:paraId="3311D780" w14:textId="77777777" w:rsidR="007D5C9B" w:rsidRPr="006F4460" w:rsidRDefault="007D5C9B" w:rsidP="00ED548B">
      <w:pPr>
        <w:spacing w:before="9"/>
        <w:rPr>
          <w:rFonts w:ascii="Times New Roman" w:eastAsia="Times New Roman" w:hAnsi="Times New Roman" w:cs="Times New Roman"/>
          <w:b/>
          <w:bCs/>
          <w:sz w:val="18"/>
          <w:szCs w:val="18"/>
          <w:lang w:val="es-HN"/>
        </w:rPr>
      </w:pPr>
    </w:p>
    <w:p w14:paraId="4E850691" w14:textId="05513B33" w:rsidR="007D5C9B" w:rsidRPr="00D3123C" w:rsidRDefault="007D5C9B" w:rsidP="00ED548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 xml:space="preserve">ASESOR </w:t>
      </w:r>
      <w:r w:rsidR="00EA0780">
        <w:rPr>
          <w:rFonts w:ascii="Times New Roman" w:hAnsi="Times New Roman"/>
          <w:b/>
          <w:sz w:val="32"/>
          <w:szCs w:val="32"/>
          <w:lang w:val="es-HN"/>
        </w:rPr>
        <w:t>METODOLÓGICO</w:t>
      </w:r>
    </w:p>
    <w:p w14:paraId="6059C3F0" w14:textId="77777777" w:rsidR="007D5C9B" w:rsidRPr="006F4460" w:rsidRDefault="007D5C9B" w:rsidP="00ED548B">
      <w:pPr>
        <w:spacing w:before="7"/>
        <w:rPr>
          <w:rFonts w:ascii="Times New Roman" w:eastAsia="Times New Roman" w:hAnsi="Times New Roman" w:cs="Times New Roman"/>
          <w:b/>
          <w:bCs/>
          <w:sz w:val="26"/>
          <w:szCs w:val="26"/>
          <w:lang w:val="es-HN"/>
        </w:rPr>
      </w:pPr>
    </w:p>
    <w:p w14:paraId="249F9670" w14:textId="5EC8E768" w:rsidR="007D5C9B" w:rsidRDefault="009A552A" w:rsidP="00701BCF">
      <w:pPr>
        <w:ind w:left="557" w:right="388"/>
        <w:jc w:val="center"/>
        <w:rPr>
          <w:rFonts w:ascii="Times New Roman" w:hAnsi="Times New Roman"/>
          <w:b/>
          <w:sz w:val="32"/>
          <w:szCs w:val="32"/>
          <w:lang w:val="es-HN"/>
        </w:rPr>
      </w:pPr>
      <w:r>
        <w:rPr>
          <w:rFonts w:ascii="Times New Roman" w:hAnsi="Times New Roman"/>
          <w:b/>
          <w:sz w:val="32"/>
          <w:szCs w:val="32"/>
          <w:lang w:val="es-HN"/>
        </w:rPr>
        <w:t>MINA CECILIA GARC</w:t>
      </w:r>
      <w:r w:rsidR="00413FFD">
        <w:rPr>
          <w:rFonts w:ascii="Times New Roman" w:hAnsi="Times New Roman"/>
          <w:b/>
          <w:sz w:val="32"/>
          <w:szCs w:val="32"/>
          <w:lang w:val="es-HN"/>
        </w:rPr>
        <w:t>Í</w:t>
      </w:r>
      <w:r>
        <w:rPr>
          <w:rFonts w:ascii="Times New Roman" w:hAnsi="Times New Roman"/>
          <w:b/>
          <w:sz w:val="32"/>
          <w:szCs w:val="32"/>
          <w:lang w:val="es-HN"/>
        </w:rPr>
        <w:t>A</w:t>
      </w:r>
    </w:p>
    <w:p w14:paraId="2B1209F4" w14:textId="6E149F11" w:rsidR="00EA0780" w:rsidRDefault="00EA0780" w:rsidP="00701BCF">
      <w:pPr>
        <w:ind w:left="557" w:right="388"/>
        <w:jc w:val="center"/>
        <w:rPr>
          <w:rFonts w:ascii="Times New Roman" w:hAnsi="Times New Roman"/>
          <w:b/>
          <w:sz w:val="32"/>
          <w:szCs w:val="32"/>
          <w:lang w:val="es-HN"/>
        </w:rPr>
      </w:pPr>
    </w:p>
    <w:p w14:paraId="2EF3F7E8" w14:textId="0B7AE935" w:rsidR="00EA0780" w:rsidRPr="00EA0780" w:rsidRDefault="00EA0780" w:rsidP="00EA0780">
      <w:pPr>
        <w:spacing w:before="177"/>
        <w:ind w:left="557" w:right="393"/>
        <w:jc w:val="center"/>
        <w:rPr>
          <w:rFonts w:ascii="Times New Roman" w:hAnsi="Times New Roman" w:cs="Times New Roman"/>
          <w:b/>
          <w:sz w:val="32"/>
          <w:lang w:val="es-HN"/>
        </w:rPr>
      </w:pPr>
      <w:r w:rsidRPr="00EA0780">
        <w:rPr>
          <w:rFonts w:ascii="Times New Roman" w:hAnsi="Times New Roman" w:cs="Times New Roman"/>
          <w:b/>
          <w:sz w:val="32"/>
          <w:lang w:val="es-HN"/>
        </w:rPr>
        <w:t>ASESOR TEMÁTICO</w:t>
      </w:r>
    </w:p>
    <w:p w14:paraId="07288D79" w14:textId="41482A40" w:rsidR="00EA0780" w:rsidRPr="00EA0780" w:rsidRDefault="00EA0780" w:rsidP="00EA0780">
      <w:pPr>
        <w:spacing w:before="177"/>
        <w:ind w:left="557" w:right="393"/>
        <w:jc w:val="center"/>
        <w:rPr>
          <w:rFonts w:ascii="Times New Roman" w:hAnsi="Times New Roman" w:cs="Times New Roman"/>
          <w:b/>
          <w:sz w:val="32"/>
          <w:lang w:val="es-HN"/>
        </w:rPr>
      </w:pPr>
      <w:r w:rsidRPr="00EA0780">
        <w:rPr>
          <w:rFonts w:ascii="Times New Roman" w:hAnsi="Times New Roman" w:cs="Times New Roman"/>
          <w:b/>
          <w:sz w:val="32"/>
          <w:lang w:val="es-HN"/>
        </w:rPr>
        <w:t xml:space="preserve">CAROL BELINDA BARAHONA </w:t>
      </w:r>
    </w:p>
    <w:p w14:paraId="195B1C09" w14:textId="77777777" w:rsidR="007D5C9B" w:rsidRPr="006F4460" w:rsidRDefault="007D5C9B" w:rsidP="007D5C9B">
      <w:pPr>
        <w:rPr>
          <w:rFonts w:ascii="Times New Roman" w:eastAsia="Times New Roman" w:hAnsi="Times New Roman" w:cs="Times New Roman"/>
          <w:b/>
          <w:bCs/>
          <w:lang w:val="es-HN"/>
        </w:rPr>
      </w:pPr>
    </w:p>
    <w:p w14:paraId="574F3479" w14:textId="77777777" w:rsidR="007D5C9B" w:rsidRPr="006F4460" w:rsidRDefault="007D5C9B" w:rsidP="007D5C9B">
      <w:pPr>
        <w:rPr>
          <w:rFonts w:ascii="Times New Roman" w:eastAsia="Times New Roman" w:hAnsi="Times New Roman" w:cs="Times New Roman"/>
          <w:b/>
          <w:bCs/>
          <w:lang w:val="es-HN"/>
        </w:rPr>
      </w:pPr>
    </w:p>
    <w:p w14:paraId="149CF06F" w14:textId="77777777" w:rsidR="00F11352" w:rsidRDefault="007D5C9B" w:rsidP="007D5C9B">
      <w:pPr>
        <w:spacing w:before="157" w:line="439" w:lineRule="auto"/>
        <w:ind w:left="1592" w:right="1405"/>
        <w:jc w:val="center"/>
        <w:rPr>
          <w:rFonts w:ascii="Times New Roman" w:hAnsi="Times New Roman"/>
          <w:b/>
          <w:sz w:val="32"/>
          <w:lang w:val="es-HN"/>
        </w:rPr>
      </w:pPr>
      <w:r w:rsidRPr="006F4460">
        <w:rPr>
          <w:rFonts w:ascii="Times New Roman" w:hAnsi="Times New Roman"/>
          <w:b/>
          <w:sz w:val="32"/>
          <w:lang w:val="es-HN"/>
        </w:rPr>
        <w:t xml:space="preserve">MIEMBROS DE LA TERNA: </w:t>
      </w:r>
    </w:p>
    <w:p w14:paraId="63C08A12" w14:textId="03EE141A" w:rsidR="00F11352" w:rsidRPr="003370E8" w:rsidRDefault="00EE2FA6" w:rsidP="00F11352">
      <w:pPr>
        <w:ind w:left="1586" w:right="1405"/>
        <w:jc w:val="center"/>
        <w:rPr>
          <w:rFonts w:ascii="Times New Roman" w:hAnsi="Times New Roman"/>
          <w:b/>
          <w:sz w:val="32"/>
          <w:szCs w:val="32"/>
          <w:lang w:val="es-HN"/>
        </w:rPr>
      </w:pPr>
      <w:r w:rsidRPr="003370E8">
        <w:rPr>
          <w:rFonts w:ascii="Times New Roman" w:hAnsi="Times New Roman"/>
          <w:b/>
          <w:sz w:val="32"/>
          <w:szCs w:val="32"/>
          <w:lang w:val="es-HN"/>
        </w:rPr>
        <w:t>KEREN JEMIMAH</w:t>
      </w:r>
      <w:r w:rsidR="00264EAE" w:rsidRPr="003370E8">
        <w:rPr>
          <w:rFonts w:ascii="Times New Roman" w:hAnsi="Times New Roman"/>
          <w:b/>
          <w:sz w:val="32"/>
          <w:szCs w:val="32"/>
          <w:lang w:val="es-HN"/>
        </w:rPr>
        <w:t xml:space="preserve"> VALLEJO</w:t>
      </w:r>
    </w:p>
    <w:p w14:paraId="6C7DB3C5" w14:textId="0407E359" w:rsidR="00F11352" w:rsidRPr="003370E8" w:rsidRDefault="00264EAE" w:rsidP="00F11352">
      <w:pPr>
        <w:ind w:left="1586" w:right="1405"/>
        <w:jc w:val="center"/>
        <w:rPr>
          <w:rFonts w:ascii="Times New Roman" w:eastAsia="Times New Roman" w:hAnsi="Times New Roman" w:cs="Times New Roman"/>
          <w:sz w:val="32"/>
          <w:szCs w:val="32"/>
          <w:lang w:val="es-HN"/>
        </w:rPr>
      </w:pPr>
      <w:r w:rsidRPr="003370E8">
        <w:rPr>
          <w:rFonts w:ascii="Times New Roman" w:hAnsi="Times New Roman"/>
          <w:b/>
          <w:sz w:val="32"/>
          <w:szCs w:val="32"/>
          <w:lang w:val="es-HN"/>
        </w:rPr>
        <w:t>MANUEL SEVILLA</w:t>
      </w:r>
    </w:p>
    <w:p w14:paraId="2D66879A" w14:textId="39D190D2" w:rsidR="00F11352" w:rsidRPr="00F11352" w:rsidRDefault="00264EAE" w:rsidP="00F11352">
      <w:pPr>
        <w:ind w:left="1586" w:right="1405"/>
        <w:jc w:val="center"/>
        <w:rPr>
          <w:rFonts w:ascii="Times New Roman" w:eastAsia="Times New Roman" w:hAnsi="Times New Roman" w:cs="Times New Roman"/>
          <w:sz w:val="32"/>
          <w:szCs w:val="32"/>
          <w:lang w:val="es-HN"/>
        </w:rPr>
      </w:pPr>
      <w:r w:rsidRPr="003370E8">
        <w:rPr>
          <w:rFonts w:ascii="Times New Roman" w:hAnsi="Times New Roman"/>
          <w:b/>
          <w:sz w:val="32"/>
          <w:szCs w:val="32"/>
          <w:lang w:val="es-HN"/>
        </w:rPr>
        <w:t>CARLOS PAVÓN</w:t>
      </w:r>
    </w:p>
    <w:p w14:paraId="516CDC50" w14:textId="77777777" w:rsidR="00F11352" w:rsidRDefault="00F11352" w:rsidP="00F11352">
      <w:pPr>
        <w:ind w:left="1586" w:right="1405"/>
        <w:jc w:val="center"/>
        <w:rPr>
          <w:rFonts w:ascii="Times New Roman" w:eastAsia="Times New Roman" w:hAnsi="Times New Roman" w:cs="Times New Roman"/>
          <w:sz w:val="32"/>
          <w:szCs w:val="32"/>
          <w:lang w:val="es-HN"/>
        </w:rPr>
      </w:pPr>
    </w:p>
    <w:p w14:paraId="584CB9D6" w14:textId="77777777" w:rsidR="00F11352" w:rsidRPr="00F11352" w:rsidRDefault="00F11352" w:rsidP="00F11352">
      <w:pPr>
        <w:ind w:left="1586" w:right="1405"/>
        <w:jc w:val="center"/>
        <w:rPr>
          <w:rFonts w:ascii="Times New Roman" w:eastAsia="Times New Roman" w:hAnsi="Times New Roman" w:cs="Times New Roman"/>
          <w:sz w:val="32"/>
          <w:szCs w:val="32"/>
          <w:lang w:val="es-HN"/>
        </w:rPr>
      </w:pPr>
    </w:p>
    <w:p w14:paraId="1282193E" w14:textId="77777777" w:rsidR="007D5C9B" w:rsidRPr="006F4460" w:rsidRDefault="007D5C9B" w:rsidP="007D5C9B">
      <w:pPr>
        <w:jc w:val="center"/>
        <w:rPr>
          <w:rFonts w:ascii="Times New Roman" w:eastAsia="Times New Roman" w:hAnsi="Times New Roman" w:cs="Times New Roman"/>
          <w:sz w:val="32"/>
          <w:szCs w:val="32"/>
          <w:lang w:val="es-HN"/>
        </w:rPr>
        <w:sectPr w:rsidR="007D5C9B" w:rsidRPr="006F4460" w:rsidSect="00F04C08">
          <w:footerReference w:type="default" r:id="rId9"/>
          <w:pgSz w:w="12240" w:h="15840"/>
          <w:pgMar w:top="1440" w:right="1440" w:bottom="1440" w:left="1440" w:header="0" w:footer="1049" w:gutter="0"/>
          <w:cols w:space="720"/>
          <w:docGrid w:linePitch="299"/>
        </w:sectPr>
      </w:pPr>
    </w:p>
    <w:p w14:paraId="633A6954" w14:textId="77777777" w:rsidR="007D5C9B" w:rsidRDefault="007D5C9B" w:rsidP="007D5C9B">
      <w:pPr>
        <w:spacing w:before="2"/>
        <w:rPr>
          <w:rFonts w:ascii="Times New Roman" w:eastAsia="Times New Roman" w:hAnsi="Times New Roman" w:cs="Times New Roman"/>
          <w:sz w:val="32"/>
          <w:szCs w:val="32"/>
          <w:lang w:val="es-HN"/>
        </w:rPr>
      </w:pPr>
      <w:bookmarkStart w:id="1" w:name="_bookmark80"/>
      <w:bookmarkStart w:id="2" w:name="_bookmark81"/>
      <w:bookmarkEnd w:id="1"/>
      <w:bookmarkEnd w:id="2"/>
    </w:p>
    <w:p w14:paraId="52E7ADEE" w14:textId="77777777" w:rsidR="007D5C9B" w:rsidRPr="006F4460" w:rsidRDefault="007D5C9B" w:rsidP="007D5C9B">
      <w:pPr>
        <w:spacing w:before="2"/>
        <w:rPr>
          <w:rFonts w:ascii="Times New Roman" w:eastAsia="Times New Roman" w:hAnsi="Times New Roman" w:cs="Times New Roman"/>
          <w:sz w:val="32"/>
          <w:szCs w:val="32"/>
          <w:lang w:val="es-HN"/>
        </w:rPr>
      </w:pPr>
    </w:p>
    <w:p w14:paraId="1D086B50" w14:textId="77777777" w:rsidR="007D5C9B" w:rsidRPr="00D3123C" w:rsidRDefault="007D5C9B" w:rsidP="007D5C9B">
      <w:pPr>
        <w:jc w:val="center"/>
        <w:rPr>
          <w:rFonts w:ascii="Times New Roman" w:hAnsi="Times New Roman" w:cs="Times New Roman"/>
          <w:b/>
          <w:bCs/>
          <w:sz w:val="32"/>
          <w:szCs w:val="32"/>
          <w:lang w:val="es-HN"/>
        </w:rPr>
      </w:pPr>
      <w:r w:rsidRPr="00D3123C">
        <w:rPr>
          <w:rFonts w:ascii="Times New Roman" w:hAnsi="Times New Roman" w:cs="Times New Roman"/>
          <w:b/>
          <w:sz w:val="32"/>
          <w:szCs w:val="32"/>
          <w:lang w:val="es-HN"/>
        </w:rPr>
        <w:t>DERECHOS DE</w:t>
      </w:r>
      <w:r w:rsidRPr="00D3123C">
        <w:rPr>
          <w:rFonts w:ascii="Times New Roman" w:hAnsi="Times New Roman" w:cs="Times New Roman"/>
          <w:b/>
          <w:spacing w:val="-5"/>
          <w:sz w:val="32"/>
          <w:szCs w:val="32"/>
          <w:lang w:val="es-HN"/>
        </w:rPr>
        <w:t xml:space="preserve"> </w:t>
      </w:r>
      <w:r w:rsidRPr="00D3123C">
        <w:rPr>
          <w:rFonts w:ascii="Times New Roman" w:hAnsi="Times New Roman" w:cs="Times New Roman"/>
          <w:b/>
          <w:sz w:val="32"/>
          <w:szCs w:val="32"/>
          <w:lang w:val="es-HN"/>
        </w:rPr>
        <w:t>AUTOR</w:t>
      </w:r>
    </w:p>
    <w:p w14:paraId="6709AC75" w14:textId="77777777" w:rsidR="007D5C9B" w:rsidRPr="006F4460" w:rsidRDefault="007D5C9B" w:rsidP="007D5C9B">
      <w:pPr>
        <w:rPr>
          <w:rFonts w:ascii="Times New Roman" w:eastAsia="Times New Roman" w:hAnsi="Times New Roman" w:cs="Times New Roman"/>
          <w:b/>
          <w:bCs/>
          <w:sz w:val="28"/>
          <w:szCs w:val="28"/>
          <w:lang w:val="es-HN"/>
        </w:rPr>
      </w:pPr>
    </w:p>
    <w:p w14:paraId="792A00E2" w14:textId="77777777" w:rsidR="007D5C9B" w:rsidRPr="006F4460" w:rsidRDefault="007D5C9B" w:rsidP="007D5C9B">
      <w:pPr>
        <w:rPr>
          <w:rFonts w:ascii="Times New Roman" w:eastAsia="Times New Roman" w:hAnsi="Times New Roman" w:cs="Times New Roman"/>
          <w:b/>
          <w:bCs/>
          <w:sz w:val="28"/>
          <w:szCs w:val="28"/>
          <w:lang w:val="es-HN"/>
        </w:rPr>
      </w:pPr>
    </w:p>
    <w:p w14:paraId="5B70CC05" w14:textId="77777777" w:rsidR="007D5C9B" w:rsidRPr="006F4460" w:rsidRDefault="007D5C9B" w:rsidP="007D5C9B">
      <w:pPr>
        <w:rPr>
          <w:rFonts w:ascii="Times New Roman" w:eastAsia="Times New Roman" w:hAnsi="Times New Roman" w:cs="Times New Roman"/>
          <w:b/>
          <w:bCs/>
          <w:sz w:val="28"/>
          <w:szCs w:val="28"/>
          <w:lang w:val="es-HN"/>
        </w:rPr>
      </w:pPr>
    </w:p>
    <w:p w14:paraId="114FC7A4" w14:textId="77777777" w:rsidR="007D5C9B" w:rsidRPr="006F4460" w:rsidRDefault="007D5C9B" w:rsidP="007D5C9B">
      <w:pPr>
        <w:rPr>
          <w:rFonts w:ascii="Times New Roman" w:eastAsia="Times New Roman" w:hAnsi="Times New Roman" w:cs="Times New Roman"/>
          <w:b/>
          <w:bCs/>
          <w:sz w:val="28"/>
          <w:szCs w:val="28"/>
          <w:lang w:val="es-HN"/>
        </w:rPr>
      </w:pPr>
    </w:p>
    <w:p w14:paraId="3CAAA0AA" w14:textId="77777777" w:rsidR="007D5C9B" w:rsidRDefault="007D5C9B" w:rsidP="007D5C9B">
      <w:pPr>
        <w:rPr>
          <w:rFonts w:ascii="Times New Roman" w:eastAsia="Times New Roman" w:hAnsi="Times New Roman" w:cs="Times New Roman"/>
          <w:b/>
          <w:bCs/>
          <w:sz w:val="28"/>
          <w:szCs w:val="28"/>
          <w:lang w:val="es-HN"/>
        </w:rPr>
      </w:pPr>
    </w:p>
    <w:p w14:paraId="033040AB" w14:textId="77777777" w:rsidR="00B90536" w:rsidRPr="006F4460" w:rsidRDefault="00B90536" w:rsidP="007D5C9B">
      <w:pPr>
        <w:rPr>
          <w:rFonts w:ascii="Times New Roman" w:eastAsia="Times New Roman" w:hAnsi="Times New Roman" w:cs="Times New Roman"/>
          <w:b/>
          <w:bCs/>
          <w:sz w:val="28"/>
          <w:szCs w:val="28"/>
          <w:lang w:val="es-HN"/>
        </w:rPr>
      </w:pPr>
    </w:p>
    <w:p w14:paraId="78E27B89" w14:textId="77777777" w:rsidR="007D5C9B" w:rsidRPr="006F4460" w:rsidRDefault="007D5C9B" w:rsidP="007D5C9B">
      <w:pPr>
        <w:rPr>
          <w:rFonts w:ascii="Times New Roman" w:eastAsia="Times New Roman" w:hAnsi="Times New Roman" w:cs="Times New Roman"/>
          <w:b/>
          <w:bCs/>
          <w:sz w:val="28"/>
          <w:szCs w:val="28"/>
          <w:lang w:val="es-HN"/>
        </w:rPr>
      </w:pPr>
    </w:p>
    <w:p w14:paraId="23AA388C" w14:textId="77777777" w:rsidR="007D5C9B" w:rsidRPr="006F4460" w:rsidRDefault="007D5C9B" w:rsidP="007D5C9B">
      <w:pPr>
        <w:rPr>
          <w:rFonts w:ascii="Times New Roman" w:eastAsia="Times New Roman" w:hAnsi="Times New Roman" w:cs="Times New Roman"/>
          <w:b/>
          <w:bCs/>
          <w:sz w:val="28"/>
          <w:szCs w:val="28"/>
          <w:lang w:val="es-HN"/>
        </w:rPr>
      </w:pPr>
    </w:p>
    <w:p w14:paraId="54481D6A" w14:textId="77777777" w:rsidR="007D5C9B" w:rsidRPr="006F4460" w:rsidRDefault="007D5C9B" w:rsidP="007D5C9B">
      <w:pPr>
        <w:rPr>
          <w:rFonts w:ascii="Times New Roman" w:eastAsia="Times New Roman" w:hAnsi="Times New Roman" w:cs="Times New Roman"/>
          <w:b/>
          <w:bCs/>
          <w:sz w:val="28"/>
          <w:szCs w:val="28"/>
          <w:lang w:val="es-HN"/>
        </w:rPr>
      </w:pPr>
    </w:p>
    <w:p w14:paraId="6D9D3B14" w14:textId="77777777" w:rsidR="007D5C9B" w:rsidRPr="006F4460" w:rsidRDefault="007D5C9B" w:rsidP="007D5C9B">
      <w:pPr>
        <w:rPr>
          <w:rFonts w:ascii="Times New Roman" w:eastAsia="Times New Roman" w:hAnsi="Times New Roman" w:cs="Times New Roman"/>
          <w:b/>
          <w:bCs/>
          <w:sz w:val="28"/>
          <w:szCs w:val="28"/>
          <w:lang w:val="es-HN"/>
        </w:rPr>
      </w:pPr>
    </w:p>
    <w:p w14:paraId="43F06AB9" w14:textId="77777777" w:rsidR="007D5C9B" w:rsidRPr="006F4460" w:rsidRDefault="007D5C9B" w:rsidP="007D5C9B">
      <w:pPr>
        <w:rPr>
          <w:rFonts w:ascii="Times New Roman" w:eastAsia="Times New Roman" w:hAnsi="Times New Roman" w:cs="Times New Roman"/>
          <w:b/>
          <w:bCs/>
          <w:sz w:val="28"/>
          <w:szCs w:val="28"/>
          <w:lang w:val="es-HN"/>
        </w:rPr>
      </w:pPr>
    </w:p>
    <w:p w14:paraId="793B09CE" w14:textId="77777777" w:rsidR="007D5C9B" w:rsidRPr="006F4460" w:rsidRDefault="007D5C9B" w:rsidP="007D5C9B">
      <w:pPr>
        <w:rPr>
          <w:rFonts w:ascii="Times New Roman" w:eastAsia="Times New Roman" w:hAnsi="Times New Roman" w:cs="Times New Roman"/>
          <w:b/>
          <w:bCs/>
          <w:sz w:val="28"/>
          <w:szCs w:val="28"/>
          <w:lang w:val="es-HN"/>
        </w:rPr>
      </w:pPr>
    </w:p>
    <w:p w14:paraId="68F4126E" w14:textId="77777777" w:rsidR="007D5C9B" w:rsidRPr="006F4460" w:rsidRDefault="007D5C9B" w:rsidP="007D5C9B">
      <w:pPr>
        <w:rPr>
          <w:rFonts w:ascii="Times New Roman" w:eastAsia="Times New Roman" w:hAnsi="Times New Roman" w:cs="Times New Roman"/>
          <w:b/>
          <w:bCs/>
          <w:sz w:val="28"/>
          <w:szCs w:val="28"/>
          <w:lang w:val="es-HN"/>
        </w:rPr>
      </w:pPr>
    </w:p>
    <w:p w14:paraId="7673E3B1" w14:textId="77777777" w:rsidR="007D5C9B" w:rsidRPr="006F4460" w:rsidRDefault="007D5C9B" w:rsidP="007D5C9B">
      <w:pPr>
        <w:rPr>
          <w:rFonts w:ascii="Times New Roman" w:eastAsia="Times New Roman" w:hAnsi="Times New Roman" w:cs="Times New Roman"/>
          <w:b/>
          <w:bCs/>
          <w:sz w:val="28"/>
          <w:szCs w:val="28"/>
          <w:lang w:val="es-HN"/>
        </w:rPr>
      </w:pPr>
    </w:p>
    <w:p w14:paraId="56F3066B" w14:textId="77777777" w:rsidR="007D5C9B" w:rsidRPr="006F4460" w:rsidRDefault="007D5C9B" w:rsidP="007D5C9B">
      <w:pPr>
        <w:rPr>
          <w:rFonts w:ascii="Times New Roman" w:eastAsia="Times New Roman" w:hAnsi="Times New Roman" w:cs="Times New Roman"/>
          <w:b/>
          <w:bCs/>
          <w:sz w:val="28"/>
          <w:szCs w:val="28"/>
          <w:lang w:val="es-HN"/>
        </w:rPr>
      </w:pPr>
    </w:p>
    <w:p w14:paraId="444A204C" w14:textId="77777777" w:rsidR="007D5C9B" w:rsidRPr="006F4460" w:rsidRDefault="007D5C9B" w:rsidP="007D5C9B">
      <w:pPr>
        <w:spacing w:before="3"/>
        <w:rPr>
          <w:rFonts w:ascii="Times New Roman" w:eastAsia="Times New Roman" w:hAnsi="Times New Roman" w:cs="Times New Roman"/>
          <w:b/>
          <w:bCs/>
          <w:sz w:val="37"/>
          <w:szCs w:val="37"/>
          <w:lang w:val="es-HN"/>
        </w:rPr>
      </w:pPr>
    </w:p>
    <w:p w14:paraId="6AC5CCE3" w14:textId="3F499EA0" w:rsidR="007D5C9B" w:rsidRPr="006F4460" w:rsidRDefault="007D5C9B" w:rsidP="007D5C9B">
      <w:pPr>
        <w:pStyle w:val="Textoindependiente"/>
        <w:ind w:left="3029" w:right="2473" w:firstLine="0"/>
        <w:jc w:val="center"/>
        <w:rPr>
          <w:lang w:val="es-HN"/>
        </w:rPr>
      </w:pPr>
      <w:r w:rsidRPr="006F4460">
        <w:rPr>
          <w:lang w:val="es-HN"/>
        </w:rPr>
        <w:t>© Copyright</w:t>
      </w:r>
      <w:r w:rsidRPr="006F4460">
        <w:rPr>
          <w:spacing w:val="-4"/>
          <w:lang w:val="es-HN"/>
        </w:rPr>
        <w:t xml:space="preserve"> </w:t>
      </w:r>
      <w:r w:rsidR="009D7CF1">
        <w:rPr>
          <w:lang w:val="es-HN"/>
        </w:rPr>
        <w:t>20</w:t>
      </w:r>
      <w:r w:rsidR="00957657">
        <w:rPr>
          <w:lang w:val="es-HN"/>
        </w:rPr>
        <w:t>2</w:t>
      </w:r>
      <w:r w:rsidR="00B90536">
        <w:rPr>
          <w:lang w:val="es-HN"/>
        </w:rPr>
        <w:t>4</w:t>
      </w:r>
    </w:p>
    <w:p w14:paraId="41521308" w14:textId="732AF5DC" w:rsidR="007D5C9B" w:rsidRDefault="00B90536" w:rsidP="007D5C9B">
      <w:pPr>
        <w:pStyle w:val="Textoindependiente"/>
        <w:spacing w:before="5"/>
        <w:ind w:left="3029" w:right="2470" w:firstLine="0"/>
        <w:jc w:val="center"/>
        <w:rPr>
          <w:lang w:val="es-HN"/>
        </w:rPr>
      </w:pPr>
      <w:r>
        <w:rPr>
          <w:lang w:val="es-HN"/>
        </w:rPr>
        <w:t>Mar</w:t>
      </w:r>
      <w:r w:rsidR="00F90B57">
        <w:rPr>
          <w:lang w:val="es-HN"/>
        </w:rPr>
        <w:t>í</w:t>
      </w:r>
      <w:r>
        <w:rPr>
          <w:lang w:val="es-HN"/>
        </w:rPr>
        <w:t>a Elena Sevilla</w:t>
      </w:r>
      <w:r w:rsidR="00F627DD">
        <w:rPr>
          <w:lang w:val="es-HN"/>
        </w:rPr>
        <w:t xml:space="preserve"> Hernández</w:t>
      </w:r>
    </w:p>
    <w:p w14:paraId="3FB79A4D" w14:textId="0DCA6896" w:rsidR="009D7CF1" w:rsidRPr="006F4460" w:rsidRDefault="00B90536" w:rsidP="007D5C9B">
      <w:pPr>
        <w:pStyle w:val="Textoindependiente"/>
        <w:spacing w:before="5"/>
        <w:ind w:left="3029" w:right="2470" w:firstLine="0"/>
        <w:jc w:val="center"/>
        <w:rPr>
          <w:lang w:val="es-HN"/>
        </w:rPr>
      </w:pPr>
      <w:r>
        <w:rPr>
          <w:lang w:val="es-HN"/>
        </w:rPr>
        <w:t>Elvin Roberto Sosa Navarro</w:t>
      </w:r>
    </w:p>
    <w:p w14:paraId="04B0E969" w14:textId="77777777" w:rsidR="007D5C9B" w:rsidRPr="006F4460" w:rsidRDefault="007D5C9B" w:rsidP="007D5C9B">
      <w:pPr>
        <w:rPr>
          <w:rFonts w:ascii="Times New Roman" w:eastAsia="Times New Roman" w:hAnsi="Times New Roman" w:cs="Times New Roman"/>
          <w:sz w:val="24"/>
          <w:szCs w:val="24"/>
          <w:lang w:val="es-HN"/>
        </w:rPr>
      </w:pPr>
    </w:p>
    <w:p w14:paraId="11F709E9" w14:textId="77777777" w:rsidR="007D5C9B" w:rsidRPr="006F4460" w:rsidRDefault="007D5C9B" w:rsidP="007D5C9B">
      <w:pPr>
        <w:rPr>
          <w:rFonts w:ascii="Times New Roman" w:eastAsia="Times New Roman" w:hAnsi="Times New Roman" w:cs="Times New Roman"/>
          <w:sz w:val="24"/>
          <w:szCs w:val="24"/>
          <w:lang w:val="es-HN"/>
        </w:rPr>
      </w:pPr>
    </w:p>
    <w:p w14:paraId="4D43DBED" w14:textId="77777777" w:rsidR="007D5C9B" w:rsidRPr="006F4460" w:rsidRDefault="007D5C9B" w:rsidP="007D5C9B">
      <w:pPr>
        <w:rPr>
          <w:rFonts w:ascii="Times New Roman" w:eastAsia="Times New Roman" w:hAnsi="Times New Roman" w:cs="Times New Roman"/>
          <w:sz w:val="24"/>
          <w:szCs w:val="24"/>
          <w:lang w:val="es-HN"/>
        </w:rPr>
      </w:pPr>
    </w:p>
    <w:p w14:paraId="3F58FA59" w14:textId="77777777" w:rsidR="007D5C9B" w:rsidRPr="006F4460" w:rsidRDefault="007D5C9B" w:rsidP="007D5C9B">
      <w:pPr>
        <w:rPr>
          <w:rFonts w:ascii="Times New Roman" w:eastAsia="Times New Roman" w:hAnsi="Times New Roman" w:cs="Times New Roman"/>
          <w:sz w:val="24"/>
          <w:szCs w:val="24"/>
          <w:lang w:val="es-HN"/>
        </w:rPr>
      </w:pPr>
    </w:p>
    <w:p w14:paraId="53890DB6" w14:textId="77777777" w:rsidR="007D5C9B" w:rsidRPr="006F4460" w:rsidRDefault="007D5C9B" w:rsidP="007D5C9B">
      <w:pPr>
        <w:rPr>
          <w:rFonts w:ascii="Times New Roman" w:eastAsia="Times New Roman" w:hAnsi="Times New Roman" w:cs="Times New Roman"/>
          <w:sz w:val="24"/>
          <w:szCs w:val="24"/>
          <w:lang w:val="es-HN"/>
        </w:rPr>
      </w:pPr>
    </w:p>
    <w:p w14:paraId="4BDFCFBD" w14:textId="77777777" w:rsidR="007D5C9B" w:rsidRPr="006F4460" w:rsidRDefault="007D5C9B" w:rsidP="007D5C9B">
      <w:pPr>
        <w:rPr>
          <w:rFonts w:ascii="Times New Roman" w:eastAsia="Times New Roman" w:hAnsi="Times New Roman" w:cs="Times New Roman"/>
          <w:sz w:val="24"/>
          <w:szCs w:val="24"/>
          <w:lang w:val="es-HN"/>
        </w:rPr>
      </w:pPr>
    </w:p>
    <w:p w14:paraId="64317095" w14:textId="77777777" w:rsidR="007D5C9B" w:rsidRPr="006F4460" w:rsidRDefault="007D5C9B" w:rsidP="007D5C9B">
      <w:pPr>
        <w:rPr>
          <w:rFonts w:ascii="Times New Roman" w:eastAsia="Times New Roman" w:hAnsi="Times New Roman" w:cs="Times New Roman"/>
          <w:sz w:val="24"/>
          <w:szCs w:val="24"/>
          <w:lang w:val="es-HN"/>
        </w:rPr>
      </w:pPr>
    </w:p>
    <w:p w14:paraId="57B8E5AF" w14:textId="77777777" w:rsidR="007D5C9B" w:rsidRPr="006F4460" w:rsidRDefault="007D5C9B" w:rsidP="007D5C9B">
      <w:pPr>
        <w:rPr>
          <w:rFonts w:ascii="Times New Roman" w:eastAsia="Times New Roman" w:hAnsi="Times New Roman" w:cs="Times New Roman"/>
          <w:sz w:val="24"/>
          <w:szCs w:val="24"/>
          <w:lang w:val="es-HN"/>
        </w:rPr>
      </w:pPr>
    </w:p>
    <w:p w14:paraId="6B505771" w14:textId="77777777" w:rsidR="007D5C9B" w:rsidRPr="006F4460" w:rsidRDefault="007D5C9B" w:rsidP="007D5C9B">
      <w:pPr>
        <w:rPr>
          <w:rFonts w:ascii="Times New Roman" w:eastAsia="Times New Roman" w:hAnsi="Times New Roman" w:cs="Times New Roman"/>
          <w:sz w:val="24"/>
          <w:szCs w:val="24"/>
          <w:lang w:val="es-HN"/>
        </w:rPr>
      </w:pPr>
    </w:p>
    <w:p w14:paraId="04378756" w14:textId="77777777" w:rsidR="007D5C9B" w:rsidRPr="006F4460" w:rsidRDefault="007D5C9B" w:rsidP="007D5C9B">
      <w:pPr>
        <w:rPr>
          <w:rFonts w:ascii="Times New Roman" w:eastAsia="Times New Roman" w:hAnsi="Times New Roman" w:cs="Times New Roman"/>
          <w:sz w:val="24"/>
          <w:szCs w:val="24"/>
          <w:lang w:val="es-HN"/>
        </w:rPr>
      </w:pPr>
    </w:p>
    <w:p w14:paraId="614F9654" w14:textId="77777777" w:rsidR="007D5C9B" w:rsidRPr="006F4460" w:rsidRDefault="007D5C9B" w:rsidP="007D5C9B">
      <w:pPr>
        <w:rPr>
          <w:rFonts w:ascii="Times New Roman" w:eastAsia="Times New Roman" w:hAnsi="Times New Roman" w:cs="Times New Roman"/>
          <w:sz w:val="24"/>
          <w:szCs w:val="24"/>
          <w:lang w:val="es-HN"/>
        </w:rPr>
      </w:pPr>
    </w:p>
    <w:p w14:paraId="4546F52C" w14:textId="77777777" w:rsidR="007D5C9B" w:rsidRPr="006F4460" w:rsidRDefault="007D5C9B" w:rsidP="007D5C9B">
      <w:pPr>
        <w:rPr>
          <w:rFonts w:ascii="Times New Roman" w:eastAsia="Times New Roman" w:hAnsi="Times New Roman" w:cs="Times New Roman"/>
          <w:sz w:val="24"/>
          <w:szCs w:val="24"/>
          <w:lang w:val="es-HN"/>
        </w:rPr>
      </w:pPr>
    </w:p>
    <w:p w14:paraId="4E387EF6" w14:textId="77777777" w:rsidR="007D5C9B" w:rsidRPr="006F4460" w:rsidRDefault="007D5C9B" w:rsidP="007D5C9B">
      <w:pPr>
        <w:pStyle w:val="Textoindependiente"/>
        <w:spacing w:before="147"/>
        <w:ind w:left="3029" w:right="2470" w:firstLine="0"/>
        <w:jc w:val="center"/>
        <w:rPr>
          <w:lang w:val="es-HN"/>
        </w:rPr>
      </w:pPr>
      <w:r w:rsidRPr="006F4460">
        <w:rPr>
          <w:lang w:val="es-HN"/>
        </w:rPr>
        <w:t>Todos los derechos son</w:t>
      </w:r>
      <w:r w:rsidRPr="006F4460">
        <w:rPr>
          <w:spacing w:val="-8"/>
          <w:lang w:val="es-HN"/>
        </w:rPr>
        <w:t xml:space="preserve"> </w:t>
      </w:r>
      <w:r w:rsidRPr="006F4460">
        <w:rPr>
          <w:lang w:val="es-HN"/>
        </w:rPr>
        <w:t>reservados.</w:t>
      </w:r>
    </w:p>
    <w:p w14:paraId="686B855F" w14:textId="77777777" w:rsidR="007D5C9B" w:rsidRPr="006F4460" w:rsidRDefault="007D5C9B" w:rsidP="007D5C9B">
      <w:pPr>
        <w:jc w:val="center"/>
        <w:rPr>
          <w:lang w:val="es-HN"/>
        </w:rPr>
        <w:sectPr w:rsidR="007D5C9B" w:rsidRPr="006F4460" w:rsidSect="00F04C08">
          <w:pgSz w:w="12240" w:h="15840"/>
          <w:pgMar w:top="1240" w:right="1220" w:bottom="1240" w:left="1340" w:header="0" w:footer="1047" w:gutter="0"/>
          <w:cols w:space="720"/>
        </w:sectPr>
      </w:pPr>
    </w:p>
    <w:p w14:paraId="6D63773F" w14:textId="77777777" w:rsidR="007D5C9B" w:rsidRDefault="007D5C9B" w:rsidP="00E71498">
      <w:pPr>
        <w:spacing w:line="480" w:lineRule="auto"/>
        <w:rPr>
          <w:rFonts w:ascii="Times New Roman" w:eastAsia="Times New Roman" w:hAnsi="Times New Roman" w:cs="Times New Roman"/>
          <w:sz w:val="24"/>
          <w:szCs w:val="24"/>
          <w:lang w:val="es-HN"/>
        </w:rPr>
      </w:pPr>
      <w:bookmarkStart w:id="3" w:name="_bookmark82"/>
      <w:bookmarkEnd w:id="3"/>
    </w:p>
    <w:p w14:paraId="1BE28B7F" w14:textId="77777777" w:rsidR="007D5C9B" w:rsidRDefault="007D5C9B" w:rsidP="00E71498">
      <w:pPr>
        <w:spacing w:line="480" w:lineRule="auto"/>
        <w:rPr>
          <w:rFonts w:ascii="Times New Roman" w:eastAsia="Times New Roman" w:hAnsi="Times New Roman" w:cs="Times New Roman"/>
          <w:sz w:val="24"/>
          <w:szCs w:val="24"/>
          <w:lang w:val="es-HN"/>
        </w:rPr>
      </w:pPr>
    </w:p>
    <w:p w14:paraId="5D0E5848" w14:textId="77777777" w:rsidR="007D5C9B" w:rsidRPr="006F4460" w:rsidRDefault="007D5C9B" w:rsidP="007D5C9B">
      <w:pPr>
        <w:rPr>
          <w:rFonts w:ascii="Times New Roman" w:eastAsia="Times New Roman" w:hAnsi="Times New Roman" w:cs="Times New Roman"/>
          <w:sz w:val="24"/>
          <w:szCs w:val="24"/>
          <w:lang w:val="es-HN"/>
        </w:rPr>
        <w:sectPr w:rsidR="007D5C9B" w:rsidRPr="006F4460" w:rsidSect="00F04C08">
          <w:type w:val="continuous"/>
          <w:pgSz w:w="12240" w:h="15840"/>
          <w:pgMar w:top="1500" w:right="1160" w:bottom="280" w:left="1340" w:header="720" w:footer="720" w:gutter="0"/>
          <w:cols w:space="720"/>
        </w:sectPr>
      </w:pPr>
    </w:p>
    <w:p w14:paraId="2879034E" w14:textId="6C23C357" w:rsidR="007D5C9B" w:rsidRPr="006F4460" w:rsidRDefault="00957657" w:rsidP="00957657">
      <w:pPr>
        <w:spacing w:before="8"/>
        <w:jc w:val="center"/>
        <w:rPr>
          <w:rFonts w:ascii="Times New Roman" w:eastAsia="Times New Roman" w:hAnsi="Times New Roman" w:cs="Times New Roman"/>
          <w:sz w:val="10"/>
          <w:szCs w:val="10"/>
          <w:lang w:val="es-HN"/>
        </w:rPr>
      </w:pPr>
      <w:r>
        <w:rPr>
          <w:noProof/>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6F4460" w:rsidRDefault="007D5C9B" w:rsidP="007D5C9B">
      <w:pPr>
        <w:rPr>
          <w:rFonts w:ascii="Times New Roman" w:eastAsia="Times New Roman" w:hAnsi="Times New Roman" w:cs="Times New Roman"/>
          <w:sz w:val="24"/>
          <w:szCs w:val="24"/>
          <w:lang w:val="es-HN"/>
        </w:rPr>
      </w:pPr>
    </w:p>
    <w:p w14:paraId="6FF6AC93" w14:textId="77777777" w:rsidR="007D5C9B" w:rsidRPr="006F4460" w:rsidRDefault="007D5C9B" w:rsidP="007D5C9B">
      <w:pPr>
        <w:spacing w:before="7"/>
        <w:rPr>
          <w:rFonts w:ascii="Times New Roman" w:eastAsia="Times New Roman" w:hAnsi="Times New Roman" w:cs="Times New Roman"/>
          <w:sz w:val="21"/>
          <w:szCs w:val="21"/>
          <w:lang w:val="es-HN"/>
        </w:rPr>
      </w:pPr>
    </w:p>
    <w:p w14:paraId="654764E2" w14:textId="77777777" w:rsidR="007D5C9B" w:rsidRPr="00A55A07" w:rsidRDefault="007D5C9B" w:rsidP="0049160B">
      <w:pPr>
        <w:ind w:left="100"/>
        <w:jc w:val="center"/>
        <w:rPr>
          <w:rFonts w:ascii="Times New Roman" w:hAnsi="Times New Roman"/>
          <w:b/>
          <w:sz w:val="32"/>
          <w:szCs w:val="28"/>
          <w:lang w:val="es-HN"/>
        </w:rPr>
      </w:pPr>
      <w:bookmarkStart w:id="4" w:name="_Toc474331371"/>
      <w:r w:rsidRPr="00A55A07">
        <w:rPr>
          <w:rFonts w:ascii="Times New Roman" w:hAnsi="Times New Roman"/>
          <w:b/>
          <w:sz w:val="32"/>
          <w:szCs w:val="28"/>
          <w:lang w:val="es-HN"/>
        </w:rPr>
        <w:t>FACULTAD DE POSTGRADO</w:t>
      </w:r>
      <w:bookmarkEnd w:id="4"/>
    </w:p>
    <w:p w14:paraId="7EF61813" w14:textId="77777777" w:rsidR="007D5C9B" w:rsidRPr="006F4460" w:rsidRDefault="007D5C9B" w:rsidP="007D5C9B">
      <w:pPr>
        <w:spacing w:before="7"/>
        <w:rPr>
          <w:rFonts w:ascii="Times New Roman" w:eastAsia="Times New Roman" w:hAnsi="Times New Roman" w:cs="Times New Roman"/>
          <w:b/>
          <w:bCs/>
          <w:lang w:val="es-HN"/>
        </w:rPr>
      </w:pPr>
    </w:p>
    <w:p w14:paraId="0B20F4E8" w14:textId="77777777" w:rsidR="009A5899" w:rsidRDefault="009A5899" w:rsidP="009A5899">
      <w:pPr>
        <w:jc w:val="center"/>
        <w:rPr>
          <w:rStyle w:val="Textoennegrita"/>
          <w:rFonts w:ascii="Times New Roman" w:hAnsi="Times New Roman" w:cs="Times New Roman"/>
          <w:color w:val="000000"/>
          <w:sz w:val="32"/>
          <w:szCs w:val="32"/>
          <w:shd w:val="clear" w:color="auto" w:fill="FFFFFF"/>
          <w:lang w:val="es-HN"/>
        </w:rPr>
      </w:pPr>
    </w:p>
    <w:p w14:paraId="700F2FDD" w14:textId="079758C4" w:rsidR="009A5899" w:rsidRPr="009A39CA" w:rsidRDefault="6B6A0C5C" w:rsidP="00D405F9">
      <w:pPr>
        <w:jc w:val="center"/>
        <w:rPr>
          <w:rFonts w:ascii="Times New Roman" w:hAnsi="Times New Roman" w:cs="Times New Roman"/>
          <w:sz w:val="32"/>
          <w:szCs w:val="32"/>
          <w:lang w:val="es-HN"/>
        </w:rPr>
      </w:pPr>
      <w:r w:rsidRPr="369E5E02">
        <w:rPr>
          <w:rFonts w:ascii="Times New Roman" w:hAnsi="Times New Roman" w:cs="Times New Roman"/>
          <w:b/>
          <w:bCs/>
          <w:sz w:val="32"/>
          <w:szCs w:val="32"/>
          <w:lang w:val="es-HN"/>
        </w:rPr>
        <w:t>PERF</w:t>
      </w:r>
      <w:r w:rsidR="00DF327A">
        <w:rPr>
          <w:rFonts w:ascii="Times New Roman" w:hAnsi="Times New Roman" w:cs="Times New Roman"/>
          <w:b/>
          <w:bCs/>
          <w:sz w:val="32"/>
          <w:szCs w:val="32"/>
          <w:lang w:val="es-HN"/>
        </w:rPr>
        <w:t>Í</w:t>
      </w:r>
      <w:r w:rsidRPr="369E5E02">
        <w:rPr>
          <w:rFonts w:ascii="Times New Roman" w:hAnsi="Times New Roman" w:cs="Times New Roman"/>
          <w:b/>
          <w:bCs/>
          <w:sz w:val="32"/>
          <w:szCs w:val="32"/>
          <w:lang w:val="es-HN"/>
        </w:rPr>
        <w:t>L DE PROYECTO PARA LA ADOPCIÓN DE TECNOLOGÍAS DE ADAPTACIÓN AL CAMBIO CLIMÁTICO EN LA AGRICULTURA</w:t>
      </w:r>
      <w:r w:rsidR="006D4286">
        <w:rPr>
          <w:rFonts w:ascii="Times New Roman" w:hAnsi="Times New Roman" w:cs="Times New Roman"/>
          <w:b/>
          <w:bCs/>
          <w:sz w:val="32"/>
          <w:szCs w:val="32"/>
          <w:lang w:val="es-HN"/>
        </w:rPr>
        <w:t xml:space="preserve"> CON PARTICIPACIÓN DE J</w:t>
      </w:r>
      <w:r w:rsidR="00DF327A">
        <w:rPr>
          <w:rFonts w:ascii="Times New Roman" w:hAnsi="Times New Roman" w:cs="Times New Roman"/>
          <w:b/>
          <w:bCs/>
          <w:sz w:val="32"/>
          <w:szCs w:val="32"/>
          <w:lang w:val="es-HN"/>
        </w:rPr>
        <w:t>Ó</w:t>
      </w:r>
      <w:r w:rsidR="006D4286">
        <w:rPr>
          <w:rFonts w:ascii="Times New Roman" w:hAnsi="Times New Roman" w:cs="Times New Roman"/>
          <w:b/>
          <w:bCs/>
          <w:sz w:val="32"/>
          <w:szCs w:val="32"/>
          <w:lang w:val="es-HN"/>
        </w:rPr>
        <w:t>VENES</w:t>
      </w:r>
      <w:r w:rsidR="00427CE2">
        <w:rPr>
          <w:rFonts w:ascii="Times New Roman" w:hAnsi="Times New Roman" w:cs="Times New Roman"/>
          <w:b/>
          <w:bCs/>
          <w:sz w:val="32"/>
          <w:szCs w:val="32"/>
          <w:lang w:val="es-HN"/>
        </w:rPr>
        <w:t xml:space="preserve"> DE DANLÍ, EL PARAÍSO</w:t>
      </w:r>
    </w:p>
    <w:p w14:paraId="1232DC63" w14:textId="77777777" w:rsidR="007D5C9B" w:rsidRPr="006F4460" w:rsidRDefault="007D5C9B" w:rsidP="00D405F9">
      <w:pPr>
        <w:rPr>
          <w:rFonts w:ascii="Times New Roman" w:hAnsi="Times New Roman" w:cs="Times New Roman"/>
          <w:b/>
          <w:bCs/>
          <w:sz w:val="32"/>
          <w:szCs w:val="32"/>
          <w:lang w:val="es-HN"/>
        </w:rPr>
      </w:pPr>
    </w:p>
    <w:p w14:paraId="443D8028" w14:textId="19FD6B3A" w:rsidR="007D5C9B" w:rsidRPr="00F40B89" w:rsidRDefault="61DE77B1" w:rsidP="00D405F9">
      <w:pPr>
        <w:spacing w:before="9"/>
        <w:jc w:val="center"/>
        <w:rPr>
          <w:rFonts w:ascii="Times New Roman" w:hAnsi="Times New Roman" w:cs="Times New Roman"/>
          <w:b/>
          <w:bCs/>
          <w:sz w:val="32"/>
          <w:szCs w:val="32"/>
          <w:lang w:val="es-HN"/>
        </w:rPr>
      </w:pPr>
      <w:r w:rsidRPr="00F40B89">
        <w:rPr>
          <w:rFonts w:ascii="Times New Roman" w:eastAsiaTheme="minorEastAsia" w:hAnsi="Times New Roman" w:cs="Times New Roman"/>
          <w:b/>
          <w:bCs/>
          <w:sz w:val="32"/>
          <w:szCs w:val="32"/>
          <w:lang w:val="es-HN"/>
        </w:rPr>
        <w:t>N</w:t>
      </w:r>
      <w:r w:rsidR="52C585C8" w:rsidRPr="00F40B89">
        <w:rPr>
          <w:rFonts w:ascii="Times New Roman" w:eastAsiaTheme="minorEastAsia" w:hAnsi="Times New Roman" w:cs="Times New Roman"/>
          <w:b/>
          <w:bCs/>
          <w:sz w:val="32"/>
          <w:szCs w:val="32"/>
          <w:lang w:val="es-HN"/>
        </w:rPr>
        <w:t>OMBRE DE LOS MAESTRANTES:</w:t>
      </w:r>
    </w:p>
    <w:p w14:paraId="4690A3BA" w14:textId="39B5B29E" w:rsidR="369E5E02" w:rsidRDefault="369E5E02" w:rsidP="00D405F9">
      <w:pPr>
        <w:spacing w:before="9"/>
        <w:rPr>
          <w:rFonts w:eastAsiaTheme="minorEastAsia"/>
          <w:b/>
          <w:bCs/>
          <w:sz w:val="32"/>
          <w:szCs w:val="32"/>
          <w:lang w:val="es-HN"/>
        </w:rPr>
      </w:pPr>
    </w:p>
    <w:p w14:paraId="066A4F3C" w14:textId="4485472C" w:rsidR="007D5C9B" w:rsidRPr="00F90B57" w:rsidRDefault="00046FB7" w:rsidP="00D405F9">
      <w:pPr>
        <w:ind w:left="2268" w:right="1563" w:hanging="567"/>
        <w:jc w:val="center"/>
        <w:rPr>
          <w:rFonts w:ascii="Times New Roman" w:hAnsi="Times New Roman" w:cs="Times New Roman"/>
          <w:b/>
          <w:sz w:val="32"/>
          <w:szCs w:val="28"/>
          <w:lang w:val="es-HN"/>
        </w:rPr>
      </w:pPr>
      <w:r w:rsidRPr="00F90B57">
        <w:rPr>
          <w:rFonts w:ascii="Times New Roman" w:hAnsi="Times New Roman" w:cs="Times New Roman"/>
          <w:b/>
          <w:sz w:val="32"/>
          <w:szCs w:val="28"/>
          <w:lang w:val="es-HN"/>
        </w:rPr>
        <w:t>MAR</w:t>
      </w:r>
      <w:r w:rsidR="00F90B57" w:rsidRPr="00F90B57">
        <w:rPr>
          <w:rFonts w:ascii="Times New Roman" w:hAnsi="Times New Roman" w:cs="Times New Roman"/>
          <w:b/>
          <w:sz w:val="32"/>
          <w:szCs w:val="28"/>
          <w:lang w:val="es-HN"/>
        </w:rPr>
        <w:t>Í</w:t>
      </w:r>
      <w:r w:rsidRPr="00F90B57">
        <w:rPr>
          <w:rFonts w:ascii="Times New Roman" w:hAnsi="Times New Roman" w:cs="Times New Roman"/>
          <w:b/>
          <w:sz w:val="32"/>
          <w:szCs w:val="28"/>
          <w:lang w:val="es-HN"/>
        </w:rPr>
        <w:t>A ELENA SEVILLA HERN</w:t>
      </w:r>
      <w:r w:rsidR="00F90B57" w:rsidRPr="00F90B57">
        <w:rPr>
          <w:rFonts w:ascii="Times New Roman" w:hAnsi="Times New Roman" w:cs="Times New Roman"/>
          <w:b/>
          <w:sz w:val="32"/>
          <w:szCs w:val="28"/>
          <w:lang w:val="es-HN"/>
        </w:rPr>
        <w:t>Á</w:t>
      </w:r>
      <w:r w:rsidRPr="00F90B57">
        <w:rPr>
          <w:rFonts w:ascii="Times New Roman" w:hAnsi="Times New Roman" w:cs="Times New Roman"/>
          <w:b/>
          <w:sz w:val="32"/>
          <w:szCs w:val="28"/>
          <w:lang w:val="es-HN"/>
        </w:rPr>
        <w:t>NDEZ</w:t>
      </w:r>
    </w:p>
    <w:p w14:paraId="3C849BC4" w14:textId="74E978AC" w:rsidR="00046FB7" w:rsidRPr="00F90B57" w:rsidRDefault="00046FB7" w:rsidP="00D405F9">
      <w:pPr>
        <w:ind w:left="2268" w:right="1563" w:hanging="567"/>
        <w:jc w:val="center"/>
        <w:rPr>
          <w:rFonts w:ascii="Times New Roman" w:hAnsi="Times New Roman" w:cs="Times New Roman"/>
          <w:b/>
          <w:sz w:val="32"/>
          <w:szCs w:val="28"/>
          <w:lang w:val="es-HN"/>
        </w:rPr>
      </w:pPr>
      <w:r w:rsidRPr="00F90B57">
        <w:rPr>
          <w:rFonts w:ascii="Times New Roman" w:hAnsi="Times New Roman" w:cs="Times New Roman"/>
          <w:b/>
          <w:sz w:val="32"/>
          <w:szCs w:val="28"/>
          <w:lang w:val="es-HN"/>
        </w:rPr>
        <w:t>ELVIN ROBERTO SOSA NAVARRO</w:t>
      </w:r>
    </w:p>
    <w:p w14:paraId="1EE49BCE" w14:textId="77777777" w:rsidR="007D5C9B" w:rsidRPr="006F4460" w:rsidRDefault="007D5C9B" w:rsidP="007D5C9B">
      <w:pPr>
        <w:rPr>
          <w:rFonts w:ascii="Times New Roman" w:eastAsia="Times New Roman" w:hAnsi="Times New Roman" w:cs="Times New Roman"/>
          <w:b/>
          <w:bCs/>
          <w:sz w:val="24"/>
          <w:szCs w:val="24"/>
          <w:lang w:val="es-HN"/>
        </w:rPr>
      </w:pPr>
    </w:p>
    <w:p w14:paraId="3C7CF509" w14:textId="24DEEDC6" w:rsidR="007D5C9B" w:rsidRDefault="007D5C9B" w:rsidP="004F2DDF">
      <w:pPr>
        <w:rPr>
          <w:rFonts w:ascii="Times New Roman"/>
          <w:b/>
          <w:bCs/>
          <w:sz w:val="24"/>
          <w:szCs w:val="24"/>
          <w:lang w:val="es-HN"/>
        </w:rPr>
      </w:pPr>
    </w:p>
    <w:p w14:paraId="4339F4B8" w14:textId="5A7809A2" w:rsidR="007D5C9B" w:rsidRDefault="007D5C9B" w:rsidP="369E5E02">
      <w:pPr>
        <w:ind w:left="4363"/>
        <w:rPr>
          <w:rFonts w:ascii="Times New Roman"/>
          <w:b/>
          <w:bCs/>
          <w:sz w:val="24"/>
          <w:szCs w:val="24"/>
          <w:lang w:val="es-HN"/>
        </w:rPr>
      </w:pPr>
      <w:r w:rsidRPr="369E5E02">
        <w:rPr>
          <w:rFonts w:ascii="Times New Roman"/>
          <w:b/>
          <w:bCs/>
          <w:sz w:val="24"/>
          <w:szCs w:val="24"/>
          <w:lang w:val="es-HN"/>
        </w:rPr>
        <w:t>Resumen</w:t>
      </w:r>
    </w:p>
    <w:p w14:paraId="2A915BA5" w14:textId="4D0C8A6B" w:rsidR="369E5E02" w:rsidRDefault="369E5E02" w:rsidP="369E5E02">
      <w:pPr>
        <w:ind w:left="4363"/>
        <w:rPr>
          <w:rFonts w:ascii="Times New Roman"/>
          <w:b/>
          <w:bCs/>
          <w:sz w:val="24"/>
          <w:szCs w:val="24"/>
          <w:lang w:val="es-HN"/>
        </w:rPr>
      </w:pPr>
    </w:p>
    <w:p w14:paraId="5278AB1A" w14:textId="3E43E64E" w:rsidR="003100B3" w:rsidRPr="00C94F1B" w:rsidRDefault="004F2DDF" w:rsidP="00C94F1B">
      <w:pPr>
        <w:pStyle w:val="Ttulo1"/>
        <w:shd w:val="clear" w:color="auto" w:fill="FFFFFF"/>
        <w:spacing w:before="0" w:after="0" w:line="360" w:lineRule="auto"/>
        <w:ind w:firstLine="567"/>
        <w:jc w:val="both"/>
        <w:rPr>
          <w:b w:val="0"/>
          <w:bCs/>
          <w:sz w:val="24"/>
          <w:szCs w:val="24"/>
        </w:rPr>
      </w:pPr>
      <w:bookmarkStart w:id="5" w:name="_Toc162014429"/>
      <w:bookmarkStart w:id="6" w:name="_Toc166417199"/>
      <w:r w:rsidRPr="00E63D2F">
        <w:rPr>
          <w:b w:val="0"/>
          <w:bCs/>
          <w:sz w:val="24"/>
          <w:szCs w:val="24"/>
        </w:rPr>
        <w:t xml:space="preserve">El cambio climático y su efecto directo en la afectación del clima, provoca, inundaciones, </w:t>
      </w:r>
      <w:r w:rsidR="001601B3" w:rsidRPr="00E63D2F">
        <w:rPr>
          <w:b w:val="0"/>
          <w:bCs/>
          <w:sz w:val="24"/>
          <w:szCs w:val="24"/>
        </w:rPr>
        <w:t>sequias</w:t>
      </w:r>
      <w:r w:rsidRPr="00E63D2F">
        <w:rPr>
          <w:b w:val="0"/>
          <w:bCs/>
          <w:sz w:val="24"/>
          <w:szCs w:val="24"/>
        </w:rPr>
        <w:t xml:space="preserve"> severas, incremento de plagas, aumento de temperatura, erosión del suelo y son los principales determinantes para el incremento o reducción de la productividad agrícola en diferentes zonas del país, el objetivo del presente estud</w:t>
      </w:r>
      <w:r w:rsidRPr="000741CA">
        <w:rPr>
          <w:b w:val="0"/>
          <w:bCs/>
          <w:sz w:val="24"/>
          <w:szCs w:val="24"/>
        </w:rPr>
        <w:t xml:space="preserve">io </w:t>
      </w:r>
      <w:r w:rsidR="000E15A7" w:rsidRPr="000741CA">
        <w:rPr>
          <w:b w:val="0"/>
          <w:bCs/>
          <w:sz w:val="24"/>
          <w:szCs w:val="24"/>
        </w:rPr>
        <w:t>es d</w:t>
      </w:r>
      <w:r w:rsidR="000E15A7" w:rsidRPr="000741CA">
        <w:rPr>
          <w:b w:val="0"/>
          <w:bCs/>
          <w:color w:val="000000"/>
          <w:sz w:val="24"/>
          <w:szCs w:val="24"/>
        </w:rPr>
        <w:t>eterminar los factores que dificultan o facilitan la adopción de tecnologías</w:t>
      </w:r>
      <w:r w:rsidR="005E787A">
        <w:rPr>
          <w:b w:val="0"/>
          <w:bCs/>
          <w:color w:val="000000"/>
          <w:sz w:val="24"/>
          <w:szCs w:val="24"/>
        </w:rPr>
        <w:t>,</w:t>
      </w:r>
      <w:r w:rsidR="000E15A7" w:rsidRPr="000741CA">
        <w:rPr>
          <w:b w:val="0"/>
          <w:bCs/>
          <w:color w:val="000000"/>
          <w:sz w:val="24"/>
          <w:szCs w:val="24"/>
        </w:rPr>
        <w:t xml:space="preserve"> </w:t>
      </w:r>
      <w:r w:rsidRPr="00E63D2F">
        <w:rPr>
          <w:b w:val="0"/>
          <w:bCs/>
          <w:sz w:val="24"/>
          <w:szCs w:val="24"/>
        </w:rPr>
        <w:t xml:space="preserve">el cumplimiento de políticas de adaptación de cambio climático que contribuyen a la adopción de tecnologías, el modelo de desarrollo a emplear es el basado en investigación (I), la innovación (I) y desarrollo (D), I+I+D, para la adopción de tecnologías en productores, la metodología que se utilizará es el </w:t>
      </w:r>
      <w:r w:rsidR="00E63D2F" w:rsidRPr="00E63D2F">
        <w:rPr>
          <w:b w:val="0"/>
          <w:bCs/>
          <w:sz w:val="24"/>
          <w:szCs w:val="24"/>
        </w:rPr>
        <w:t>PMBOK®,</w:t>
      </w:r>
      <w:r w:rsidR="00E63D2F">
        <w:t xml:space="preserve"> </w:t>
      </w:r>
      <w:r w:rsidRPr="00E63D2F">
        <w:rPr>
          <w:b w:val="0"/>
          <w:bCs/>
          <w:sz w:val="24"/>
          <w:szCs w:val="24"/>
        </w:rPr>
        <w:t>cuerpo que contempla procesos, terminologías, prácticas a implementar y directrices para una ejecución exitosa de los proyectos, en sus diferentes etapas: Iniciación, Planificación, Ejecución, Seguimiento y Control y Cierre</w:t>
      </w:r>
      <w:r w:rsidR="00C94F1B">
        <w:rPr>
          <w:b w:val="0"/>
          <w:bCs/>
          <w:sz w:val="24"/>
          <w:szCs w:val="24"/>
        </w:rPr>
        <w:t xml:space="preserve">, lo anterior permitirá </w:t>
      </w:r>
      <w:r w:rsidR="00C17BFC" w:rsidRPr="00E63D2F">
        <w:rPr>
          <w:b w:val="0"/>
          <w:bCs/>
          <w:sz w:val="24"/>
          <w:szCs w:val="24"/>
        </w:rPr>
        <w:t>la construcción de un perfil de proyecto para la adopción de tecnologías de adaptación al cambio climático</w:t>
      </w:r>
      <w:r w:rsidR="00C94F1B">
        <w:rPr>
          <w:b w:val="0"/>
          <w:bCs/>
          <w:sz w:val="24"/>
          <w:szCs w:val="24"/>
        </w:rPr>
        <w:t xml:space="preserve"> con participación de jóvenes.</w:t>
      </w:r>
      <w:bookmarkEnd w:id="5"/>
      <w:bookmarkEnd w:id="6"/>
    </w:p>
    <w:p w14:paraId="1985A537" w14:textId="77777777" w:rsidR="004F2DDF" w:rsidRPr="004F2DDF" w:rsidRDefault="004F2DDF" w:rsidP="001601B3">
      <w:pPr>
        <w:spacing w:line="360" w:lineRule="auto"/>
        <w:jc w:val="both"/>
        <w:rPr>
          <w:rFonts w:ascii="Times New Roman" w:hAnsi="Times New Roman" w:cs="Times New Roman"/>
          <w:sz w:val="24"/>
          <w:szCs w:val="24"/>
          <w:lang w:val="es-HN"/>
        </w:rPr>
      </w:pPr>
    </w:p>
    <w:p w14:paraId="216E0A3E" w14:textId="2A9FFDA6" w:rsidR="007D5C9B" w:rsidRPr="001601B3" w:rsidRDefault="004F2DDF" w:rsidP="001601B3">
      <w:pPr>
        <w:spacing w:line="360" w:lineRule="auto"/>
        <w:jc w:val="both"/>
        <w:rPr>
          <w:rFonts w:ascii="Times New Roman" w:hAnsi="Times New Roman" w:cs="Times New Roman"/>
          <w:sz w:val="24"/>
          <w:szCs w:val="24"/>
          <w:lang w:val="es-HN"/>
        </w:rPr>
      </w:pPr>
      <w:r w:rsidRPr="001601B3">
        <w:rPr>
          <w:rFonts w:ascii="Times New Roman" w:hAnsi="Times New Roman" w:cs="Times New Roman"/>
          <w:b/>
          <w:bCs/>
          <w:sz w:val="24"/>
          <w:szCs w:val="24"/>
          <w:lang w:val="es-HN"/>
        </w:rPr>
        <w:t>Palabras claves:</w:t>
      </w:r>
      <w:r w:rsidRPr="004F2DDF">
        <w:rPr>
          <w:rFonts w:ascii="Times New Roman" w:hAnsi="Times New Roman" w:cs="Times New Roman"/>
          <w:sz w:val="24"/>
          <w:szCs w:val="24"/>
          <w:lang w:val="es-HN"/>
        </w:rPr>
        <w:t xml:space="preserve"> Adopción, Adaptabilidad, Cambio Climático, Mitigación, Tecnología</w:t>
      </w:r>
      <w:r w:rsidR="00136C14">
        <w:rPr>
          <w:rFonts w:ascii="Times New Roman" w:hAnsi="Times New Roman" w:cs="Times New Roman"/>
          <w:sz w:val="24"/>
          <w:szCs w:val="24"/>
          <w:lang w:val="es-HN"/>
        </w:rPr>
        <w:t>.</w:t>
      </w:r>
      <w:r w:rsidRPr="004F2DDF">
        <w:rPr>
          <w:rFonts w:ascii="Times New Roman" w:hAnsi="Times New Roman" w:cs="Times New Roman"/>
          <w:sz w:val="24"/>
          <w:szCs w:val="24"/>
          <w:lang w:val="es-HN"/>
        </w:rPr>
        <w:t xml:space="preserve"> </w:t>
      </w:r>
    </w:p>
    <w:p w14:paraId="18197111" w14:textId="77777777" w:rsidR="007D5C9B" w:rsidRDefault="007D5C9B" w:rsidP="007D5C9B">
      <w:pPr>
        <w:rPr>
          <w:rFonts w:ascii="Times New Roman" w:eastAsia="Times New Roman" w:hAnsi="Times New Roman" w:cs="Times New Roman"/>
          <w:sz w:val="24"/>
          <w:szCs w:val="24"/>
          <w:lang w:val="es-HN"/>
        </w:rPr>
      </w:pPr>
    </w:p>
    <w:p w14:paraId="1D6B70EC" w14:textId="77777777" w:rsidR="006D4C43" w:rsidRDefault="006D4C43" w:rsidP="007D5C9B">
      <w:pPr>
        <w:rPr>
          <w:rFonts w:ascii="Times New Roman" w:eastAsia="Times New Roman" w:hAnsi="Times New Roman" w:cs="Times New Roman"/>
          <w:sz w:val="24"/>
          <w:szCs w:val="24"/>
          <w:lang w:val="es-HN"/>
        </w:rPr>
      </w:pPr>
    </w:p>
    <w:p w14:paraId="0B6EC1F5" w14:textId="77777777" w:rsidR="007D5C9B" w:rsidRDefault="007D5C9B" w:rsidP="007D5C9B">
      <w:pPr>
        <w:rPr>
          <w:rFonts w:ascii="Times New Roman" w:eastAsia="Times New Roman" w:hAnsi="Times New Roman" w:cs="Times New Roman"/>
          <w:sz w:val="24"/>
          <w:szCs w:val="24"/>
          <w:lang w:val="es-HN"/>
        </w:rPr>
      </w:pPr>
    </w:p>
    <w:p w14:paraId="3FD4785C" w14:textId="77777777" w:rsidR="007D5C9B" w:rsidRPr="006F4460" w:rsidRDefault="007D5C9B" w:rsidP="007D5C9B">
      <w:pPr>
        <w:rPr>
          <w:rFonts w:ascii="Times New Roman" w:eastAsia="Times New Roman" w:hAnsi="Times New Roman" w:cs="Times New Roman"/>
          <w:sz w:val="20"/>
          <w:szCs w:val="20"/>
          <w:lang w:val="es-HN"/>
        </w:rPr>
      </w:pPr>
    </w:p>
    <w:p w14:paraId="551A3EC8" w14:textId="16982993" w:rsidR="007D5C9B" w:rsidRPr="006F4460" w:rsidRDefault="00957657" w:rsidP="00957657">
      <w:pPr>
        <w:spacing w:before="8"/>
        <w:jc w:val="center"/>
        <w:rPr>
          <w:rFonts w:ascii="Times New Roman" w:eastAsia="Times New Roman" w:hAnsi="Times New Roman" w:cs="Times New Roman"/>
          <w:sz w:val="10"/>
          <w:szCs w:val="10"/>
          <w:lang w:val="es-HN"/>
        </w:rPr>
      </w:pPr>
      <w:r>
        <w:rPr>
          <w:noProof/>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6F4460" w:rsidRDefault="007D5C9B" w:rsidP="007D5C9B">
      <w:pPr>
        <w:rPr>
          <w:rFonts w:ascii="Times New Roman" w:eastAsia="Times New Roman" w:hAnsi="Times New Roman" w:cs="Times New Roman"/>
          <w:sz w:val="24"/>
          <w:szCs w:val="24"/>
          <w:lang w:val="es-HN"/>
        </w:rPr>
      </w:pPr>
    </w:p>
    <w:p w14:paraId="4A17FC57" w14:textId="77777777" w:rsidR="007D5C9B" w:rsidRPr="006F4460" w:rsidRDefault="007D5C9B" w:rsidP="007D5C9B">
      <w:pPr>
        <w:spacing w:before="7"/>
        <w:rPr>
          <w:rFonts w:ascii="Times New Roman" w:eastAsia="Times New Roman" w:hAnsi="Times New Roman" w:cs="Times New Roman"/>
          <w:sz w:val="21"/>
          <w:szCs w:val="21"/>
          <w:lang w:val="es-HN"/>
        </w:rPr>
      </w:pPr>
    </w:p>
    <w:p w14:paraId="15387571" w14:textId="77777777" w:rsidR="007D5C9B" w:rsidRPr="003878D1"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3878D1">
        <w:rPr>
          <w:rFonts w:ascii="Times New Roman" w:eastAsia="Times New Roman" w:hAnsi="Times New Roman" w:cs="Times New Roman"/>
          <w:b/>
          <w:sz w:val="32"/>
          <w:szCs w:val="32"/>
          <w:lang w:eastAsia="es-HN"/>
        </w:rPr>
        <w:t>GRADUATE SCHOOL</w:t>
      </w:r>
    </w:p>
    <w:p w14:paraId="31FE2FBE" w14:textId="77777777" w:rsidR="007D5C9B" w:rsidRPr="003878D1" w:rsidRDefault="007D5C9B" w:rsidP="369E5E02">
      <w:pPr>
        <w:spacing w:before="7"/>
        <w:rPr>
          <w:rFonts w:ascii="Times New Roman" w:eastAsia="Times New Roman" w:hAnsi="Times New Roman" w:cs="Times New Roman"/>
          <w:b/>
          <w:bCs/>
          <w:sz w:val="32"/>
          <w:szCs w:val="32"/>
        </w:rPr>
      </w:pPr>
    </w:p>
    <w:p w14:paraId="0A956710" w14:textId="7028B74F" w:rsidR="095341BE" w:rsidRDefault="00236ABE" w:rsidP="00D405F9">
      <w:pPr>
        <w:jc w:val="center"/>
        <w:rPr>
          <w:rFonts w:ascii="Times New Roman" w:hAnsi="Times New Roman" w:cs="Times New Roman"/>
          <w:b/>
          <w:bCs/>
          <w:sz w:val="32"/>
          <w:szCs w:val="32"/>
          <w:shd w:val="clear" w:color="auto" w:fill="D2E3FC"/>
        </w:rPr>
      </w:pPr>
      <w:r w:rsidRPr="00236ABE">
        <w:rPr>
          <w:rFonts w:ascii="Times New Roman" w:hAnsi="Times New Roman" w:cs="Times New Roman"/>
          <w:b/>
          <w:bCs/>
          <w:sz w:val="32"/>
          <w:szCs w:val="32"/>
        </w:rPr>
        <w:t>PROJECT PROFILE FOR THE ADOPTION OF TECHNOLOGIES FOR ADAPTATION TO CLIMATE CHANGE IN AGRICULTURE WITH THE PARTICIPATION OF YOUNG</w:t>
      </w:r>
      <w:r w:rsidR="003878D1">
        <w:rPr>
          <w:rFonts w:ascii="Times New Roman" w:hAnsi="Times New Roman" w:cs="Times New Roman"/>
          <w:b/>
          <w:bCs/>
          <w:sz w:val="32"/>
          <w:szCs w:val="32"/>
        </w:rPr>
        <w:t xml:space="preserve"> PEOPLE</w:t>
      </w:r>
      <w:r w:rsidR="00427CE2">
        <w:rPr>
          <w:rFonts w:ascii="Times New Roman" w:hAnsi="Times New Roman" w:cs="Times New Roman"/>
          <w:b/>
          <w:bCs/>
          <w:sz w:val="32"/>
          <w:szCs w:val="32"/>
        </w:rPr>
        <w:t xml:space="preserve"> OF DANLÍ, EL PARAISO</w:t>
      </w:r>
    </w:p>
    <w:p w14:paraId="40ADA23F" w14:textId="1D797AC1" w:rsidR="003878D1" w:rsidRPr="00236ABE" w:rsidRDefault="003878D1" w:rsidP="00D405F9">
      <w:pPr>
        <w:jc w:val="center"/>
        <w:rPr>
          <w:rFonts w:ascii="Times New Roman" w:hAnsi="Times New Roman" w:cs="Times New Roman"/>
          <w:sz w:val="32"/>
          <w:szCs w:val="32"/>
        </w:rPr>
      </w:pPr>
    </w:p>
    <w:p w14:paraId="3AF58BDE" w14:textId="396D89D0" w:rsidR="369E5E02" w:rsidRPr="00236ABE" w:rsidRDefault="369E5E02" w:rsidP="00D405F9">
      <w:pPr>
        <w:jc w:val="center"/>
        <w:rPr>
          <w:rFonts w:ascii="Times New Roman" w:hAnsi="Times New Roman" w:cs="Times New Roman"/>
          <w:b/>
          <w:bCs/>
          <w:sz w:val="32"/>
          <w:szCs w:val="32"/>
        </w:rPr>
      </w:pPr>
    </w:p>
    <w:p w14:paraId="45354AB3" w14:textId="7E0C0656" w:rsidR="369E5E02" w:rsidRDefault="00236ABE" w:rsidP="00270F97">
      <w:pPr>
        <w:spacing w:before="9"/>
        <w:jc w:val="center"/>
        <w:rPr>
          <w:rFonts w:ascii="Times New Roman" w:hAnsi="Times New Roman" w:cs="Times New Roman"/>
          <w:b/>
          <w:bCs/>
          <w:sz w:val="32"/>
          <w:szCs w:val="32"/>
          <w:lang w:val="es-HN"/>
        </w:rPr>
      </w:pPr>
      <w:r w:rsidRPr="003878D1">
        <w:rPr>
          <w:rFonts w:ascii="Times New Roman" w:eastAsiaTheme="minorEastAsia" w:hAnsi="Times New Roman" w:cs="Times New Roman"/>
          <w:b/>
          <w:bCs/>
          <w:sz w:val="32"/>
          <w:szCs w:val="32"/>
          <w:lang w:val="es-HN"/>
        </w:rPr>
        <w:t>MASTER</w:t>
      </w:r>
      <w:r w:rsidRPr="003878D1">
        <w:rPr>
          <w:rFonts w:ascii="Times New Roman" w:hAnsi="Times New Roman" w:cs="Times New Roman"/>
          <w:b/>
          <w:bCs/>
          <w:sz w:val="32"/>
          <w:szCs w:val="32"/>
          <w:lang w:val="es-ES"/>
        </w:rPr>
        <w:t>'</w:t>
      </w:r>
      <w:r w:rsidRPr="003878D1">
        <w:rPr>
          <w:rFonts w:ascii="Times New Roman" w:eastAsiaTheme="minorEastAsia" w:hAnsi="Times New Roman" w:cs="Times New Roman"/>
          <w:b/>
          <w:bCs/>
          <w:sz w:val="32"/>
          <w:szCs w:val="32"/>
          <w:lang w:val="es-HN"/>
        </w:rPr>
        <w:t>S NAME</w:t>
      </w:r>
      <w:r w:rsidR="6FDD2D64" w:rsidRPr="003878D1">
        <w:rPr>
          <w:rFonts w:ascii="Times New Roman" w:eastAsiaTheme="minorEastAsia" w:hAnsi="Times New Roman" w:cs="Times New Roman"/>
          <w:b/>
          <w:bCs/>
          <w:sz w:val="32"/>
          <w:szCs w:val="32"/>
          <w:lang w:val="es-HN"/>
        </w:rPr>
        <w:t>:</w:t>
      </w:r>
    </w:p>
    <w:p w14:paraId="0D57E276" w14:textId="54E0E386" w:rsidR="004F677F" w:rsidRPr="004F677F" w:rsidRDefault="004F677F" w:rsidP="00D405F9">
      <w:pPr>
        <w:spacing w:before="9"/>
        <w:rPr>
          <w:rFonts w:ascii="Times New Roman" w:eastAsia="Times New Roman" w:hAnsi="Times New Roman" w:cs="Times New Roman"/>
          <w:b/>
          <w:bCs/>
          <w:sz w:val="23"/>
          <w:szCs w:val="23"/>
          <w:lang w:val="es-HN"/>
        </w:rPr>
      </w:pPr>
    </w:p>
    <w:p w14:paraId="42DBBAA0" w14:textId="4485472C" w:rsidR="007D5C9B" w:rsidRPr="00A55A07" w:rsidRDefault="21E3017F" w:rsidP="00D405F9">
      <w:pPr>
        <w:ind w:left="2268" w:right="1563" w:hanging="567"/>
        <w:jc w:val="center"/>
        <w:rPr>
          <w:rFonts w:ascii="Times New Roman" w:hAnsi="Times New Roman" w:cs="Times New Roman"/>
          <w:b/>
          <w:bCs/>
          <w:sz w:val="32"/>
          <w:szCs w:val="32"/>
          <w:lang w:val="es-HN"/>
        </w:rPr>
      </w:pPr>
      <w:r w:rsidRPr="369E5E02">
        <w:rPr>
          <w:rFonts w:ascii="Times New Roman" w:hAnsi="Times New Roman" w:cs="Times New Roman"/>
          <w:b/>
          <w:bCs/>
          <w:sz w:val="32"/>
          <w:szCs w:val="32"/>
          <w:lang w:val="es-HN"/>
        </w:rPr>
        <w:t>MARÍA ELENA SEVILLA HERNÁNDEZ</w:t>
      </w:r>
    </w:p>
    <w:p w14:paraId="31893D2E" w14:textId="74E978AC" w:rsidR="007D5C9B" w:rsidRPr="00A40E10" w:rsidRDefault="21E3017F" w:rsidP="00D405F9">
      <w:pPr>
        <w:ind w:left="2268" w:right="1563" w:hanging="567"/>
        <w:jc w:val="center"/>
        <w:rPr>
          <w:rFonts w:ascii="Times New Roman" w:hAnsi="Times New Roman" w:cs="Times New Roman"/>
          <w:b/>
          <w:bCs/>
          <w:sz w:val="32"/>
          <w:szCs w:val="32"/>
        </w:rPr>
      </w:pPr>
      <w:r w:rsidRPr="00A40E10">
        <w:rPr>
          <w:rFonts w:ascii="Times New Roman" w:hAnsi="Times New Roman" w:cs="Times New Roman"/>
          <w:b/>
          <w:bCs/>
          <w:sz w:val="32"/>
          <w:szCs w:val="32"/>
        </w:rPr>
        <w:t>ELVIN ROBERTO SOSA NAVARRO</w:t>
      </w:r>
    </w:p>
    <w:p w14:paraId="4D9896BC" w14:textId="447A49FF" w:rsidR="007D5C9B" w:rsidRPr="00A40E10" w:rsidRDefault="007D5C9B" w:rsidP="00D405F9">
      <w:pPr>
        <w:rPr>
          <w:rFonts w:ascii="Times New Roman" w:eastAsia="Times New Roman" w:hAnsi="Times New Roman" w:cs="Times New Roman"/>
          <w:b/>
          <w:bCs/>
          <w:sz w:val="32"/>
          <w:szCs w:val="32"/>
        </w:rPr>
      </w:pPr>
    </w:p>
    <w:p w14:paraId="71DB899A" w14:textId="77777777" w:rsidR="007D5C9B" w:rsidRPr="00A40E10" w:rsidRDefault="007D5C9B" w:rsidP="007D5C9B">
      <w:pPr>
        <w:rPr>
          <w:rFonts w:ascii="Times New Roman" w:eastAsia="Times New Roman" w:hAnsi="Times New Roman" w:cs="Times New Roman"/>
          <w:b/>
          <w:bCs/>
          <w:sz w:val="24"/>
          <w:szCs w:val="24"/>
        </w:rPr>
      </w:pPr>
    </w:p>
    <w:p w14:paraId="03E0CF5A" w14:textId="3F70091B" w:rsidR="00E41D01" w:rsidRPr="00A40E10" w:rsidRDefault="007D5C9B" w:rsidP="00A33E59">
      <w:pPr>
        <w:ind w:left="4363"/>
        <w:rPr>
          <w:rStyle w:val="rynqvb"/>
          <w:rFonts w:ascii="Times New Roman" w:eastAsia="Times New Roman" w:hAnsi="Times New Roman" w:cs="Times New Roman"/>
          <w:sz w:val="24"/>
          <w:szCs w:val="24"/>
        </w:rPr>
      </w:pPr>
      <w:r w:rsidRPr="00A40E10">
        <w:rPr>
          <w:rFonts w:ascii="Times New Roman"/>
          <w:b/>
          <w:sz w:val="24"/>
        </w:rPr>
        <w:t>Abstract</w:t>
      </w:r>
    </w:p>
    <w:p w14:paraId="13C9F5BF" w14:textId="73A6623C" w:rsidR="002313B9" w:rsidRPr="007D031A" w:rsidRDefault="002313B9" w:rsidP="007D031A">
      <w:pPr>
        <w:spacing w:line="360" w:lineRule="auto"/>
        <w:jc w:val="both"/>
        <w:rPr>
          <w:rFonts w:ascii="Times New Roman" w:hAnsi="Times New Roman" w:cs="Times New Roman"/>
          <w:sz w:val="24"/>
          <w:szCs w:val="24"/>
        </w:rPr>
      </w:pPr>
    </w:p>
    <w:p w14:paraId="4D446324" w14:textId="32219E6E" w:rsidR="369E5E02" w:rsidRPr="007D031A" w:rsidRDefault="007D031A" w:rsidP="007D031A">
      <w:pPr>
        <w:spacing w:line="360" w:lineRule="auto"/>
        <w:ind w:firstLine="567"/>
        <w:jc w:val="both"/>
        <w:rPr>
          <w:rFonts w:ascii="Times New Roman" w:hAnsi="Times New Roman" w:cs="Times New Roman"/>
          <w:sz w:val="24"/>
          <w:szCs w:val="24"/>
        </w:rPr>
      </w:pPr>
      <w:r w:rsidRPr="007D031A">
        <w:rPr>
          <w:rStyle w:val="rynqvb"/>
          <w:rFonts w:ascii="Times New Roman" w:hAnsi="Times New Roman" w:cs="Times New Roman"/>
          <w:sz w:val="24"/>
          <w:szCs w:val="24"/>
          <w:shd w:val="clear" w:color="auto" w:fill="FFFFFF" w:themeFill="background1"/>
        </w:rPr>
        <w:t xml:space="preserve">Climate change and its direct effect on the climate, causes floods, severe droughts, increase in pests, increase in temperature, soil erosion and are the main determinants for the increase or reduction of agricultural productivity in different areas of the </w:t>
      </w:r>
      <w:r w:rsidRPr="003878D1">
        <w:rPr>
          <w:rStyle w:val="rynqvb"/>
          <w:rFonts w:ascii="Times New Roman" w:hAnsi="Times New Roman" w:cs="Times New Roman"/>
          <w:sz w:val="24"/>
          <w:szCs w:val="24"/>
          <w:shd w:val="clear" w:color="auto" w:fill="FFFFFF" w:themeFill="background1"/>
        </w:rPr>
        <w:t>country</w:t>
      </w:r>
      <w:r w:rsidR="00236ABE" w:rsidRPr="003878D1">
        <w:rPr>
          <w:rStyle w:val="rynqvb"/>
          <w:rFonts w:ascii="Times New Roman" w:hAnsi="Times New Roman" w:cs="Times New Roman"/>
          <w:sz w:val="24"/>
          <w:szCs w:val="24"/>
          <w:shd w:val="clear" w:color="auto" w:fill="FFFFFF" w:themeFill="background1"/>
        </w:rPr>
        <w:t>;</w:t>
      </w:r>
      <w:r w:rsidRPr="003878D1">
        <w:rPr>
          <w:rStyle w:val="rynqvb"/>
          <w:rFonts w:ascii="Times New Roman" w:hAnsi="Times New Roman" w:cs="Times New Roman"/>
          <w:sz w:val="24"/>
          <w:szCs w:val="24"/>
          <w:shd w:val="clear" w:color="auto" w:fill="FFFFFF" w:themeFill="background1"/>
        </w:rPr>
        <w:t xml:space="preserve"> the objective</w:t>
      </w:r>
      <w:r w:rsidRPr="007D031A">
        <w:rPr>
          <w:rStyle w:val="rynqvb"/>
          <w:rFonts w:ascii="Times New Roman" w:hAnsi="Times New Roman" w:cs="Times New Roman"/>
          <w:sz w:val="24"/>
          <w:szCs w:val="24"/>
          <w:shd w:val="clear" w:color="auto" w:fill="FFFFFF" w:themeFill="background1"/>
        </w:rPr>
        <w:t xml:space="preserve"> of this study is to determine the factors that hinder or facilitate the adoption of technologies, compliance with climate change adaptation policies that contribute to the adoption of technologies, the development model to be used is based on research (I)</w:t>
      </w:r>
      <w:r w:rsidRPr="007D031A">
        <w:rPr>
          <w:rFonts w:ascii="Times New Roman" w:hAnsi="Times New Roman" w:cs="Times New Roman"/>
          <w:sz w:val="24"/>
          <w:szCs w:val="24"/>
          <w:shd w:val="clear" w:color="auto" w:fill="FFFFFF" w:themeFill="background1"/>
        </w:rPr>
        <w:t xml:space="preserve"> </w:t>
      </w:r>
      <w:r w:rsidRPr="007D031A">
        <w:rPr>
          <w:rStyle w:val="rynqvb"/>
          <w:rFonts w:ascii="Times New Roman" w:hAnsi="Times New Roman" w:cs="Times New Roman"/>
          <w:sz w:val="24"/>
          <w:szCs w:val="24"/>
          <w:shd w:val="clear" w:color="auto" w:fill="FFFFFF" w:themeFill="background1"/>
        </w:rPr>
        <w:t>, innovation (I) and development (D), R&amp;I&amp;D, for the adoption of technologies in producers, the methodology that will be used is the PMBOK®, a body that contemplates processes, terminologies, practices to implement and guidelines for a</w:t>
      </w:r>
      <w:r w:rsidRPr="007D031A">
        <w:rPr>
          <w:rFonts w:ascii="Times New Roman" w:hAnsi="Times New Roman" w:cs="Times New Roman"/>
          <w:sz w:val="24"/>
          <w:szCs w:val="24"/>
          <w:shd w:val="clear" w:color="auto" w:fill="FFFFFF" w:themeFill="background1"/>
        </w:rPr>
        <w:t xml:space="preserve"> </w:t>
      </w:r>
      <w:r w:rsidRPr="007D031A">
        <w:rPr>
          <w:rStyle w:val="rynqvb"/>
          <w:rFonts w:ascii="Times New Roman" w:hAnsi="Times New Roman" w:cs="Times New Roman"/>
          <w:sz w:val="24"/>
          <w:szCs w:val="24"/>
          <w:shd w:val="clear" w:color="auto" w:fill="FFFFFF" w:themeFill="background1"/>
        </w:rPr>
        <w:t>successful execution of the projects, in their different stages: Initiation, Planning, Execution, Monitoring and Control and Closure, the above will allow the construction of a project profile for the adoption of technologies for adaptation to climate change with the participation of young people.</w:t>
      </w:r>
    </w:p>
    <w:p w14:paraId="57C9F9D6" w14:textId="6D4FB6F4" w:rsidR="369E5E02" w:rsidRPr="00136C14" w:rsidRDefault="369E5E02" w:rsidP="369E5E02">
      <w:pPr>
        <w:rPr>
          <w:rFonts w:ascii="Times New Roman" w:hAnsi="Times New Roman" w:cs="Times New Roman"/>
          <w:sz w:val="24"/>
          <w:szCs w:val="24"/>
        </w:rPr>
      </w:pPr>
    </w:p>
    <w:p w14:paraId="6E3373D3" w14:textId="1DE98F5B" w:rsidR="19A6CD77" w:rsidRPr="00A33E59" w:rsidRDefault="19A6CD77" w:rsidP="369E5E02">
      <w:pPr>
        <w:rPr>
          <w:rFonts w:ascii="Times New Roman" w:hAnsi="Times New Roman" w:cs="Times New Roman"/>
          <w:b/>
          <w:bCs/>
          <w:sz w:val="24"/>
          <w:szCs w:val="24"/>
        </w:rPr>
        <w:sectPr w:rsidR="19A6CD77" w:rsidRPr="00A33E59" w:rsidSect="00F04C08">
          <w:pgSz w:w="12240" w:h="15840" w:code="1"/>
          <w:pgMar w:top="1440" w:right="1440" w:bottom="1440" w:left="1440" w:header="709" w:footer="709" w:gutter="0"/>
          <w:cols w:space="708"/>
          <w:docGrid w:linePitch="360"/>
        </w:sectPr>
      </w:pPr>
      <w:r w:rsidRPr="00A33E59">
        <w:rPr>
          <w:rFonts w:ascii="Times New Roman" w:hAnsi="Times New Roman" w:cs="Times New Roman"/>
          <w:b/>
          <w:bCs/>
          <w:sz w:val="24"/>
          <w:szCs w:val="24"/>
        </w:rPr>
        <w:t>Key Words</w:t>
      </w:r>
      <w:r w:rsidR="00A33E59" w:rsidRPr="00A33E59">
        <w:rPr>
          <w:rFonts w:ascii="Times New Roman" w:hAnsi="Times New Roman" w:cs="Times New Roman"/>
          <w:b/>
          <w:bCs/>
          <w:sz w:val="24"/>
          <w:szCs w:val="24"/>
        </w:rPr>
        <w:t xml:space="preserve">: </w:t>
      </w:r>
      <w:r w:rsidR="00A33E59" w:rsidRPr="00A33E59">
        <w:rPr>
          <w:rFonts w:ascii="Times New Roman" w:hAnsi="Times New Roman" w:cs="Times New Roman"/>
          <w:sz w:val="24"/>
          <w:szCs w:val="24"/>
          <w:shd w:val="clear" w:color="auto" w:fill="FFFFFF" w:themeFill="background1"/>
        </w:rPr>
        <w:t>Adoption, Adaptability, Climate Change, Mitigation, Technology.</w:t>
      </w:r>
    </w:p>
    <w:p w14:paraId="3CF1E433" w14:textId="26CC47BA" w:rsidR="00C52E7B" w:rsidRPr="00A40E10" w:rsidRDefault="00C52E7B" w:rsidP="00C52E7B">
      <w:pPr>
        <w:pStyle w:val="Ttulo1"/>
      </w:pPr>
      <w:bookmarkStart w:id="7" w:name="_Toc474331173"/>
      <w:bookmarkStart w:id="8" w:name="_Toc474331372"/>
      <w:bookmarkStart w:id="9" w:name="_Toc166417200"/>
      <w:r w:rsidRPr="00A40E10">
        <w:lastRenderedPageBreak/>
        <w:t>DEDICATORIA</w:t>
      </w:r>
      <w:bookmarkEnd w:id="7"/>
      <w:bookmarkEnd w:id="8"/>
      <w:bookmarkEnd w:id="9"/>
    </w:p>
    <w:p w14:paraId="477D976D" w14:textId="7FA1946C" w:rsidR="00632054" w:rsidRDefault="00F90B57" w:rsidP="004F2DDF">
      <w:pPr>
        <w:pStyle w:val="TextoPrincipal"/>
        <w:spacing w:line="360" w:lineRule="auto"/>
        <w:ind w:firstLine="567"/>
      </w:pPr>
      <w:bookmarkStart w:id="10" w:name="_Hlk132794110"/>
      <w:r w:rsidRPr="00EF6DA9">
        <w:t xml:space="preserve">Dedicado a la responsable de crear en </w:t>
      </w:r>
      <w:r w:rsidR="00EF6DA9" w:rsidRPr="00EF6DA9">
        <w:t>mí</w:t>
      </w:r>
      <w:r w:rsidRPr="00EF6DA9">
        <w:t xml:space="preserve"> el deseo de </w:t>
      </w:r>
      <w:r w:rsidR="00EF6DA9" w:rsidRPr="00EF6DA9">
        <w:t xml:space="preserve">estudiar y que desde niña me apoyo, mi madre, mi mayor ejemplo. </w:t>
      </w:r>
      <w:bookmarkEnd w:id="10"/>
    </w:p>
    <w:p w14:paraId="559F8AB3" w14:textId="6A9F11F1" w:rsidR="001B6B5E" w:rsidRDefault="00632054" w:rsidP="00D405F9">
      <w:pPr>
        <w:pStyle w:val="TextoPrincipal"/>
        <w:spacing w:line="360" w:lineRule="auto"/>
      </w:pPr>
      <w:r>
        <w:t>Mar</w:t>
      </w:r>
      <w:r w:rsidR="00EF6DA9">
        <w:t>í</w:t>
      </w:r>
      <w:r>
        <w:t>a Elena Sevilla Hernández</w:t>
      </w:r>
    </w:p>
    <w:p w14:paraId="54CF119F" w14:textId="77777777" w:rsidR="001B6B5E" w:rsidRDefault="001B6B5E" w:rsidP="00D405F9">
      <w:pPr>
        <w:pStyle w:val="TextoPrincipal"/>
        <w:spacing w:line="360" w:lineRule="auto"/>
      </w:pPr>
    </w:p>
    <w:p w14:paraId="06CA33CB" w14:textId="118EE168" w:rsidR="00632054" w:rsidRDefault="00632054" w:rsidP="004F2DDF">
      <w:pPr>
        <w:pStyle w:val="TextoPrincipal"/>
        <w:spacing w:line="360" w:lineRule="auto"/>
        <w:ind w:firstLine="567"/>
      </w:pPr>
      <w:r>
        <w:t>Deseo dedicar este logro a Dios, quien me ha permitido este logro, a mi esposa Lilian Rosmery Menocal, quien me ha apoyado con sus palabras de aliento en todo mi proceso de formación, a mis hijos, Roberto Emanuel Sosa, Escarleth Anahy Sosa y Esther Sarahy Sosa, quienes con su palabras motivadoras y comprensión me facilitaron el proceso de formación profesional y a mi empresa donde labor</w:t>
      </w:r>
      <w:r w:rsidR="004C2416">
        <w:t>o</w:t>
      </w:r>
      <w:r>
        <w:t>, Catholic Relief Services, CRS, quien apoyó financieramente el inicio y la culminación de mis estudios.</w:t>
      </w:r>
    </w:p>
    <w:p w14:paraId="31AED37C" w14:textId="52AA6FF8" w:rsidR="00632054" w:rsidRDefault="00632054" w:rsidP="00A94B2A">
      <w:pPr>
        <w:pStyle w:val="TextoPrincipal"/>
        <w:spacing w:line="360" w:lineRule="auto"/>
      </w:pPr>
      <w:r>
        <w:t>Elvin Roberto Sosa Navarro</w:t>
      </w:r>
    </w:p>
    <w:p w14:paraId="1F5D69A2" w14:textId="77777777" w:rsidR="00632054" w:rsidRDefault="00632054" w:rsidP="00A94B2A">
      <w:pPr>
        <w:pStyle w:val="TextoPrincipal"/>
        <w:spacing w:line="360" w:lineRule="auto"/>
      </w:pPr>
    </w:p>
    <w:p w14:paraId="70D0798E" w14:textId="77777777" w:rsidR="00632054" w:rsidRDefault="00632054" w:rsidP="00A94B2A">
      <w:pPr>
        <w:pStyle w:val="TextoPrincipal"/>
        <w:spacing w:line="360" w:lineRule="auto"/>
      </w:pPr>
    </w:p>
    <w:p w14:paraId="4E3A4E83" w14:textId="7569A449" w:rsidR="00C52E7B" w:rsidRDefault="00C52E7B" w:rsidP="00A94B2A">
      <w:pPr>
        <w:pStyle w:val="TextoPrincipal"/>
        <w:spacing w:line="360" w:lineRule="auto"/>
      </w:pPr>
      <w:r>
        <w:br w:type="page"/>
      </w:r>
    </w:p>
    <w:p w14:paraId="0D388F3B" w14:textId="1537167F" w:rsidR="00FC7C1D" w:rsidRPr="00D10FED" w:rsidRDefault="00EA074F" w:rsidP="00737E89">
      <w:pPr>
        <w:pStyle w:val="Ttulo1"/>
      </w:pPr>
      <w:r>
        <w:lastRenderedPageBreak/>
        <w:t xml:space="preserve"> </w:t>
      </w:r>
      <w:bookmarkStart w:id="11" w:name="_Toc474331174"/>
      <w:bookmarkStart w:id="12" w:name="_Toc474331373"/>
      <w:bookmarkStart w:id="13" w:name="_Toc166417201"/>
      <w:r w:rsidR="00737E89" w:rsidRPr="00D10FED">
        <w:t>AGRADECIMIENTO</w:t>
      </w:r>
      <w:bookmarkEnd w:id="11"/>
      <w:bookmarkEnd w:id="12"/>
      <w:bookmarkEnd w:id="13"/>
    </w:p>
    <w:p w14:paraId="61E75563" w14:textId="6FCC3F6B" w:rsidR="00A65A90" w:rsidRDefault="00706C89" w:rsidP="001B6B5E">
      <w:pPr>
        <w:pStyle w:val="TextoPrincipal"/>
        <w:spacing w:line="360" w:lineRule="auto"/>
        <w:ind w:firstLine="708"/>
      </w:pPr>
      <w:r w:rsidRPr="00D10FED">
        <w:t>Agradezco a mis maestros por todo su empeño y conocimiento</w:t>
      </w:r>
      <w:r w:rsidR="00D10FED" w:rsidRPr="00D10FED">
        <w:t>. Agradezco a la vida por permitirme cumplir mis metas con mejores resultados que los planeados y</w:t>
      </w:r>
      <w:r w:rsidR="00D10FED">
        <w:t xml:space="preserve"> por rodearme de personas valiosas que me aprecian. </w:t>
      </w:r>
    </w:p>
    <w:p w14:paraId="747AFBAD" w14:textId="663C4B8E" w:rsidR="00A65A90" w:rsidRDefault="00A65A90" w:rsidP="00A94B2A">
      <w:pPr>
        <w:pStyle w:val="TextoPrincipal"/>
        <w:spacing w:line="360" w:lineRule="auto"/>
      </w:pPr>
      <w:r>
        <w:t>Mar</w:t>
      </w:r>
      <w:r w:rsidR="00706C89">
        <w:t>í</w:t>
      </w:r>
      <w:r>
        <w:t>a Elena Sevilla Hernández</w:t>
      </w:r>
    </w:p>
    <w:p w14:paraId="39CCF5C5" w14:textId="77777777" w:rsidR="001B6B5E" w:rsidRDefault="001B6B5E" w:rsidP="00A94B2A">
      <w:pPr>
        <w:pStyle w:val="TextoPrincipal"/>
        <w:spacing w:line="360" w:lineRule="auto"/>
      </w:pPr>
    </w:p>
    <w:p w14:paraId="7B002BDA" w14:textId="143E8F82" w:rsidR="00A65A90" w:rsidRDefault="00A65A90" w:rsidP="001B6B5E">
      <w:pPr>
        <w:pStyle w:val="TextoPrincipal"/>
        <w:spacing w:line="360" w:lineRule="auto"/>
        <w:ind w:firstLine="708"/>
      </w:pPr>
      <w:r>
        <w:t>Primeramente deseo dedicar este triunfo a Dios, quien medió las fuerzas y medios necesarios para completar mi instrucción profesional; Seguidamente agradezco a mi familia, por su comprensión y apoyo en todo momento, impulsándome con palabras de aliento y motivación, a mis amigos y compañeros de trabajo, quien estuvieron pendientes del proceso de formación a Catholic Relief Services, CRS, quien me apoyaron financieramente para obtener el título de master y a todos que de una u otra forma colaboraron con este gran triunfo profesional, para todos mi agradecimiento.</w:t>
      </w:r>
    </w:p>
    <w:p w14:paraId="012D15C6" w14:textId="432CA461" w:rsidR="00A65A90" w:rsidRDefault="00A65A90" w:rsidP="00A94B2A">
      <w:pPr>
        <w:pStyle w:val="TextoPrincipal"/>
        <w:spacing w:line="360" w:lineRule="auto"/>
      </w:pPr>
      <w:r>
        <w:t>Elvin Roberto Sosa Navarro</w:t>
      </w:r>
    </w:p>
    <w:p w14:paraId="25A94EA0" w14:textId="77777777" w:rsidR="00A65A90" w:rsidRDefault="00A65A90" w:rsidP="00A94B2A">
      <w:pPr>
        <w:pStyle w:val="TextoPrincipal"/>
        <w:spacing w:line="360" w:lineRule="auto"/>
      </w:pPr>
    </w:p>
    <w:p w14:paraId="457282B5" w14:textId="77777777" w:rsidR="00A65A90" w:rsidRDefault="00A65A90" w:rsidP="00A94B2A">
      <w:pPr>
        <w:pStyle w:val="TextoPrincipal"/>
        <w:spacing w:line="360" w:lineRule="auto"/>
      </w:pPr>
    </w:p>
    <w:p w14:paraId="0E0C9EDC" w14:textId="2D162412" w:rsidR="00737E89" w:rsidRDefault="00737E89" w:rsidP="00A94B2A">
      <w:pPr>
        <w:pStyle w:val="TextoPrincipal"/>
        <w:spacing w:line="360" w:lineRule="auto"/>
      </w:pPr>
      <w:r>
        <w:br w:type="page"/>
      </w:r>
    </w:p>
    <w:p w14:paraId="4087D355" w14:textId="787A197B" w:rsidR="00737E89" w:rsidRDefault="00737E89" w:rsidP="00737E89">
      <w:pPr>
        <w:pStyle w:val="Ttulo1"/>
      </w:pPr>
      <w:bookmarkStart w:id="14" w:name="_Toc474331175"/>
      <w:bookmarkStart w:id="15" w:name="_Toc474331374"/>
      <w:bookmarkStart w:id="16" w:name="_Toc166417202"/>
      <w:r>
        <w:lastRenderedPageBreak/>
        <w:t>ÍNDICE DE CONTENIDO</w:t>
      </w:r>
      <w:bookmarkEnd w:id="14"/>
      <w:bookmarkEnd w:id="15"/>
      <w:bookmarkEnd w:id="16"/>
    </w:p>
    <w:p w14:paraId="39E30EE1" w14:textId="70E28697" w:rsidR="001A15CC" w:rsidRDefault="003F60B4">
      <w:pPr>
        <w:pStyle w:val="TDC1"/>
        <w:tabs>
          <w:tab w:val="right" w:leader="dot" w:pos="9350"/>
        </w:tabs>
        <w:rPr>
          <w:rFonts w:asciiTheme="minorHAnsi" w:eastAsiaTheme="minorEastAsia" w:hAnsiTheme="minorHAnsi"/>
          <w:noProof/>
          <w:kern w:val="2"/>
          <w:sz w:val="22"/>
          <w:lang w:val="es-HN" w:eastAsia="es-HN"/>
          <w14:ligatures w14:val="standardContextual"/>
        </w:rPr>
      </w:pPr>
      <w:r>
        <w:fldChar w:fldCharType="begin"/>
      </w:r>
      <w:r w:rsidRPr="006D6820">
        <w:rPr>
          <w:lang w:val="es-HN"/>
        </w:rPr>
        <w:instrText xml:space="preserve"> TOC \o "1-4" \h \z \u </w:instrText>
      </w:r>
      <w:r>
        <w:fldChar w:fldCharType="separate"/>
      </w:r>
    </w:p>
    <w:p w14:paraId="56BEA03C" w14:textId="6ED967EF" w:rsidR="001A15C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17200" w:history="1">
        <w:r w:rsidR="001A15CC" w:rsidRPr="00041A8F">
          <w:rPr>
            <w:rStyle w:val="Hipervnculo"/>
            <w:noProof/>
          </w:rPr>
          <w:t>DEDICATORIA</w:t>
        </w:r>
        <w:r w:rsidR="001A15CC">
          <w:rPr>
            <w:noProof/>
            <w:webHidden/>
          </w:rPr>
          <w:tab/>
        </w:r>
        <w:r w:rsidR="001A15CC">
          <w:rPr>
            <w:noProof/>
            <w:webHidden/>
          </w:rPr>
          <w:fldChar w:fldCharType="begin"/>
        </w:r>
        <w:r w:rsidR="001A15CC">
          <w:rPr>
            <w:noProof/>
            <w:webHidden/>
          </w:rPr>
          <w:instrText xml:space="preserve"> PAGEREF _Toc166417200 \h </w:instrText>
        </w:r>
        <w:r w:rsidR="001A15CC">
          <w:rPr>
            <w:noProof/>
            <w:webHidden/>
          </w:rPr>
        </w:r>
        <w:r w:rsidR="001A15CC">
          <w:rPr>
            <w:noProof/>
            <w:webHidden/>
          </w:rPr>
          <w:fldChar w:fldCharType="separate"/>
        </w:r>
        <w:r w:rsidR="00D01400">
          <w:rPr>
            <w:noProof/>
            <w:webHidden/>
          </w:rPr>
          <w:t>ix</w:t>
        </w:r>
        <w:r w:rsidR="001A15CC">
          <w:rPr>
            <w:noProof/>
            <w:webHidden/>
          </w:rPr>
          <w:fldChar w:fldCharType="end"/>
        </w:r>
      </w:hyperlink>
    </w:p>
    <w:p w14:paraId="6A15F71C" w14:textId="1AEB2759" w:rsidR="001A15C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17201" w:history="1">
        <w:r w:rsidR="001A15CC" w:rsidRPr="00041A8F">
          <w:rPr>
            <w:rStyle w:val="Hipervnculo"/>
            <w:noProof/>
          </w:rPr>
          <w:t>AGRADECIMIENTO</w:t>
        </w:r>
        <w:r w:rsidR="001A15CC">
          <w:rPr>
            <w:noProof/>
            <w:webHidden/>
          </w:rPr>
          <w:tab/>
        </w:r>
        <w:r w:rsidR="001A15CC">
          <w:rPr>
            <w:noProof/>
            <w:webHidden/>
          </w:rPr>
          <w:fldChar w:fldCharType="begin"/>
        </w:r>
        <w:r w:rsidR="001A15CC">
          <w:rPr>
            <w:noProof/>
            <w:webHidden/>
          </w:rPr>
          <w:instrText xml:space="preserve"> PAGEREF _Toc166417201 \h </w:instrText>
        </w:r>
        <w:r w:rsidR="001A15CC">
          <w:rPr>
            <w:noProof/>
            <w:webHidden/>
          </w:rPr>
        </w:r>
        <w:r w:rsidR="001A15CC">
          <w:rPr>
            <w:noProof/>
            <w:webHidden/>
          </w:rPr>
          <w:fldChar w:fldCharType="separate"/>
        </w:r>
        <w:r w:rsidR="00D01400">
          <w:rPr>
            <w:noProof/>
            <w:webHidden/>
          </w:rPr>
          <w:t>x</w:t>
        </w:r>
        <w:r w:rsidR="001A15CC">
          <w:rPr>
            <w:noProof/>
            <w:webHidden/>
          </w:rPr>
          <w:fldChar w:fldCharType="end"/>
        </w:r>
      </w:hyperlink>
    </w:p>
    <w:p w14:paraId="67B5DACA" w14:textId="29BCAB5B" w:rsidR="001A15C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17202" w:history="1">
        <w:r w:rsidR="001A15CC" w:rsidRPr="00041A8F">
          <w:rPr>
            <w:rStyle w:val="Hipervnculo"/>
            <w:noProof/>
          </w:rPr>
          <w:t>ÍNDICE DE CONTENIDO</w:t>
        </w:r>
        <w:r w:rsidR="001A15CC">
          <w:rPr>
            <w:noProof/>
            <w:webHidden/>
          </w:rPr>
          <w:tab/>
        </w:r>
        <w:r w:rsidR="001A15CC">
          <w:rPr>
            <w:noProof/>
            <w:webHidden/>
          </w:rPr>
          <w:fldChar w:fldCharType="begin"/>
        </w:r>
        <w:r w:rsidR="001A15CC">
          <w:rPr>
            <w:noProof/>
            <w:webHidden/>
          </w:rPr>
          <w:instrText xml:space="preserve"> PAGEREF _Toc166417202 \h </w:instrText>
        </w:r>
        <w:r w:rsidR="001A15CC">
          <w:rPr>
            <w:noProof/>
            <w:webHidden/>
          </w:rPr>
        </w:r>
        <w:r w:rsidR="001A15CC">
          <w:rPr>
            <w:noProof/>
            <w:webHidden/>
          </w:rPr>
          <w:fldChar w:fldCharType="separate"/>
        </w:r>
        <w:r w:rsidR="00D01400">
          <w:rPr>
            <w:noProof/>
            <w:webHidden/>
          </w:rPr>
          <w:t>xi</w:t>
        </w:r>
        <w:r w:rsidR="001A15CC">
          <w:rPr>
            <w:noProof/>
            <w:webHidden/>
          </w:rPr>
          <w:fldChar w:fldCharType="end"/>
        </w:r>
      </w:hyperlink>
    </w:p>
    <w:p w14:paraId="46976D9F" w14:textId="016793FB" w:rsidR="001A15C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17203" w:history="1">
        <w:r w:rsidR="001A15CC" w:rsidRPr="00041A8F">
          <w:rPr>
            <w:rStyle w:val="Hipervnculo"/>
            <w:noProof/>
          </w:rPr>
          <w:t>ÍNDICE DE TABLAS</w:t>
        </w:r>
        <w:r w:rsidR="001A15CC">
          <w:rPr>
            <w:noProof/>
            <w:webHidden/>
          </w:rPr>
          <w:tab/>
        </w:r>
        <w:r w:rsidR="001A15CC">
          <w:rPr>
            <w:noProof/>
            <w:webHidden/>
          </w:rPr>
          <w:fldChar w:fldCharType="begin"/>
        </w:r>
        <w:r w:rsidR="001A15CC">
          <w:rPr>
            <w:noProof/>
            <w:webHidden/>
          </w:rPr>
          <w:instrText xml:space="preserve"> PAGEREF _Toc166417203 \h </w:instrText>
        </w:r>
        <w:r w:rsidR="001A15CC">
          <w:rPr>
            <w:noProof/>
            <w:webHidden/>
          </w:rPr>
        </w:r>
        <w:r w:rsidR="001A15CC">
          <w:rPr>
            <w:noProof/>
            <w:webHidden/>
          </w:rPr>
          <w:fldChar w:fldCharType="separate"/>
        </w:r>
        <w:r w:rsidR="00D01400">
          <w:rPr>
            <w:noProof/>
            <w:webHidden/>
          </w:rPr>
          <w:t>xiii</w:t>
        </w:r>
        <w:r w:rsidR="001A15CC">
          <w:rPr>
            <w:noProof/>
            <w:webHidden/>
          </w:rPr>
          <w:fldChar w:fldCharType="end"/>
        </w:r>
      </w:hyperlink>
    </w:p>
    <w:p w14:paraId="3A55385D" w14:textId="30F3396B" w:rsidR="001A15C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17204" w:history="1">
        <w:r w:rsidR="001A15CC" w:rsidRPr="00041A8F">
          <w:rPr>
            <w:rStyle w:val="Hipervnculo"/>
            <w:noProof/>
          </w:rPr>
          <w:t>ÍNDICE DE FIGURAS</w:t>
        </w:r>
        <w:r w:rsidR="001A15CC">
          <w:rPr>
            <w:noProof/>
            <w:webHidden/>
          </w:rPr>
          <w:tab/>
        </w:r>
        <w:r w:rsidR="001A15CC">
          <w:rPr>
            <w:noProof/>
            <w:webHidden/>
          </w:rPr>
          <w:fldChar w:fldCharType="begin"/>
        </w:r>
        <w:r w:rsidR="001A15CC">
          <w:rPr>
            <w:noProof/>
            <w:webHidden/>
          </w:rPr>
          <w:instrText xml:space="preserve"> PAGEREF _Toc166417204 \h </w:instrText>
        </w:r>
        <w:r w:rsidR="001A15CC">
          <w:rPr>
            <w:noProof/>
            <w:webHidden/>
          </w:rPr>
        </w:r>
        <w:r w:rsidR="001A15CC">
          <w:rPr>
            <w:noProof/>
            <w:webHidden/>
          </w:rPr>
          <w:fldChar w:fldCharType="separate"/>
        </w:r>
        <w:r w:rsidR="00D01400">
          <w:rPr>
            <w:noProof/>
            <w:webHidden/>
          </w:rPr>
          <w:t>xiv</w:t>
        </w:r>
        <w:r w:rsidR="001A15CC">
          <w:rPr>
            <w:noProof/>
            <w:webHidden/>
          </w:rPr>
          <w:fldChar w:fldCharType="end"/>
        </w:r>
      </w:hyperlink>
    </w:p>
    <w:p w14:paraId="72602C30" w14:textId="41791E3E" w:rsidR="001A15C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17205" w:history="1">
        <w:r w:rsidR="001A15CC" w:rsidRPr="00041A8F">
          <w:rPr>
            <w:rStyle w:val="Hipervnculo"/>
            <w:noProof/>
          </w:rPr>
          <w:t>CAPÍTULO I. PLANTEAMIENTO DE LA INVESTIGACIÓN</w:t>
        </w:r>
        <w:r w:rsidR="001A15CC">
          <w:rPr>
            <w:noProof/>
            <w:webHidden/>
          </w:rPr>
          <w:tab/>
        </w:r>
        <w:r w:rsidR="001A15CC">
          <w:rPr>
            <w:noProof/>
            <w:webHidden/>
          </w:rPr>
          <w:fldChar w:fldCharType="begin"/>
        </w:r>
        <w:r w:rsidR="001A15CC">
          <w:rPr>
            <w:noProof/>
            <w:webHidden/>
          </w:rPr>
          <w:instrText xml:space="preserve"> PAGEREF _Toc166417205 \h </w:instrText>
        </w:r>
        <w:r w:rsidR="001A15CC">
          <w:rPr>
            <w:noProof/>
            <w:webHidden/>
          </w:rPr>
        </w:r>
        <w:r w:rsidR="001A15CC">
          <w:rPr>
            <w:noProof/>
            <w:webHidden/>
          </w:rPr>
          <w:fldChar w:fldCharType="separate"/>
        </w:r>
        <w:r w:rsidR="00D01400">
          <w:rPr>
            <w:noProof/>
            <w:webHidden/>
          </w:rPr>
          <w:t>1</w:t>
        </w:r>
        <w:r w:rsidR="001A15CC">
          <w:rPr>
            <w:noProof/>
            <w:webHidden/>
          </w:rPr>
          <w:fldChar w:fldCharType="end"/>
        </w:r>
      </w:hyperlink>
    </w:p>
    <w:p w14:paraId="6E8C168F" w14:textId="713ADDC4"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06" w:history="1">
        <w:r w:rsidR="001A15CC" w:rsidRPr="00041A8F">
          <w:rPr>
            <w:rStyle w:val="Hipervnculo"/>
            <w:noProof/>
            <w:lang w:val="es-HN"/>
          </w:rPr>
          <w:t>1.1</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INTRODUCCIÓN</w:t>
        </w:r>
        <w:r w:rsidR="001A15CC">
          <w:rPr>
            <w:noProof/>
            <w:webHidden/>
          </w:rPr>
          <w:tab/>
        </w:r>
        <w:r w:rsidR="001A15CC">
          <w:rPr>
            <w:noProof/>
            <w:webHidden/>
          </w:rPr>
          <w:fldChar w:fldCharType="begin"/>
        </w:r>
        <w:r w:rsidR="001A15CC">
          <w:rPr>
            <w:noProof/>
            <w:webHidden/>
          </w:rPr>
          <w:instrText xml:space="preserve"> PAGEREF _Toc166417206 \h </w:instrText>
        </w:r>
        <w:r w:rsidR="001A15CC">
          <w:rPr>
            <w:noProof/>
            <w:webHidden/>
          </w:rPr>
        </w:r>
        <w:r w:rsidR="001A15CC">
          <w:rPr>
            <w:noProof/>
            <w:webHidden/>
          </w:rPr>
          <w:fldChar w:fldCharType="separate"/>
        </w:r>
        <w:r w:rsidR="00D01400">
          <w:rPr>
            <w:noProof/>
            <w:webHidden/>
          </w:rPr>
          <w:t>1</w:t>
        </w:r>
        <w:r w:rsidR="001A15CC">
          <w:rPr>
            <w:noProof/>
            <w:webHidden/>
          </w:rPr>
          <w:fldChar w:fldCharType="end"/>
        </w:r>
      </w:hyperlink>
    </w:p>
    <w:p w14:paraId="0F4A6629" w14:textId="7EBCE069"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07" w:history="1">
        <w:r w:rsidR="001A15CC" w:rsidRPr="00041A8F">
          <w:rPr>
            <w:rStyle w:val="Hipervnculo"/>
            <w:noProof/>
          </w:rPr>
          <w:t>1.2</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rPr>
          <w:t>ANTECEDENTES DEL PROBLEMA</w:t>
        </w:r>
        <w:r w:rsidR="001A15CC">
          <w:rPr>
            <w:noProof/>
            <w:webHidden/>
          </w:rPr>
          <w:tab/>
        </w:r>
        <w:r w:rsidR="001A15CC">
          <w:rPr>
            <w:noProof/>
            <w:webHidden/>
          </w:rPr>
          <w:fldChar w:fldCharType="begin"/>
        </w:r>
        <w:r w:rsidR="001A15CC">
          <w:rPr>
            <w:noProof/>
            <w:webHidden/>
          </w:rPr>
          <w:instrText xml:space="preserve"> PAGEREF _Toc166417207 \h </w:instrText>
        </w:r>
        <w:r w:rsidR="001A15CC">
          <w:rPr>
            <w:noProof/>
            <w:webHidden/>
          </w:rPr>
        </w:r>
        <w:r w:rsidR="001A15CC">
          <w:rPr>
            <w:noProof/>
            <w:webHidden/>
          </w:rPr>
          <w:fldChar w:fldCharType="separate"/>
        </w:r>
        <w:r w:rsidR="00D01400">
          <w:rPr>
            <w:noProof/>
            <w:webHidden/>
          </w:rPr>
          <w:t>2</w:t>
        </w:r>
        <w:r w:rsidR="001A15CC">
          <w:rPr>
            <w:noProof/>
            <w:webHidden/>
          </w:rPr>
          <w:fldChar w:fldCharType="end"/>
        </w:r>
      </w:hyperlink>
    </w:p>
    <w:p w14:paraId="343DF043" w14:textId="4AD6A2D2"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08" w:history="1">
        <w:r w:rsidR="001A15CC" w:rsidRPr="00041A8F">
          <w:rPr>
            <w:rStyle w:val="Hipervnculo"/>
            <w:noProof/>
            <w:lang w:val="es-HN"/>
          </w:rPr>
          <w:t xml:space="preserve">1.3 </w:t>
        </w:r>
        <w:r w:rsidR="008B6A44">
          <w:rPr>
            <w:rStyle w:val="Hipervnculo"/>
            <w:noProof/>
            <w:lang w:val="es-HN"/>
          </w:rPr>
          <w:t xml:space="preserve">       </w:t>
        </w:r>
        <w:r w:rsidR="001A15CC" w:rsidRPr="00041A8F">
          <w:rPr>
            <w:rStyle w:val="Hipervnculo"/>
            <w:noProof/>
            <w:lang w:val="es-HN"/>
          </w:rPr>
          <w:t>DEFINICIÓN DEL PROBLEMA</w:t>
        </w:r>
        <w:r w:rsidR="001A15CC">
          <w:rPr>
            <w:noProof/>
            <w:webHidden/>
          </w:rPr>
          <w:tab/>
        </w:r>
        <w:r w:rsidR="001A15CC">
          <w:rPr>
            <w:noProof/>
            <w:webHidden/>
          </w:rPr>
          <w:fldChar w:fldCharType="begin"/>
        </w:r>
        <w:r w:rsidR="001A15CC">
          <w:rPr>
            <w:noProof/>
            <w:webHidden/>
          </w:rPr>
          <w:instrText xml:space="preserve"> PAGEREF _Toc166417208 \h </w:instrText>
        </w:r>
        <w:r w:rsidR="001A15CC">
          <w:rPr>
            <w:noProof/>
            <w:webHidden/>
          </w:rPr>
        </w:r>
        <w:r w:rsidR="001A15CC">
          <w:rPr>
            <w:noProof/>
            <w:webHidden/>
          </w:rPr>
          <w:fldChar w:fldCharType="separate"/>
        </w:r>
        <w:r w:rsidR="00D01400">
          <w:rPr>
            <w:noProof/>
            <w:webHidden/>
          </w:rPr>
          <w:t>5</w:t>
        </w:r>
        <w:r w:rsidR="001A15CC">
          <w:rPr>
            <w:noProof/>
            <w:webHidden/>
          </w:rPr>
          <w:fldChar w:fldCharType="end"/>
        </w:r>
      </w:hyperlink>
    </w:p>
    <w:p w14:paraId="47370B1D" w14:textId="26DB041E"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09" w:history="1">
        <w:r w:rsidR="001A15CC" w:rsidRPr="00041A8F">
          <w:rPr>
            <w:rStyle w:val="Hipervnculo"/>
            <w:noProof/>
            <w:lang w:val="es-HN"/>
          </w:rPr>
          <w:t xml:space="preserve">1.4 </w:t>
        </w:r>
        <w:r w:rsidR="008B6A44">
          <w:rPr>
            <w:rStyle w:val="Hipervnculo"/>
            <w:noProof/>
            <w:lang w:val="es-HN"/>
          </w:rPr>
          <w:t xml:space="preserve">      </w:t>
        </w:r>
        <w:r w:rsidR="001A15CC" w:rsidRPr="00041A8F">
          <w:rPr>
            <w:rStyle w:val="Hipervnculo"/>
            <w:noProof/>
            <w:lang w:val="es-HN"/>
          </w:rPr>
          <w:t>OBJETIVOS DEL PROYECTO</w:t>
        </w:r>
        <w:r w:rsidR="001A15CC">
          <w:rPr>
            <w:noProof/>
            <w:webHidden/>
          </w:rPr>
          <w:tab/>
        </w:r>
        <w:r w:rsidR="001A15CC">
          <w:rPr>
            <w:noProof/>
            <w:webHidden/>
          </w:rPr>
          <w:fldChar w:fldCharType="begin"/>
        </w:r>
        <w:r w:rsidR="001A15CC">
          <w:rPr>
            <w:noProof/>
            <w:webHidden/>
          </w:rPr>
          <w:instrText xml:space="preserve"> PAGEREF _Toc166417209 \h </w:instrText>
        </w:r>
        <w:r w:rsidR="001A15CC">
          <w:rPr>
            <w:noProof/>
            <w:webHidden/>
          </w:rPr>
        </w:r>
        <w:r w:rsidR="001A15CC">
          <w:rPr>
            <w:noProof/>
            <w:webHidden/>
          </w:rPr>
          <w:fldChar w:fldCharType="separate"/>
        </w:r>
        <w:r w:rsidR="00D01400">
          <w:rPr>
            <w:noProof/>
            <w:webHidden/>
          </w:rPr>
          <w:t>6</w:t>
        </w:r>
        <w:r w:rsidR="001A15CC">
          <w:rPr>
            <w:noProof/>
            <w:webHidden/>
          </w:rPr>
          <w:fldChar w:fldCharType="end"/>
        </w:r>
      </w:hyperlink>
    </w:p>
    <w:p w14:paraId="25B22A08" w14:textId="2E4E9B6F"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10" w:history="1">
        <w:r w:rsidR="001A15CC" w:rsidRPr="00041A8F">
          <w:rPr>
            <w:rStyle w:val="Hipervnculo"/>
            <w:noProof/>
            <w:lang w:val="es-HN"/>
          </w:rPr>
          <w:t xml:space="preserve">1.5 </w:t>
        </w:r>
        <w:r w:rsidR="008B6A44">
          <w:rPr>
            <w:rStyle w:val="Hipervnculo"/>
            <w:noProof/>
            <w:lang w:val="es-HN"/>
          </w:rPr>
          <w:t xml:space="preserve">       </w:t>
        </w:r>
        <w:r w:rsidR="001A15CC" w:rsidRPr="00041A8F">
          <w:rPr>
            <w:rStyle w:val="Hipervnculo"/>
            <w:noProof/>
            <w:lang w:val="es-HN"/>
          </w:rPr>
          <w:t>JUSTIFICACIÓN</w:t>
        </w:r>
        <w:r w:rsidR="001A15CC">
          <w:rPr>
            <w:noProof/>
            <w:webHidden/>
          </w:rPr>
          <w:tab/>
        </w:r>
        <w:r w:rsidR="001A15CC">
          <w:rPr>
            <w:noProof/>
            <w:webHidden/>
          </w:rPr>
          <w:fldChar w:fldCharType="begin"/>
        </w:r>
        <w:r w:rsidR="001A15CC">
          <w:rPr>
            <w:noProof/>
            <w:webHidden/>
          </w:rPr>
          <w:instrText xml:space="preserve"> PAGEREF _Toc166417210 \h </w:instrText>
        </w:r>
        <w:r w:rsidR="001A15CC">
          <w:rPr>
            <w:noProof/>
            <w:webHidden/>
          </w:rPr>
        </w:r>
        <w:r w:rsidR="001A15CC">
          <w:rPr>
            <w:noProof/>
            <w:webHidden/>
          </w:rPr>
          <w:fldChar w:fldCharType="separate"/>
        </w:r>
        <w:r w:rsidR="00D01400">
          <w:rPr>
            <w:noProof/>
            <w:webHidden/>
          </w:rPr>
          <w:t>7</w:t>
        </w:r>
        <w:r w:rsidR="001A15CC">
          <w:rPr>
            <w:noProof/>
            <w:webHidden/>
          </w:rPr>
          <w:fldChar w:fldCharType="end"/>
        </w:r>
      </w:hyperlink>
    </w:p>
    <w:p w14:paraId="3F034E39" w14:textId="5ECDB6A0" w:rsidR="001A15C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17211" w:history="1">
        <w:r w:rsidR="001A15CC" w:rsidRPr="00041A8F">
          <w:rPr>
            <w:rStyle w:val="Hipervnculo"/>
            <w:noProof/>
          </w:rPr>
          <w:t>CAPÍTULO II. MARCO TEÓRICO</w:t>
        </w:r>
        <w:r w:rsidR="001A15CC">
          <w:rPr>
            <w:noProof/>
            <w:webHidden/>
          </w:rPr>
          <w:tab/>
        </w:r>
        <w:r w:rsidR="001A15CC">
          <w:rPr>
            <w:noProof/>
            <w:webHidden/>
          </w:rPr>
          <w:fldChar w:fldCharType="begin"/>
        </w:r>
        <w:r w:rsidR="001A15CC">
          <w:rPr>
            <w:noProof/>
            <w:webHidden/>
          </w:rPr>
          <w:instrText xml:space="preserve"> PAGEREF _Toc166417211 \h </w:instrText>
        </w:r>
        <w:r w:rsidR="001A15CC">
          <w:rPr>
            <w:noProof/>
            <w:webHidden/>
          </w:rPr>
        </w:r>
        <w:r w:rsidR="001A15CC">
          <w:rPr>
            <w:noProof/>
            <w:webHidden/>
          </w:rPr>
          <w:fldChar w:fldCharType="separate"/>
        </w:r>
        <w:r w:rsidR="00D01400">
          <w:rPr>
            <w:noProof/>
            <w:webHidden/>
          </w:rPr>
          <w:t>10</w:t>
        </w:r>
        <w:r w:rsidR="001A15CC">
          <w:rPr>
            <w:noProof/>
            <w:webHidden/>
          </w:rPr>
          <w:fldChar w:fldCharType="end"/>
        </w:r>
      </w:hyperlink>
    </w:p>
    <w:p w14:paraId="7CDCA7F6" w14:textId="0B21DBBD"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12" w:history="1">
        <w:r w:rsidR="001A15CC" w:rsidRPr="00041A8F">
          <w:rPr>
            <w:rStyle w:val="Hipervnculo"/>
            <w:noProof/>
            <w:lang w:val="es-HN"/>
          </w:rPr>
          <w:t>2.1</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ANÁLISIS DE LA SITUACIÓN ACTUAL.</w:t>
        </w:r>
        <w:r w:rsidR="001A15CC">
          <w:rPr>
            <w:noProof/>
            <w:webHidden/>
          </w:rPr>
          <w:tab/>
        </w:r>
        <w:r w:rsidR="001A15CC">
          <w:rPr>
            <w:noProof/>
            <w:webHidden/>
          </w:rPr>
          <w:fldChar w:fldCharType="begin"/>
        </w:r>
        <w:r w:rsidR="001A15CC">
          <w:rPr>
            <w:noProof/>
            <w:webHidden/>
          </w:rPr>
          <w:instrText xml:space="preserve"> PAGEREF _Toc166417212 \h </w:instrText>
        </w:r>
        <w:r w:rsidR="001A15CC">
          <w:rPr>
            <w:noProof/>
            <w:webHidden/>
          </w:rPr>
        </w:r>
        <w:r w:rsidR="001A15CC">
          <w:rPr>
            <w:noProof/>
            <w:webHidden/>
          </w:rPr>
          <w:fldChar w:fldCharType="separate"/>
        </w:r>
        <w:r w:rsidR="00D01400">
          <w:rPr>
            <w:noProof/>
            <w:webHidden/>
          </w:rPr>
          <w:t>10</w:t>
        </w:r>
        <w:r w:rsidR="001A15CC">
          <w:rPr>
            <w:noProof/>
            <w:webHidden/>
          </w:rPr>
          <w:fldChar w:fldCharType="end"/>
        </w:r>
      </w:hyperlink>
    </w:p>
    <w:p w14:paraId="38247E9B" w14:textId="30609A0E"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13" w:history="1">
        <w:r w:rsidR="001A15CC" w:rsidRPr="00041A8F">
          <w:rPr>
            <w:rStyle w:val="Hipervnculo"/>
            <w:noProof/>
            <w:lang w:val="es-HN"/>
          </w:rPr>
          <w:t>2.2</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CONCEPTUALIZACIÓN</w:t>
        </w:r>
        <w:r w:rsidR="001A15CC">
          <w:rPr>
            <w:noProof/>
            <w:webHidden/>
          </w:rPr>
          <w:tab/>
        </w:r>
        <w:r w:rsidR="001A15CC">
          <w:rPr>
            <w:noProof/>
            <w:webHidden/>
          </w:rPr>
          <w:fldChar w:fldCharType="begin"/>
        </w:r>
        <w:r w:rsidR="001A15CC">
          <w:rPr>
            <w:noProof/>
            <w:webHidden/>
          </w:rPr>
          <w:instrText xml:space="preserve"> PAGEREF _Toc166417213 \h </w:instrText>
        </w:r>
        <w:r w:rsidR="001A15CC">
          <w:rPr>
            <w:noProof/>
            <w:webHidden/>
          </w:rPr>
        </w:r>
        <w:r w:rsidR="001A15CC">
          <w:rPr>
            <w:noProof/>
            <w:webHidden/>
          </w:rPr>
          <w:fldChar w:fldCharType="separate"/>
        </w:r>
        <w:r w:rsidR="00D01400">
          <w:rPr>
            <w:noProof/>
            <w:webHidden/>
          </w:rPr>
          <w:t>24</w:t>
        </w:r>
        <w:r w:rsidR="001A15CC">
          <w:rPr>
            <w:noProof/>
            <w:webHidden/>
          </w:rPr>
          <w:fldChar w:fldCharType="end"/>
        </w:r>
      </w:hyperlink>
    </w:p>
    <w:p w14:paraId="6B19CC0F" w14:textId="56667FB3"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14" w:history="1">
        <w:r w:rsidR="001A15CC" w:rsidRPr="00041A8F">
          <w:rPr>
            <w:rStyle w:val="Hipervnculo"/>
            <w:noProof/>
            <w:lang w:val="es-HN"/>
          </w:rPr>
          <w:t>2.3</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TEORÍAS DE SUSTENTO</w:t>
        </w:r>
        <w:r w:rsidR="001A15CC">
          <w:rPr>
            <w:noProof/>
            <w:webHidden/>
          </w:rPr>
          <w:tab/>
        </w:r>
        <w:r w:rsidR="001A15CC">
          <w:rPr>
            <w:noProof/>
            <w:webHidden/>
          </w:rPr>
          <w:fldChar w:fldCharType="begin"/>
        </w:r>
        <w:r w:rsidR="001A15CC">
          <w:rPr>
            <w:noProof/>
            <w:webHidden/>
          </w:rPr>
          <w:instrText xml:space="preserve"> PAGEREF _Toc166417214 \h </w:instrText>
        </w:r>
        <w:r w:rsidR="001A15CC">
          <w:rPr>
            <w:noProof/>
            <w:webHidden/>
          </w:rPr>
        </w:r>
        <w:r w:rsidR="001A15CC">
          <w:rPr>
            <w:noProof/>
            <w:webHidden/>
          </w:rPr>
          <w:fldChar w:fldCharType="separate"/>
        </w:r>
        <w:r w:rsidR="00D01400">
          <w:rPr>
            <w:noProof/>
            <w:webHidden/>
          </w:rPr>
          <w:t>25</w:t>
        </w:r>
        <w:r w:rsidR="001A15CC">
          <w:rPr>
            <w:noProof/>
            <w:webHidden/>
          </w:rPr>
          <w:fldChar w:fldCharType="end"/>
        </w:r>
      </w:hyperlink>
    </w:p>
    <w:p w14:paraId="57B64DCA" w14:textId="1E1D37AE"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15" w:history="1">
        <w:r w:rsidR="001A15CC" w:rsidRPr="00041A8F">
          <w:rPr>
            <w:rStyle w:val="Hipervnculo"/>
            <w:noProof/>
            <w:lang w:val="es-HN"/>
          </w:rPr>
          <w:t>2.3.1</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BASES TEÓRICAS</w:t>
        </w:r>
        <w:r w:rsidR="001A15CC">
          <w:rPr>
            <w:noProof/>
            <w:webHidden/>
          </w:rPr>
          <w:tab/>
        </w:r>
        <w:r w:rsidR="001A15CC">
          <w:rPr>
            <w:noProof/>
            <w:webHidden/>
          </w:rPr>
          <w:fldChar w:fldCharType="begin"/>
        </w:r>
        <w:r w:rsidR="001A15CC">
          <w:rPr>
            <w:noProof/>
            <w:webHidden/>
          </w:rPr>
          <w:instrText xml:space="preserve"> PAGEREF _Toc166417215 \h </w:instrText>
        </w:r>
        <w:r w:rsidR="001A15CC">
          <w:rPr>
            <w:noProof/>
            <w:webHidden/>
          </w:rPr>
        </w:r>
        <w:r w:rsidR="001A15CC">
          <w:rPr>
            <w:noProof/>
            <w:webHidden/>
          </w:rPr>
          <w:fldChar w:fldCharType="separate"/>
        </w:r>
        <w:r w:rsidR="00D01400">
          <w:rPr>
            <w:noProof/>
            <w:webHidden/>
          </w:rPr>
          <w:t>25</w:t>
        </w:r>
        <w:r w:rsidR="001A15CC">
          <w:rPr>
            <w:noProof/>
            <w:webHidden/>
          </w:rPr>
          <w:fldChar w:fldCharType="end"/>
        </w:r>
      </w:hyperlink>
    </w:p>
    <w:p w14:paraId="07D31F6B" w14:textId="78AAF46D"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16" w:history="1">
        <w:r w:rsidR="001A15CC" w:rsidRPr="00041A8F">
          <w:rPr>
            <w:rStyle w:val="Hipervnculo"/>
            <w:noProof/>
            <w:lang w:val="es-HN"/>
          </w:rPr>
          <w:t>2.3.2</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METODOLOGÍAS DESARROLLADAS</w:t>
        </w:r>
        <w:r w:rsidR="001A15CC">
          <w:rPr>
            <w:noProof/>
            <w:webHidden/>
          </w:rPr>
          <w:tab/>
        </w:r>
        <w:r w:rsidR="001A15CC">
          <w:rPr>
            <w:noProof/>
            <w:webHidden/>
          </w:rPr>
          <w:fldChar w:fldCharType="begin"/>
        </w:r>
        <w:r w:rsidR="001A15CC">
          <w:rPr>
            <w:noProof/>
            <w:webHidden/>
          </w:rPr>
          <w:instrText xml:space="preserve"> PAGEREF _Toc166417216 \h </w:instrText>
        </w:r>
        <w:r w:rsidR="001A15CC">
          <w:rPr>
            <w:noProof/>
            <w:webHidden/>
          </w:rPr>
        </w:r>
        <w:r w:rsidR="001A15CC">
          <w:rPr>
            <w:noProof/>
            <w:webHidden/>
          </w:rPr>
          <w:fldChar w:fldCharType="separate"/>
        </w:r>
        <w:r w:rsidR="00D01400">
          <w:rPr>
            <w:noProof/>
            <w:webHidden/>
          </w:rPr>
          <w:t>26</w:t>
        </w:r>
        <w:r w:rsidR="001A15CC">
          <w:rPr>
            <w:noProof/>
            <w:webHidden/>
          </w:rPr>
          <w:fldChar w:fldCharType="end"/>
        </w:r>
      </w:hyperlink>
    </w:p>
    <w:p w14:paraId="496907F7" w14:textId="4EC96AEA"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17" w:history="1">
        <w:r w:rsidR="001A15CC" w:rsidRPr="00041A8F">
          <w:rPr>
            <w:rStyle w:val="Hipervnculo"/>
            <w:noProof/>
            <w:lang w:val="es-HN"/>
          </w:rPr>
          <w:t>2.3.3</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INSTRUMENTOS UTILIZADOS</w:t>
        </w:r>
        <w:r w:rsidR="001A15CC">
          <w:rPr>
            <w:noProof/>
            <w:webHidden/>
          </w:rPr>
          <w:tab/>
        </w:r>
        <w:r w:rsidR="001A15CC">
          <w:rPr>
            <w:noProof/>
            <w:webHidden/>
          </w:rPr>
          <w:fldChar w:fldCharType="begin"/>
        </w:r>
        <w:r w:rsidR="001A15CC">
          <w:rPr>
            <w:noProof/>
            <w:webHidden/>
          </w:rPr>
          <w:instrText xml:space="preserve"> PAGEREF _Toc166417217 \h </w:instrText>
        </w:r>
        <w:r w:rsidR="001A15CC">
          <w:rPr>
            <w:noProof/>
            <w:webHidden/>
          </w:rPr>
        </w:r>
        <w:r w:rsidR="001A15CC">
          <w:rPr>
            <w:noProof/>
            <w:webHidden/>
          </w:rPr>
          <w:fldChar w:fldCharType="separate"/>
        </w:r>
        <w:r w:rsidR="00D01400">
          <w:rPr>
            <w:noProof/>
            <w:webHidden/>
          </w:rPr>
          <w:t>28</w:t>
        </w:r>
        <w:r w:rsidR="001A15CC">
          <w:rPr>
            <w:noProof/>
            <w:webHidden/>
          </w:rPr>
          <w:fldChar w:fldCharType="end"/>
        </w:r>
      </w:hyperlink>
    </w:p>
    <w:p w14:paraId="5D635C21" w14:textId="3C5BC227"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18" w:history="1">
        <w:r w:rsidR="001A15CC" w:rsidRPr="00041A8F">
          <w:rPr>
            <w:rStyle w:val="Hipervnculo"/>
            <w:noProof/>
            <w:lang w:val="es-HN"/>
          </w:rPr>
          <w:t>2.4</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MARCO LEGAL</w:t>
        </w:r>
        <w:r w:rsidR="001A15CC">
          <w:rPr>
            <w:noProof/>
            <w:webHidden/>
          </w:rPr>
          <w:tab/>
        </w:r>
        <w:r w:rsidR="001A15CC">
          <w:rPr>
            <w:noProof/>
            <w:webHidden/>
          </w:rPr>
          <w:fldChar w:fldCharType="begin"/>
        </w:r>
        <w:r w:rsidR="001A15CC">
          <w:rPr>
            <w:noProof/>
            <w:webHidden/>
          </w:rPr>
          <w:instrText xml:space="preserve"> PAGEREF _Toc166417218 \h </w:instrText>
        </w:r>
        <w:r w:rsidR="001A15CC">
          <w:rPr>
            <w:noProof/>
            <w:webHidden/>
          </w:rPr>
        </w:r>
        <w:r w:rsidR="001A15CC">
          <w:rPr>
            <w:noProof/>
            <w:webHidden/>
          </w:rPr>
          <w:fldChar w:fldCharType="separate"/>
        </w:r>
        <w:r w:rsidR="00D01400">
          <w:rPr>
            <w:noProof/>
            <w:webHidden/>
          </w:rPr>
          <w:t>28</w:t>
        </w:r>
        <w:r w:rsidR="001A15CC">
          <w:rPr>
            <w:noProof/>
            <w:webHidden/>
          </w:rPr>
          <w:fldChar w:fldCharType="end"/>
        </w:r>
      </w:hyperlink>
    </w:p>
    <w:p w14:paraId="47D2502E" w14:textId="1774FB4E" w:rsidR="001A15C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17219" w:history="1">
        <w:r w:rsidR="001A15CC" w:rsidRPr="00041A8F">
          <w:rPr>
            <w:rStyle w:val="Hipervnculo"/>
            <w:noProof/>
          </w:rPr>
          <w:t>CAPÍTULO III. METODOLOGÍA</w:t>
        </w:r>
        <w:r w:rsidR="001A15CC">
          <w:rPr>
            <w:noProof/>
            <w:webHidden/>
          </w:rPr>
          <w:tab/>
        </w:r>
        <w:r w:rsidR="001A15CC">
          <w:rPr>
            <w:noProof/>
            <w:webHidden/>
          </w:rPr>
          <w:fldChar w:fldCharType="begin"/>
        </w:r>
        <w:r w:rsidR="001A15CC">
          <w:rPr>
            <w:noProof/>
            <w:webHidden/>
          </w:rPr>
          <w:instrText xml:space="preserve"> PAGEREF _Toc166417219 \h </w:instrText>
        </w:r>
        <w:r w:rsidR="001A15CC">
          <w:rPr>
            <w:noProof/>
            <w:webHidden/>
          </w:rPr>
        </w:r>
        <w:r w:rsidR="001A15CC">
          <w:rPr>
            <w:noProof/>
            <w:webHidden/>
          </w:rPr>
          <w:fldChar w:fldCharType="separate"/>
        </w:r>
        <w:r w:rsidR="00D01400">
          <w:rPr>
            <w:noProof/>
            <w:webHidden/>
          </w:rPr>
          <w:t>30</w:t>
        </w:r>
        <w:r w:rsidR="001A15CC">
          <w:rPr>
            <w:noProof/>
            <w:webHidden/>
          </w:rPr>
          <w:fldChar w:fldCharType="end"/>
        </w:r>
      </w:hyperlink>
    </w:p>
    <w:p w14:paraId="6A5AC7A8" w14:textId="23237639"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21" w:history="1">
        <w:r w:rsidR="001A15CC" w:rsidRPr="00041A8F">
          <w:rPr>
            <w:rStyle w:val="Hipervnculo"/>
            <w:noProof/>
            <w:lang w:val="es-HN"/>
          </w:rPr>
          <w:t>3.1</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CONGRUENCIA METODOLÓGICA</w:t>
        </w:r>
        <w:r w:rsidR="001A15CC">
          <w:rPr>
            <w:noProof/>
            <w:webHidden/>
          </w:rPr>
          <w:tab/>
        </w:r>
        <w:r w:rsidR="001A15CC">
          <w:rPr>
            <w:noProof/>
            <w:webHidden/>
          </w:rPr>
          <w:fldChar w:fldCharType="begin"/>
        </w:r>
        <w:r w:rsidR="001A15CC">
          <w:rPr>
            <w:noProof/>
            <w:webHidden/>
          </w:rPr>
          <w:instrText xml:space="preserve"> PAGEREF _Toc166417221 \h </w:instrText>
        </w:r>
        <w:r w:rsidR="001A15CC">
          <w:rPr>
            <w:noProof/>
            <w:webHidden/>
          </w:rPr>
        </w:r>
        <w:r w:rsidR="001A15CC">
          <w:rPr>
            <w:noProof/>
            <w:webHidden/>
          </w:rPr>
          <w:fldChar w:fldCharType="separate"/>
        </w:r>
        <w:r w:rsidR="00D01400">
          <w:rPr>
            <w:noProof/>
            <w:webHidden/>
          </w:rPr>
          <w:t>30</w:t>
        </w:r>
        <w:r w:rsidR="001A15CC">
          <w:rPr>
            <w:noProof/>
            <w:webHidden/>
          </w:rPr>
          <w:fldChar w:fldCharType="end"/>
        </w:r>
      </w:hyperlink>
    </w:p>
    <w:p w14:paraId="37AA54CB" w14:textId="698D3661"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22" w:history="1">
        <w:r w:rsidR="001A15CC" w:rsidRPr="00041A8F">
          <w:rPr>
            <w:rStyle w:val="Hipervnculo"/>
            <w:noProof/>
            <w:lang w:val="es-HN"/>
          </w:rPr>
          <w:t>3.1.1</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MATRIZ METODOLÓGICA</w:t>
        </w:r>
        <w:r w:rsidR="001A15CC">
          <w:rPr>
            <w:noProof/>
            <w:webHidden/>
          </w:rPr>
          <w:tab/>
        </w:r>
        <w:r w:rsidR="001A15CC">
          <w:rPr>
            <w:noProof/>
            <w:webHidden/>
          </w:rPr>
          <w:fldChar w:fldCharType="begin"/>
        </w:r>
        <w:r w:rsidR="001A15CC">
          <w:rPr>
            <w:noProof/>
            <w:webHidden/>
          </w:rPr>
          <w:instrText xml:space="preserve"> PAGEREF _Toc166417222 \h </w:instrText>
        </w:r>
        <w:r w:rsidR="001A15CC">
          <w:rPr>
            <w:noProof/>
            <w:webHidden/>
          </w:rPr>
        </w:r>
        <w:r w:rsidR="001A15CC">
          <w:rPr>
            <w:noProof/>
            <w:webHidden/>
          </w:rPr>
          <w:fldChar w:fldCharType="separate"/>
        </w:r>
        <w:r w:rsidR="00D01400">
          <w:rPr>
            <w:noProof/>
            <w:webHidden/>
          </w:rPr>
          <w:t>31</w:t>
        </w:r>
        <w:r w:rsidR="001A15CC">
          <w:rPr>
            <w:noProof/>
            <w:webHidden/>
          </w:rPr>
          <w:fldChar w:fldCharType="end"/>
        </w:r>
      </w:hyperlink>
    </w:p>
    <w:p w14:paraId="1C83C4A4" w14:textId="73AAFD4F"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23" w:history="1">
        <w:r w:rsidR="001A15CC" w:rsidRPr="00041A8F">
          <w:rPr>
            <w:rStyle w:val="Hipervnculo"/>
            <w:noProof/>
            <w:lang w:val="es-HN"/>
          </w:rPr>
          <w:t>3.1.2</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ESQUEMA DE VARIABLES DE ESTUDIO</w:t>
        </w:r>
        <w:r w:rsidR="001A15CC">
          <w:rPr>
            <w:noProof/>
            <w:webHidden/>
          </w:rPr>
          <w:tab/>
        </w:r>
        <w:r w:rsidR="001A15CC">
          <w:rPr>
            <w:noProof/>
            <w:webHidden/>
          </w:rPr>
          <w:fldChar w:fldCharType="begin"/>
        </w:r>
        <w:r w:rsidR="001A15CC">
          <w:rPr>
            <w:noProof/>
            <w:webHidden/>
          </w:rPr>
          <w:instrText xml:space="preserve"> PAGEREF _Toc166417223 \h </w:instrText>
        </w:r>
        <w:r w:rsidR="001A15CC">
          <w:rPr>
            <w:noProof/>
            <w:webHidden/>
          </w:rPr>
        </w:r>
        <w:r w:rsidR="001A15CC">
          <w:rPr>
            <w:noProof/>
            <w:webHidden/>
          </w:rPr>
          <w:fldChar w:fldCharType="separate"/>
        </w:r>
        <w:r w:rsidR="00D01400">
          <w:rPr>
            <w:noProof/>
            <w:webHidden/>
          </w:rPr>
          <w:t>34</w:t>
        </w:r>
        <w:r w:rsidR="001A15CC">
          <w:rPr>
            <w:noProof/>
            <w:webHidden/>
          </w:rPr>
          <w:fldChar w:fldCharType="end"/>
        </w:r>
      </w:hyperlink>
    </w:p>
    <w:p w14:paraId="061B99B4" w14:textId="71B2AD4E"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24" w:history="1">
        <w:r w:rsidR="001A15CC" w:rsidRPr="00041A8F">
          <w:rPr>
            <w:rStyle w:val="Hipervnculo"/>
            <w:noProof/>
            <w:lang w:val="es-HN"/>
          </w:rPr>
          <w:t>3.1.3</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OPERACIONALIZACIÓN DE LAS VARIABLES</w:t>
        </w:r>
        <w:r w:rsidR="001A15CC">
          <w:rPr>
            <w:noProof/>
            <w:webHidden/>
          </w:rPr>
          <w:tab/>
        </w:r>
        <w:r w:rsidR="001A15CC">
          <w:rPr>
            <w:noProof/>
            <w:webHidden/>
          </w:rPr>
          <w:fldChar w:fldCharType="begin"/>
        </w:r>
        <w:r w:rsidR="001A15CC">
          <w:rPr>
            <w:noProof/>
            <w:webHidden/>
          </w:rPr>
          <w:instrText xml:space="preserve"> PAGEREF _Toc166417224 \h </w:instrText>
        </w:r>
        <w:r w:rsidR="001A15CC">
          <w:rPr>
            <w:noProof/>
            <w:webHidden/>
          </w:rPr>
        </w:r>
        <w:r w:rsidR="001A15CC">
          <w:rPr>
            <w:noProof/>
            <w:webHidden/>
          </w:rPr>
          <w:fldChar w:fldCharType="separate"/>
        </w:r>
        <w:r w:rsidR="00D01400">
          <w:rPr>
            <w:noProof/>
            <w:webHidden/>
          </w:rPr>
          <w:t>35</w:t>
        </w:r>
        <w:r w:rsidR="001A15CC">
          <w:rPr>
            <w:noProof/>
            <w:webHidden/>
          </w:rPr>
          <w:fldChar w:fldCharType="end"/>
        </w:r>
      </w:hyperlink>
    </w:p>
    <w:p w14:paraId="6BE444DC" w14:textId="5B346A4F"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25" w:history="1">
        <w:r w:rsidR="001A15CC" w:rsidRPr="00041A8F">
          <w:rPr>
            <w:rStyle w:val="Hipervnculo"/>
            <w:noProof/>
            <w:lang w:val="es-HN"/>
          </w:rPr>
          <w:t>3.2</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ENFOQUE Y MÉTODOS</w:t>
        </w:r>
        <w:r w:rsidR="001A15CC">
          <w:rPr>
            <w:noProof/>
            <w:webHidden/>
          </w:rPr>
          <w:tab/>
        </w:r>
        <w:r w:rsidR="001A15CC">
          <w:rPr>
            <w:noProof/>
            <w:webHidden/>
          </w:rPr>
          <w:fldChar w:fldCharType="begin"/>
        </w:r>
        <w:r w:rsidR="001A15CC">
          <w:rPr>
            <w:noProof/>
            <w:webHidden/>
          </w:rPr>
          <w:instrText xml:space="preserve"> PAGEREF _Toc166417225 \h </w:instrText>
        </w:r>
        <w:r w:rsidR="001A15CC">
          <w:rPr>
            <w:noProof/>
            <w:webHidden/>
          </w:rPr>
        </w:r>
        <w:r w:rsidR="001A15CC">
          <w:rPr>
            <w:noProof/>
            <w:webHidden/>
          </w:rPr>
          <w:fldChar w:fldCharType="separate"/>
        </w:r>
        <w:r w:rsidR="00D01400">
          <w:rPr>
            <w:noProof/>
            <w:webHidden/>
          </w:rPr>
          <w:t>39</w:t>
        </w:r>
        <w:r w:rsidR="001A15CC">
          <w:rPr>
            <w:noProof/>
            <w:webHidden/>
          </w:rPr>
          <w:fldChar w:fldCharType="end"/>
        </w:r>
      </w:hyperlink>
    </w:p>
    <w:p w14:paraId="2F32AE26" w14:textId="048288B4"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26" w:history="1">
        <w:r w:rsidR="001A15CC" w:rsidRPr="00041A8F">
          <w:rPr>
            <w:rStyle w:val="Hipervnculo"/>
            <w:noProof/>
            <w:lang w:val="es-HN"/>
          </w:rPr>
          <w:t>3.3</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DISEÑO DE LA INVESTIGACIÓN</w:t>
        </w:r>
        <w:r w:rsidR="001A15CC">
          <w:rPr>
            <w:noProof/>
            <w:webHidden/>
          </w:rPr>
          <w:tab/>
        </w:r>
        <w:r w:rsidR="001A15CC">
          <w:rPr>
            <w:noProof/>
            <w:webHidden/>
          </w:rPr>
          <w:fldChar w:fldCharType="begin"/>
        </w:r>
        <w:r w:rsidR="001A15CC">
          <w:rPr>
            <w:noProof/>
            <w:webHidden/>
          </w:rPr>
          <w:instrText xml:space="preserve"> PAGEREF _Toc166417226 \h </w:instrText>
        </w:r>
        <w:r w:rsidR="001A15CC">
          <w:rPr>
            <w:noProof/>
            <w:webHidden/>
          </w:rPr>
        </w:r>
        <w:r w:rsidR="001A15CC">
          <w:rPr>
            <w:noProof/>
            <w:webHidden/>
          </w:rPr>
          <w:fldChar w:fldCharType="separate"/>
        </w:r>
        <w:r w:rsidR="00D01400">
          <w:rPr>
            <w:noProof/>
            <w:webHidden/>
          </w:rPr>
          <w:t>39</w:t>
        </w:r>
        <w:r w:rsidR="001A15CC">
          <w:rPr>
            <w:noProof/>
            <w:webHidden/>
          </w:rPr>
          <w:fldChar w:fldCharType="end"/>
        </w:r>
      </w:hyperlink>
    </w:p>
    <w:p w14:paraId="464FB5F4" w14:textId="3A133C34"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27" w:history="1">
        <w:r w:rsidR="001A15CC" w:rsidRPr="00041A8F">
          <w:rPr>
            <w:rStyle w:val="Hipervnculo"/>
            <w:noProof/>
            <w:lang w:val="es-HN"/>
          </w:rPr>
          <w:t>3.3.1</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POBLACIÓN</w:t>
        </w:r>
        <w:r w:rsidR="001A15CC">
          <w:rPr>
            <w:noProof/>
            <w:webHidden/>
          </w:rPr>
          <w:tab/>
        </w:r>
        <w:r w:rsidR="001A15CC">
          <w:rPr>
            <w:noProof/>
            <w:webHidden/>
          </w:rPr>
          <w:fldChar w:fldCharType="begin"/>
        </w:r>
        <w:r w:rsidR="001A15CC">
          <w:rPr>
            <w:noProof/>
            <w:webHidden/>
          </w:rPr>
          <w:instrText xml:space="preserve"> PAGEREF _Toc166417227 \h </w:instrText>
        </w:r>
        <w:r w:rsidR="001A15CC">
          <w:rPr>
            <w:noProof/>
            <w:webHidden/>
          </w:rPr>
        </w:r>
        <w:r w:rsidR="001A15CC">
          <w:rPr>
            <w:noProof/>
            <w:webHidden/>
          </w:rPr>
          <w:fldChar w:fldCharType="separate"/>
        </w:r>
        <w:r w:rsidR="00D01400">
          <w:rPr>
            <w:noProof/>
            <w:webHidden/>
          </w:rPr>
          <w:t>39</w:t>
        </w:r>
        <w:r w:rsidR="001A15CC">
          <w:rPr>
            <w:noProof/>
            <w:webHidden/>
          </w:rPr>
          <w:fldChar w:fldCharType="end"/>
        </w:r>
      </w:hyperlink>
    </w:p>
    <w:p w14:paraId="7B043CC9" w14:textId="1329FED0"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28" w:history="1">
        <w:r w:rsidR="001A15CC" w:rsidRPr="00041A8F">
          <w:rPr>
            <w:rStyle w:val="Hipervnculo"/>
            <w:noProof/>
            <w:lang w:val="es-HN"/>
          </w:rPr>
          <w:t>3.3.2</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MUESTRA</w:t>
        </w:r>
        <w:r w:rsidR="001A15CC">
          <w:rPr>
            <w:noProof/>
            <w:webHidden/>
          </w:rPr>
          <w:tab/>
        </w:r>
        <w:r w:rsidR="001A15CC">
          <w:rPr>
            <w:noProof/>
            <w:webHidden/>
          </w:rPr>
          <w:fldChar w:fldCharType="begin"/>
        </w:r>
        <w:r w:rsidR="001A15CC">
          <w:rPr>
            <w:noProof/>
            <w:webHidden/>
          </w:rPr>
          <w:instrText xml:space="preserve"> PAGEREF _Toc166417228 \h </w:instrText>
        </w:r>
        <w:r w:rsidR="001A15CC">
          <w:rPr>
            <w:noProof/>
            <w:webHidden/>
          </w:rPr>
        </w:r>
        <w:r w:rsidR="001A15CC">
          <w:rPr>
            <w:noProof/>
            <w:webHidden/>
          </w:rPr>
          <w:fldChar w:fldCharType="separate"/>
        </w:r>
        <w:r w:rsidR="00D01400">
          <w:rPr>
            <w:noProof/>
            <w:webHidden/>
          </w:rPr>
          <w:t>40</w:t>
        </w:r>
        <w:r w:rsidR="001A15CC">
          <w:rPr>
            <w:noProof/>
            <w:webHidden/>
          </w:rPr>
          <w:fldChar w:fldCharType="end"/>
        </w:r>
      </w:hyperlink>
    </w:p>
    <w:p w14:paraId="6C9CE17B" w14:textId="0F84D50B"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29" w:history="1">
        <w:r w:rsidR="001A15CC" w:rsidRPr="00041A8F">
          <w:rPr>
            <w:rStyle w:val="Hipervnculo"/>
            <w:noProof/>
            <w:lang w:val="es-HN"/>
          </w:rPr>
          <w:t>3.3.3</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TÉCNICAS DE MUESTREO</w:t>
        </w:r>
        <w:r w:rsidR="001A15CC">
          <w:rPr>
            <w:noProof/>
            <w:webHidden/>
          </w:rPr>
          <w:tab/>
        </w:r>
        <w:r w:rsidR="001A15CC">
          <w:rPr>
            <w:noProof/>
            <w:webHidden/>
          </w:rPr>
          <w:fldChar w:fldCharType="begin"/>
        </w:r>
        <w:r w:rsidR="001A15CC">
          <w:rPr>
            <w:noProof/>
            <w:webHidden/>
          </w:rPr>
          <w:instrText xml:space="preserve"> PAGEREF _Toc166417229 \h </w:instrText>
        </w:r>
        <w:r w:rsidR="001A15CC">
          <w:rPr>
            <w:noProof/>
            <w:webHidden/>
          </w:rPr>
        </w:r>
        <w:r w:rsidR="001A15CC">
          <w:rPr>
            <w:noProof/>
            <w:webHidden/>
          </w:rPr>
          <w:fldChar w:fldCharType="separate"/>
        </w:r>
        <w:r w:rsidR="00D01400">
          <w:rPr>
            <w:noProof/>
            <w:webHidden/>
          </w:rPr>
          <w:t>40</w:t>
        </w:r>
        <w:r w:rsidR="001A15CC">
          <w:rPr>
            <w:noProof/>
            <w:webHidden/>
          </w:rPr>
          <w:fldChar w:fldCharType="end"/>
        </w:r>
      </w:hyperlink>
    </w:p>
    <w:p w14:paraId="59830C44" w14:textId="3E566BC4"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30" w:history="1">
        <w:r w:rsidR="001A15CC" w:rsidRPr="00041A8F">
          <w:rPr>
            <w:rStyle w:val="Hipervnculo"/>
            <w:noProof/>
            <w:lang w:val="es-HN"/>
          </w:rPr>
          <w:t>3.4 TÉCNICAS, INSTRUMENTOS Y PROCEDIMIENTOS APLICADOS</w:t>
        </w:r>
        <w:r w:rsidR="001A15CC">
          <w:rPr>
            <w:noProof/>
            <w:webHidden/>
          </w:rPr>
          <w:tab/>
        </w:r>
        <w:r w:rsidR="001A15CC">
          <w:rPr>
            <w:noProof/>
            <w:webHidden/>
          </w:rPr>
          <w:fldChar w:fldCharType="begin"/>
        </w:r>
        <w:r w:rsidR="001A15CC">
          <w:rPr>
            <w:noProof/>
            <w:webHidden/>
          </w:rPr>
          <w:instrText xml:space="preserve"> PAGEREF _Toc166417230 \h </w:instrText>
        </w:r>
        <w:r w:rsidR="001A15CC">
          <w:rPr>
            <w:noProof/>
            <w:webHidden/>
          </w:rPr>
        </w:r>
        <w:r w:rsidR="001A15CC">
          <w:rPr>
            <w:noProof/>
            <w:webHidden/>
          </w:rPr>
          <w:fldChar w:fldCharType="separate"/>
        </w:r>
        <w:r w:rsidR="00D01400">
          <w:rPr>
            <w:noProof/>
            <w:webHidden/>
          </w:rPr>
          <w:t>41</w:t>
        </w:r>
        <w:r w:rsidR="001A15CC">
          <w:rPr>
            <w:noProof/>
            <w:webHidden/>
          </w:rPr>
          <w:fldChar w:fldCharType="end"/>
        </w:r>
      </w:hyperlink>
    </w:p>
    <w:p w14:paraId="137A6BCA" w14:textId="4EDFD042"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31" w:history="1">
        <w:r w:rsidR="001A15CC" w:rsidRPr="00041A8F">
          <w:rPr>
            <w:rStyle w:val="Hipervnculo"/>
            <w:noProof/>
            <w:lang w:val="es-HN"/>
          </w:rPr>
          <w:t>3.5</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FUENTES DE INFORMACIÓN</w:t>
        </w:r>
        <w:r w:rsidR="001A15CC">
          <w:rPr>
            <w:noProof/>
            <w:webHidden/>
          </w:rPr>
          <w:tab/>
        </w:r>
        <w:r w:rsidR="001A15CC">
          <w:rPr>
            <w:noProof/>
            <w:webHidden/>
          </w:rPr>
          <w:fldChar w:fldCharType="begin"/>
        </w:r>
        <w:r w:rsidR="001A15CC">
          <w:rPr>
            <w:noProof/>
            <w:webHidden/>
          </w:rPr>
          <w:instrText xml:space="preserve"> PAGEREF _Toc166417231 \h </w:instrText>
        </w:r>
        <w:r w:rsidR="001A15CC">
          <w:rPr>
            <w:noProof/>
            <w:webHidden/>
          </w:rPr>
        </w:r>
        <w:r w:rsidR="001A15CC">
          <w:rPr>
            <w:noProof/>
            <w:webHidden/>
          </w:rPr>
          <w:fldChar w:fldCharType="separate"/>
        </w:r>
        <w:r w:rsidR="00D01400">
          <w:rPr>
            <w:noProof/>
            <w:webHidden/>
          </w:rPr>
          <w:t>41</w:t>
        </w:r>
        <w:r w:rsidR="001A15CC">
          <w:rPr>
            <w:noProof/>
            <w:webHidden/>
          </w:rPr>
          <w:fldChar w:fldCharType="end"/>
        </w:r>
      </w:hyperlink>
    </w:p>
    <w:p w14:paraId="5A85EB1D" w14:textId="2D1D58B8"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32" w:history="1">
        <w:r w:rsidR="001A15CC" w:rsidRPr="00041A8F">
          <w:rPr>
            <w:rStyle w:val="Hipervnculo"/>
            <w:noProof/>
            <w:lang w:val="es-HN"/>
          </w:rPr>
          <w:t>3.5.1</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FUENTES PRIMARIAS</w:t>
        </w:r>
        <w:r w:rsidR="001A15CC">
          <w:rPr>
            <w:noProof/>
            <w:webHidden/>
          </w:rPr>
          <w:tab/>
        </w:r>
        <w:r w:rsidR="001A15CC">
          <w:rPr>
            <w:noProof/>
            <w:webHidden/>
          </w:rPr>
          <w:fldChar w:fldCharType="begin"/>
        </w:r>
        <w:r w:rsidR="001A15CC">
          <w:rPr>
            <w:noProof/>
            <w:webHidden/>
          </w:rPr>
          <w:instrText xml:space="preserve"> PAGEREF _Toc166417232 \h </w:instrText>
        </w:r>
        <w:r w:rsidR="001A15CC">
          <w:rPr>
            <w:noProof/>
            <w:webHidden/>
          </w:rPr>
        </w:r>
        <w:r w:rsidR="001A15CC">
          <w:rPr>
            <w:noProof/>
            <w:webHidden/>
          </w:rPr>
          <w:fldChar w:fldCharType="separate"/>
        </w:r>
        <w:r w:rsidR="00D01400">
          <w:rPr>
            <w:noProof/>
            <w:webHidden/>
          </w:rPr>
          <w:t>41</w:t>
        </w:r>
        <w:r w:rsidR="001A15CC">
          <w:rPr>
            <w:noProof/>
            <w:webHidden/>
          </w:rPr>
          <w:fldChar w:fldCharType="end"/>
        </w:r>
      </w:hyperlink>
    </w:p>
    <w:p w14:paraId="5E99A35B" w14:textId="35876EC4"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33" w:history="1">
        <w:r w:rsidR="001A15CC" w:rsidRPr="00041A8F">
          <w:rPr>
            <w:rStyle w:val="Hipervnculo"/>
            <w:noProof/>
            <w:lang w:val="es-HN"/>
          </w:rPr>
          <w:t>3.5.2</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FUENTES SECUNDARIAS</w:t>
        </w:r>
        <w:r w:rsidR="001A15CC">
          <w:rPr>
            <w:noProof/>
            <w:webHidden/>
          </w:rPr>
          <w:tab/>
        </w:r>
        <w:r w:rsidR="001A15CC">
          <w:rPr>
            <w:noProof/>
            <w:webHidden/>
          </w:rPr>
          <w:fldChar w:fldCharType="begin"/>
        </w:r>
        <w:r w:rsidR="001A15CC">
          <w:rPr>
            <w:noProof/>
            <w:webHidden/>
          </w:rPr>
          <w:instrText xml:space="preserve"> PAGEREF _Toc166417233 \h </w:instrText>
        </w:r>
        <w:r w:rsidR="001A15CC">
          <w:rPr>
            <w:noProof/>
            <w:webHidden/>
          </w:rPr>
        </w:r>
        <w:r w:rsidR="001A15CC">
          <w:rPr>
            <w:noProof/>
            <w:webHidden/>
          </w:rPr>
          <w:fldChar w:fldCharType="separate"/>
        </w:r>
        <w:r w:rsidR="00D01400">
          <w:rPr>
            <w:noProof/>
            <w:webHidden/>
          </w:rPr>
          <w:t>41</w:t>
        </w:r>
        <w:r w:rsidR="001A15CC">
          <w:rPr>
            <w:noProof/>
            <w:webHidden/>
          </w:rPr>
          <w:fldChar w:fldCharType="end"/>
        </w:r>
      </w:hyperlink>
    </w:p>
    <w:p w14:paraId="471CC282" w14:textId="52B452AF" w:rsidR="001A15C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17234" w:history="1">
        <w:r w:rsidR="001A15CC" w:rsidRPr="00041A8F">
          <w:rPr>
            <w:rStyle w:val="Hipervnculo"/>
            <w:noProof/>
          </w:rPr>
          <w:t>CAPÍTULO IV. RESULTADOS Y ANÁLISIS</w:t>
        </w:r>
        <w:r w:rsidR="001A15CC">
          <w:rPr>
            <w:noProof/>
            <w:webHidden/>
          </w:rPr>
          <w:tab/>
        </w:r>
        <w:r w:rsidR="001A15CC">
          <w:rPr>
            <w:noProof/>
            <w:webHidden/>
          </w:rPr>
          <w:fldChar w:fldCharType="begin"/>
        </w:r>
        <w:r w:rsidR="001A15CC">
          <w:rPr>
            <w:noProof/>
            <w:webHidden/>
          </w:rPr>
          <w:instrText xml:space="preserve"> PAGEREF _Toc166417234 \h </w:instrText>
        </w:r>
        <w:r w:rsidR="001A15CC">
          <w:rPr>
            <w:noProof/>
            <w:webHidden/>
          </w:rPr>
        </w:r>
        <w:r w:rsidR="001A15CC">
          <w:rPr>
            <w:noProof/>
            <w:webHidden/>
          </w:rPr>
          <w:fldChar w:fldCharType="separate"/>
        </w:r>
        <w:r w:rsidR="00D01400">
          <w:rPr>
            <w:noProof/>
            <w:webHidden/>
          </w:rPr>
          <w:t>42</w:t>
        </w:r>
        <w:r w:rsidR="001A15CC">
          <w:rPr>
            <w:noProof/>
            <w:webHidden/>
          </w:rPr>
          <w:fldChar w:fldCharType="end"/>
        </w:r>
      </w:hyperlink>
    </w:p>
    <w:p w14:paraId="355ED702" w14:textId="06F9523F"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38" w:history="1">
        <w:r w:rsidR="001A15CC" w:rsidRPr="00041A8F">
          <w:rPr>
            <w:rStyle w:val="Hipervnculo"/>
            <w:noProof/>
            <w:lang w:val="es-HN"/>
          </w:rPr>
          <w:t>4.1</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INFORME DE PROCESO DE RECOLECCIÓN DE DATOS</w:t>
        </w:r>
        <w:r w:rsidR="001A15CC">
          <w:rPr>
            <w:noProof/>
            <w:webHidden/>
          </w:rPr>
          <w:tab/>
        </w:r>
        <w:r w:rsidR="001A15CC">
          <w:rPr>
            <w:noProof/>
            <w:webHidden/>
          </w:rPr>
          <w:fldChar w:fldCharType="begin"/>
        </w:r>
        <w:r w:rsidR="001A15CC">
          <w:rPr>
            <w:noProof/>
            <w:webHidden/>
          </w:rPr>
          <w:instrText xml:space="preserve"> PAGEREF _Toc166417238 \h </w:instrText>
        </w:r>
        <w:r w:rsidR="001A15CC">
          <w:rPr>
            <w:noProof/>
            <w:webHidden/>
          </w:rPr>
        </w:r>
        <w:r w:rsidR="001A15CC">
          <w:rPr>
            <w:noProof/>
            <w:webHidden/>
          </w:rPr>
          <w:fldChar w:fldCharType="separate"/>
        </w:r>
        <w:r w:rsidR="00D01400">
          <w:rPr>
            <w:noProof/>
            <w:webHidden/>
          </w:rPr>
          <w:t>42</w:t>
        </w:r>
        <w:r w:rsidR="001A15CC">
          <w:rPr>
            <w:noProof/>
            <w:webHidden/>
          </w:rPr>
          <w:fldChar w:fldCharType="end"/>
        </w:r>
      </w:hyperlink>
    </w:p>
    <w:p w14:paraId="126B4324" w14:textId="76AC21BA"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39" w:history="1">
        <w:r w:rsidR="001A15CC" w:rsidRPr="00041A8F">
          <w:rPr>
            <w:rStyle w:val="Hipervnculo"/>
            <w:noProof/>
            <w:lang w:val="es-HN"/>
          </w:rPr>
          <w:t>4.2</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RESULTADOS Y ANÁLISIS DE LAS TÉCNICAS APLICADAS</w:t>
        </w:r>
        <w:r w:rsidR="001A15CC">
          <w:rPr>
            <w:noProof/>
            <w:webHidden/>
          </w:rPr>
          <w:tab/>
        </w:r>
        <w:r w:rsidR="001A15CC">
          <w:rPr>
            <w:noProof/>
            <w:webHidden/>
          </w:rPr>
          <w:fldChar w:fldCharType="begin"/>
        </w:r>
        <w:r w:rsidR="001A15CC">
          <w:rPr>
            <w:noProof/>
            <w:webHidden/>
          </w:rPr>
          <w:instrText xml:space="preserve"> PAGEREF _Toc166417239 \h </w:instrText>
        </w:r>
        <w:r w:rsidR="001A15CC">
          <w:rPr>
            <w:noProof/>
            <w:webHidden/>
          </w:rPr>
        </w:r>
        <w:r w:rsidR="001A15CC">
          <w:rPr>
            <w:noProof/>
            <w:webHidden/>
          </w:rPr>
          <w:fldChar w:fldCharType="separate"/>
        </w:r>
        <w:r w:rsidR="00D01400">
          <w:rPr>
            <w:noProof/>
            <w:webHidden/>
          </w:rPr>
          <w:t>42</w:t>
        </w:r>
        <w:r w:rsidR="001A15CC">
          <w:rPr>
            <w:noProof/>
            <w:webHidden/>
          </w:rPr>
          <w:fldChar w:fldCharType="end"/>
        </w:r>
      </w:hyperlink>
    </w:p>
    <w:p w14:paraId="37FB86A2" w14:textId="6A4A2D8E"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40" w:history="1">
        <w:r w:rsidR="001A15CC" w:rsidRPr="00041A8F">
          <w:rPr>
            <w:rStyle w:val="Hipervnculo"/>
            <w:noProof/>
            <w:lang w:val="es-HN"/>
          </w:rPr>
          <w:t>4.2.1</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RESULTADOS CUANTITATIVOS</w:t>
        </w:r>
        <w:r w:rsidR="001A15CC">
          <w:rPr>
            <w:noProof/>
            <w:webHidden/>
          </w:rPr>
          <w:tab/>
        </w:r>
        <w:r w:rsidR="001A15CC">
          <w:rPr>
            <w:noProof/>
            <w:webHidden/>
          </w:rPr>
          <w:fldChar w:fldCharType="begin"/>
        </w:r>
        <w:r w:rsidR="001A15CC">
          <w:rPr>
            <w:noProof/>
            <w:webHidden/>
          </w:rPr>
          <w:instrText xml:space="preserve"> PAGEREF _Toc166417240 \h </w:instrText>
        </w:r>
        <w:r w:rsidR="001A15CC">
          <w:rPr>
            <w:noProof/>
            <w:webHidden/>
          </w:rPr>
        </w:r>
        <w:r w:rsidR="001A15CC">
          <w:rPr>
            <w:noProof/>
            <w:webHidden/>
          </w:rPr>
          <w:fldChar w:fldCharType="separate"/>
        </w:r>
        <w:r w:rsidR="00D01400">
          <w:rPr>
            <w:noProof/>
            <w:webHidden/>
          </w:rPr>
          <w:t>42</w:t>
        </w:r>
        <w:r w:rsidR="001A15CC">
          <w:rPr>
            <w:noProof/>
            <w:webHidden/>
          </w:rPr>
          <w:fldChar w:fldCharType="end"/>
        </w:r>
      </w:hyperlink>
    </w:p>
    <w:p w14:paraId="4768C46D" w14:textId="54213F46"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41" w:history="1">
        <w:r w:rsidR="001A15CC" w:rsidRPr="00041A8F">
          <w:rPr>
            <w:rStyle w:val="Hipervnculo"/>
            <w:noProof/>
            <w:lang w:val="es-HN"/>
          </w:rPr>
          <w:t>4.2.2</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ANÁLISIS CUALITATIVO</w:t>
        </w:r>
        <w:r w:rsidR="001A15CC">
          <w:rPr>
            <w:noProof/>
            <w:webHidden/>
          </w:rPr>
          <w:tab/>
        </w:r>
        <w:r w:rsidR="001A15CC">
          <w:rPr>
            <w:noProof/>
            <w:webHidden/>
          </w:rPr>
          <w:fldChar w:fldCharType="begin"/>
        </w:r>
        <w:r w:rsidR="001A15CC">
          <w:rPr>
            <w:noProof/>
            <w:webHidden/>
          </w:rPr>
          <w:instrText xml:space="preserve"> PAGEREF _Toc166417241 \h </w:instrText>
        </w:r>
        <w:r w:rsidR="001A15CC">
          <w:rPr>
            <w:noProof/>
            <w:webHidden/>
          </w:rPr>
        </w:r>
        <w:r w:rsidR="001A15CC">
          <w:rPr>
            <w:noProof/>
            <w:webHidden/>
          </w:rPr>
          <w:fldChar w:fldCharType="separate"/>
        </w:r>
        <w:r w:rsidR="00D01400">
          <w:rPr>
            <w:noProof/>
            <w:webHidden/>
          </w:rPr>
          <w:t>69</w:t>
        </w:r>
        <w:r w:rsidR="001A15CC">
          <w:rPr>
            <w:noProof/>
            <w:webHidden/>
          </w:rPr>
          <w:fldChar w:fldCharType="end"/>
        </w:r>
      </w:hyperlink>
    </w:p>
    <w:p w14:paraId="19445FB1" w14:textId="0660C07D" w:rsidR="001A15C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17242" w:history="1">
        <w:r w:rsidR="001A15CC" w:rsidRPr="00041A8F">
          <w:rPr>
            <w:rStyle w:val="Hipervnculo"/>
            <w:noProof/>
          </w:rPr>
          <w:t>CAPÍTULO V. CONCLUSIONES Y RECOMENDACIONES</w:t>
        </w:r>
        <w:r w:rsidR="001A15CC">
          <w:rPr>
            <w:noProof/>
            <w:webHidden/>
          </w:rPr>
          <w:tab/>
        </w:r>
        <w:r w:rsidR="001A15CC">
          <w:rPr>
            <w:noProof/>
            <w:webHidden/>
          </w:rPr>
          <w:fldChar w:fldCharType="begin"/>
        </w:r>
        <w:r w:rsidR="001A15CC">
          <w:rPr>
            <w:noProof/>
            <w:webHidden/>
          </w:rPr>
          <w:instrText xml:space="preserve"> PAGEREF _Toc166417242 \h </w:instrText>
        </w:r>
        <w:r w:rsidR="001A15CC">
          <w:rPr>
            <w:noProof/>
            <w:webHidden/>
          </w:rPr>
        </w:r>
        <w:r w:rsidR="001A15CC">
          <w:rPr>
            <w:noProof/>
            <w:webHidden/>
          </w:rPr>
          <w:fldChar w:fldCharType="separate"/>
        </w:r>
        <w:r w:rsidR="00D01400">
          <w:rPr>
            <w:noProof/>
            <w:webHidden/>
          </w:rPr>
          <w:t>75</w:t>
        </w:r>
        <w:r w:rsidR="001A15CC">
          <w:rPr>
            <w:noProof/>
            <w:webHidden/>
          </w:rPr>
          <w:fldChar w:fldCharType="end"/>
        </w:r>
      </w:hyperlink>
    </w:p>
    <w:p w14:paraId="6F17D7D3" w14:textId="50AFE01C"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44" w:history="1">
        <w:r w:rsidR="001A15CC" w:rsidRPr="00041A8F">
          <w:rPr>
            <w:rStyle w:val="Hipervnculo"/>
            <w:noProof/>
            <w:lang w:val="es-HN"/>
          </w:rPr>
          <w:t>5.0</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CONCLUSIONES</w:t>
        </w:r>
        <w:r w:rsidR="001A15CC">
          <w:rPr>
            <w:noProof/>
            <w:webHidden/>
          </w:rPr>
          <w:tab/>
        </w:r>
        <w:r w:rsidR="001A15CC">
          <w:rPr>
            <w:noProof/>
            <w:webHidden/>
          </w:rPr>
          <w:fldChar w:fldCharType="begin"/>
        </w:r>
        <w:r w:rsidR="001A15CC">
          <w:rPr>
            <w:noProof/>
            <w:webHidden/>
          </w:rPr>
          <w:instrText xml:space="preserve"> PAGEREF _Toc166417244 \h </w:instrText>
        </w:r>
        <w:r w:rsidR="001A15CC">
          <w:rPr>
            <w:noProof/>
            <w:webHidden/>
          </w:rPr>
        </w:r>
        <w:r w:rsidR="001A15CC">
          <w:rPr>
            <w:noProof/>
            <w:webHidden/>
          </w:rPr>
          <w:fldChar w:fldCharType="separate"/>
        </w:r>
        <w:r w:rsidR="00D01400">
          <w:rPr>
            <w:noProof/>
            <w:webHidden/>
          </w:rPr>
          <w:t>75</w:t>
        </w:r>
        <w:r w:rsidR="001A15CC">
          <w:rPr>
            <w:noProof/>
            <w:webHidden/>
          </w:rPr>
          <w:fldChar w:fldCharType="end"/>
        </w:r>
      </w:hyperlink>
    </w:p>
    <w:p w14:paraId="00BFA148" w14:textId="4A7AA0E4"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45" w:history="1">
        <w:r w:rsidR="001A15CC" w:rsidRPr="00041A8F">
          <w:rPr>
            <w:rStyle w:val="Hipervnculo"/>
            <w:noProof/>
            <w:lang w:val="es-HN"/>
          </w:rPr>
          <w:t>5.1</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RECOMENDACIONES</w:t>
        </w:r>
        <w:r w:rsidR="001A15CC">
          <w:rPr>
            <w:noProof/>
            <w:webHidden/>
          </w:rPr>
          <w:tab/>
        </w:r>
        <w:r w:rsidR="001A15CC">
          <w:rPr>
            <w:noProof/>
            <w:webHidden/>
          </w:rPr>
          <w:fldChar w:fldCharType="begin"/>
        </w:r>
        <w:r w:rsidR="001A15CC">
          <w:rPr>
            <w:noProof/>
            <w:webHidden/>
          </w:rPr>
          <w:instrText xml:space="preserve"> PAGEREF _Toc166417245 \h </w:instrText>
        </w:r>
        <w:r w:rsidR="001A15CC">
          <w:rPr>
            <w:noProof/>
            <w:webHidden/>
          </w:rPr>
        </w:r>
        <w:r w:rsidR="001A15CC">
          <w:rPr>
            <w:noProof/>
            <w:webHidden/>
          </w:rPr>
          <w:fldChar w:fldCharType="separate"/>
        </w:r>
        <w:r w:rsidR="00D01400">
          <w:rPr>
            <w:noProof/>
            <w:webHidden/>
          </w:rPr>
          <w:t>77</w:t>
        </w:r>
        <w:r w:rsidR="001A15CC">
          <w:rPr>
            <w:noProof/>
            <w:webHidden/>
          </w:rPr>
          <w:fldChar w:fldCharType="end"/>
        </w:r>
      </w:hyperlink>
    </w:p>
    <w:p w14:paraId="529B02B9" w14:textId="58C75F74" w:rsidR="001A15C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17246" w:history="1">
        <w:r w:rsidR="001A15CC" w:rsidRPr="00041A8F">
          <w:rPr>
            <w:rStyle w:val="Hipervnculo"/>
            <w:noProof/>
          </w:rPr>
          <w:t>CAPÍTULO VI. APLICABILIDAD</w:t>
        </w:r>
        <w:r w:rsidR="001A15CC">
          <w:rPr>
            <w:noProof/>
            <w:webHidden/>
          </w:rPr>
          <w:tab/>
        </w:r>
        <w:r w:rsidR="001A15CC">
          <w:rPr>
            <w:noProof/>
            <w:webHidden/>
          </w:rPr>
          <w:fldChar w:fldCharType="begin"/>
        </w:r>
        <w:r w:rsidR="001A15CC">
          <w:rPr>
            <w:noProof/>
            <w:webHidden/>
          </w:rPr>
          <w:instrText xml:space="preserve"> PAGEREF _Toc166417246 \h </w:instrText>
        </w:r>
        <w:r w:rsidR="001A15CC">
          <w:rPr>
            <w:noProof/>
            <w:webHidden/>
          </w:rPr>
        </w:r>
        <w:r w:rsidR="001A15CC">
          <w:rPr>
            <w:noProof/>
            <w:webHidden/>
          </w:rPr>
          <w:fldChar w:fldCharType="separate"/>
        </w:r>
        <w:r w:rsidR="00D01400">
          <w:rPr>
            <w:noProof/>
            <w:webHidden/>
          </w:rPr>
          <w:t>79</w:t>
        </w:r>
        <w:r w:rsidR="001A15CC">
          <w:rPr>
            <w:noProof/>
            <w:webHidden/>
          </w:rPr>
          <w:fldChar w:fldCharType="end"/>
        </w:r>
      </w:hyperlink>
    </w:p>
    <w:p w14:paraId="1FC45C8F" w14:textId="3CC6E4E0"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48" w:history="1">
        <w:r w:rsidR="001A15CC" w:rsidRPr="00041A8F">
          <w:rPr>
            <w:rStyle w:val="Hipervnculo"/>
            <w:noProof/>
            <w:lang w:val="es-HN"/>
          </w:rPr>
          <w:t>6.0</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NOMBRE DE LA PROPUESTA</w:t>
        </w:r>
        <w:r w:rsidR="001A15CC">
          <w:rPr>
            <w:noProof/>
            <w:webHidden/>
          </w:rPr>
          <w:tab/>
        </w:r>
        <w:r w:rsidR="001A15CC">
          <w:rPr>
            <w:noProof/>
            <w:webHidden/>
          </w:rPr>
          <w:fldChar w:fldCharType="begin"/>
        </w:r>
        <w:r w:rsidR="001A15CC">
          <w:rPr>
            <w:noProof/>
            <w:webHidden/>
          </w:rPr>
          <w:instrText xml:space="preserve"> PAGEREF _Toc166417248 \h </w:instrText>
        </w:r>
        <w:r w:rsidR="001A15CC">
          <w:rPr>
            <w:noProof/>
            <w:webHidden/>
          </w:rPr>
        </w:r>
        <w:r w:rsidR="001A15CC">
          <w:rPr>
            <w:noProof/>
            <w:webHidden/>
          </w:rPr>
          <w:fldChar w:fldCharType="separate"/>
        </w:r>
        <w:r w:rsidR="00D01400">
          <w:rPr>
            <w:noProof/>
            <w:webHidden/>
          </w:rPr>
          <w:t>79</w:t>
        </w:r>
        <w:r w:rsidR="001A15CC">
          <w:rPr>
            <w:noProof/>
            <w:webHidden/>
          </w:rPr>
          <w:fldChar w:fldCharType="end"/>
        </w:r>
      </w:hyperlink>
    </w:p>
    <w:p w14:paraId="4B1FA7B9" w14:textId="0A1A299A"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49" w:history="1">
        <w:r w:rsidR="001A15CC" w:rsidRPr="00041A8F">
          <w:rPr>
            <w:rStyle w:val="Hipervnculo"/>
            <w:noProof/>
            <w:lang w:val="es-HN"/>
          </w:rPr>
          <w:t>6.1</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DESCRIPCIÓN DEL PROYECTO</w:t>
        </w:r>
        <w:r w:rsidR="001A15CC">
          <w:rPr>
            <w:noProof/>
            <w:webHidden/>
          </w:rPr>
          <w:tab/>
        </w:r>
        <w:r w:rsidR="001A15CC">
          <w:rPr>
            <w:noProof/>
            <w:webHidden/>
          </w:rPr>
          <w:fldChar w:fldCharType="begin"/>
        </w:r>
        <w:r w:rsidR="001A15CC">
          <w:rPr>
            <w:noProof/>
            <w:webHidden/>
          </w:rPr>
          <w:instrText xml:space="preserve"> PAGEREF _Toc166417249 \h </w:instrText>
        </w:r>
        <w:r w:rsidR="001A15CC">
          <w:rPr>
            <w:noProof/>
            <w:webHidden/>
          </w:rPr>
        </w:r>
        <w:r w:rsidR="001A15CC">
          <w:rPr>
            <w:noProof/>
            <w:webHidden/>
          </w:rPr>
          <w:fldChar w:fldCharType="separate"/>
        </w:r>
        <w:r w:rsidR="00D01400">
          <w:rPr>
            <w:noProof/>
            <w:webHidden/>
          </w:rPr>
          <w:t>79</w:t>
        </w:r>
        <w:r w:rsidR="001A15CC">
          <w:rPr>
            <w:noProof/>
            <w:webHidden/>
          </w:rPr>
          <w:fldChar w:fldCharType="end"/>
        </w:r>
      </w:hyperlink>
    </w:p>
    <w:p w14:paraId="187252E1" w14:textId="1F275DDF"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50" w:history="1">
        <w:r w:rsidR="001A15CC" w:rsidRPr="00041A8F">
          <w:rPr>
            <w:rStyle w:val="Hipervnculo"/>
            <w:noProof/>
            <w:lang w:val="es-HN"/>
          </w:rPr>
          <w:t>6.2</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LOCALIZACIÓN GEOGRÁFICA</w:t>
        </w:r>
        <w:r w:rsidR="001A15CC">
          <w:rPr>
            <w:noProof/>
            <w:webHidden/>
          </w:rPr>
          <w:tab/>
        </w:r>
        <w:r w:rsidR="001A15CC">
          <w:rPr>
            <w:noProof/>
            <w:webHidden/>
          </w:rPr>
          <w:fldChar w:fldCharType="begin"/>
        </w:r>
        <w:r w:rsidR="001A15CC">
          <w:rPr>
            <w:noProof/>
            <w:webHidden/>
          </w:rPr>
          <w:instrText xml:space="preserve"> PAGEREF _Toc166417250 \h </w:instrText>
        </w:r>
        <w:r w:rsidR="001A15CC">
          <w:rPr>
            <w:noProof/>
            <w:webHidden/>
          </w:rPr>
        </w:r>
        <w:r w:rsidR="001A15CC">
          <w:rPr>
            <w:noProof/>
            <w:webHidden/>
          </w:rPr>
          <w:fldChar w:fldCharType="separate"/>
        </w:r>
        <w:r w:rsidR="00D01400">
          <w:rPr>
            <w:noProof/>
            <w:webHidden/>
          </w:rPr>
          <w:t>80</w:t>
        </w:r>
        <w:r w:rsidR="001A15CC">
          <w:rPr>
            <w:noProof/>
            <w:webHidden/>
          </w:rPr>
          <w:fldChar w:fldCharType="end"/>
        </w:r>
      </w:hyperlink>
    </w:p>
    <w:p w14:paraId="74E24013" w14:textId="3D162A60"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51" w:history="1">
        <w:r w:rsidR="001A15CC" w:rsidRPr="00041A8F">
          <w:rPr>
            <w:rStyle w:val="Hipervnculo"/>
            <w:noProof/>
            <w:lang w:val="es-HN"/>
          </w:rPr>
          <w:t>6.3</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ANTECEDENTES</w:t>
        </w:r>
        <w:r w:rsidR="001A15CC">
          <w:rPr>
            <w:noProof/>
            <w:webHidden/>
          </w:rPr>
          <w:tab/>
        </w:r>
        <w:r w:rsidR="001A15CC">
          <w:rPr>
            <w:noProof/>
            <w:webHidden/>
          </w:rPr>
          <w:fldChar w:fldCharType="begin"/>
        </w:r>
        <w:r w:rsidR="001A15CC">
          <w:rPr>
            <w:noProof/>
            <w:webHidden/>
          </w:rPr>
          <w:instrText xml:space="preserve"> PAGEREF _Toc166417251 \h </w:instrText>
        </w:r>
        <w:r w:rsidR="001A15CC">
          <w:rPr>
            <w:noProof/>
            <w:webHidden/>
          </w:rPr>
        </w:r>
        <w:r w:rsidR="001A15CC">
          <w:rPr>
            <w:noProof/>
            <w:webHidden/>
          </w:rPr>
          <w:fldChar w:fldCharType="separate"/>
        </w:r>
        <w:r w:rsidR="00D01400">
          <w:rPr>
            <w:noProof/>
            <w:webHidden/>
          </w:rPr>
          <w:t>80</w:t>
        </w:r>
        <w:r w:rsidR="001A15CC">
          <w:rPr>
            <w:noProof/>
            <w:webHidden/>
          </w:rPr>
          <w:fldChar w:fldCharType="end"/>
        </w:r>
      </w:hyperlink>
    </w:p>
    <w:p w14:paraId="26C11DE7" w14:textId="26139E89"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52" w:history="1">
        <w:r w:rsidR="001A15CC" w:rsidRPr="00041A8F">
          <w:rPr>
            <w:rStyle w:val="Hipervnculo"/>
            <w:noProof/>
            <w:lang w:val="es-HN"/>
          </w:rPr>
          <w:t>6.4</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ANALISIS DE PROBLEMAS</w:t>
        </w:r>
        <w:r w:rsidR="001A15CC">
          <w:rPr>
            <w:noProof/>
            <w:webHidden/>
          </w:rPr>
          <w:tab/>
        </w:r>
        <w:r w:rsidR="001A15CC">
          <w:rPr>
            <w:noProof/>
            <w:webHidden/>
          </w:rPr>
          <w:fldChar w:fldCharType="begin"/>
        </w:r>
        <w:r w:rsidR="001A15CC">
          <w:rPr>
            <w:noProof/>
            <w:webHidden/>
          </w:rPr>
          <w:instrText xml:space="preserve"> PAGEREF _Toc166417252 \h </w:instrText>
        </w:r>
        <w:r w:rsidR="001A15CC">
          <w:rPr>
            <w:noProof/>
            <w:webHidden/>
          </w:rPr>
        </w:r>
        <w:r w:rsidR="001A15CC">
          <w:rPr>
            <w:noProof/>
            <w:webHidden/>
          </w:rPr>
          <w:fldChar w:fldCharType="separate"/>
        </w:r>
        <w:r w:rsidR="00D01400">
          <w:rPr>
            <w:noProof/>
            <w:webHidden/>
          </w:rPr>
          <w:t>81</w:t>
        </w:r>
        <w:r w:rsidR="001A15CC">
          <w:rPr>
            <w:noProof/>
            <w:webHidden/>
          </w:rPr>
          <w:fldChar w:fldCharType="end"/>
        </w:r>
      </w:hyperlink>
    </w:p>
    <w:p w14:paraId="59A4EA47" w14:textId="2D27C3D0"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53" w:history="1">
        <w:r w:rsidR="001A15CC" w:rsidRPr="00041A8F">
          <w:rPr>
            <w:rStyle w:val="Hipervnculo"/>
            <w:noProof/>
            <w:lang w:val="es-HN"/>
          </w:rPr>
          <w:t>6.5</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JUSTIFICACIÓN</w:t>
        </w:r>
        <w:r w:rsidR="001A15CC">
          <w:rPr>
            <w:noProof/>
            <w:webHidden/>
          </w:rPr>
          <w:tab/>
        </w:r>
        <w:r w:rsidR="001A15CC">
          <w:rPr>
            <w:noProof/>
            <w:webHidden/>
          </w:rPr>
          <w:fldChar w:fldCharType="begin"/>
        </w:r>
        <w:r w:rsidR="001A15CC">
          <w:rPr>
            <w:noProof/>
            <w:webHidden/>
          </w:rPr>
          <w:instrText xml:space="preserve"> PAGEREF _Toc166417253 \h </w:instrText>
        </w:r>
        <w:r w:rsidR="001A15CC">
          <w:rPr>
            <w:noProof/>
            <w:webHidden/>
          </w:rPr>
        </w:r>
        <w:r w:rsidR="001A15CC">
          <w:rPr>
            <w:noProof/>
            <w:webHidden/>
          </w:rPr>
          <w:fldChar w:fldCharType="separate"/>
        </w:r>
        <w:r w:rsidR="00D01400">
          <w:rPr>
            <w:noProof/>
            <w:webHidden/>
          </w:rPr>
          <w:t>82</w:t>
        </w:r>
        <w:r w:rsidR="001A15CC">
          <w:rPr>
            <w:noProof/>
            <w:webHidden/>
          </w:rPr>
          <w:fldChar w:fldCharType="end"/>
        </w:r>
      </w:hyperlink>
    </w:p>
    <w:p w14:paraId="26BC8AF3" w14:textId="4B585782"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54" w:history="1">
        <w:r w:rsidR="001A15CC" w:rsidRPr="00041A8F">
          <w:rPr>
            <w:rStyle w:val="Hipervnculo"/>
            <w:noProof/>
            <w:lang w:val="es-HN"/>
          </w:rPr>
          <w:t>6.6</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INTERESADOS, METODOLOGIA DE IMPLEMENTACIÓN Y RIESGOS</w:t>
        </w:r>
        <w:r w:rsidR="001A15CC">
          <w:rPr>
            <w:noProof/>
            <w:webHidden/>
          </w:rPr>
          <w:tab/>
        </w:r>
        <w:r w:rsidR="001A15CC">
          <w:rPr>
            <w:noProof/>
            <w:webHidden/>
          </w:rPr>
          <w:fldChar w:fldCharType="begin"/>
        </w:r>
        <w:r w:rsidR="001A15CC">
          <w:rPr>
            <w:noProof/>
            <w:webHidden/>
          </w:rPr>
          <w:instrText xml:space="preserve"> PAGEREF _Toc166417254 \h </w:instrText>
        </w:r>
        <w:r w:rsidR="001A15CC">
          <w:rPr>
            <w:noProof/>
            <w:webHidden/>
          </w:rPr>
        </w:r>
        <w:r w:rsidR="001A15CC">
          <w:rPr>
            <w:noProof/>
            <w:webHidden/>
          </w:rPr>
          <w:fldChar w:fldCharType="separate"/>
        </w:r>
        <w:r w:rsidR="00D01400">
          <w:rPr>
            <w:noProof/>
            <w:webHidden/>
          </w:rPr>
          <w:t>83</w:t>
        </w:r>
        <w:r w:rsidR="001A15CC">
          <w:rPr>
            <w:noProof/>
            <w:webHidden/>
          </w:rPr>
          <w:fldChar w:fldCharType="end"/>
        </w:r>
      </w:hyperlink>
    </w:p>
    <w:p w14:paraId="2A2B47FF" w14:textId="0D4B3F1C"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55" w:history="1">
        <w:r w:rsidR="001A15CC" w:rsidRPr="00041A8F">
          <w:rPr>
            <w:rStyle w:val="Hipervnculo"/>
            <w:noProof/>
            <w:lang w:val="es-HN"/>
          </w:rPr>
          <w:t>6.7</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ALCANCE DE LA PROPUESTA</w:t>
        </w:r>
        <w:r w:rsidR="001A15CC">
          <w:rPr>
            <w:noProof/>
            <w:webHidden/>
          </w:rPr>
          <w:tab/>
        </w:r>
        <w:r w:rsidR="001A15CC">
          <w:rPr>
            <w:noProof/>
            <w:webHidden/>
          </w:rPr>
          <w:fldChar w:fldCharType="begin"/>
        </w:r>
        <w:r w:rsidR="001A15CC">
          <w:rPr>
            <w:noProof/>
            <w:webHidden/>
          </w:rPr>
          <w:instrText xml:space="preserve"> PAGEREF _Toc166417255 \h </w:instrText>
        </w:r>
        <w:r w:rsidR="001A15CC">
          <w:rPr>
            <w:noProof/>
            <w:webHidden/>
          </w:rPr>
        </w:r>
        <w:r w:rsidR="001A15CC">
          <w:rPr>
            <w:noProof/>
            <w:webHidden/>
          </w:rPr>
          <w:fldChar w:fldCharType="separate"/>
        </w:r>
        <w:r w:rsidR="00D01400">
          <w:rPr>
            <w:noProof/>
            <w:webHidden/>
          </w:rPr>
          <w:t>86</w:t>
        </w:r>
        <w:r w:rsidR="001A15CC">
          <w:rPr>
            <w:noProof/>
            <w:webHidden/>
          </w:rPr>
          <w:fldChar w:fldCharType="end"/>
        </w:r>
      </w:hyperlink>
    </w:p>
    <w:p w14:paraId="5975D28F" w14:textId="6F62EB0C"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56" w:history="1">
        <w:r w:rsidR="001A15CC" w:rsidRPr="00041A8F">
          <w:rPr>
            <w:rStyle w:val="Hipervnculo"/>
            <w:noProof/>
            <w:lang w:val="es-HN"/>
          </w:rPr>
          <w:t>6.8</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DESARROLLO</w:t>
        </w:r>
        <w:r w:rsidR="001A15CC">
          <w:rPr>
            <w:noProof/>
            <w:webHidden/>
          </w:rPr>
          <w:tab/>
        </w:r>
        <w:r w:rsidR="001A15CC">
          <w:rPr>
            <w:noProof/>
            <w:webHidden/>
          </w:rPr>
          <w:fldChar w:fldCharType="begin"/>
        </w:r>
        <w:r w:rsidR="001A15CC">
          <w:rPr>
            <w:noProof/>
            <w:webHidden/>
          </w:rPr>
          <w:instrText xml:space="preserve"> PAGEREF _Toc166417256 \h </w:instrText>
        </w:r>
        <w:r w:rsidR="001A15CC">
          <w:rPr>
            <w:noProof/>
            <w:webHidden/>
          </w:rPr>
        </w:r>
        <w:r w:rsidR="001A15CC">
          <w:rPr>
            <w:noProof/>
            <w:webHidden/>
          </w:rPr>
          <w:fldChar w:fldCharType="separate"/>
        </w:r>
        <w:r w:rsidR="00D01400">
          <w:rPr>
            <w:noProof/>
            <w:webHidden/>
          </w:rPr>
          <w:t>87</w:t>
        </w:r>
        <w:r w:rsidR="001A15CC">
          <w:rPr>
            <w:noProof/>
            <w:webHidden/>
          </w:rPr>
          <w:fldChar w:fldCharType="end"/>
        </w:r>
      </w:hyperlink>
    </w:p>
    <w:p w14:paraId="1C567677" w14:textId="6E2B7C26"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60" w:history="1">
        <w:r w:rsidR="001A15CC" w:rsidRPr="00041A8F">
          <w:rPr>
            <w:rStyle w:val="Hipervnculo"/>
            <w:noProof/>
            <w:lang w:val="es-HN"/>
          </w:rPr>
          <w:t>6.9</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RESULTADOS Y ACTIVIDADES</w:t>
        </w:r>
        <w:r w:rsidR="001A15CC">
          <w:rPr>
            <w:noProof/>
            <w:webHidden/>
          </w:rPr>
          <w:tab/>
        </w:r>
        <w:r w:rsidR="001A15CC">
          <w:rPr>
            <w:noProof/>
            <w:webHidden/>
          </w:rPr>
          <w:fldChar w:fldCharType="begin"/>
        </w:r>
        <w:r w:rsidR="001A15CC">
          <w:rPr>
            <w:noProof/>
            <w:webHidden/>
          </w:rPr>
          <w:instrText xml:space="preserve"> PAGEREF _Toc166417260 \h </w:instrText>
        </w:r>
        <w:r w:rsidR="001A15CC">
          <w:rPr>
            <w:noProof/>
            <w:webHidden/>
          </w:rPr>
        </w:r>
        <w:r w:rsidR="001A15CC">
          <w:rPr>
            <w:noProof/>
            <w:webHidden/>
          </w:rPr>
          <w:fldChar w:fldCharType="separate"/>
        </w:r>
        <w:r w:rsidR="00D01400">
          <w:rPr>
            <w:noProof/>
            <w:webHidden/>
          </w:rPr>
          <w:t>122</w:t>
        </w:r>
        <w:r w:rsidR="001A15CC">
          <w:rPr>
            <w:noProof/>
            <w:webHidden/>
          </w:rPr>
          <w:fldChar w:fldCharType="end"/>
        </w:r>
      </w:hyperlink>
    </w:p>
    <w:p w14:paraId="3C0B82F4" w14:textId="558F88EC"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61" w:history="1">
        <w:r w:rsidR="001A15CC" w:rsidRPr="00041A8F">
          <w:rPr>
            <w:rStyle w:val="Hipervnculo"/>
            <w:noProof/>
            <w:lang w:val="es-HN"/>
          </w:rPr>
          <w:t>6.10</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PRESUPUESTO Y CRONOGRAMA</w:t>
        </w:r>
        <w:r w:rsidR="001A15CC">
          <w:rPr>
            <w:noProof/>
            <w:webHidden/>
          </w:rPr>
          <w:tab/>
        </w:r>
        <w:r w:rsidR="001A15CC">
          <w:rPr>
            <w:noProof/>
            <w:webHidden/>
          </w:rPr>
          <w:fldChar w:fldCharType="begin"/>
        </w:r>
        <w:r w:rsidR="001A15CC">
          <w:rPr>
            <w:noProof/>
            <w:webHidden/>
          </w:rPr>
          <w:instrText xml:space="preserve"> PAGEREF _Toc166417261 \h </w:instrText>
        </w:r>
        <w:r w:rsidR="001A15CC">
          <w:rPr>
            <w:noProof/>
            <w:webHidden/>
          </w:rPr>
        </w:r>
        <w:r w:rsidR="001A15CC">
          <w:rPr>
            <w:noProof/>
            <w:webHidden/>
          </w:rPr>
          <w:fldChar w:fldCharType="separate"/>
        </w:r>
        <w:r w:rsidR="00D01400">
          <w:rPr>
            <w:noProof/>
            <w:webHidden/>
          </w:rPr>
          <w:t>131</w:t>
        </w:r>
        <w:r w:rsidR="001A15CC">
          <w:rPr>
            <w:noProof/>
            <w:webHidden/>
          </w:rPr>
          <w:fldChar w:fldCharType="end"/>
        </w:r>
      </w:hyperlink>
    </w:p>
    <w:p w14:paraId="20ABAEAC" w14:textId="45378A8B"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62" w:history="1">
        <w:r w:rsidR="001A15CC" w:rsidRPr="00041A8F">
          <w:rPr>
            <w:rStyle w:val="Hipervnculo"/>
            <w:noProof/>
            <w:lang w:val="es-HN"/>
          </w:rPr>
          <w:t>6.11</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SOSTENIBILIDAD</w:t>
        </w:r>
        <w:r w:rsidR="001A15CC">
          <w:rPr>
            <w:noProof/>
            <w:webHidden/>
          </w:rPr>
          <w:tab/>
        </w:r>
        <w:r w:rsidR="001A15CC">
          <w:rPr>
            <w:noProof/>
            <w:webHidden/>
          </w:rPr>
          <w:fldChar w:fldCharType="begin"/>
        </w:r>
        <w:r w:rsidR="001A15CC">
          <w:rPr>
            <w:noProof/>
            <w:webHidden/>
          </w:rPr>
          <w:instrText xml:space="preserve"> PAGEREF _Toc166417262 \h </w:instrText>
        </w:r>
        <w:r w:rsidR="001A15CC">
          <w:rPr>
            <w:noProof/>
            <w:webHidden/>
          </w:rPr>
        </w:r>
        <w:r w:rsidR="001A15CC">
          <w:rPr>
            <w:noProof/>
            <w:webHidden/>
          </w:rPr>
          <w:fldChar w:fldCharType="separate"/>
        </w:r>
        <w:r w:rsidR="00D01400">
          <w:rPr>
            <w:noProof/>
            <w:webHidden/>
          </w:rPr>
          <w:t>134</w:t>
        </w:r>
        <w:r w:rsidR="001A15CC">
          <w:rPr>
            <w:noProof/>
            <w:webHidden/>
          </w:rPr>
          <w:fldChar w:fldCharType="end"/>
        </w:r>
      </w:hyperlink>
    </w:p>
    <w:p w14:paraId="7558C2C4" w14:textId="44C70F00"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63" w:history="1">
        <w:r w:rsidR="001A15CC" w:rsidRPr="00041A8F">
          <w:rPr>
            <w:rStyle w:val="Hipervnculo"/>
            <w:noProof/>
            <w:lang w:val="es-HN"/>
          </w:rPr>
          <w:t>6.12</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MEDIDAS DE CONTROL</w:t>
        </w:r>
        <w:r w:rsidR="001A15CC">
          <w:rPr>
            <w:noProof/>
            <w:webHidden/>
          </w:rPr>
          <w:tab/>
        </w:r>
        <w:r w:rsidR="001A15CC">
          <w:rPr>
            <w:noProof/>
            <w:webHidden/>
          </w:rPr>
          <w:fldChar w:fldCharType="begin"/>
        </w:r>
        <w:r w:rsidR="001A15CC">
          <w:rPr>
            <w:noProof/>
            <w:webHidden/>
          </w:rPr>
          <w:instrText xml:space="preserve"> PAGEREF _Toc166417263 \h </w:instrText>
        </w:r>
        <w:r w:rsidR="001A15CC">
          <w:rPr>
            <w:noProof/>
            <w:webHidden/>
          </w:rPr>
        </w:r>
        <w:r w:rsidR="001A15CC">
          <w:rPr>
            <w:noProof/>
            <w:webHidden/>
          </w:rPr>
          <w:fldChar w:fldCharType="separate"/>
        </w:r>
        <w:r w:rsidR="00D01400">
          <w:rPr>
            <w:noProof/>
            <w:webHidden/>
          </w:rPr>
          <w:t>134</w:t>
        </w:r>
        <w:r w:rsidR="001A15CC">
          <w:rPr>
            <w:noProof/>
            <w:webHidden/>
          </w:rPr>
          <w:fldChar w:fldCharType="end"/>
        </w:r>
      </w:hyperlink>
    </w:p>
    <w:p w14:paraId="6934C193" w14:textId="00880D78"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64" w:history="1">
        <w:r w:rsidR="001A15CC" w:rsidRPr="00041A8F">
          <w:rPr>
            <w:rStyle w:val="Hipervnculo"/>
            <w:noProof/>
            <w:lang w:val="es-HN"/>
          </w:rPr>
          <w:t>6.13</w:t>
        </w:r>
        <w:r w:rsidR="001A15CC">
          <w:rPr>
            <w:rFonts w:asciiTheme="minorHAnsi" w:eastAsiaTheme="minorEastAsia" w:hAnsiTheme="minorHAnsi"/>
            <w:noProof/>
            <w:kern w:val="2"/>
            <w:sz w:val="22"/>
            <w:lang w:val="es-HN" w:eastAsia="es-HN"/>
            <w14:ligatures w14:val="standardContextual"/>
          </w:rPr>
          <w:tab/>
        </w:r>
        <w:r w:rsidR="001A15CC" w:rsidRPr="00041A8F">
          <w:rPr>
            <w:rStyle w:val="Hipervnculo"/>
            <w:noProof/>
            <w:lang w:val="es-HN"/>
          </w:rPr>
          <w:t>CONCORDANCIA DE SEGMENTOS DE LA TESIS CON LA PROPUESTA</w:t>
        </w:r>
        <w:r w:rsidR="001A15CC">
          <w:rPr>
            <w:noProof/>
            <w:webHidden/>
          </w:rPr>
          <w:tab/>
        </w:r>
        <w:r w:rsidR="001A15CC">
          <w:rPr>
            <w:noProof/>
            <w:webHidden/>
          </w:rPr>
          <w:fldChar w:fldCharType="begin"/>
        </w:r>
        <w:r w:rsidR="001A15CC">
          <w:rPr>
            <w:noProof/>
            <w:webHidden/>
          </w:rPr>
          <w:instrText xml:space="preserve"> PAGEREF _Toc166417264 \h </w:instrText>
        </w:r>
        <w:r w:rsidR="001A15CC">
          <w:rPr>
            <w:noProof/>
            <w:webHidden/>
          </w:rPr>
        </w:r>
        <w:r w:rsidR="001A15CC">
          <w:rPr>
            <w:noProof/>
            <w:webHidden/>
          </w:rPr>
          <w:fldChar w:fldCharType="separate"/>
        </w:r>
        <w:r w:rsidR="00D01400">
          <w:rPr>
            <w:noProof/>
            <w:webHidden/>
          </w:rPr>
          <w:t>135</w:t>
        </w:r>
        <w:r w:rsidR="001A15CC">
          <w:rPr>
            <w:noProof/>
            <w:webHidden/>
          </w:rPr>
          <w:fldChar w:fldCharType="end"/>
        </w:r>
      </w:hyperlink>
    </w:p>
    <w:p w14:paraId="27F325A8" w14:textId="116999EC" w:rsidR="001A15C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17265" w:history="1">
        <w:r w:rsidR="001A15CC" w:rsidRPr="00041A8F">
          <w:rPr>
            <w:rStyle w:val="Hipervnculo"/>
            <w:noProof/>
          </w:rPr>
          <w:t>REFERENCIAS BIBLIOGRÁFICAS</w:t>
        </w:r>
        <w:r w:rsidR="001A15CC">
          <w:rPr>
            <w:noProof/>
            <w:webHidden/>
          </w:rPr>
          <w:tab/>
        </w:r>
        <w:r w:rsidR="001A15CC">
          <w:rPr>
            <w:noProof/>
            <w:webHidden/>
          </w:rPr>
          <w:fldChar w:fldCharType="begin"/>
        </w:r>
        <w:r w:rsidR="001A15CC">
          <w:rPr>
            <w:noProof/>
            <w:webHidden/>
          </w:rPr>
          <w:instrText xml:space="preserve"> PAGEREF _Toc166417265 \h </w:instrText>
        </w:r>
        <w:r w:rsidR="001A15CC">
          <w:rPr>
            <w:noProof/>
            <w:webHidden/>
          </w:rPr>
        </w:r>
        <w:r w:rsidR="001A15CC">
          <w:rPr>
            <w:noProof/>
            <w:webHidden/>
          </w:rPr>
          <w:fldChar w:fldCharType="separate"/>
        </w:r>
        <w:r w:rsidR="00D01400">
          <w:rPr>
            <w:noProof/>
            <w:webHidden/>
          </w:rPr>
          <w:t>137</w:t>
        </w:r>
        <w:r w:rsidR="001A15CC">
          <w:rPr>
            <w:noProof/>
            <w:webHidden/>
          </w:rPr>
          <w:fldChar w:fldCharType="end"/>
        </w:r>
      </w:hyperlink>
    </w:p>
    <w:p w14:paraId="35F85E2C" w14:textId="6AD1CA8A" w:rsidR="001A15C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17266" w:history="1">
        <w:r w:rsidR="001A15CC" w:rsidRPr="00041A8F">
          <w:rPr>
            <w:rStyle w:val="Hipervnculo"/>
            <w:noProof/>
          </w:rPr>
          <w:t>ANEXOS</w:t>
        </w:r>
        <w:r w:rsidR="001A15CC">
          <w:rPr>
            <w:noProof/>
            <w:webHidden/>
          </w:rPr>
          <w:tab/>
        </w:r>
        <w:r w:rsidR="001A15CC">
          <w:rPr>
            <w:noProof/>
            <w:webHidden/>
          </w:rPr>
          <w:fldChar w:fldCharType="begin"/>
        </w:r>
        <w:r w:rsidR="001A15CC">
          <w:rPr>
            <w:noProof/>
            <w:webHidden/>
          </w:rPr>
          <w:instrText xml:space="preserve"> PAGEREF _Toc166417266 \h </w:instrText>
        </w:r>
        <w:r w:rsidR="001A15CC">
          <w:rPr>
            <w:noProof/>
            <w:webHidden/>
          </w:rPr>
        </w:r>
        <w:r w:rsidR="001A15CC">
          <w:rPr>
            <w:noProof/>
            <w:webHidden/>
          </w:rPr>
          <w:fldChar w:fldCharType="separate"/>
        </w:r>
        <w:r w:rsidR="00D01400">
          <w:rPr>
            <w:noProof/>
            <w:webHidden/>
          </w:rPr>
          <w:t>140</w:t>
        </w:r>
        <w:r w:rsidR="001A15CC">
          <w:rPr>
            <w:noProof/>
            <w:webHidden/>
          </w:rPr>
          <w:fldChar w:fldCharType="end"/>
        </w:r>
      </w:hyperlink>
    </w:p>
    <w:p w14:paraId="1441840C" w14:textId="6BFB10E2"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67" w:history="1">
        <w:r w:rsidR="001A15CC" w:rsidRPr="00041A8F">
          <w:rPr>
            <w:rStyle w:val="Hipervnculo"/>
            <w:noProof/>
            <w:lang w:val="es-MX"/>
          </w:rPr>
          <w:t>Anexo 1. Carta de compromiso de asesoría técnica</w:t>
        </w:r>
        <w:r w:rsidR="001A15CC">
          <w:rPr>
            <w:noProof/>
            <w:webHidden/>
          </w:rPr>
          <w:tab/>
        </w:r>
        <w:r w:rsidR="001A15CC">
          <w:rPr>
            <w:noProof/>
            <w:webHidden/>
          </w:rPr>
          <w:fldChar w:fldCharType="begin"/>
        </w:r>
        <w:r w:rsidR="001A15CC">
          <w:rPr>
            <w:noProof/>
            <w:webHidden/>
          </w:rPr>
          <w:instrText xml:space="preserve"> PAGEREF _Toc166417267 \h </w:instrText>
        </w:r>
        <w:r w:rsidR="001A15CC">
          <w:rPr>
            <w:noProof/>
            <w:webHidden/>
          </w:rPr>
        </w:r>
        <w:r w:rsidR="001A15CC">
          <w:rPr>
            <w:noProof/>
            <w:webHidden/>
          </w:rPr>
          <w:fldChar w:fldCharType="separate"/>
        </w:r>
        <w:r w:rsidR="00D01400">
          <w:rPr>
            <w:noProof/>
            <w:webHidden/>
          </w:rPr>
          <w:t>140</w:t>
        </w:r>
        <w:r w:rsidR="001A15CC">
          <w:rPr>
            <w:noProof/>
            <w:webHidden/>
          </w:rPr>
          <w:fldChar w:fldCharType="end"/>
        </w:r>
      </w:hyperlink>
    </w:p>
    <w:p w14:paraId="30736D78" w14:textId="035054AB"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68" w:history="1">
        <w:r w:rsidR="001A15CC" w:rsidRPr="00041A8F">
          <w:rPr>
            <w:rStyle w:val="Hipervnculo"/>
            <w:noProof/>
            <w:lang w:val="es-MX"/>
          </w:rPr>
          <w:t>Anexo 2. Carta de Autorización de la Empresa</w:t>
        </w:r>
        <w:r w:rsidR="001A15CC">
          <w:rPr>
            <w:noProof/>
            <w:webHidden/>
          </w:rPr>
          <w:tab/>
        </w:r>
        <w:r w:rsidR="001A15CC">
          <w:rPr>
            <w:noProof/>
            <w:webHidden/>
          </w:rPr>
          <w:fldChar w:fldCharType="begin"/>
        </w:r>
        <w:r w:rsidR="001A15CC">
          <w:rPr>
            <w:noProof/>
            <w:webHidden/>
          </w:rPr>
          <w:instrText xml:space="preserve"> PAGEREF _Toc166417268 \h </w:instrText>
        </w:r>
        <w:r w:rsidR="001A15CC">
          <w:rPr>
            <w:noProof/>
            <w:webHidden/>
          </w:rPr>
        </w:r>
        <w:r w:rsidR="001A15CC">
          <w:rPr>
            <w:noProof/>
            <w:webHidden/>
          </w:rPr>
          <w:fldChar w:fldCharType="separate"/>
        </w:r>
        <w:r w:rsidR="00D01400">
          <w:rPr>
            <w:noProof/>
            <w:webHidden/>
          </w:rPr>
          <w:t>141</w:t>
        </w:r>
        <w:r w:rsidR="001A15CC">
          <w:rPr>
            <w:noProof/>
            <w:webHidden/>
          </w:rPr>
          <w:fldChar w:fldCharType="end"/>
        </w:r>
      </w:hyperlink>
    </w:p>
    <w:p w14:paraId="573B5568" w14:textId="3F0FDC62"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69" w:history="1">
        <w:r w:rsidR="001A15CC" w:rsidRPr="00041A8F">
          <w:rPr>
            <w:rStyle w:val="Hipervnculo"/>
            <w:noProof/>
            <w:lang w:val="es-MX"/>
          </w:rPr>
          <w:t>Anexo 3. Encuesta a productores</w:t>
        </w:r>
        <w:r w:rsidR="001A15CC">
          <w:rPr>
            <w:noProof/>
            <w:webHidden/>
          </w:rPr>
          <w:tab/>
        </w:r>
        <w:r w:rsidR="001A15CC">
          <w:rPr>
            <w:noProof/>
            <w:webHidden/>
          </w:rPr>
          <w:fldChar w:fldCharType="begin"/>
        </w:r>
        <w:r w:rsidR="001A15CC">
          <w:rPr>
            <w:noProof/>
            <w:webHidden/>
          </w:rPr>
          <w:instrText xml:space="preserve"> PAGEREF _Toc166417269 \h </w:instrText>
        </w:r>
        <w:r w:rsidR="001A15CC">
          <w:rPr>
            <w:noProof/>
            <w:webHidden/>
          </w:rPr>
        </w:r>
        <w:r w:rsidR="001A15CC">
          <w:rPr>
            <w:noProof/>
            <w:webHidden/>
          </w:rPr>
          <w:fldChar w:fldCharType="separate"/>
        </w:r>
        <w:r w:rsidR="00D01400">
          <w:rPr>
            <w:noProof/>
            <w:webHidden/>
          </w:rPr>
          <w:t>142</w:t>
        </w:r>
        <w:r w:rsidR="001A15CC">
          <w:rPr>
            <w:noProof/>
            <w:webHidden/>
          </w:rPr>
          <w:fldChar w:fldCharType="end"/>
        </w:r>
      </w:hyperlink>
    </w:p>
    <w:p w14:paraId="1A485532" w14:textId="6606D0B9"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70" w:history="1">
        <w:r w:rsidR="001A15CC" w:rsidRPr="00041A8F">
          <w:rPr>
            <w:rStyle w:val="Hipervnculo"/>
            <w:noProof/>
            <w:lang w:val="es-MX"/>
          </w:rPr>
          <w:t>Anexo 4. Formato de entrevista a jóvenes</w:t>
        </w:r>
        <w:r w:rsidR="001A15CC">
          <w:rPr>
            <w:noProof/>
            <w:webHidden/>
          </w:rPr>
          <w:tab/>
        </w:r>
        <w:r w:rsidR="001A15CC">
          <w:rPr>
            <w:noProof/>
            <w:webHidden/>
          </w:rPr>
          <w:fldChar w:fldCharType="begin"/>
        </w:r>
        <w:r w:rsidR="001A15CC">
          <w:rPr>
            <w:noProof/>
            <w:webHidden/>
          </w:rPr>
          <w:instrText xml:space="preserve"> PAGEREF _Toc166417270 \h </w:instrText>
        </w:r>
        <w:r w:rsidR="001A15CC">
          <w:rPr>
            <w:noProof/>
            <w:webHidden/>
          </w:rPr>
        </w:r>
        <w:r w:rsidR="001A15CC">
          <w:rPr>
            <w:noProof/>
            <w:webHidden/>
          </w:rPr>
          <w:fldChar w:fldCharType="separate"/>
        </w:r>
        <w:r w:rsidR="00D01400">
          <w:rPr>
            <w:noProof/>
            <w:webHidden/>
          </w:rPr>
          <w:t>145</w:t>
        </w:r>
        <w:r w:rsidR="001A15CC">
          <w:rPr>
            <w:noProof/>
            <w:webHidden/>
          </w:rPr>
          <w:fldChar w:fldCharType="end"/>
        </w:r>
      </w:hyperlink>
    </w:p>
    <w:p w14:paraId="63F90D8B" w14:textId="541C7749"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71" w:history="1">
        <w:r w:rsidR="001A15CC" w:rsidRPr="00041A8F">
          <w:rPr>
            <w:rStyle w:val="Hipervnculo"/>
            <w:noProof/>
            <w:lang w:val="es-MX"/>
          </w:rPr>
          <w:t>Anexo 5. Formato de entrevista a instituciones</w:t>
        </w:r>
        <w:r w:rsidR="001A15CC">
          <w:rPr>
            <w:noProof/>
            <w:webHidden/>
          </w:rPr>
          <w:tab/>
        </w:r>
        <w:r w:rsidR="001A15CC">
          <w:rPr>
            <w:noProof/>
            <w:webHidden/>
          </w:rPr>
          <w:fldChar w:fldCharType="begin"/>
        </w:r>
        <w:r w:rsidR="001A15CC">
          <w:rPr>
            <w:noProof/>
            <w:webHidden/>
          </w:rPr>
          <w:instrText xml:space="preserve"> PAGEREF _Toc166417271 \h </w:instrText>
        </w:r>
        <w:r w:rsidR="001A15CC">
          <w:rPr>
            <w:noProof/>
            <w:webHidden/>
          </w:rPr>
        </w:r>
        <w:r w:rsidR="001A15CC">
          <w:rPr>
            <w:noProof/>
            <w:webHidden/>
          </w:rPr>
          <w:fldChar w:fldCharType="separate"/>
        </w:r>
        <w:r w:rsidR="00D01400">
          <w:rPr>
            <w:noProof/>
            <w:webHidden/>
          </w:rPr>
          <w:t>146</w:t>
        </w:r>
        <w:r w:rsidR="001A15CC">
          <w:rPr>
            <w:noProof/>
            <w:webHidden/>
          </w:rPr>
          <w:fldChar w:fldCharType="end"/>
        </w:r>
      </w:hyperlink>
    </w:p>
    <w:p w14:paraId="6489780B" w14:textId="538D5978" w:rsidR="001A15CC" w:rsidRDefault="00000000" w:rsidP="00427CE2">
      <w:pPr>
        <w:pStyle w:val="TDC2"/>
        <w:rPr>
          <w:rFonts w:asciiTheme="minorHAnsi" w:eastAsiaTheme="minorEastAsia" w:hAnsiTheme="minorHAnsi"/>
          <w:noProof/>
          <w:kern w:val="2"/>
          <w:sz w:val="22"/>
          <w:lang w:val="es-HN" w:eastAsia="es-HN"/>
          <w14:ligatures w14:val="standardContextual"/>
        </w:rPr>
      </w:pPr>
      <w:hyperlink w:anchor="_Toc166417272" w:history="1">
        <w:r w:rsidR="001A15CC" w:rsidRPr="00041A8F">
          <w:rPr>
            <w:rStyle w:val="Hipervnculo"/>
            <w:noProof/>
            <w:lang w:val="es-MX"/>
          </w:rPr>
          <w:t>Anexo 5. Visto Bueno de informe final</w:t>
        </w:r>
        <w:r w:rsidR="001A15CC">
          <w:rPr>
            <w:noProof/>
            <w:webHidden/>
          </w:rPr>
          <w:tab/>
        </w:r>
        <w:r w:rsidR="001A15CC">
          <w:rPr>
            <w:noProof/>
            <w:webHidden/>
          </w:rPr>
          <w:fldChar w:fldCharType="begin"/>
        </w:r>
        <w:r w:rsidR="001A15CC">
          <w:rPr>
            <w:noProof/>
            <w:webHidden/>
          </w:rPr>
          <w:instrText xml:space="preserve"> PAGEREF _Toc166417272 \h </w:instrText>
        </w:r>
        <w:r w:rsidR="001A15CC">
          <w:rPr>
            <w:noProof/>
            <w:webHidden/>
          </w:rPr>
        </w:r>
        <w:r w:rsidR="001A15CC">
          <w:rPr>
            <w:noProof/>
            <w:webHidden/>
          </w:rPr>
          <w:fldChar w:fldCharType="separate"/>
        </w:r>
        <w:r w:rsidR="00D01400">
          <w:rPr>
            <w:noProof/>
            <w:webHidden/>
          </w:rPr>
          <w:t>147</w:t>
        </w:r>
        <w:r w:rsidR="001A15CC">
          <w:rPr>
            <w:noProof/>
            <w:webHidden/>
          </w:rPr>
          <w:fldChar w:fldCharType="end"/>
        </w:r>
      </w:hyperlink>
    </w:p>
    <w:p w14:paraId="2D0D6DC5" w14:textId="1FC15277" w:rsidR="00DF2C4B" w:rsidRDefault="003F60B4" w:rsidP="00427CE2">
      <w:pPr>
        <w:pStyle w:val="TextoPrincipal"/>
        <w:ind w:firstLine="0"/>
      </w:pPr>
      <w:r>
        <w:fldChar w:fldCharType="end"/>
      </w:r>
    </w:p>
    <w:p w14:paraId="0B939E4A" w14:textId="2EB42BA4" w:rsidR="006721A1" w:rsidRDefault="006721A1" w:rsidP="006721A1">
      <w:pPr>
        <w:pStyle w:val="Ttulo1"/>
      </w:pPr>
      <w:bookmarkStart w:id="17" w:name="_Toc166417203"/>
      <w:r>
        <w:t>ÍNDICE DE TABLAS</w:t>
      </w:r>
      <w:bookmarkEnd w:id="17"/>
    </w:p>
    <w:p w14:paraId="34CD9FE9" w14:textId="0217647A" w:rsidR="00A8713C" w:rsidRDefault="00A62BB5">
      <w:pPr>
        <w:pStyle w:val="TDC1"/>
        <w:tabs>
          <w:tab w:val="right" w:leader="dot" w:pos="9350"/>
        </w:tabs>
        <w:rPr>
          <w:rFonts w:asciiTheme="minorHAnsi" w:eastAsiaTheme="minorEastAsia" w:hAnsiTheme="minorHAnsi"/>
          <w:noProof/>
          <w:kern w:val="2"/>
          <w:sz w:val="22"/>
          <w:lang w:val="es-HN" w:eastAsia="es-HN"/>
          <w14:ligatures w14:val="standardContextual"/>
        </w:rPr>
      </w:pPr>
      <w:r>
        <w:fldChar w:fldCharType="begin"/>
      </w:r>
      <w:r>
        <w:instrText xml:space="preserve"> TOC \h \z \t "Tabla Tesis,1" </w:instrText>
      </w:r>
      <w:r>
        <w:fldChar w:fldCharType="separate"/>
      </w:r>
      <w:hyperlink w:anchor="_Toc166485963" w:history="1">
        <w:r w:rsidR="00A8713C" w:rsidRPr="001A21E9">
          <w:rPr>
            <w:rStyle w:val="Hipervnculo"/>
            <w:noProof/>
          </w:rPr>
          <w:t>Tabla 1. Efectos sectoriales totales (En millones de Lempiras)</w:t>
        </w:r>
        <w:r w:rsidR="00A8713C">
          <w:rPr>
            <w:noProof/>
            <w:webHidden/>
          </w:rPr>
          <w:tab/>
        </w:r>
        <w:r w:rsidR="00A8713C">
          <w:rPr>
            <w:noProof/>
            <w:webHidden/>
          </w:rPr>
          <w:fldChar w:fldCharType="begin"/>
        </w:r>
        <w:r w:rsidR="00A8713C">
          <w:rPr>
            <w:noProof/>
            <w:webHidden/>
          </w:rPr>
          <w:instrText xml:space="preserve"> PAGEREF _Toc166485963 \h </w:instrText>
        </w:r>
        <w:r w:rsidR="00A8713C">
          <w:rPr>
            <w:noProof/>
            <w:webHidden/>
          </w:rPr>
        </w:r>
        <w:r w:rsidR="00A8713C">
          <w:rPr>
            <w:noProof/>
            <w:webHidden/>
          </w:rPr>
          <w:fldChar w:fldCharType="separate"/>
        </w:r>
        <w:r w:rsidR="00D01400">
          <w:rPr>
            <w:noProof/>
            <w:webHidden/>
          </w:rPr>
          <w:t>4</w:t>
        </w:r>
        <w:r w:rsidR="00A8713C">
          <w:rPr>
            <w:noProof/>
            <w:webHidden/>
          </w:rPr>
          <w:fldChar w:fldCharType="end"/>
        </w:r>
      </w:hyperlink>
    </w:p>
    <w:p w14:paraId="4F7C8589" w14:textId="128A062D" w:rsidR="00A8713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5964" w:history="1">
        <w:r w:rsidR="00A8713C" w:rsidRPr="001A21E9">
          <w:rPr>
            <w:rStyle w:val="Hipervnculo"/>
            <w:noProof/>
          </w:rPr>
          <w:t>Tabla 2. Logros del año 2022, IICA Honduras</w:t>
        </w:r>
        <w:r w:rsidR="00A8713C">
          <w:rPr>
            <w:noProof/>
            <w:webHidden/>
          </w:rPr>
          <w:tab/>
        </w:r>
        <w:r w:rsidR="00A8713C">
          <w:rPr>
            <w:noProof/>
            <w:webHidden/>
          </w:rPr>
          <w:fldChar w:fldCharType="begin"/>
        </w:r>
        <w:r w:rsidR="00A8713C">
          <w:rPr>
            <w:noProof/>
            <w:webHidden/>
          </w:rPr>
          <w:instrText xml:space="preserve"> PAGEREF _Toc166485964 \h </w:instrText>
        </w:r>
        <w:r w:rsidR="00A8713C">
          <w:rPr>
            <w:noProof/>
            <w:webHidden/>
          </w:rPr>
        </w:r>
        <w:r w:rsidR="00A8713C">
          <w:rPr>
            <w:noProof/>
            <w:webHidden/>
          </w:rPr>
          <w:fldChar w:fldCharType="separate"/>
        </w:r>
        <w:r w:rsidR="00D01400">
          <w:rPr>
            <w:noProof/>
            <w:webHidden/>
          </w:rPr>
          <w:t>18</w:t>
        </w:r>
        <w:r w:rsidR="00A8713C">
          <w:rPr>
            <w:noProof/>
            <w:webHidden/>
          </w:rPr>
          <w:fldChar w:fldCharType="end"/>
        </w:r>
      </w:hyperlink>
    </w:p>
    <w:p w14:paraId="771BB514" w14:textId="44F15AC1" w:rsidR="00A8713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5965" w:history="1">
        <w:r w:rsidR="00A8713C" w:rsidRPr="001A21E9">
          <w:rPr>
            <w:rStyle w:val="Hipervnculo"/>
            <w:noProof/>
          </w:rPr>
          <w:t>Tabla 3. Acciones a desarrollar por dominios</w:t>
        </w:r>
        <w:r w:rsidR="00A8713C">
          <w:rPr>
            <w:noProof/>
            <w:webHidden/>
          </w:rPr>
          <w:tab/>
        </w:r>
        <w:r w:rsidR="00A8713C">
          <w:rPr>
            <w:noProof/>
            <w:webHidden/>
          </w:rPr>
          <w:fldChar w:fldCharType="begin"/>
        </w:r>
        <w:r w:rsidR="00A8713C">
          <w:rPr>
            <w:noProof/>
            <w:webHidden/>
          </w:rPr>
          <w:instrText xml:space="preserve"> PAGEREF _Toc166485965 \h </w:instrText>
        </w:r>
        <w:r w:rsidR="00A8713C">
          <w:rPr>
            <w:noProof/>
            <w:webHidden/>
          </w:rPr>
        </w:r>
        <w:r w:rsidR="00A8713C">
          <w:rPr>
            <w:noProof/>
            <w:webHidden/>
          </w:rPr>
          <w:fldChar w:fldCharType="separate"/>
        </w:r>
        <w:r w:rsidR="00D01400">
          <w:rPr>
            <w:noProof/>
            <w:webHidden/>
          </w:rPr>
          <w:t>26</w:t>
        </w:r>
        <w:r w:rsidR="00A8713C">
          <w:rPr>
            <w:noProof/>
            <w:webHidden/>
          </w:rPr>
          <w:fldChar w:fldCharType="end"/>
        </w:r>
      </w:hyperlink>
    </w:p>
    <w:p w14:paraId="7CFEB813" w14:textId="2120B940" w:rsidR="00A8713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5966" w:history="1">
        <w:r w:rsidR="00A8713C" w:rsidRPr="001A21E9">
          <w:rPr>
            <w:rStyle w:val="Hipervnculo"/>
            <w:noProof/>
          </w:rPr>
          <w:t>Tabla 4. Matriz Metodológica</w:t>
        </w:r>
        <w:r w:rsidR="00A8713C">
          <w:rPr>
            <w:noProof/>
            <w:webHidden/>
          </w:rPr>
          <w:tab/>
        </w:r>
        <w:r w:rsidR="00A8713C">
          <w:rPr>
            <w:noProof/>
            <w:webHidden/>
          </w:rPr>
          <w:fldChar w:fldCharType="begin"/>
        </w:r>
        <w:r w:rsidR="00A8713C">
          <w:rPr>
            <w:noProof/>
            <w:webHidden/>
          </w:rPr>
          <w:instrText xml:space="preserve"> PAGEREF _Toc166485966 \h </w:instrText>
        </w:r>
        <w:r w:rsidR="00A8713C">
          <w:rPr>
            <w:noProof/>
            <w:webHidden/>
          </w:rPr>
        </w:r>
        <w:r w:rsidR="00A8713C">
          <w:rPr>
            <w:noProof/>
            <w:webHidden/>
          </w:rPr>
          <w:fldChar w:fldCharType="separate"/>
        </w:r>
        <w:r w:rsidR="00D01400">
          <w:rPr>
            <w:noProof/>
            <w:webHidden/>
          </w:rPr>
          <w:t>31</w:t>
        </w:r>
        <w:r w:rsidR="00A8713C">
          <w:rPr>
            <w:noProof/>
            <w:webHidden/>
          </w:rPr>
          <w:fldChar w:fldCharType="end"/>
        </w:r>
      </w:hyperlink>
    </w:p>
    <w:p w14:paraId="52E89BD3" w14:textId="74A3474F" w:rsidR="00A8713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5967" w:history="1">
        <w:r w:rsidR="00A8713C" w:rsidRPr="001A21E9">
          <w:rPr>
            <w:rStyle w:val="Hipervnculo"/>
            <w:noProof/>
          </w:rPr>
          <w:t>Tabla 5. Operacionalización de las variables</w:t>
        </w:r>
        <w:r w:rsidR="00A8713C">
          <w:rPr>
            <w:noProof/>
            <w:webHidden/>
          </w:rPr>
          <w:tab/>
        </w:r>
        <w:r w:rsidR="00A8713C">
          <w:rPr>
            <w:noProof/>
            <w:webHidden/>
          </w:rPr>
          <w:fldChar w:fldCharType="begin"/>
        </w:r>
        <w:r w:rsidR="00A8713C">
          <w:rPr>
            <w:noProof/>
            <w:webHidden/>
          </w:rPr>
          <w:instrText xml:space="preserve"> PAGEREF _Toc166485967 \h </w:instrText>
        </w:r>
        <w:r w:rsidR="00A8713C">
          <w:rPr>
            <w:noProof/>
            <w:webHidden/>
          </w:rPr>
        </w:r>
        <w:r w:rsidR="00A8713C">
          <w:rPr>
            <w:noProof/>
            <w:webHidden/>
          </w:rPr>
          <w:fldChar w:fldCharType="separate"/>
        </w:r>
        <w:r w:rsidR="00D01400">
          <w:rPr>
            <w:noProof/>
            <w:webHidden/>
          </w:rPr>
          <w:t>35</w:t>
        </w:r>
        <w:r w:rsidR="00A8713C">
          <w:rPr>
            <w:noProof/>
            <w:webHidden/>
          </w:rPr>
          <w:fldChar w:fldCharType="end"/>
        </w:r>
      </w:hyperlink>
    </w:p>
    <w:p w14:paraId="40AECF49" w14:textId="37471E54" w:rsidR="00A8713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5968" w:history="1">
        <w:r w:rsidR="00A8713C" w:rsidRPr="001A21E9">
          <w:rPr>
            <w:rStyle w:val="Hipervnculo"/>
            <w:noProof/>
            <w:lang w:val="es-MX"/>
          </w:rPr>
          <w:t>Tabla 6. Resultados de entrevista a jóvenes vinculados al Proyecto AGRO-INNOVA</w:t>
        </w:r>
        <w:r w:rsidR="00A8713C">
          <w:rPr>
            <w:noProof/>
            <w:webHidden/>
          </w:rPr>
          <w:tab/>
        </w:r>
        <w:r w:rsidR="00A8713C">
          <w:rPr>
            <w:noProof/>
            <w:webHidden/>
          </w:rPr>
          <w:fldChar w:fldCharType="begin"/>
        </w:r>
        <w:r w:rsidR="00A8713C">
          <w:rPr>
            <w:noProof/>
            <w:webHidden/>
          </w:rPr>
          <w:instrText xml:space="preserve"> PAGEREF _Toc166485968 \h </w:instrText>
        </w:r>
        <w:r w:rsidR="00A8713C">
          <w:rPr>
            <w:noProof/>
            <w:webHidden/>
          </w:rPr>
        </w:r>
        <w:r w:rsidR="00A8713C">
          <w:rPr>
            <w:noProof/>
            <w:webHidden/>
          </w:rPr>
          <w:fldChar w:fldCharType="separate"/>
        </w:r>
        <w:r w:rsidR="00D01400">
          <w:rPr>
            <w:noProof/>
            <w:webHidden/>
          </w:rPr>
          <w:t>70</w:t>
        </w:r>
        <w:r w:rsidR="00A8713C">
          <w:rPr>
            <w:noProof/>
            <w:webHidden/>
          </w:rPr>
          <w:fldChar w:fldCharType="end"/>
        </w:r>
      </w:hyperlink>
    </w:p>
    <w:p w14:paraId="41F4396F" w14:textId="009EF925" w:rsidR="00A8713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5970" w:history="1">
        <w:r w:rsidR="00A8713C" w:rsidRPr="001A21E9">
          <w:rPr>
            <w:rStyle w:val="Hipervnculo"/>
            <w:noProof/>
          </w:rPr>
          <w:t>Tabla 7. Resultados de entrevistas a representantes de instituciones</w:t>
        </w:r>
        <w:r w:rsidR="00A8713C">
          <w:rPr>
            <w:noProof/>
            <w:webHidden/>
          </w:rPr>
          <w:tab/>
        </w:r>
        <w:r w:rsidR="00A8713C">
          <w:rPr>
            <w:noProof/>
            <w:webHidden/>
          </w:rPr>
          <w:fldChar w:fldCharType="begin"/>
        </w:r>
        <w:r w:rsidR="00A8713C">
          <w:rPr>
            <w:noProof/>
            <w:webHidden/>
          </w:rPr>
          <w:instrText xml:space="preserve"> PAGEREF _Toc166485970 \h </w:instrText>
        </w:r>
        <w:r w:rsidR="00A8713C">
          <w:rPr>
            <w:noProof/>
            <w:webHidden/>
          </w:rPr>
        </w:r>
        <w:r w:rsidR="00A8713C">
          <w:rPr>
            <w:noProof/>
            <w:webHidden/>
          </w:rPr>
          <w:fldChar w:fldCharType="separate"/>
        </w:r>
        <w:r w:rsidR="00D01400">
          <w:rPr>
            <w:noProof/>
            <w:webHidden/>
          </w:rPr>
          <w:t>72</w:t>
        </w:r>
        <w:r w:rsidR="00A8713C">
          <w:rPr>
            <w:noProof/>
            <w:webHidden/>
          </w:rPr>
          <w:fldChar w:fldCharType="end"/>
        </w:r>
      </w:hyperlink>
    </w:p>
    <w:p w14:paraId="514C2626" w14:textId="470CF728" w:rsidR="00A8713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5971" w:history="1">
        <w:r w:rsidR="00A8713C" w:rsidRPr="001A21E9">
          <w:rPr>
            <w:rStyle w:val="Hipervnculo"/>
            <w:noProof/>
          </w:rPr>
          <w:t>Tabla 8. Indicadores del municipio de Danlí</w:t>
        </w:r>
        <w:r w:rsidR="00A8713C">
          <w:rPr>
            <w:noProof/>
            <w:webHidden/>
          </w:rPr>
          <w:tab/>
        </w:r>
        <w:r w:rsidR="00A8713C">
          <w:rPr>
            <w:noProof/>
            <w:webHidden/>
          </w:rPr>
          <w:fldChar w:fldCharType="begin"/>
        </w:r>
        <w:r w:rsidR="00A8713C">
          <w:rPr>
            <w:noProof/>
            <w:webHidden/>
          </w:rPr>
          <w:instrText xml:space="preserve"> PAGEREF _Toc166485971 \h </w:instrText>
        </w:r>
        <w:r w:rsidR="00A8713C">
          <w:rPr>
            <w:noProof/>
            <w:webHidden/>
          </w:rPr>
        </w:r>
        <w:r w:rsidR="00A8713C">
          <w:rPr>
            <w:noProof/>
            <w:webHidden/>
          </w:rPr>
          <w:fldChar w:fldCharType="separate"/>
        </w:r>
        <w:r w:rsidR="00D01400">
          <w:rPr>
            <w:noProof/>
            <w:webHidden/>
          </w:rPr>
          <w:t>81</w:t>
        </w:r>
        <w:r w:rsidR="00A8713C">
          <w:rPr>
            <w:noProof/>
            <w:webHidden/>
          </w:rPr>
          <w:fldChar w:fldCharType="end"/>
        </w:r>
      </w:hyperlink>
    </w:p>
    <w:p w14:paraId="71605CF0" w14:textId="62B1A7FE" w:rsidR="00A8713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5972" w:history="1">
        <w:r w:rsidR="00A8713C" w:rsidRPr="001A21E9">
          <w:rPr>
            <w:rStyle w:val="Hipervnculo"/>
            <w:noProof/>
          </w:rPr>
          <w:t>Tabla 9. Matriz de evaluación de los interesados</w:t>
        </w:r>
        <w:r w:rsidR="00A8713C">
          <w:rPr>
            <w:noProof/>
            <w:webHidden/>
          </w:rPr>
          <w:tab/>
        </w:r>
        <w:r w:rsidR="00A8713C">
          <w:rPr>
            <w:noProof/>
            <w:webHidden/>
          </w:rPr>
          <w:fldChar w:fldCharType="begin"/>
        </w:r>
        <w:r w:rsidR="00A8713C">
          <w:rPr>
            <w:noProof/>
            <w:webHidden/>
          </w:rPr>
          <w:instrText xml:space="preserve"> PAGEREF _Toc166485972 \h </w:instrText>
        </w:r>
        <w:r w:rsidR="00A8713C">
          <w:rPr>
            <w:noProof/>
            <w:webHidden/>
          </w:rPr>
        </w:r>
        <w:r w:rsidR="00A8713C">
          <w:rPr>
            <w:noProof/>
            <w:webHidden/>
          </w:rPr>
          <w:fldChar w:fldCharType="separate"/>
        </w:r>
        <w:r w:rsidR="00D01400">
          <w:rPr>
            <w:noProof/>
            <w:webHidden/>
          </w:rPr>
          <w:t>91</w:t>
        </w:r>
        <w:r w:rsidR="00A8713C">
          <w:rPr>
            <w:noProof/>
            <w:webHidden/>
          </w:rPr>
          <w:fldChar w:fldCharType="end"/>
        </w:r>
      </w:hyperlink>
    </w:p>
    <w:p w14:paraId="18DA5AED" w14:textId="4A414923" w:rsidR="00A8713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5973" w:history="1">
        <w:r w:rsidR="00A8713C" w:rsidRPr="001A21E9">
          <w:rPr>
            <w:rStyle w:val="Hipervnculo"/>
            <w:noProof/>
          </w:rPr>
          <w:t>Tabla 10. Lista de proveedores de tecnologías</w:t>
        </w:r>
        <w:r w:rsidR="00A8713C">
          <w:rPr>
            <w:noProof/>
            <w:webHidden/>
          </w:rPr>
          <w:tab/>
        </w:r>
        <w:r w:rsidR="00A8713C">
          <w:rPr>
            <w:noProof/>
            <w:webHidden/>
          </w:rPr>
          <w:fldChar w:fldCharType="begin"/>
        </w:r>
        <w:r w:rsidR="00A8713C">
          <w:rPr>
            <w:noProof/>
            <w:webHidden/>
          </w:rPr>
          <w:instrText xml:space="preserve"> PAGEREF _Toc166485973 \h </w:instrText>
        </w:r>
        <w:r w:rsidR="00A8713C">
          <w:rPr>
            <w:noProof/>
            <w:webHidden/>
          </w:rPr>
        </w:r>
        <w:r w:rsidR="00A8713C">
          <w:rPr>
            <w:noProof/>
            <w:webHidden/>
          </w:rPr>
          <w:fldChar w:fldCharType="separate"/>
        </w:r>
        <w:r w:rsidR="00D01400">
          <w:rPr>
            <w:noProof/>
            <w:webHidden/>
          </w:rPr>
          <w:t>112</w:t>
        </w:r>
        <w:r w:rsidR="00A8713C">
          <w:rPr>
            <w:noProof/>
            <w:webHidden/>
          </w:rPr>
          <w:fldChar w:fldCharType="end"/>
        </w:r>
      </w:hyperlink>
    </w:p>
    <w:p w14:paraId="0BDEF3C4" w14:textId="18F8D06A" w:rsidR="00A8713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5974" w:history="1">
        <w:r w:rsidR="00A8713C" w:rsidRPr="001A21E9">
          <w:rPr>
            <w:rStyle w:val="Hipervnculo"/>
            <w:noProof/>
          </w:rPr>
          <w:t>Tabla 11. Proyectos de cambio climático</w:t>
        </w:r>
        <w:r w:rsidR="00A8713C">
          <w:rPr>
            <w:noProof/>
            <w:webHidden/>
          </w:rPr>
          <w:tab/>
        </w:r>
        <w:r w:rsidR="00A8713C">
          <w:rPr>
            <w:noProof/>
            <w:webHidden/>
          </w:rPr>
          <w:fldChar w:fldCharType="begin"/>
        </w:r>
        <w:r w:rsidR="00A8713C">
          <w:rPr>
            <w:noProof/>
            <w:webHidden/>
          </w:rPr>
          <w:instrText xml:space="preserve"> PAGEREF _Toc166485974 \h </w:instrText>
        </w:r>
        <w:r w:rsidR="00A8713C">
          <w:rPr>
            <w:noProof/>
            <w:webHidden/>
          </w:rPr>
        </w:r>
        <w:r w:rsidR="00A8713C">
          <w:rPr>
            <w:noProof/>
            <w:webHidden/>
          </w:rPr>
          <w:fldChar w:fldCharType="separate"/>
        </w:r>
        <w:r w:rsidR="00D01400">
          <w:rPr>
            <w:noProof/>
            <w:webHidden/>
          </w:rPr>
          <w:t>114</w:t>
        </w:r>
        <w:r w:rsidR="00A8713C">
          <w:rPr>
            <w:noProof/>
            <w:webHidden/>
          </w:rPr>
          <w:fldChar w:fldCharType="end"/>
        </w:r>
      </w:hyperlink>
    </w:p>
    <w:p w14:paraId="033A6C7D" w14:textId="308F7B5B" w:rsidR="00A8713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5975" w:history="1">
        <w:r w:rsidR="00A8713C" w:rsidRPr="001A21E9">
          <w:rPr>
            <w:rStyle w:val="Hipervnculo"/>
            <w:noProof/>
          </w:rPr>
          <w:t>Tabla 12. Marco Legal</w:t>
        </w:r>
        <w:r w:rsidR="00A8713C">
          <w:rPr>
            <w:noProof/>
            <w:webHidden/>
          </w:rPr>
          <w:tab/>
        </w:r>
        <w:r w:rsidR="00A8713C">
          <w:rPr>
            <w:noProof/>
            <w:webHidden/>
          </w:rPr>
          <w:fldChar w:fldCharType="begin"/>
        </w:r>
        <w:r w:rsidR="00A8713C">
          <w:rPr>
            <w:noProof/>
            <w:webHidden/>
          </w:rPr>
          <w:instrText xml:space="preserve"> PAGEREF _Toc166485975 \h </w:instrText>
        </w:r>
        <w:r w:rsidR="00A8713C">
          <w:rPr>
            <w:noProof/>
            <w:webHidden/>
          </w:rPr>
        </w:r>
        <w:r w:rsidR="00A8713C">
          <w:rPr>
            <w:noProof/>
            <w:webHidden/>
          </w:rPr>
          <w:fldChar w:fldCharType="separate"/>
        </w:r>
        <w:r w:rsidR="00D01400">
          <w:rPr>
            <w:noProof/>
            <w:webHidden/>
          </w:rPr>
          <w:t>119</w:t>
        </w:r>
        <w:r w:rsidR="00A8713C">
          <w:rPr>
            <w:noProof/>
            <w:webHidden/>
          </w:rPr>
          <w:fldChar w:fldCharType="end"/>
        </w:r>
      </w:hyperlink>
    </w:p>
    <w:p w14:paraId="7360B96B" w14:textId="35792A8E" w:rsidR="00A8713C"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5976" w:history="1">
        <w:r w:rsidR="00A8713C" w:rsidRPr="001A21E9">
          <w:rPr>
            <w:rStyle w:val="Hipervnculo"/>
            <w:noProof/>
          </w:rPr>
          <w:t>Tabla 13. Roles y responsabilidades del equipo:</w:t>
        </w:r>
        <w:r w:rsidR="00A8713C">
          <w:rPr>
            <w:noProof/>
            <w:webHidden/>
          </w:rPr>
          <w:tab/>
        </w:r>
        <w:r w:rsidR="00A8713C">
          <w:rPr>
            <w:noProof/>
            <w:webHidden/>
          </w:rPr>
          <w:fldChar w:fldCharType="begin"/>
        </w:r>
        <w:r w:rsidR="00A8713C">
          <w:rPr>
            <w:noProof/>
            <w:webHidden/>
          </w:rPr>
          <w:instrText xml:space="preserve"> PAGEREF _Toc166485976 \h </w:instrText>
        </w:r>
        <w:r w:rsidR="00A8713C">
          <w:rPr>
            <w:noProof/>
            <w:webHidden/>
          </w:rPr>
        </w:r>
        <w:r w:rsidR="00A8713C">
          <w:rPr>
            <w:noProof/>
            <w:webHidden/>
          </w:rPr>
          <w:fldChar w:fldCharType="separate"/>
        </w:r>
        <w:r w:rsidR="00D01400">
          <w:rPr>
            <w:noProof/>
            <w:webHidden/>
          </w:rPr>
          <w:t>130</w:t>
        </w:r>
        <w:r w:rsidR="00A8713C">
          <w:rPr>
            <w:noProof/>
            <w:webHidden/>
          </w:rPr>
          <w:fldChar w:fldCharType="end"/>
        </w:r>
      </w:hyperlink>
    </w:p>
    <w:p w14:paraId="5BAD8CD8" w14:textId="60B63F0C" w:rsidR="00DF2C4B" w:rsidRPr="003F60B4" w:rsidRDefault="00A62BB5" w:rsidP="003F60B4">
      <w:pPr>
        <w:pStyle w:val="TextoPrincipal"/>
      </w:pPr>
      <w:r>
        <w:fldChar w:fldCharType="end"/>
      </w:r>
    </w:p>
    <w:p w14:paraId="49D69F0B" w14:textId="77777777" w:rsidR="003F60B4" w:rsidRDefault="003F60B4" w:rsidP="00273C32">
      <w:pPr>
        <w:pStyle w:val="TablaTesis"/>
      </w:pPr>
    </w:p>
    <w:p w14:paraId="4D887F21" w14:textId="77777777" w:rsidR="006721A1" w:rsidRDefault="006721A1" w:rsidP="006721A1">
      <w:pPr>
        <w:pStyle w:val="TextoPrincipal"/>
      </w:pPr>
    </w:p>
    <w:p w14:paraId="1287B5C7" w14:textId="77777777" w:rsidR="00A173BE" w:rsidRDefault="00A173BE" w:rsidP="006721A1">
      <w:pPr>
        <w:pStyle w:val="TextoPrincipal"/>
      </w:pPr>
    </w:p>
    <w:p w14:paraId="10AB6F33" w14:textId="77777777" w:rsidR="00A173BE" w:rsidRDefault="00A173BE" w:rsidP="006721A1">
      <w:pPr>
        <w:pStyle w:val="TextoPrincipal"/>
      </w:pPr>
    </w:p>
    <w:p w14:paraId="708F45B4" w14:textId="77777777" w:rsidR="00A173BE" w:rsidRDefault="00A173BE" w:rsidP="006721A1">
      <w:pPr>
        <w:pStyle w:val="TextoPrincipal"/>
      </w:pPr>
    </w:p>
    <w:p w14:paraId="789C1D06" w14:textId="77777777" w:rsidR="006721A1" w:rsidRDefault="006721A1" w:rsidP="00F73E60">
      <w:pPr>
        <w:pStyle w:val="TextoPrincipal"/>
        <w:ind w:firstLine="0"/>
      </w:pPr>
    </w:p>
    <w:p w14:paraId="4C9431BD" w14:textId="05452098" w:rsidR="006721A1" w:rsidRDefault="006721A1" w:rsidP="006721A1">
      <w:pPr>
        <w:pStyle w:val="Ttulo1"/>
      </w:pPr>
      <w:bookmarkStart w:id="18" w:name="_Toc166417204"/>
      <w:r>
        <w:lastRenderedPageBreak/>
        <w:t>ÍNDICE DE FIGURAS</w:t>
      </w:r>
      <w:bookmarkEnd w:id="18"/>
    </w:p>
    <w:p w14:paraId="0BD5EBAA" w14:textId="4D1A2371" w:rsidR="000A4B7A" w:rsidRDefault="00386B92">
      <w:pPr>
        <w:pStyle w:val="TDC1"/>
        <w:tabs>
          <w:tab w:val="right" w:leader="dot" w:pos="9350"/>
        </w:tabs>
        <w:rPr>
          <w:rFonts w:asciiTheme="minorHAnsi" w:eastAsiaTheme="minorEastAsia" w:hAnsiTheme="minorHAnsi"/>
          <w:noProof/>
          <w:kern w:val="2"/>
          <w:sz w:val="22"/>
          <w:lang w:val="es-HN" w:eastAsia="es-HN"/>
          <w14:ligatures w14:val="standardContextual"/>
        </w:rPr>
      </w:pPr>
      <w:r>
        <w:fldChar w:fldCharType="begin"/>
      </w:r>
      <w:r>
        <w:instrText xml:space="preserve"> TOC \h \z \t "Figu 1,1" </w:instrText>
      </w:r>
      <w:r>
        <w:fldChar w:fldCharType="separate"/>
      </w:r>
      <w:hyperlink w:anchor="_Toc166487147" w:history="1">
        <w:r w:rsidR="000A4B7A" w:rsidRPr="001C5E81">
          <w:rPr>
            <w:rStyle w:val="Hipervnculo"/>
            <w:noProof/>
          </w:rPr>
          <w:t>Figura 1. Mapa de clasificación climática por zonas de vida</w:t>
        </w:r>
        <w:r w:rsidR="000A4B7A">
          <w:rPr>
            <w:noProof/>
            <w:webHidden/>
          </w:rPr>
          <w:tab/>
        </w:r>
        <w:r w:rsidR="000A4B7A">
          <w:rPr>
            <w:noProof/>
            <w:webHidden/>
          </w:rPr>
          <w:fldChar w:fldCharType="begin"/>
        </w:r>
        <w:r w:rsidR="000A4B7A">
          <w:rPr>
            <w:noProof/>
            <w:webHidden/>
          </w:rPr>
          <w:instrText xml:space="preserve"> PAGEREF _Toc166487147 \h </w:instrText>
        </w:r>
        <w:r w:rsidR="000A4B7A">
          <w:rPr>
            <w:noProof/>
            <w:webHidden/>
          </w:rPr>
        </w:r>
        <w:r w:rsidR="000A4B7A">
          <w:rPr>
            <w:noProof/>
            <w:webHidden/>
          </w:rPr>
          <w:fldChar w:fldCharType="separate"/>
        </w:r>
        <w:r w:rsidR="00D01400">
          <w:rPr>
            <w:noProof/>
            <w:webHidden/>
          </w:rPr>
          <w:t>3</w:t>
        </w:r>
        <w:r w:rsidR="000A4B7A">
          <w:rPr>
            <w:noProof/>
            <w:webHidden/>
          </w:rPr>
          <w:fldChar w:fldCharType="end"/>
        </w:r>
      </w:hyperlink>
    </w:p>
    <w:p w14:paraId="28BE7D06" w14:textId="54B0CC9E"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48" w:history="1">
        <w:r w:rsidR="000A4B7A" w:rsidRPr="001C5E81">
          <w:rPr>
            <w:rStyle w:val="Hipervnculo"/>
            <w:noProof/>
          </w:rPr>
          <w:t>Figura 2. Rangos de temperatura media anual, Honduras</w:t>
        </w:r>
        <w:r w:rsidR="000A4B7A">
          <w:rPr>
            <w:noProof/>
            <w:webHidden/>
          </w:rPr>
          <w:tab/>
        </w:r>
        <w:r w:rsidR="000A4B7A">
          <w:rPr>
            <w:noProof/>
            <w:webHidden/>
          </w:rPr>
          <w:fldChar w:fldCharType="begin"/>
        </w:r>
        <w:r w:rsidR="000A4B7A">
          <w:rPr>
            <w:noProof/>
            <w:webHidden/>
          </w:rPr>
          <w:instrText xml:space="preserve"> PAGEREF _Toc166487148 \h </w:instrText>
        </w:r>
        <w:r w:rsidR="000A4B7A">
          <w:rPr>
            <w:noProof/>
            <w:webHidden/>
          </w:rPr>
        </w:r>
        <w:r w:rsidR="000A4B7A">
          <w:rPr>
            <w:noProof/>
            <w:webHidden/>
          </w:rPr>
          <w:fldChar w:fldCharType="separate"/>
        </w:r>
        <w:r w:rsidR="00D01400">
          <w:rPr>
            <w:noProof/>
            <w:webHidden/>
          </w:rPr>
          <w:t>7</w:t>
        </w:r>
        <w:r w:rsidR="000A4B7A">
          <w:rPr>
            <w:noProof/>
            <w:webHidden/>
          </w:rPr>
          <w:fldChar w:fldCharType="end"/>
        </w:r>
      </w:hyperlink>
    </w:p>
    <w:p w14:paraId="2ECF25B9" w14:textId="1E9198A9"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49" w:history="1">
        <w:r w:rsidR="000A4B7A" w:rsidRPr="001C5E81">
          <w:rPr>
            <w:rStyle w:val="Hipervnculo"/>
            <w:noProof/>
          </w:rPr>
          <w:t>Figura 3. Aumento del nivel del mar desde el año 1993 hasta el año 2019</w:t>
        </w:r>
        <w:r w:rsidR="000A4B7A">
          <w:rPr>
            <w:noProof/>
            <w:webHidden/>
          </w:rPr>
          <w:tab/>
        </w:r>
        <w:r w:rsidR="000A4B7A">
          <w:rPr>
            <w:noProof/>
            <w:webHidden/>
          </w:rPr>
          <w:fldChar w:fldCharType="begin"/>
        </w:r>
        <w:r w:rsidR="000A4B7A">
          <w:rPr>
            <w:noProof/>
            <w:webHidden/>
          </w:rPr>
          <w:instrText xml:space="preserve"> PAGEREF _Toc166487149 \h </w:instrText>
        </w:r>
        <w:r w:rsidR="000A4B7A">
          <w:rPr>
            <w:noProof/>
            <w:webHidden/>
          </w:rPr>
        </w:r>
        <w:r w:rsidR="000A4B7A">
          <w:rPr>
            <w:noProof/>
            <w:webHidden/>
          </w:rPr>
          <w:fldChar w:fldCharType="separate"/>
        </w:r>
        <w:r w:rsidR="00D01400">
          <w:rPr>
            <w:noProof/>
            <w:webHidden/>
          </w:rPr>
          <w:t>11</w:t>
        </w:r>
        <w:r w:rsidR="000A4B7A">
          <w:rPr>
            <w:noProof/>
            <w:webHidden/>
          </w:rPr>
          <w:fldChar w:fldCharType="end"/>
        </w:r>
      </w:hyperlink>
    </w:p>
    <w:p w14:paraId="5BE6FC2D" w14:textId="03BDF36D"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50" w:history="1">
        <w:r w:rsidR="000A4B7A" w:rsidRPr="001C5E81">
          <w:rPr>
            <w:rStyle w:val="Hipervnculo"/>
            <w:noProof/>
          </w:rPr>
          <w:t>Figura 4. Elementos del proceso de mejora de la NDC</w:t>
        </w:r>
        <w:r w:rsidR="000A4B7A">
          <w:rPr>
            <w:noProof/>
            <w:webHidden/>
          </w:rPr>
          <w:tab/>
        </w:r>
        <w:r w:rsidR="000A4B7A">
          <w:rPr>
            <w:noProof/>
            <w:webHidden/>
          </w:rPr>
          <w:fldChar w:fldCharType="begin"/>
        </w:r>
        <w:r w:rsidR="000A4B7A">
          <w:rPr>
            <w:noProof/>
            <w:webHidden/>
          </w:rPr>
          <w:instrText xml:space="preserve"> PAGEREF _Toc166487150 \h </w:instrText>
        </w:r>
        <w:r w:rsidR="000A4B7A">
          <w:rPr>
            <w:noProof/>
            <w:webHidden/>
          </w:rPr>
        </w:r>
        <w:r w:rsidR="000A4B7A">
          <w:rPr>
            <w:noProof/>
            <w:webHidden/>
          </w:rPr>
          <w:fldChar w:fldCharType="separate"/>
        </w:r>
        <w:r w:rsidR="00D01400">
          <w:rPr>
            <w:noProof/>
            <w:webHidden/>
          </w:rPr>
          <w:t>13</w:t>
        </w:r>
        <w:r w:rsidR="000A4B7A">
          <w:rPr>
            <w:noProof/>
            <w:webHidden/>
          </w:rPr>
          <w:fldChar w:fldCharType="end"/>
        </w:r>
      </w:hyperlink>
    </w:p>
    <w:p w14:paraId="47653F9C" w14:textId="3F48A5E2"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51" w:history="1">
        <w:r w:rsidR="000A4B7A" w:rsidRPr="001C5E81">
          <w:rPr>
            <w:rStyle w:val="Hipervnculo"/>
            <w:noProof/>
          </w:rPr>
          <w:t>Figura 5. Evolución de la tasa internacional de pobreza y la evolución de la pobreza nacional moderada y extrema</w:t>
        </w:r>
        <w:r w:rsidR="000A4B7A">
          <w:rPr>
            <w:noProof/>
            <w:webHidden/>
          </w:rPr>
          <w:tab/>
        </w:r>
        <w:r w:rsidR="000A4B7A">
          <w:rPr>
            <w:noProof/>
            <w:webHidden/>
          </w:rPr>
          <w:fldChar w:fldCharType="begin"/>
        </w:r>
        <w:r w:rsidR="000A4B7A">
          <w:rPr>
            <w:noProof/>
            <w:webHidden/>
          </w:rPr>
          <w:instrText xml:space="preserve"> PAGEREF _Toc166487151 \h </w:instrText>
        </w:r>
        <w:r w:rsidR="000A4B7A">
          <w:rPr>
            <w:noProof/>
            <w:webHidden/>
          </w:rPr>
        </w:r>
        <w:r w:rsidR="000A4B7A">
          <w:rPr>
            <w:noProof/>
            <w:webHidden/>
          </w:rPr>
          <w:fldChar w:fldCharType="separate"/>
        </w:r>
        <w:r w:rsidR="00D01400">
          <w:rPr>
            <w:noProof/>
            <w:webHidden/>
          </w:rPr>
          <w:t>14</w:t>
        </w:r>
        <w:r w:rsidR="000A4B7A">
          <w:rPr>
            <w:noProof/>
            <w:webHidden/>
          </w:rPr>
          <w:fldChar w:fldCharType="end"/>
        </w:r>
      </w:hyperlink>
    </w:p>
    <w:p w14:paraId="124627C7" w14:textId="5608C46A"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52" w:history="1">
        <w:r w:rsidR="000A4B7A" w:rsidRPr="001C5E81">
          <w:rPr>
            <w:rStyle w:val="Hipervnculo"/>
            <w:noProof/>
          </w:rPr>
          <w:t>Figura 6. Mapa Corredor Seco Centroamericano.</w:t>
        </w:r>
        <w:r w:rsidR="000A4B7A">
          <w:rPr>
            <w:noProof/>
            <w:webHidden/>
          </w:rPr>
          <w:tab/>
        </w:r>
        <w:r w:rsidR="000A4B7A">
          <w:rPr>
            <w:noProof/>
            <w:webHidden/>
          </w:rPr>
          <w:fldChar w:fldCharType="begin"/>
        </w:r>
        <w:r w:rsidR="000A4B7A">
          <w:rPr>
            <w:noProof/>
            <w:webHidden/>
          </w:rPr>
          <w:instrText xml:space="preserve"> PAGEREF _Toc166487152 \h </w:instrText>
        </w:r>
        <w:r w:rsidR="000A4B7A">
          <w:rPr>
            <w:noProof/>
            <w:webHidden/>
          </w:rPr>
        </w:r>
        <w:r w:rsidR="000A4B7A">
          <w:rPr>
            <w:noProof/>
            <w:webHidden/>
          </w:rPr>
          <w:fldChar w:fldCharType="separate"/>
        </w:r>
        <w:r w:rsidR="00D01400">
          <w:rPr>
            <w:noProof/>
            <w:webHidden/>
          </w:rPr>
          <w:t>23</w:t>
        </w:r>
        <w:r w:rsidR="000A4B7A">
          <w:rPr>
            <w:noProof/>
            <w:webHidden/>
          </w:rPr>
          <w:fldChar w:fldCharType="end"/>
        </w:r>
      </w:hyperlink>
    </w:p>
    <w:p w14:paraId="2870CA8C" w14:textId="79B7DB9F"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53" w:history="1">
        <w:r w:rsidR="000A4B7A" w:rsidRPr="001C5E81">
          <w:rPr>
            <w:rStyle w:val="Hipervnculo"/>
            <w:noProof/>
          </w:rPr>
          <w:t>Figura 7. Objetivos de desarrollo sostenible</w:t>
        </w:r>
        <w:r w:rsidR="000A4B7A">
          <w:rPr>
            <w:noProof/>
            <w:webHidden/>
          </w:rPr>
          <w:tab/>
        </w:r>
        <w:r w:rsidR="000A4B7A">
          <w:rPr>
            <w:noProof/>
            <w:webHidden/>
          </w:rPr>
          <w:fldChar w:fldCharType="begin"/>
        </w:r>
        <w:r w:rsidR="000A4B7A">
          <w:rPr>
            <w:noProof/>
            <w:webHidden/>
          </w:rPr>
          <w:instrText xml:space="preserve"> PAGEREF _Toc166487153 \h </w:instrText>
        </w:r>
        <w:r w:rsidR="000A4B7A">
          <w:rPr>
            <w:noProof/>
            <w:webHidden/>
          </w:rPr>
        </w:r>
        <w:r w:rsidR="000A4B7A">
          <w:rPr>
            <w:noProof/>
            <w:webHidden/>
          </w:rPr>
          <w:fldChar w:fldCharType="separate"/>
        </w:r>
        <w:r w:rsidR="00D01400">
          <w:rPr>
            <w:noProof/>
            <w:webHidden/>
          </w:rPr>
          <w:t>23</w:t>
        </w:r>
        <w:r w:rsidR="000A4B7A">
          <w:rPr>
            <w:noProof/>
            <w:webHidden/>
          </w:rPr>
          <w:fldChar w:fldCharType="end"/>
        </w:r>
      </w:hyperlink>
    </w:p>
    <w:p w14:paraId="0A171AC1" w14:textId="21E8AFBD"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54" w:history="1">
        <w:r w:rsidR="000A4B7A" w:rsidRPr="001C5E81">
          <w:rPr>
            <w:rStyle w:val="Hipervnculo"/>
            <w:noProof/>
          </w:rPr>
          <w:t>Figura 8: Línea de tiempo Honduras. Implementación de la NDC en el Sector Agropecuario</w:t>
        </w:r>
        <w:r w:rsidR="000A4B7A">
          <w:rPr>
            <w:noProof/>
            <w:webHidden/>
          </w:rPr>
          <w:tab/>
        </w:r>
        <w:r w:rsidR="000A4B7A">
          <w:rPr>
            <w:noProof/>
            <w:webHidden/>
          </w:rPr>
          <w:fldChar w:fldCharType="begin"/>
        </w:r>
        <w:r w:rsidR="000A4B7A">
          <w:rPr>
            <w:noProof/>
            <w:webHidden/>
          </w:rPr>
          <w:instrText xml:space="preserve"> PAGEREF _Toc166487154 \h </w:instrText>
        </w:r>
        <w:r w:rsidR="000A4B7A">
          <w:rPr>
            <w:noProof/>
            <w:webHidden/>
          </w:rPr>
        </w:r>
        <w:r w:rsidR="000A4B7A">
          <w:rPr>
            <w:noProof/>
            <w:webHidden/>
          </w:rPr>
          <w:fldChar w:fldCharType="separate"/>
        </w:r>
        <w:r w:rsidR="00D01400">
          <w:rPr>
            <w:noProof/>
            <w:webHidden/>
          </w:rPr>
          <w:t>29</w:t>
        </w:r>
        <w:r w:rsidR="000A4B7A">
          <w:rPr>
            <w:noProof/>
            <w:webHidden/>
          </w:rPr>
          <w:fldChar w:fldCharType="end"/>
        </w:r>
      </w:hyperlink>
    </w:p>
    <w:p w14:paraId="336A12F0" w14:textId="0BF7EBEA"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55" w:history="1">
        <w:r w:rsidR="000A4B7A" w:rsidRPr="001C5E81">
          <w:rPr>
            <w:rStyle w:val="Hipervnculo"/>
            <w:noProof/>
          </w:rPr>
          <w:t>Figura 9. Esquema de variables de estudio</w:t>
        </w:r>
        <w:r w:rsidR="000A4B7A">
          <w:rPr>
            <w:noProof/>
            <w:webHidden/>
          </w:rPr>
          <w:tab/>
        </w:r>
        <w:r w:rsidR="000A4B7A">
          <w:rPr>
            <w:noProof/>
            <w:webHidden/>
          </w:rPr>
          <w:fldChar w:fldCharType="begin"/>
        </w:r>
        <w:r w:rsidR="000A4B7A">
          <w:rPr>
            <w:noProof/>
            <w:webHidden/>
          </w:rPr>
          <w:instrText xml:space="preserve"> PAGEREF _Toc166487155 \h </w:instrText>
        </w:r>
        <w:r w:rsidR="000A4B7A">
          <w:rPr>
            <w:noProof/>
            <w:webHidden/>
          </w:rPr>
        </w:r>
        <w:r w:rsidR="000A4B7A">
          <w:rPr>
            <w:noProof/>
            <w:webHidden/>
          </w:rPr>
          <w:fldChar w:fldCharType="separate"/>
        </w:r>
        <w:r w:rsidR="00D01400">
          <w:rPr>
            <w:noProof/>
            <w:webHidden/>
          </w:rPr>
          <w:t>34</w:t>
        </w:r>
        <w:r w:rsidR="000A4B7A">
          <w:rPr>
            <w:noProof/>
            <w:webHidden/>
          </w:rPr>
          <w:fldChar w:fldCharType="end"/>
        </w:r>
      </w:hyperlink>
    </w:p>
    <w:p w14:paraId="07655D34" w14:textId="54BB2919"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56" w:history="1">
        <w:r w:rsidR="000A4B7A" w:rsidRPr="001C5E81">
          <w:rPr>
            <w:rStyle w:val="Hipervnculo"/>
            <w:noProof/>
          </w:rPr>
          <w:t>Figura 10. Esquema de enfoque metodológico</w:t>
        </w:r>
        <w:r w:rsidR="000A4B7A">
          <w:rPr>
            <w:noProof/>
            <w:webHidden/>
          </w:rPr>
          <w:tab/>
        </w:r>
        <w:r w:rsidR="000A4B7A">
          <w:rPr>
            <w:noProof/>
            <w:webHidden/>
          </w:rPr>
          <w:fldChar w:fldCharType="begin"/>
        </w:r>
        <w:r w:rsidR="000A4B7A">
          <w:rPr>
            <w:noProof/>
            <w:webHidden/>
          </w:rPr>
          <w:instrText xml:space="preserve"> PAGEREF _Toc166487156 \h </w:instrText>
        </w:r>
        <w:r w:rsidR="000A4B7A">
          <w:rPr>
            <w:noProof/>
            <w:webHidden/>
          </w:rPr>
        </w:r>
        <w:r w:rsidR="000A4B7A">
          <w:rPr>
            <w:noProof/>
            <w:webHidden/>
          </w:rPr>
          <w:fldChar w:fldCharType="separate"/>
        </w:r>
        <w:r w:rsidR="00D01400">
          <w:rPr>
            <w:noProof/>
            <w:webHidden/>
          </w:rPr>
          <w:t>39</w:t>
        </w:r>
        <w:r w:rsidR="000A4B7A">
          <w:rPr>
            <w:noProof/>
            <w:webHidden/>
          </w:rPr>
          <w:fldChar w:fldCharType="end"/>
        </w:r>
      </w:hyperlink>
    </w:p>
    <w:p w14:paraId="56B54977" w14:textId="34893B2E"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57" w:history="1">
        <w:r w:rsidR="000A4B7A" w:rsidRPr="001C5E81">
          <w:rPr>
            <w:rStyle w:val="Hipervnculo"/>
            <w:noProof/>
          </w:rPr>
          <w:t>Figura 11, Rangos de edad</w:t>
        </w:r>
        <w:r w:rsidR="000A4B7A">
          <w:rPr>
            <w:noProof/>
            <w:webHidden/>
          </w:rPr>
          <w:tab/>
        </w:r>
        <w:r w:rsidR="000A4B7A">
          <w:rPr>
            <w:noProof/>
            <w:webHidden/>
          </w:rPr>
          <w:fldChar w:fldCharType="begin"/>
        </w:r>
        <w:r w:rsidR="000A4B7A">
          <w:rPr>
            <w:noProof/>
            <w:webHidden/>
          </w:rPr>
          <w:instrText xml:space="preserve"> PAGEREF _Toc166487157 \h </w:instrText>
        </w:r>
        <w:r w:rsidR="000A4B7A">
          <w:rPr>
            <w:noProof/>
            <w:webHidden/>
          </w:rPr>
        </w:r>
        <w:r w:rsidR="000A4B7A">
          <w:rPr>
            <w:noProof/>
            <w:webHidden/>
          </w:rPr>
          <w:fldChar w:fldCharType="separate"/>
        </w:r>
        <w:r w:rsidR="00D01400">
          <w:rPr>
            <w:noProof/>
            <w:webHidden/>
          </w:rPr>
          <w:t>42</w:t>
        </w:r>
        <w:r w:rsidR="000A4B7A">
          <w:rPr>
            <w:noProof/>
            <w:webHidden/>
          </w:rPr>
          <w:fldChar w:fldCharType="end"/>
        </w:r>
      </w:hyperlink>
    </w:p>
    <w:p w14:paraId="03D02F34" w14:textId="7326DF08"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58" w:history="1">
        <w:r w:rsidR="000A4B7A" w:rsidRPr="001C5E81">
          <w:rPr>
            <w:rStyle w:val="Hipervnculo"/>
            <w:noProof/>
          </w:rPr>
          <w:t>Figura 12, Sexo</w:t>
        </w:r>
        <w:r w:rsidR="000A4B7A">
          <w:rPr>
            <w:noProof/>
            <w:webHidden/>
          </w:rPr>
          <w:tab/>
        </w:r>
        <w:r w:rsidR="000A4B7A">
          <w:rPr>
            <w:noProof/>
            <w:webHidden/>
          </w:rPr>
          <w:fldChar w:fldCharType="begin"/>
        </w:r>
        <w:r w:rsidR="000A4B7A">
          <w:rPr>
            <w:noProof/>
            <w:webHidden/>
          </w:rPr>
          <w:instrText xml:space="preserve"> PAGEREF _Toc166487158 \h </w:instrText>
        </w:r>
        <w:r w:rsidR="000A4B7A">
          <w:rPr>
            <w:noProof/>
            <w:webHidden/>
          </w:rPr>
        </w:r>
        <w:r w:rsidR="000A4B7A">
          <w:rPr>
            <w:noProof/>
            <w:webHidden/>
          </w:rPr>
          <w:fldChar w:fldCharType="separate"/>
        </w:r>
        <w:r w:rsidR="00D01400">
          <w:rPr>
            <w:noProof/>
            <w:webHidden/>
          </w:rPr>
          <w:t>43</w:t>
        </w:r>
        <w:r w:rsidR="000A4B7A">
          <w:rPr>
            <w:noProof/>
            <w:webHidden/>
          </w:rPr>
          <w:fldChar w:fldCharType="end"/>
        </w:r>
      </w:hyperlink>
    </w:p>
    <w:p w14:paraId="64AF909D" w14:textId="074CE96C"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59" w:history="1">
        <w:r w:rsidR="000A4B7A" w:rsidRPr="001C5E81">
          <w:rPr>
            <w:rStyle w:val="Hipervnculo"/>
            <w:noProof/>
          </w:rPr>
          <w:t>Figura 13, ¿Sabe leer y escribir?</w:t>
        </w:r>
        <w:r w:rsidR="000A4B7A">
          <w:rPr>
            <w:noProof/>
            <w:webHidden/>
          </w:rPr>
          <w:tab/>
        </w:r>
        <w:r w:rsidR="000A4B7A">
          <w:rPr>
            <w:noProof/>
            <w:webHidden/>
          </w:rPr>
          <w:fldChar w:fldCharType="begin"/>
        </w:r>
        <w:r w:rsidR="000A4B7A">
          <w:rPr>
            <w:noProof/>
            <w:webHidden/>
          </w:rPr>
          <w:instrText xml:space="preserve"> PAGEREF _Toc166487159 \h </w:instrText>
        </w:r>
        <w:r w:rsidR="000A4B7A">
          <w:rPr>
            <w:noProof/>
            <w:webHidden/>
          </w:rPr>
        </w:r>
        <w:r w:rsidR="000A4B7A">
          <w:rPr>
            <w:noProof/>
            <w:webHidden/>
          </w:rPr>
          <w:fldChar w:fldCharType="separate"/>
        </w:r>
        <w:r w:rsidR="00D01400">
          <w:rPr>
            <w:noProof/>
            <w:webHidden/>
          </w:rPr>
          <w:t>44</w:t>
        </w:r>
        <w:r w:rsidR="000A4B7A">
          <w:rPr>
            <w:noProof/>
            <w:webHidden/>
          </w:rPr>
          <w:fldChar w:fldCharType="end"/>
        </w:r>
      </w:hyperlink>
    </w:p>
    <w:p w14:paraId="3E4BD61D" w14:textId="1AE76848"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60" w:history="1">
        <w:r w:rsidR="000A4B7A" w:rsidRPr="001C5E81">
          <w:rPr>
            <w:rStyle w:val="Hipervnculo"/>
            <w:noProof/>
          </w:rPr>
          <w:t>Figura 14, Nivel Educativo</w:t>
        </w:r>
        <w:r w:rsidR="000A4B7A">
          <w:rPr>
            <w:noProof/>
            <w:webHidden/>
          </w:rPr>
          <w:tab/>
        </w:r>
        <w:r w:rsidR="000A4B7A">
          <w:rPr>
            <w:noProof/>
            <w:webHidden/>
          </w:rPr>
          <w:fldChar w:fldCharType="begin"/>
        </w:r>
        <w:r w:rsidR="000A4B7A">
          <w:rPr>
            <w:noProof/>
            <w:webHidden/>
          </w:rPr>
          <w:instrText xml:space="preserve"> PAGEREF _Toc166487160 \h </w:instrText>
        </w:r>
        <w:r w:rsidR="000A4B7A">
          <w:rPr>
            <w:noProof/>
            <w:webHidden/>
          </w:rPr>
        </w:r>
        <w:r w:rsidR="000A4B7A">
          <w:rPr>
            <w:noProof/>
            <w:webHidden/>
          </w:rPr>
          <w:fldChar w:fldCharType="separate"/>
        </w:r>
        <w:r w:rsidR="00D01400">
          <w:rPr>
            <w:noProof/>
            <w:webHidden/>
          </w:rPr>
          <w:t>45</w:t>
        </w:r>
        <w:r w:rsidR="000A4B7A">
          <w:rPr>
            <w:noProof/>
            <w:webHidden/>
          </w:rPr>
          <w:fldChar w:fldCharType="end"/>
        </w:r>
      </w:hyperlink>
    </w:p>
    <w:p w14:paraId="7E61F2C5" w14:textId="7E834BB8"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61" w:history="1">
        <w:r w:rsidR="000A4B7A" w:rsidRPr="001C5E81">
          <w:rPr>
            <w:rStyle w:val="Hipervnculo"/>
            <w:noProof/>
          </w:rPr>
          <w:t>Figura 15, ¿Pertenece a alguna organización?</w:t>
        </w:r>
        <w:r w:rsidR="000A4B7A">
          <w:rPr>
            <w:noProof/>
            <w:webHidden/>
          </w:rPr>
          <w:tab/>
        </w:r>
        <w:r w:rsidR="000A4B7A">
          <w:rPr>
            <w:noProof/>
            <w:webHidden/>
          </w:rPr>
          <w:fldChar w:fldCharType="begin"/>
        </w:r>
        <w:r w:rsidR="000A4B7A">
          <w:rPr>
            <w:noProof/>
            <w:webHidden/>
          </w:rPr>
          <w:instrText xml:space="preserve"> PAGEREF _Toc166487161 \h </w:instrText>
        </w:r>
        <w:r w:rsidR="000A4B7A">
          <w:rPr>
            <w:noProof/>
            <w:webHidden/>
          </w:rPr>
        </w:r>
        <w:r w:rsidR="000A4B7A">
          <w:rPr>
            <w:noProof/>
            <w:webHidden/>
          </w:rPr>
          <w:fldChar w:fldCharType="separate"/>
        </w:r>
        <w:r w:rsidR="00D01400">
          <w:rPr>
            <w:noProof/>
            <w:webHidden/>
          </w:rPr>
          <w:t>46</w:t>
        </w:r>
        <w:r w:rsidR="000A4B7A">
          <w:rPr>
            <w:noProof/>
            <w:webHidden/>
          </w:rPr>
          <w:fldChar w:fldCharType="end"/>
        </w:r>
      </w:hyperlink>
    </w:p>
    <w:p w14:paraId="0EAB6069" w14:textId="3601D451"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62" w:history="1">
        <w:r w:rsidR="000A4B7A" w:rsidRPr="001C5E81">
          <w:rPr>
            <w:rStyle w:val="Hipervnculo"/>
            <w:noProof/>
          </w:rPr>
          <w:t>Figura 16, ¿A cuál organización pertenece?</w:t>
        </w:r>
        <w:r w:rsidR="000A4B7A">
          <w:rPr>
            <w:noProof/>
            <w:webHidden/>
          </w:rPr>
          <w:tab/>
        </w:r>
        <w:r w:rsidR="000A4B7A">
          <w:rPr>
            <w:noProof/>
            <w:webHidden/>
          </w:rPr>
          <w:fldChar w:fldCharType="begin"/>
        </w:r>
        <w:r w:rsidR="000A4B7A">
          <w:rPr>
            <w:noProof/>
            <w:webHidden/>
          </w:rPr>
          <w:instrText xml:space="preserve"> PAGEREF _Toc166487162 \h </w:instrText>
        </w:r>
        <w:r w:rsidR="000A4B7A">
          <w:rPr>
            <w:noProof/>
            <w:webHidden/>
          </w:rPr>
        </w:r>
        <w:r w:rsidR="000A4B7A">
          <w:rPr>
            <w:noProof/>
            <w:webHidden/>
          </w:rPr>
          <w:fldChar w:fldCharType="separate"/>
        </w:r>
        <w:r w:rsidR="00D01400">
          <w:rPr>
            <w:noProof/>
            <w:webHidden/>
          </w:rPr>
          <w:t>47</w:t>
        </w:r>
        <w:r w:rsidR="000A4B7A">
          <w:rPr>
            <w:noProof/>
            <w:webHidden/>
          </w:rPr>
          <w:fldChar w:fldCharType="end"/>
        </w:r>
      </w:hyperlink>
    </w:p>
    <w:p w14:paraId="5F9E64E6" w14:textId="16C8F293"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63" w:history="1">
        <w:r w:rsidR="000A4B7A" w:rsidRPr="001C5E81">
          <w:rPr>
            <w:rStyle w:val="Hipervnculo"/>
            <w:noProof/>
          </w:rPr>
          <w:t>Figura 17, ¿La tierra en la que cultiva es?</w:t>
        </w:r>
        <w:r w:rsidR="000A4B7A">
          <w:rPr>
            <w:noProof/>
            <w:webHidden/>
          </w:rPr>
          <w:tab/>
        </w:r>
        <w:r w:rsidR="000A4B7A">
          <w:rPr>
            <w:noProof/>
            <w:webHidden/>
          </w:rPr>
          <w:fldChar w:fldCharType="begin"/>
        </w:r>
        <w:r w:rsidR="000A4B7A">
          <w:rPr>
            <w:noProof/>
            <w:webHidden/>
          </w:rPr>
          <w:instrText xml:space="preserve"> PAGEREF _Toc166487163 \h </w:instrText>
        </w:r>
        <w:r w:rsidR="000A4B7A">
          <w:rPr>
            <w:noProof/>
            <w:webHidden/>
          </w:rPr>
        </w:r>
        <w:r w:rsidR="000A4B7A">
          <w:rPr>
            <w:noProof/>
            <w:webHidden/>
          </w:rPr>
          <w:fldChar w:fldCharType="separate"/>
        </w:r>
        <w:r w:rsidR="00D01400">
          <w:rPr>
            <w:noProof/>
            <w:webHidden/>
          </w:rPr>
          <w:t>48</w:t>
        </w:r>
        <w:r w:rsidR="000A4B7A">
          <w:rPr>
            <w:noProof/>
            <w:webHidden/>
          </w:rPr>
          <w:fldChar w:fldCharType="end"/>
        </w:r>
      </w:hyperlink>
    </w:p>
    <w:p w14:paraId="5A91B3B4" w14:textId="6CE345DF"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64" w:history="1">
        <w:r w:rsidR="000A4B7A" w:rsidRPr="001C5E81">
          <w:rPr>
            <w:rStyle w:val="Hipervnculo"/>
            <w:noProof/>
          </w:rPr>
          <w:t>Figura 18, ¿Su parcela posee agua para riego?</w:t>
        </w:r>
        <w:r w:rsidR="000A4B7A">
          <w:rPr>
            <w:noProof/>
            <w:webHidden/>
          </w:rPr>
          <w:tab/>
        </w:r>
        <w:r w:rsidR="000A4B7A">
          <w:rPr>
            <w:noProof/>
            <w:webHidden/>
          </w:rPr>
          <w:fldChar w:fldCharType="begin"/>
        </w:r>
        <w:r w:rsidR="000A4B7A">
          <w:rPr>
            <w:noProof/>
            <w:webHidden/>
          </w:rPr>
          <w:instrText xml:space="preserve"> PAGEREF _Toc166487164 \h </w:instrText>
        </w:r>
        <w:r w:rsidR="000A4B7A">
          <w:rPr>
            <w:noProof/>
            <w:webHidden/>
          </w:rPr>
        </w:r>
        <w:r w:rsidR="000A4B7A">
          <w:rPr>
            <w:noProof/>
            <w:webHidden/>
          </w:rPr>
          <w:fldChar w:fldCharType="separate"/>
        </w:r>
        <w:r w:rsidR="00D01400">
          <w:rPr>
            <w:noProof/>
            <w:webHidden/>
          </w:rPr>
          <w:t>49</w:t>
        </w:r>
        <w:r w:rsidR="000A4B7A">
          <w:rPr>
            <w:noProof/>
            <w:webHidden/>
          </w:rPr>
          <w:fldChar w:fldCharType="end"/>
        </w:r>
      </w:hyperlink>
    </w:p>
    <w:p w14:paraId="22A7ECAA" w14:textId="1EFA40FA"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65" w:history="1">
        <w:r w:rsidR="000A4B7A" w:rsidRPr="001C5E81">
          <w:rPr>
            <w:rStyle w:val="Hipervnculo"/>
            <w:noProof/>
          </w:rPr>
          <w:t>Figura 19, Antes de participar en el Proyecto AGRO-INNOVA ¿Usted tenía conocimientos de tecnologías de adaptación al Cambio Climático?</w:t>
        </w:r>
        <w:r w:rsidR="000A4B7A">
          <w:rPr>
            <w:noProof/>
            <w:webHidden/>
          </w:rPr>
          <w:tab/>
        </w:r>
        <w:r w:rsidR="000A4B7A">
          <w:rPr>
            <w:noProof/>
            <w:webHidden/>
          </w:rPr>
          <w:fldChar w:fldCharType="begin"/>
        </w:r>
        <w:r w:rsidR="000A4B7A">
          <w:rPr>
            <w:noProof/>
            <w:webHidden/>
          </w:rPr>
          <w:instrText xml:space="preserve"> PAGEREF _Toc166487165 \h </w:instrText>
        </w:r>
        <w:r w:rsidR="000A4B7A">
          <w:rPr>
            <w:noProof/>
            <w:webHidden/>
          </w:rPr>
        </w:r>
        <w:r w:rsidR="000A4B7A">
          <w:rPr>
            <w:noProof/>
            <w:webHidden/>
          </w:rPr>
          <w:fldChar w:fldCharType="separate"/>
        </w:r>
        <w:r w:rsidR="00D01400">
          <w:rPr>
            <w:noProof/>
            <w:webHidden/>
          </w:rPr>
          <w:t>50</w:t>
        </w:r>
        <w:r w:rsidR="000A4B7A">
          <w:rPr>
            <w:noProof/>
            <w:webHidden/>
          </w:rPr>
          <w:fldChar w:fldCharType="end"/>
        </w:r>
      </w:hyperlink>
    </w:p>
    <w:p w14:paraId="1F2EFB4B" w14:textId="42E7D02B"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66" w:history="1">
        <w:r w:rsidR="000A4B7A" w:rsidRPr="001C5E81">
          <w:rPr>
            <w:rStyle w:val="Hipervnculo"/>
            <w:noProof/>
          </w:rPr>
          <w:t>Figura 20, ¿Cuáles tecnologías usted ya conocía?</w:t>
        </w:r>
        <w:r w:rsidR="000A4B7A">
          <w:rPr>
            <w:noProof/>
            <w:webHidden/>
          </w:rPr>
          <w:tab/>
        </w:r>
        <w:r w:rsidR="000A4B7A">
          <w:rPr>
            <w:noProof/>
            <w:webHidden/>
          </w:rPr>
          <w:fldChar w:fldCharType="begin"/>
        </w:r>
        <w:r w:rsidR="000A4B7A">
          <w:rPr>
            <w:noProof/>
            <w:webHidden/>
          </w:rPr>
          <w:instrText xml:space="preserve"> PAGEREF _Toc166487166 \h </w:instrText>
        </w:r>
        <w:r w:rsidR="000A4B7A">
          <w:rPr>
            <w:noProof/>
            <w:webHidden/>
          </w:rPr>
        </w:r>
        <w:r w:rsidR="000A4B7A">
          <w:rPr>
            <w:noProof/>
            <w:webHidden/>
          </w:rPr>
          <w:fldChar w:fldCharType="separate"/>
        </w:r>
        <w:r w:rsidR="00D01400">
          <w:rPr>
            <w:noProof/>
            <w:webHidden/>
          </w:rPr>
          <w:t>51</w:t>
        </w:r>
        <w:r w:rsidR="000A4B7A">
          <w:rPr>
            <w:noProof/>
            <w:webHidden/>
          </w:rPr>
          <w:fldChar w:fldCharType="end"/>
        </w:r>
      </w:hyperlink>
    </w:p>
    <w:p w14:paraId="686B354D" w14:textId="2B4AF5B4"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67" w:history="1">
        <w:r w:rsidR="000A4B7A" w:rsidRPr="001C5E81">
          <w:rPr>
            <w:rStyle w:val="Hipervnculo"/>
            <w:noProof/>
          </w:rPr>
          <w:t>Figura 21, ¿Cuáles tecnologías usted ha adoptado?</w:t>
        </w:r>
        <w:r w:rsidR="000A4B7A">
          <w:rPr>
            <w:noProof/>
            <w:webHidden/>
          </w:rPr>
          <w:tab/>
        </w:r>
        <w:r w:rsidR="000A4B7A">
          <w:rPr>
            <w:noProof/>
            <w:webHidden/>
          </w:rPr>
          <w:fldChar w:fldCharType="begin"/>
        </w:r>
        <w:r w:rsidR="000A4B7A">
          <w:rPr>
            <w:noProof/>
            <w:webHidden/>
          </w:rPr>
          <w:instrText xml:space="preserve"> PAGEREF _Toc166487167 \h </w:instrText>
        </w:r>
        <w:r w:rsidR="000A4B7A">
          <w:rPr>
            <w:noProof/>
            <w:webHidden/>
          </w:rPr>
        </w:r>
        <w:r w:rsidR="000A4B7A">
          <w:rPr>
            <w:noProof/>
            <w:webHidden/>
          </w:rPr>
          <w:fldChar w:fldCharType="separate"/>
        </w:r>
        <w:r w:rsidR="00D01400">
          <w:rPr>
            <w:noProof/>
            <w:webHidden/>
          </w:rPr>
          <w:t>52</w:t>
        </w:r>
        <w:r w:rsidR="000A4B7A">
          <w:rPr>
            <w:noProof/>
            <w:webHidden/>
          </w:rPr>
          <w:fldChar w:fldCharType="end"/>
        </w:r>
      </w:hyperlink>
    </w:p>
    <w:p w14:paraId="73E8A8A1" w14:textId="7E02D67C"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68" w:history="1">
        <w:r w:rsidR="000A4B7A" w:rsidRPr="001C5E81">
          <w:rPr>
            <w:rStyle w:val="Hipervnculo"/>
            <w:noProof/>
          </w:rPr>
          <w:t>Figura 22, ¿Usted posee conocimiento de los efectos del Cambio Climático?</w:t>
        </w:r>
        <w:r w:rsidR="000A4B7A">
          <w:rPr>
            <w:noProof/>
            <w:webHidden/>
          </w:rPr>
          <w:tab/>
        </w:r>
        <w:r w:rsidR="000A4B7A">
          <w:rPr>
            <w:noProof/>
            <w:webHidden/>
          </w:rPr>
          <w:fldChar w:fldCharType="begin"/>
        </w:r>
        <w:r w:rsidR="000A4B7A">
          <w:rPr>
            <w:noProof/>
            <w:webHidden/>
          </w:rPr>
          <w:instrText xml:space="preserve"> PAGEREF _Toc166487168 \h </w:instrText>
        </w:r>
        <w:r w:rsidR="000A4B7A">
          <w:rPr>
            <w:noProof/>
            <w:webHidden/>
          </w:rPr>
        </w:r>
        <w:r w:rsidR="000A4B7A">
          <w:rPr>
            <w:noProof/>
            <w:webHidden/>
          </w:rPr>
          <w:fldChar w:fldCharType="separate"/>
        </w:r>
        <w:r w:rsidR="00D01400">
          <w:rPr>
            <w:noProof/>
            <w:webHidden/>
          </w:rPr>
          <w:t>53</w:t>
        </w:r>
        <w:r w:rsidR="000A4B7A">
          <w:rPr>
            <w:noProof/>
            <w:webHidden/>
          </w:rPr>
          <w:fldChar w:fldCharType="end"/>
        </w:r>
      </w:hyperlink>
    </w:p>
    <w:p w14:paraId="3F9A2AA4" w14:textId="5A01F7AF"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69" w:history="1">
        <w:r w:rsidR="000A4B7A" w:rsidRPr="001C5E81">
          <w:rPr>
            <w:rStyle w:val="Hipervnculo"/>
            <w:noProof/>
          </w:rPr>
          <w:t>Figura 23, Efectos del Cambio Climático</w:t>
        </w:r>
        <w:r w:rsidR="000A4B7A">
          <w:rPr>
            <w:noProof/>
            <w:webHidden/>
          </w:rPr>
          <w:tab/>
        </w:r>
        <w:r w:rsidR="000A4B7A">
          <w:rPr>
            <w:noProof/>
            <w:webHidden/>
          </w:rPr>
          <w:fldChar w:fldCharType="begin"/>
        </w:r>
        <w:r w:rsidR="000A4B7A">
          <w:rPr>
            <w:noProof/>
            <w:webHidden/>
          </w:rPr>
          <w:instrText xml:space="preserve"> PAGEREF _Toc166487169 \h </w:instrText>
        </w:r>
        <w:r w:rsidR="000A4B7A">
          <w:rPr>
            <w:noProof/>
            <w:webHidden/>
          </w:rPr>
        </w:r>
        <w:r w:rsidR="000A4B7A">
          <w:rPr>
            <w:noProof/>
            <w:webHidden/>
          </w:rPr>
          <w:fldChar w:fldCharType="separate"/>
        </w:r>
        <w:r w:rsidR="00D01400">
          <w:rPr>
            <w:noProof/>
            <w:webHidden/>
          </w:rPr>
          <w:t>54</w:t>
        </w:r>
        <w:r w:rsidR="000A4B7A">
          <w:rPr>
            <w:noProof/>
            <w:webHidden/>
          </w:rPr>
          <w:fldChar w:fldCharType="end"/>
        </w:r>
      </w:hyperlink>
    </w:p>
    <w:p w14:paraId="18629CB0" w14:textId="2CE12BDD"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70" w:history="1">
        <w:r w:rsidR="000A4B7A" w:rsidRPr="001C5E81">
          <w:rPr>
            <w:rStyle w:val="Hipervnculo"/>
            <w:noProof/>
          </w:rPr>
          <w:t>Figura 24, Acceso a internet de los productores</w:t>
        </w:r>
        <w:r w:rsidR="000A4B7A">
          <w:rPr>
            <w:noProof/>
            <w:webHidden/>
          </w:rPr>
          <w:tab/>
        </w:r>
        <w:r w:rsidR="000A4B7A">
          <w:rPr>
            <w:noProof/>
            <w:webHidden/>
          </w:rPr>
          <w:fldChar w:fldCharType="begin"/>
        </w:r>
        <w:r w:rsidR="000A4B7A">
          <w:rPr>
            <w:noProof/>
            <w:webHidden/>
          </w:rPr>
          <w:instrText xml:space="preserve"> PAGEREF _Toc166487170 \h </w:instrText>
        </w:r>
        <w:r w:rsidR="000A4B7A">
          <w:rPr>
            <w:noProof/>
            <w:webHidden/>
          </w:rPr>
        </w:r>
        <w:r w:rsidR="000A4B7A">
          <w:rPr>
            <w:noProof/>
            <w:webHidden/>
          </w:rPr>
          <w:fldChar w:fldCharType="separate"/>
        </w:r>
        <w:r w:rsidR="00D01400">
          <w:rPr>
            <w:noProof/>
            <w:webHidden/>
          </w:rPr>
          <w:t>55</w:t>
        </w:r>
        <w:r w:rsidR="000A4B7A">
          <w:rPr>
            <w:noProof/>
            <w:webHidden/>
          </w:rPr>
          <w:fldChar w:fldCharType="end"/>
        </w:r>
      </w:hyperlink>
    </w:p>
    <w:p w14:paraId="1A21CDE1" w14:textId="58950109"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71" w:history="1">
        <w:r w:rsidR="000A4B7A" w:rsidRPr="001C5E81">
          <w:rPr>
            <w:rStyle w:val="Hipervnculo"/>
            <w:noProof/>
          </w:rPr>
          <w:t>Figura 25, Asistencia técnica</w:t>
        </w:r>
        <w:r w:rsidR="000A4B7A">
          <w:rPr>
            <w:noProof/>
            <w:webHidden/>
          </w:rPr>
          <w:tab/>
        </w:r>
        <w:r w:rsidR="000A4B7A">
          <w:rPr>
            <w:noProof/>
            <w:webHidden/>
          </w:rPr>
          <w:fldChar w:fldCharType="begin"/>
        </w:r>
        <w:r w:rsidR="000A4B7A">
          <w:rPr>
            <w:noProof/>
            <w:webHidden/>
          </w:rPr>
          <w:instrText xml:space="preserve"> PAGEREF _Toc166487171 \h </w:instrText>
        </w:r>
        <w:r w:rsidR="000A4B7A">
          <w:rPr>
            <w:noProof/>
            <w:webHidden/>
          </w:rPr>
        </w:r>
        <w:r w:rsidR="000A4B7A">
          <w:rPr>
            <w:noProof/>
            <w:webHidden/>
          </w:rPr>
          <w:fldChar w:fldCharType="separate"/>
        </w:r>
        <w:r w:rsidR="00D01400">
          <w:rPr>
            <w:noProof/>
            <w:webHidden/>
          </w:rPr>
          <w:t>56</w:t>
        </w:r>
        <w:r w:rsidR="000A4B7A">
          <w:rPr>
            <w:noProof/>
            <w:webHidden/>
          </w:rPr>
          <w:fldChar w:fldCharType="end"/>
        </w:r>
      </w:hyperlink>
    </w:p>
    <w:p w14:paraId="1DE3DE39" w14:textId="57867F5A"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72" w:history="1">
        <w:r w:rsidR="000A4B7A" w:rsidRPr="001C5E81">
          <w:rPr>
            <w:rStyle w:val="Hipervnculo"/>
            <w:noProof/>
          </w:rPr>
          <w:t>Figura 26, Medios para la implementación de la Asistencia Técnica</w:t>
        </w:r>
        <w:r w:rsidR="000A4B7A">
          <w:rPr>
            <w:noProof/>
            <w:webHidden/>
          </w:rPr>
          <w:tab/>
        </w:r>
        <w:r w:rsidR="000A4B7A">
          <w:rPr>
            <w:noProof/>
            <w:webHidden/>
          </w:rPr>
          <w:fldChar w:fldCharType="begin"/>
        </w:r>
        <w:r w:rsidR="000A4B7A">
          <w:rPr>
            <w:noProof/>
            <w:webHidden/>
          </w:rPr>
          <w:instrText xml:space="preserve"> PAGEREF _Toc166487172 \h </w:instrText>
        </w:r>
        <w:r w:rsidR="000A4B7A">
          <w:rPr>
            <w:noProof/>
            <w:webHidden/>
          </w:rPr>
        </w:r>
        <w:r w:rsidR="000A4B7A">
          <w:rPr>
            <w:noProof/>
            <w:webHidden/>
          </w:rPr>
          <w:fldChar w:fldCharType="separate"/>
        </w:r>
        <w:r w:rsidR="00D01400">
          <w:rPr>
            <w:noProof/>
            <w:webHidden/>
          </w:rPr>
          <w:t>57</w:t>
        </w:r>
        <w:r w:rsidR="000A4B7A">
          <w:rPr>
            <w:noProof/>
            <w:webHidden/>
          </w:rPr>
          <w:fldChar w:fldCharType="end"/>
        </w:r>
      </w:hyperlink>
    </w:p>
    <w:p w14:paraId="49D0EE00" w14:textId="24FB0A1A"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73" w:history="1">
        <w:r w:rsidR="000A4B7A" w:rsidRPr="001C5E81">
          <w:rPr>
            <w:rStyle w:val="Hipervnculo"/>
            <w:noProof/>
          </w:rPr>
          <w:t>Figura 27, Temas de Asistencia Técnica recibidos</w:t>
        </w:r>
        <w:r w:rsidR="000A4B7A">
          <w:rPr>
            <w:noProof/>
            <w:webHidden/>
          </w:rPr>
          <w:tab/>
        </w:r>
        <w:r w:rsidR="000A4B7A">
          <w:rPr>
            <w:noProof/>
            <w:webHidden/>
          </w:rPr>
          <w:fldChar w:fldCharType="begin"/>
        </w:r>
        <w:r w:rsidR="000A4B7A">
          <w:rPr>
            <w:noProof/>
            <w:webHidden/>
          </w:rPr>
          <w:instrText xml:space="preserve"> PAGEREF _Toc166487173 \h </w:instrText>
        </w:r>
        <w:r w:rsidR="000A4B7A">
          <w:rPr>
            <w:noProof/>
            <w:webHidden/>
          </w:rPr>
        </w:r>
        <w:r w:rsidR="000A4B7A">
          <w:rPr>
            <w:noProof/>
            <w:webHidden/>
          </w:rPr>
          <w:fldChar w:fldCharType="separate"/>
        </w:r>
        <w:r w:rsidR="00D01400">
          <w:rPr>
            <w:noProof/>
            <w:webHidden/>
          </w:rPr>
          <w:t>58</w:t>
        </w:r>
        <w:r w:rsidR="000A4B7A">
          <w:rPr>
            <w:noProof/>
            <w:webHidden/>
          </w:rPr>
          <w:fldChar w:fldCharType="end"/>
        </w:r>
      </w:hyperlink>
    </w:p>
    <w:p w14:paraId="6F473FCD" w14:textId="40E1AC41"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74" w:history="1">
        <w:r w:rsidR="000A4B7A" w:rsidRPr="001C5E81">
          <w:rPr>
            <w:rStyle w:val="Hipervnculo"/>
            <w:noProof/>
          </w:rPr>
          <w:t>Figura 28, Actividad principal de los agricultores</w:t>
        </w:r>
        <w:r w:rsidR="000A4B7A">
          <w:rPr>
            <w:noProof/>
            <w:webHidden/>
          </w:rPr>
          <w:tab/>
        </w:r>
        <w:r w:rsidR="000A4B7A">
          <w:rPr>
            <w:noProof/>
            <w:webHidden/>
          </w:rPr>
          <w:fldChar w:fldCharType="begin"/>
        </w:r>
        <w:r w:rsidR="000A4B7A">
          <w:rPr>
            <w:noProof/>
            <w:webHidden/>
          </w:rPr>
          <w:instrText xml:space="preserve"> PAGEREF _Toc166487174 \h </w:instrText>
        </w:r>
        <w:r w:rsidR="000A4B7A">
          <w:rPr>
            <w:noProof/>
            <w:webHidden/>
          </w:rPr>
        </w:r>
        <w:r w:rsidR="000A4B7A">
          <w:rPr>
            <w:noProof/>
            <w:webHidden/>
          </w:rPr>
          <w:fldChar w:fldCharType="separate"/>
        </w:r>
        <w:r w:rsidR="00D01400">
          <w:rPr>
            <w:noProof/>
            <w:webHidden/>
          </w:rPr>
          <w:t>59</w:t>
        </w:r>
        <w:r w:rsidR="000A4B7A">
          <w:rPr>
            <w:noProof/>
            <w:webHidden/>
          </w:rPr>
          <w:fldChar w:fldCharType="end"/>
        </w:r>
      </w:hyperlink>
    </w:p>
    <w:p w14:paraId="1B679875" w14:textId="2CFA858C"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75" w:history="1">
        <w:r w:rsidR="000A4B7A" w:rsidRPr="001C5E81">
          <w:rPr>
            <w:rStyle w:val="Hipervnculo"/>
            <w:noProof/>
          </w:rPr>
          <w:t>Figura 29, Rango de ingresos</w:t>
        </w:r>
        <w:r w:rsidR="000A4B7A">
          <w:rPr>
            <w:noProof/>
            <w:webHidden/>
          </w:rPr>
          <w:tab/>
        </w:r>
        <w:r w:rsidR="000A4B7A">
          <w:rPr>
            <w:noProof/>
            <w:webHidden/>
          </w:rPr>
          <w:fldChar w:fldCharType="begin"/>
        </w:r>
        <w:r w:rsidR="000A4B7A">
          <w:rPr>
            <w:noProof/>
            <w:webHidden/>
          </w:rPr>
          <w:instrText xml:space="preserve"> PAGEREF _Toc166487175 \h </w:instrText>
        </w:r>
        <w:r w:rsidR="000A4B7A">
          <w:rPr>
            <w:noProof/>
            <w:webHidden/>
          </w:rPr>
        </w:r>
        <w:r w:rsidR="000A4B7A">
          <w:rPr>
            <w:noProof/>
            <w:webHidden/>
          </w:rPr>
          <w:fldChar w:fldCharType="separate"/>
        </w:r>
        <w:r w:rsidR="00D01400">
          <w:rPr>
            <w:noProof/>
            <w:webHidden/>
          </w:rPr>
          <w:t>60</w:t>
        </w:r>
        <w:r w:rsidR="000A4B7A">
          <w:rPr>
            <w:noProof/>
            <w:webHidden/>
          </w:rPr>
          <w:fldChar w:fldCharType="end"/>
        </w:r>
      </w:hyperlink>
    </w:p>
    <w:p w14:paraId="70507314" w14:textId="7B403C08"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76" w:history="1">
        <w:r w:rsidR="000A4B7A" w:rsidRPr="001C5E81">
          <w:rPr>
            <w:rStyle w:val="Hipervnculo"/>
            <w:noProof/>
          </w:rPr>
          <w:t>Figura 30, Otras actividades económicas</w:t>
        </w:r>
        <w:r w:rsidR="000A4B7A">
          <w:rPr>
            <w:noProof/>
            <w:webHidden/>
          </w:rPr>
          <w:tab/>
        </w:r>
        <w:r w:rsidR="000A4B7A">
          <w:rPr>
            <w:noProof/>
            <w:webHidden/>
          </w:rPr>
          <w:fldChar w:fldCharType="begin"/>
        </w:r>
        <w:r w:rsidR="000A4B7A">
          <w:rPr>
            <w:noProof/>
            <w:webHidden/>
          </w:rPr>
          <w:instrText xml:space="preserve"> PAGEREF _Toc166487176 \h </w:instrText>
        </w:r>
        <w:r w:rsidR="000A4B7A">
          <w:rPr>
            <w:noProof/>
            <w:webHidden/>
          </w:rPr>
        </w:r>
        <w:r w:rsidR="000A4B7A">
          <w:rPr>
            <w:noProof/>
            <w:webHidden/>
          </w:rPr>
          <w:fldChar w:fldCharType="separate"/>
        </w:r>
        <w:r w:rsidR="00D01400">
          <w:rPr>
            <w:noProof/>
            <w:webHidden/>
          </w:rPr>
          <w:t>61</w:t>
        </w:r>
        <w:r w:rsidR="000A4B7A">
          <w:rPr>
            <w:noProof/>
            <w:webHidden/>
          </w:rPr>
          <w:fldChar w:fldCharType="end"/>
        </w:r>
      </w:hyperlink>
    </w:p>
    <w:p w14:paraId="595BB768" w14:textId="01F9762A"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77" w:history="1">
        <w:r w:rsidR="000A4B7A" w:rsidRPr="001C5E81">
          <w:rPr>
            <w:rStyle w:val="Hipervnculo"/>
            <w:noProof/>
          </w:rPr>
          <w:t>Figura 31, Conocimiento de programas de acceso a créditos</w:t>
        </w:r>
        <w:r w:rsidR="000A4B7A">
          <w:rPr>
            <w:noProof/>
            <w:webHidden/>
          </w:rPr>
          <w:tab/>
        </w:r>
        <w:r w:rsidR="000A4B7A">
          <w:rPr>
            <w:noProof/>
            <w:webHidden/>
          </w:rPr>
          <w:fldChar w:fldCharType="begin"/>
        </w:r>
        <w:r w:rsidR="000A4B7A">
          <w:rPr>
            <w:noProof/>
            <w:webHidden/>
          </w:rPr>
          <w:instrText xml:space="preserve"> PAGEREF _Toc166487177 \h </w:instrText>
        </w:r>
        <w:r w:rsidR="000A4B7A">
          <w:rPr>
            <w:noProof/>
            <w:webHidden/>
          </w:rPr>
        </w:r>
        <w:r w:rsidR="000A4B7A">
          <w:rPr>
            <w:noProof/>
            <w:webHidden/>
          </w:rPr>
          <w:fldChar w:fldCharType="separate"/>
        </w:r>
        <w:r w:rsidR="00D01400">
          <w:rPr>
            <w:noProof/>
            <w:webHidden/>
          </w:rPr>
          <w:t>62</w:t>
        </w:r>
        <w:r w:rsidR="000A4B7A">
          <w:rPr>
            <w:noProof/>
            <w:webHidden/>
          </w:rPr>
          <w:fldChar w:fldCharType="end"/>
        </w:r>
      </w:hyperlink>
    </w:p>
    <w:p w14:paraId="16AE94D0" w14:textId="067F814F"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79" w:history="1">
        <w:r w:rsidR="000A4B7A" w:rsidRPr="001C5E81">
          <w:rPr>
            <w:rStyle w:val="Hipervnculo"/>
            <w:noProof/>
          </w:rPr>
          <w:t>Figura 32, Interés de acceder a crédito</w:t>
        </w:r>
        <w:r w:rsidR="000A4B7A">
          <w:rPr>
            <w:noProof/>
            <w:webHidden/>
          </w:rPr>
          <w:tab/>
        </w:r>
        <w:r w:rsidR="000A4B7A">
          <w:rPr>
            <w:noProof/>
            <w:webHidden/>
          </w:rPr>
          <w:fldChar w:fldCharType="begin"/>
        </w:r>
        <w:r w:rsidR="000A4B7A">
          <w:rPr>
            <w:noProof/>
            <w:webHidden/>
          </w:rPr>
          <w:instrText xml:space="preserve"> PAGEREF _Toc166487179 \h </w:instrText>
        </w:r>
        <w:r w:rsidR="000A4B7A">
          <w:rPr>
            <w:noProof/>
            <w:webHidden/>
          </w:rPr>
        </w:r>
        <w:r w:rsidR="000A4B7A">
          <w:rPr>
            <w:noProof/>
            <w:webHidden/>
          </w:rPr>
          <w:fldChar w:fldCharType="separate"/>
        </w:r>
        <w:r w:rsidR="00D01400">
          <w:rPr>
            <w:noProof/>
            <w:webHidden/>
          </w:rPr>
          <w:t>63</w:t>
        </w:r>
        <w:r w:rsidR="000A4B7A">
          <w:rPr>
            <w:noProof/>
            <w:webHidden/>
          </w:rPr>
          <w:fldChar w:fldCharType="end"/>
        </w:r>
      </w:hyperlink>
    </w:p>
    <w:p w14:paraId="428FB6F8" w14:textId="1511E128"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80" w:history="1">
        <w:r w:rsidR="000A4B7A" w:rsidRPr="001C5E81">
          <w:rPr>
            <w:rStyle w:val="Hipervnculo"/>
            <w:noProof/>
          </w:rPr>
          <w:t>Figura 33, Años de dedicación a la agricultura</w:t>
        </w:r>
        <w:r w:rsidR="000A4B7A">
          <w:rPr>
            <w:noProof/>
            <w:webHidden/>
          </w:rPr>
          <w:tab/>
        </w:r>
        <w:r w:rsidR="000A4B7A">
          <w:rPr>
            <w:noProof/>
            <w:webHidden/>
          </w:rPr>
          <w:fldChar w:fldCharType="begin"/>
        </w:r>
        <w:r w:rsidR="000A4B7A">
          <w:rPr>
            <w:noProof/>
            <w:webHidden/>
          </w:rPr>
          <w:instrText xml:space="preserve"> PAGEREF _Toc166487180 \h </w:instrText>
        </w:r>
        <w:r w:rsidR="000A4B7A">
          <w:rPr>
            <w:noProof/>
            <w:webHidden/>
          </w:rPr>
        </w:r>
        <w:r w:rsidR="000A4B7A">
          <w:rPr>
            <w:noProof/>
            <w:webHidden/>
          </w:rPr>
          <w:fldChar w:fldCharType="separate"/>
        </w:r>
        <w:r w:rsidR="00D01400">
          <w:rPr>
            <w:noProof/>
            <w:webHidden/>
          </w:rPr>
          <w:t>64</w:t>
        </w:r>
        <w:r w:rsidR="000A4B7A">
          <w:rPr>
            <w:noProof/>
            <w:webHidden/>
          </w:rPr>
          <w:fldChar w:fldCharType="end"/>
        </w:r>
      </w:hyperlink>
    </w:p>
    <w:p w14:paraId="1E6B25E8" w14:textId="57501008"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81" w:history="1">
        <w:r w:rsidR="000A4B7A" w:rsidRPr="001C5E81">
          <w:rPr>
            <w:rStyle w:val="Hipervnculo"/>
            <w:noProof/>
          </w:rPr>
          <w:t>Figura 34, Equipo y herramientas que posee los productores</w:t>
        </w:r>
        <w:r w:rsidR="000A4B7A">
          <w:rPr>
            <w:noProof/>
            <w:webHidden/>
          </w:rPr>
          <w:tab/>
        </w:r>
        <w:r w:rsidR="000A4B7A">
          <w:rPr>
            <w:noProof/>
            <w:webHidden/>
          </w:rPr>
          <w:fldChar w:fldCharType="begin"/>
        </w:r>
        <w:r w:rsidR="000A4B7A">
          <w:rPr>
            <w:noProof/>
            <w:webHidden/>
          </w:rPr>
          <w:instrText xml:space="preserve"> PAGEREF _Toc166487181 \h </w:instrText>
        </w:r>
        <w:r w:rsidR="000A4B7A">
          <w:rPr>
            <w:noProof/>
            <w:webHidden/>
          </w:rPr>
        </w:r>
        <w:r w:rsidR="000A4B7A">
          <w:rPr>
            <w:noProof/>
            <w:webHidden/>
          </w:rPr>
          <w:fldChar w:fldCharType="separate"/>
        </w:r>
        <w:r w:rsidR="00D01400">
          <w:rPr>
            <w:noProof/>
            <w:webHidden/>
          </w:rPr>
          <w:t>65</w:t>
        </w:r>
        <w:r w:rsidR="000A4B7A">
          <w:rPr>
            <w:noProof/>
            <w:webHidden/>
          </w:rPr>
          <w:fldChar w:fldCharType="end"/>
        </w:r>
      </w:hyperlink>
    </w:p>
    <w:p w14:paraId="0F99F8A5" w14:textId="204ACAF5"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82" w:history="1">
        <w:r w:rsidR="000A4B7A" w:rsidRPr="001C5E81">
          <w:rPr>
            <w:rStyle w:val="Hipervnculo"/>
            <w:noProof/>
          </w:rPr>
          <w:t>Figura 35, Correlación formas de asistencia técnica vrs conocimiento de efectos de Cambio Climático</w:t>
        </w:r>
        <w:r w:rsidR="000A4B7A">
          <w:rPr>
            <w:noProof/>
            <w:webHidden/>
          </w:rPr>
          <w:tab/>
        </w:r>
        <w:r w:rsidR="000A4B7A">
          <w:rPr>
            <w:noProof/>
            <w:webHidden/>
          </w:rPr>
          <w:fldChar w:fldCharType="begin"/>
        </w:r>
        <w:r w:rsidR="000A4B7A">
          <w:rPr>
            <w:noProof/>
            <w:webHidden/>
          </w:rPr>
          <w:instrText xml:space="preserve"> PAGEREF _Toc166487182 \h </w:instrText>
        </w:r>
        <w:r w:rsidR="000A4B7A">
          <w:rPr>
            <w:noProof/>
            <w:webHidden/>
          </w:rPr>
        </w:r>
        <w:r w:rsidR="000A4B7A">
          <w:rPr>
            <w:noProof/>
            <w:webHidden/>
          </w:rPr>
          <w:fldChar w:fldCharType="separate"/>
        </w:r>
        <w:r w:rsidR="00D01400">
          <w:rPr>
            <w:noProof/>
            <w:webHidden/>
          </w:rPr>
          <w:t>66</w:t>
        </w:r>
        <w:r w:rsidR="000A4B7A">
          <w:rPr>
            <w:noProof/>
            <w:webHidden/>
          </w:rPr>
          <w:fldChar w:fldCharType="end"/>
        </w:r>
      </w:hyperlink>
    </w:p>
    <w:p w14:paraId="20E490BC" w14:textId="195E9FB8"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83" w:history="1">
        <w:r w:rsidR="000A4B7A" w:rsidRPr="001C5E81">
          <w:rPr>
            <w:rStyle w:val="Hipervnculo"/>
            <w:noProof/>
          </w:rPr>
          <w:t>Figura 36, Correlación acceso a internet vrs tipo de asistencia técnica recibida</w:t>
        </w:r>
        <w:r w:rsidR="000A4B7A">
          <w:rPr>
            <w:noProof/>
            <w:webHidden/>
          </w:rPr>
          <w:tab/>
        </w:r>
        <w:r w:rsidR="000A4B7A">
          <w:rPr>
            <w:noProof/>
            <w:webHidden/>
          </w:rPr>
          <w:fldChar w:fldCharType="begin"/>
        </w:r>
        <w:r w:rsidR="000A4B7A">
          <w:rPr>
            <w:noProof/>
            <w:webHidden/>
          </w:rPr>
          <w:instrText xml:space="preserve"> PAGEREF _Toc166487183 \h </w:instrText>
        </w:r>
        <w:r w:rsidR="000A4B7A">
          <w:rPr>
            <w:noProof/>
            <w:webHidden/>
          </w:rPr>
        </w:r>
        <w:r w:rsidR="000A4B7A">
          <w:rPr>
            <w:noProof/>
            <w:webHidden/>
          </w:rPr>
          <w:fldChar w:fldCharType="separate"/>
        </w:r>
        <w:r w:rsidR="00D01400">
          <w:rPr>
            <w:noProof/>
            <w:webHidden/>
          </w:rPr>
          <w:t>67</w:t>
        </w:r>
        <w:r w:rsidR="000A4B7A">
          <w:rPr>
            <w:noProof/>
            <w:webHidden/>
          </w:rPr>
          <w:fldChar w:fldCharType="end"/>
        </w:r>
      </w:hyperlink>
    </w:p>
    <w:p w14:paraId="7B913803" w14:textId="5F4A2CBB"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84" w:history="1">
        <w:r w:rsidR="000A4B7A" w:rsidRPr="001C5E81">
          <w:rPr>
            <w:rStyle w:val="Hipervnculo"/>
            <w:noProof/>
          </w:rPr>
          <w:t>Figura 37, Correlación experiencia de los productores vrs conocimiento de efectos del Cambio Climático</w:t>
        </w:r>
        <w:r w:rsidR="000A4B7A">
          <w:rPr>
            <w:noProof/>
            <w:webHidden/>
          </w:rPr>
          <w:tab/>
        </w:r>
        <w:r w:rsidR="000A4B7A">
          <w:rPr>
            <w:noProof/>
            <w:webHidden/>
          </w:rPr>
          <w:fldChar w:fldCharType="begin"/>
        </w:r>
        <w:r w:rsidR="000A4B7A">
          <w:rPr>
            <w:noProof/>
            <w:webHidden/>
          </w:rPr>
          <w:instrText xml:space="preserve"> PAGEREF _Toc166487184 \h </w:instrText>
        </w:r>
        <w:r w:rsidR="000A4B7A">
          <w:rPr>
            <w:noProof/>
            <w:webHidden/>
          </w:rPr>
        </w:r>
        <w:r w:rsidR="000A4B7A">
          <w:rPr>
            <w:noProof/>
            <w:webHidden/>
          </w:rPr>
          <w:fldChar w:fldCharType="separate"/>
        </w:r>
        <w:r w:rsidR="00D01400">
          <w:rPr>
            <w:noProof/>
            <w:webHidden/>
          </w:rPr>
          <w:t>68</w:t>
        </w:r>
        <w:r w:rsidR="000A4B7A">
          <w:rPr>
            <w:noProof/>
            <w:webHidden/>
          </w:rPr>
          <w:fldChar w:fldCharType="end"/>
        </w:r>
      </w:hyperlink>
    </w:p>
    <w:p w14:paraId="7013BD4E" w14:textId="71F2CB4E"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86" w:history="1">
        <w:r w:rsidR="000A4B7A" w:rsidRPr="001C5E81">
          <w:rPr>
            <w:rStyle w:val="Hipervnculo"/>
            <w:noProof/>
          </w:rPr>
          <w:t>Figura 38. Objetivos de Desarrollo Sostenibles</w:t>
        </w:r>
        <w:r w:rsidR="000A4B7A">
          <w:rPr>
            <w:noProof/>
            <w:webHidden/>
          </w:rPr>
          <w:tab/>
        </w:r>
        <w:r w:rsidR="000A4B7A">
          <w:rPr>
            <w:noProof/>
            <w:webHidden/>
          </w:rPr>
          <w:fldChar w:fldCharType="begin"/>
        </w:r>
        <w:r w:rsidR="000A4B7A">
          <w:rPr>
            <w:noProof/>
            <w:webHidden/>
          </w:rPr>
          <w:instrText xml:space="preserve"> PAGEREF _Toc166487186 \h </w:instrText>
        </w:r>
        <w:r w:rsidR="000A4B7A">
          <w:rPr>
            <w:noProof/>
            <w:webHidden/>
          </w:rPr>
        </w:r>
        <w:r w:rsidR="000A4B7A">
          <w:rPr>
            <w:noProof/>
            <w:webHidden/>
          </w:rPr>
          <w:fldChar w:fldCharType="separate"/>
        </w:r>
        <w:r w:rsidR="00D01400">
          <w:rPr>
            <w:noProof/>
            <w:webHidden/>
          </w:rPr>
          <w:t>121</w:t>
        </w:r>
        <w:r w:rsidR="000A4B7A">
          <w:rPr>
            <w:noProof/>
            <w:webHidden/>
          </w:rPr>
          <w:fldChar w:fldCharType="end"/>
        </w:r>
      </w:hyperlink>
    </w:p>
    <w:p w14:paraId="30F18416" w14:textId="493B5892"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88" w:history="1">
        <w:r w:rsidR="000A4B7A" w:rsidRPr="001C5E81">
          <w:rPr>
            <w:rStyle w:val="Hipervnculo"/>
            <w:noProof/>
          </w:rPr>
          <w:t>Figura 39. Distancia de siembra</w:t>
        </w:r>
        <w:r w:rsidR="000A4B7A">
          <w:rPr>
            <w:noProof/>
            <w:webHidden/>
          </w:rPr>
          <w:tab/>
        </w:r>
        <w:r w:rsidR="000A4B7A">
          <w:rPr>
            <w:noProof/>
            <w:webHidden/>
          </w:rPr>
          <w:fldChar w:fldCharType="begin"/>
        </w:r>
        <w:r w:rsidR="000A4B7A">
          <w:rPr>
            <w:noProof/>
            <w:webHidden/>
          </w:rPr>
          <w:instrText xml:space="preserve"> PAGEREF _Toc166487188 \h </w:instrText>
        </w:r>
        <w:r w:rsidR="000A4B7A">
          <w:rPr>
            <w:noProof/>
            <w:webHidden/>
          </w:rPr>
        </w:r>
        <w:r w:rsidR="000A4B7A">
          <w:rPr>
            <w:noProof/>
            <w:webHidden/>
          </w:rPr>
          <w:fldChar w:fldCharType="separate"/>
        </w:r>
        <w:r w:rsidR="00D01400">
          <w:rPr>
            <w:noProof/>
            <w:webHidden/>
          </w:rPr>
          <w:t>124</w:t>
        </w:r>
        <w:r w:rsidR="000A4B7A">
          <w:rPr>
            <w:noProof/>
            <w:webHidden/>
          </w:rPr>
          <w:fldChar w:fldCharType="end"/>
        </w:r>
      </w:hyperlink>
    </w:p>
    <w:p w14:paraId="0D26F75B" w14:textId="155FDA44"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90" w:history="1">
        <w:r w:rsidR="000A4B7A" w:rsidRPr="001C5E81">
          <w:rPr>
            <w:rStyle w:val="Hipervnculo"/>
            <w:noProof/>
          </w:rPr>
          <w:t>Figura 40. Profundidad de siembra</w:t>
        </w:r>
        <w:r w:rsidR="000A4B7A">
          <w:rPr>
            <w:noProof/>
            <w:webHidden/>
          </w:rPr>
          <w:tab/>
        </w:r>
        <w:r w:rsidR="000A4B7A">
          <w:rPr>
            <w:noProof/>
            <w:webHidden/>
          </w:rPr>
          <w:fldChar w:fldCharType="begin"/>
        </w:r>
        <w:r w:rsidR="000A4B7A">
          <w:rPr>
            <w:noProof/>
            <w:webHidden/>
          </w:rPr>
          <w:instrText xml:space="preserve"> PAGEREF _Toc166487190 \h </w:instrText>
        </w:r>
        <w:r w:rsidR="000A4B7A">
          <w:rPr>
            <w:noProof/>
            <w:webHidden/>
          </w:rPr>
        </w:r>
        <w:r w:rsidR="000A4B7A">
          <w:rPr>
            <w:noProof/>
            <w:webHidden/>
          </w:rPr>
          <w:fldChar w:fldCharType="separate"/>
        </w:r>
        <w:r w:rsidR="00D01400">
          <w:rPr>
            <w:noProof/>
            <w:webHidden/>
          </w:rPr>
          <w:t>124</w:t>
        </w:r>
        <w:r w:rsidR="000A4B7A">
          <w:rPr>
            <w:noProof/>
            <w:webHidden/>
          </w:rPr>
          <w:fldChar w:fldCharType="end"/>
        </w:r>
      </w:hyperlink>
    </w:p>
    <w:p w14:paraId="3FAB4C72" w14:textId="0E5BE740"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92" w:history="1">
        <w:r w:rsidR="000A4B7A" w:rsidRPr="001C5E81">
          <w:rPr>
            <w:rStyle w:val="Hipervnculo"/>
            <w:noProof/>
          </w:rPr>
          <w:t>Figura 41. Conservación de Suelos</w:t>
        </w:r>
        <w:r w:rsidR="000A4B7A">
          <w:rPr>
            <w:noProof/>
            <w:webHidden/>
          </w:rPr>
          <w:tab/>
        </w:r>
        <w:r w:rsidR="000A4B7A">
          <w:rPr>
            <w:noProof/>
            <w:webHidden/>
          </w:rPr>
          <w:fldChar w:fldCharType="begin"/>
        </w:r>
        <w:r w:rsidR="000A4B7A">
          <w:rPr>
            <w:noProof/>
            <w:webHidden/>
          </w:rPr>
          <w:instrText xml:space="preserve"> PAGEREF _Toc166487192 \h </w:instrText>
        </w:r>
        <w:r w:rsidR="000A4B7A">
          <w:rPr>
            <w:noProof/>
            <w:webHidden/>
          </w:rPr>
        </w:r>
        <w:r w:rsidR="000A4B7A">
          <w:rPr>
            <w:noProof/>
            <w:webHidden/>
          </w:rPr>
          <w:fldChar w:fldCharType="separate"/>
        </w:r>
        <w:r w:rsidR="00D01400">
          <w:rPr>
            <w:noProof/>
            <w:webHidden/>
          </w:rPr>
          <w:t>125</w:t>
        </w:r>
        <w:r w:rsidR="000A4B7A">
          <w:rPr>
            <w:noProof/>
            <w:webHidden/>
          </w:rPr>
          <w:fldChar w:fldCharType="end"/>
        </w:r>
      </w:hyperlink>
    </w:p>
    <w:p w14:paraId="11529409" w14:textId="3CCDF144"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94" w:history="1">
        <w:r w:rsidR="000A4B7A" w:rsidRPr="001C5E81">
          <w:rPr>
            <w:rStyle w:val="Hipervnculo"/>
            <w:noProof/>
          </w:rPr>
          <w:t>Figura 42. Abonos Orgánicos</w:t>
        </w:r>
        <w:r w:rsidR="000A4B7A">
          <w:rPr>
            <w:noProof/>
            <w:webHidden/>
          </w:rPr>
          <w:tab/>
        </w:r>
        <w:r w:rsidR="000A4B7A">
          <w:rPr>
            <w:noProof/>
            <w:webHidden/>
          </w:rPr>
          <w:fldChar w:fldCharType="begin"/>
        </w:r>
        <w:r w:rsidR="000A4B7A">
          <w:rPr>
            <w:noProof/>
            <w:webHidden/>
          </w:rPr>
          <w:instrText xml:space="preserve"> PAGEREF _Toc166487194 \h </w:instrText>
        </w:r>
        <w:r w:rsidR="000A4B7A">
          <w:rPr>
            <w:noProof/>
            <w:webHidden/>
          </w:rPr>
        </w:r>
        <w:r w:rsidR="000A4B7A">
          <w:rPr>
            <w:noProof/>
            <w:webHidden/>
          </w:rPr>
          <w:fldChar w:fldCharType="separate"/>
        </w:r>
        <w:r w:rsidR="00D01400">
          <w:rPr>
            <w:noProof/>
            <w:webHidden/>
          </w:rPr>
          <w:t>125</w:t>
        </w:r>
        <w:r w:rsidR="000A4B7A">
          <w:rPr>
            <w:noProof/>
            <w:webHidden/>
          </w:rPr>
          <w:fldChar w:fldCharType="end"/>
        </w:r>
      </w:hyperlink>
    </w:p>
    <w:p w14:paraId="03315509" w14:textId="734B5BCE"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96" w:history="1">
        <w:r w:rsidR="000A4B7A" w:rsidRPr="001C5E81">
          <w:rPr>
            <w:rStyle w:val="Hipervnculo"/>
            <w:noProof/>
          </w:rPr>
          <w:t>Figura 43. Diversificación de cultivos</w:t>
        </w:r>
        <w:r w:rsidR="000A4B7A">
          <w:rPr>
            <w:noProof/>
            <w:webHidden/>
          </w:rPr>
          <w:tab/>
        </w:r>
        <w:r w:rsidR="000A4B7A">
          <w:rPr>
            <w:noProof/>
            <w:webHidden/>
          </w:rPr>
          <w:fldChar w:fldCharType="begin"/>
        </w:r>
        <w:r w:rsidR="000A4B7A">
          <w:rPr>
            <w:noProof/>
            <w:webHidden/>
          </w:rPr>
          <w:instrText xml:space="preserve"> PAGEREF _Toc166487196 \h </w:instrText>
        </w:r>
        <w:r w:rsidR="000A4B7A">
          <w:rPr>
            <w:noProof/>
            <w:webHidden/>
          </w:rPr>
        </w:r>
        <w:r w:rsidR="000A4B7A">
          <w:rPr>
            <w:noProof/>
            <w:webHidden/>
          </w:rPr>
          <w:fldChar w:fldCharType="separate"/>
        </w:r>
        <w:r w:rsidR="00D01400">
          <w:rPr>
            <w:noProof/>
            <w:webHidden/>
          </w:rPr>
          <w:t>125</w:t>
        </w:r>
        <w:r w:rsidR="000A4B7A">
          <w:rPr>
            <w:noProof/>
            <w:webHidden/>
          </w:rPr>
          <w:fldChar w:fldCharType="end"/>
        </w:r>
      </w:hyperlink>
    </w:p>
    <w:p w14:paraId="5D85AA30" w14:textId="0B1E3FA0"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198" w:history="1">
        <w:r w:rsidR="000A4B7A" w:rsidRPr="001C5E81">
          <w:rPr>
            <w:rStyle w:val="Hipervnculo"/>
            <w:noProof/>
          </w:rPr>
          <w:t>Figura 44. Casa Malla</w:t>
        </w:r>
        <w:r w:rsidR="000A4B7A">
          <w:rPr>
            <w:noProof/>
            <w:webHidden/>
          </w:rPr>
          <w:tab/>
        </w:r>
        <w:r w:rsidR="000A4B7A">
          <w:rPr>
            <w:noProof/>
            <w:webHidden/>
          </w:rPr>
          <w:fldChar w:fldCharType="begin"/>
        </w:r>
        <w:r w:rsidR="000A4B7A">
          <w:rPr>
            <w:noProof/>
            <w:webHidden/>
          </w:rPr>
          <w:instrText xml:space="preserve"> PAGEREF _Toc166487198 \h </w:instrText>
        </w:r>
        <w:r w:rsidR="000A4B7A">
          <w:rPr>
            <w:noProof/>
            <w:webHidden/>
          </w:rPr>
        </w:r>
        <w:r w:rsidR="000A4B7A">
          <w:rPr>
            <w:noProof/>
            <w:webHidden/>
          </w:rPr>
          <w:fldChar w:fldCharType="separate"/>
        </w:r>
        <w:r w:rsidR="00D01400">
          <w:rPr>
            <w:noProof/>
            <w:webHidden/>
          </w:rPr>
          <w:t>126</w:t>
        </w:r>
        <w:r w:rsidR="000A4B7A">
          <w:rPr>
            <w:noProof/>
            <w:webHidden/>
          </w:rPr>
          <w:fldChar w:fldCharType="end"/>
        </w:r>
      </w:hyperlink>
    </w:p>
    <w:p w14:paraId="6175406C" w14:textId="77D1E7D9"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200" w:history="1">
        <w:r w:rsidR="000A4B7A" w:rsidRPr="001C5E81">
          <w:rPr>
            <w:rStyle w:val="Hipervnculo"/>
            <w:noProof/>
          </w:rPr>
          <w:t>Figura 45. Cosecha de agua</w:t>
        </w:r>
        <w:r w:rsidR="000A4B7A">
          <w:rPr>
            <w:noProof/>
            <w:webHidden/>
          </w:rPr>
          <w:tab/>
        </w:r>
        <w:r w:rsidR="000A4B7A">
          <w:rPr>
            <w:noProof/>
            <w:webHidden/>
          </w:rPr>
          <w:fldChar w:fldCharType="begin"/>
        </w:r>
        <w:r w:rsidR="000A4B7A">
          <w:rPr>
            <w:noProof/>
            <w:webHidden/>
          </w:rPr>
          <w:instrText xml:space="preserve"> PAGEREF _Toc166487200 \h </w:instrText>
        </w:r>
        <w:r w:rsidR="000A4B7A">
          <w:rPr>
            <w:noProof/>
            <w:webHidden/>
          </w:rPr>
        </w:r>
        <w:r w:rsidR="000A4B7A">
          <w:rPr>
            <w:noProof/>
            <w:webHidden/>
          </w:rPr>
          <w:fldChar w:fldCharType="separate"/>
        </w:r>
        <w:r w:rsidR="00D01400">
          <w:rPr>
            <w:noProof/>
            <w:webHidden/>
          </w:rPr>
          <w:t>126</w:t>
        </w:r>
        <w:r w:rsidR="000A4B7A">
          <w:rPr>
            <w:noProof/>
            <w:webHidden/>
          </w:rPr>
          <w:fldChar w:fldCharType="end"/>
        </w:r>
      </w:hyperlink>
    </w:p>
    <w:p w14:paraId="1D90FDEA" w14:textId="21753205"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202" w:history="1">
        <w:r w:rsidR="000A4B7A" w:rsidRPr="001C5E81">
          <w:rPr>
            <w:rStyle w:val="Hipervnculo"/>
            <w:noProof/>
          </w:rPr>
          <w:t>Figura 46. Sistema de riego por goteo</w:t>
        </w:r>
        <w:r w:rsidR="000A4B7A">
          <w:rPr>
            <w:noProof/>
            <w:webHidden/>
          </w:rPr>
          <w:tab/>
        </w:r>
        <w:r w:rsidR="000A4B7A">
          <w:rPr>
            <w:noProof/>
            <w:webHidden/>
          </w:rPr>
          <w:fldChar w:fldCharType="begin"/>
        </w:r>
        <w:r w:rsidR="000A4B7A">
          <w:rPr>
            <w:noProof/>
            <w:webHidden/>
          </w:rPr>
          <w:instrText xml:space="preserve"> PAGEREF _Toc166487202 \h </w:instrText>
        </w:r>
        <w:r w:rsidR="000A4B7A">
          <w:rPr>
            <w:noProof/>
            <w:webHidden/>
          </w:rPr>
        </w:r>
        <w:r w:rsidR="000A4B7A">
          <w:rPr>
            <w:noProof/>
            <w:webHidden/>
          </w:rPr>
          <w:fldChar w:fldCharType="separate"/>
        </w:r>
        <w:r w:rsidR="00D01400">
          <w:rPr>
            <w:noProof/>
            <w:webHidden/>
          </w:rPr>
          <w:t>126</w:t>
        </w:r>
        <w:r w:rsidR="000A4B7A">
          <w:rPr>
            <w:noProof/>
            <w:webHidden/>
          </w:rPr>
          <w:fldChar w:fldCharType="end"/>
        </w:r>
      </w:hyperlink>
    </w:p>
    <w:p w14:paraId="1B6FCED6" w14:textId="0A4B11C5"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204" w:history="1">
        <w:r w:rsidR="000A4B7A" w:rsidRPr="001C5E81">
          <w:rPr>
            <w:rStyle w:val="Hipervnculo"/>
            <w:noProof/>
          </w:rPr>
          <w:t>Figura 47. Agricultura de precisión</w:t>
        </w:r>
        <w:r w:rsidR="000A4B7A">
          <w:rPr>
            <w:noProof/>
            <w:webHidden/>
          </w:rPr>
          <w:tab/>
        </w:r>
        <w:r w:rsidR="000A4B7A">
          <w:rPr>
            <w:noProof/>
            <w:webHidden/>
          </w:rPr>
          <w:fldChar w:fldCharType="begin"/>
        </w:r>
        <w:r w:rsidR="000A4B7A">
          <w:rPr>
            <w:noProof/>
            <w:webHidden/>
          </w:rPr>
          <w:instrText xml:space="preserve"> PAGEREF _Toc166487204 \h </w:instrText>
        </w:r>
        <w:r w:rsidR="000A4B7A">
          <w:rPr>
            <w:noProof/>
            <w:webHidden/>
          </w:rPr>
        </w:r>
        <w:r w:rsidR="000A4B7A">
          <w:rPr>
            <w:noProof/>
            <w:webHidden/>
          </w:rPr>
          <w:fldChar w:fldCharType="separate"/>
        </w:r>
        <w:r w:rsidR="00D01400">
          <w:rPr>
            <w:noProof/>
            <w:webHidden/>
          </w:rPr>
          <w:t>127</w:t>
        </w:r>
        <w:r w:rsidR="000A4B7A">
          <w:rPr>
            <w:noProof/>
            <w:webHidden/>
          </w:rPr>
          <w:fldChar w:fldCharType="end"/>
        </w:r>
      </w:hyperlink>
    </w:p>
    <w:p w14:paraId="69A8EBAA" w14:textId="6F1051E1"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206" w:history="1">
        <w:r w:rsidR="000A4B7A" w:rsidRPr="001C5E81">
          <w:rPr>
            <w:rStyle w:val="Hipervnculo"/>
            <w:noProof/>
          </w:rPr>
          <w:t>Figura 48. Análisis de datos de modelización</w:t>
        </w:r>
        <w:r w:rsidR="000A4B7A">
          <w:rPr>
            <w:noProof/>
            <w:webHidden/>
          </w:rPr>
          <w:tab/>
        </w:r>
        <w:r w:rsidR="000A4B7A">
          <w:rPr>
            <w:noProof/>
            <w:webHidden/>
          </w:rPr>
          <w:fldChar w:fldCharType="begin"/>
        </w:r>
        <w:r w:rsidR="000A4B7A">
          <w:rPr>
            <w:noProof/>
            <w:webHidden/>
          </w:rPr>
          <w:instrText xml:space="preserve"> PAGEREF _Toc166487206 \h </w:instrText>
        </w:r>
        <w:r w:rsidR="000A4B7A">
          <w:rPr>
            <w:noProof/>
            <w:webHidden/>
          </w:rPr>
        </w:r>
        <w:r w:rsidR="000A4B7A">
          <w:rPr>
            <w:noProof/>
            <w:webHidden/>
          </w:rPr>
          <w:fldChar w:fldCharType="separate"/>
        </w:r>
        <w:r w:rsidR="00D01400">
          <w:rPr>
            <w:noProof/>
            <w:webHidden/>
          </w:rPr>
          <w:t>127</w:t>
        </w:r>
        <w:r w:rsidR="000A4B7A">
          <w:rPr>
            <w:noProof/>
            <w:webHidden/>
          </w:rPr>
          <w:fldChar w:fldCharType="end"/>
        </w:r>
      </w:hyperlink>
    </w:p>
    <w:p w14:paraId="2DDF6B70" w14:textId="1660A0C9"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208" w:history="1">
        <w:r w:rsidR="000A4B7A" w:rsidRPr="001C5E81">
          <w:rPr>
            <w:rStyle w:val="Hipervnculo"/>
            <w:noProof/>
          </w:rPr>
          <w:t>Figura 49. Sistemas de Información Geográfica</w:t>
        </w:r>
        <w:r w:rsidR="000A4B7A">
          <w:rPr>
            <w:noProof/>
            <w:webHidden/>
          </w:rPr>
          <w:tab/>
        </w:r>
        <w:r w:rsidR="000A4B7A">
          <w:rPr>
            <w:noProof/>
            <w:webHidden/>
          </w:rPr>
          <w:fldChar w:fldCharType="begin"/>
        </w:r>
        <w:r w:rsidR="000A4B7A">
          <w:rPr>
            <w:noProof/>
            <w:webHidden/>
          </w:rPr>
          <w:instrText xml:space="preserve"> PAGEREF _Toc166487208 \h </w:instrText>
        </w:r>
        <w:r w:rsidR="000A4B7A">
          <w:rPr>
            <w:noProof/>
            <w:webHidden/>
          </w:rPr>
        </w:r>
        <w:r w:rsidR="000A4B7A">
          <w:rPr>
            <w:noProof/>
            <w:webHidden/>
          </w:rPr>
          <w:fldChar w:fldCharType="separate"/>
        </w:r>
        <w:r w:rsidR="00D01400">
          <w:rPr>
            <w:noProof/>
            <w:webHidden/>
          </w:rPr>
          <w:t>127</w:t>
        </w:r>
        <w:r w:rsidR="000A4B7A">
          <w:rPr>
            <w:noProof/>
            <w:webHidden/>
          </w:rPr>
          <w:fldChar w:fldCharType="end"/>
        </w:r>
      </w:hyperlink>
    </w:p>
    <w:p w14:paraId="244A0183" w14:textId="20A637F8"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210" w:history="1">
        <w:r w:rsidR="000A4B7A" w:rsidRPr="001C5E81">
          <w:rPr>
            <w:rStyle w:val="Hipervnculo"/>
            <w:noProof/>
          </w:rPr>
          <w:t>Figura 50. Uso de Drones</w:t>
        </w:r>
        <w:r w:rsidR="000A4B7A">
          <w:rPr>
            <w:noProof/>
            <w:webHidden/>
          </w:rPr>
          <w:tab/>
        </w:r>
        <w:r w:rsidR="000A4B7A">
          <w:rPr>
            <w:noProof/>
            <w:webHidden/>
          </w:rPr>
          <w:fldChar w:fldCharType="begin"/>
        </w:r>
        <w:r w:rsidR="000A4B7A">
          <w:rPr>
            <w:noProof/>
            <w:webHidden/>
          </w:rPr>
          <w:instrText xml:space="preserve"> PAGEREF _Toc166487210 \h </w:instrText>
        </w:r>
        <w:r w:rsidR="000A4B7A">
          <w:rPr>
            <w:noProof/>
            <w:webHidden/>
          </w:rPr>
        </w:r>
        <w:r w:rsidR="000A4B7A">
          <w:rPr>
            <w:noProof/>
            <w:webHidden/>
          </w:rPr>
          <w:fldChar w:fldCharType="separate"/>
        </w:r>
        <w:r w:rsidR="00D01400">
          <w:rPr>
            <w:noProof/>
            <w:webHidden/>
          </w:rPr>
          <w:t>128</w:t>
        </w:r>
        <w:r w:rsidR="000A4B7A">
          <w:rPr>
            <w:noProof/>
            <w:webHidden/>
          </w:rPr>
          <w:fldChar w:fldCharType="end"/>
        </w:r>
      </w:hyperlink>
    </w:p>
    <w:p w14:paraId="269F55AC" w14:textId="487464D1" w:rsidR="000A4B7A"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66487212" w:history="1">
        <w:r w:rsidR="000A4B7A" w:rsidRPr="001C5E81">
          <w:rPr>
            <w:rStyle w:val="Hipervnculo"/>
            <w:noProof/>
          </w:rPr>
          <w:t>Figura 51. Estructura operativa del equipo</w:t>
        </w:r>
        <w:r w:rsidR="000A4B7A">
          <w:rPr>
            <w:noProof/>
            <w:webHidden/>
          </w:rPr>
          <w:tab/>
        </w:r>
        <w:r w:rsidR="000A4B7A">
          <w:rPr>
            <w:noProof/>
            <w:webHidden/>
          </w:rPr>
          <w:fldChar w:fldCharType="begin"/>
        </w:r>
        <w:r w:rsidR="000A4B7A">
          <w:rPr>
            <w:noProof/>
            <w:webHidden/>
          </w:rPr>
          <w:instrText xml:space="preserve"> PAGEREF _Toc166487212 \h </w:instrText>
        </w:r>
        <w:r w:rsidR="000A4B7A">
          <w:rPr>
            <w:noProof/>
            <w:webHidden/>
          </w:rPr>
        </w:r>
        <w:r w:rsidR="000A4B7A">
          <w:rPr>
            <w:noProof/>
            <w:webHidden/>
          </w:rPr>
          <w:fldChar w:fldCharType="separate"/>
        </w:r>
        <w:r w:rsidR="00D01400">
          <w:rPr>
            <w:noProof/>
            <w:webHidden/>
          </w:rPr>
          <w:t>130</w:t>
        </w:r>
        <w:r w:rsidR="000A4B7A">
          <w:rPr>
            <w:noProof/>
            <w:webHidden/>
          </w:rPr>
          <w:fldChar w:fldCharType="end"/>
        </w:r>
      </w:hyperlink>
    </w:p>
    <w:p w14:paraId="3BC340A8" w14:textId="49A666CC" w:rsidR="006721A1" w:rsidRDefault="00386B92" w:rsidP="00EF4BDC">
      <w:pPr>
        <w:pStyle w:val="TextoPrincipal"/>
      </w:pPr>
      <w:r>
        <w:fldChar w:fldCharType="end"/>
      </w:r>
    </w:p>
    <w:p w14:paraId="65BAFC4B" w14:textId="77777777" w:rsidR="00BD08A5" w:rsidRDefault="00BD08A5" w:rsidP="00BD08A5">
      <w:pPr>
        <w:pStyle w:val="TextoPrincipal"/>
        <w:ind w:firstLine="0"/>
        <w:sectPr w:rsidR="00BD08A5" w:rsidSect="00F04C08">
          <w:footerReference w:type="default" r:id="rId10"/>
          <w:pgSz w:w="12240" w:h="15840" w:code="1"/>
          <w:pgMar w:top="1440" w:right="1440" w:bottom="1440" w:left="1440" w:header="709" w:footer="709" w:gutter="0"/>
          <w:pgNumType w:fmt="lowerRoman" w:start="9"/>
          <w:cols w:space="708"/>
          <w:docGrid w:linePitch="360"/>
        </w:sectPr>
      </w:pPr>
    </w:p>
    <w:p w14:paraId="162A8697" w14:textId="5AA3CC41" w:rsidR="00737E89" w:rsidRDefault="00210E95" w:rsidP="00737E89">
      <w:pPr>
        <w:pStyle w:val="Ttulo1"/>
      </w:pPr>
      <w:bookmarkStart w:id="19" w:name="_Toc474331176"/>
      <w:bookmarkStart w:id="20" w:name="_Toc474331375"/>
      <w:bookmarkStart w:id="21" w:name="_Toc166417205"/>
      <w:r>
        <w:lastRenderedPageBreak/>
        <w:t xml:space="preserve">CAPÍTULO I. </w:t>
      </w:r>
      <w:r w:rsidR="00737E89">
        <w:t>PLANTEAMIENTO DE LA INVESTIGACIÓN</w:t>
      </w:r>
      <w:bookmarkEnd w:id="19"/>
      <w:bookmarkEnd w:id="20"/>
      <w:bookmarkEnd w:id="21"/>
    </w:p>
    <w:p w14:paraId="3EEE48D3" w14:textId="40DE083B" w:rsidR="00944275" w:rsidRDefault="00944275" w:rsidP="006D6820">
      <w:pPr>
        <w:shd w:val="clear" w:color="auto" w:fill="FFFFFF" w:themeFill="background1"/>
        <w:spacing w:line="360" w:lineRule="auto"/>
        <w:ind w:firstLine="567"/>
        <w:jc w:val="both"/>
        <w:rPr>
          <w:rFonts w:ascii="Times New Roman" w:hAnsi="Times New Roman" w:cs="Times New Roman"/>
          <w:sz w:val="24"/>
          <w:szCs w:val="24"/>
          <w:lang w:val="es-HN"/>
        </w:rPr>
      </w:pPr>
      <w:r w:rsidRPr="00E27B2C">
        <w:rPr>
          <w:rFonts w:ascii="Times New Roman" w:hAnsi="Times New Roman" w:cs="Times New Roman"/>
          <w:sz w:val="24"/>
          <w:szCs w:val="24"/>
          <w:lang w:val="es-HN"/>
        </w:rPr>
        <w:t>El presente documento</w:t>
      </w:r>
      <w:r w:rsidRPr="00944275">
        <w:rPr>
          <w:rFonts w:ascii="Times New Roman" w:hAnsi="Times New Roman" w:cs="Times New Roman"/>
          <w:sz w:val="24"/>
          <w:szCs w:val="24"/>
          <w:lang w:val="es-HN"/>
        </w:rPr>
        <w:t>, describe el problema de investigación, detallando los antecedentes, preguntas, objetivos, la justificación y viabilidad del estudio. El objetivo final de la investigación es la elaboración de un</w:t>
      </w:r>
      <w:r w:rsidR="0FB7A297" w:rsidRPr="00944275">
        <w:rPr>
          <w:rFonts w:ascii="Times New Roman" w:hAnsi="Times New Roman" w:cs="Times New Roman"/>
          <w:sz w:val="24"/>
          <w:szCs w:val="24"/>
          <w:lang w:val="es-HN"/>
        </w:rPr>
        <w:t xml:space="preserve"> </w:t>
      </w:r>
      <w:r w:rsidR="405E8B6B" w:rsidRPr="00944275">
        <w:rPr>
          <w:rFonts w:ascii="Times New Roman" w:hAnsi="Times New Roman" w:cs="Times New Roman"/>
          <w:sz w:val="24"/>
          <w:szCs w:val="24"/>
          <w:lang w:val="es-HN"/>
        </w:rPr>
        <w:t>“</w:t>
      </w:r>
      <w:r w:rsidR="0FB7A297" w:rsidRPr="00944275">
        <w:rPr>
          <w:rFonts w:ascii="Times New Roman" w:hAnsi="Times New Roman" w:cs="Times New Roman"/>
          <w:sz w:val="24"/>
          <w:szCs w:val="24"/>
          <w:lang w:val="es-HN"/>
        </w:rPr>
        <w:t>Perfil de proyecto para la adopción de tecnologías de adaptación al cambio climático en la agricultura</w:t>
      </w:r>
      <w:r w:rsidR="000C5141">
        <w:rPr>
          <w:rFonts w:ascii="Times New Roman" w:hAnsi="Times New Roman" w:cs="Times New Roman"/>
          <w:sz w:val="24"/>
          <w:szCs w:val="24"/>
          <w:lang w:val="es-HN"/>
        </w:rPr>
        <w:t xml:space="preserve"> con participación de jóvenes</w:t>
      </w:r>
      <w:r w:rsidR="76815FB5" w:rsidRPr="00944275">
        <w:rPr>
          <w:rFonts w:ascii="Times New Roman" w:hAnsi="Times New Roman" w:cs="Times New Roman"/>
          <w:sz w:val="24"/>
          <w:szCs w:val="24"/>
          <w:lang w:val="es-HN"/>
        </w:rPr>
        <w:t>”</w:t>
      </w:r>
      <w:r w:rsidR="0FB7A297" w:rsidRPr="00944275">
        <w:rPr>
          <w:rFonts w:ascii="Times New Roman" w:hAnsi="Times New Roman" w:cs="Times New Roman"/>
          <w:sz w:val="24"/>
          <w:szCs w:val="24"/>
          <w:lang w:val="es-HN"/>
        </w:rPr>
        <w:t xml:space="preserve"> de</w:t>
      </w:r>
      <w:r w:rsidR="226733A1" w:rsidRPr="00944275">
        <w:rPr>
          <w:rFonts w:ascii="Times New Roman" w:hAnsi="Times New Roman" w:cs="Times New Roman"/>
          <w:sz w:val="24"/>
          <w:szCs w:val="24"/>
          <w:lang w:val="es-HN"/>
        </w:rPr>
        <w:t xml:space="preserve">l municipio de Danlí, Departamento de El Paraíso, Honduras, Centro </w:t>
      </w:r>
      <w:r w:rsidR="71520363" w:rsidRPr="00944275">
        <w:rPr>
          <w:rFonts w:ascii="Times New Roman" w:hAnsi="Times New Roman" w:cs="Times New Roman"/>
          <w:sz w:val="24"/>
          <w:szCs w:val="24"/>
          <w:lang w:val="es-HN"/>
        </w:rPr>
        <w:t>América</w:t>
      </w:r>
      <w:r w:rsidR="226733A1" w:rsidRPr="00944275">
        <w:rPr>
          <w:rFonts w:ascii="Times New Roman" w:hAnsi="Times New Roman" w:cs="Times New Roman"/>
          <w:sz w:val="24"/>
          <w:szCs w:val="24"/>
          <w:lang w:val="es-HN"/>
        </w:rPr>
        <w:t xml:space="preserve">. </w:t>
      </w:r>
    </w:p>
    <w:p w14:paraId="71410B65" w14:textId="77777777" w:rsidR="00944275" w:rsidRPr="00944275" w:rsidRDefault="00944275" w:rsidP="369E5E02">
      <w:pPr>
        <w:shd w:val="clear" w:color="auto" w:fill="FFFFFF" w:themeFill="background1"/>
        <w:spacing w:line="360" w:lineRule="auto"/>
        <w:ind w:firstLine="567"/>
        <w:jc w:val="both"/>
        <w:rPr>
          <w:rFonts w:ascii="Times New Roman" w:hAnsi="Times New Roman" w:cs="Times New Roman"/>
          <w:sz w:val="24"/>
          <w:szCs w:val="24"/>
          <w:lang w:val="es-HN"/>
        </w:rPr>
      </w:pPr>
    </w:p>
    <w:p w14:paraId="670E1318" w14:textId="51C9D6DA" w:rsidR="00737E89" w:rsidRDefault="004D17BE" w:rsidP="00C677CB">
      <w:pPr>
        <w:pStyle w:val="Ttulo2"/>
        <w:numPr>
          <w:ilvl w:val="1"/>
          <w:numId w:val="2"/>
        </w:numPr>
        <w:rPr>
          <w:lang w:val="es-HN"/>
        </w:rPr>
      </w:pPr>
      <w:bookmarkStart w:id="22" w:name="_Toc474331177"/>
      <w:bookmarkStart w:id="23" w:name="_Toc474331376"/>
      <w:bookmarkStart w:id="24" w:name="_Toc166417206"/>
      <w:r w:rsidRPr="00210E95">
        <w:rPr>
          <w:lang w:val="es-HN"/>
        </w:rPr>
        <w:t>INTRODUCCIÓN</w:t>
      </w:r>
      <w:bookmarkEnd w:id="22"/>
      <w:bookmarkEnd w:id="23"/>
      <w:bookmarkEnd w:id="24"/>
    </w:p>
    <w:p w14:paraId="3DDE9AA2" w14:textId="1BC17C29" w:rsidR="00944275" w:rsidRPr="00944275" w:rsidRDefault="00944275" w:rsidP="00E27B2C">
      <w:pPr>
        <w:shd w:val="clear" w:color="auto" w:fill="FFFFFF" w:themeFill="background1"/>
        <w:spacing w:line="360" w:lineRule="auto"/>
        <w:ind w:firstLine="567"/>
        <w:jc w:val="both"/>
        <w:rPr>
          <w:rFonts w:ascii="Times New Roman" w:hAnsi="Times New Roman" w:cs="Times New Roman"/>
          <w:sz w:val="24"/>
          <w:szCs w:val="24"/>
          <w:lang w:val="es-HN"/>
        </w:rPr>
      </w:pPr>
      <w:r w:rsidRPr="00944275">
        <w:rPr>
          <w:rFonts w:ascii="Times New Roman" w:hAnsi="Times New Roman" w:cs="Times New Roman"/>
          <w:sz w:val="24"/>
          <w:szCs w:val="24"/>
          <w:lang w:val="es-HN"/>
        </w:rPr>
        <w:t>El cambio climático y su efecto directo en la afectación de</w:t>
      </w:r>
      <w:r w:rsidR="00BE2F46">
        <w:rPr>
          <w:rFonts w:ascii="Times New Roman" w:hAnsi="Times New Roman" w:cs="Times New Roman"/>
          <w:sz w:val="24"/>
          <w:szCs w:val="24"/>
          <w:lang w:val="es-HN"/>
        </w:rPr>
        <w:t>l</w:t>
      </w:r>
      <w:r w:rsidRPr="00944275">
        <w:rPr>
          <w:rFonts w:ascii="Times New Roman" w:hAnsi="Times New Roman" w:cs="Times New Roman"/>
          <w:sz w:val="24"/>
          <w:szCs w:val="24"/>
          <w:lang w:val="es-HN"/>
        </w:rPr>
        <w:t xml:space="preserve"> clima, es uno de los principales determinantes para el incremento o reducción de la productividad agrícola, el comprender y analizar los efectos del cambio climático permite entender los impactos potenciales en el sector y facilitar la construcción participativa de estrategias de adaptación, en Honduras el sector agropecuario es de importancia para el crecimiento económico, contribuyendo a la mejora de los ingresos de los productores y población rural, además de apoyar la seguridad alimentaria y nutricional y por ende de la pobreza.</w:t>
      </w:r>
    </w:p>
    <w:p w14:paraId="1FDF12EB" w14:textId="77777777" w:rsidR="00944275" w:rsidRPr="00944275" w:rsidRDefault="00944275" w:rsidP="00BB12CA">
      <w:pPr>
        <w:shd w:val="clear" w:color="auto" w:fill="FFFFFF" w:themeFill="background1"/>
        <w:spacing w:line="360" w:lineRule="auto"/>
        <w:ind w:firstLine="720"/>
        <w:jc w:val="both"/>
        <w:rPr>
          <w:rFonts w:ascii="Times New Roman" w:hAnsi="Times New Roman" w:cs="Times New Roman"/>
          <w:sz w:val="24"/>
          <w:szCs w:val="24"/>
          <w:lang w:val="es-HN"/>
        </w:rPr>
      </w:pPr>
    </w:p>
    <w:p w14:paraId="4BE58196" w14:textId="04580F18" w:rsidR="00944275" w:rsidRPr="00944275" w:rsidRDefault="001B6B5E" w:rsidP="0056384C">
      <w:pPr>
        <w:shd w:val="clear" w:color="auto" w:fill="FFFFFF" w:themeFill="background1"/>
        <w:spacing w:line="360" w:lineRule="auto"/>
        <w:ind w:firstLine="567"/>
        <w:jc w:val="both"/>
        <w:rPr>
          <w:rFonts w:ascii="Times New Roman" w:hAnsi="Times New Roman" w:cs="Times New Roman"/>
          <w:sz w:val="24"/>
          <w:szCs w:val="24"/>
          <w:lang w:val="es-HN"/>
        </w:rPr>
      </w:pPr>
      <w:r w:rsidRPr="00D7247E">
        <w:rPr>
          <w:rFonts w:ascii="Times New Roman" w:hAnsi="Times New Roman" w:cs="Times New Roman"/>
          <w:sz w:val="24"/>
          <w:szCs w:val="24"/>
          <w:lang w:val="es-HN"/>
        </w:rPr>
        <w:t xml:space="preserve"> </w:t>
      </w:r>
      <w:r w:rsidR="0020330D" w:rsidRPr="00D7247E">
        <w:rPr>
          <w:rFonts w:ascii="Times New Roman" w:hAnsi="Times New Roman" w:cs="Times New Roman"/>
          <w:sz w:val="24"/>
          <w:szCs w:val="24"/>
          <w:lang w:val="es-HN"/>
        </w:rPr>
        <w:fldChar w:fldCharType="begin"/>
      </w:r>
      <w:r w:rsidR="00067C5B">
        <w:rPr>
          <w:rFonts w:ascii="Times New Roman" w:hAnsi="Times New Roman" w:cs="Times New Roman"/>
          <w:sz w:val="24"/>
          <w:szCs w:val="24"/>
          <w:lang w:val="es-HN"/>
        </w:rPr>
        <w:instrText xml:space="preserve"> ADDIN ZOTERO_ITEM CSL_CITATION {"citationID":"X7FAQYDK","properties":{"formattedCitation":"({\\i{}Mujeres y Hombres en Cifras 2013 - 2023 - INE}, 2023)","plainCitation":"(Mujeres y Hombres en Cifras 2013 - 2023 - INE, 2023)","dontUpdate":true,"noteIndex":0},"citationItems":[{"id":5,"uris":["http://zotero.org/users/local/o8yruPxZ/items/9B9VL8UF"],"itemData":{"id":5,"type":"post-weblog","abstract":"El Instituto Nacional de Estadística en el marco de sus competencias en cuanto a proporcionar estadísticas confiables y oportunas para la toma de decisiones","language":"es","note":"section: Boletines con indicadores","title":"Mujeres y Hombres en Cifras 2013 - 2023 - INE","URL":"https://ine.gob.hn/v4/2023/12/13/mujeres-y-hombres-en-cifras-2013-2023/","accessed":{"date-parts":[["2024",3,4]]},"issued":{"date-parts":[["2023",12,13]]}}}],"schema":"https://github.com/citation-style-language/schema/raw/master/csl-citation.json"} </w:instrText>
      </w:r>
      <w:r w:rsidR="0020330D" w:rsidRPr="00D7247E">
        <w:rPr>
          <w:rFonts w:ascii="Times New Roman" w:hAnsi="Times New Roman" w:cs="Times New Roman"/>
          <w:sz w:val="24"/>
          <w:szCs w:val="24"/>
          <w:lang w:val="es-HN"/>
        </w:rPr>
        <w:fldChar w:fldCharType="separate"/>
      </w:r>
      <w:r w:rsidR="00D52BA9" w:rsidRPr="00D7247E">
        <w:rPr>
          <w:rFonts w:ascii="Times New Roman" w:hAnsi="Times New Roman" w:cs="Times New Roman"/>
          <w:sz w:val="24"/>
          <w:szCs w:val="24"/>
          <w:lang w:val="es-HN"/>
        </w:rPr>
        <w:t xml:space="preserve">Mujeres y Hombres en Cifras 2013 - 2023 - INE, </w:t>
      </w:r>
      <w:r w:rsidR="009F7176" w:rsidRPr="00D7247E">
        <w:rPr>
          <w:rFonts w:ascii="Times New Roman" w:hAnsi="Times New Roman" w:cs="Times New Roman"/>
          <w:sz w:val="24"/>
          <w:szCs w:val="24"/>
          <w:lang w:val="es-HN"/>
        </w:rPr>
        <w:t>(</w:t>
      </w:r>
      <w:r w:rsidR="00D52BA9" w:rsidRPr="00D7247E">
        <w:rPr>
          <w:rFonts w:ascii="Times New Roman" w:hAnsi="Times New Roman" w:cs="Times New Roman"/>
          <w:sz w:val="24"/>
          <w:szCs w:val="24"/>
          <w:lang w:val="es-HN"/>
        </w:rPr>
        <w:t>2023)</w:t>
      </w:r>
      <w:r w:rsidR="0020330D" w:rsidRPr="00D7247E">
        <w:rPr>
          <w:rFonts w:ascii="Times New Roman" w:hAnsi="Times New Roman" w:cs="Times New Roman"/>
          <w:sz w:val="24"/>
          <w:szCs w:val="24"/>
          <w:lang w:val="es-HN"/>
        </w:rPr>
        <w:fldChar w:fldCharType="end"/>
      </w:r>
      <w:r w:rsidR="009E6A40">
        <w:rPr>
          <w:rFonts w:ascii="Times New Roman" w:hAnsi="Times New Roman" w:cs="Times New Roman"/>
          <w:sz w:val="24"/>
          <w:szCs w:val="24"/>
          <w:lang w:val="es-HN"/>
        </w:rPr>
        <w:t xml:space="preserve"> afirma</w:t>
      </w:r>
      <w:r w:rsidR="00A453B8">
        <w:rPr>
          <w:rFonts w:ascii="Times New Roman" w:hAnsi="Times New Roman" w:cs="Times New Roman"/>
          <w:sz w:val="24"/>
          <w:szCs w:val="24"/>
          <w:lang w:val="es-HN"/>
        </w:rPr>
        <w:t xml:space="preserve">: </w:t>
      </w:r>
      <w:r w:rsidR="002D707B">
        <w:rPr>
          <w:rFonts w:ascii="Times New Roman" w:hAnsi="Times New Roman" w:cs="Times New Roman"/>
          <w:sz w:val="24"/>
          <w:szCs w:val="24"/>
          <w:lang w:val="es-HN"/>
        </w:rPr>
        <w:t>“</w:t>
      </w:r>
      <w:r w:rsidR="00944275" w:rsidRPr="00944275">
        <w:rPr>
          <w:rFonts w:ascii="Times New Roman" w:hAnsi="Times New Roman" w:cs="Times New Roman"/>
          <w:sz w:val="24"/>
          <w:szCs w:val="24"/>
          <w:lang w:val="es-HN"/>
        </w:rPr>
        <w:t>la población total de Honduras</w:t>
      </w:r>
      <w:r w:rsidR="00CB4C8C">
        <w:rPr>
          <w:rFonts w:ascii="Times New Roman" w:hAnsi="Times New Roman" w:cs="Times New Roman"/>
          <w:sz w:val="24"/>
          <w:szCs w:val="24"/>
          <w:lang w:val="es-HN"/>
        </w:rPr>
        <w:t xml:space="preserve"> en 2</w:t>
      </w:r>
      <w:r w:rsidR="00E30D84">
        <w:rPr>
          <w:rFonts w:ascii="Times New Roman" w:hAnsi="Times New Roman" w:cs="Times New Roman"/>
          <w:sz w:val="24"/>
          <w:szCs w:val="24"/>
          <w:lang w:val="es-HN"/>
        </w:rPr>
        <w:t>,</w:t>
      </w:r>
      <w:r w:rsidR="00CB4C8C">
        <w:rPr>
          <w:rFonts w:ascii="Times New Roman" w:hAnsi="Times New Roman" w:cs="Times New Roman"/>
          <w:sz w:val="24"/>
          <w:szCs w:val="24"/>
          <w:lang w:val="es-HN"/>
        </w:rPr>
        <w:t>023</w:t>
      </w:r>
      <w:r w:rsidR="00944275" w:rsidRPr="00944275">
        <w:rPr>
          <w:rFonts w:ascii="Times New Roman" w:hAnsi="Times New Roman" w:cs="Times New Roman"/>
          <w:sz w:val="24"/>
          <w:szCs w:val="24"/>
          <w:lang w:val="es-HN"/>
        </w:rPr>
        <w:t xml:space="preserve"> es de 9,7</w:t>
      </w:r>
      <w:r w:rsidR="009D5522">
        <w:rPr>
          <w:rFonts w:ascii="Times New Roman" w:hAnsi="Times New Roman" w:cs="Times New Roman"/>
          <w:sz w:val="24"/>
          <w:szCs w:val="24"/>
          <w:lang w:val="es-HN"/>
        </w:rPr>
        <w:t>45</w:t>
      </w:r>
      <w:r w:rsidR="00944275" w:rsidRPr="00944275">
        <w:rPr>
          <w:rFonts w:ascii="Times New Roman" w:hAnsi="Times New Roman" w:cs="Times New Roman"/>
          <w:sz w:val="24"/>
          <w:szCs w:val="24"/>
          <w:lang w:val="es-HN"/>
        </w:rPr>
        <w:t>,</w:t>
      </w:r>
      <w:r w:rsidR="009D5522">
        <w:rPr>
          <w:rFonts w:ascii="Times New Roman" w:hAnsi="Times New Roman" w:cs="Times New Roman"/>
          <w:sz w:val="24"/>
          <w:szCs w:val="24"/>
          <w:lang w:val="es-HN"/>
        </w:rPr>
        <w:t>149</w:t>
      </w:r>
      <w:r w:rsidR="00944275" w:rsidRPr="00944275">
        <w:rPr>
          <w:rFonts w:ascii="Times New Roman" w:hAnsi="Times New Roman" w:cs="Times New Roman"/>
          <w:sz w:val="24"/>
          <w:szCs w:val="24"/>
          <w:lang w:val="es-HN"/>
        </w:rPr>
        <w:t xml:space="preserve"> habitantes de los cuales, 4,7</w:t>
      </w:r>
      <w:r w:rsidR="000F065E">
        <w:rPr>
          <w:rFonts w:ascii="Times New Roman" w:hAnsi="Times New Roman" w:cs="Times New Roman"/>
          <w:sz w:val="24"/>
          <w:szCs w:val="24"/>
          <w:lang w:val="es-HN"/>
        </w:rPr>
        <w:t>4</w:t>
      </w:r>
      <w:r w:rsidR="00944275" w:rsidRPr="00944275">
        <w:rPr>
          <w:rFonts w:ascii="Times New Roman" w:hAnsi="Times New Roman" w:cs="Times New Roman"/>
          <w:sz w:val="24"/>
          <w:szCs w:val="24"/>
          <w:lang w:val="es-HN"/>
        </w:rPr>
        <w:t>0,</w:t>
      </w:r>
      <w:r w:rsidR="000F065E">
        <w:rPr>
          <w:rFonts w:ascii="Times New Roman" w:hAnsi="Times New Roman" w:cs="Times New Roman"/>
          <w:sz w:val="24"/>
          <w:szCs w:val="24"/>
          <w:lang w:val="es-HN"/>
        </w:rPr>
        <w:t>630</w:t>
      </w:r>
      <w:r w:rsidR="00944275" w:rsidRPr="00944275">
        <w:rPr>
          <w:rFonts w:ascii="Times New Roman" w:hAnsi="Times New Roman" w:cs="Times New Roman"/>
          <w:sz w:val="24"/>
          <w:szCs w:val="24"/>
          <w:lang w:val="es-HN"/>
        </w:rPr>
        <w:t xml:space="preserve"> son hombres y 5,0</w:t>
      </w:r>
      <w:r w:rsidR="00D5665C">
        <w:rPr>
          <w:rFonts w:ascii="Times New Roman" w:hAnsi="Times New Roman" w:cs="Times New Roman"/>
          <w:sz w:val="24"/>
          <w:szCs w:val="24"/>
          <w:lang w:val="es-HN"/>
        </w:rPr>
        <w:t>04</w:t>
      </w:r>
      <w:r w:rsidR="00944275" w:rsidRPr="00944275">
        <w:rPr>
          <w:rFonts w:ascii="Times New Roman" w:hAnsi="Times New Roman" w:cs="Times New Roman"/>
          <w:sz w:val="24"/>
          <w:szCs w:val="24"/>
          <w:lang w:val="es-HN"/>
        </w:rPr>
        <w:t>,</w:t>
      </w:r>
      <w:r w:rsidR="00D5665C">
        <w:rPr>
          <w:rFonts w:ascii="Times New Roman" w:hAnsi="Times New Roman" w:cs="Times New Roman"/>
          <w:sz w:val="24"/>
          <w:szCs w:val="24"/>
          <w:lang w:val="es-HN"/>
        </w:rPr>
        <w:t>519</w:t>
      </w:r>
      <w:r w:rsidR="00944275" w:rsidRPr="00944275">
        <w:rPr>
          <w:rFonts w:ascii="Times New Roman" w:hAnsi="Times New Roman" w:cs="Times New Roman"/>
          <w:sz w:val="24"/>
          <w:szCs w:val="24"/>
          <w:lang w:val="es-HN"/>
        </w:rPr>
        <w:t xml:space="preserve"> son mujeres</w:t>
      </w:r>
      <w:r w:rsidR="002D707B" w:rsidRPr="002D707B">
        <w:rPr>
          <w:rFonts w:ascii="Times New Roman" w:hAnsi="Times New Roman" w:cs="Times New Roman"/>
          <w:sz w:val="24"/>
          <w:szCs w:val="24"/>
          <w:lang w:val="es-HN"/>
        </w:rPr>
        <w:t>”</w:t>
      </w:r>
      <w:r w:rsidR="00124435">
        <w:rPr>
          <w:rFonts w:ascii="Times New Roman" w:hAnsi="Times New Roman" w:cs="Times New Roman"/>
          <w:sz w:val="24"/>
          <w:szCs w:val="24"/>
          <w:lang w:val="es-HN"/>
        </w:rPr>
        <w:t xml:space="preserve"> (p</w:t>
      </w:r>
      <w:r w:rsidR="0064783F">
        <w:rPr>
          <w:rFonts w:ascii="Times New Roman" w:hAnsi="Times New Roman" w:cs="Times New Roman"/>
          <w:sz w:val="24"/>
          <w:szCs w:val="24"/>
          <w:lang w:val="es-HN"/>
        </w:rPr>
        <w:t>.1)</w:t>
      </w:r>
      <w:r w:rsidR="00275A34">
        <w:rPr>
          <w:rFonts w:ascii="Times New Roman" w:hAnsi="Times New Roman" w:cs="Times New Roman"/>
          <w:sz w:val="24"/>
          <w:szCs w:val="24"/>
          <w:lang w:val="es-HN"/>
        </w:rPr>
        <w:t xml:space="preserve"> </w:t>
      </w:r>
      <w:r w:rsidR="00510207">
        <w:rPr>
          <w:rFonts w:ascii="Times New Roman" w:hAnsi="Times New Roman" w:cs="Times New Roman"/>
          <w:sz w:val="24"/>
          <w:szCs w:val="24"/>
          <w:lang w:val="es-HN"/>
        </w:rPr>
        <w:t xml:space="preserve">y </w:t>
      </w:r>
      <w:r w:rsidR="00473C30">
        <w:rPr>
          <w:rFonts w:ascii="Times New Roman" w:hAnsi="Times New Roman" w:cs="Times New Roman"/>
          <w:sz w:val="24"/>
          <w:szCs w:val="24"/>
          <w:lang w:val="es-HN"/>
        </w:rPr>
        <w:t>en el documento,</w:t>
      </w:r>
      <w:r w:rsidR="00944275" w:rsidRPr="00914DF6">
        <w:rPr>
          <w:rFonts w:ascii="Times New Roman" w:hAnsi="Times New Roman" w:cs="Times New Roman"/>
          <w:sz w:val="24"/>
          <w:szCs w:val="24"/>
          <w:lang w:val="es-HN"/>
        </w:rPr>
        <w:t xml:space="preserve"> </w:t>
      </w:r>
      <w:r w:rsidR="00D90E32" w:rsidRPr="00914DF6">
        <w:rPr>
          <w:rFonts w:ascii="Times New Roman" w:hAnsi="Times New Roman" w:cs="Times New Roman"/>
          <w:sz w:val="24"/>
          <w:szCs w:val="24"/>
          <w:lang w:val="es-HN"/>
        </w:rPr>
        <w:fldChar w:fldCharType="begin"/>
      </w:r>
      <w:r w:rsidR="00067C5B">
        <w:rPr>
          <w:rFonts w:ascii="Times New Roman" w:hAnsi="Times New Roman" w:cs="Times New Roman"/>
          <w:sz w:val="24"/>
          <w:szCs w:val="24"/>
          <w:lang w:val="es-HN"/>
        </w:rPr>
        <w:instrText xml:space="preserve"> ADDIN ZOTERO_ITEM CSL_CITATION {"citationID":"kVr2S9Qx","properties":{"formattedCitation":"({\\i{}Condiciones socioecon\\uc0\\u243{}micas de la poblaci\\uc0\\u243{}n en las aldeas con los \\uc0\\u237{}ndices m\\uc0\\u225{}s altos de pobreza (diciembre 2022) - INE}, 2023, p. 1)","plainCitation":"(Condiciones socioeconómicas de la población en las aldeas con los índices más altos de pobreza (diciembre 2022) - INE, 2023, p. 1)","dontUpdate":true,"noteIndex":0},"citationItems":[{"id":3,"uris":["http://zotero.org/users/local/o8yruPxZ/items/R4IALN6X"],"itemData":{"id":3,"type":"post-weblog","abstract":"El estudio de la Encuesta Focalizada en Pobreza Rural, realizada en diciembre de 2022, parte de los esfuerzos por establecer una medición general de la","language":"es","note":"section: Boletines con indicadores","title":"Condiciones socioeconómicas de la población en las aldeas con los índices más altos de pobreza (diciembre 2022) - INE","URL":"https://ine.gob.hn/v4/2023/07/12/condiciones-socioeconomicas-de-la-poblacion-en-las-aldeas-con-los-indices-mas-altos-de-pobreza-diciembre-2022/","accessed":{"date-parts":[["2024",3,4]]},"issued":{"date-parts":[["2023",7,12]]}},"locator":"1","label":"page"}],"schema":"https://github.com/citation-style-language/schema/raw/master/csl-citation.json"} </w:instrText>
      </w:r>
      <w:r w:rsidR="00D90E32" w:rsidRPr="00914DF6">
        <w:rPr>
          <w:rFonts w:ascii="Times New Roman" w:hAnsi="Times New Roman" w:cs="Times New Roman"/>
          <w:sz w:val="24"/>
          <w:szCs w:val="24"/>
          <w:lang w:val="es-HN"/>
        </w:rPr>
        <w:fldChar w:fldCharType="separate"/>
      </w:r>
      <w:r w:rsidR="00D52BA9" w:rsidRPr="00914DF6">
        <w:rPr>
          <w:rFonts w:ascii="Times New Roman" w:hAnsi="Times New Roman" w:cs="Times New Roman"/>
          <w:sz w:val="24"/>
          <w:szCs w:val="24"/>
          <w:lang w:val="es-HN"/>
        </w:rPr>
        <w:t xml:space="preserve">Condiciones socioeconómicas de la población en las aldeas con los índices más altos de pobreza (diciembre 2022) - INE, 2023, </w:t>
      </w:r>
      <w:r w:rsidR="00D90E32" w:rsidRPr="00914DF6">
        <w:rPr>
          <w:rFonts w:ascii="Times New Roman" w:hAnsi="Times New Roman" w:cs="Times New Roman"/>
          <w:sz w:val="24"/>
          <w:szCs w:val="24"/>
          <w:lang w:val="es-HN"/>
        </w:rPr>
        <w:fldChar w:fldCharType="end"/>
      </w:r>
      <w:r w:rsidR="00944275" w:rsidRPr="00944275">
        <w:rPr>
          <w:rFonts w:ascii="Times New Roman" w:hAnsi="Times New Roman" w:cs="Times New Roman"/>
          <w:sz w:val="24"/>
          <w:szCs w:val="24"/>
          <w:lang w:val="es-HN"/>
        </w:rPr>
        <w:t>afirma en relación a la pobre</w:t>
      </w:r>
      <w:r w:rsidR="00944275" w:rsidRPr="00E95FE8">
        <w:rPr>
          <w:rFonts w:ascii="Times New Roman" w:hAnsi="Times New Roman" w:cs="Times New Roman"/>
          <w:sz w:val="24"/>
          <w:szCs w:val="24"/>
          <w:lang w:val="es-HN"/>
        </w:rPr>
        <w:t>za que</w:t>
      </w:r>
      <w:r w:rsidR="00DF5BE8" w:rsidRPr="00FD768C">
        <w:rPr>
          <w:rFonts w:ascii="Times New Roman" w:hAnsi="Times New Roman" w:cs="Times New Roman"/>
          <w:sz w:val="24"/>
          <w:szCs w:val="24"/>
          <w:lang w:val="es-HN"/>
        </w:rPr>
        <w:t>:</w:t>
      </w:r>
      <w:r w:rsidR="00944275" w:rsidRPr="00BB12CA">
        <w:rPr>
          <w:rFonts w:ascii="Times New Roman" w:hAnsi="Times New Roman" w:cs="Times New Roman"/>
          <w:sz w:val="24"/>
          <w:szCs w:val="24"/>
          <w:lang w:val="es-HN"/>
        </w:rPr>
        <w:t xml:space="preserve"> “7 de cada 10 hogares se encuentran en condiciones de pobreza extrema”</w:t>
      </w:r>
      <w:r w:rsidR="001D7B1E">
        <w:rPr>
          <w:rFonts w:ascii="Times New Roman" w:hAnsi="Times New Roman" w:cs="Times New Roman"/>
          <w:sz w:val="24"/>
          <w:szCs w:val="24"/>
          <w:lang w:val="es-HN"/>
        </w:rPr>
        <w:t xml:space="preserve"> </w:t>
      </w:r>
      <w:r w:rsidR="00293E29">
        <w:rPr>
          <w:rFonts w:ascii="Times New Roman" w:hAnsi="Times New Roman" w:cs="Times New Roman"/>
          <w:sz w:val="24"/>
          <w:szCs w:val="24"/>
          <w:lang w:val="es-HN"/>
        </w:rPr>
        <w:t>(</w:t>
      </w:r>
      <w:r w:rsidR="001D7B1E">
        <w:rPr>
          <w:rFonts w:ascii="Times New Roman" w:hAnsi="Times New Roman" w:cs="Times New Roman"/>
          <w:sz w:val="24"/>
          <w:szCs w:val="24"/>
          <w:lang w:val="es-HN"/>
        </w:rPr>
        <w:t>p.2).</w:t>
      </w:r>
      <w:r w:rsidR="00944275" w:rsidRPr="00BB12CA">
        <w:rPr>
          <w:rFonts w:ascii="Times New Roman" w:hAnsi="Times New Roman" w:cs="Times New Roman"/>
          <w:sz w:val="24"/>
          <w:szCs w:val="24"/>
          <w:lang w:val="es-HN"/>
        </w:rPr>
        <w:t xml:space="preserve"> </w:t>
      </w:r>
      <w:r w:rsidR="00AF35DB" w:rsidRPr="004546DA">
        <w:rPr>
          <w:rFonts w:ascii="Times New Roman" w:hAnsi="Times New Roman" w:cs="Times New Roman"/>
          <w:sz w:val="24"/>
          <w:szCs w:val="24"/>
          <w:lang w:val="es-HN"/>
        </w:rPr>
        <w:fldChar w:fldCharType="begin"/>
      </w:r>
      <w:r w:rsidR="00067C5B">
        <w:rPr>
          <w:rFonts w:ascii="Times New Roman" w:hAnsi="Times New Roman" w:cs="Times New Roman"/>
          <w:sz w:val="24"/>
          <w:szCs w:val="24"/>
          <w:lang w:val="es-HN"/>
        </w:rPr>
        <w:instrText xml:space="preserve"> ADDIN ZOTERO_ITEM CSL_CITATION {"citationID":"Xex7JQoy","properties":{"formattedCitation":"({\\i{}World Bank Open Data}, s.\\uc0\\u160{}f., p. 1)","plainCitation":"(World Bank Open Data, s. f., p. 1)","dontUpdate":true,"noteIndex":0},"citationItems":[{"id":7,"uris":["http://zotero.org/users/local/o8yruPxZ/items/2SIQQ63T"],"itemData":{"id":7,"type":"webpage","abstract":"Free and open access to global development data","container-title":"World Bank Open Data","language":"es","title":"World Bank Open Data","URL":"https://data.worldbank.org","accessed":{"date-parts":[["2024",3,4]]}},"locator":"1","label":"page"}],"schema":"https://github.com/citation-style-language/schema/raw/master/csl-citation.json"} </w:instrText>
      </w:r>
      <w:r w:rsidR="00AF35DB" w:rsidRPr="004546DA">
        <w:rPr>
          <w:rFonts w:ascii="Times New Roman" w:hAnsi="Times New Roman" w:cs="Times New Roman"/>
          <w:sz w:val="24"/>
          <w:szCs w:val="24"/>
          <w:lang w:val="es-HN"/>
        </w:rPr>
        <w:fldChar w:fldCharType="separate"/>
      </w:r>
      <w:r w:rsidR="00D52BA9" w:rsidRPr="004546DA">
        <w:rPr>
          <w:rFonts w:ascii="Times New Roman" w:hAnsi="Times New Roman" w:cs="Times New Roman"/>
          <w:sz w:val="24"/>
          <w:szCs w:val="24"/>
          <w:lang w:val="es-HN"/>
        </w:rPr>
        <w:t xml:space="preserve">World Bank Open Data, </w:t>
      </w:r>
      <w:r w:rsidR="001A282E" w:rsidRPr="004546DA">
        <w:rPr>
          <w:rFonts w:ascii="Times New Roman" w:hAnsi="Times New Roman" w:cs="Times New Roman"/>
          <w:sz w:val="24"/>
          <w:szCs w:val="24"/>
          <w:lang w:val="es-HN"/>
        </w:rPr>
        <w:t>(</w:t>
      </w:r>
      <w:r w:rsidR="00D52BA9" w:rsidRPr="004546DA">
        <w:rPr>
          <w:rFonts w:ascii="Times New Roman" w:hAnsi="Times New Roman" w:cs="Times New Roman"/>
          <w:sz w:val="24"/>
          <w:szCs w:val="24"/>
          <w:lang w:val="es-HN"/>
        </w:rPr>
        <w:t>s. f.</w:t>
      </w:r>
      <w:r w:rsidR="001A282E" w:rsidRPr="004546DA">
        <w:rPr>
          <w:rFonts w:ascii="Times New Roman" w:hAnsi="Times New Roman" w:cs="Times New Roman"/>
          <w:sz w:val="24"/>
          <w:szCs w:val="24"/>
          <w:lang w:val="es-HN"/>
        </w:rPr>
        <w:t>)</w:t>
      </w:r>
      <w:r w:rsidR="00D52BA9" w:rsidRPr="004546DA">
        <w:rPr>
          <w:rFonts w:ascii="Times New Roman" w:hAnsi="Times New Roman" w:cs="Times New Roman"/>
          <w:sz w:val="24"/>
          <w:szCs w:val="24"/>
          <w:lang w:val="es-HN"/>
        </w:rPr>
        <w:t xml:space="preserve">, </w:t>
      </w:r>
      <w:r w:rsidR="00AF35DB" w:rsidRPr="004546DA">
        <w:rPr>
          <w:rFonts w:ascii="Times New Roman" w:hAnsi="Times New Roman" w:cs="Times New Roman"/>
          <w:sz w:val="24"/>
          <w:szCs w:val="24"/>
          <w:lang w:val="es-HN"/>
        </w:rPr>
        <w:fldChar w:fldCharType="end"/>
      </w:r>
      <w:r w:rsidR="00D139A1" w:rsidRPr="001F12A0">
        <w:rPr>
          <w:rFonts w:ascii="Times New Roman" w:hAnsi="Times New Roman" w:cs="Times New Roman"/>
          <w:sz w:val="24"/>
          <w:szCs w:val="24"/>
          <w:lang w:val="es-HN"/>
        </w:rPr>
        <w:t xml:space="preserve"> </w:t>
      </w:r>
      <w:r w:rsidR="00944275" w:rsidRPr="001F12A0">
        <w:rPr>
          <w:rFonts w:ascii="Times New Roman" w:hAnsi="Times New Roman" w:cs="Times New Roman"/>
          <w:sz w:val="24"/>
          <w:szCs w:val="24"/>
          <w:lang w:val="es-HN"/>
        </w:rPr>
        <w:t>estima</w:t>
      </w:r>
      <w:r w:rsidR="00E51145">
        <w:rPr>
          <w:rFonts w:ascii="Times New Roman" w:hAnsi="Times New Roman" w:cs="Times New Roman"/>
          <w:sz w:val="24"/>
          <w:szCs w:val="24"/>
          <w:lang w:val="es-HN"/>
        </w:rPr>
        <w:t>: “</w:t>
      </w:r>
      <w:r w:rsidR="00944275" w:rsidRPr="00944275">
        <w:rPr>
          <w:rFonts w:ascii="Times New Roman" w:hAnsi="Times New Roman" w:cs="Times New Roman"/>
          <w:sz w:val="24"/>
          <w:szCs w:val="24"/>
          <w:lang w:val="es-HN"/>
        </w:rPr>
        <w:t>la población rural de Honduras e</w:t>
      </w:r>
      <w:r w:rsidR="001F12A0">
        <w:rPr>
          <w:rFonts w:ascii="Times New Roman" w:hAnsi="Times New Roman" w:cs="Times New Roman"/>
          <w:sz w:val="24"/>
          <w:szCs w:val="24"/>
          <w:lang w:val="es-HN"/>
        </w:rPr>
        <w:t>s de</w:t>
      </w:r>
      <w:r w:rsidR="00944275" w:rsidRPr="00944275">
        <w:rPr>
          <w:rFonts w:ascii="Times New Roman" w:hAnsi="Times New Roman" w:cs="Times New Roman"/>
          <w:sz w:val="24"/>
          <w:szCs w:val="24"/>
          <w:lang w:val="es-HN"/>
        </w:rPr>
        <w:t xml:space="preserve"> 4,214,875 habitantes</w:t>
      </w:r>
      <w:r w:rsidR="00E51145">
        <w:rPr>
          <w:rFonts w:ascii="Times New Roman" w:hAnsi="Times New Roman" w:cs="Times New Roman"/>
          <w:sz w:val="24"/>
          <w:szCs w:val="24"/>
          <w:lang w:val="es-HN"/>
        </w:rPr>
        <w:t>” (p. 1)</w:t>
      </w:r>
      <w:r w:rsidR="001F12A0">
        <w:rPr>
          <w:rFonts w:ascii="Times New Roman" w:hAnsi="Times New Roman" w:cs="Times New Roman"/>
          <w:sz w:val="24"/>
          <w:szCs w:val="24"/>
          <w:lang w:val="es-HN"/>
        </w:rPr>
        <w:t>.</w:t>
      </w:r>
      <w:r w:rsidR="00944275" w:rsidRPr="00944275">
        <w:rPr>
          <w:rFonts w:ascii="Times New Roman" w:hAnsi="Times New Roman" w:cs="Times New Roman"/>
          <w:sz w:val="24"/>
          <w:szCs w:val="24"/>
          <w:lang w:val="es-HN"/>
        </w:rPr>
        <w:t xml:space="preserve"> </w:t>
      </w:r>
      <w:r w:rsidR="001F12A0">
        <w:rPr>
          <w:rFonts w:ascii="Times New Roman" w:hAnsi="Times New Roman" w:cs="Times New Roman"/>
          <w:sz w:val="24"/>
          <w:szCs w:val="24"/>
          <w:lang w:val="es-HN"/>
        </w:rPr>
        <w:t>P</w:t>
      </w:r>
      <w:r w:rsidR="00944275" w:rsidRPr="00944275">
        <w:rPr>
          <w:rFonts w:ascii="Times New Roman" w:hAnsi="Times New Roman" w:cs="Times New Roman"/>
          <w:sz w:val="24"/>
          <w:szCs w:val="24"/>
          <w:lang w:val="es-HN"/>
        </w:rPr>
        <w:t>or lo tanto, un 43% de la población posee sus medios de vida a nivel rural y depende sus ingresos de las actividades agropecuarias, para satisfacer sus necesidades básicas de educación, alimentación, salud, vivienda y vestuario.</w:t>
      </w:r>
    </w:p>
    <w:p w14:paraId="4A69FAB6" w14:textId="77777777" w:rsidR="001B6B5E" w:rsidRDefault="001B6B5E" w:rsidP="00F40B89">
      <w:pPr>
        <w:autoSpaceDE w:val="0"/>
        <w:autoSpaceDN w:val="0"/>
        <w:adjustRightInd w:val="0"/>
        <w:spacing w:line="360" w:lineRule="auto"/>
        <w:ind w:firstLineChars="720" w:firstLine="1728"/>
        <w:jc w:val="both"/>
        <w:rPr>
          <w:rFonts w:ascii="Times New Roman" w:hAnsi="Times New Roman" w:cs="Times New Roman"/>
          <w:color w:val="000000" w:themeColor="text1"/>
          <w:sz w:val="24"/>
          <w:szCs w:val="24"/>
          <w:shd w:val="clear" w:color="auto" w:fill="FFFFFF"/>
          <w:lang w:val="es-HN"/>
        </w:rPr>
      </w:pPr>
    </w:p>
    <w:p w14:paraId="79EAD1AA" w14:textId="3EBA17F5" w:rsidR="00944275" w:rsidRPr="00E564B2" w:rsidRDefault="00944275" w:rsidP="00EA58B6">
      <w:pPr>
        <w:autoSpaceDE w:val="0"/>
        <w:autoSpaceDN w:val="0"/>
        <w:adjustRightInd w:val="0"/>
        <w:spacing w:line="360" w:lineRule="auto"/>
        <w:ind w:firstLine="567"/>
        <w:jc w:val="both"/>
        <w:rPr>
          <w:rFonts w:ascii="Times New Roman" w:hAnsi="Times New Roman" w:cs="Times New Roman"/>
          <w:color w:val="000000"/>
          <w:sz w:val="24"/>
          <w:szCs w:val="24"/>
          <w:shd w:val="clear" w:color="auto" w:fill="FFFFFF"/>
          <w:lang w:val="es-HN"/>
        </w:rPr>
      </w:pPr>
      <w:r w:rsidRPr="00944275">
        <w:rPr>
          <w:rFonts w:ascii="Times New Roman" w:hAnsi="Times New Roman" w:cs="Times New Roman"/>
          <w:color w:val="000000" w:themeColor="text1"/>
          <w:sz w:val="24"/>
          <w:szCs w:val="24"/>
          <w:shd w:val="clear" w:color="auto" w:fill="FFFFFF"/>
          <w:lang w:val="es-HN"/>
        </w:rPr>
        <w:t xml:space="preserve">El proyecto AGRO-INNOVA, es implementado por el Instituto Interamericano de Cooperación para la Agricultura (IICA), </w:t>
      </w:r>
      <w:r w:rsidRPr="00E564B2">
        <w:rPr>
          <w:rFonts w:ascii="Times New Roman" w:hAnsi="Times New Roman" w:cs="Times New Roman"/>
          <w:color w:val="000000" w:themeColor="text1"/>
          <w:sz w:val="24"/>
          <w:szCs w:val="24"/>
          <w:shd w:val="clear" w:color="auto" w:fill="FFFFFF"/>
          <w:lang w:val="es-HN"/>
        </w:rPr>
        <w:t xml:space="preserve">con la asistencia financiera de la Unión Europea (UE), por medio de la gestión del conocimiento, la formación de capacidades y las alianzas estratégicas público-privadas; IICA </w:t>
      </w:r>
      <w:r w:rsidR="00E75FEB" w:rsidRPr="00B15D79">
        <w:rPr>
          <w:rFonts w:ascii="Times New Roman" w:hAnsi="Times New Roman" w:cs="Times New Roman"/>
          <w:color w:val="000000" w:themeColor="text1"/>
          <w:sz w:val="24"/>
          <w:szCs w:val="24"/>
          <w:shd w:val="clear" w:color="auto" w:fill="FFFFFF"/>
          <w:lang w:val="es-HN"/>
        </w:rPr>
        <w:fldChar w:fldCharType="begin"/>
      </w:r>
      <w:r w:rsidR="002E185B">
        <w:rPr>
          <w:rFonts w:ascii="Times New Roman" w:hAnsi="Times New Roman" w:cs="Times New Roman"/>
          <w:color w:val="000000" w:themeColor="text1"/>
          <w:sz w:val="24"/>
          <w:szCs w:val="24"/>
          <w:shd w:val="clear" w:color="auto" w:fill="FFFFFF"/>
          <w:lang w:val="es-HN"/>
        </w:rPr>
        <w:instrText xml:space="preserve"> ADDIN ZOTERO_ITEM CSL_CITATION {"citationID":"W3ufoBUl","properties":{"formattedCitation":"({\\i{}AGRO-INNOVA}, s.\\uc0\\u160{}f.)","plainCitation":"(AGRO-INNOVA, s. f.)","dontUpdate":true,"noteIndex":0},"citationItems":[{"id":52,"uris":["http://zotero.org/users/local/o8yruPxZ/items/2DDKTYS8"],"itemData":{"id":52,"type":"webpage","title":"AGRO-INNOVA","URL":"https://agroinnova.iica.int/","accessed":{"date-parts":[["2024",3,10]]}}}],"schema":"https://github.com/citation-style-language/schema/raw/master/csl-citation.json"} </w:instrText>
      </w:r>
      <w:r w:rsidR="00E75FEB" w:rsidRPr="00B15D79">
        <w:rPr>
          <w:rFonts w:ascii="Times New Roman" w:hAnsi="Times New Roman" w:cs="Times New Roman"/>
          <w:color w:val="000000" w:themeColor="text1"/>
          <w:sz w:val="24"/>
          <w:szCs w:val="24"/>
          <w:shd w:val="clear" w:color="auto" w:fill="FFFFFF"/>
          <w:lang w:val="es-HN"/>
        </w:rPr>
        <w:fldChar w:fldCharType="separate"/>
      </w:r>
      <w:r w:rsidR="00E75FEB" w:rsidRPr="00B15D79">
        <w:rPr>
          <w:rFonts w:ascii="Times New Roman" w:hAnsi="Times New Roman" w:cs="Times New Roman"/>
          <w:sz w:val="24"/>
          <w:szCs w:val="24"/>
          <w:lang w:val="es-HN"/>
        </w:rPr>
        <w:t xml:space="preserve">AGRO-INNOVA </w:t>
      </w:r>
      <w:r w:rsidR="00DA421A" w:rsidRPr="00B15D79">
        <w:rPr>
          <w:rFonts w:ascii="Times New Roman" w:hAnsi="Times New Roman" w:cs="Times New Roman"/>
          <w:sz w:val="24"/>
          <w:szCs w:val="24"/>
          <w:lang w:val="es-HN"/>
        </w:rPr>
        <w:t>(</w:t>
      </w:r>
      <w:r w:rsidR="00E75FEB" w:rsidRPr="00B15D79">
        <w:rPr>
          <w:rFonts w:ascii="Times New Roman" w:hAnsi="Times New Roman" w:cs="Times New Roman"/>
          <w:sz w:val="24"/>
          <w:szCs w:val="24"/>
          <w:lang w:val="es-HN"/>
        </w:rPr>
        <w:t>s. f.)</w:t>
      </w:r>
      <w:r w:rsidR="00E75FEB" w:rsidRPr="00B15D79">
        <w:rPr>
          <w:rFonts w:ascii="Times New Roman" w:hAnsi="Times New Roman" w:cs="Times New Roman"/>
          <w:color w:val="000000" w:themeColor="text1"/>
          <w:sz w:val="24"/>
          <w:szCs w:val="24"/>
          <w:shd w:val="clear" w:color="auto" w:fill="FFFFFF"/>
          <w:lang w:val="es-HN"/>
        </w:rPr>
        <w:fldChar w:fldCharType="end"/>
      </w:r>
      <w:r w:rsidR="00DA421A" w:rsidRPr="00B15D79">
        <w:rPr>
          <w:rFonts w:ascii="Times New Roman" w:hAnsi="Times New Roman" w:cs="Times New Roman"/>
          <w:color w:val="000000" w:themeColor="text1"/>
          <w:sz w:val="24"/>
          <w:szCs w:val="24"/>
          <w:shd w:val="clear" w:color="auto" w:fill="FFFFFF"/>
          <w:lang w:val="es-HN"/>
        </w:rPr>
        <w:t xml:space="preserve"> </w:t>
      </w:r>
      <w:r w:rsidRPr="00B15D79">
        <w:rPr>
          <w:rFonts w:ascii="Times New Roman" w:hAnsi="Times New Roman" w:cs="Times New Roman"/>
          <w:color w:val="000000" w:themeColor="text1"/>
          <w:sz w:val="24"/>
          <w:szCs w:val="24"/>
          <w:shd w:val="clear" w:color="auto" w:fill="FFFFFF"/>
          <w:lang w:val="es-HN"/>
        </w:rPr>
        <w:t>plantea</w:t>
      </w:r>
      <w:r w:rsidRPr="00E564B2">
        <w:rPr>
          <w:rFonts w:ascii="Times New Roman" w:hAnsi="Times New Roman" w:cs="Times New Roman"/>
          <w:color w:val="000000" w:themeColor="text1"/>
          <w:sz w:val="24"/>
          <w:szCs w:val="24"/>
          <w:shd w:val="clear" w:color="auto" w:fill="FFFFFF"/>
          <w:lang w:val="es-HN"/>
        </w:rPr>
        <w:t xml:space="preserve"> “Mejorar las tecnologías de adaptación y mitigación al cambio climático para la producción de cultivos básicos y ganadería de pequeños </w:t>
      </w:r>
      <w:r w:rsidRPr="00E564B2">
        <w:rPr>
          <w:rFonts w:ascii="Times New Roman" w:hAnsi="Times New Roman" w:cs="Times New Roman"/>
          <w:color w:val="000000" w:themeColor="text1"/>
          <w:sz w:val="24"/>
          <w:szCs w:val="24"/>
          <w:shd w:val="clear" w:color="auto" w:fill="FFFFFF"/>
          <w:lang w:val="es-HN"/>
        </w:rPr>
        <w:lastRenderedPageBreak/>
        <w:t>productores a través de la investigación, transferencia y extensión”</w:t>
      </w:r>
      <w:r w:rsidR="00F64D8D" w:rsidRPr="00E564B2">
        <w:rPr>
          <w:rFonts w:ascii="Times New Roman" w:hAnsi="Times New Roman" w:cs="Times New Roman"/>
          <w:color w:val="000000" w:themeColor="text1"/>
          <w:sz w:val="24"/>
          <w:szCs w:val="24"/>
          <w:shd w:val="clear" w:color="auto" w:fill="FFFFFF"/>
          <w:lang w:val="es-HN"/>
        </w:rPr>
        <w:t>,</w:t>
      </w:r>
      <w:r w:rsidRPr="00E564B2">
        <w:rPr>
          <w:rFonts w:ascii="Times New Roman" w:hAnsi="Times New Roman" w:cs="Times New Roman"/>
          <w:color w:val="000000" w:themeColor="text1"/>
          <w:sz w:val="24"/>
          <w:szCs w:val="24"/>
          <w:shd w:val="clear" w:color="auto" w:fill="FFFFFF"/>
          <w:lang w:val="es-HN"/>
        </w:rPr>
        <w:t xml:space="preserve"> con el presente estudio se prevé la construcción de un</w:t>
      </w:r>
      <w:r w:rsidR="00FD768C">
        <w:rPr>
          <w:rFonts w:ascii="Times New Roman" w:hAnsi="Times New Roman" w:cs="Times New Roman"/>
          <w:color w:val="000000" w:themeColor="text1"/>
          <w:sz w:val="24"/>
          <w:szCs w:val="24"/>
          <w:shd w:val="clear" w:color="auto" w:fill="FFFFFF"/>
          <w:lang w:val="es-HN"/>
        </w:rPr>
        <w:t xml:space="preserve"> perfil de proyecto</w:t>
      </w:r>
      <w:r w:rsidRPr="00E564B2">
        <w:rPr>
          <w:rFonts w:ascii="Times New Roman" w:hAnsi="Times New Roman" w:cs="Times New Roman"/>
          <w:color w:val="000000" w:themeColor="text1"/>
          <w:sz w:val="24"/>
          <w:szCs w:val="24"/>
          <w:shd w:val="clear" w:color="auto" w:fill="FFFFFF"/>
          <w:lang w:val="es-HN"/>
        </w:rPr>
        <w:t xml:space="preserve"> </w:t>
      </w:r>
      <w:r w:rsidR="00863CE3">
        <w:rPr>
          <w:rStyle w:val="Textoennegrita"/>
          <w:rFonts w:ascii="Times New Roman" w:hAnsi="Times New Roman" w:cs="Times New Roman"/>
          <w:b w:val="0"/>
          <w:bCs w:val="0"/>
          <w:color w:val="000000"/>
          <w:sz w:val="24"/>
          <w:szCs w:val="24"/>
          <w:shd w:val="clear" w:color="auto" w:fill="FFFFFF"/>
          <w:lang w:val="es-HN"/>
        </w:rPr>
        <w:t xml:space="preserve">para la adopción de </w:t>
      </w:r>
      <w:r w:rsidR="00B47D8A">
        <w:rPr>
          <w:rStyle w:val="Textoennegrita"/>
          <w:rFonts w:ascii="Times New Roman" w:hAnsi="Times New Roman" w:cs="Times New Roman"/>
          <w:b w:val="0"/>
          <w:bCs w:val="0"/>
          <w:color w:val="000000"/>
          <w:sz w:val="24"/>
          <w:szCs w:val="24"/>
          <w:shd w:val="clear" w:color="auto" w:fill="FFFFFF"/>
          <w:lang w:val="es-HN"/>
        </w:rPr>
        <w:t>tecnologías</w:t>
      </w:r>
      <w:r w:rsidRPr="00E564B2">
        <w:rPr>
          <w:rStyle w:val="Textoennegrita"/>
          <w:rFonts w:ascii="Times New Roman" w:hAnsi="Times New Roman" w:cs="Times New Roman"/>
          <w:b w:val="0"/>
          <w:bCs w:val="0"/>
          <w:color w:val="000000"/>
          <w:sz w:val="24"/>
          <w:szCs w:val="24"/>
          <w:shd w:val="clear" w:color="auto" w:fill="FFFFFF"/>
          <w:lang w:val="es-HN"/>
        </w:rPr>
        <w:t xml:space="preserve"> de adaptación al cambio climático</w:t>
      </w:r>
      <w:r w:rsidRPr="00E564B2">
        <w:rPr>
          <w:rFonts w:ascii="Times New Roman" w:hAnsi="Times New Roman" w:cs="Times New Roman"/>
          <w:color w:val="000000"/>
          <w:sz w:val="24"/>
          <w:szCs w:val="24"/>
          <w:shd w:val="clear" w:color="auto" w:fill="FFFFFF"/>
          <w:lang w:val="es-HN"/>
        </w:rPr>
        <w:t xml:space="preserve"> </w:t>
      </w:r>
      <w:r w:rsidR="00EA11CB">
        <w:rPr>
          <w:rFonts w:ascii="Times New Roman" w:hAnsi="Times New Roman" w:cs="Times New Roman"/>
          <w:color w:val="000000"/>
          <w:sz w:val="24"/>
          <w:szCs w:val="24"/>
          <w:shd w:val="clear" w:color="auto" w:fill="FFFFFF"/>
          <w:lang w:val="es-HN"/>
        </w:rPr>
        <w:t>con participación de jóvenes</w:t>
      </w:r>
      <w:r w:rsidRPr="00E564B2">
        <w:rPr>
          <w:rFonts w:ascii="Times New Roman" w:hAnsi="Times New Roman" w:cs="Times New Roman"/>
          <w:color w:val="000000"/>
          <w:sz w:val="24"/>
          <w:szCs w:val="24"/>
          <w:shd w:val="clear" w:color="auto" w:fill="FFFFFF"/>
          <w:lang w:val="es-HN"/>
        </w:rPr>
        <w:t>, focalizados en el área de influencia del proyecto AGRO INNOVA, y su efecto multiplicador a otras zonas del país.</w:t>
      </w:r>
    </w:p>
    <w:p w14:paraId="33E712B4" w14:textId="77777777" w:rsidR="00944275" w:rsidRPr="00E564B2" w:rsidRDefault="00944275" w:rsidP="00944275">
      <w:pPr>
        <w:autoSpaceDE w:val="0"/>
        <w:autoSpaceDN w:val="0"/>
        <w:adjustRightInd w:val="0"/>
        <w:spacing w:line="360" w:lineRule="auto"/>
        <w:jc w:val="both"/>
        <w:rPr>
          <w:rFonts w:ascii="Times New Roman" w:hAnsi="Times New Roman" w:cs="Times New Roman"/>
          <w:color w:val="000000"/>
          <w:sz w:val="24"/>
          <w:szCs w:val="24"/>
          <w:shd w:val="clear" w:color="auto" w:fill="FFFFFF"/>
          <w:lang w:val="es-HN"/>
        </w:rPr>
      </w:pPr>
    </w:p>
    <w:p w14:paraId="3A527C51" w14:textId="72CFF7F9" w:rsidR="00944275" w:rsidRPr="00E564B2" w:rsidRDefault="00307C37" w:rsidP="00EA58B6">
      <w:pPr>
        <w:autoSpaceDE w:val="0"/>
        <w:autoSpaceDN w:val="0"/>
        <w:adjustRightInd w:val="0"/>
        <w:spacing w:line="360" w:lineRule="auto"/>
        <w:ind w:firstLine="567"/>
        <w:jc w:val="both"/>
        <w:rPr>
          <w:rFonts w:ascii="Times New Roman" w:hAnsi="Times New Roman" w:cs="Times New Roman"/>
          <w:color w:val="000000"/>
          <w:sz w:val="24"/>
          <w:szCs w:val="24"/>
          <w:shd w:val="clear" w:color="auto" w:fill="FFFFFF"/>
          <w:lang w:val="es-HN"/>
        </w:rPr>
      </w:pPr>
      <w:r w:rsidRPr="00E564B2">
        <w:rPr>
          <w:rFonts w:ascii="Times New Roman" w:hAnsi="Times New Roman" w:cs="Times New Roman"/>
          <w:color w:val="000000"/>
          <w:sz w:val="24"/>
          <w:szCs w:val="24"/>
          <w:shd w:val="clear" w:color="auto" w:fill="FFFFFF"/>
          <w:lang w:val="es-HN"/>
        </w:rPr>
        <w:t xml:space="preserve"> </w:t>
      </w:r>
      <w:r w:rsidR="00944275" w:rsidRPr="00E564B2">
        <w:rPr>
          <w:rFonts w:ascii="Times New Roman" w:hAnsi="Times New Roman" w:cs="Times New Roman"/>
          <w:color w:val="000000"/>
          <w:sz w:val="24"/>
          <w:szCs w:val="24"/>
          <w:shd w:val="clear" w:color="auto" w:fill="FFFFFF"/>
          <w:lang w:val="es-HN"/>
        </w:rPr>
        <w:t>E</w:t>
      </w:r>
      <w:r w:rsidR="00CD1F1C">
        <w:rPr>
          <w:rFonts w:ascii="Times New Roman" w:hAnsi="Times New Roman" w:cs="Times New Roman"/>
          <w:color w:val="000000"/>
          <w:sz w:val="24"/>
          <w:szCs w:val="24"/>
          <w:shd w:val="clear" w:color="auto" w:fill="FFFFFF"/>
          <w:lang w:val="es-HN"/>
        </w:rPr>
        <w:t>l</w:t>
      </w:r>
      <w:r w:rsidR="00944275" w:rsidRPr="00E564B2">
        <w:rPr>
          <w:rFonts w:ascii="Times New Roman" w:hAnsi="Times New Roman" w:cs="Times New Roman"/>
          <w:color w:val="000000"/>
          <w:sz w:val="24"/>
          <w:szCs w:val="24"/>
          <w:shd w:val="clear" w:color="auto" w:fill="FFFFFF"/>
          <w:lang w:val="es-HN"/>
        </w:rPr>
        <w:t xml:space="preserve"> estudio prevé el desarrollo de un análisis de la situación actual de los productores, en cuanto a la implementación de tecnologías de adaptación al cambio climático, se analizará cuáles son los factores y limitantes internos y externos que favorecen o restringen la implementación de tecnologías de adaptación, y el marco normativo existente en el país, a nivel local, regional y nacional, que favorece la implementación de proyectos de adaptación climática; </w:t>
      </w:r>
      <w:r w:rsidR="00F40B89">
        <w:rPr>
          <w:rFonts w:ascii="Times New Roman" w:hAnsi="Times New Roman" w:cs="Times New Roman"/>
          <w:color w:val="000000"/>
          <w:sz w:val="24"/>
          <w:szCs w:val="24"/>
          <w:shd w:val="clear" w:color="auto" w:fill="FFFFFF"/>
          <w:lang w:val="es-HN"/>
        </w:rPr>
        <w:t xml:space="preserve">El perfil </w:t>
      </w:r>
      <w:r w:rsidR="00944275" w:rsidRPr="00E564B2">
        <w:rPr>
          <w:rFonts w:ascii="Times New Roman" w:hAnsi="Times New Roman" w:cs="Times New Roman"/>
          <w:color w:val="000000"/>
          <w:sz w:val="24"/>
          <w:szCs w:val="24"/>
          <w:shd w:val="clear" w:color="auto" w:fill="FFFFFF"/>
          <w:lang w:val="es-HN"/>
        </w:rPr>
        <w:t xml:space="preserve"> permitirá establecer las medidas de adaptación a ser implementadas para productores, acorde</w:t>
      </w:r>
      <w:r w:rsidR="00F40B89">
        <w:rPr>
          <w:rFonts w:ascii="Times New Roman" w:hAnsi="Times New Roman" w:cs="Times New Roman"/>
          <w:color w:val="000000"/>
          <w:sz w:val="24"/>
          <w:szCs w:val="24"/>
          <w:shd w:val="clear" w:color="auto" w:fill="FFFFFF"/>
          <w:lang w:val="es-HN"/>
        </w:rPr>
        <w:t xml:space="preserve"> a</w:t>
      </w:r>
      <w:r w:rsidR="00944275" w:rsidRPr="00E564B2">
        <w:rPr>
          <w:rFonts w:ascii="Times New Roman" w:hAnsi="Times New Roman" w:cs="Times New Roman"/>
          <w:color w:val="000000"/>
          <w:sz w:val="24"/>
          <w:szCs w:val="24"/>
          <w:shd w:val="clear" w:color="auto" w:fill="FFFFFF"/>
          <w:lang w:val="es-HN"/>
        </w:rPr>
        <w:t xml:space="preserve"> las condiciones biofísicas, culturales, económicas y  climatológicas:  temperatura, precipitación existente en su zona de trabajo, a la vez </w:t>
      </w:r>
      <w:r w:rsidR="00F40B89">
        <w:rPr>
          <w:rFonts w:ascii="Times New Roman" w:hAnsi="Times New Roman" w:cs="Times New Roman"/>
          <w:color w:val="000000"/>
          <w:sz w:val="24"/>
          <w:szCs w:val="24"/>
          <w:shd w:val="clear" w:color="auto" w:fill="FFFFFF"/>
          <w:lang w:val="es-HN"/>
        </w:rPr>
        <w:t>el perfil</w:t>
      </w:r>
      <w:r w:rsidR="00944275" w:rsidRPr="00E564B2">
        <w:rPr>
          <w:rFonts w:ascii="Times New Roman" w:hAnsi="Times New Roman" w:cs="Times New Roman"/>
          <w:color w:val="000000"/>
          <w:sz w:val="24"/>
          <w:szCs w:val="24"/>
          <w:shd w:val="clear" w:color="auto" w:fill="FFFFFF"/>
          <w:lang w:val="es-HN"/>
        </w:rPr>
        <w:t xml:space="preserve"> permitirá ser un referente para la implementación de tecnologías de adaptación al cambio climático.</w:t>
      </w:r>
    </w:p>
    <w:p w14:paraId="1846891C" w14:textId="77777777" w:rsidR="00D51D9D" w:rsidRPr="00E564B2" w:rsidRDefault="00D51D9D" w:rsidP="00D51D9D">
      <w:pPr>
        <w:autoSpaceDE w:val="0"/>
        <w:autoSpaceDN w:val="0"/>
        <w:adjustRightInd w:val="0"/>
        <w:spacing w:line="360" w:lineRule="auto"/>
        <w:ind w:firstLine="360"/>
        <w:jc w:val="both"/>
        <w:rPr>
          <w:rFonts w:ascii="Times New Roman" w:hAnsi="Times New Roman" w:cs="Times New Roman"/>
          <w:color w:val="000000"/>
          <w:sz w:val="24"/>
          <w:szCs w:val="24"/>
          <w:shd w:val="clear" w:color="auto" w:fill="FFFFFF"/>
          <w:lang w:val="es-HN"/>
        </w:rPr>
      </w:pPr>
    </w:p>
    <w:p w14:paraId="090B3A92" w14:textId="369172FC" w:rsidR="00210E95" w:rsidRPr="00E564B2" w:rsidRDefault="004D17BE" w:rsidP="00C677CB">
      <w:pPr>
        <w:pStyle w:val="Ttulo2"/>
        <w:numPr>
          <w:ilvl w:val="1"/>
          <w:numId w:val="2"/>
        </w:numPr>
        <w:spacing w:line="360" w:lineRule="auto"/>
      </w:pPr>
      <w:bookmarkStart w:id="25" w:name="_Toc474331178"/>
      <w:bookmarkStart w:id="26" w:name="_Toc474331377"/>
      <w:bookmarkStart w:id="27" w:name="_Toc166417207"/>
      <w:r w:rsidRPr="00E564B2">
        <w:t>ANTECEDENTES DEL PROBLEMA</w:t>
      </w:r>
      <w:bookmarkEnd w:id="25"/>
      <w:bookmarkEnd w:id="26"/>
      <w:bookmarkEnd w:id="27"/>
    </w:p>
    <w:p w14:paraId="6666D5AC" w14:textId="2DAC0FC0" w:rsidR="00A42E79" w:rsidRPr="00BB12CA" w:rsidRDefault="00D51D9D" w:rsidP="00EA58B6">
      <w:pPr>
        <w:autoSpaceDE w:val="0"/>
        <w:autoSpaceDN w:val="0"/>
        <w:adjustRightInd w:val="0"/>
        <w:spacing w:line="360" w:lineRule="auto"/>
        <w:ind w:firstLine="567"/>
        <w:jc w:val="both"/>
        <w:rPr>
          <w:rFonts w:ascii="Times New Roman" w:hAnsi="Times New Roman" w:cs="Times New Roman"/>
          <w:color w:val="000000"/>
          <w:sz w:val="24"/>
          <w:szCs w:val="24"/>
          <w:shd w:val="clear" w:color="auto" w:fill="FFFFFF"/>
          <w:lang w:val="es-HN"/>
        </w:rPr>
      </w:pPr>
      <w:bookmarkStart w:id="28" w:name="_Toc474331179"/>
      <w:bookmarkStart w:id="29" w:name="_Toc474331378"/>
      <w:r w:rsidRPr="00BB12CA">
        <w:rPr>
          <w:rFonts w:ascii="Times New Roman" w:hAnsi="Times New Roman" w:cs="Times New Roman"/>
          <w:color w:val="000000"/>
          <w:sz w:val="24"/>
          <w:szCs w:val="24"/>
          <w:shd w:val="clear" w:color="auto" w:fill="FFFFFF"/>
          <w:lang w:val="es-HN"/>
        </w:rPr>
        <w:t xml:space="preserve">El cambio climático, es una amenaza para la población general y en especial de la población rural, por sus múltiples consecuencias en los medios de vida de las familias, según </w:t>
      </w:r>
      <w:r w:rsidR="00E90556" w:rsidRPr="009007DA">
        <w:rPr>
          <w:rFonts w:ascii="Times New Roman" w:hAnsi="Times New Roman" w:cs="Times New Roman"/>
          <w:color w:val="000000"/>
          <w:sz w:val="24"/>
          <w:szCs w:val="24"/>
          <w:shd w:val="clear" w:color="auto" w:fill="FFFFFF"/>
          <w:lang w:val="es-HN"/>
        </w:rPr>
        <w:fldChar w:fldCharType="begin"/>
      </w:r>
      <w:r w:rsidR="00E262AA">
        <w:rPr>
          <w:rFonts w:ascii="Times New Roman" w:hAnsi="Times New Roman" w:cs="Times New Roman"/>
          <w:color w:val="000000"/>
          <w:sz w:val="24"/>
          <w:szCs w:val="24"/>
          <w:shd w:val="clear" w:color="auto" w:fill="FFFFFF"/>
          <w:lang w:val="es-HN"/>
        </w:rPr>
        <w:instrText xml:space="preserve"> ADDIN ZOTERO_ITEM CSL_CITATION {"citationID":"3LP5naO4","properties":{"formattedCitation":"({\\i{}IPCC_AR6_WGI_SummaryForAll_Spanish.pdf}, s.\\uc0\\u160{}f., p. 4)","plainCitation":"(IPCC_AR6_WGI_SummaryForAll_Spanish.pdf, s. f., p. 4)","dontUpdate":true,"noteIndex":0},"citationItems":[{"id":9,"uris":["http://zotero.org/users/local/o8yruPxZ/items/Z84AWPCB"],"itemData":{"id":9,"type":"document","title":"IPCC_AR6_WGI_SummaryForAll_Spanish.pdf","URL":"https://www.ipcc.ch/report/ar6/wg1/downloads/outreach/IPCC_AR6_WGI_SummaryForAll_Spanish.pdf","accessed":{"date-parts":[["2024",3,4]]}},"locator":"4","label":"page"}],"schema":"https://github.com/citation-style-language/schema/raw/master/csl-citation.json"} </w:instrText>
      </w:r>
      <w:r w:rsidR="00E90556" w:rsidRPr="009007DA">
        <w:rPr>
          <w:rFonts w:ascii="Times New Roman" w:hAnsi="Times New Roman" w:cs="Times New Roman"/>
          <w:color w:val="000000"/>
          <w:sz w:val="24"/>
          <w:szCs w:val="24"/>
          <w:shd w:val="clear" w:color="auto" w:fill="FFFFFF"/>
          <w:lang w:val="es-HN"/>
        </w:rPr>
        <w:fldChar w:fldCharType="separate"/>
      </w:r>
      <w:r w:rsidR="00D52BA9" w:rsidRPr="009007DA">
        <w:rPr>
          <w:rFonts w:ascii="Times New Roman" w:hAnsi="Times New Roman" w:cs="Times New Roman"/>
          <w:sz w:val="24"/>
          <w:szCs w:val="24"/>
          <w:lang w:val="es-HN"/>
        </w:rPr>
        <w:t xml:space="preserve">IPCC_AR6_WGI_SummaryForAll_Spanish.pdf, </w:t>
      </w:r>
      <w:r w:rsidR="008B6AB4">
        <w:rPr>
          <w:rFonts w:ascii="Times New Roman" w:hAnsi="Times New Roman" w:cs="Times New Roman"/>
          <w:sz w:val="24"/>
          <w:szCs w:val="24"/>
          <w:lang w:val="es-HN"/>
        </w:rPr>
        <w:t>(</w:t>
      </w:r>
      <w:r w:rsidR="00D52BA9" w:rsidRPr="009007DA">
        <w:rPr>
          <w:rFonts w:ascii="Times New Roman" w:hAnsi="Times New Roman" w:cs="Times New Roman"/>
          <w:sz w:val="24"/>
          <w:szCs w:val="24"/>
          <w:lang w:val="es-HN"/>
        </w:rPr>
        <w:t>s. f.</w:t>
      </w:r>
      <w:r w:rsidR="008B6AB4">
        <w:rPr>
          <w:rFonts w:ascii="Times New Roman" w:hAnsi="Times New Roman" w:cs="Times New Roman"/>
          <w:sz w:val="24"/>
          <w:szCs w:val="24"/>
          <w:lang w:val="es-HN"/>
        </w:rPr>
        <w:t>)</w:t>
      </w:r>
      <w:r w:rsidR="00D52BA9" w:rsidRPr="009007DA">
        <w:rPr>
          <w:rFonts w:ascii="Times New Roman" w:hAnsi="Times New Roman" w:cs="Times New Roman"/>
          <w:sz w:val="24"/>
          <w:szCs w:val="24"/>
          <w:lang w:val="es-HN"/>
        </w:rPr>
        <w:t xml:space="preserve"> </w:t>
      </w:r>
      <w:r w:rsidR="00E90556" w:rsidRPr="009007DA">
        <w:rPr>
          <w:rFonts w:ascii="Times New Roman" w:hAnsi="Times New Roman" w:cs="Times New Roman"/>
          <w:color w:val="000000"/>
          <w:sz w:val="24"/>
          <w:szCs w:val="24"/>
          <w:shd w:val="clear" w:color="auto" w:fill="FFFFFF"/>
          <w:lang w:val="es-HN"/>
        </w:rPr>
        <w:fldChar w:fldCharType="end"/>
      </w:r>
      <w:r w:rsidRPr="00BB12CA">
        <w:rPr>
          <w:rFonts w:ascii="Times New Roman" w:hAnsi="Times New Roman" w:cs="Times New Roman"/>
          <w:color w:val="000000"/>
          <w:sz w:val="24"/>
          <w:szCs w:val="24"/>
          <w:shd w:val="clear" w:color="auto" w:fill="FFFFFF"/>
          <w:lang w:val="es-HN"/>
        </w:rPr>
        <w:t>afirma:</w:t>
      </w:r>
      <w:r w:rsidR="00F829BA" w:rsidRPr="00BB12CA">
        <w:rPr>
          <w:rFonts w:ascii="Times New Roman" w:hAnsi="Times New Roman" w:cs="Times New Roman"/>
          <w:color w:val="000000"/>
          <w:sz w:val="24"/>
          <w:szCs w:val="24"/>
          <w:shd w:val="clear" w:color="auto" w:fill="FFFFFF"/>
          <w:lang w:val="es-HN"/>
        </w:rPr>
        <w:t xml:space="preserve"> “El cambio climático es más que un calentamiento global; estamos experimentando cambios en la atmósfera, la superficie terrestre, el océano y los mantos de hielo” (p. </w:t>
      </w:r>
      <w:r w:rsidR="00D57158" w:rsidRPr="00BB12CA">
        <w:rPr>
          <w:rFonts w:ascii="Times New Roman" w:hAnsi="Times New Roman" w:cs="Times New Roman"/>
          <w:color w:val="000000"/>
          <w:sz w:val="24"/>
          <w:szCs w:val="24"/>
          <w:shd w:val="clear" w:color="auto" w:fill="FFFFFF"/>
          <w:lang w:val="es-HN"/>
        </w:rPr>
        <w:t>4).</w:t>
      </w:r>
    </w:p>
    <w:p w14:paraId="3549F8BC" w14:textId="77777777" w:rsidR="004C31B3" w:rsidRPr="00E564B2" w:rsidRDefault="004C31B3" w:rsidP="00BB12CA">
      <w:pPr>
        <w:shd w:val="clear" w:color="auto" w:fill="FFFFFF"/>
        <w:spacing w:line="360" w:lineRule="auto"/>
        <w:ind w:firstLineChars="720" w:firstLine="1728"/>
        <w:jc w:val="both"/>
        <w:rPr>
          <w:rFonts w:ascii="Times New Roman" w:eastAsia="Times New Roman" w:hAnsi="Times New Roman" w:cs="Times New Roman"/>
          <w:color w:val="000000"/>
          <w:sz w:val="24"/>
          <w:szCs w:val="24"/>
          <w:lang w:val="es-HN" w:eastAsia="es-HN"/>
        </w:rPr>
      </w:pPr>
    </w:p>
    <w:p w14:paraId="5DB2FBAB" w14:textId="3FE3C2B0" w:rsidR="00D51D9D" w:rsidRPr="00BB12CA" w:rsidRDefault="00DD7B86" w:rsidP="00EA58B6">
      <w:pPr>
        <w:autoSpaceDE w:val="0"/>
        <w:autoSpaceDN w:val="0"/>
        <w:adjustRightInd w:val="0"/>
        <w:spacing w:line="360" w:lineRule="auto"/>
        <w:ind w:firstLine="567"/>
        <w:jc w:val="both"/>
        <w:rPr>
          <w:rFonts w:ascii="Times New Roman" w:hAnsi="Times New Roman" w:cs="Times New Roman"/>
          <w:color w:val="000000"/>
          <w:sz w:val="24"/>
          <w:szCs w:val="24"/>
          <w:shd w:val="clear" w:color="auto" w:fill="FFFFFF"/>
          <w:lang w:val="es-HN"/>
        </w:rPr>
      </w:pPr>
      <w:r w:rsidRPr="00BB12CA">
        <w:rPr>
          <w:rFonts w:ascii="Times New Roman" w:hAnsi="Times New Roman" w:cs="Times New Roman"/>
          <w:color w:val="000000"/>
          <w:sz w:val="24"/>
          <w:szCs w:val="24"/>
          <w:shd w:val="clear" w:color="auto" w:fill="FFFFFF"/>
          <w:lang w:val="es-HN"/>
        </w:rPr>
        <w:t>El cambio climático es producto de la mano del hombre con la implementación industria</w:t>
      </w:r>
      <w:r w:rsidR="00E13BB9" w:rsidRPr="00BB12CA">
        <w:rPr>
          <w:rFonts w:ascii="Times New Roman" w:hAnsi="Times New Roman" w:cs="Times New Roman"/>
          <w:color w:val="000000"/>
          <w:sz w:val="24"/>
          <w:szCs w:val="24"/>
          <w:shd w:val="clear" w:color="auto" w:fill="FFFFFF"/>
          <w:lang w:val="es-HN"/>
        </w:rPr>
        <w:t>l</w:t>
      </w:r>
      <w:r w:rsidRPr="00BB12CA">
        <w:rPr>
          <w:rFonts w:ascii="Times New Roman" w:hAnsi="Times New Roman" w:cs="Times New Roman"/>
          <w:color w:val="000000"/>
          <w:sz w:val="24"/>
          <w:szCs w:val="24"/>
          <w:shd w:val="clear" w:color="auto" w:fill="FFFFFF"/>
          <w:lang w:val="es-HN"/>
        </w:rPr>
        <w:t xml:space="preserve"> que producen gases de efecto invernadero, la tala de los bosques, avance de la frontera agrícola, sobrepastoreo y el consumo desmedido de la energía; </w:t>
      </w:r>
      <w:r w:rsidR="00D51D9D" w:rsidRPr="00BB12CA">
        <w:rPr>
          <w:rFonts w:ascii="Times New Roman" w:hAnsi="Times New Roman" w:cs="Times New Roman"/>
          <w:color w:val="000000"/>
          <w:sz w:val="24"/>
          <w:szCs w:val="24"/>
          <w:shd w:val="clear" w:color="auto" w:fill="FFFFFF"/>
          <w:lang w:val="es-HN"/>
        </w:rPr>
        <w:t>El incremento de la temperatura, la inestabilidad de los patrones de lluvia, que se manifiestan a través de eventos prolongados de sequía y fuertes periodos de lluvia, impactan directamente en la producción, infraestructura, la seguridad alimentaria y la salud de la población afectando los medios de vida; E</w:t>
      </w:r>
      <w:r w:rsidR="00B00673">
        <w:rPr>
          <w:rFonts w:ascii="Times New Roman" w:hAnsi="Times New Roman" w:cs="Times New Roman"/>
          <w:color w:val="000000"/>
          <w:sz w:val="24"/>
          <w:szCs w:val="24"/>
          <w:shd w:val="clear" w:color="auto" w:fill="FFFFFF"/>
          <w:lang w:val="es-HN"/>
        </w:rPr>
        <w:t xml:space="preserve">n la Figura 1 </w:t>
      </w:r>
      <w:r w:rsidR="00D51D9D" w:rsidRPr="00BB12CA">
        <w:rPr>
          <w:rFonts w:ascii="Times New Roman" w:hAnsi="Times New Roman" w:cs="Times New Roman"/>
          <w:color w:val="000000"/>
          <w:sz w:val="24"/>
          <w:szCs w:val="24"/>
          <w:shd w:val="clear" w:color="auto" w:fill="FFFFFF"/>
          <w:lang w:val="es-HN"/>
        </w:rPr>
        <w:t>muestra la Clasificación Climática por zonas de vida:</w:t>
      </w:r>
    </w:p>
    <w:p w14:paraId="6F94D51C" w14:textId="77777777" w:rsidR="00A42E79" w:rsidRPr="00E564B2" w:rsidRDefault="00A42E79" w:rsidP="00DD7B86">
      <w:pPr>
        <w:shd w:val="clear" w:color="auto" w:fill="FFFFFF"/>
        <w:spacing w:line="360" w:lineRule="auto"/>
        <w:jc w:val="both"/>
        <w:rPr>
          <w:rFonts w:ascii="Times New Roman" w:eastAsia="Times New Roman" w:hAnsi="Times New Roman" w:cs="Times New Roman"/>
          <w:color w:val="000000"/>
          <w:sz w:val="24"/>
          <w:szCs w:val="24"/>
          <w:lang w:val="es-HN" w:eastAsia="es-HN"/>
        </w:rPr>
      </w:pPr>
    </w:p>
    <w:p w14:paraId="6EDF537A" w14:textId="77777777" w:rsidR="004C31B3" w:rsidRPr="00E564B2" w:rsidRDefault="004C31B3" w:rsidP="00DD7B86">
      <w:pPr>
        <w:shd w:val="clear" w:color="auto" w:fill="FFFFFF"/>
        <w:spacing w:line="360" w:lineRule="auto"/>
        <w:jc w:val="both"/>
        <w:rPr>
          <w:rFonts w:ascii="Times New Roman" w:eastAsia="Times New Roman" w:hAnsi="Times New Roman" w:cs="Times New Roman"/>
          <w:color w:val="000000"/>
          <w:sz w:val="24"/>
          <w:szCs w:val="24"/>
          <w:lang w:val="es-HN" w:eastAsia="es-HN"/>
        </w:rPr>
      </w:pPr>
    </w:p>
    <w:p w14:paraId="4BD45C98" w14:textId="532C4377" w:rsidR="004C31B3" w:rsidRPr="00E564B2" w:rsidRDefault="004C31B3" w:rsidP="00DD7B86">
      <w:pPr>
        <w:shd w:val="clear" w:color="auto" w:fill="FFFFFF"/>
        <w:spacing w:line="360" w:lineRule="auto"/>
        <w:jc w:val="both"/>
        <w:rPr>
          <w:rFonts w:ascii="Times New Roman" w:eastAsia="Times New Roman" w:hAnsi="Times New Roman" w:cs="Times New Roman"/>
          <w:color w:val="000000"/>
          <w:sz w:val="24"/>
          <w:szCs w:val="24"/>
          <w:lang w:val="es-HN" w:eastAsia="es-HN"/>
        </w:rPr>
      </w:pPr>
    </w:p>
    <w:p w14:paraId="2BBD8B96" w14:textId="64251D72" w:rsidR="00D51D9D" w:rsidRPr="00E564B2" w:rsidRDefault="00FA304F" w:rsidP="00D51D9D">
      <w:pPr>
        <w:pStyle w:val="Prrafodelista"/>
        <w:shd w:val="clear" w:color="auto" w:fill="FFFFFF"/>
        <w:spacing w:line="360" w:lineRule="auto"/>
        <w:ind w:left="360"/>
        <w:jc w:val="both"/>
        <w:rPr>
          <w:rFonts w:ascii="Times New Roman" w:eastAsia="Times New Roman" w:hAnsi="Times New Roman" w:cs="Times New Roman"/>
          <w:color w:val="000000"/>
          <w:sz w:val="24"/>
          <w:szCs w:val="24"/>
          <w:lang w:val="es-HN" w:eastAsia="es-HN"/>
        </w:rPr>
      </w:pPr>
      <w:r w:rsidRPr="00E564B2">
        <w:rPr>
          <w:noProof/>
        </w:rPr>
        <w:drawing>
          <wp:anchor distT="0" distB="0" distL="114300" distR="114300" simplePos="0" relativeHeight="251658242" behindDoc="0" locked="0" layoutInCell="1" allowOverlap="1" wp14:anchorId="36B144F5" wp14:editId="56D0DA9A">
            <wp:simplePos x="0" y="0"/>
            <wp:positionH relativeFrom="margin">
              <wp:posOffset>346364</wp:posOffset>
            </wp:positionH>
            <wp:positionV relativeFrom="paragraph">
              <wp:posOffset>6927</wp:posOffset>
            </wp:positionV>
            <wp:extent cx="5400040" cy="3315335"/>
            <wp:effectExtent l="0" t="0" r="0" b="0"/>
            <wp:wrapNone/>
            <wp:docPr id="1892641596" name="Imagen 1"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2641596" name="Imagen 1" descr="Mapa&#10;&#10;Descripción generada automáticamente"/>
                    <pic:cNvPicPr/>
                  </pic:nvPicPr>
                  <pic:blipFill>
                    <a:blip r:embed="rId11">
                      <a:extLst>
                        <a:ext uri="{28A0092B-C50C-407E-A947-70E740481C1C}">
                          <a14:useLocalDpi xmlns:a14="http://schemas.microsoft.com/office/drawing/2010/main" val="0"/>
                        </a:ext>
                      </a:extLst>
                    </a:blip>
                    <a:stretch>
                      <a:fillRect/>
                    </a:stretch>
                  </pic:blipFill>
                  <pic:spPr>
                    <a:xfrm>
                      <a:off x="0" y="0"/>
                      <a:ext cx="5400040" cy="3315335"/>
                    </a:xfrm>
                    <a:prstGeom prst="rect">
                      <a:avLst/>
                    </a:prstGeom>
                  </pic:spPr>
                </pic:pic>
              </a:graphicData>
            </a:graphic>
            <wp14:sizeRelH relativeFrom="page">
              <wp14:pctWidth>0</wp14:pctWidth>
            </wp14:sizeRelH>
            <wp14:sizeRelV relativeFrom="page">
              <wp14:pctHeight>0</wp14:pctHeight>
            </wp14:sizeRelV>
          </wp:anchor>
        </w:drawing>
      </w:r>
    </w:p>
    <w:p w14:paraId="313CFC89" w14:textId="77777777" w:rsidR="00D51D9D" w:rsidRPr="00E564B2" w:rsidRDefault="00D51D9D" w:rsidP="00D51D9D">
      <w:pPr>
        <w:pStyle w:val="Prrafodelista"/>
        <w:shd w:val="clear" w:color="auto" w:fill="FFFFFF"/>
        <w:spacing w:line="360" w:lineRule="auto"/>
        <w:ind w:left="360"/>
        <w:jc w:val="both"/>
        <w:rPr>
          <w:rFonts w:ascii="Times New Roman" w:eastAsia="Times New Roman" w:hAnsi="Times New Roman" w:cs="Times New Roman"/>
          <w:color w:val="000000"/>
          <w:sz w:val="24"/>
          <w:szCs w:val="24"/>
          <w:lang w:val="es-HN" w:eastAsia="es-HN"/>
        </w:rPr>
      </w:pPr>
    </w:p>
    <w:p w14:paraId="1C61D950" w14:textId="77777777" w:rsidR="00D51D9D" w:rsidRPr="00E564B2" w:rsidRDefault="00D51D9D" w:rsidP="00D51D9D">
      <w:pPr>
        <w:pStyle w:val="Prrafodelista"/>
        <w:shd w:val="clear" w:color="auto" w:fill="FFFFFF"/>
        <w:spacing w:line="360" w:lineRule="auto"/>
        <w:ind w:left="360"/>
        <w:jc w:val="both"/>
        <w:rPr>
          <w:rFonts w:ascii="Times New Roman" w:eastAsia="Times New Roman" w:hAnsi="Times New Roman" w:cs="Times New Roman"/>
          <w:color w:val="000000"/>
          <w:sz w:val="24"/>
          <w:szCs w:val="24"/>
          <w:lang w:val="es-HN" w:eastAsia="es-HN"/>
        </w:rPr>
      </w:pPr>
    </w:p>
    <w:p w14:paraId="0DA5E9C0" w14:textId="77777777" w:rsidR="00D51D9D" w:rsidRPr="00E564B2" w:rsidRDefault="00D51D9D" w:rsidP="00D51D9D">
      <w:pPr>
        <w:pStyle w:val="Prrafodelista"/>
        <w:shd w:val="clear" w:color="auto" w:fill="FFFFFF"/>
        <w:spacing w:line="360" w:lineRule="auto"/>
        <w:ind w:left="360"/>
        <w:jc w:val="both"/>
        <w:rPr>
          <w:rFonts w:ascii="Times New Roman" w:eastAsia="Times New Roman" w:hAnsi="Times New Roman" w:cs="Times New Roman"/>
          <w:color w:val="000000"/>
          <w:sz w:val="24"/>
          <w:szCs w:val="24"/>
          <w:lang w:val="es-HN" w:eastAsia="es-HN"/>
        </w:rPr>
      </w:pPr>
    </w:p>
    <w:p w14:paraId="2F8A4488" w14:textId="77777777" w:rsidR="00D51D9D" w:rsidRPr="00E564B2" w:rsidRDefault="00D51D9D" w:rsidP="00D51D9D">
      <w:pPr>
        <w:pStyle w:val="Prrafodelista"/>
        <w:shd w:val="clear" w:color="auto" w:fill="FFFFFF"/>
        <w:spacing w:line="360" w:lineRule="auto"/>
        <w:ind w:left="360"/>
        <w:jc w:val="both"/>
        <w:rPr>
          <w:rFonts w:ascii="Times New Roman" w:eastAsia="Times New Roman" w:hAnsi="Times New Roman" w:cs="Times New Roman"/>
          <w:color w:val="000000"/>
          <w:sz w:val="24"/>
          <w:szCs w:val="24"/>
          <w:lang w:val="es-HN" w:eastAsia="es-HN"/>
        </w:rPr>
      </w:pPr>
    </w:p>
    <w:p w14:paraId="0829DB83" w14:textId="77777777" w:rsidR="00D51D9D" w:rsidRPr="00E564B2" w:rsidRDefault="00D51D9D" w:rsidP="00D51D9D">
      <w:pPr>
        <w:pStyle w:val="Prrafodelista"/>
        <w:shd w:val="clear" w:color="auto" w:fill="FFFFFF"/>
        <w:spacing w:line="360" w:lineRule="auto"/>
        <w:ind w:left="360"/>
        <w:jc w:val="both"/>
        <w:rPr>
          <w:rFonts w:ascii="Times New Roman" w:eastAsia="Times New Roman" w:hAnsi="Times New Roman" w:cs="Times New Roman"/>
          <w:color w:val="000000"/>
          <w:sz w:val="24"/>
          <w:szCs w:val="24"/>
          <w:lang w:val="es-HN" w:eastAsia="es-HN"/>
        </w:rPr>
      </w:pPr>
    </w:p>
    <w:p w14:paraId="7690B680" w14:textId="77777777" w:rsidR="00D51D9D" w:rsidRPr="00E564B2" w:rsidRDefault="00D51D9D" w:rsidP="00D51D9D">
      <w:pPr>
        <w:pStyle w:val="Prrafodelista"/>
        <w:shd w:val="clear" w:color="auto" w:fill="FFFFFF"/>
        <w:spacing w:line="360" w:lineRule="auto"/>
        <w:ind w:left="360"/>
        <w:jc w:val="both"/>
        <w:rPr>
          <w:rFonts w:ascii="Times New Roman" w:eastAsia="Times New Roman" w:hAnsi="Times New Roman" w:cs="Times New Roman"/>
          <w:color w:val="000000"/>
          <w:sz w:val="24"/>
          <w:szCs w:val="24"/>
          <w:lang w:val="es-HN" w:eastAsia="es-HN"/>
        </w:rPr>
      </w:pPr>
    </w:p>
    <w:p w14:paraId="73D4B0B4" w14:textId="77777777" w:rsidR="00D51D9D" w:rsidRPr="00E564B2" w:rsidRDefault="00D51D9D" w:rsidP="00D51D9D">
      <w:pPr>
        <w:pStyle w:val="Prrafodelista"/>
        <w:shd w:val="clear" w:color="auto" w:fill="FFFFFF"/>
        <w:spacing w:line="360" w:lineRule="auto"/>
        <w:ind w:left="360"/>
        <w:jc w:val="both"/>
        <w:rPr>
          <w:rFonts w:ascii="Times New Roman" w:eastAsia="Times New Roman" w:hAnsi="Times New Roman" w:cs="Times New Roman"/>
          <w:color w:val="000000"/>
          <w:sz w:val="24"/>
          <w:szCs w:val="24"/>
          <w:lang w:val="es-HN" w:eastAsia="es-HN"/>
        </w:rPr>
      </w:pPr>
    </w:p>
    <w:p w14:paraId="303C9601" w14:textId="77777777" w:rsidR="00D51D9D" w:rsidRPr="00E564B2" w:rsidRDefault="00D51D9D" w:rsidP="00D51D9D">
      <w:pPr>
        <w:pStyle w:val="Prrafodelista"/>
        <w:shd w:val="clear" w:color="auto" w:fill="FFFFFF"/>
        <w:spacing w:line="360" w:lineRule="auto"/>
        <w:ind w:left="360"/>
        <w:jc w:val="both"/>
        <w:rPr>
          <w:rFonts w:ascii="Times New Roman" w:eastAsia="Times New Roman" w:hAnsi="Times New Roman" w:cs="Times New Roman"/>
          <w:color w:val="000000"/>
          <w:sz w:val="24"/>
          <w:szCs w:val="24"/>
          <w:lang w:val="es-HN" w:eastAsia="es-HN"/>
        </w:rPr>
      </w:pPr>
    </w:p>
    <w:p w14:paraId="5DDEA7F0" w14:textId="77777777" w:rsidR="00D51D9D" w:rsidRPr="00E564B2" w:rsidRDefault="00D51D9D" w:rsidP="00D51D9D">
      <w:pPr>
        <w:pStyle w:val="Prrafodelista"/>
        <w:shd w:val="clear" w:color="auto" w:fill="FFFFFF"/>
        <w:spacing w:line="360" w:lineRule="auto"/>
        <w:ind w:left="360"/>
        <w:jc w:val="both"/>
        <w:rPr>
          <w:rFonts w:ascii="Times New Roman" w:eastAsia="Times New Roman" w:hAnsi="Times New Roman" w:cs="Times New Roman"/>
          <w:color w:val="000000"/>
          <w:sz w:val="24"/>
          <w:szCs w:val="24"/>
          <w:lang w:val="es-HN" w:eastAsia="es-HN"/>
        </w:rPr>
      </w:pPr>
    </w:p>
    <w:p w14:paraId="691CC804" w14:textId="77777777" w:rsidR="00D51D9D" w:rsidRPr="00E564B2" w:rsidRDefault="00D51D9D" w:rsidP="00D51D9D">
      <w:pPr>
        <w:pStyle w:val="Prrafodelista"/>
        <w:shd w:val="clear" w:color="auto" w:fill="FFFFFF"/>
        <w:spacing w:line="360" w:lineRule="auto"/>
        <w:ind w:left="360"/>
        <w:jc w:val="both"/>
        <w:rPr>
          <w:rFonts w:ascii="Times New Roman" w:eastAsia="Times New Roman" w:hAnsi="Times New Roman" w:cs="Times New Roman"/>
          <w:color w:val="000000"/>
          <w:sz w:val="24"/>
          <w:szCs w:val="24"/>
          <w:lang w:val="es-HN" w:eastAsia="es-HN"/>
        </w:rPr>
      </w:pPr>
    </w:p>
    <w:p w14:paraId="6E3C732E" w14:textId="77777777" w:rsidR="00D51D9D" w:rsidRPr="00E564B2" w:rsidRDefault="00D51D9D" w:rsidP="00D51D9D">
      <w:pPr>
        <w:pStyle w:val="Prrafodelista"/>
        <w:shd w:val="clear" w:color="auto" w:fill="FFFFFF"/>
        <w:spacing w:line="360" w:lineRule="auto"/>
        <w:ind w:left="360"/>
        <w:jc w:val="both"/>
        <w:rPr>
          <w:rFonts w:ascii="Times New Roman" w:eastAsia="Times New Roman" w:hAnsi="Times New Roman" w:cs="Times New Roman"/>
          <w:color w:val="000000"/>
          <w:sz w:val="24"/>
          <w:szCs w:val="24"/>
          <w:lang w:val="es-HN" w:eastAsia="es-HN"/>
        </w:rPr>
      </w:pPr>
    </w:p>
    <w:p w14:paraId="61095CE5" w14:textId="77777777" w:rsidR="00D51D9D" w:rsidRPr="00E564B2" w:rsidRDefault="00D51D9D" w:rsidP="00D51D9D">
      <w:pPr>
        <w:pStyle w:val="Prrafodelista"/>
        <w:shd w:val="clear" w:color="auto" w:fill="FFFFFF"/>
        <w:spacing w:line="360" w:lineRule="auto"/>
        <w:ind w:left="360"/>
        <w:jc w:val="both"/>
        <w:rPr>
          <w:rFonts w:ascii="Times New Roman" w:eastAsia="Times New Roman" w:hAnsi="Times New Roman" w:cs="Times New Roman"/>
          <w:color w:val="000000"/>
          <w:sz w:val="24"/>
          <w:szCs w:val="24"/>
          <w:lang w:val="es-HN" w:eastAsia="es-HN"/>
        </w:rPr>
      </w:pPr>
    </w:p>
    <w:p w14:paraId="4D3AC564" w14:textId="77777777" w:rsidR="00D51D9D" w:rsidRPr="00E564B2" w:rsidRDefault="00D51D9D" w:rsidP="00F73E60">
      <w:pPr>
        <w:pStyle w:val="Figu1"/>
      </w:pPr>
      <w:bookmarkStart w:id="30" w:name="_Toc166487147"/>
      <w:r w:rsidRPr="00E564B2">
        <w:t>Figura 1. Mapa de clasificación climática por zonas de vida</w:t>
      </w:r>
      <w:bookmarkEnd w:id="30"/>
    </w:p>
    <w:p w14:paraId="62B375B4" w14:textId="77777777" w:rsidR="00D51D9D" w:rsidRPr="00E564B2" w:rsidRDefault="00D51D9D" w:rsidP="00D51D9D">
      <w:pPr>
        <w:shd w:val="clear" w:color="auto" w:fill="FFFFFF"/>
        <w:spacing w:before="180" w:after="180"/>
        <w:rPr>
          <w:rFonts w:ascii="Times New Roman" w:eastAsia="Times New Roman" w:hAnsi="Times New Roman" w:cs="Times New Roman"/>
          <w:color w:val="000000" w:themeColor="text1"/>
          <w:sz w:val="24"/>
          <w:szCs w:val="24"/>
          <w:lang w:val="es-HN" w:eastAsia="es-HN"/>
        </w:rPr>
      </w:pPr>
      <w:r w:rsidRPr="00E564B2">
        <w:rPr>
          <w:rFonts w:ascii="Times New Roman" w:eastAsia="Times New Roman" w:hAnsi="Times New Roman" w:cs="Times New Roman"/>
          <w:color w:val="000000" w:themeColor="text1"/>
          <w:sz w:val="24"/>
          <w:szCs w:val="24"/>
          <w:lang w:val="es-HN" w:eastAsia="es-HN"/>
        </w:rPr>
        <w:t>Fuente: (</w:t>
      </w:r>
      <w:hyperlink r:id="rId12" w:history="1">
        <w:r w:rsidRPr="00E564B2">
          <w:rPr>
            <w:rStyle w:val="Hipervnculo"/>
            <w:rFonts w:ascii="Times New Roman" w:hAnsi="Times New Roman" w:cs="Times New Roman"/>
            <w:color w:val="000000" w:themeColor="text1"/>
            <w:sz w:val="24"/>
            <w:szCs w:val="24"/>
            <w:lang w:val="es-HN"/>
          </w:rPr>
          <w:t>Mapa climático de Honduras)</w:t>
        </w:r>
      </w:hyperlink>
    </w:p>
    <w:p w14:paraId="38EBFEAC" w14:textId="77777777" w:rsidR="00D51D9D" w:rsidRPr="00E564B2" w:rsidRDefault="00D51D9D" w:rsidP="00D51D9D">
      <w:pPr>
        <w:pStyle w:val="Prrafodelista"/>
        <w:shd w:val="clear" w:color="auto" w:fill="FFFFFF"/>
        <w:spacing w:line="360" w:lineRule="auto"/>
        <w:ind w:left="360"/>
        <w:jc w:val="both"/>
        <w:rPr>
          <w:rFonts w:ascii="Times New Roman" w:eastAsia="Times New Roman" w:hAnsi="Times New Roman" w:cs="Times New Roman"/>
          <w:color w:val="000000"/>
          <w:sz w:val="24"/>
          <w:szCs w:val="24"/>
          <w:lang w:val="es-HN" w:eastAsia="es-HN"/>
        </w:rPr>
      </w:pPr>
    </w:p>
    <w:p w14:paraId="3289FBB3" w14:textId="695159C8" w:rsidR="00D51D9D" w:rsidRDefault="00307C37" w:rsidP="00EA58B6">
      <w:pPr>
        <w:autoSpaceDE w:val="0"/>
        <w:autoSpaceDN w:val="0"/>
        <w:adjustRightInd w:val="0"/>
        <w:spacing w:line="360" w:lineRule="auto"/>
        <w:ind w:firstLine="567"/>
        <w:jc w:val="both"/>
        <w:rPr>
          <w:rFonts w:ascii="Times New Roman" w:hAnsi="Times New Roman" w:cs="Times New Roman"/>
          <w:color w:val="000000"/>
          <w:sz w:val="24"/>
          <w:szCs w:val="24"/>
          <w:shd w:val="clear" w:color="auto" w:fill="FFFFFF"/>
          <w:lang w:val="es-HN"/>
        </w:rPr>
      </w:pPr>
      <w:r w:rsidRPr="00E564B2">
        <w:rPr>
          <w:rFonts w:ascii="Times New Roman" w:eastAsia="Times New Roman" w:hAnsi="Times New Roman" w:cs="Times New Roman"/>
          <w:color w:val="000000"/>
          <w:sz w:val="24"/>
          <w:szCs w:val="24"/>
          <w:lang w:val="es-HN" w:eastAsia="es-HN"/>
        </w:rPr>
        <w:t xml:space="preserve"> </w:t>
      </w:r>
      <w:r w:rsidR="00D51D9D" w:rsidRPr="00B00673">
        <w:rPr>
          <w:rFonts w:ascii="Times New Roman" w:hAnsi="Times New Roman" w:cs="Times New Roman"/>
          <w:color w:val="000000"/>
          <w:sz w:val="24"/>
          <w:szCs w:val="24"/>
          <w:shd w:val="clear" w:color="auto" w:fill="FFFFFF"/>
          <w:lang w:val="es-HN"/>
        </w:rPr>
        <w:t xml:space="preserve">El área de influencia donde se desarrollará la investigación, el clima se clasifica en lluvioso con invierno muy seco, los impactos del cambio climático son más recurrentes; Honduras es uno de los países más vulnerables a nivel de Centro América, por su posición geográfica, con ambos mares en sus costas que favorecen el paso de fenómenos climáticos adversos, como las tormentas y los huracanes. </w:t>
      </w:r>
    </w:p>
    <w:p w14:paraId="4EA02C64" w14:textId="77777777" w:rsidR="00B00673" w:rsidRPr="00B00673" w:rsidRDefault="00B00673" w:rsidP="00B00673">
      <w:pPr>
        <w:autoSpaceDE w:val="0"/>
        <w:autoSpaceDN w:val="0"/>
        <w:adjustRightInd w:val="0"/>
        <w:spacing w:line="360" w:lineRule="auto"/>
        <w:ind w:firstLine="720"/>
        <w:jc w:val="both"/>
        <w:rPr>
          <w:rFonts w:ascii="Times New Roman" w:hAnsi="Times New Roman" w:cs="Times New Roman"/>
          <w:color w:val="000000"/>
          <w:sz w:val="24"/>
          <w:szCs w:val="24"/>
          <w:shd w:val="clear" w:color="auto" w:fill="FFFFFF"/>
          <w:lang w:val="es-HN"/>
        </w:rPr>
      </w:pPr>
    </w:p>
    <w:p w14:paraId="22311C68" w14:textId="12677687" w:rsidR="00D51D9D" w:rsidRDefault="00307C37" w:rsidP="00D81405">
      <w:pPr>
        <w:autoSpaceDE w:val="0"/>
        <w:autoSpaceDN w:val="0"/>
        <w:adjustRightInd w:val="0"/>
        <w:spacing w:line="360" w:lineRule="auto"/>
        <w:ind w:firstLine="567"/>
        <w:jc w:val="both"/>
        <w:rPr>
          <w:rFonts w:ascii="Times New Roman" w:hAnsi="Times New Roman" w:cs="Times New Roman"/>
          <w:color w:val="000000"/>
          <w:sz w:val="24"/>
          <w:szCs w:val="24"/>
          <w:shd w:val="clear" w:color="auto" w:fill="FFFFFF"/>
          <w:lang w:val="es-HN"/>
        </w:rPr>
      </w:pPr>
      <w:r w:rsidRPr="00B00673">
        <w:rPr>
          <w:rFonts w:ascii="Times New Roman" w:hAnsi="Times New Roman" w:cs="Times New Roman"/>
          <w:color w:val="000000"/>
          <w:sz w:val="24"/>
          <w:szCs w:val="24"/>
          <w:shd w:val="clear" w:color="auto" w:fill="FFFFFF"/>
          <w:lang w:val="es-HN"/>
        </w:rPr>
        <w:t xml:space="preserve"> </w:t>
      </w:r>
      <w:r w:rsidR="00D51D9D" w:rsidRPr="00B00673">
        <w:rPr>
          <w:rFonts w:ascii="Times New Roman" w:hAnsi="Times New Roman" w:cs="Times New Roman"/>
          <w:color w:val="000000"/>
          <w:sz w:val="24"/>
          <w:szCs w:val="24"/>
          <w:shd w:val="clear" w:color="auto" w:fill="FFFFFF"/>
          <w:lang w:val="es-HN"/>
        </w:rPr>
        <w:t>En el mes de noviembre del año 2020, Honduras, fue golpeada duramente por la tormenta tropical ETA y el huracán IOTA, afectando miles de familias ubicadas en zonas de alto riesgo a desastres naturales, ocasionando un sacrificio económico, social y humanitario, según</w:t>
      </w:r>
      <w:r w:rsidR="00040A18">
        <w:rPr>
          <w:rFonts w:ascii="Times New Roman" w:hAnsi="Times New Roman" w:cs="Times New Roman"/>
          <w:color w:val="000000"/>
          <w:sz w:val="24"/>
          <w:szCs w:val="24"/>
          <w:shd w:val="clear" w:color="auto" w:fill="FFFFFF"/>
          <w:lang w:val="es-HN"/>
        </w:rPr>
        <w:t xml:space="preserve"> </w:t>
      </w:r>
      <w:r w:rsidR="00B1346E">
        <w:rPr>
          <w:rFonts w:ascii="Times New Roman" w:hAnsi="Times New Roman" w:cs="Times New Roman"/>
          <w:color w:val="000000"/>
          <w:sz w:val="24"/>
          <w:szCs w:val="24"/>
          <w:shd w:val="clear" w:color="auto" w:fill="FFFFFF"/>
          <w:lang w:val="es-HN"/>
        </w:rPr>
        <w:fldChar w:fldCharType="begin"/>
      </w:r>
      <w:r w:rsidR="00D52BA9">
        <w:rPr>
          <w:rFonts w:ascii="Times New Roman" w:hAnsi="Times New Roman" w:cs="Times New Roman"/>
          <w:color w:val="000000"/>
          <w:sz w:val="24"/>
          <w:szCs w:val="24"/>
          <w:shd w:val="clear" w:color="auto" w:fill="FFFFFF"/>
          <w:lang w:val="es-HN"/>
        </w:rPr>
        <w:instrText xml:space="preserve"> ADDIN ZOTERO_ITEM CSL_CITATION {"citationID":"fY5xTzDm","properties":{"formattedCitation":"(Caribe, 2021, p. 20)","plainCitation":"(Caribe, 2021, p. 20)","dontUpdate":true,"noteIndex":0},"citationItems":[{"id":10,"uris":["http://zotero.org/users/local/o8yruPxZ/items/YERZLUNX"],"itemData":{"id":10,"type":"book","abstract":"Accede a Evaluación de los efectos e impactos causados por la tormenta tropical Eta y el huracán Iota en Honduras en CEPAL. Lee el texto completo aquí.","language":"es","note":"journalAbbreviation: Evaluación de los efectos e impactos causados por la tormenta tropical Eta y el huracán Iota en Honduras","publisher":"Comisión Económica para América Latina y el Caribe","source":"www.cepal.org","title":"Evaluación de los efectos e impactos causados por la tormenta tropical Eta y el huracán Iota en Honduras","URL":"https://www.cepal.org/es/publicaciones/46853-evaluacion-efectos-impactos-causados-la-tormenta-tropical-eta-huracan-iota","author":[{"family":"Caribe","given":"Comisión Económica para América Latina","dropping-particle":"y el"}],"accessed":{"date-parts":[["2024",3,4]]},"issued":{"date-parts":[["2021",5,5]]}},"locator":"20","label":"page"}],"schema":"https://github.com/citation-style-language/schema/raw/master/csl-citation.json"} </w:instrText>
      </w:r>
      <w:r w:rsidR="00B1346E">
        <w:rPr>
          <w:rFonts w:ascii="Times New Roman" w:hAnsi="Times New Roman" w:cs="Times New Roman"/>
          <w:color w:val="000000"/>
          <w:sz w:val="24"/>
          <w:szCs w:val="24"/>
          <w:shd w:val="clear" w:color="auto" w:fill="FFFFFF"/>
          <w:lang w:val="es-HN"/>
        </w:rPr>
        <w:fldChar w:fldCharType="separate"/>
      </w:r>
      <w:r w:rsidR="00B1346E" w:rsidRPr="00B1346E">
        <w:rPr>
          <w:rFonts w:ascii="Times New Roman" w:hAnsi="Times New Roman" w:cs="Times New Roman"/>
          <w:sz w:val="24"/>
          <w:lang w:val="es-HN"/>
        </w:rPr>
        <w:t xml:space="preserve">Caribe </w:t>
      </w:r>
      <w:r w:rsidR="00040A18">
        <w:rPr>
          <w:rFonts w:ascii="Times New Roman" w:hAnsi="Times New Roman" w:cs="Times New Roman"/>
          <w:sz w:val="24"/>
          <w:lang w:val="es-HN"/>
        </w:rPr>
        <w:t>(</w:t>
      </w:r>
      <w:r w:rsidR="00B1346E" w:rsidRPr="00B1346E">
        <w:rPr>
          <w:rFonts w:ascii="Times New Roman" w:hAnsi="Times New Roman" w:cs="Times New Roman"/>
          <w:sz w:val="24"/>
          <w:lang w:val="es-HN"/>
        </w:rPr>
        <w:t>2021</w:t>
      </w:r>
      <w:r w:rsidR="00040A18">
        <w:rPr>
          <w:rFonts w:ascii="Times New Roman" w:hAnsi="Times New Roman" w:cs="Times New Roman"/>
          <w:sz w:val="24"/>
          <w:lang w:val="es-HN"/>
        </w:rPr>
        <w:t>)</w:t>
      </w:r>
      <w:r w:rsidR="00B1346E">
        <w:rPr>
          <w:rFonts w:ascii="Times New Roman" w:hAnsi="Times New Roman" w:cs="Times New Roman"/>
          <w:color w:val="000000"/>
          <w:sz w:val="24"/>
          <w:szCs w:val="24"/>
          <w:shd w:val="clear" w:color="auto" w:fill="FFFFFF"/>
          <w:lang w:val="es-HN"/>
        </w:rPr>
        <w:fldChar w:fldCharType="end"/>
      </w:r>
      <w:r w:rsidR="00D51D9D" w:rsidRPr="00B00673">
        <w:rPr>
          <w:rFonts w:ascii="Times New Roman" w:hAnsi="Times New Roman" w:cs="Times New Roman"/>
          <w:color w:val="000000"/>
          <w:sz w:val="24"/>
          <w:szCs w:val="24"/>
          <w:shd w:val="clear" w:color="auto" w:fill="FFFFFF"/>
          <w:lang w:val="es-HN"/>
        </w:rPr>
        <w:t xml:space="preserve"> “Se estima que los efectos totales causados por la tormenta tropical Eta y el huracán Iota fueron de aproximadamente L.52,099 millones”</w:t>
      </w:r>
      <w:r w:rsidR="002D608A" w:rsidRPr="00B00673">
        <w:rPr>
          <w:rFonts w:ascii="Times New Roman" w:hAnsi="Times New Roman" w:cs="Times New Roman"/>
          <w:color w:val="000000"/>
          <w:sz w:val="24"/>
          <w:szCs w:val="24"/>
          <w:shd w:val="clear" w:color="auto" w:fill="FFFFFF"/>
          <w:lang w:val="es-HN"/>
        </w:rPr>
        <w:t xml:space="preserve"> </w:t>
      </w:r>
      <w:r w:rsidR="00F36824" w:rsidRPr="00B00673">
        <w:rPr>
          <w:rFonts w:ascii="Times New Roman" w:hAnsi="Times New Roman" w:cs="Times New Roman"/>
          <w:color w:val="000000"/>
          <w:sz w:val="24"/>
          <w:szCs w:val="24"/>
          <w:shd w:val="clear" w:color="auto" w:fill="FFFFFF"/>
          <w:lang w:val="es-HN"/>
        </w:rPr>
        <w:t>(p.20).</w:t>
      </w:r>
      <w:r w:rsidR="00D51D9D" w:rsidRPr="00B00673">
        <w:rPr>
          <w:rFonts w:ascii="Times New Roman" w:hAnsi="Times New Roman" w:cs="Times New Roman"/>
          <w:color w:val="000000"/>
          <w:sz w:val="24"/>
          <w:szCs w:val="24"/>
          <w:shd w:val="clear" w:color="auto" w:fill="FFFFFF"/>
          <w:lang w:val="es-HN"/>
        </w:rPr>
        <w:t>,</w:t>
      </w:r>
      <w:r w:rsidR="00B00673">
        <w:rPr>
          <w:rFonts w:ascii="Times New Roman" w:hAnsi="Times New Roman" w:cs="Times New Roman"/>
          <w:color w:val="000000"/>
          <w:sz w:val="24"/>
          <w:szCs w:val="24"/>
          <w:shd w:val="clear" w:color="auto" w:fill="FFFFFF"/>
          <w:lang w:val="es-HN"/>
        </w:rPr>
        <w:t xml:space="preserve"> </w:t>
      </w:r>
      <w:r w:rsidR="00D51D9D" w:rsidRPr="00B00673">
        <w:rPr>
          <w:rFonts w:ascii="Times New Roman" w:hAnsi="Times New Roman" w:cs="Times New Roman"/>
          <w:color w:val="000000"/>
          <w:sz w:val="24"/>
          <w:szCs w:val="24"/>
          <w:shd w:val="clear" w:color="auto" w:fill="FFFFFF"/>
          <w:lang w:val="es-HN"/>
        </w:rPr>
        <w:t xml:space="preserve">en las áreas social, productiva, infraestructura y medio ambiente, la </w:t>
      </w:r>
      <w:r w:rsidR="00B00673" w:rsidRPr="00B00673">
        <w:rPr>
          <w:rFonts w:ascii="Times New Roman" w:hAnsi="Times New Roman" w:cs="Times New Roman"/>
          <w:color w:val="000000"/>
          <w:sz w:val="24"/>
          <w:szCs w:val="24"/>
          <w:shd w:val="clear" w:color="auto" w:fill="FFFFFF"/>
          <w:lang w:val="es-HN"/>
        </w:rPr>
        <w:t>T</w:t>
      </w:r>
      <w:r w:rsidR="00D51D9D" w:rsidRPr="00B00673">
        <w:rPr>
          <w:rFonts w:ascii="Times New Roman" w:hAnsi="Times New Roman" w:cs="Times New Roman"/>
          <w:color w:val="000000"/>
          <w:sz w:val="24"/>
          <w:szCs w:val="24"/>
          <w:shd w:val="clear" w:color="auto" w:fill="FFFFFF"/>
          <w:lang w:val="es-HN"/>
        </w:rPr>
        <w:t>abla</w:t>
      </w:r>
      <w:r w:rsidR="00B00673" w:rsidRPr="00B00673">
        <w:rPr>
          <w:rFonts w:ascii="Times New Roman" w:hAnsi="Times New Roman" w:cs="Times New Roman"/>
          <w:color w:val="000000"/>
          <w:sz w:val="24"/>
          <w:szCs w:val="24"/>
          <w:shd w:val="clear" w:color="auto" w:fill="FFFFFF"/>
          <w:lang w:val="es-HN"/>
        </w:rPr>
        <w:t xml:space="preserve"> 1</w:t>
      </w:r>
      <w:r w:rsidR="00D51D9D" w:rsidRPr="00B00673">
        <w:rPr>
          <w:rFonts w:ascii="Times New Roman" w:hAnsi="Times New Roman" w:cs="Times New Roman"/>
          <w:color w:val="000000"/>
          <w:sz w:val="24"/>
          <w:szCs w:val="24"/>
          <w:shd w:val="clear" w:color="auto" w:fill="FFFFFF"/>
          <w:lang w:val="es-HN"/>
        </w:rPr>
        <w:t xml:space="preserve"> representa el desglose por sector de las pérdidas ocasionadas:</w:t>
      </w:r>
    </w:p>
    <w:p w14:paraId="67EEB971" w14:textId="77777777" w:rsidR="001B34E2" w:rsidRDefault="001B34E2" w:rsidP="00D81405">
      <w:pPr>
        <w:autoSpaceDE w:val="0"/>
        <w:autoSpaceDN w:val="0"/>
        <w:adjustRightInd w:val="0"/>
        <w:spacing w:line="360" w:lineRule="auto"/>
        <w:ind w:firstLine="567"/>
        <w:jc w:val="both"/>
        <w:rPr>
          <w:rFonts w:ascii="Times New Roman" w:hAnsi="Times New Roman" w:cs="Times New Roman"/>
          <w:color w:val="000000"/>
          <w:sz w:val="24"/>
          <w:szCs w:val="24"/>
          <w:shd w:val="clear" w:color="auto" w:fill="FFFFFF"/>
          <w:lang w:val="es-HN"/>
        </w:rPr>
      </w:pPr>
    </w:p>
    <w:p w14:paraId="565C1BCE" w14:textId="349C5C6A" w:rsidR="00906472" w:rsidRPr="00906472" w:rsidRDefault="001B34E2" w:rsidP="001E637E">
      <w:pPr>
        <w:pStyle w:val="TablaTesis"/>
      </w:pPr>
      <w:bookmarkStart w:id="31" w:name="_Toc166485963"/>
      <w:r w:rsidRPr="00906472">
        <w:lastRenderedPageBreak/>
        <w:t>Tabla 1. Efectos sectoriales totales (En millones de Lempiras)</w:t>
      </w:r>
      <w:bookmarkEnd w:id="31"/>
    </w:p>
    <w:tbl>
      <w:tblPr>
        <w:tblW w:w="6609" w:type="dxa"/>
        <w:tblInd w:w="1369" w:type="dxa"/>
        <w:tblCellMar>
          <w:left w:w="70" w:type="dxa"/>
          <w:right w:w="70" w:type="dxa"/>
        </w:tblCellMar>
        <w:tblLook w:val="04A0" w:firstRow="1" w:lastRow="0" w:firstColumn="1" w:lastColumn="0" w:noHBand="0" w:noVBand="1"/>
      </w:tblPr>
      <w:tblGrid>
        <w:gridCol w:w="2779"/>
        <w:gridCol w:w="1267"/>
        <w:gridCol w:w="1330"/>
        <w:gridCol w:w="1087"/>
        <w:gridCol w:w="146"/>
      </w:tblGrid>
      <w:tr w:rsidR="00D51D9D" w:rsidRPr="00753B52" w14:paraId="495DE2A3" w14:textId="77777777" w:rsidTr="001B34E2">
        <w:trPr>
          <w:trHeight w:val="315"/>
        </w:trPr>
        <w:tc>
          <w:tcPr>
            <w:tcW w:w="2779" w:type="dxa"/>
            <w:tcBorders>
              <w:top w:val="single" w:sz="4" w:space="0" w:color="auto"/>
              <w:left w:val="single" w:sz="4" w:space="0" w:color="auto"/>
              <w:bottom w:val="single" w:sz="4" w:space="0" w:color="auto"/>
              <w:right w:val="single" w:sz="4" w:space="0" w:color="auto"/>
            </w:tcBorders>
            <w:shd w:val="clear" w:color="auto" w:fill="9CC2E5" w:themeFill="accent1" w:themeFillTint="99"/>
            <w:noWrap/>
            <w:vAlign w:val="bottom"/>
            <w:hideMark/>
          </w:tcPr>
          <w:p w14:paraId="0DCFFF35" w14:textId="77777777" w:rsidR="00D51D9D" w:rsidRPr="00753B52" w:rsidRDefault="00D51D9D" w:rsidP="00E16CF7">
            <w:pPr>
              <w:spacing w:line="360" w:lineRule="auto"/>
              <w:jc w:val="center"/>
              <w:rPr>
                <w:rFonts w:ascii="Times New Roman" w:eastAsia="Times New Roman" w:hAnsi="Times New Roman" w:cs="Times New Roman"/>
                <w:b/>
                <w:bCs/>
                <w:color w:val="000000"/>
                <w:sz w:val="24"/>
                <w:szCs w:val="24"/>
                <w:lang w:eastAsia="es-HN"/>
              </w:rPr>
            </w:pPr>
            <w:r w:rsidRPr="00753B52">
              <w:rPr>
                <w:rFonts w:ascii="Times New Roman" w:eastAsia="Times New Roman" w:hAnsi="Times New Roman" w:cs="Times New Roman"/>
                <w:b/>
                <w:bCs/>
                <w:color w:val="000000"/>
                <w:sz w:val="24"/>
                <w:szCs w:val="24"/>
                <w:lang w:eastAsia="es-HN"/>
              </w:rPr>
              <w:t>Sector</w:t>
            </w:r>
          </w:p>
        </w:tc>
        <w:tc>
          <w:tcPr>
            <w:tcW w:w="1267" w:type="dxa"/>
            <w:tcBorders>
              <w:top w:val="single" w:sz="4" w:space="0" w:color="auto"/>
              <w:left w:val="nil"/>
              <w:bottom w:val="single" w:sz="4" w:space="0" w:color="auto"/>
              <w:right w:val="single" w:sz="4" w:space="0" w:color="auto"/>
            </w:tcBorders>
            <w:shd w:val="clear" w:color="auto" w:fill="9CC2E5" w:themeFill="accent1" w:themeFillTint="99"/>
            <w:noWrap/>
            <w:vAlign w:val="bottom"/>
            <w:hideMark/>
          </w:tcPr>
          <w:p w14:paraId="7F7E434E" w14:textId="77777777" w:rsidR="00D51D9D" w:rsidRPr="00753B52" w:rsidRDefault="00D51D9D" w:rsidP="00E16CF7">
            <w:pPr>
              <w:spacing w:line="360" w:lineRule="auto"/>
              <w:jc w:val="center"/>
              <w:rPr>
                <w:rFonts w:ascii="Times New Roman" w:eastAsia="Times New Roman" w:hAnsi="Times New Roman" w:cs="Times New Roman"/>
                <w:b/>
                <w:bCs/>
                <w:color w:val="000000"/>
                <w:sz w:val="24"/>
                <w:szCs w:val="24"/>
                <w:lang w:eastAsia="es-HN"/>
              </w:rPr>
            </w:pPr>
            <w:r w:rsidRPr="00753B52">
              <w:rPr>
                <w:rFonts w:ascii="Times New Roman" w:eastAsia="Times New Roman" w:hAnsi="Times New Roman" w:cs="Times New Roman"/>
                <w:b/>
                <w:bCs/>
                <w:color w:val="000000"/>
                <w:sz w:val="24"/>
                <w:szCs w:val="24"/>
                <w:lang w:eastAsia="es-HN"/>
              </w:rPr>
              <w:t>Público</w:t>
            </w:r>
          </w:p>
        </w:tc>
        <w:tc>
          <w:tcPr>
            <w:tcW w:w="1330" w:type="dxa"/>
            <w:tcBorders>
              <w:top w:val="single" w:sz="4" w:space="0" w:color="auto"/>
              <w:left w:val="nil"/>
              <w:bottom w:val="single" w:sz="4" w:space="0" w:color="auto"/>
              <w:right w:val="single" w:sz="4" w:space="0" w:color="auto"/>
            </w:tcBorders>
            <w:shd w:val="clear" w:color="auto" w:fill="9CC2E5" w:themeFill="accent1" w:themeFillTint="99"/>
            <w:noWrap/>
            <w:vAlign w:val="bottom"/>
            <w:hideMark/>
          </w:tcPr>
          <w:p w14:paraId="29E90A3D" w14:textId="77777777" w:rsidR="00D51D9D" w:rsidRPr="00753B52" w:rsidRDefault="00D51D9D" w:rsidP="00E16CF7">
            <w:pPr>
              <w:spacing w:line="360" w:lineRule="auto"/>
              <w:jc w:val="center"/>
              <w:rPr>
                <w:rFonts w:ascii="Times New Roman" w:eastAsia="Times New Roman" w:hAnsi="Times New Roman" w:cs="Times New Roman"/>
                <w:b/>
                <w:bCs/>
                <w:color w:val="000000"/>
                <w:sz w:val="24"/>
                <w:szCs w:val="24"/>
                <w:lang w:eastAsia="es-HN"/>
              </w:rPr>
            </w:pPr>
            <w:r w:rsidRPr="00753B52">
              <w:rPr>
                <w:rFonts w:ascii="Times New Roman" w:eastAsia="Times New Roman" w:hAnsi="Times New Roman" w:cs="Times New Roman"/>
                <w:b/>
                <w:bCs/>
                <w:color w:val="000000"/>
                <w:sz w:val="24"/>
                <w:szCs w:val="24"/>
                <w:lang w:eastAsia="es-HN"/>
              </w:rPr>
              <w:t>Privado</w:t>
            </w:r>
          </w:p>
        </w:tc>
        <w:tc>
          <w:tcPr>
            <w:tcW w:w="1087" w:type="dxa"/>
            <w:tcBorders>
              <w:top w:val="single" w:sz="4" w:space="0" w:color="auto"/>
              <w:left w:val="nil"/>
              <w:bottom w:val="single" w:sz="4" w:space="0" w:color="auto"/>
              <w:right w:val="single" w:sz="4" w:space="0" w:color="auto"/>
            </w:tcBorders>
            <w:shd w:val="clear" w:color="auto" w:fill="9CC2E5" w:themeFill="accent1" w:themeFillTint="99"/>
            <w:noWrap/>
            <w:vAlign w:val="bottom"/>
            <w:hideMark/>
          </w:tcPr>
          <w:p w14:paraId="6C3A8639" w14:textId="77777777" w:rsidR="00D51D9D" w:rsidRPr="00753B52" w:rsidRDefault="00D51D9D" w:rsidP="00E16CF7">
            <w:pPr>
              <w:spacing w:line="360" w:lineRule="auto"/>
              <w:jc w:val="center"/>
              <w:rPr>
                <w:rFonts w:ascii="Times New Roman" w:eastAsia="Times New Roman" w:hAnsi="Times New Roman" w:cs="Times New Roman"/>
                <w:b/>
                <w:bCs/>
                <w:color w:val="000000"/>
                <w:sz w:val="24"/>
                <w:szCs w:val="24"/>
                <w:lang w:eastAsia="es-HN"/>
              </w:rPr>
            </w:pPr>
            <w:r w:rsidRPr="00753B52">
              <w:rPr>
                <w:rFonts w:ascii="Times New Roman" w:eastAsia="Times New Roman" w:hAnsi="Times New Roman" w:cs="Times New Roman"/>
                <w:b/>
                <w:bCs/>
                <w:color w:val="000000"/>
                <w:sz w:val="24"/>
                <w:szCs w:val="24"/>
                <w:lang w:eastAsia="es-HN"/>
              </w:rPr>
              <w:t>Total</w:t>
            </w:r>
          </w:p>
        </w:tc>
        <w:tc>
          <w:tcPr>
            <w:tcW w:w="146" w:type="dxa"/>
            <w:tcBorders>
              <w:top w:val="nil"/>
              <w:left w:val="nil"/>
              <w:bottom w:val="nil"/>
              <w:right w:val="nil"/>
            </w:tcBorders>
            <w:shd w:val="clear" w:color="auto" w:fill="auto"/>
            <w:noWrap/>
            <w:vAlign w:val="bottom"/>
            <w:hideMark/>
          </w:tcPr>
          <w:p w14:paraId="1C3C1E2A" w14:textId="77777777" w:rsidR="00D51D9D" w:rsidRPr="00753B52" w:rsidRDefault="00D51D9D" w:rsidP="00E16CF7">
            <w:pPr>
              <w:spacing w:line="360" w:lineRule="auto"/>
              <w:jc w:val="center"/>
              <w:rPr>
                <w:rFonts w:ascii="Times New Roman" w:eastAsia="Times New Roman" w:hAnsi="Times New Roman" w:cs="Times New Roman"/>
                <w:b/>
                <w:bCs/>
                <w:color w:val="000000"/>
                <w:sz w:val="24"/>
                <w:szCs w:val="24"/>
                <w:lang w:eastAsia="es-HN"/>
              </w:rPr>
            </w:pPr>
          </w:p>
        </w:tc>
      </w:tr>
      <w:tr w:rsidR="00D51D9D" w:rsidRPr="00753B52" w14:paraId="4F3E1A48" w14:textId="77777777" w:rsidTr="001B34E2">
        <w:trPr>
          <w:trHeight w:val="315"/>
        </w:trPr>
        <w:tc>
          <w:tcPr>
            <w:tcW w:w="2779" w:type="dxa"/>
            <w:tcBorders>
              <w:top w:val="nil"/>
              <w:left w:val="single" w:sz="4" w:space="0" w:color="auto"/>
              <w:bottom w:val="single" w:sz="4" w:space="0" w:color="auto"/>
              <w:right w:val="single" w:sz="4" w:space="0" w:color="auto"/>
            </w:tcBorders>
            <w:shd w:val="clear" w:color="auto" w:fill="auto"/>
            <w:noWrap/>
            <w:vAlign w:val="bottom"/>
            <w:hideMark/>
          </w:tcPr>
          <w:p w14:paraId="31CC5597" w14:textId="77777777" w:rsidR="00D51D9D" w:rsidRPr="00753B52" w:rsidRDefault="00D51D9D" w:rsidP="00BB749E">
            <w:pPr>
              <w:spacing w:line="360" w:lineRule="auto"/>
              <w:rPr>
                <w:rFonts w:ascii="Times New Roman" w:eastAsia="Times New Roman" w:hAnsi="Times New Roman" w:cs="Times New Roman"/>
                <w:color w:val="000000"/>
                <w:sz w:val="24"/>
                <w:szCs w:val="24"/>
                <w:lang w:eastAsia="es-HN"/>
              </w:rPr>
            </w:pPr>
            <w:r w:rsidRPr="00753B52">
              <w:rPr>
                <w:rFonts w:ascii="Times New Roman" w:eastAsia="Times New Roman" w:hAnsi="Times New Roman" w:cs="Times New Roman"/>
                <w:color w:val="000000"/>
                <w:sz w:val="24"/>
                <w:szCs w:val="24"/>
                <w:lang w:eastAsia="es-HN"/>
              </w:rPr>
              <w:t>Social</w:t>
            </w:r>
          </w:p>
        </w:tc>
        <w:tc>
          <w:tcPr>
            <w:tcW w:w="1267" w:type="dxa"/>
            <w:tcBorders>
              <w:top w:val="nil"/>
              <w:left w:val="nil"/>
              <w:bottom w:val="single" w:sz="4" w:space="0" w:color="auto"/>
              <w:right w:val="single" w:sz="4" w:space="0" w:color="auto"/>
            </w:tcBorders>
            <w:shd w:val="clear" w:color="auto" w:fill="auto"/>
            <w:noWrap/>
            <w:vAlign w:val="bottom"/>
            <w:hideMark/>
          </w:tcPr>
          <w:p w14:paraId="06FC5B8C" w14:textId="77777777" w:rsidR="00D51D9D" w:rsidRPr="00753B52" w:rsidRDefault="00D51D9D" w:rsidP="00E16CF7">
            <w:pPr>
              <w:spacing w:line="360" w:lineRule="auto"/>
              <w:jc w:val="right"/>
              <w:rPr>
                <w:rFonts w:ascii="Times New Roman" w:eastAsia="Times New Roman" w:hAnsi="Times New Roman" w:cs="Times New Roman"/>
                <w:color w:val="000000"/>
                <w:sz w:val="24"/>
                <w:szCs w:val="24"/>
                <w:lang w:eastAsia="es-HN"/>
              </w:rPr>
            </w:pPr>
            <w:r w:rsidRPr="00753B52">
              <w:rPr>
                <w:rFonts w:ascii="Times New Roman" w:eastAsia="Times New Roman" w:hAnsi="Times New Roman" w:cs="Times New Roman"/>
                <w:color w:val="000000"/>
                <w:sz w:val="24"/>
                <w:szCs w:val="24"/>
                <w:lang w:eastAsia="es-HN"/>
              </w:rPr>
              <w:t>2900</w:t>
            </w:r>
          </w:p>
        </w:tc>
        <w:tc>
          <w:tcPr>
            <w:tcW w:w="1330" w:type="dxa"/>
            <w:tcBorders>
              <w:top w:val="nil"/>
              <w:left w:val="nil"/>
              <w:bottom w:val="single" w:sz="4" w:space="0" w:color="auto"/>
              <w:right w:val="single" w:sz="4" w:space="0" w:color="auto"/>
            </w:tcBorders>
            <w:shd w:val="clear" w:color="auto" w:fill="auto"/>
            <w:noWrap/>
            <w:vAlign w:val="bottom"/>
            <w:hideMark/>
          </w:tcPr>
          <w:p w14:paraId="1A50CD99" w14:textId="77777777" w:rsidR="00D51D9D" w:rsidRPr="00753B52" w:rsidRDefault="00D51D9D" w:rsidP="00E16CF7">
            <w:pPr>
              <w:spacing w:line="360" w:lineRule="auto"/>
              <w:jc w:val="right"/>
              <w:rPr>
                <w:rFonts w:ascii="Times New Roman" w:eastAsia="Times New Roman" w:hAnsi="Times New Roman" w:cs="Times New Roman"/>
                <w:color w:val="000000"/>
                <w:sz w:val="24"/>
                <w:szCs w:val="24"/>
                <w:lang w:eastAsia="es-HN"/>
              </w:rPr>
            </w:pPr>
            <w:r w:rsidRPr="00753B52">
              <w:rPr>
                <w:rFonts w:ascii="Times New Roman" w:eastAsia="Times New Roman" w:hAnsi="Times New Roman" w:cs="Times New Roman"/>
                <w:color w:val="000000"/>
                <w:sz w:val="24"/>
                <w:szCs w:val="24"/>
                <w:lang w:eastAsia="es-HN"/>
              </w:rPr>
              <w:t>6,475</w:t>
            </w:r>
          </w:p>
        </w:tc>
        <w:tc>
          <w:tcPr>
            <w:tcW w:w="1087" w:type="dxa"/>
            <w:tcBorders>
              <w:top w:val="nil"/>
              <w:left w:val="nil"/>
              <w:bottom w:val="single" w:sz="4" w:space="0" w:color="auto"/>
              <w:right w:val="single" w:sz="4" w:space="0" w:color="auto"/>
            </w:tcBorders>
            <w:shd w:val="clear" w:color="auto" w:fill="auto"/>
            <w:noWrap/>
            <w:vAlign w:val="bottom"/>
            <w:hideMark/>
          </w:tcPr>
          <w:p w14:paraId="28EC21DA" w14:textId="77777777" w:rsidR="00D51D9D" w:rsidRPr="00753B52" w:rsidRDefault="00D51D9D" w:rsidP="00E16CF7">
            <w:pPr>
              <w:spacing w:line="360" w:lineRule="auto"/>
              <w:jc w:val="right"/>
              <w:rPr>
                <w:rFonts w:ascii="Times New Roman" w:eastAsia="Times New Roman" w:hAnsi="Times New Roman" w:cs="Times New Roman"/>
                <w:color w:val="000000"/>
                <w:sz w:val="24"/>
                <w:szCs w:val="24"/>
                <w:lang w:eastAsia="es-HN"/>
              </w:rPr>
            </w:pPr>
            <w:r w:rsidRPr="00753B52">
              <w:rPr>
                <w:rFonts w:ascii="Times New Roman" w:eastAsia="Times New Roman" w:hAnsi="Times New Roman" w:cs="Times New Roman"/>
                <w:color w:val="000000"/>
                <w:sz w:val="24"/>
                <w:szCs w:val="24"/>
                <w:lang w:eastAsia="es-HN"/>
              </w:rPr>
              <w:t>9,375</w:t>
            </w:r>
          </w:p>
        </w:tc>
        <w:tc>
          <w:tcPr>
            <w:tcW w:w="146" w:type="dxa"/>
            <w:tcBorders>
              <w:top w:val="nil"/>
              <w:left w:val="nil"/>
              <w:bottom w:val="nil"/>
              <w:right w:val="nil"/>
            </w:tcBorders>
            <w:shd w:val="clear" w:color="auto" w:fill="auto"/>
            <w:noWrap/>
            <w:vAlign w:val="bottom"/>
            <w:hideMark/>
          </w:tcPr>
          <w:p w14:paraId="05DB75AD" w14:textId="77777777" w:rsidR="00D51D9D" w:rsidRPr="00753B52" w:rsidRDefault="00D51D9D" w:rsidP="00E16CF7">
            <w:pPr>
              <w:spacing w:line="360" w:lineRule="auto"/>
              <w:jc w:val="right"/>
              <w:rPr>
                <w:rFonts w:ascii="Times New Roman" w:eastAsia="Times New Roman" w:hAnsi="Times New Roman" w:cs="Times New Roman"/>
                <w:color w:val="000000"/>
                <w:sz w:val="24"/>
                <w:szCs w:val="24"/>
                <w:lang w:eastAsia="es-HN"/>
              </w:rPr>
            </w:pPr>
          </w:p>
        </w:tc>
      </w:tr>
      <w:tr w:rsidR="00D51D9D" w:rsidRPr="00753B52" w14:paraId="26782AD5" w14:textId="77777777" w:rsidTr="001B34E2">
        <w:trPr>
          <w:trHeight w:val="315"/>
        </w:trPr>
        <w:tc>
          <w:tcPr>
            <w:tcW w:w="2779" w:type="dxa"/>
            <w:tcBorders>
              <w:top w:val="nil"/>
              <w:left w:val="single" w:sz="4" w:space="0" w:color="auto"/>
              <w:bottom w:val="single" w:sz="4" w:space="0" w:color="auto"/>
              <w:right w:val="single" w:sz="4" w:space="0" w:color="auto"/>
            </w:tcBorders>
            <w:shd w:val="clear" w:color="auto" w:fill="auto"/>
            <w:noWrap/>
            <w:vAlign w:val="bottom"/>
            <w:hideMark/>
          </w:tcPr>
          <w:p w14:paraId="1C830AFC" w14:textId="77777777" w:rsidR="00D51D9D" w:rsidRPr="00753B52" w:rsidRDefault="00D51D9D" w:rsidP="00BB749E">
            <w:pPr>
              <w:spacing w:line="360" w:lineRule="auto"/>
              <w:rPr>
                <w:rFonts w:ascii="Times New Roman" w:eastAsia="Times New Roman" w:hAnsi="Times New Roman" w:cs="Times New Roman"/>
                <w:color w:val="000000"/>
                <w:sz w:val="24"/>
                <w:szCs w:val="24"/>
                <w:lang w:eastAsia="es-HN"/>
              </w:rPr>
            </w:pPr>
            <w:r w:rsidRPr="00753B52">
              <w:rPr>
                <w:rFonts w:ascii="Times New Roman" w:eastAsia="Times New Roman" w:hAnsi="Times New Roman" w:cs="Times New Roman"/>
                <w:color w:val="000000"/>
                <w:sz w:val="24"/>
                <w:szCs w:val="24"/>
                <w:lang w:eastAsia="es-HN"/>
              </w:rPr>
              <w:t>Productivo</w:t>
            </w:r>
          </w:p>
        </w:tc>
        <w:tc>
          <w:tcPr>
            <w:tcW w:w="1267" w:type="dxa"/>
            <w:tcBorders>
              <w:top w:val="nil"/>
              <w:left w:val="nil"/>
              <w:bottom w:val="single" w:sz="4" w:space="0" w:color="auto"/>
              <w:right w:val="single" w:sz="4" w:space="0" w:color="auto"/>
            </w:tcBorders>
            <w:shd w:val="clear" w:color="auto" w:fill="auto"/>
            <w:noWrap/>
            <w:vAlign w:val="bottom"/>
            <w:hideMark/>
          </w:tcPr>
          <w:p w14:paraId="6A491C51" w14:textId="77777777" w:rsidR="00D51D9D" w:rsidRPr="00753B52" w:rsidRDefault="00D51D9D" w:rsidP="00E16CF7">
            <w:pPr>
              <w:spacing w:line="360" w:lineRule="auto"/>
              <w:jc w:val="right"/>
              <w:rPr>
                <w:rFonts w:ascii="Times New Roman" w:eastAsia="Times New Roman" w:hAnsi="Times New Roman" w:cs="Times New Roman"/>
                <w:color w:val="000000"/>
                <w:sz w:val="24"/>
                <w:szCs w:val="24"/>
                <w:lang w:eastAsia="es-HN"/>
              </w:rPr>
            </w:pPr>
            <w:r w:rsidRPr="00753B52">
              <w:rPr>
                <w:rFonts w:ascii="Times New Roman" w:eastAsia="Times New Roman" w:hAnsi="Times New Roman" w:cs="Times New Roman"/>
                <w:color w:val="000000"/>
                <w:sz w:val="24"/>
                <w:szCs w:val="24"/>
                <w:lang w:eastAsia="es-HN"/>
              </w:rPr>
              <w:t>24</w:t>
            </w:r>
          </w:p>
        </w:tc>
        <w:tc>
          <w:tcPr>
            <w:tcW w:w="1330" w:type="dxa"/>
            <w:tcBorders>
              <w:top w:val="nil"/>
              <w:left w:val="nil"/>
              <w:bottom w:val="single" w:sz="4" w:space="0" w:color="auto"/>
              <w:right w:val="single" w:sz="4" w:space="0" w:color="auto"/>
            </w:tcBorders>
            <w:shd w:val="clear" w:color="auto" w:fill="auto"/>
            <w:noWrap/>
            <w:vAlign w:val="bottom"/>
            <w:hideMark/>
          </w:tcPr>
          <w:p w14:paraId="11D0472A" w14:textId="77777777" w:rsidR="00D51D9D" w:rsidRPr="00753B52" w:rsidRDefault="00D51D9D" w:rsidP="00E16CF7">
            <w:pPr>
              <w:spacing w:line="360" w:lineRule="auto"/>
              <w:jc w:val="right"/>
              <w:rPr>
                <w:rFonts w:ascii="Times New Roman" w:eastAsia="Times New Roman" w:hAnsi="Times New Roman" w:cs="Times New Roman"/>
                <w:color w:val="000000"/>
                <w:sz w:val="24"/>
                <w:szCs w:val="24"/>
                <w:lang w:eastAsia="es-HN"/>
              </w:rPr>
            </w:pPr>
            <w:r w:rsidRPr="00753B52">
              <w:rPr>
                <w:rFonts w:ascii="Times New Roman" w:eastAsia="Times New Roman" w:hAnsi="Times New Roman" w:cs="Times New Roman"/>
                <w:color w:val="000000"/>
                <w:sz w:val="24"/>
                <w:szCs w:val="24"/>
                <w:lang w:eastAsia="es-HN"/>
              </w:rPr>
              <w:t>35485</w:t>
            </w:r>
          </w:p>
        </w:tc>
        <w:tc>
          <w:tcPr>
            <w:tcW w:w="1087" w:type="dxa"/>
            <w:tcBorders>
              <w:top w:val="nil"/>
              <w:left w:val="nil"/>
              <w:bottom w:val="single" w:sz="4" w:space="0" w:color="auto"/>
              <w:right w:val="single" w:sz="4" w:space="0" w:color="auto"/>
            </w:tcBorders>
            <w:shd w:val="clear" w:color="auto" w:fill="auto"/>
            <w:noWrap/>
            <w:vAlign w:val="bottom"/>
            <w:hideMark/>
          </w:tcPr>
          <w:p w14:paraId="7E46D3C5" w14:textId="77777777" w:rsidR="00D51D9D" w:rsidRPr="00753B52" w:rsidRDefault="00D51D9D" w:rsidP="00E16CF7">
            <w:pPr>
              <w:spacing w:line="360" w:lineRule="auto"/>
              <w:jc w:val="right"/>
              <w:rPr>
                <w:rFonts w:ascii="Times New Roman" w:eastAsia="Times New Roman" w:hAnsi="Times New Roman" w:cs="Times New Roman"/>
                <w:color w:val="000000"/>
                <w:sz w:val="24"/>
                <w:szCs w:val="24"/>
                <w:lang w:eastAsia="es-HN"/>
              </w:rPr>
            </w:pPr>
            <w:r w:rsidRPr="00753B52">
              <w:rPr>
                <w:rFonts w:ascii="Times New Roman" w:eastAsia="Times New Roman" w:hAnsi="Times New Roman" w:cs="Times New Roman"/>
                <w:color w:val="000000"/>
                <w:sz w:val="24"/>
                <w:szCs w:val="24"/>
                <w:lang w:eastAsia="es-HN"/>
              </w:rPr>
              <w:t>35,509</w:t>
            </w:r>
          </w:p>
        </w:tc>
        <w:tc>
          <w:tcPr>
            <w:tcW w:w="146" w:type="dxa"/>
            <w:tcBorders>
              <w:top w:val="nil"/>
              <w:left w:val="nil"/>
              <w:bottom w:val="nil"/>
              <w:right w:val="nil"/>
            </w:tcBorders>
            <w:shd w:val="clear" w:color="auto" w:fill="auto"/>
            <w:noWrap/>
            <w:vAlign w:val="bottom"/>
            <w:hideMark/>
          </w:tcPr>
          <w:p w14:paraId="7E3731A3" w14:textId="77777777" w:rsidR="00D51D9D" w:rsidRPr="00753B52" w:rsidRDefault="00D51D9D" w:rsidP="00E16CF7">
            <w:pPr>
              <w:spacing w:line="360" w:lineRule="auto"/>
              <w:jc w:val="right"/>
              <w:rPr>
                <w:rFonts w:ascii="Times New Roman" w:eastAsia="Times New Roman" w:hAnsi="Times New Roman" w:cs="Times New Roman"/>
                <w:color w:val="000000"/>
                <w:sz w:val="24"/>
                <w:szCs w:val="24"/>
                <w:lang w:eastAsia="es-HN"/>
              </w:rPr>
            </w:pPr>
          </w:p>
        </w:tc>
      </w:tr>
      <w:tr w:rsidR="00D51D9D" w:rsidRPr="00753B52" w14:paraId="08C72FA0" w14:textId="77777777" w:rsidTr="001B34E2">
        <w:trPr>
          <w:trHeight w:val="315"/>
        </w:trPr>
        <w:tc>
          <w:tcPr>
            <w:tcW w:w="2779" w:type="dxa"/>
            <w:tcBorders>
              <w:top w:val="nil"/>
              <w:left w:val="single" w:sz="4" w:space="0" w:color="auto"/>
              <w:bottom w:val="single" w:sz="4" w:space="0" w:color="auto"/>
              <w:right w:val="single" w:sz="4" w:space="0" w:color="auto"/>
            </w:tcBorders>
            <w:shd w:val="clear" w:color="auto" w:fill="auto"/>
            <w:noWrap/>
            <w:vAlign w:val="bottom"/>
            <w:hideMark/>
          </w:tcPr>
          <w:p w14:paraId="6B100784" w14:textId="77777777" w:rsidR="00D51D9D" w:rsidRPr="00753B52" w:rsidRDefault="00D51D9D" w:rsidP="00BB749E">
            <w:pPr>
              <w:spacing w:line="360" w:lineRule="auto"/>
              <w:rPr>
                <w:rFonts w:ascii="Times New Roman" w:eastAsia="Times New Roman" w:hAnsi="Times New Roman" w:cs="Times New Roman"/>
                <w:color w:val="000000"/>
                <w:sz w:val="24"/>
                <w:szCs w:val="24"/>
                <w:lang w:eastAsia="es-HN"/>
              </w:rPr>
            </w:pPr>
            <w:r w:rsidRPr="00753B52">
              <w:rPr>
                <w:rFonts w:ascii="Times New Roman" w:eastAsia="Times New Roman" w:hAnsi="Times New Roman" w:cs="Times New Roman"/>
                <w:color w:val="000000"/>
                <w:sz w:val="24"/>
                <w:szCs w:val="24"/>
                <w:lang w:eastAsia="es-HN"/>
              </w:rPr>
              <w:t>Infraestructura</w:t>
            </w:r>
          </w:p>
        </w:tc>
        <w:tc>
          <w:tcPr>
            <w:tcW w:w="1267" w:type="dxa"/>
            <w:tcBorders>
              <w:top w:val="nil"/>
              <w:left w:val="nil"/>
              <w:bottom w:val="single" w:sz="4" w:space="0" w:color="auto"/>
              <w:right w:val="single" w:sz="4" w:space="0" w:color="auto"/>
            </w:tcBorders>
            <w:shd w:val="clear" w:color="auto" w:fill="auto"/>
            <w:noWrap/>
            <w:vAlign w:val="bottom"/>
            <w:hideMark/>
          </w:tcPr>
          <w:p w14:paraId="60FD407F" w14:textId="77777777" w:rsidR="00D51D9D" w:rsidRPr="00753B52" w:rsidRDefault="00D51D9D" w:rsidP="00E16CF7">
            <w:pPr>
              <w:spacing w:line="360" w:lineRule="auto"/>
              <w:jc w:val="right"/>
              <w:rPr>
                <w:rFonts w:ascii="Times New Roman" w:eastAsia="Times New Roman" w:hAnsi="Times New Roman" w:cs="Times New Roman"/>
                <w:color w:val="000000"/>
                <w:sz w:val="24"/>
                <w:szCs w:val="24"/>
                <w:lang w:eastAsia="es-HN"/>
              </w:rPr>
            </w:pPr>
            <w:r w:rsidRPr="00753B52">
              <w:rPr>
                <w:rFonts w:ascii="Times New Roman" w:eastAsia="Times New Roman" w:hAnsi="Times New Roman" w:cs="Times New Roman"/>
                <w:color w:val="000000"/>
                <w:sz w:val="24"/>
                <w:szCs w:val="24"/>
                <w:lang w:eastAsia="es-HN"/>
              </w:rPr>
              <w:t>4360</w:t>
            </w:r>
          </w:p>
        </w:tc>
        <w:tc>
          <w:tcPr>
            <w:tcW w:w="1330" w:type="dxa"/>
            <w:tcBorders>
              <w:top w:val="nil"/>
              <w:left w:val="nil"/>
              <w:bottom w:val="single" w:sz="4" w:space="0" w:color="auto"/>
              <w:right w:val="single" w:sz="4" w:space="0" w:color="auto"/>
            </w:tcBorders>
            <w:shd w:val="clear" w:color="auto" w:fill="auto"/>
            <w:noWrap/>
            <w:vAlign w:val="bottom"/>
            <w:hideMark/>
          </w:tcPr>
          <w:p w14:paraId="6EA0378D" w14:textId="77777777" w:rsidR="00D51D9D" w:rsidRPr="00753B52" w:rsidRDefault="00D51D9D" w:rsidP="00E16CF7">
            <w:pPr>
              <w:spacing w:line="360" w:lineRule="auto"/>
              <w:jc w:val="right"/>
              <w:rPr>
                <w:rFonts w:ascii="Times New Roman" w:eastAsia="Times New Roman" w:hAnsi="Times New Roman" w:cs="Times New Roman"/>
                <w:color w:val="000000"/>
                <w:sz w:val="24"/>
                <w:szCs w:val="24"/>
                <w:lang w:eastAsia="es-HN"/>
              </w:rPr>
            </w:pPr>
            <w:r w:rsidRPr="00753B52">
              <w:rPr>
                <w:rFonts w:ascii="Times New Roman" w:eastAsia="Times New Roman" w:hAnsi="Times New Roman" w:cs="Times New Roman"/>
                <w:color w:val="000000"/>
                <w:sz w:val="24"/>
                <w:szCs w:val="24"/>
                <w:lang w:eastAsia="es-HN"/>
              </w:rPr>
              <w:t>1090</w:t>
            </w:r>
          </w:p>
        </w:tc>
        <w:tc>
          <w:tcPr>
            <w:tcW w:w="1087" w:type="dxa"/>
            <w:tcBorders>
              <w:top w:val="nil"/>
              <w:left w:val="nil"/>
              <w:bottom w:val="single" w:sz="4" w:space="0" w:color="auto"/>
              <w:right w:val="single" w:sz="4" w:space="0" w:color="auto"/>
            </w:tcBorders>
            <w:shd w:val="clear" w:color="auto" w:fill="auto"/>
            <w:noWrap/>
            <w:vAlign w:val="bottom"/>
            <w:hideMark/>
          </w:tcPr>
          <w:p w14:paraId="13802040" w14:textId="77777777" w:rsidR="00D51D9D" w:rsidRPr="00753B52" w:rsidRDefault="00D51D9D" w:rsidP="00E16CF7">
            <w:pPr>
              <w:spacing w:line="360" w:lineRule="auto"/>
              <w:jc w:val="right"/>
              <w:rPr>
                <w:rFonts w:ascii="Times New Roman" w:eastAsia="Times New Roman" w:hAnsi="Times New Roman" w:cs="Times New Roman"/>
                <w:color w:val="000000"/>
                <w:sz w:val="24"/>
                <w:szCs w:val="24"/>
                <w:lang w:eastAsia="es-HN"/>
              </w:rPr>
            </w:pPr>
            <w:r w:rsidRPr="00753B52">
              <w:rPr>
                <w:rFonts w:ascii="Times New Roman" w:eastAsia="Times New Roman" w:hAnsi="Times New Roman" w:cs="Times New Roman"/>
                <w:color w:val="000000"/>
                <w:sz w:val="24"/>
                <w:szCs w:val="24"/>
                <w:lang w:eastAsia="es-HN"/>
              </w:rPr>
              <w:t>5,450</w:t>
            </w:r>
          </w:p>
        </w:tc>
        <w:tc>
          <w:tcPr>
            <w:tcW w:w="146" w:type="dxa"/>
            <w:tcBorders>
              <w:top w:val="nil"/>
              <w:left w:val="nil"/>
              <w:bottom w:val="nil"/>
              <w:right w:val="nil"/>
            </w:tcBorders>
            <w:shd w:val="clear" w:color="auto" w:fill="auto"/>
            <w:noWrap/>
            <w:vAlign w:val="bottom"/>
            <w:hideMark/>
          </w:tcPr>
          <w:p w14:paraId="3561ECD3" w14:textId="77777777" w:rsidR="00D51D9D" w:rsidRPr="00753B52" w:rsidRDefault="00D51D9D" w:rsidP="00E16CF7">
            <w:pPr>
              <w:spacing w:line="360" w:lineRule="auto"/>
              <w:jc w:val="right"/>
              <w:rPr>
                <w:rFonts w:ascii="Times New Roman" w:eastAsia="Times New Roman" w:hAnsi="Times New Roman" w:cs="Times New Roman"/>
                <w:color w:val="000000"/>
                <w:sz w:val="24"/>
                <w:szCs w:val="24"/>
                <w:lang w:eastAsia="es-HN"/>
              </w:rPr>
            </w:pPr>
          </w:p>
        </w:tc>
      </w:tr>
      <w:tr w:rsidR="00D51D9D" w:rsidRPr="00753B52" w14:paraId="3D680846" w14:textId="77777777" w:rsidTr="001B34E2">
        <w:trPr>
          <w:trHeight w:val="315"/>
        </w:trPr>
        <w:tc>
          <w:tcPr>
            <w:tcW w:w="2779" w:type="dxa"/>
            <w:tcBorders>
              <w:top w:val="nil"/>
              <w:left w:val="single" w:sz="4" w:space="0" w:color="auto"/>
              <w:bottom w:val="single" w:sz="4" w:space="0" w:color="auto"/>
              <w:right w:val="single" w:sz="4" w:space="0" w:color="auto"/>
            </w:tcBorders>
            <w:shd w:val="clear" w:color="auto" w:fill="auto"/>
            <w:noWrap/>
            <w:vAlign w:val="bottom"/>
            <w:hideMark/>
          </w:tcPr>
          <w:p w14:paraId="5C7ABFDA" w14:textId="77777777" w:rsidR="00D51D9D" w:rsidRPr="00753B52" w:rsidRDefault="00D51D9D" w:rsidP="00BB749E">
            <w:pPr>
              <w:spacing w:line="360" w:lineRule="auto"/>
              <w:rPr>
                <w:rFonts w:ascii="Times New Roman" w:eastAsia="Times New Roman" w:hAnsi="Times New Roman" w:cs="Times New Roman"/>
                <w:color w:val="000000"/>
                <w:sz w:val="24"/>
                <w:szCs w:val="24"/>
                <w:lang w:eastAsia="es-HN"/>
              </w:rPr>
            </w:pPr>
            <w:r w:rsidRPr="00753B52">
              <w:rPr>
                <w:rFonts w:ascii="Times New Roman" w:eastAsia="Times New Roman" w:hAnsi="Times New Roman" w:cs="Times New Roman"/>
                <w:color w:val="000000"/>
                <w:sz w:val="24"/>
                <w:szCs w:val="24"/>
                <w:lang w:eastAsia="es-HN"/>
              </w:rPr>
              <w:t>Ambiente</w:t>
            </w:r>
          </w:p>
        </w:tc>
        <w:tc>
          <w:tcPr>
            <w:tcW w:w="1267" w:type="dxa"/>
            <w:tcBorders>
              <w:top w:val="nil"/>
              <w:left w:val="nil"/>
              <w:bottom w:val="single" w:sz="4" w:space="0" w:color="auto"/>
              <w:right w:val="single" w:sz="4" w:space="0" w:color="auto"/>
            </w:tcBorders>
            <w:shd w:val="clear" w:color="auto" w:fill="auto"/>
            <w:noWrap/>
            <w:vAlign w:val="bottom"/>
            <w:hideMark/>
          </w:tcPr>
          <w:p w14:paraId="6C1EE6E8" w14:textId="77777777" w:rsidR="00D51D9D" w:rsidRPr="00753B52" w:rsidRDefault="00D51D9D" w:rsidP="00E16CF7">
            <w:pPr>
              <w:spacing w:line="360" w:lineRule="auto"/>
              <w:jc w:val="right"/>
              <w:rPr>
                <w:rFonts w:ascii="Times New Roman" w:eastAsia="Times New Roman" w:hAnsi="Times New Roman" w:cs="Times New Roman"/>
                <w:color w:val="000000"/>
                <w:sz w:val="24"/>
                <w:szCs w:val="24"/>
                <w:lang w:eastAsia="es-HN"/>
              </w:rPr>
            </w:pPr>
            <w:r w:rsidRPr="00753B52">
              <w:rPr>
                <w:rFonts w:ascii="Times New Roman" w:eastAsia="Times New Roman" w:hAnsi="Times New Roman" w:cs="Times New Roman"/>
                <w:color w:val="000000"/>
                <w:sz w:val="24"/>
                <w:szCs w:val="24"/>
                <w:lang w:eastAsia="es-HN"/>
              </w:rPr>
              <w:t>1765</w:t>
            </w:r>
          </w:p>
        </w:tc>
        <w:tc>
          <w:tcPr>
            <w:tcW w:w="1330" w:type="dxa"/>
            <w:tcBorders>
              <w:top w:val="nil"/>
              <w:left w:val="nil"/>
              <w:bottom w:val="single" w:sz="4" w:space="0" w:color="auto"/>
              <w:right w:val="single" w:sz="4" w:space="0" w:color="auto"/>
            </w:tcBorders>
            <w:shd w:val="clear" w:color="auto" w:fill="auto"/>
            <w:noWrap/>
            <w:vAlign w:val="bottom"/>
            <w:hideMark/>
          </w:tcPr>
          <w:p w14:paraId="788D54E1" w14:textId="77777777" w:rsidR="00D51D9D" w:rsidRPr="00753B52" w:rsidRDefault="00D51D9D" w:rsidP="00E16CF7">
            <w:pPr>
              <w:spacing w:line="360" w:lineRule="auto"/>
              <w:rPr>
                <w:rFonts w:ascii="Times New Roman" w:eastAsia="Times New Roman" w:hAnsi="Times New Roman" w:cs="Times New Roman"/>
                <w:color w:val="000000"/>
                <w:sz w:val="24"/>
                <w:szCs w:val="24"/>
                <w:lang w:eastAsia="es-HN"/>
              </w:rPr>
            </w:pPr>
            <w:r w:rsidRPr="00753B52">
              <w:rPr>
                <w:rFonts w:ascii="Times New Roman" w:eastAsia="Times New Roman" w:hAnsi="Times New Roman" w:cs="Times New Roman"/>
                <w:color w:val="000000"/>
                <w:sz w:val="24"/>
                <w:szCs w:val="24"/>
                <w:lang w:eastAsia="es-HN"/>
              </w:rPr>
              <w:t> </w:t>
            </w:r>
          </w:p>
        </w:tc>
        <w:tc>
          <w:tcPr>
            <w:tcW w:w="1087" w:type="dxa"/>
            <w:tcBorders>
              <w:top w:val="nil"/>
              <w:left w:val="nil"/>
              <w:bottom w:val="single" w:sz="4" w:space="0" w:color="auto"/>
              <w:right w:val="single" w:sz="4" w:space="0" w:color="auto"/>
            </w:tcBorders>
            <w:shd w:val="clear" w:color="auto" w:fill="auto"/>
            <w:noWrap/>
            <w:vAlign w:val="bottom"/>
            <w:hideMark/>
          </w:tcPr>
          <w:p w14:paraId="60FE2CA7" w14:textId="77777777" w:rsidR="00D51D9D" w:rsidRPr="00753B52" w:rsidRDefault="00D51D9D" w:rsidP="00E16CF7">
            <w:pPr>
              <w:spacing w:line="360" w:lineRule="auto"/>
              <w:jc w:val="right"/>
              <w:rPr>
                <w:rFonts w:ascii="Times New Roman" w:eastAsia="Times New Roman" w:hAnsi="Times New Roman" w:cs="Times New Roman"/>
                <w:color w:val="000000"/>
                <w:sz w:val="24"/>
                <w:szCs w:val="24"/>
                <w:lang w:eastAsia="es-HN"/>
              </w:rPr>
            </w:pPr>
            <w:r w:rsidRPr="00753B52">
              <w:rPr>
                <w:rFonts w:ascii="Times New Roman" w:eastAsia="Times New Roman" w:hAnsi="Times New Roman" w:cs="Times New Roman"/>
                <w:color w:val="000000"/>
                <w:sz w:val="24"/>
                <w:szCs w:val="24"/>
                <w:lang w:eastAsia="es-HN"/>
              </w:rPr>
              <w:t>1,765</w:t>
            </w:r>
          </w:p>
        </w:tc>
        <w:tc>
          <w:tcPr>
            <w:tcW w:w="146" w:type="dxa"/>
            <w:tcBorders>
              <w:top w:val="nil"/>
              <w:left w:val="nil"/>
              <w:bottom w:val="nil"/>
              <w:right w:val="nil"/>
            </w:tcBorders>
            <w:shd w:val="clear" w:color="auto" w:fill="auto"/>
            <w:noWrap/>
            <w:vAlign w:val="bottom"/>
            <w:hideMark/>
          </w:tcPr>
          <w:p w14:paraId="1203F8AF" w14:textId="77777777" w:rsidR="00D51D9D" w:rsidRPr="00753B52" w:rsidRDefault="00D51D9D" w:rsidP="00E16CF7">
            <w:pPr>
              <w:spacing w:line="360" w:lineRule="auto"/>
              <w:jc w:val="right"/>
              <w:rPr>
                <w:rFonts w:ascii="Times New Roman" w:eastAsia="Times New Roman" w:hAnsi="Times New Roman" w:cs="Times New Roman"/>
                <w:color w:val="000000"/>
                <w:sz w:val="24"/>
                <w:szCs w:val="24"/>
                <w:lang w:eastAsia="es-HN"/>
              </w:rPr>
            </w:pPr>
          </w:p>
        </w:tc>
      </w:tr>
      <w:tr w:rsidR="00D51D9D" w:rsidRPr="00753B52" w14:paraId="57535D28" w14:textId="77777777" w:rsidTr="001B34E2">
        <w:trPr>
          <w:trHeight w:val="315"/>
        </w:trPr>
        <w:tc>
          <w:tcPr>
            <w:tcW w:w="2779" w:type="dxa"/>
            <w:tcBorders>
              <w:top w:val="nil"/>
              <w:left w:val="single" w:sz="4" w:space="0" w:color="auto"/>
              <w:bottom w:val="single" w:sz="4" w:space="0" w:color="auto"/>
              <w:right w:val="single" w:sz="4" w:space="0" w:color="auto"/>
            </w:tcBorders>
            <w:shd w:val="clear" w:color="auto" w:fill="9CC2E5" w:themeFill="accent1" w:themeFillTint="99"/>
            <w:noWrap/>
            <w:vAlign w:val="bottom"/>
            <w:hideMark/>
          </w:tcPr>
          <w:p w14:paraId="5B122FD5" w14:textId="77777777" w:rsidR="00D51D9D" w:rsidRPr="00753B52" w:rsidRDefault="00D51D9D" w:rsidP="00E16CF7">
            <w:pPr>
              <w:spacing w:line="360" w:lineRule="auto"/>
              <w:jc w:val="center"/>
              <w:rPr>
                <w:rFonts w:ascii="Times New Roman" w:eastAsia="Times New Roman" w:hAnsi="Times New Roman" w:cs="Times New Roman"/>
                <w:b/>
                <w:bCs/>
                <w:color w:val="000000"/>
                <w:sz w:val="24"/>
                <w:szCs w:val="24"/>
                <w:lang w:eastAsia="es-HN"/>
              </w:rPr>
            </w:pPr>
            <w:r w:rsidRPr="00753B52">
              <w:rPr>
                <w:rFonts w:ascii="Times New Roman" w:eastAsia="Times New Roman" w:hAnsi="Times New Roman" w:cs="Times New Roman"/>
                <w:b/>
                <w:bCs/>
                <w:color w:val="000000"/>
                <w:sz w:val="24"/>
                <w:szCs w:val="24"/>
                <w:lang w:eastAsia="es-HN"/>
              </w:rPr>
              <w:t>Total</w:t>
            </w:r>
          </w:p>
        </w:tc>
        <w:tc>
          <w:tcPr>
            <w:tcW w:w="1267" w:type="dxa"/>
            <w:tcBorders>
              <w:top w:val="nil"/>
              <w:left w:val="nil"/>
              <w:bottom w:val="single" w:sz="4" w:space="0" w:color="auto"/>
              <w:right w:val="single" w:sz="4" w:space="0" w:color="auto"/>
            </w:tcBorders>
            <w:shd w:val="clear" w:color="auto" w:fill="9CC2E5" w:themeFill="accent1" w:themeFillTint="99"/>
            <w:noWrap/>
            <w:vAlign w:val="bottom"/>
            <w:hideMark/>
          </w:tcPr>
          <w:p w14:paraId="63C1E661" w14:textId="77777777" w:rsidR="00D51D9D" w:rsidRPr="00753B52" w:rsidRDefault="00D51D9D" w:rsidP="00E16CF7">
            <w:pPr>
              <w:spacing w:line="360" w:lineRule="auto"/>
              <w:jc w:val="center"/>
              <w:rPr>
                <w:rFonts w:ascii="Times New Roman" w:eastAsia="Times New Roman" w:hAnsi="Times New Roman" w:cs="Times New Roman"/>
                <w:b/>
                <w:bCs/>
                <w:color w:val="000000"/>
                <w:sz w:val="24"/>
                <w:szCs w:val="24"/>
                <w:lang w:eastAsia="es-HN"/>
              </w:rPr>
            </w:pPr>
            <w:r w:rsidRPr="00753B52">
              <w:rPr>
                <w:rFonts w:ascii="Times New Roman" w:eastAsia="Times New Roman" w:hAnsi="Times New Roman" w:cs="Times New Roman"/>
                <w:b/>
                <w:bCs/>
                <w:color w:val="000000"/>
                <w:sz w:val="24"/>
                <w:szCs w:val="24"/>
                <w:lang w:eastAsia="es-HN"/>
              </w:rPr>
              <w:t> </w:t>
            </w:r>
          </w:p>
        </w:tc>
        <w:tc>
          <w:tcPr>
            <w:tcW w:w="1330" w:type="dxa"/>
            <w:tcBorders>
              <w:top w:val="nil"/>
              <w:left w:val="nil"/>
              <w:bottom w:val="single" w:sz="4" w:space="0" w:color="auto"/>
              <w:right w:val="single" w:sz="4" w:space="0" w:color="auto"/>
            </w:tcBorders>
            <w:shd w:val="clear" w:color="auto" w:fill="9CC2E5" w:themeFill="accent1" w:themeFillTint="99"/>
            <w:noWrap/>
            <w:vAlign w:val="bottom"/>
            <w:hideMark/>
          </w:tcPr>
          <w:p w14:paraId="20AFF593" w14:textId="77777777" w:rsidR="00D51D9D" w:rsidRPr="00753B52" w:rsidRDefault="00D51D9D" w:rsidP="00E16CF7">
            <w:pPr>
              <w:spacing w:line="360" w:lineRule="auto"/>
              <w:jc w:val="center"/>
              <w:rPr>
                <w:rFonts w:ascii="Times New Roman" w:eastAsia="Times New Roman" w:hAnsi="Times New Roman" w:cs="Times New Roman"/>
                <w:b/>
                <w:bCs/>
                <w:color w:val="000000"/>
                <w:sz w:val="24"/>
                <w:szCs w:val="24"/>
                <w:lang w:eastAsia="es-HN"/>
              </w:rPr>
            </w:pPr>
            <w:r w:rsidRPr="00753B52">
              <w:rPr>
                <w:rFonts w:ascii="Times New Roman" w:eastAsia="Times New Roman" w:hAnsi="Times New Roman" w:cs="Times New Roman"/>
                <w:b/>
                <w:bCs/>
                <w:color w:val="000000"/>
                <w:sz w:val="24"/>
                <w:szCs w:val="24"/>
                <w:lang w:eastAsia="es-HN"/>
              </w:rPr>
              <w:t> </w:t>
            </w:r>
          </w:p>
        </w:tc>
        <w:tc>
          <w:tcPr>
            <w:tcW w:w="1087" w:type="dxa"/>
            <w:tcBorders>
              <w:top w:val="nil"/>
              <w:left w:val="nil"/>
              <w:bottom w:val="single" w:sz="4" w:space="0" w:color="auto"/>
              <w:right w:val="single" w:sz="4" w:space="0" w:color="auto"/>
            </w:tcBorders>
            <w:shd w:val="clear" w:color="auto" w:fill="9CC2E5" w:themeFill="accent1" w:themeFillTint="99"/>
            <w:noWrap/>
            <w:vAlign w:val="bottom"/>
            <w:hideMark/>
          </w:tcPr>
          <w:p w14:paraId="196CD62E" w14:textId="77777777" w:rsidR="00D51D9D" w:rsidRPr="00753B52" w:rsidRDefault="00D51D9D" w:rsidP="00E16CF7">
            <w:pPr>
              <w:spacing w:line="360" w:lineRule="auto"/>
              <w:jc w:val="center"/>
              <w:rPr>
                <w:rFonts w:ascii="Times New Roman" w:eastAsia="Times New Roman" w:hAnsi="Times New Roman" w:cs="Times New Roman"/>
                <w:b/>
                <w:bCs/>
                <w:color w:val="000000"/>
                <w:sz w:val="24"/>
                <w:szCs w:val="24"/>
                <w:lang w:eastAsia="es-HN"/>
              </w:rPr>
            </w:pPr>
            <w:r w:rsidRPr="00753B52">
              <w:rPr>
                <w:rFonts w:ascii="Times New Roman" w:eastAsia="Times New Roman" w:hAnsi="Times New Roman" w:cs="Times New Roman"/>
                <w:b/>
                <w:bCs/>
                <w:color w:val="000000"/>
                <w:sz w:val="24"/>
                <w:szCs w:val="24"/>
                <w:lang w:eastAsia="es-HN"/>
              </w:rPr>
              <w:t>52,099</w:t>
            </w:r>
          </w:p>
        </w:tc>
        <w:tc>
          <w:tcPr>
            <w:tcW w:w="146" w:type="dxa"/>
            <w:tcBorders>
              <w:top w:val="nil"/>
              <w:left w:val="nil"/>
              <w:bottom w:val="nil"/>
              <w:right w:val="nil"/>
            </w:tcBorders>
            <w:shd w:val="clear" w:color="auto" w:fill="auto"/>
            <w:noWrap/>
            <w:vAlign w:val="bottom"/>
            <w:hideMark/>
          </w:tcPr>
          <w:p w14:paraId="7F616B03" w14:textId="77777777" w:rsidR="00D51D9D" w:rsidRPr="00753B52" w:rsidRDefault="00D51D9D" w:rsidP="00E16CF7">
            <w:pPr>
              <w:spacing w:line="360" w:lineRule="auto"/>
              <w:jc w:val="center"/>
              <w:rPr>
                <w:rFonts w:ascii="Times New Roman" w:eastAsia="Times New Roman" w:hAnsi="Times New Roman" w:cs="Times New Roman"/>
                <w:b/>
                <w:bCs/>
                <w:color w:val="000000"/>
                <w:sz w:val="24"/>
                <w:szCs w:val="24"/>
                <w:lang w:eastAsia="es-HN"/>
              </w:rPr>
            </w:pPr>
          </w:p>
        </w:tc>
      </w:tr>
    </w:tbl>
    <w:p w14:paraId="57791C85" w14:textId="77777777" w:rsidR="001B34E2" w:rsidRDefault="001B34E2" w:rsidP="00D51D9D">
      <w:pPr>
        <w:spacing w:line="360" w:lineRule="auto"/>
        <w:rPr>
          <w:rFonts w:ascii="Times New Roman" w:eastAsia="Times New Roman" w:hAnsi="Times New Roman" w:cs="Times New Roman"/>
          <w:color w:val="000000"/>
          <w:sz w:val="24"/>
          <w:szCs w:val="24"/>
          <w:lang w:eastAsia="es-HN"/>
        </w:rPr>
      </w:pPr>
    </w:p>
    <w:p w14:paraId="3CD882E8" w14:textId="65C87D3B" w:rsidR="00D51D9D" w:rsidRDefault="00D51D9D" w:rsidP="00D51D9D">
      <w:pPr>
        <w:spacing w:line="360" w:lineRule="auto"/>
        <w:rPr>
          <w:rFonts w:ascii="Times New Roman" w:eastAsia="Times New Roman" w:hAnsi="Times New Roman" w:cs="Times New Roman"/>
          <w:color w:val="000000"/>
          <w:sz w:val="24"/>
          <w:szCs w:val="24"/>
          <w:lang w:eastAsia="es-HN"/>
        </w:rPr>
      </w:pPr>
      <w:r w:rsidRPr="00753B52">
        <w:rPr>
          <w:rFonts w:ascii="Times New Roman" w:eastAsia="Times New Roman" w:hAnsi="Times New Roman" w:cs="Times New Roman"/>
          <w:color w:val="000000"/>
          <w:sz w:val="24"/>
          <w:szCs w:val="24"/>
          <w:lang w:eastAsia="es-HN"/>
        </w:rPr>
        <w:t xml:space="preserve">Fuente: </w:t>
      </w:r>
      <w:r>
        <w:rPr>
          <w:rFonts w:ascii="Times New Roman" w:eastAsia="Times New Roman" w:hAnsi="Times New Roman" w:cs="Times New Roman"/>
          <w:color w:val="000000"/>
          <w:sz w:val="24"/>
          <w:szCs w:val="24"/>
          <w:lang w:eastAsia="es-HN"/>
        </w:rPr>
        <w:t>(</w:t>
      </w:r>
      <w:r w:rsidRPr="00753B52">
        <w:rPr>
          <w:rFonts w:ascii="Times New Roman" w:eastAsia="Times New Roman" w:hAnsi="Times New Roman" w:cs="Times New Roman"/>
          <w:color w:val="000000"/>
          <w:sz w:val="24"/>
          <w:szCs w:val="24"/>
          <w:lang w:eastAsia="es-HN"/>
        </w:rPr>
        <w:t>BID 2021</w:t>
      </w:r>
      <w:r>
        <w:rPr>
          <w:rFonts w:ascii="Times New Roman" w:eastAsia="Times New Roman" w:hAnsi="Times New Roman" w:cs="Times New Roman"/>
          <w:color w:val="000000"/>
          <w:sz w:val="24"/>
          <w:szCs w:val="24"/>
          <w:lang w:eastAsia="es-HN"/>
        </w:rPr>
        <w:t>)</w:t>
      </w:r>
    </w:p>
    <w:p w14:paraId="60092409" w14:textId="77777777" w:rsidR="00D81405" w:rsidRDefault="00307C37" w:rsidP="002A6205">
      <w:pPr>
        <w:autoSpaceDE w:val="0"/>
        <w:autoSpaceDN w:val="0"/>
        <w:adjustRightInd w:val="0"/>
        <w:spacing w:line="360" w:lineRule="auto"/>
        <w:ind w:firstLine="567"/>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  </w:t>
      </w:r>
    </w:p>
    <w:p w14:paraId="5922DC77" w14:textId="0ABBC1DE" w:rsidR="00D51D9D" w:rsidRPr="00D51D9D" w:rsidRDefault="00D51D9D" w:rsidP="002A6205">
      <w:pPr>
        <w:autoSpaceDE w:val="0"/>
        <w:autoSpaceDN w:val="0"/>
        <w:adjustRightInd w:val="0"/>
        <w:spacing w:line="360" w:lineRule="auto"/>
        <w:ind w:firstLine="567"/>
        <w:jc w:val="both"/>
        <w:rPr>
          <w:rFonts w:ascii="Times New Roman" w:hAnsi="Times New Roman" w:cs="Times New Roman"/>
          <w:sz w:val="24"/>
          <w:szCs w:val="24"/>
          <w:lang w:val="es-HN"/>
        </w:rPr>
      </w:pPr>
      <w:r w:rsidRPr="00B00673">
        <w:rPr>
          <w:rFonts w:ascii="Times New Roman" w:hAnsi="Times New Roman" w:cs="Times New Roman"/>
          <w:color w:val="000000"/>
          <w:sz w:val="24"/>
          <w:szCs w:val="24"/>
          <w:shd w:val="clear" w:color="auto" w:fill="FFFFFF"/>
          <w:lang w:val="es-HN"/>
        </w:rPr>
        <w:t xml:space="preserve">El mismo informe, </w:t>
      </w:r>
      <w:r w:rsidR="00F77A1D">
        <w:rPr>
          <w:rFonts w:ascii="Times New Roman" w:hAnsi="Times New Roman" w:cs="Times New Roman"/>
          <w:color w:val="000000"/>
          <w:sz w:val="24"/>
          <w:szCs w:val="24"/>
          <w:shd w:val="clear" w:color="auto" w:fill="FFFFFF"/>
          <w:lang w:val="es-HN"/>
        </w:rPr>
        <w:fldChar w:fldCharType="begin"/>
      </w:r>
      <w:r w:rsidR="00D52BA9">
        <w:rPr>
          <w:rFonts w:ascii="Times New Roman" w:hAnsi="Times New Roman" w:cs="Times New Roman"/>
          <w:color w:val="000000"/>
          <w:sz w:val="24"/>
          <w:szCs w:val="24"/>
          <w:shd w:val="clear" w:color="auto" w:fill="FFFFFF"/>
          <w:lang w:val="es-HN"/>
        </w:rPr>
        <w:instrText xml:space="preserve"> ADDIN ZOTERO_ITEM CSL_CITATION {"citationID":"APkZAizN","properties":{"formattedCitation":"(Caribe, 2021, p. 24)","plainCitation":"(Caribe, 2021, p. 24)","dontUpdate":true,"noteIndex":0},"citationItems":[{"id":10,"uris":["http://zotero.org/users/local/o8yruPxZ/items/YERZLUNX"],"itemData":{"id":10,"type":"book","abstract":"Accede a Evaluación de los efectos e impactos causados por la tormenta tropical Eta y el huracán Iota en Honduras en CEPAL. Lee el texto completo aquí.","language":"es","note":"journalAbbreviation: Evaluación de los efectos e impactos causados por la tormenta tropical Eta y el huracán Iota en Honduras","publisher":"Comisión Económica para América Latina y el Caribe","source":"www.cepal.org","title":"Evaluación de los efectos e impactos causados por la tormenta tropical Eta y el huracán Iota en Honduras","URL":"https://www.cepal.org/es/publicaciones/46853-evaluacion-efectos-impactos-causados-la-tormenta-tropical-eta-huracan-iota","author":[{"family":"Caribe","given":"Comisión Económica para América Latina","dropping-particle":"y el"}],"accessed":{"date-parts":[["2024",3,4]]},"issued":{"date-parts":[["2021",5,5]]}},"locator":"24","label":"page"}],"schema":"https://github.com/citation-style-language/schema/raw/master/csl-citation.json"} </w:instrText>
      </w:r>
      <w:r w:rsidR="00F77A1D">
        <w:rPr>
          <w:rFonts w:ascii="Times New Roman" w:hAnsi="Times New Roman" w:cs="Times New Roman"/>
          <w:color w:val="000000"/>
          <w:sz w:val="24"/>
          <w:szCs w:val="24"/>
          <w:shd w:val="clear" w:color="auto" w:fill="FFFFFF"/>
          <w:lang w:val="es-HN"/>
        </w:rPr>
        <w:fldChar w:fldCharType="separate"/>
      </w:r>
      <w:r w:rsidR="00F77A1D" w:rsidRPr="00F77A1D">
        <w:rPr>
          <w:rFonts w:ascii="Times New Roman" w:hAnsi="Times New Roman" w:cs="Times New Roman"/>
          <w:sz w:val="24"/>
          <w:lang w:val="es-HN"/>
        </w:rPr>
        <w:t xml:space="preserve">Caribe </w:t>
      </w:r>
      <w:r w:rsidR="00F77A1D">
        <w:rPr>
          <w:rFonts w:ascii="Times New Roman" w:hAnsi="Times New Roman" w:cs="Times New Roman"/>
          <w:sz w:val="24"/>
          <w:lang w:val="es-HN"/>
        </w:rPr>
        <w:t>(</w:t>
      </w:r>
      <w:r w:rsidR="00F77A1D" w:rsidRPr="00F77A1D">
        <w:rPr>
          <w:rFonts w:ascii="Times New Roman" w:hAnsi="Times New Roman" w:cs="Times New Roman"/>
          <w:sz w:val="24"/>
          <w:lang w:val="es-HN"/>
        </w:rPr>
        <w:t>2021</w:t>
      </w:r>
      <w:r w:rsidR="00F77A1D">
        <w:rPr>
          <w:rFonts w:ascii="Times New Roman" w:hAnsi="Times New Roman" w:cs="Times New Roman"/>
          <w:sz w:val="24"/>
          <w:lang w:val="es-HN"/>
        </w:rPr>
        <w:t>)</w:t>
      </w:r>
      <w:r w:rsidR="00F77A1D">
        <w:rPr>
          <w:rFonts w:ascii="Times New Roman" w:hAnsi="Times New Roman" w:cs="Times New Roman"/>
          <w:color w:val="000000"/>
          <w:sz w:val="24"/>
          <w:szCs w:val="24"/>
          <w:shd w:val="clear" w:color="auto" w:fill="FFFFFF"/>
          <w:lang w:val="es-HN"/>
        </w:rPr>
        <w:fldChar w:fldCharType="end"/>
      </w:r>
      <w:r w:rsidR="00F77A1D">
        <w:rPr>
          <w:rFonts w:ascii="Times New Roman" w:hAnsi="Times New Roman" w:cs="Times New Roman"/>
          <w:color w:val="000000"/>
          <w:sz w:val="24"/>
          <w:szCs w:val="24"/>
          <w:shd w:val="clear" w:color="auto" w:fill="FFFFFF"/>
          <w:lang w:val="es-HN"/>
        </w:rPr>
        <w:t xml:space="preserve"> </w:t>
      </w:r>
      <w:r w:rsidRPr="00B00673">
        <w:rPr>
          <w:rFonts w:ascii="Times New Roman" w:hAnsi="Times New Roman" w:cs="Times New Roman"/>
          <w:color w:val="000000"/>
          <w:sz w:val="24"/>
          <w:szCs w:val="24"/>
          <w:shd w:val="clear" w:color="auto" w:fill="FFFFFF"/>
          <w:lang w:val="es-HN"/>
        </w:rPr>
        <w:t>afirma: “El 90% del daño en 2020 fue registrado en el sector agrícola y el 10% en el sector pecuario. Los cultivos agrícolas con mayor daño fueron: café (49%), banano (27%), plátano (7%) y caña de azúcar (5%)”</w:t>
      </w:r>
      <w:r w:rsidR="00906F78" w:rsidRPr="00B00673">
        <w:rPr>
          <w:rFonts w:ascii="Times New Roman" w:hAnsi="Times New Roman" w:cs="Times New Roman"/>
          <w:color w:val="000000"/>
          <w:sz w:val="24"/>
          <w:szCs w:val="24"/>
          <w:shd w:val="clear" w:color="auto" w:fill="FFFFFF"/>
          <w:lang w:val="es-HN"/>
        </w:rPr>
        <w:t xml:space="preserve"> (p. 24).</w:t>
      </w:r>
      <w:r w:rsidRPr="00B00673">
        <w:rPr>
          <w:rFonts w:ascii="Times New Roman" w:hAnsi="Times New Roman" w:cs="Times New Roman"/>
          <w:color w:val="000000"/>
          <w:sz w:val="24"/>
          <w:szCs w:val="24"/>
          <w:shd w:val="clear" w:color="auto" w:fill="FFFFFF"/>
          <w:lang w:val="es-HN"/>
        </w:rPr>
        <w:t>, a la vez que se presentaron una reducción de las áreas de siembra de los cultivos de granos básicos, especialmente, frijol, maíz y arroz, otros cultivos afectados son las hortalizas, algunos productores han iniciado con apoyo de proyectos y programas financiados por cooperantes externos, la implementación de tecnologías de adaptación al cambio climático, para contrarrestar los efectos de la sequía, inundaciones y aumento de la temperatura, a través de la implementación de Manejo Integrado de Plagas, Buenas Prácticas de Manufactura y Buenas Prácticas de Manejo de Cultivos.</w:t>
      </w:r>
    </w:p>
    <w:p w14:paraId="64D0C927" w14:textId="488DFD93" w:rsidR="00B538FE" w:rsidRPr="00D51D9D" w:rsidRDefault="00D51D9D" w:rsidP="00D81405">
      <w:pPr>
        <w:shd w:val="clear" w:color="auto" w:fill="FFFFFF"/>
        <w:spacing w:before="180" w:after="180" w:line="360" w:lineRule="auto"/>
        <w:ind w:firstLine="567"/>
        <w:jc w:val="both"/>
        <w:rPr>
          <w:rFonts w:ascii="Times New Roman" w:hAnsi="Times New Roman" w:cs="Times New Roman"/>
          <w:color w:val="000000" w:themeColor="text1"/>
          <w:sz w:val="24"/>
          <w:szCs w:val="24"/>
          <w:lang w:val="es-HN"/>
        </w:rPr>
      </w:pPr>
      <w:r w:rsidRPr="00D51D9D">
        <w:rPr>
          <w:rFonts w:ascii="Times New Roman" w:hAnsi="Times New Roman" w:cs="Times New Roman"/>
          <w:sz w:val="24"/>
          <w:szCs w:val="24"/>
          <w:lang w:val="es-HN"/>
        </w:rPr>
        <w:t xml:space="preserve">Algunas prácticas que implementan son: variedades resistentes a la sequía y a la exposición de altas temperaturas, sistemas de riego por goteo, para mayor aprovechamiento del recursos agua, manejo del suelo con prácticas de implementación de barreras vivas, incorporación de rastrojos, curvas a nivel, implementación de abonos verdes, utilización de abonos, fungicidas e insecticidas orgánicos, utilización de silos, para el manejo de granos básicos, ensilaje, entre otros, sin embargo su implementación depende de: a) Disponibilidad de recursos financiero, b) Aceptación cultural, c) Condiciones físicas para su implementación y d) La formación de capacidades para su </w:t>
      </w:r>
      <w:r w:rsidRPr="00D51D9D">
        <w:rPr>
          <w:rFonts w:ascii="Times New Roman" w:hAnsi="Times New Roman" w:cs="Times New Roman"/>
          <w:color w:val="000000" w:themeColor="text1"/>
          <w:sz w:val="24"/>
          <w:szCs w:val="24"/>
          <w:lang w:val="es-HN"/>
        </w:rPr>
        <w:t>implementación efectiva.</w:t>
      </w:r>
    </w:p>
    <w:p w14:paraId="61D41DDF" w14:textId="77777777" w:rsidR="00D51D9D" w:rsidRPr="00D51D9D" w:rsidRDefault="00D51D9D" w:rsidP="00B538FE">
      <w:pPr>
        <w:shd w:val="clear" w:color="auto" w:fill="FFFFFF"/>
        <w:spacing w:line="360" w:lineRule="auto"/>
        <w:ind w:firstLine="567"/>
        <w:jc w:val="both"/>
        <w:rPr>
          <w:rFonts w:ascii="Times New Roman" w:hAnsi="Times New Roman" w:cs="Times New Roman"/>
          <w:color w:val="000000" w:themeColor="text1"/>
          <w:sz w:val="24"/>
          <w:szCs w:val="24"/>
          <w:lang w:val="es-HN"/>
        </w:rPr>
      </w:pPr>
      <w:r w:rsidRPr="00D51D9D">
        <w:rPr>
          <w:rFonts w:ascii="Times New Roman" w:hAnsi="Times New Roman" w:cs="Times New Roman"/>
          <w:color w:val="000000" w:themeColor="text1"/>
          <w:sz w:val="24"/>
          <w:szCs w:val="24"/>
          <w:lang w:val="es-HN"/>
        </w:rPr>
        <w:tab/>
        <w:t>En relación con el marco nacional, Honduras, cuenta con las siguientes políticas:</w:t>
      </w:r>
    </w:p>
    <w:p w14:paraId="218AD7F8" w14:textId="77777777" w:rsidR="00D51D9D" w:rsidRPr="00D51D9D" w:rsidRDefault="00D51D9D" w:rsidP="00C677CB">
      <w:pPr>
        <w:pStyle w:val="Prrafodelista"/>
        <w:widowControl/>
        <w:numPr>
          <w:ilvl w:val="0"/>
          <w:numId w:val="4"/>
        </w:numPr>
        <w:shd w:val="clear" w:color="auto" w:fill="FFFFFF"/>
        <w:spacing w:line="360" w:lineRule="auto"/>
        <w:contextualSpacing/>
        <w:jc w:val="both"/>
        <w:rPr>
          <w:rFonts w:ascii="Times New Roman" w:hAnsi="Times New Roman" w:cs="Times New Roman"/>
          <w:color w:val="000000" w:themeColor="text1"/>
          <w:sz w:val="24"/>
          <w:szCs w:val="24"/>
          <w:lang w:val="es-HN"/>
        </w:rPr>
      </w:pPr>
      <w:r w:rsidRPr="00D51D9D">
        <w:rPr>
          <w:rFonts w:ascii="Times New Roman" w:hAnsi="Times New Roman" w:cs="Times New Roman"/>
          <w:color w:val="000000" w:themeColor="text1"/>
          <w:sz w:val="24"/>
          <w:szCs w:val="24"/>
          <w:lang w:val="es-HN"/>
        </w:rPr>
        <w:t>El Plan de Nación/Visión de País de Honduras (2010- 2038).</w:t>
      </w:r>
    </w:p>
    <w:p w14:paraId="668C0468" w14:textId="77777777" w:rsidR="00D51D9D" w:rsidRPr="00D51D9D" w:rsidRDefault="00D51D9D" w:rsidP="00C677CB">
      <w:pPr>
        <w:pStyle w:val="Prrafodelista"/>
        <w:widowControl/>
        <w:numPr>
          <w:ilvl w:val="0"/>
          <w:numId w:val="4"/>
        </w:numPr>
        <w:shd w:val="clear" w:color="auto" w:fill="FFFFFF"/>
        <w:spacing w:line="360" w:lineRule="auto"/>
        <w:contextualSpacing/>
        <w:jc w:val="both"/>
        <w:rPr>
          <w:rFonts w:ascii="Times New Roman" w:hAnsi="Times New Roman" w:cs="Times New Roman"/>
          <w:color w:val="000000" w:themeColor="text1"/>
          <w:sz w:val="24"/>
          <w:szCs w:val="24"/>
          <w:lang w:val="es-HN"/>
        </w:rPr>
      </w:pPr>
      <w:r w:rsidRPr="00D51D9D">
        <w:rPr>
          <w:rFonts w:ascii="Times New Roman" w:hAnsi="Times New Roman" w:cs="Times New Roman"/>
          <w:color w:val="000000" w:themeColor="text1"/>
          <w:sz w:val="24"/>
          <w:szCs w:val="24"/>
          <w:lang w:val="es-HN"/>
        </w:rPr>
        <w:lastRenderedPageBreak/>
        <w:t>La Política para la Seguridad Alimentaria y Nutricional de Largo Plazo (PSAN) y el Plan Estratégico para la Implementación de la Política de Seguridad Alimentaria y Nutricional (2010).</w:t>
      </w:r>
    </w:p>
    <w:p w14:paraId="2491F648" w14:textId="77777777" w:rsidR="00D51D9D" w:rsidRPr="00D51D9D" w:rsidRDefault="00D51D9D" w:rsidP="00C677CB">
      <w:pPr>
        <w:pStyle w:val="Prrafodelista"/>
        <w:widowControl/>
        <w:numPr>
          <w:ilvl w:val="0"/>
          <w:numId w:val="4"/>
        </w:numPr>
        <w:shd w:val="clear" w:color="auto" w:fill="FFFFFF"/>
        <w:spacing w:line="360" w:lineRule="auto"/>
        <w:contextualSpacing/>
        <w:jc w:val="both"/>
        <w:rPr>
          <w:rFonts w:ascii="Times New Roman" w:hAnsi="Times New Roman" w:cs="Times New Roman"/>
          <w:color w:val="000000" w:themeColor="text1"/>
          <w:sz w:val="24"/>
          <w:szCs w:val="24"/>
          <w:lang w:val="es-HN"/>
        </w:rPr>
      </w:pPr>
      <w:r w:rsidRPr="00D51D9D">
        <w:rPr>
          <w:rFonts w:ascii="Times New Roman" w:hAnsi="Times New Roman" w:cs="Times New Roman"/>
          <w:color w:val="000000" w:themeColor="text1"/>
          <w:sz w:val="24"/>
          <w:szCs w:val="24"/>
          <w:lang w:val="es-HN"/>
        </w:rPr>
        <w:t>La Política de Estado para el Sector Agroalimentario y el Medio Rural de Honduras (2004 - 2021).</w:t>
      </w:r>
    </w:p>
    <w:p w14:paraId="0EA1DC3C" w14:textId="77777777" w:rsidR="00D51D9D" w:rsidRPr="00D51D9D" w:rsidRDefault="00D51D9D" w:rsidP="00C677CB">
      <w:pPr>
        <w:pStyle w:val="Prrafodelista"/>
        <w:widowControl/>
        <w:numPr>
          <w:ilvl w:val="0"/>
          <w:numId w:val="4"/>
        </w:numPr>
        <w:shd w:val="clear" w:color="auto" w:fill="FFFFFF"/>
        <w:spacing w:line="360" w:lineRule="auto"/>
        <w:contextualSpacing/>
        <w:jc w:val="both"/>
        <w:rPr>
          <w:rFonts w:ascii="Times New Roman" w:hAnsi="Times New Roman" w:cs="Times New Roman"/>
          <w:color w:val="000000" w:themeColor="text1"/>
          <w:sz w:val="24"/>
          <w:szCs w:val="24"/>
          <w:lang w:val="es-HN"/>
        </w:rPr>
      </w:pPr>
      <w:r w:rsidRPr="00D51D9D">
        <w:rPr>
          <w:rFonts w:ascii="Times New Roman" w:hAnsi="Times New Roman" w:cs="Times New Roman"/>
          <w:color w:val="000000" w:themeColor="text1"/>
          <w:sz w:val="24"/>
          <w:szCs w:val="24"/>
          <w:lang w:val="es-HN"/>
        </w:rPr>
        <w:t>La Ley de Cambio Climático (2014).</w:t>
      </w:r>
    </w:p>
    <w:p w14:paraId="728AA67C" w14:textId="77777777" w:rsidR="00D51D9D" w:rsidRPr="00D51D9D" w:rsidRDefault="00D51D9D" w:rsidP="00C677CB">
      <w:pPr>
        <w:pStyle w:val="Prrafodelista"/>
        <w:widowControl/>
        <w:numPr>
          <w:ilvl w:val="0"/>
          <w:numId w:val="4"/>
        </w:numPr>
        <w:shd w:val="clear" w:color="auto" w:fill="FFFFFF"/>
        <w:spacing w:line="360" w:lineRule="auto"/>
        <w:contextualSpacing/>
        <w:jc w:val="both"/>
        <w:rPr>
          <w:rFonts w:ascii="Times New Roman" w:hAnsi="Times New Roman" w:cs="Times New Roman"/>
          <w:color w:val="000000" w:themeColor="text1"/>
          <w:sz w:val="24"/>
          <w:szCs w:val="24"/>
          <w:lang w:val="es-HN"/>
        </w:rPr>
      </w:pPr>
      <w:r w:rsidRPr="00D51D9D">
        <w:rPr>
          <w:rFonts w:ascii="Times New Roman" w:hAnsi="Times New Roman" w:cs="Times New Roman"/>
          <w:color w:val="000000" w:themeColor="text1"/>
          <w:sz w:val="24"/>
          <w:szCs w:val="24"/>
          <w:lang w:val="es-HN"/>
        </w:rPr>
        <w:t>La Estrategia Nacional de Cambio Climático (ENCC, 2010) y su Plan de Acción.</w:t>
      </w:r>
    </w:p>
    <w:p w14:paraId="4C21E832" w14:textId="77777777" w:rsidR="00D51D9D" w:rsidRDefault="00D51D9D" w:rsidP="00C677CB">
      <w:pPr>
        <w:pStyle w:val="Prrafodelista"/>
        <w:widowControl/>
        <w:numPr>
          <w:ilvl w:val="0"/>
          <w:numId w:val="4"/>
        </w:numPr>
        <w:shd w:val="clear" w:color="auto" w:fill="FFFFFF"/>
        <w:spacing w:line="360" w:lineRule="auto"/>
        <w:contextualSpacing/>
        <w:jc w:val="both"/>
        <w:rPr>
          <w:rFonts w:ascii="Times New Roman" w:hAnsi="Times New Roman" w:cs="Times New Roman"/>
          <w:color w:val="000000" w:themeColor="text1"/>
          <w:sz w:val="24"/>
          <w:szCs w:val="24"/>
          <w:lang w:val="es-HN"/>
        </w:rPr>
      </w:pPr>
      <w:r w:rsidRPr="00D51D9D">
        <w:rPr>
          <w:rFonts w:ascii="Times New Roman" w:hAnsi="Times New Roman" w:cs="Times New Roman"/>
          <w:color w:val="000000" w:themeColor="text1"/>
          <w:sz w:val="24"/>
          <w:szCs w:val="24"/>
          <w:lang w:val="es-HN"/>
        </w:rPr>
        <w:t>El Plan Estratégico Operativo del Sector Agroalimentario 2010 – 2014</w:t>
      </w:r>
    </w:p>
    <w:p w14:paraId="545C9B9B" w14:textId="5D352D91" w:rsidR="00B00673" w:rsidRDefault="00B00673" w:rsidP="00C677CB">
      <w:pPr>
        <w:pStyle w:val="Prrafodelista"/>
        <w:widowControl/>
        <w:numPr>
          <w:ilvl w:val="0"/>
          <w:numId w:val="4"/>
        </w:numPr>
        <w:shd w:val="clear" w:color="auto" w:fill="FFFFFF"/>
        <w:spacing w:line="360" w:lineRule="auto"/>
        <w:contextualSpacing/>
        <w:jc w:val="both"/>
        <w:rPr>
          <w:rFonts w:ascii="Times New Roman" w:hAnsi="Times New Roman" w:cs="Times New Roman"/>
          <w:color w:val="000000" w:themeColor="text1"/>
          <w:sz w:val="24"/>
          <w:szCs w:val="24"/>
          <w:lang w:val="es-HN"/>
        </w:rPr>
      </w:pPr>
      <w:r>
        <w:rPr>
          <w:rFonts w:ascii="Times New Roman" w:hAnsi="Times New Roman" w:cs="Times New Roman"/>
          <w:color w:val="000000" w:themeColor="text1"/>
          <w:sz w:val="24"/>
          <w:szCs w:val="24"/>
          <w:lang w:val="es-HN"/>
        </w:rPr>
        <w:t>Ley General del Ambiente y su Regl</w:t>
      </w:r>
      <w:r w:rsidR="009772EE">
        <w:rPr>
          <w:rFonts w:ascii="Times New Roman" w:hAnsi="Times New Roman" w:cs="Times New Roman"/>
          <w:color w:val="000000" w:themeColor="text1"/>
          <w:sz w:val="24"/>
          <w:szCs w:val="24"/>
          <w:lang w:val="es-HN"/>
        </w:rPr>
        <w:t>a</w:t>
      </w:r>
      <w:r>
        <w:rPr>
          <w:rFonts w:ascii="Times New Roman" w:hAnsi="Times New Roman" w:cs="Times New Roman"/>
          <w:color w:val="000000" w:themeColor="text1"/>
          <w:sz w:val="24"/>
          <w:szCs w:val="24"/>
          <w:lang w:val="es-HN"/>
        </w:rPr>
        <w:t>mento</w:t>
      </w:r>
    </w:p>
    <w:p w14:paraId="756ED696" w14:textId="5656EDCD" w:rsidR="00B00673" w:rsidRDefault="00B00673" w:rsidP="00C677CB">
      <w:pPr>
        <w:pStyle w:val="Prrafodelista"/>
        <w:widowControl/>
        <w:numPr>
          <w:ilvl w:val="0"/>
          <w:numId w:val="4"/>
        </w:numPr>
        <w:shd w:val="clear" w:color="auto" w:fill="FFFFFF"/>
        <w:spacing w:line="360" w:lineRule="auto"/>
        <w:contextualSpacing/>
        <w:jc w:val="both"/>
        <w:rPr>
          <w:rFonts w:ascii="Times New Roman" w:hAnsi="Times New Roman" w:cs="Times New Roman"/>
          <w:color w:val="000000" w:themeColor="text1"/>
          <w:sz w:val="24"/>
          <w:szCs w:val="24"/>
          <w:lang w:val="es-HN"/>
        </w:rPr>
      </w:pPr>
      <w:r>
        <w:rPr>
          <w:rFonts w:ascii="Times New Roman" w:hAnsi="Times New Roman" w:cs="Times New Roman"/>
          <w:color w:val="000000" w:themeColor="text1"/>
          <w:sz w:val="24"/>
          <w:szCs w:val="24"/>
          <w:lang w:val="es-HN"/>
        </w:rPr>
        <w:t>Ley de Municipalidades</w:t>
      </w:r>
    </w:p>
    <w:p w14:paraId="3E80EED3" w14:textId="1CE522F0" w:rsidR="00B00673" w:rsidRDefault="00B00673" w:rsidP="00C677CB">
      <w:pPr>
        <w:pStyle w:val="Prrafodelista"/>
        <w:widowControl/>
        <w:numPr>
          <w:ilvl w:val="0"/>
          <w:numId w:val="4"/>
        </w:numPr>
        <w:shd w:val="clear" w:color="auto" w:fill="FFFFFF"/>
        <w:spacing w:line="360" w:lineRule="auto"/>
        <w:contextualSpacing/>
        <w:jc w:val="both"/>
        <w:rPr>
          <w:rFonts w:ascii="Times New Roman" w:hAnsi="Times New Roman" w:cs="Times New Roman"/>
          <w:color w:val="000000" w:themeColor="text1"/>
          <w:sz w:val="24"/>
          <w:szCs w:val="24"/>
          <w:lang w:val="es-HN"/>
        </w:rPr>
      </w:pPr>
      <w:r>
        <w:rPr>
          <w:rFonts w:ascii="Times New Roman" w:hAnsi="Times New Roman" w:cs="Times New Roman"/>
          <w:color w:val="000000" w:themeColor="text1"/>
          <w:sz w:val="24"/>
          <w:szCs w:val="24"/>
          <w:lang w:val="es-HN"/>
        </w:rPr>
        <w:t>Reglamento del Sistema Nacional de Evaluación de Impacto Ambiental</w:t>
      </w:r>
    </w:p>
    <w:p w14:paraId="6E31327F" w14:textId="3B8F0ADE" w:rsidR="00B00673" w:rsidRDefault="009772EE" w:rsidP="00C677CB">
      <w:pPr>
        <w:pStyle w:val="Prrafodelista"/>
        <w:widowControl/>
        <w:numPr>
          <w:ilvl w:val="0"/>
          <w:numId w:val="4"/>
        </w:numPr>
        <w:shd w:val="clear" w:color="auto" w:fill="FFFFFF"/>
        <w:spacing w:line="360" w:lineRule="auto"/>
        <w:contextualSpacing/>
        <w:jc w:val="both"/>
        <w:rPr>
          <w:rFonts w:ascii="Times New Roman" w:hAnsi="Times New Roman" w:cs="Times New Roman"/>
          <w:color w:val="000000" w:themeColor="text1"/>
          <w:sz w:val="24"/>
          <w:szCs w:val="24"/>
          <w:lang w:val="es-HN"/>
        </w:rPr>
      </w:pPr>
      <w:r>
        <w:rPr>
          <w:rFonts w:ascii="Times New Roman" w:hAnsi="Times New Roman" w:cs="Times New Roman"/>
          <w:color w:val="000000" w:themeColor="text1"/>
          <w:sz w:val="24"/>
          <w:szCs w:val="24"/>
          <w:lang w:val="es-HN"/>
        </w:rPr>
        <w:t xml:space="preserve">Política del Sector Agroalimentario </w:t>
      </w:r>
      <w:r w:rsidR="00E40172">
        <w:rPr>
          <w:rFonts w:ascii="Times New Roman" w:hAnsi="Times New Roman" w:cs="Times New Roman"/>
          <w:color w:val="000000" w:themeColor="text1"/>
          <w:sz w:val="24"/>
          <w:szCs w:val="24"/>
          <w:lang w:val="es-HN"/>
        </w:rPr>
        <w:t xml:space="preserve">de Honduras (PESAH) </w:t>
      </w:r>
      <w:r>
        <w:rPr>
          <w:rFonts w:ascii="Times New Roman" w:hAnsi="Times New Roman" w:cs="Times New Roman"/>
          <w:color w:val="000000" w:themeColor="text1"/>
          <w:sz w:val="24"/>
          <w:szCs w:val="24"/>
          <w:lang w:val="es-HN"/>
        </w:rPr>
        <w:t xml:space="preserve">2023-2043 </w:t>
      </w:r>
    </w:p>
    <w:p w14:paraId="7DD379FD" w14:textId="77777777" w:rsidR="000F776E" w:rsidRPr="00D51D9D" w:rsidRDefault="000F776E" w:rsidP="00B538FE">
      <w:pPr>
        <w:pStyle w:val="Prrafodelista"/>
        <w:widowControl/>
        <w:shd w:val="clear" w:color="auto" w:fill="FFFFFF"/>
        <w:spacing w:line="360" w:lineRule="auto"/>
        <w:ind w:left="720"/>
        <w:contextualSpacing/>
        <w:jc w:val="both"/>
        <w:rPr>
          <w:rFonts w:ascii="Times New Roman" w:hAnsi="Times New Roman" w:cs="Times New Roman"/>
          <w:color w:val="000000" w:themeColor="text1"/>
          <w:sz w:val="24"/>
          <w:szCs w:val="24"/>
          <w:lang w:val="es-HN"/>
        </w:rPr>
      </w:pPr>
    </w:p>
    <w:p w14:paraId="4BD59776" w14:textId="3BE6E4CF" w:rsidR="00D51D9D" w:rsidRPr="00D51D9D" w:rsidRDefault="00D51D9D" w:rsidP="00C35153">
      <w:pPr>
        <w:shd w:val="clear" w:color="auto" w:fill="FFFFFF"/>
        <w:spacing w:line="360" w:lineRule="auto"/>
        <w:ind w:firstLine="567"/>
        <w:jc w:val="both"/>
        <w:rPr>
          <w:rFonts w:ascii="Times New Roman" w:hAnsi="Times New Roman" w:cs="Times New Roman"/>
          <w:color w:val="000000" w:themeColor="text1"/>
          <w:sz w:val="24"/>
          <w:szCs w:val="24"/>
          <w:lang w:val="es-HN"/>
        </w:rPr>
      </w:pPr>
      <w:r w:rsidRPr="00D51D9D">
        <w:rPr>
          <w:rFonts w:ascii="Times New Roman" w:hAnsi="Times New Roman" w:cs="Times New Roman"/>
          <w:color w:val="000000" w:themeColor="text1"/>
          <w:sz w:val="24"/>
          <w:szCs w:val="24"/>
          <w:lang w:val="es-HN"/>
        </w:rPr>
        <w:t>Las cuales deben articularse, para la creación de estrategias oportunas y eficientes, que permitan el incremento de la capacidad productiva, antes los fenómenos adversos y que provocan la variabilidad del clima y la temperatura.</w:t>
      </w:r>
    </w:p>
    <w:p w14:paraId="230DA02E" w14:textId="77777777" w:rsidR="00D51D9D" w:rsidRPr="00D51D9D" w:rsidRDefault="00D51D9D" w:rsidP="00D51D9D">
      <w:pPr>
        <w:shd w:val="clear" w:color="auto" w:fill="FFFFFF"/>
        <w:spacing w:line="360" w:lineRule="auto"/>
        <w:jc w:val="both"/>
        <w:rPr>
          <w:rFonts w:ascii="Times New Roman" w:eastAsia="Times New Roman" w:hAnsi="Times New Roman" w:cs="Times New Roman"/>
          <w:color w:val="000000"/>
          <w:sz w:val="24"/>
          <w:szCs w:val="24"/>
          <w:lang w:val="es-HN" w:eastAsia="es-HN"/>
        </w:rPr>
      </w:pPr>
    </w:p>
    <w:p w14:paraId="5244FB9F" w14:textId="151200E4" w:rsidR="00210E95" w:rsidRPr="004D17BE" w:rsidRDefault="004D17BE" w:rsidP="00210E95">
      <w:pPr>
        <w:pStyle w:val="Ttulo2"/>
        <w:rPr>
          <w:lang w:val="es-HN"/>
        </w:rPr>
      </w:pPr>
      <w:bookmarkStart w:id="32" w:name="_Toc166417208"/>
      <w:r w:rsidRPr="004D17BE">
        <w:rPr>
          <w:lang w:val="es-HN"/>
        </w:rPr>
        <w:t>1.3 DEFINICIÓN DEL PROBLEMA</w:t>
      </w:r>
      <w:bookmarkEnd w:id="28"/>
      <w:bookmarkEnd w:id="29"/>
      <w:bookmarkEnd w:id="32"/>
    </w:p>
    <w:p w14:paraId="26B9BD64" w14:textId="4DA27B44" w:rsidR="00D51D9D" w:rsidRPr="000F776E" w:rsidRDefault="00307C37" w:rsidP="009B27F7">
      <w:pPr>
        <w:shd w:val="clear" w:color="auto" w:fill="FFFFFF"/>
        <w:spacing w:line="360" w:lineRule="auto"/>
        <w:ind w:firstLine="567"/>
        <w:jc w:val="both"/>
        <w:rPr>
          <w:rFonts w:ascii="Times New Roman" w:hAnsi="Times New Roman" w:cs="Times New Roman"/>
          <w:color w:val="000000" w:themeColor="text1"/>
          <w:sz w:val="24"/>
          <w:szCs w:val="24"/>
          <w:lang w:val="es-HN"/>
        </w:rPr>
      </w:pPr>
      <w:r>
        <w:rPr>
          <w:rFonts w:ascii="Times New Roman" w:hAnsi="Times New Roman" w:cs="Times New Roman"/>
          <w:sz w:val="24"/>
          <w:szCs w:val="24"/>
          <w:lang w:val="es-HN"/>
        </w:rPr>
        <w:t xml:space="preserve"> </w:t>
      </w:r>
      <w:r w:rsidR="00D51D9D" w:rsidRPr="000F776E">
        <w:rPr>
          <w:rFonts w:ascii="Times New Roman" w:hAnsi="Times New Roman" w:cs="Times New Roman"/>
          <w:color w:val="000000" w:themeColor="text1"/>
          <w:sz w:val="24"/>
          <w:szCs w:val="24"/>
          <w:lang w:val="es-HN"/>
        </w:rPr>
        <w:t xml:space="preserve">En este apartado se define la problemática abordada en la investigación, para así poder brindar una solución asertiva, plateando objetivos claros, tanto generales como específicos, acompañados de variables dependientes e independientes, las cuales permitirán su medición y la obtención </w:t>
      </w:r>
      <w:r w:rsidR="00555157">
        <w:rPr>
          <w:rFonts w:ascii="Times New Roman" w:hAnsi="Times New Roman" w:cs="Times New Roman"/>
          <w:color w:val="000000" w:themeColor="text1"/>
          <w:sz w:val="24"/>
          <w:szCs w:val="24"/>
          <w:lang w:val="es-HN"/>
        </w:rPr>
        <w:t xml:space="preserve">de </w:t>
      </w:r>
      <w:r w:rsidR="00D51D9D" w:rsidRPr="000F776E">
        <w:rPr>
          <w:rFonts w:ascii="Times New Roman" w:hAnsi="Times New Roman" w:cs="Times New Roman"/>
          <w:color w:val="000000" w:themeColor="text1"/>
          <w:sz w:val="24"/>
          <w:szCs w:val="24"/>
          <w:lang w:val="es-HN"/>
        </w:rPr>
        <w:t>conclusiones.</w:t>
      </w:r>
    </w:p>
    <w:p w14:paraId="2D0F7EBE" w14:textId="77777777" w:rsidR="00D51D9D" w:rsidRPr="00D17675" w:rsidRDefault="00D51D9D" w:rsidP="00D51D9D">
      <w:pPr>
        <w:shd w:val="clear" w:color="auto" w:fill="FFFFFF"/>
        <w:spacing w:line="360" w:lineRule="auto"/>
        <w:rPr>
          <w:rFonts w:ascii="Times New Roman" w:eastAsia="Times New Roman" w:hAnsi="Times New Roman" w:cs="Times New Roman"/>
          <w:color w:val="000000"/>
          <w:sz w:val="24"/>
          <w:szCs w:val="24"/>
          <w:lang w:val="es-HN" w:eastAsia="es-HN"/>
        </w:rPr>
      </w:pPr>
    </w:p>
    <w:p w14:paraId="04B64D96" w14:textId="77777777" w:rsidR="00D51D9D" w:rsidRPr="00D51D9D" w:rsidRDefault="00D51D9D" w:rsidP="00C677CB">
      <w:pPr>
        <w:pStyle w:val="Prrafodelista"/>
        <w:widowControl/>
        <w:numPr>
          <w:ilvl w:val="0"/>
          <w:numId w:val="5"/>
        </w:numPr>
        <w:shd w:val="clear" w:color="auto" w:fill="FFFFFF"/>
        <w:spacing w:line="360" w:lineRule="auto"/>
        <w:contextualSpacing/>
        <w:rPr>
          <w:rFonts w:ascii="Times New Roman" w:eastAsia="Times New Roman" w:hAnsi="Times New Roman" w:cs="Times New Roman"/>
          <w:b/>
          <w:bCs/>
          <w:vanish/>
          <w:color w:val="000000"/>
          <w:sz w:val="24"/>
          <w:szCs w:val="24"/>
          <w:lang w:eastAsia="es-HN"/>
        </w:rPr>
      </w:pPr>
    </w:p>
    <w:p w14:paraId="6CED8667" w14:textId="77777777" w:rsidR="00D51D9D" w:rsidRPr="00D51D9D" w:rsidRDefault="00D51D9D" w:rsidP="00C677CB">
      <w:pPr>
        <w:pStyle w:val="Prrafodelista"/>
        <w:widowControl/>
        <w:numPr>
          <w:ilvl w:val="1"/>
          <w:numId w:val="5"/>
        </w:numPr>
        <w:shd w:val="clear" w:color="auto" w:fill="FFFFFF"/>
        <w:spacing w:line="360" w:lineRule="auto"/>
        <w:contextualSpacing/>
        <w:rPr>
          <w:rFonts w:ascii="Times New Roman" w:eastAsia="Times New Roman" w:hAnsi="Times New Roman" w:cs="Times New Roman"/>
          <w:b/>
          <w:bCs/>
          <w:vanish/>
          <w:color w:val="000000"/>
          <w:sz w:val="24"/>
          <w:szCs w:val="24"/>
          <w:lang w:eastAsia="es-HN"/>
        </w:rPr>
      </w:pPr>
    </w:p>
    <w:p w14:paraId="04BEE3CB" w14:textId="77777777" w:rsidR="00D51D9D" w:rsidRPr="00D51D9D" w:rsidRDefault="00D51D9D" w:rsidP="00C677CB">
      <w:pPr>
        <w:pStyle w:val="Prrafodelista"/>
        <w:widowControl/>
        <w:numPr>
          <w:ilvl w:val="1"/>
          <w:numId w:val="5"/>
        </w:numPr>
        <w:shd w:val="clear" w:color="auto" w:fill="FFFFFF"/>
        <w:spacing w:line="360" w:lineRule="auto"/>
        <w:contextualSpacing/>
        <w:rPr>
          <w:rFonts w:ascii="Times New Roman" w:eastAsia="Times New Roman" w:hAnsi="Times New Roman" w:cs="Times New Roman"/>
          <w:b/>
          <w:bCs/>
          <w:vanish/>
          <w:color w:val="000000"/>
          <w:sz w:val="24"/>
          <w:szCs w:val="24"/>
          <w:lang w:eastAsia="es-HN"/>
        </w:rPr>
      </w:pPr>
    </w:p>
    <w:p w14:paraId="67493DED" w14:textId="77777777" w:rsidR="00D51D9D" w:rsidRPr="00D51D9D" w:rsidRDefault="00D51D9D" w:rsidP="00C677CB">
      <w:pPr>
        <w:pStyle w:val="Prrafodelista"/>
        <w:widowControl/>
        <w:numPr>
          <w:ilvl w:val="1"/>
          <w:numId w:val="5"/>
        </w:numPr>
        <w:shd w:val="clear" w:color="auto" w:fill="FFFFFF"/>
        <w:spacing w:line="360" w:lineRule="auto"/>
        <w:contextualSpacing/>
        <w:rPr>
          <w:rFonts w:ascii="Times New Roman" w:eastAsia="Times New Roman" w:hAnsi="Times New Roman" w:cs="Times New Roman"/>
          <w:b/>
          <w:bCs/>
          <w:vanish/>
          <w:color w:val="000000"/>
          <w:sz w:val="24"/>
          <w:szCs w:val="24"/>
          <w:lang w:eastAsia="es-HN"/>
        </w:rPr>
      </w:pPr>
    </w:p>
    <w:p w14:paraId="467E0741" w14:textId="2A35A6B5" w:rsidR="00D51D9D" w:rsidRPr="003F5633" w:rsidRDefault="00D51D9D" w:rsidP="00C677CB">
      <w:pPr>
        <w:pStyle w:val="Prrafodelista"/>
        <w:widowControl/>
        <w:numPr>
          <w:ilvl w:val="2"/>
          <w:numId w:val="5"/>
        </w:numPr>
        <w:shd w:val="clear" w:color="auto" w:fill="FFFFFF"/>
        <w:spacing w:line="360" w:lineRule="auto"/>
        <w:contextualSpacing/>
        <w:rPr>
          <w:rFonts w:ascii="Times New Roman" w:eastAsia="Times New Roman" w:hAnsi="Times New Roman" w:cs="Times New Roman"/>
          <w:color w:val="000000"/>
          <w:sz w:val="24"/>
          <w:szCs w:val="24"/>
          <w:lang w:eastAsia="es-HN"/>
        </w:rPr>
      </w:pPr>
      <w:r w:rsidRPr="003F5633">
        <w:rPr>
          <w:rFonts w:ascii="Times New Roman" w:eastAsia="Times New Roman" w:hAnsi="Times New Roman" w:cs="Times New Roman"/>
          <w:color w:val="000000"/>
          <w:sz w:val="24"/>
          <w:szCs w:val="24"/>
          <w:lang w:eastAsia="es-HN"/>
        </w:rPr>
        <w:t xml:space="preserve">ENUNCIADO DEL PROBLEMA. </w:t>
      </w:r>
    </w:p>
    <w:p w14:paraId="6BE92659" w14:textId="36D7DD66" w:rsidR="00D51D9D" w:rsidRPr="00D51D9D" w:rsidRDefault="00307C37" w:rsidP="00555157">
      <w:pPr>
        <w:shd w:val="clear" w:color="auto" w:fill="FFFFFF"/>
        <w:spacing w:line="360" w:lineRule="auto"/>
        <w:ind w:firstLine="567"/>
        <w:jc w:val="both"/>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 xml:space="preserve"> </w:t>
      </w:r>
      <w:r w:rsidR="00D51D9D" w:rsidRPr="00D51D9D">
        <w:rPr>
          <w:rFonts w:ascii="Times New Roman" w:eastAsia="Times New Roman" w:hAnsi="Times New Roman" w:cs="Times New Roman"/>
          <w:color w:val="000000"/>
          <w:sz w:val="24"/>
          <w:szCs w:val="24"/>
          <w:lang w:val="es-HN" w:eastAsia="es-HN"/>
        </w:rPr>
        <w:t>Los pequeños agricultores y ganaderos día a día afrontan vulnerabilidad y los duros efectos del cambio climático, los cuales son traducidos en fenómenos climáticos y variaciones meteorológicas</w:t>
      </w:r>
      <w:r w:rsidR="000F2319">
        <w:rPr>
          <w:rFonts w:ascii="Times New Roman" w:eastAsia="Times New Roman" w:hAnsi="Times New Roman" w:cs="Times New Roman"/>
          <w:color w:val="000000"/>
          <w:sz w:val="24"/>
          <w:szCs w:val="24"/>
          <w:lang w:val="es-HN" w:eastAsia="es-HN"/>
        </w:rPr>
        <w:t xml:space="preserve"> que</w:t>
      </w:r>
      <w:r w:rsidR="00D51D9D" w:rsidRPr="00D51D9D">
        <w:rPr>
          <w:rFonts w:ascii="Times New Roman" w:eastAsia="Times New Roman" w:hAnsi="Times New Roman" w:cs="Times New Roman"/>
          <w:color w:val="000000"/>
          <w:sz w:val="24"/>
          <w:szCs w:val="24"/>
          <w:lang w:val="es-HN" w:eastAsia="es-HN"/>
        </w:rPr>
        <w:t xml:space="preserve"> amenaza</w:t>
      </w:r>
      <w:r w:rsidR="000F2319">
        <w:rPr>
          <w:rFonts w:ascii="Times New Roman" w:eastAsia="Times New Roman" w:hAnsi="Times New Roman" w:cs="Times New Roman"/>
          <w:color w:val="000000"/>
          <w:sz w:val="24"/>
          <w:szCs w:val="24"/>
          <w:lang w:val="es-HN" w:eastAsia="es-HN"/>
        </w:rPr>
        <w:t>n</w:t>
      </w:r>
      <w:r w:rsidR="00D51D9D" w:rsidRPr="00D51D9D">
        <w:rPr>
          <w:rFonts w:ascii="Times New Roman" w:eastAsia="Times New Roman" w:hAnsi="Times New Roman" w:cs="Times New Roman"/>
          <w:color w:val="000000"/>
          <w:sz w:val="24"/>
          <w:szCs w:val="24"/>
          <w:lang w:val="es-HN" w:eastAsia="es-HN"/>
        </w:rPr>
        <w:t xml:space="preserve"> la seguridad alimentaria local y la sostenibilidad económica de las actividades relacionadas con el agro. Es relevante tomar acciones de manera proactiva, en este caso, implementar acciones mediante las tecnologías de adaptación y mitigación al cambio climático, para lograr crear resiliencia y sostenibilidad en la producción de cultivos básicos y ganadería bajo este entorno desafiante.</w:t>
      </w:r>
    </w:p>
    <w:p w14:paraId="6A710716" w14:textId="77777777" w:rsidR="00D51D9D" w:rsidRPr="003F5633" w:rsidRDefault="00D51D9D" w:rsidP="00C677CB">
      <w:pPr>
        <w:pStyle w:val="Prrafodelista"/>
        <w:widowControl/>
        <w:numPr>
          <w:ilvl w:val="2"/>
          <w:numId w:val="5"/>
        </w:numPr>
        <w:shd w:val="clear" w:color="auto" w:fill="FFFFFF"/>
        <w:spacing w:before="180" w:after="180"/>
        <w:contextualSpacing/>
        <w:rPr>
          <w:rFonts w:ascii="Times New Roman" w:eastAsia="Times New Roman" w:hAnsi="Times New Roman" w:cs="Times New Roman"/>
          <w:color w:val="000000"/>
          <w:sz w:val="24"/>
          <w:szCs w:val="24"/>
          <w:lang w:eastAsia="es-HN"/>
        </w:rPr>
      </w:pPr>
      <w:r w:rsidRPr="003F5633">
        <w:rPr>
          <w:rFonts w:ascii="Times New Roman" w:eastAsia="Times New Roman" w:hAnsi="Times New Roman" w:cs="Times New Roman"/>
          <w:color w:val="000000"/>
          <w:sz w:val="24"/>
          <w:szCs w:val="24"/>
          <w:lang w:eastAsia="es-HN"/>
        </w:rPr>
        <w:lastRenderedPageBreak/>
        <w:t xml:space="preserve">FORMULACIÓN DEL PROBLEMA. </w:t>
      </w:r>
    </w:p>
    <w:p w14:paraId="0D29C06B" w14:textId="6A95EC1D" w:rsidR="00D51D9D" w:rsidRPr="00D51D9D" w:rsidRDefault="00307C37" w:rsidP="005E2D45">
      <w:pPr>
        <w:spacing w:line="360" w:lineRule="auto"/>
        <w:ind w:firstLine="567"/>
        <w:jc w:val="both"/>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 xml:space="preserve"> </w:t>
      </w:r>
      <w:r w:rsidR="00D51D9D" w:rsidRPr="00D51D9D">
        <w:rPr>
          <w:rFonts w:ascii="Times New Roman" w:eastAsia="Times New Roman" w:hAnsi="Times New Roman" w:cs="Times New Roman"/>
          <w:color w:val="000000"/>
          <w:sz w:val="24"/>
          <w:szCs w:val="24"/>
          <w:lang w:val="es-HN" w:eastAsia="es-HN"/>
        </w:rPr>
        <w:t>Con el propósito de conocer los factores y limitantes que obstaculizan la adopción de tecnologías de adaptación al cambio climático por parte de los productores</w:t>
      </w:r>
      <w:r w:rsidR="00C86AD3">
        <w:rPr>
          <w:rFonts w:ascii="Times New Roman" w:eastAsia="Times New Roman" w:hAnsi="Times New Roman" w:cs="Times New Roman"/>
          <w:color w:val="000000"/>
          <w:sz w:val="24"/>
          <w:szCs w:val="24"/>
          <w:lang w:val="es-HN" w:eastAsia="es-HN"/>
        </w:rPr>
        <w:t xml:space="preserve"> jóvenes del municipio de Danlí</w:t>
      </w:r>
      <w:r w:rsidR="00D51D9D" w:rsidRPr="00D51D9D">
        <w:rPr>
          <w:rFonts w:ascii="Times New Roman" w:eastAsia="Times New Roman" w:hAnsi="Times New Roman" w:cs="Times New Roman"/>
          <w:color w:val="000000"/>
          <w:sz w:val="24"/>
          <w:szCs w:val="24"/>
          <w:lang w:val="es-HN" w:eastAsia="es-HN"/>
        </w:rPr>
        <w:t xml:space="preserve"> y la contribución del marco legal de Honduras, para favorecer la mitigación al cambio climático, se pretende resolver la siguiente pregunta de investigación:</w:t>
      </w:r>
    </w:p>
    <w:p w14:paraId="15C79227" w14:textId="77777777" w:rsidR="00D51D9D" w:rsidRPr="00D51D9D" w:rsidRDefault="00D51D9D" w:rsidP="00D51D9D">
      <w:pPr>
        <w:shd w:val="clear" w:color="auto" w:fill="FFFFFF"/>
        <w:spacing w:line="360" w:lineRule="auto"/>
        <w:rPr>
          <w:rFonts w:ascii="Times New Roman" w:hAnsi="Times New Roman" w:cs="Times New Roman"/>
          <w:sz w:val="24"/>
          <w:szCs w:val="24"/>
          <w:lang w:val="es-HN"/>
        </w:rPr>
      </w:pPr>
    </w:p>
    <w:p w14:paraId="243EAE5F" w14:textId="2C280308" w:rsidR="00D51D9D" w:rsidRPr="00C62D10" w:rsidRDefault="00D51D9D" w:rsidP="00F72B12">
      <w:pPr>
        <w:pStyle w:val="NormalWeb"/>
        <w:shd w:val="clear" w:color="auto" w:fill="FFFFFF"/>
        <w:spacing w:before="0" w:beforeAutospacing="0" w:after="0" w:afterAutospacing="0" w:line="360" w:lineRule="auto"/>
        <w:ind w:firstLine="567"/>
        <w:jc w:val="both"/>
        <w:rPr>
          <w:color w:val="000000"/>
        </w:rPr>
      </w:pPr>
      <w:r w:rsidRPr="001016AA">
        <w:rPr>
          <w:color w:val="000000"/>
        </w:rPr>
        <w:t>¿Cómo los factores</w:t>
      </w:r>
      <w:r w:rsidRPr="00E92DC3">
        <w:rPr>
          <w:color w:val="000000"/>
        </w:rPr>
        <w:t xml:space="preserve"> </w:t>
      </w:r>
      <w:r w:rsidR="00025639">
        <w:rPr>
          <w:color w:val="000000"/>
        </w:rPr>
        <w:t>que dificultan o facilitan la adopción de tecnologías y</w:t>
      </w:r>
      <w:r>
        <w:rPr>
          <w:color w:val="000000"/>
        </w:rPr>
        <w:t xml:space="preserve"> </w:t>
      </w:r>
      <w:r w:rsidR="00025639" w:rsidRPr="007956B9">
        <w:rPr>
          <w:color w:val="000000"/>
        </w:rPr>
        <w:t>la gestión institucional</w:t>
      </w:r>
      <w:r w:rsidRPr="00E92DC3">
        <w:rPr>
          <w:color w:val="000000"/>
        </w:rPr>
        <w:t xml:space="preserve"> </w:t>
      </w:r>
      <w:r>
        <w:rPr>
          <w:color w:val="000000"/>
        </w:rPr>
        <w:t>contribuyen a la adopción de tecnologías que permit</w:t>
      </w:r>
      <w:r w:rsidR="005D369A">
        <w:rPr>
          <w:color w:val="000000"/>
        </w:rPr>
        <w:t>a</w:t>
      </w:r>
      <w:r>
        <w:rPr>
          <w:color w:val="000000"/>
        </w:rPr>
        <w:t xml:space="preserve"> la construcción de un</w:t>
      </w:r>
      <w:r w:rsidR="005D369A">
        <w:rPr>
          <w:color w:val="000000"/>
        </w:rPr>
        <w:t xml:space="preserve"> perfil de proyecto</w:t>
      </w:r>
      <w:r>
        <w:rPr>
          <w:color w:val="000000"/>
        </w:rPr>
        <w:t xml:space="preserve"> </w:t>
      </w:r>
      <w:r w:rsidRPr="00D237C7">
        <w:rPr>
          <w:rStyle w:val="Textoennegrita"/>
          <w:b w:val="0"/>
          <w:bCs w:val="0"/>
          <w:color w:val="000000"/>
          <w:shd w:val="clear" w:color="auto" w:fill="FFFFFF"/>
        </w:rPr>
        <w:t>para</w:t>
      </w:r>
      <w:r w:rsidRPr="00733494">
        <w:rPr>
          <w:rStyle w:val="Textoennegrita"/>
          <w:color w:val="000000"/>
          <w:shd w:val="clear" w:color="auto" w:fill="FFFFFF"/>
        </w:rPr>
        <w:t xml:space="preserve"> </w:t>
      </w:r>
      <w:r w:rsidRPr="00733494">
        <w:rPr>
          <w:color w:val="000000"/>
          <w:shd w:val="clear" w:color="auto" w:fill="FFFFFF"/>
        </w:rPr>
        <w:t>la</w:t>
      </w:r>
      <w:r w:rsidRPr="00AB5380">
        <w:rPr>
          <w:color w:val="000000"/>
          <w:shd w:val="clear" w:color="auto" w:fill="FFFFFF"/>
        </w:rPr>
        <w:t xml:space="preserve"> </w:t>
      </w:r>
      <w:r w:rsidR="00242612">
        <w:rPr>
          <w:color w:val="000000"/>
          <w:shd w:val="clear" w:color="auto" w:fill="FFFFFF"/>
        </w:rPr>
        <w:t>adopción</w:t>
      </w:r>
      <w:r w:rsidRPr="00AB5380">
        <w:rPr>
          <w:color w:val="000000"/>
          <w:shd w:val="clear" w:color="auto" w:fill="FFFFFF"/>
        </w:rPr>
        <w:t xml:space="preserve"> de </w:t>
      </w:r>
      <w:r w:rsidR="005D369A">
        <w:rPr>
          <w:color w:val="000000"/>
          <w:shd w:val="clear" w:color="auto" w:fill="FFFFFF"/>
        </w:rPr>
        <w:t>tecnologías de adaptación al cambio climático en l</w:t>
      </w:r>
      <w:r w:rsidR="00242612">
        <w:rPr>
          <w:color w:val="000000"/>
          <w:shd w:val="clear" w:color="auto" w:fill="FFFFFF"/>
        </w:rPr>
        <w:t>a</w:t>
      </w:r>
      <w:r w:rsidR="005D369A">
        <w:rPr>
          <w:color w:val="000000"/>
          <w:shd w:val="clear" w:color="auto" w:fill="FFFFFF"/>
        </w:rPr>
        <w:t xml:space="preserve"> agricultura</w:t>
      </w:r>
      <w:r w:rsidR="00C86AD3">
        <w:rPr>
          <w:color w:val="000000"/>
          <w:shd w:val="clear" w:color="auto" w:fill="FFFFFF"/>
        </w:rPr>
        <w:t xml:space="preserve"> del municipio de Danlí, departamento de El Paraíso</w:t>
      </w:r>
      <w:r w:rsidR="005D369A">
        <w:rPr>
          <w:color w:val="000000"/>
          <w:shd w:val="clear" w:color="auto" w:fill="FFFFFF"/>
        </w:rPr>
        <w:t>?</w:t>
      </w:r>
    </w:p>
    <w:p w14:paraId="0A750DA6" w14:textId="77777777" w:rsidR="002B3ED8" w:rsidRDefault="00D51D9D" w:rsidP="00C677CB">
      <w:pPr>
        <w:pStyle w:val="Prrafodelista"/>
        <w:widowControl/>
        <w:numPr>
          <w:ilvl w:val="2"/>
          <w:numId w:val="5"/>
        </w:numPr>
        <w:shd w:val="clear" w:color="auto" w:fill="FFFFFF"/>
        <w:spacing w:before="180" w:after="180"/>
        <w:contextualSpacing/>
        <w:rPr>
          <w:rFonts w:ascii="Times New Roman" w:eastAsia="Times New Roman" w:hAnsi="Times New Roman" w:cs="Times New Roman"/>
          <w:color w:val="000000"/>
          <w:sz w:val="24"/>
          <w:szCs w:val="24"/>
          <w:lang w:val="es-HN" w:eastAsia="es-HN"/>
        </w:rPr>
      </w:pPr>
      <w:r w:rsidRPr="002B3ED8">
        <w:rPr>
          <w:rFonts w:ascii="Times New Roman" w:eastAsia="Times New Roman" w:hAnsi="Times New Roman" w:cs="Times New Roman"/>
          <w:color w:val="000000"/>
          <w:sz w:val="24"/>
          <w:szCs w:val="24"/>
          <w:lang w:val="es-HN" w:eastAsia="es-HN"/>
        </w:rPr>
        <w:t xml:space="preserve">PREGUNTAS DE INVESTIGACIÓN. </w:t>
      </w:r>
    </w:p>
    <w:p w14:paraId="43AD72BC" w14:textId="362160CF" w:rsidR="00D51D9D" w:rsidRPr="002B3ED8" w:rsidRDefault="009459EF" w:rsidP="002B3ED8">
      <w:pPr>
        <w:widowControl/>
        <w:shd w:val="clear" w:color="auto" w:fill="FFFFFF"/>
        <w:spacing w:before="180" w:after="180"/>
        <w:ind w:firstLine="567"/>
        <w:contextualSpacing/>
        <w:rPr>
          <w:rFonts w:ascii="Times New Roman" w:eastAsia="Times New Roman" w:hAnsi="Times New Roman" w:cs="Times New Roman"/>
          <w:color w:val="000000"/>
          <w:sz w:val="24"/>
          <w:szCs w:val="24"/>
          <w:lang w:val="es-HN" w:eastAsia="es-HN"/>
        </w:rPr>
      </w:pPr>
      <w:r w:rsidRPr="002B3ED8">
        <w:rPr>
          <w:rFonts w:ascii="Times New Roman" w:hAnsi="Times New Roman" w:cs="Times New Roman"/>
          <w:color w:val="000000"/>
          <w:sz w:val="24"/>
          <w:szCs w:val="24"/>
          <w:lang w:val="es-HN"/>
        </w:rPr>
        <w:t>A continuación</w:t>
      </w:r>
      <w:r w:rsidR="00D51D9D" w:rsidRPr="002B3ED8">
        <w:rPr>
          <w:rFonts w:ascii="Times New Roman" w:hAnsi="Times New Roman" w:cs="Times New Roman"/>
          <w:color w:val="000000"/>
          <w:sz w:val="24"/>
          <w:szCs w:val="24"/>
          <w:lang w:val="es-HN"/>
        </w:rPr>
        <w:t>, se presentan las preguntas del problema de investigación</w:t>
      </w:r>
      <w:r w:rsidR="005F3292" w:rsidRPr="002B3ED8">
        <w:rPr>
          <w:rFonts w:ascii="Times New Roman" w:hAnsi="Times New Roman" w:cs="Times New Roman"/>
          <w:color w:val="000000"/>
          <w:sz w:val="24"/>
          <w:szCs w:val="24"/>
          <w:lang w:val="es-HN"/>
        </w:rPr>
        <w:t>:</w:t>
      </w:r>
    </w:p>
    <w:p w14:paraId="70177D2C" w14:textId="3FE77C9C" w:rsidR="00D51D9D" w:rsidRPr="007956B9" w:rsidRDefault="00D51D9D" w:rsidP="00C677CB">
      <w:pPr>
        <w:pStyle w:val="NormalWeb"/>
        <w:numPr>
          <w:ilvl w:val="0"/>
          <w:numId w:val="6"/>
        </w:numPr>
        <w:shd w:val="clear" w:color="auto" w:fill="FFFFFF"/>
        <w:spacing w:before="0" w:beforeAutospacing="0" w:after="0" w:afterAutospacing="0" w:line="360" w:lineRule="auto"/>
        <w:jc w:val="both"/>
        <w:rPr>
          <w:color w:val="000000"/>
        </w:rPr>
      </w:pPr>
      <w:r>
        <w:rPr>
          <w:color w:val="000000"/>
        </w:rPr>
        <w:t>¿</w:t>
      </w:r>
      <w:r w:rsidR="007956B9">
        <w:rPr>
          <w:color w:val="000000"/>
        </w:rPr>
        <w:t>Cuáles son</w:t>
      </w:r>
      <w:r>
        <w:rPr>
          <w:color w:val="000000"/>
        </w:rPr>
        <w:t xml:space="preserve"> los factores </w:t>
      </w:r>
      <w:r w:rsidR="007956B9">
        <w:rPr>
          <w:color w:val="000000"/>
        </w:rPr>
        <w:t xml:space="preserve">que dificultan o facilitan </w:t>
      </w:r>
      <w:r>
        <w:rPr>
          <w:color w:val="000000"/>
        </w:rPr>
        <w:t>la adopción de tecnologías</w:t>
      </w:r>
      <w:r w:rsidR="0056667E">
        <w:rPr>
          <w:color w:val="000000"/>
        </w:rPr>
        <w:t xml:space="preserve"> de adaptación al cambio climático</w:t>
      </w:r>
      <w:r w:rsidR="007956B9">
        <w:rPr>
          <w:color w:val="000000"/>
        </w:rPr>
        <w:t xml:space="preserve">, </w:t>
      </w:r>
      <w:r w:rsidR="008D3634" w:rsidRPr="007956B9">
        <w:rPr>
          <w:color w:val="000000"/>
        </w:rPr>
        <w:t>con productores del proyecto AGRO</w:t>
      </w:r>
      <w:r w:rsidR="00242612">
        <w:rPr>
          <w:color w:val="000000"/>
        </w:rPr>
        <w:t>-</w:t>
      </w:r>
      <w:r w:rsidR="008D3634" w:rsidRPr="007956B9">
        <w:rPr>
          <w:color w:val="000000"/>
        </w:rPr>
        <w:t>INNOVA</w:t>
      </w:r>
      <w:r w:rsidR="007956B9" w:rsidRPr="007956B9">
        <w:rPr>
          <w:color w:val="000000"/>
        </w:rPr>
        <w:t>?</w:t>
      </w:r>
    </w:p>
    <w:p w14:paraId="1D31E30F" w14:textId="77777777" w:rsidR="00A81292" w:rsidRDefault="007956B9" w:rsidP="00C677CB">
      <w:pPr>
        <w:pStyle w:val="NormalWeb"/>
        <w:numPr>
          <w:ilvl w:val="0"/>
          <w:numId w:val="6"/>
        </w:numPr>
        <w:shd w:val="clear" w:color="auto" w:fill="FFFFFF"/>
        <w:spacing w:before="0" w:beforeAutospacing="0" w:after="0" w:afterAutospacing="0" w:line="360" w:lineRule="auto"/>
        <w:jc w:val="both"/>
        <w:rPr>
          <w:color w:val="000000"/>
        </w:rPr>
      </w:pPr>
      <w:r w:rsidRPr="00025639">
        <w:rPr>
          <w:color w:val="000000"/>
        </w:rPr>
        <w:t>¿C</w:t>
      </w:r>
      <w:r w:rsidRPr="007956B9">
        <w:rPr>
          <w:color w:val="000000"/>
        </w:rPr>
        <w:t>uál es</w:t>
      </w:r>
      <w:r w:rsidR="008D3634" w:rsidRPr="007956B9">
        <w:rPr>
          <w:color w:val="000000"/>
        </w:rPr>
        <w:t xml:space="preserve"> la gestión institucional orientada a la adopción de tecnologías al cambio climático</w:t>
      </w:r>
      <w:r w:rsidRPr="007956B9">
        <w:rPr>
          <w:color w:val="000000"/>
        </w:rPr>
        <w:t>?</w:t>
      </w:r>
    </w:p>
    <w:p w14:paraId="72FE6854" w14:textId="74312A55" w:rsidR="00D51D9D" w:rsidRPr="00A81292" w:rsidRDefault="00D51D9D" w:rsidP="00C677CB">
      <w:pPr>
        <w:pStyle w:val="NormalWeb"/>
        <w:numPr>
          <w:ilvl w:val="0"/>
          <w:numId w:val="6"/>
        </w:numPr>
        <w:shd w:val="clear" w:color="auto" w:fill="FFFFFF"/>
        <w:spacing w:before="0" w:beforeAutospacing="0" w:after="0" w:afterAutospacing="0" w:line="360" w:lineRule="auto"/>
        <w:jc w:val="both"/>
        <w:rPr>
          <w:color w:val="000000"/>
        </w:rPr>
      </w:pPr>
      <w:r w:rsidRPr="00A81292">
        <w:rPr>
          <w:color w:val="000000"/>
        </w:rPr>
        <w:t>¿C</w:t>
      </w:r>
      <w:r w:rsidR="00025639" w:rsidRPr="00A81292">
        <w:rPr>
          <w:color w:val="000000"/>
        </w:rPr>
        <w:t>uáles son las acciones a desarrollar para la adopción de tecnologías de adaptación al cambio climático?</w:t>
      </w:r>
    </w:p>
    <w:p w14:paraId="60C5D20C" w14:textId="77777777" w:rsidR="00862A12" w:rsidRDefault="00862A12" w:rsidP="00D51D9D">
      <w:pPr>
        <w:pStyle w:val="TextoPrincipal"/>
        <w:spacing w:line="360" w:lineRule="auto"/>
        <w:ind w:firstLine="0"/>
      </w:pPr>
    </w:p>
    <w:p w14:paraId="4F5D5583" w14:textId="4316BAB9" w:rsidR="00803EBC" w:rsidRPr="00862A12" w:rsidRDefault="004D17BE" w:rsidP="00862A12">
      <w:pPr>
        <w:pStyle w:val="Ttulo2"/>
        <w:spacing w:line="360" w:lineRule="auto"/>
        <w:rPr>
          <w:lang w:val="es-HN"/>
        </w:rPr>
      </w:pPr>
      <w:bookmarkStart w:id="33" w:name="_Toc474331180"/>
      <w:bookmarkStart w:id="34" w:name="_Toc474331379"/>
      <w:bookmarkStart w:id="35" w:name="_Toc166417209"/>
      <w:r w:rsidRPr="00210E95">
        <w:rPr>
          <w:lang w:val="es-HN"/>
        </w:rPr>
        <w:t>1.4 OBJETIVOS DEL PROYECTO</w:t>
      </w:r>
      <w:bookmarkEnd w:id="33"/>
      <w:bookmarkEnd w:id="34"/>
      <w:bookmarkEnd w:id="35"/>
    </w:p>
    <w:p w14:paraId="34EC3A0B" w14:textId="77777777" w:rsidR="00803EBC" w:rsidRPr="00803EBC" w:rsidRDefault="00803EBC" w:rsidP="00C677CB">
      <w:pPr>
        <w:pStyle w:val="Prrafodelista"/>
        <w:widowControl/>
        <w:numPr>
          <w:ilvl w:val="1"/>
          <w:numId w:val="5"/>
        </w:numPr>
        <w:shd w:val="clear" w:color="auto" w:fill="FFFFFF"/>
        <w:spacing w:before="180" w:after="180"/>
        <w:contextualSpacing/>
        <w:rPr>
          <w:rFonts w:ascii="Times New Roman" w:eastAsia="Times New Roman" w:hAnsi="Times New Roman" w:cs="Times New Roman"/>
          <w:b/>
          <w:bCs/>
          <w:vanish/>
          <w:color w:val="000000"/>
          <w:sz w:val="24"/>
          <w:szCs w:val="24"/>
          <w:lang w:eastAsia="es-HN"/>
        </w:rPr>
      </w:pPr>
    </w:p>
    <w:p w14:paraId="52E48C81" w14:textId="0287F5C5" w:rsidR="00D51D9D" w:rsidRPr="003370E8" w:rsidRDefault="00D51D9D" w:rsidP="00C677CB">
      <w:pPr>
        <w:pStyle w:val="Prrafodelista"/>
        <w:widowControl/>
        <w:numPr>
          <w:ilvl w:val="2"/>
          <w:numId w:val="5"/>
        </w:numPr>
        <w:shd w:val="clear" w:color="auto" w:fill="FFFFFF"/>
        <w:spacing w:before="180" w:after="180"/>
        <w:contextualSpacing/>
        <w:rPr>
          <w:rFonts w:ascii="Times New Roman" w:eastAsia="Times New Roman" w:hAnsi="Times New Roman" w:cs="Times New Roman"/>
          <w:color w:val="000000"/>
          <w:sz w:val="24"/>
          <w:szCs w:val="24"/>
          <w:lang w:eastAsia="es-HN"/>
        </w:rPr>
      </w:pPr>
      <w:r w:rsidRPr="003370E8">
        <w:rPr>
          <w:rFonts w:ascii="Times New Roman" w:eastAsia="Times New Roman" w:hAnsi="Times New Roman" w:cs="Times New Roman"/>
          <w:color w:val="000000"/>
          <w:sz w:val="24"/>
          <w:szCs w:val="24"/>
          <w:lang w:val="es-HN" w:eastAsia="es-HN"/>
        </w:rPr>
        <w:t xml:space="preserve">OBJETIVO GENERAL. </w:t>
      </w:r>
    </w:p>
    <w:p w14:paraId="5CFB0B2E" w14:textId="1206E02D" w:rsidR="009C48D5" w:rsidRPr="003370E8" w:rsidRDefault="00C86AD3" w:rsidP="00A341D2">
      <w:pPr>
        <w:shd w:val="clear" w:color="auto" w:fill="FFFFFF"/>
        <w:spacing w:line="360" w:lineRule="auto"/>
        <w:ind w:firstLine="567"/>
        <w:jc w:val="both"/>
        <w:rPr>
          <w:rFonts w:ascii="Times New Roman" w:hAnsi="Times New Roman" w:cs="Times New Roman"/>
          <w:sz w:val="24"/>
          <w:szCs w:val="24"/>
          <w:lang w:val="es-HN"/>
        </w:rPr>
      </w:pPr>
      <w:r w:rsidRPr="003370E8">
        <w:rPr>
          <w:rFonts w:ascii="Times New Roman" w:hAnsi="Times New Roman" w:cs="Times New Roman"/>
          <w:sz w:val="24"/>
          <w:szCs w:val="24"/>
          <w:lang w:val="es-HN"/>
        </w:rPr>
        <w:t>Diseñar</w:t>
      </w:r>
      <w:r w:rsidR="00242612" w:rsidRPr="003370E8">
        <w:rPr>
          <w:rFonts w:ascii="Times New Roman" w:hAnsi="Times New Roman" w:cs="Times New Roman"/>
          <w:sz w:val="24"/>
          <w:szCs w:val="24"/>
          <w:lang w:val="es-HN"/>
        </w:rPr>
        <w:t xml:space="preserve"> perfil de proyecto para la adopción de tecnologías de adaptación al cambio climático en la agricultura</w:t>
      </w:r>
      <w:r w:rsidR="00551CBA" w:rsidRPr="003370E8">
        <w:rPr>
          <w:rFonts w:ascii="Times New Roman" w:hAnsi="Times New Roman" w:cs="Times New Roman"/>
          <w:sz w:val="24"/>
          <w:szCs w:val="24"/>
          <w:lang w:val="es-HN"/>
        </w:rPr>
        <w:t xml:space="preserve"> con participación de jóvenes</w:t>
      </w:r>
      <w:r w:rsidRPr="003370E8">
        <w:rPr>
          <w:rFonts w:ascii="Times New Roman" w:hAnsi="Times New Roman" w:cs="Times New Roman"/>
          <w:sz w:val="24"/>
          <w:szCs w:val="24"/>
          <w:lang w:val="es-HN"/>
        </w:rPr>
        <w:t xml:space="preserve"> de Danlí, El Paraíso</w:t>
      </w:r>
      <w:r w:rsidR="00A0249D" w:rsidRPr="003370E8">
        <w:rPr>
          <w:rFonts w:ascii="Times New Roman" w:hAnsi="Times New Roman" w:cs="Times New Roman"/>
          <w:sz w:val="24"/>
          <w:szCs w:val="24"/>
          <w:lang w:val="es-HN"/>
        </w:rPr>
        <w:t>.</w:t>
      </w:r>
      <w:r w:rsidR="00242612" w:rsidRPr="003370E8">
        <w:rPr>
          <w:rFonts w:ascii="Times New Roman" w:hAnsi="Times New Roman" w:cs="Times New Roman"/>
          <w:sz w:val="24"/>
          <w:szCs w:val="24"/>
          <w:lang w:val="es-HN"/>
        </w:rPr>
        <w:t xml:space="preserve"> </w:t>
      </w:r>
    </w:p>
    <w:p w14:paraId="219102BC" w14:textId="1995543B" w:rsidR="00D51D9D" w:rsidRPr="003370E8" w:rsidRDefault="00D51D9D" w:rsidP="00C677CB">
      <w:pPr>
        <w:pStyle w:val="Prrafodelista"/>
        <w:widowControl/>
        <w:numPr>
          <w:ilvl w:val="2"/>
          <w:numId w:val="5"/>
        </w:numPr>
        <w:shd w:val="clear" w:color="auto" w:fill="FFFFFF"/>
        <w:spacing w:before="180" w:after="180"/>
        <w:contextualSpacing/>
        <w:rPr>
          <w:rFonts w:ascii="Times New Roman" w:eastAsia="Times New Roman" w:hAnsi="Times New Roman" w:cs="Times New Roman"/>
          <w:color w:val="000000"/>
          <w:sz w:val="24"/>
          <w:szCs w:val="24"/>
          <w:lang w:eastAsia="es-HN"/>
        </w:rPr>
      </w:pPr>
      <w:r w:rsidRPr="003370E8">
        <w:rPr>
          <w:rFonts w:ascii="Times New Roman" w:eastAsia="Times New Roman" w:hAnsi="Times New Roman" w:cs="Times New Roman"/>
          <w:color w:val="000000"/>
          <w:sz w:val="24"/>
          <w:szCs w:val="24"/>
          <w:lang w:eastAsia="es-HN"/>
        </w:rPr>
        <w:t xml:space="preserve">OBJETIVOS ESPECÍFICIOS. </w:t>
      </w:r>
    </w:p>
    <w:p w14:paraId="5322BB90" w14:textId="0090500D" w:rsidR="00D51D9D" w:rsidRDefault="00D51D9D" w:rsidP="00C677CB">
      <w:pPr>
        <w:pStyle w:val="NormalWeb"/>
        <w:numPr>
          <w:ilvl w:val="0"/>
          <w:numId w:val="7"/>
        </w:numPr>
        <w:shd w:val="clear" w:color="auto" w:fill="FFFFFF"/>
        <w:spacing w:before="0" w:beforeAutospacing="0" w:after="0" w:afterAutospacing="0" w:line="360" w:lineRule="auto"/>
        <w:jc w:val="both"/>
        <w:rPr>
          <w:color w:val="000000"/>
        </w:rPr>
      </w:pPr>
      <w:r w:rsidRPr="00DE51D1">
        <w:rPr>
          <w:color w:val="000000"/>
        </w:rPr>
        <w:t xml:space="preserve">Determinar </w:t>
      </w:r>
      <w:r w:rsidR="0056667E">
        <w:rPr>
          <w:color w:val="000000"/>
        </w:rPr>
        <w:t xml:space="preserve">los factores que dificultan o facilitan la adopción de tecnologías de adaptación al cambio climático, </w:t>
      </w:r>
      <w:r w:rsidR="0056667E" w:rsidRPr="007956B9">
        <w:rPr>
          <w:color w:val="000000"/>
        </w:rPr>
        <w:t>con productores del proyecto AGRO</w:t>
      </w:r>
      <w:r w:rsidR="0056667E">
        <w:rPr>
          <w:color w:val="000000"/>
        </w:rPr>
        <w:t>-</w:t>
      </w:r>
      <w:r w:rsidR="0056667E" w:rsidRPr="007956B9">
        <w:rPr>
          <w:color w:val="000000"/>
        </w:rPr>
        <w:t>INNOVA</w:t>
      </w:r>
      <w:r>
        <w:rPr>
          <w:color w:val="000000"/>
        </w:rPr>
        <w:t>.</w:t>
      </w:r>
    </w:p>
    <w:p w14:paraId="76827846" w14:textId="76C6C7AB" w:rsidR="00D51D9D" w:rsidRDefault="0056667E" w:rsidP="00C677CB">
      <w:pPr>
        <w:pStyle w:val="NormalWeb"/>
        <w:numPr>
          <w:ilvl w:val="0"/>
          <w:numId w:val="7"/>
        </w:numPr>
        <w:shd w:val="clear" w:color="auto" w:fill="FFFFFF"/>
        <w:spacing w:before="0" w:beforeAutospacing="0" w:after="0" w:afterAutospacing="0" w:line="360" w:lineRule="auto"/>
        <w:jc w:val="both"/>
        <w:rPr>
          <w:color w:val="000000"/>
        </w:rPr>
      </w:pPr>
      <w:r>
        <w:rPr>
          <w:color w:val="000000"/>
        </w:rPr>
        <w:t>Determinar la g</w:t>
      </w:r>
      <w:r w:rsidRPr="007956B9">
        <w:rPr>
          <w:color w:val="000000"/>
        </w:rPr>
        <w:t xml:space="preserve">estión </w:t>
      </w:r>
      <w:r>
        <w:rPr>
          <w:color w:val="000000"/>
        </w:rPr>
        <w:t>i</w:t>
      </w:r>
      <w:r w:rsidRPr="007956B9">
        <w:rPr>
          <w:color w:val="000000"/>
        </w:rPr>
        <w:t>nstitucional orientada a la adopción de tecnologías al cambio climático</w:t>
      </w:r>
      <w:r w:rsidR="00D51D9D">
        <w:rPr>
          <w:color w:val="000000"/>
        </w:rPr>
        <w:t>.</w:t>
      </w:r>
    </w:p>
    <w:p w14:paraId="7433DE53" w14:textId="226CD57A" w:rsidR="00D51D9D" w:rsidRDefault="00A73376" w:rsidP="00AE6A5B">
      <w:pPr>
        <w:pStyle w:val="NormalWeb"/>
        <w:numPr>
          <w:ilvl w:val="0"/>
          <w:numId w:val="7"/>
        </w:numPr>
        <w:shd w:val="clear" w:color="auto" w:fill="FFFFFF"/>
        <w:spacing w:before="0" w:beforeAutospacing="0" w:after="0" w:afterAutospacing="0" w:line="360" w:lineRule="auto"/>
        <w:jc w:val="both"/>
        <w:rPr>
          <w:color w:val="000000"/>
        </w:rPr>
      </w:pPr>
      <w:r>
        <w:rPr>
          <w:color w:val="000000"/>
        </w:rPr>
        <w:lastRenderedPageBreak/>
        <w:t>Elaborar perfil de proyecto para la adopción de tecnologías de adaptación al cambio climático</w:t>
      </w:r>
      <w:r w:rsidR="000A501B">
        <w:rPr>
          <w:color w:val="000000"/>
        </w:rPr>
        <w:t xml:space="preserve"> en la agricultura</w:t>
      </w:r>
      <w:r w:rsidR="00551CBA">
        <w:rPr>
          <w:color w:val="000000"/>
        </w:rPr>
        <w:t xml:space="preserve"> con participación de jóvenes</w:t>
      </w:r>
      <w:r w:rsidR="00C86AD3">
        <w:rPr>
          <w:color w:val="000000"/>
        </w:rPr>
        <w:t xml:space="preserve"> de Danlí, El Paraíso</w:t>
      </w:r>
      <w:r w:rsidR="00551CBA">
        <w:rPr>
          <w:color w:val="000000"/>
        </w:rPr>
        <w:t>.</w:t>
      </w:r>
    </w:p>
    <w:p w14:paraId="73603996" w14:textId="77777777" w:rsidR="00C86AD3" w:rsidRPr="00AE6A5B" w:rsidRDefault="00C86AD3" w:rsidP="00C86AD3">
      <w:pPr>
        <w:pStyle w:val="NormalWeb"/>
        <w:shd w:val="clear" w:color="auto" w:fill="FFFFFF"/>
        <w:spacing w:before="0" w:beforeAutospacing="0" w:after="0" w:afterAutospacing="0" w:line="360" w:lineRule="auto"/>
        <w:ind w:left="502"/>
        <w:jc w:val="both"/>
        <w:rPr>
          <w:color w:val="000000"/>
        </w:rPr>
      </w:pPr>
    </w:p>
    <w:p w14:paraId="7418C26F" w14:textId="0E3906A8" w:rsidR="00210E95" w:rsidRPr="00210E95" w:rsidRDefault="004D17BE" w:rsidP="00A94B2A">
      <w:pPr>
        <w:pStyle w:val="Ttulo2"/>
        <w:spacing w:line="360" w:lineRule="auto"/>
        <w:rPr>
          <w:lang w:val="es-HN"/>
        </w:rPr>
      </w:pPr>
      <w:bookmarkStart w:id="36" w:name="_Toc474331181"/>
      <w:bookmarkStart w:id="37" w:name="_Toc474331380"/>
      <w:bookmarkStart w:id="38" w:name="_Toc166417210"/>
      <w:r w:rsidRPr="00210E95">
        <w:rPr>
          <w:lang w:val="es-HN"/>
        </w:rPr>
        <w:t>1.5 JUSTIFICACIÓN</w:t>
      </w:r>
      <w:bookmarkEnd w:id="36"/>
      <w:bookmarkEnd w:id="37"/>
      <w:bookmarkEnd w:id="38"/>
    </w:p>
    <w:p w14:paraId="2206E7C6" w14:textId="14C7E644" w:rsidR="00226B35" w:rsidRDefault="00803EBC" w:rsidP="00355C5F">
      <w:pPr>
        <w:spacing w:line="360" w:lineRule="auto"/>
        <w:ind w:firstLine="567"/>
        <w:jc w:val="both"/>
        <w:rPr>
          <w:rFonts w:ascii="Times New Roman" w:hAnsi="Times New Roman" w:cs="Times New Roman"/>
          <w:sz w:val="24"/>
          <w:szCs w:val="24"/>
          <w:lang w:val="es-HN"/>
        </w:rPr>
      </w:pPr>
      <w:r w:rsidRPr="00803EBC">
        <w:rPr>
          <w:rFonts w:ascii="Times New Roman" w:hAnsi="Times New Roman" w:cs="Times New Roman"/>
          <w:sz w:val="24"/>
          <w:szCs w:val="24"/>
          <w:lang w:val="es-HN"/>
        </w:rPr>
        <w:t xml:space="preserve">La agricultura y la ganadería representan al sector primario de la economía, las cuales son vulnerables al cambio climático debido a que están directamente relacionadas con condiciones meteorológicas inestables y de variabilidad climática, </w:t>
      </w:r>
      <w:r w:rsidRPr="00E564B2">
        <w:rPr>
          <w:rFonts w:ascii="Times New Roman" w:hAnsi="Times New Roman" w:cs="Times New Roman"/>
          <w:sz w:val="24"/>
          <w:szCs w:val="24"/>
          <w:lang w:val="es-HN"/>
        </w:rPr>
        <w:t xml:space="preserve">según </w:t>
      </w:r>
      <w:r w:rsidR="00DD64DA" w:rsidRPr="00D54B3A">
        <w:rPr>
          <w:rFonts w:ascii="Times New Roman" w:hAnsi="Times New Roman" w:cs="Times New Roman"/>
          <w:sz w:val="24"/>
          <w:szCs w:val="24"/>
          <w:lang w:val="es-HN"/>
        </w:rPr>
        <w:t>Bayer Global</w:t>
      </w:r>
      <w:r w:rsidR="001C3D10" w:rsidRPr="00D54B3A">
        <w:rPr>
          <w:rFonts w:ascii="Times New Roman" w:hAnsi="Times New Roman" w:cs="Times New Roman"/>
          <w:sz w:val="24"/>
          <w:szCs w:val="24"/>
          <w:lang w:val="es-HN"/>
        </w:rPr>
        <w:t xml:space="preserve"> en su </w:t>
      </w:r>
      <w:r w:rsidR="00D54B3A" w:rsidRPr="00D54B3A">
        <w:rPr>
          <w:rFonts w:ascii="Times New Roman" w:hAnsi="Times New Roman" w:cs="Times New Roman"/>
          <w:sz w:val="24"/>
          <w:szCs w:val="24"/>
          <w:lang w:val="es-HN"/>
        </w:rPr>
        <w:t>artículo,</w:t>
      </w:r>
      <w:r w:rsidRPr="00D54B3A">
        <w:rPr>
          <w:rFonts w:ascii="Times New Roman" w:hAnsi="Times New Roman" w:cs="Times New Roman"/>
          <w:sz w:val="24"/>
          <w:szCs w:val="24"/>
          <w:lang w:val="es-HN"/>
        </w:rPr>
        <w:t xml:space="preserve"> </w:t>
      </w:r>
      <w:r w:rsidR="00023B1D" w:rsidRPr="00D54B3A">
        <w:rPr>
          <w:rFonts w:ascii="Times New Roman" w:hAnsi="Times New Roman" w:cs="Times New Roman"/>
          <w:sz w:val="24"/>
          <w:szCs w:val="24"/>
          <w:lang w:val="es-HN"/>
        </w:rPr>
        <w:fldChar w:fldCharType="begin"/>
      </w:r>
      <w:r w:rsidR="002E185B">
        <w:rPr>
          <w:rFonts w:ascii="Times New Roman" w:hAnsi="Times New Roman" w:cs="Times New Roman"/>
          <w:sz w:val="24"/>
          <w:szCs w:val="24"/>
          <w:lang w:val="es-HN"/>
        </w:rPr>
        <w:instrText xml:space="preserve"> ADDIN ZOTERO_ITEM CSL_CITATION {"citationID":"hICqeOxE","properties":{"formattedCitation":"({\\i{}+70% de los agricultores ya han sufrido impacto del cambio clim\\uc0\\u225{}tico}, 2023)","plainCitation":"(+70% de los agricultores ya han sufrido impacto del cambio climático, 2023)","dontUpdate":true,"noteIndex":0},"citationItems":[{"id":47,"uris":["http://zotero.org/users/local/o8yruPxZ/items/RSYDB5C2"],"itemData":{"id":47,"type":"webpage","abstract":"Se calcula que los efectos del cambio climático han reducido los ingresos de los agricultores un 15,7% de media en los dos últimos años","language":"es","title":"+70% de los agricultores ya han sufrido impacto del cambio climático","URL":"https://www.bayer.com/es/es/mas-del-70-de-los-agricultores-ya-han-sufrido-los-impactos-del-cambio-climatico-en-sus","accessed":{"date-parts":[["2024",3,10]]},"issued":{"date-parts":[["2023",9,21]]}}}],"schema":"https://github.com/citation-style-language/schema/raw/master/csl-citation.json"} </w:instrText>
      </w:r>
      <w:r w:rsidR="00023B1D" w:rsidRPr="00D54B3A">
        <w:rPr>
          <w:rFonts w:ascii="Times New Roman" w:hAnsi="Times New Roman" w:cs="Times New Roman"/>
          <w:sz w:val="24"/>
          <w:szCs w:val="24"/>
          <w:lang w:val="es-HN"/>
        </w:rPr>
        <w:fldChar w:fldCharType="separate"/>
      </w:r>
      <w:r w:rsidR="00023B1D" w:rsidRPr="00D54B3A">
        <w:rPr>
          <w:rFonts w:ascii="Times New Roman" w:hAnsi="Times New Roman" w:cs="Times New Roman"/>
          <w:sz w:val="24"/>
          <w:szCs w:val="24"/>
          <w:lang w:val="es-HN"/>
        </w:rPr>
        <w:t xml:space="preserve">+70% de los agricultores ya han sufrido impacto del cambio climático </w:t>
      </w:r>
      <w:r w:rsidR="008C3B62" w:rsidRPr="00D54B3A">
        <w:rPr>
          <w:rFonts w:ascii="Times New Roman" w:hAnsi="Times New Roman" w:cs="Times New Roman"/>
          <w:sz w:val="24"/>
          <w:szCs w:val="24"/>
          <w:lang w:val="es-HN"/>
        </w:rPr>
        <w:t>(</w:t>
      </w:r>
      <w:r w:rsidR="00023B1D" w:rsidRPr="00D54B3A">
        <w:rPr>
          <w:rFonts w:ascii="Times New Roman" w:hAnsi="Times New Roman" w:cs="Times New Roman"/>
          <w:sz w:val="24"/>
          <w:szCs w:val="24"/>
          <w:lang w:val="es-HN"/>
        </w:rPr>
        <w:t>2023)</w:t>
      </w:r>
      <w:r w:rsidR="00023B1D" w:rsidRPr="00D54B3A">
        <w:rPr>
          <w:rFonts w:ascii="Times New Roman" w:hAnsi="Times New Roman" w:cs="Times New Roman"/>
          <w:sz w:val="24"/>
          <w:szCs w:val="24"/>
          <w:lang w:val="es-HN"/>
        </w:rPr>
        <w:fldChar w:fldCharType="end"/>
      </w:r>
      <w:r w:rsidR="00D54B3A" w:rsidRPr="00D54B3A">
        <w:rPr>
          <w:rFonts w:ascii="Times New Roman" w:hAnsi="Times New Roman" w:cs="Times New Roman"/>
          <w:sz w:val="24"/>
          <w:szCs w:val="24"/>
          <w:lang w:val="es-HN"/>
        </w:rPr>
        <w:t xml:space="preserve">, afirma: </w:t>
      </w:r>
      <w:r w:rsidRPr="00D54B3A">
        <w:rPr>
          <w:rFonts w:ascii="Times New Roman" w:hAnsi="Times New Roman" w:cs="Times New Roman"/>
          <w:sz w:val="24"/>
          <w:szCs w:val="24"/>
          <w:lang w:val="es-HN"/>
        </w:rPr>
        <w:t>“</w:t>
      </w:r>
      <w:r w:rsidR="005B1060" w:rsidRPr="00D54B3A">
        <w:rPr>
          <w:rFonts w:ascii="Times New Roman" w:hAnsi="Times New Roman" w:cs="Times New Roman"/>
          <w:spacing w:val="8"/>
          <w:sz w:val="24"/>
          <w:szCs w:val="24"/>
          <w:shd w:val="clear" w:color="auto" w:fill="FFFFFF"/>
          <w:lang w:val="es-HN"/>
        </w:rPr>
        <w:t>El 71</w:t>
      </w:r>
      <w:r w:rsidR="005B1060" w:rsidRPr="001D34B2">
        <w:rPr>
          <w:rFonts w:ascii="Times New Roman" w:hAnsi="Times New Roman" w:cs="Times New Roman"/>
          <w:spacing w:val="8"/>
          <w:sz w:val="24"/>
          <w:szCs w:val="24"/>
          <w:shd w:val="clear" w:color="auto" w:fill="FFFFFF"/>
          <w:lang w:val="es-HN"/>
        </w:rPr>
        <w:t>% de los agricultores afirma que el cambio climático ya tiene un gran impacto en su explotación, y son aún más los que están preocupados por el impacto que tendrá en el futuro</w:t>
      </w:r>
      <w:r w:rsidRPr="001D34B2">
        <w:rPr>
          <w:rFonts w:ascii="Times New Roman" w:hAnsi="Times New Roman" w:cs="Times New Roman"/>
          <w:sz w:val="24"/>
          <w:szCs w:val="24"/>
          <w:shd w:val="clear" w:color="auto" w:fill="FFFFFF" w:themeFill="background1"/>
          <w:lang w:val="es-HN"/>
        </w:rPr>
        <w:t>”,</w:t>
      </w:r>
      <w:r w:rsidRPr="001D34B2">
        <w:rPr>
          <w:rFonts w:ascii="Times New Roman" w:hAnsi="Times New Roman" w:cs="Times New Roman"/>
          <w:sz w:val="24"/>
          <w:szCs w:val="24"/>
          <w:lang w:val="es-HN"/>
        </w:rPr>
        <w:t xml:space="preserve"> </w:t>
      </w:r>
      <w:r w:rsidRPr="00E564B2">
        <w:rPr>
          <w:rFonts w:ascii="Times New Roman" w:hAnsi="Times New Roman" w:cs="Times New Roman"/>
          <w:sz w:val="24"/>
          <w:szCs w:val="24"/>
          <w:lang w:val="es-HN"/>
        </w:rPr>
        <w:t>afectando sus medios de vida, estructura social y familiar, los fenómenos que acompañan el cambio climático, son sequias prolongadas, periodos fuertes de lluvia intensa, incremento de la temperatura, afectando la productividad agropecuaria</w:t>
      </w:r>
      <w:r w:rsidRPr="00803EBC">
        <w:rPr>
          <w:rFonts w:ascii="Times New Roman" w:hAnsi="Times New Roman" w:cs="Times New Roman"/>
          <w:sz w:val="24"/>
          <w:szCs w:val="24"/>
          <w:lang w:val="es-HN"/>
        </w:rPr>
        <w:t xml:space="preserve">, </w:t>
      </w:r>
      <w:r w:rsidRPr="00BB749E">
        <w:rPr>
          <w:rFonts w:ascii="Times New Roman" w:hAnsi="Times New Roman" w:cs="Times New Roman"/>
          <w:sz w:val="24"/>
          <w:szCs w:val="24"/>
          <w:lang w:val="es-HN"/>
        </w:rPr>
        <w:t>según</w:t>
      </w:r>
      <w:r w:rsidR="00AE0887">
        <w:rPr>
          <w:rFonts w:ascii="Times New Roman" w:hAnsi="Times New Roman" w:cs="Times New Roman"/>
          <w:sz w:val="24"/>
          <w:szCs w:val="24"/>
          <w:lang w:val="es-HN"/>
        </w:rPr>
        <w:t>,</w:t>
      </w:r>
      <w:r w:rsidRPr="00BB749E">
        <w:rPr>
          <w:rFonts w:ascii="Times New Roman" w:hAnsi="Times New Roman" w:cs="Times New Roman"/>
          <w:sz w:val="24"/>
          <w:szCs w:val="24"/>
          <w:lang w:val="es-HN"/>
        </w:rPr>
        <w:t xml:space="preserve"> </w:t>
      </w:r>
      <w:r w:rsidR="00D52BA9">
        <w:rPr>
          <w:rFonts w:ascii="Times New Roman" w:hAnsi="Times New Roman" w:cs="Times New Roman"/>
          <w:sz w:val="24"/>
          <w:szCs w:val="24"/>
          <w:lang w:val="es-HN"/>
        </w:rPr>
        <w:fldChar w:fldCharType="begin"/>
      </w:r>
      <w:r w:rsidR="00067C5B">
        <w:rPr>
          <w:rFonts w:ascii="Times New Roman" w:hAnsi="Times New Roman" w:cs="Times New Roman"/>
          <w:sz w:val="24"/>
          <w:szCs w:val="24"/>
          <w:lang w:val="es-HN"/>
        </w:rPr>
        <w:instrText xml:space="preserve"> ADDIN ZOTERO_ITEM CSL_CITATION {"citationID":"MYNz9CPv","properties":{"formattedCitation":"({\\i{}Impactos_del_cambio_climatico_modulo2.pdf}, s.\\uc0\\u160{}f., p. 8)","plainCitation":"(Impactos_del_cambio_climatico_modulo2.pdf, s. f., p. 8)","dontUpdate":true,"noteIndex":0},"citationItems":[{"id":16,"uris":["http://zotero.org/users/local/o8yruPxZ/items/37SGMK3W"],"itemData":{"id":16,"type":"document","title":"Impactos_del_cambio_climatico_modulo2.pdf","URL":"https://repositorio.catie.ac.cr/bitstream/handle/11554/9476/Impactos_del_cambio_climatico_modulo2.pdf?sequence=1","accessed":{"date-parts":[["2024",3,9]]}},"locator":"8","label":"page"}],"schema":"https://github.com/citation-style-language/schema/raw/master/csl-citation.json"} </w:instrText>
      </w:r>
      <w:r w:rsidR="00D52BA9">
        <w:rPr>
          <w:rFonts w:ascii="Times New Roman" w:hAnsi="Times New Roman" w:cs="Times New Roman"/>
          <w:sz w:val="24"/>
          <w:szCs w:val="24"/>
          <w:lang w:val="es-HN"/>
        </w:rPr>
        <w:fldChar w:fldCharType="separate"/>
      </w:r>
      <w:r w:rsidR="00D52BA9" w:rsidRPr="00AE0887">
        <w:rPr>
          <w:rFonts w:ascii="Times New Roman" w:hAnsi="Times New Roman" w:cs="Times New Roman"/>
          <w:sz w:val="24"/>
          <w:szCs w:val="24"/>
          <w:lang w:val="es-HN"/>
        </w:rPr>
        <w:t xml:space="preserve">Impactos_del_cambio_climatico_modulo2.pdf, </w:t>
      </w:r>
      <w:r w:rsidR="00F90535" w:rsidRPr="00AE0887">
        <w:rPr>
          <w:rFonts w:ascii="Times New Roman" w:hAnsi="Times New Roman" w:cs="Times New Roman"/>
          <w:sz w:val="24"/>
          <w:szCs w:val="24"/>
          <w:lang w:val="es-HN"/>
        </w:rPr>
        <w:t>(</w:t>
      </w:r>
      <w:r w:rsidR="00D52BA9" w:rsidRPr="00AE0887">
        <w:rPr>
          <w:rFonts w:ascii="Times New Roman" w:hAnsi="Times New Roman" w:cs="Times New Roman"/>
          <w:sz w:val="24"/>
          <w:szCs w:val="24"/>
          <w:lang w:val="es-HN"/>
        </w:rPr>
        <w:t>s. f.</w:t>
      </w:r>
      <w:r w:rsidR="00F90535" w:rsidRPr="00AE0887">
        <w:rPr>
          <w:rFonts w:ascii="Times New Roman" w:hAnsi="Times New Roman" w:cs="Times New Roman"/>
          <w:sz w:val="24"/>
          <w:szCs w:val="24"/>
          <w:lang w:val="es-HN"/>
        </w:rPr>
        <w:t>)</w:t>
      </w:r>
      <w:r w:rsidR="00D52BA9" w:rsidRPr="00AE0887">
        <w:rPr>
          <w:rFonts w:ascii="Times New Roman" w:hAnsi="Times New Roman" w:cs="Times New Roman"/>
          <w:sz w:val="24"/>
          <w:szCs w:val="24"/>
          <w:lang w:val="es-HN"/>
        </w:rPr>
        <w:t xml:space="preserve"> </w:t>
      </w:r>
      <w:r w:rsidR="00D52BA9">
        <w:rPr>
          <w:rFonts w:ascii="Times New Roman" w:hAnsi="Times New Roman" w:cs="Times New Roman"/>
          <w:sz w:val="24"/>
          <w:szCs w:val="24"/>
          <w:lang w:val="es-HN"/>
        </w:rPr>
        <w:fldChar w:fldCharType="end"/>
      </w:r>
      <w:r w:rsidRPr="00AB30D0">
        <w:rPr>
          <w:rFonts w:ascii="Times New Roman" w:hAnsi="Times New Roman" w:cs="Times New Roman"/>
          <w:sz w:val="24"/>
          <w:szCs w:val="24"/>
          <w:lang w:val="es-HN"/>
        </w:rPr>
        <w:t>“</w:t>
      </w:r>
      <w:r w:rsidR="00AB30D0" w:rsidRPr="00AB30D0">
        <w:rPr>
          <w:rFonts w:ascii="Times New Roman" w:hAnsi="Times New Roman" w:cs="Times New Roman"/>
          <w:sz w:val="24"/>
          <w:szCs w:val="24"/>
          <w:lang w:val="es-HN"/>
        </w:rPr>
        <w:t>Se espera que los rendimientos de los granos básicos, como arroz, maíz y trigo, disminuyan significativamente a nivel mundial para el año 2050</w:t>
      </w:r>
      <w:r w:rsidRPr="00AB30D0">
        <w:rPr>
          <w:rFonts w:ascii="Times New Roman" w:hAnsi="Times New Roman" w:cs="Times New Roman"/>
          <w:sz w:val="24"/>
          <w:szCs w:val="24"/>
          <w:lang w:val="es-HN"/>
        </w:rPr>
        <w:t>”</w:t>
      </w:r>
      <w:r w:rsidR="00AE0887">
        <w:rPr>
          <w:rFonts w:ascii="Times New Roman" w:hAnsi="Times New Roman" w:cs="Times New Roman"/>
          <w:sz w:val="24"/>
          <w:szCs w:val="24"/>
          <w:lang w:val="es-HN"/>
        </w:rPr>
        <w:t xml:space="preserve"> </w:t>
      </w:r>
      <w:r w:rsidR="00F90535">
        <w:rPr>
          <w:rFonts w:ascii="Times New Roman" w:hAnsi="Times New Roman" w:cs="Times New Roman"/>
          <w:sz w:val="24"/>
          <w:szCs w:val="24"/>
          <w:lang w:val="es-HN"/>
        </w:rPr>
        <w:t>(p.8).</w:t>
      </w:r>
    </w:p>
    <w:p w14:paraId="70993B06" w14:textId="77777777" w:rsidR="00226B35" w:rsidRPr="00C165EC" w:rsidRDefault="00226B35" w:rsidP="00C165EC">
      <w:pPr>
        <w:spacing w:line="360" w:lineRule="auto"/>
        <w:ind w:firstLine="720"/>
        <w:jc w:val="both"/>
        <w:rPr>
          <w:rFonts w:ascii="Times New Roman" w:hAnsi="Times New Roman" w:cs="Times New Roman"/>
          <w:sz w:val="24"/>
          <w:szCs w:val="24"/>
          <w:lang w:val="es-HN"/>
        </w:rPr>
      </w:pPr>
    </w:p>
    <w:p w14:paraId="48F58E06" w14:textId="77777777" w:rsidR="00803EBC" w:rsidRPr="00C165EC" w:rsidRDefault="00803EBC" w:rsidP="00862A12">
      <w:pPr>
        <w:spacing w:line="360" w:lineRule="auto"/>
        <w:ind w:firstLine="567"/>
        <w:jc w:val="both"/>
        <w:rPr>
          <w:rFonts w:ascii="Times New Roman" w:hAnsi="Times New Roman" w:cs="Times New Roman"/>
          <w:sz w:val="24"/>
          <w:szCs w:val="24"/>
          <w:lang w:val="es-HN"/>
        </w:rPr>
      </w:pPr>
      <w:r w:rsidRPr="00C165EC">
        <w:rPr>
          <w:rFonts w:ascii="Times New Roman" w:hAnsi="Times New Roman" w:cs="Times New Roman"/>
          <w:sz w:val="24"/>
          <w:szCs w:val="24"/>
          <w:lang w:val="es-HN"/>
        </w:rPr>
        <w:t>En Honduras, los cambios proyectados indican que la temperatura media anual aumentaría en los rangos siguientes:</w:t>
      </w:r>
    </w:p>
    <w:p w14:paraId="0F565892" w14:textId="77777777" w:rsidR="00803EBC" w:rsidRPr="00803EBC" w:rsidRDefault="00803EBC" w:rsidP="00803EBC">
      <w:pPr>
        <w:spacing w:line="360" w:lineRule="auto"/>
        <w:ind w:firstLine="360"/>
        <w:jc w:val="both"/>
        <w:rPr>
          <w:rFonts w:ascii="Times New Roman" w:hAnsi="Times New Roman" w:cs="Times New Roman"/>
          <w:sz w:val="24"/>
          <w:szCs w:val="24"/>
          <w:lang w:val="es-HN"/>
        </w:rPr>
      </w:pPr>
      <w:r>
        <w:rPr>
          <w:noProof/>
        </w:rPr>
        <w:drawing>
          <wp:anchor distT="0" distB="0" distL="114300" distR="114300" simplePos="0" relativeHeight="251658243" behindDoc="0" locked="0" layoutInCell="1" allowOverlap="1" wp14:anchorId="1818A1DE" wp14:editId="28225361">
            <wp:simplePos x="0" y="0"/>
            <wp:positionH relativeFrom="margin">
              <wp:posOffset>1191433</wp:posOffset>
            </wp:positionH>
            <wp:positionV relativeFrom="paragraph">
              <wp:posOffset>4445</wp:posOffset>
            </wp:positionV>
            <wp:extent cx="3321975" cy="1613140"/>
            <wp:effectExtent l="0" t="0" r="0" b="6350"/>
            <wp:wrapNone/>
            <wp:docPr id="58692370" name="Imagen 1"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92370" name="Imagen 1" descr="Diagrama&#10;&#10;Descripción generada automáticamente con confianza media"/>
                    <pic:cNvPicPr/>
                  </pic:nvPicPr>
                  <pic:blipFill>
                    <a:blip r:embed="rId13">
                      <a:extLst>
                        <a:ext uri="{28A0092B-C50C-407E-A947-70E740481C1C}">
                          <a14:useLocalDpi xmlns:a14="http://schemas.microsoft.com/office/drawing/2010/main" val="0"/>
                        </a:ext>
                      </a:extLst>
                    </a:blip>
                    <a:stretch>
                      <a:fillRect/>
                    </a:stretch>
                  </pic:blipFill>
                  <pic:spPr>
                    <a:xfrm>
                      <a:off x="0" y="0"/>
                      <a:ext cx="3321975" cy="1613140"/>
                    </a:xfrm>
                    <a:prstGeom prst="rect">
                      <a:avLst/>
                    </a:prstGeom>
                  </pic:spPr>
                </pic:pic>
              </a:graphicData>
            </a:graphic>
          </wp:anchor>
        </w:drawing>
      </w:r>
    </w:p>
    <w:p w14:paraId="7E908B16" w14:textId="77777777" w:rsidR="00803EBC" w:rsidRPr="00803EBC" w:rsidRDefault="00803EBC" w:rsidP="00803EBC">
      <w:pPr>
        <w:spacing w:line="360" w:lineRule="auto"/>
        <w:ind w:firstLine="360"/>
        <w:jc w:val="both"/>
        <w:rPr>
          <w:rFonts w:ascii="Times New Roman" w:hAnsi="Times New Roman" w:cs="Times New Roman"/>
          <w:sz w:val="24"/>
          <w:szCs w:val="24"/>
          <w:lang w:val="es-HN"/>
        </w:rPr>
      </w:pPr>
    </w:p>
    <w:p w14:paraId="0A34D816" w14:textId="77777777" w:rsidR="00803EBC" w:rsidRPr="00803EBC" w:rsidRDefault="00803EBC" w:rsidP="00803EBC">
      <w:pPr>
        <w:spacing w:line="360" w:lineRule="auto"/>
        <w:ind w:firstLine="360"/>
        <w:jc w:val="both"/>
        <w:rPr>
          <w:rFonts w:ascii="Times New Roman" w:hAnsi="Times New Roman" w:cs="Times New Roman"/>
          <w:sz w:val="24"/>
          <w:szCs w:val="24"/>
          <w:lang w:val="es-HN"/>
        </w:rPr>
      </w:pPr>
    </w:p>
    <w:p w14:paraId="285278AB" w14:textId="77777777" w:rsidR="00803EBC" w:rsidRPr="00803EBC" w:rsidRDefault="00803EBC" w:rsidP="00803EBC">
      <w:pPr>
        <w:spacing w:line="360" w:lineRule="auto"/>
        <w:ind w:firstLine="360"/>
        <w:jc w:val="both"/>
        <w:rPr>
          <w:rFonts w:ascii="Times New Roman" w:hAnsi="Times New Roman" w:cs="Times New Roman"/>
          <w:sz w:val="24"/>
          <w:szCs w:val="24"/>
          <w:lang w:val="es-HN"/>
        </w:rPr>
      </w:pPr>
    </w:p>
    <w:p w14:paraId="7EEC0631" w14:textId="77777777" w:rsidR="00803EBC" w:rsidRPr="00803EBC" w:rsidRDefault="00803EBC" w:rsidP="00803EBC">
      <w:pPr>
        <w:spacing w:line="360" w:lineRule="auto"/>
        <w:ind w:firstLine="360"/>
        <w:jc w:val="both"/>
        <w:rPr>
          <w:rFonts w:ascii="Times New Roman" w:hAnsi="Times New Roman" w:cs="Times New Roman"/>
          <w:sz w:val="24"/>
          <w:szCs w:val="24"/>
          <w:lang w:val="es-HN"/>
        </w:rPr>
      </w:pPr>
    </w:p>
    <w:p w14:paraId="3FB69058" w14:textId="77777777" w:rsidR="00803EBC" w:rsidRPr="00803EBC" w:rsidRDefault="00803EBC" w:rsidP="00803EBC">
      <w:pPr>
        <w:spacing w:line="360" w:lineRule="auto"/>
        <w:ind w:firstLine="360"/>
        <w:jc w:val="both"/>
        <w:rPr>
          <w:rFonts w:ascii="Times New Roman" w:hAnsi="Times New Roman" w:cs="Times New Roman"/>
          <w:sz w:val="24"/>
          <w:szCs w:val="24"/>
          <w:lang w:val="es-HN"/>
        </w:rPr>
      </w:pPr>
    </w:p>
    <w:p w14:paraId="59CC5443" w14:textId="77777777" w:rsidR="00803EBC" w:rsidRPr="00803EBC" w:rsidRDefault="00803EBC" w:rsidP="00386B92">
      <w:pPr>
        <w:pStyle w:val="Figu1"/>
      </w:pPr>
      <w:bookmarkStart w:id="39" w:name="_Toc166487148"/>
      <w:r w:rsidRPr="00803EBC">
        <w:t>Figura 2. Rangos de temperatura media anual, Honduras</w:t>
      </w:r>
      <w:bookmarkEnd w:id="39"/>
    </w:p>
    <w:p w14:paraId="0EC97572" w14:textId="77777777" w:rsidR="00803EBC" w:rsidRPr="00803EBC" w:rsidRDefault="00803EBC" w:rsidP="00803EBC">
      <w:pPr>
        <w:shd w:val="clear" w:color="auto" w:fill="FFFFFF"/>
        <w:spacing w:before="180" w:after="180"/>
        <w:rPr>
          <w:rFonts w:ascii="Times New Roman" w:eastAsia="Times New Roman" w:hAnsi="Times New Roman" w:cs="Times New Roman"/>
          <w:color w:val="000000" w:themeColor="text1"/>
          <w:sz w:val="24"/>
          <w:szCs w:val="24"/>
          <w:lang w:val="es-HN" w:eastAsia="es-HN"/>
        </w:rPr>
      </w:pPr>
      <w:r w:rsidRPr="00803EBC">
        <w:rPr>
          <w:rFonts w:ascii="Times New Roman" w:eastAsia="Times New Roman" w:hAnsi="Times New Roman" w:cs="Times New Roman"/>
          <w:color w:val="000000" w:themeColor="text1"/>
          <w:sz w:val="24"/>
          <w:szCs w:val="24"/>
          <w:lang w:val="es-HN" w:eastAsia="es-HN"/>
        </w:rPr>
        <w:t>Fuente: (</w:t>
      </w:r>
      <w:hyperlink r:id="rId14" w:history="1">
        <w:r w:rsidRPr="00803EBC">
          <w:rPr>
            <w:rStyle w:val="Hipervnculo"/>
            <w:rFonts w:ascii="Times New Roman" w:hAnsi="Times New Roman" w:cs="Times New Roman"/>
            <w:color w:val="000000" w:themeColor="text1"/>
            <w:sz w:val="24"/>
            <w:szCs w:val="24"/>
            <w:lang w:val="es-HN"/>
          </w:rPr>
          <w:t>UNAM-CEPAL 2011)</w:t>
        </w:r>
      </w:hyperlink>
    </w:p>
    <w:p w14:paraId="61AB477E" w14:textId="77777777" w:rsidR="00803EBC" w:rsidRDefault="00803EBC" w:rsidP="00803EBC">
      <w:pPr>
        <w:spacing w:line="360" w:lineRule="auto"/>
        <w:ind w:firstLine="360"/>
        <w:jc w:val="both"/>
        <w:rPr>
          <w:rFonts w:ascii="Times New Roman" w:hAnsi="Times New Roman" w:cs="Times New Roman"/>
          <w:sz w:val="24"/>
          <w:szCs w:val="24"/>
          <w:lang w:val="es-HN"/>
        </w:rPr>
      </w:pPr>
    </w:p>
    <w:p w14:paraId="5BFAFD6A" w14:textId="77777777" w:rsidR="00C86AD3" w:rsidRDefault="00C86AD3" w:rsidP="00803EBC">
      <w:pPr>
        <w:spacing w:line="360" w:lineRule="auto"/>
        <w:ind w:firstLine="360"/>
        <w:jc w:val="both"/>
        <w:rPr>
          <w:rFonts w:ascii="Times New Roman" w:hAnsi="Times New Roman" w:cs="Times New Roman"/>
          <w:sz w:val="24"/>
          <w:szCs w:val="24"/>
          <w:lang w:val="es-HN"/>
        </w:rPr>
      </w:pPr>
    </w:p>
    <w:p w14:paraId="0484E862" w14:textId="77777777" w:rsidR="00C86AD3" w:rsidRPr="00803EBC" w:rsidRDefault="00C86AD3" w:rsidP="00803EBC">
      <w:pPr>
        <w:spacing w:line="360" w:lineRule="auto"/>
        <w:ind w:firstLine="360"/>
        <w:jc w:val="both"/>
        <w:rPr>
          <w:rFonts w:ascii="Times New Roman" w:hAnsi="Times New Roman" w:cs="Times New Roman"/>
          <w:sz w:val="24"/>
          <w:szCs w:val="24"/>
          <w:lang w:val="es-HN"/>
        </w:rPr>
      </w:pPr>
    </w:p>
    <w:p w14:paraId="4BBD29CA" w14:textId="77777777" w:rsidR="00EA2079" w:rsidRDefault="00803EBC" w:rsidP="00163226">
      <w:pPr>
        <w:spacing w:line="360" w:lineRule="auto"/>
        <w:ind w:firstLine="567"/>
        <w:jc w:val="both"/>
        <w:rPr>
          <w:rFonts w:ascii="Times New Roman" w:hAnsi="Times New Roman" w:cs="Times New Roman"/>
          <w:sz w:val="24"/>
          <w:szCs w:val="24"/>
          <w:lang w:val="es-HN"/>
        </w:rPr>
      </w:pPr>
      <w:r w:rsidRPr="00803EBC">
        <w:rPr>
          <w:rFonts w:ascii="Times New Roman" w:hAnsi="Times New Roman" w:cs="Times New Roman"/>
          <w:sz w:val="24"/>
          <w:szCs w:val="24"/>
          <w:lang w:val="es-HN"/>
        </w:rPr>
        <w:lastRenderedPageBreak/>
        <w:t xml:space="preserve">La implementación de tecnologías de adaptación y mitigación fortalecen la resiliencia y sostenibilidad de las operaciones agrícolas, </w:t>
      </w:r>
      <w:r w:rsidRPr="00E564B2">
        <w:rPr>
          <w:rFonts w:ascii="Times New Roman" w:hAnsi="Times New Roman" w:cs="Times New Roman"/>
          <w:sz w:val="24"/>
          <w:szCs w:val="24"/>
          <w:lang w:val="es-HN"/>
        </w:rPr>
        <w:t>medios de vida y contribuyen a mejorar la Seguridad Alimentaria y Nutricional, garantizando en primera instancia los alimentos de subsistencia en el hogar, entre ellos los granos básicos, maíz, frijol, arroz, sorgo, así como productos de origen animal que proporcionan, proteína entre ellos, carnes, leches y huevos</w:t>
      </w:r>
      <w:r w:rsidR="00163226">
        <w:rPr>
          <w:rFonts w:ascii="Times New Roman" w:hAnsi="Times New Roman" w:cs="Times New Roman"/>
          <w:sz w:val="24"/>
          <w:szCs w:val="24"/>
          <w:lang w:val="es-HN"/>
        </w:rPr>
        <w:t xml:space="preserve">; </w:t>
      </w:r>
      <w:r w:rsidRPr="00E564B2">
        <w:rPr>
          <w:rFonts w:ascii="Times New Roman" w:hAnsi="Times New Roman" w:cs="Times New Roman"/>
          <w:sz w:val="24"/>
          <w:szCs w:val="24"/>
          <w:lang w:val="es-HN"/>
        </w:rPr>
        <w:t xml:space="preserve">Los productores cada vez deben ser más resilientes, </w:t>
      </w:r>
      <w:r w:rsidR="00E80071">
        <w:rPr>
          <w:rFonts w:ascii="Times New Roman" w:hAnsi="Times New Roman" w:cs="Times New Roman"/>
          <w:sz w:val="24"/>
          <w:szCs w:val="24"/>
          <w:lang w:val="es-HN"/>
        </w:rPr>
        <w:t xml:space="preserve">lo </w:t>
      </w:r>
      <w:r w:rsidRPr="00E564B2">
        <w:rPr>
          <w:rFonts w:ascii="Times New Roman" w:hAnsi="Times New Roman" w:cs="Times New Roman"/>
          <w:sz w:val="24"/>
          <w:szCs w:val="24"/>
          <w:lang w:val="es-HN"/>
        </w:rPr>
        <w:t>que significa adaptarse fácilmente a los cambios del entorno o en su defecto tener la capacidad de superarse después de la afectación de un evento adverso, la implementación de las tecnologías de adaptación y mitigación promueven la sostenibilidad y resiliencia</w:t>
      </w:r>
      <w:r w:rsidR="00E80071">
        <w:rPr>
          <w:rFonts w:ascii="Times New Roman" w:hAnsi="Times New Roman" w:cs="Times New Roman"/>
          <w:sz w:val="24"/>
          <w:szCs w:val="24"/>
          <w:lang w:val="es-HN"/>
        </w:rPr>
        <w:t>.</w:t>
      </w:r>
      <w:r w:rsidRPr="00E564B2">
        <w:rPr>
          <w:rFonts w:ascii="Times New Roman" w:hAnsi="Times New Roman" w:cs="Times New Roman"/>
          <w:sz w:val="24"/>
          <w:szCs w:val="24"/>
          <w:lang w:val="es-HN"/>
        </w:rPr>
        <w:t xml:space="preserve"> </w:t>
      </w:r>
    </w:p>
    <w:p w14:paraId="154C3A15" w14:textId="77777777" w:rsidR="00EA2079" w:rsidRDefault="00EA2079" w:rsidP="00163226">
      <w:pPr>
        <w:spacing w:line="360" w:lineRule="auto"/>
        <w:ind w:firstLine="567"/>
        <w:jc w:val="both"/>
        <w:rPr>
          <w:rFonts w:ascii="Times New Roman" w:hAnsi="Times New Roman" w:cs="Times New Roman"/>
          <w:sz w:val="24"/>
          <w:szCs w:val="24"/>
          <w:lang w:val="es-HN"/>
        </w:rPr>
      </w:pPr>
    </w:p>
    <w:p w14:paraId="15FED1AD" w14:textId="384A1801" w:rsidR="00E97980" w:rsidRPr="007E3C64" w:rsidRDefault="00803EBC" w:rsidP="00163226">
      <w:pPr>
        <w:spacing w:line="360" w:lineRule="auto"/>
        <w:ind w:firstLine="567"/>
        <w:jc w:val="both"/>
        <w:rPr>
          <w:rFonts w:ascii="Times New Roman" w:hAnsi="Times New Roman" w:cs="Times New Roman"/>
          <w:sz w:val="24"/>
          <w:szCs w:val="24"/>
          <w:lang w:val="es-HN"/>
        </w:rPr>
      </w:pPr>
      <w:r w:rsidRPr="00E564B2">
        <w:rPr>
          <w:rFonts w:ascii="Times New Roman" w:hAnsi="Times New Roman" w:cs="Times New Roman"/>
          <w:sz w:val="24"/>
          <w:szCs w:val="24"/>
          <w:lang w:val="es-HN"/>
        </w:rPr>
        <w:t xml:space="preserve">Según </w:t>
      </w:r>
      <w:r w:rsidR="00D56F2C">
        <w:rPr>
          <w:rFonts w:ascii="Times New Roman" w:hAnsi="Times New Roman" w:cs="Times New Roman"/>
          <w:sz w:val="24"/>
          <w:szCs w:val="24"/>
          <w:lang w:val="es-HN"/>
        </w:rPr>
        <w:fldChar w:fldCharType="begin"/>
      </w:r>
      <w:r w:rsidR="002E185B">
        <w:rPr>
          <w:rFonts w:ascii="Times New Roman" w:hAnsi="Times New Roman" w:cs="Times New Roman"/>
          <w:sz w:val="24"/>
          <w:szCs w:val="24"/>
          <w:lang w:val="es-HN"/>
        </w:rPr>
        <w:instrText xml:space="preserve"> ADDIN ZOTERO_ITEM CSL_CITATION {"citationID":"0BHBPEPj","properties":{"formattedCitation":"(Lipper et\\uc0\\u160{}al., 2014)","plainCitation":"(Lipper et al., 2014)","dontUpdate":true,"noteIndex":0},"citationItems":[{"id":49,"uris":["http://zotero.org/users/local/o8yruPxZ/items/CSDXTHIK"],"itemData":{"id":49,"type":"article-journal","abstract":"Climate-smart agriculture (CSA) is an approach for transforming and reorienting agricultural systems to support food security under the new realities of climate change. Widespread changes in rainfall and temperature patterns threaten agricultural production and increase the vulnerability of people dependent on agriculture for their livelihoods, which includes most of the world's poor. Climate change disrupts food markets, posing population-wide risks to food supply. Threats can be reduced by increasing the adaptive capacity of farmers as well as increasing resilience and resource use efficiency in agricultural production systems. CSA promotes coordinated actions by farmers, researchers, private sector, civil society and policymakers towards climate-resilient pathways through four main action areas: (1) building evidence; (2) increasing local institutional effectiveness; (3) fostering coherence between climate and agricultural policies; and (4) linking climate and agricultural financing. CSA differs from 'business-as-usual' approaches by emphasizing the capacity to implement flexible, context-specific solutions, supported by innovative policy and financing actions.","container-title":"Nature Climate Change","journalAbbreviation":"Nature Climate Change","page":"1068–1072","source":"ResearchGate","title":"Climate Smart Agriculture for Food Security","volume":"4","author":[{"family":"Lipper","given":"Leslie"},{"family":"Thornton","given":"Philip"},{"family":"Campbell","given":"Bruce Morgan"},{"family":"Baedeker","given":"Tobias"},{"family":"Braimoh","given":"Ademola"},{"family":"Bwalya","given":"Martin"},{"family":"Caron","given":"Patrick"},{"family":"Cattaneo","given":"Andrea"},{"family":"Garrity","given":"Dennis"},{"family":"Henry","given":"Kevin"},{"family":"Hottle","given":"Ryan"},{"family":"Jackson","given":"Louise"},{"family":"Jarvis","given":"Andrew"},{"family":"Kossam","given":"Fred"},{"family":"Mann","given":"Wendy"},{"family":"McCarthy","given":"Nancy"},{"family":"Meybeck","given":"Alexandre"},{"family":"Neufeldt","given":"Henry"},{"family":"Remington","given":"Tom"},{"family":"Torquebiau","given":"Emmanuel"}],"issued":{"date-parts":[["2014",11,26]]}}}],"schema":"https://github.com/citation-style-language/schema/raw/master/csl-citation.json"} </w:instrText>
      </w:r>
      <w:r w:rsidR="00D56F2C">
        <w:rPr>
          <w:rFonts w:ascii="Times New Roman" w:hAnsi="Times New Roman" w:cs="Times New Roman"/>
          <w:sz w:val="24"/>
          <w:szCs w:val="24"/>
          <w:lang w:val="es-HN"/>
        </w:rPr>
        <w:fldChar w:fldCharType="separate"/>
      </w:r>
      <w:r w:rsidR="00D56F2C" w:rsidRPr="00D56F2C">
        <w:rPr>
          <w:rFonts w:ascii="Times New Roman" w:hAnsi="Times New Roman" w:cs="Times New Roman"/>
          <w:sz w:val="24"/>
          <w:szCs w:val="24"/>
          <w:lang w:val="es-HN"/>
        </w:rPr>
        <w:t xml:space="preserve">Lipper et al. </w:t>
      </w:r>
      <w:r w:rsidR="00D56F2C">
        <w:rPr>
          <w:rFonts w:ascii="Times New Roman" w:hAnsi="Times New Roman" w:cs="Times New Roman"/>
          <w:sz w:val="24"/>
          <w:szCs w:val="24"/>
          <w:lang w:val="es-HN"/>
        </w:rPr>
        <w:t>(</w:t>
      </w:r>
      <w:r w:rsidR="00D56F2C" w:rsidRPr="00D56F2C">
        <w:rPr>
          <w:rFonts w:ascii="Times New Roman" w:hAnsi="Times New Roman" w:cs="Times New Roman"/>
          <w:sz w:val="24"/>
          <w:szCs w:val="24"/>
          <w:lang w:val="es-HN"/>
        </w:rPr>
        <w:t>2014)</w:t>
      </w:r>
      <w:r w:rsidR="00D56F2C">
        <w:rPr>
          <w:rFonts w:ascii="Times New Roman" w:hAnsi="Times New Roman" w:cs="Times New Roman"/>
          <w:sz w:val="24"/>
          <w:szCs w:val="24"/>
          <w:lang w:val="es-HN"/>
        </w:rPr>
        <w:fldChar w:fldCharType="end"/>
      </w:r>
      <w:r w:rsidR="002663A9">
        <w:rPr>
          <w:rFonts w:ascii="Times New Roman" w:hAnsi="Times New Roman" w:cs="Times New Roman"/>
          <w:sz w:val="24"/>
          <w:szCs w:val="24"/>
          <w:lang w:val="es-HN"/>
        </w:rPr>
        <w:t xml:space="preserve"> afirma:</w:t>
      </w:r>
      <w:r w:rsidR="00D56F2C">
        <w:rPr>
          <w:rFonts w:ascii="Times New Roman" w:hAnsi="Times New Roman" w:cs="Times New Roman"/>
          <w:sz w:val="24"/>
          <w:szCs w:val="24"/>
          <w:lang w:val="es-HN"/>
        </w:rPr>
        <w:t xml:space="preserve"> </w:t>
      </w:r>
      <w:r w:rsidRPr="00E564B2">
        <w:rPr>
          <w:rFonts w:ascii="Times New Roman" w:hAnsi="Times New Roman" w:cs="Times New Roman"/>
          <w:sz w:val="24"/>
          <w:szCs w:val="24"/>
          <w:lang w:val="es-HN"/>
        </w:rPr>
        <w:t xml:space="preserve">“La implementación de tecnologías de adaptación y mitigación aumenta la resiliencia de los sistemas de producción, permitiendo a los agricultores enfrentar y recuperarse de impactos climáticos adversos”, la importancia del fortalecimiento de capacidades de los productores para la implementación de las prácticas juega un papel importante en su adopción, difícilmente un productor implementará una </w:t>
      </w:r>
      <w:r w:rsidR="00446F5D" w:rsidRPr="00E564B2">
        <w:rPr>
          <w:rFonts w:ascii="Times New Roman" w:hAnsi="Times New Roman" w:cs="Times New Roman"/>
          <w:sz w:val="24"/>
          <w:szCs w:val="24"/>
          <w:lang w:val="es-HN"/>
        </w:rPr>
        <w:t>práctica</w:t>
      </w:r>
      <w:r w:rsidRPr="00E564B2">
        <w:rPr>
          <w:rFonts w:ascii="Times New Roman" w:hAnsi="Times New Roman" w:cs="Times New Roman"/>
          <w:sz w:val="24"/>
          <w:szCs w:val="24"/>
          <w:lang w:val="es-HN"/>
        </w:rPr>
        <w:t xml:space="preserve"> en su parcela, si no conoce las bondades de la misma, al igual de los costos de implementación</w:t>
      </w:r>
      <w:r w:rsidR="00E80071">
        <w:rPr>
          <w:rFonts w:ascii="Times New Roman" w:hAnsi="Times New Roman" w:cs="Times New Roman"/>
          <w:sz w:val="24"/>
          <w:szCs w:val="24"/>
          <w:lang w:val="es-HN"/>
        </w:rPr>
        <w:t>.</w:t>
      </w:r>
      <w:r w:rsidRPr="00E564B2">
        <w:rPr>
          <w:rFonts w:ascii="Times New Roman" w:hAnsi="Times New Roman" w:cs="Times New Roman"/>
          <w:sz w:val="24"/>
          <w:szCs w:val="24"/>
          <w:lang w:val="es-HN"/>
        </w:rPr>
        <w:t xml:space="preserve"> Según </w:t>
      </w:r>
      <w:r w:rsidR="00FA0184">
        <w:rPr>
          <w:rFonts w:ascii="Times New Roman" w:hAnsi="Times New Roman" w:cs="Times New Roman"/>
          <w:sz w:val="24"/>
          <w:szCs w:val="24"/>
          <w:lang w:val="es-HN"/>
        </w:rPr>
        <w:fldChar w:fldCharType="begin"/>
      </w:r>
      <w:r w:rsidR="00067C5B">
        <w:rPr>
          <w:rFonts w:ascii="Times New Roman" w:hAnsi="Times New Roman" w:cs="Times New Roman"/>
          <w:sz w:val="24"/>
          <w:szCs w:val="24"/>
          <w:lang w:val="es-HN"/>
        </w:rPr>
        <w:instrText xml:space="preserve"> ADDIN ZOTERO_ITEM CSL_CITATION {"citationID":"QgUljAKp","properties":{"formattedCitation":"(Vanlauwe et\\uc0\\u160{}al., 2014)","plainCitation":"(Vanlauwe et al., 2014)","dontUpdate":true,"noteIndex":0},"citationItems":[{"id":18,"uris":["http://zotero.org/users/local/o8yruPxZ/items/5HKNBRYS"],"itemData":{"id":18,"type":"article-journal","container-title":"Current Opinion in Environmental Sustainability","DOI":"10.1016/j.cosust.2014.06.001","ISSN":"18773435","journalAbbreviation":"Current Opinion in Environmental Sustainability","language":"en","page":"15-22","source":"DOI.org (Crossref)","title":"Sustainable intensification and the African smallholder farmer","volume":"8","author":[{"family":"Vanlauwe","given":"B."},{"family":"Coyne","given":"D."},{"family":"Gockowski","given":"J."},{"family":"Hauser","given":"S."},{"family":"Huising","given":"J."},{"family":"Masso","given":"C."},{"family":"Nziguheba","given":"G."},{"family":"Schut","given":"M."},{"family":"Van Asten","given":"P."}],"issued":{"date-parts":[["2014",10]]}}}],"schema":"https://github.com/citation-style-language/schema/raw/master/csl-citation.json"} </w:instrText>
      </w:r>
      <w:r w:rsidR="00FA0184">
        <w:rPr>
          <w:rFonts w:ascii="Times New Roman" w:hAnsi="Times New Roman" w:cs="Times New Roman"/>
          <w:sz w:val="24"/>
          <w:szCs w:val="24"/>
          <w:lang w:val="es-HN"/>
        </w:rPr>
        <w:fldChar w:fldCharType="separate"/>
      </w:r>
      <w:r w:rsidR="00FA0184" w:rsidRPr="00FA0184">
        <w:rPr>
          <w:rFonts w:ascii="Times New Roman" w:hAnsi="Times New Roman" w:cs="Times New Roman"/>
          <w:sz w:val="24"/>
          <w:szCs w:val="24"/>
          <w:lang w:val="es-HN"/>
        </w:rPr>
        <w:t xml:space="preserve">Vanlauwe et al., </w:t>
      </w:r>
      <w:r w:rsidR="002A590F">
        <w:rPr>
          <w:rFonts w:ascii="Times New Roman" w:hAnsi="Times New Roman" w:cs="Times New Roman"/>
          <w:sz w:val="24"/>
          <w:szCs w:val="24"/>
          <w:lang w:val="es-HN"/>
        </w:rPr>
        <w:t>(</w:t>
      </w:r>
      <w:r w:rsidR="00FA0184" w:rsidRPr="00FA0184">
        <w:rPr>
          <w:rFonts w:ascii="Times New Roman" w:hAnsi="Times New Roman" w:cs="Times New Roman"/>
          <w:sz w:val="24"/>
          <w:szCs w:val="24"/>
          <w:lang w:val="es-HN"/>
        </w:rPr>
        <w:t>2014)</w:t>
      </w:r>
      <w:r w:rsidR="00FA0184">
        <w:rPr>
          <w:rFonts w:ascii="Times New Roman" w:hAnsi="Times New Roman" w:cs="Times New Roman"/>
          <w:sz w:val="24"/>
          <w:szCs w:val="24"/>
          <w:lang w:val="es-HN"/>
        </w:rPr>
        <w:fldChar w:fldCharType="end"/>
      </w:r>
      <w:r w:rsidR="002A590F">
        <w:rPr>
          <w:rFonts w:ascii="Times New Roman" w:hAnsi="Times New Roman" w:cs="Times New Roman"/>
          <w:sz w:val="24"/>
          <w:szCs w:val="24"/>
          <w:lang w:val="es-HN"/>
        </w:rPr>
        <w:t xml:space="preserve"> </w:t>
      </w:r>
      <w:r w:rsidRPr="00E564B2">
        <w:rPr>
          <w:rFonts w:ascii="Times New Roman" w:hAnsi="Times New Roman" w:cs="Times New Roman"/>
          <w:sz w:val="24"/>
          <w:szCs w:val="24"/>
          <w:lang w:val="es-HN"/>
        </w:rPr>
        <w:t>“La adopción de nuevas tecnologías implica la capacitación y formación de los pequeños productores, lo que conduce a una mejora en sus habilidades y conocimientos técnicos”</w:t>
      </w:r>
      <w:r w:rsidR="00CB3DB9">
        <w:rPr>
          <w:rFonts w:ascii="Times New Roman" w:hAnsi="Times New Roman" w:cs="Times New Roman"/>
          <w:sz w:val="24"/>
          <w:szCs w:val="24"/>
          <w:lang w:val="es-HN"/>
        </w:rPr>
        <w:t xml:space="preserve"> (p.8)</w:t>
      </w:r>
    </w:p>
    <w:p w14:paraId="74FE8350" w14:textId="77777777" w:rsidR="00252DB9" w:rsidRDefault="00252DB9" w:rsidP="00355C5F">
      <w:pPr>
        <w:spacing w:line="360" w:lineRule="auto"/>
        <w:jc w:val="both"/>
        <w:rPr>
          <w:rFonts w:ascii="Times New Roman" w:hAnsi="Times New Roman" w:cs="Times New Roman"/>
          <w:sz w:val="24"/>
          <w:szCs w:val="24"/>
          <w:lang w:val="es-HN"/>
        </w:rPr>
      </w:pPr>
    </w:p>
    <w:p w14:paraId="50E37701" w14:textId="0D223957" w:rsidR="00803EBC" w:rsidRDefault="00803EBC" w:rsidP="00252DB9">
      <w:pPr>
        <w:spacing w:line="360" w:lineRule="auto"/>
        <w:ind w:firstLine="567"/>
        <w:jc w:val="both"/>
        <w:rPr>
          <w:rFonts w:ascii="Times New Roman" w:hAnsi="Times New Roman" w:cs="Times New Roman"/>
          <w:sz w:val="24"/>
          <w:szCs w:val="24"/>
          <w:lang w:val="es-HN"/>
        </w:rPr>
      </w:pPr>
      <w:r w:rsidRPr="00E80071">
        <w:rPr>
          <w:rFonts w:ascii="Times New Roman" w:hAnsi="Times New Roman" w:cs="Times New Roman"/>
          <w:sz w:val="24"/>
          <w:szCs w:val="24"/>
          <w:lang w:val="es-HN"/>
        </w:rPr>
        <w:t>La agricultura puede contribuir a la mitigación de emisiones mediante el uso de prácticas agronómicas que ayuden a incrementar el secuestro y retención de carbono en el suelo, entre las pr</w:t>
      </w:r>
      <w:r w:rsidR="00E80071">
        <w:rPr>
          <w:rFonts w:ascii="Times New Roman" w:hAnsi="Times New Roman" w:cs="Times New Roman"/>
          <w:sz w:val="24"/>
          <w:szCs w:val="24"/>
          <w:lang w:val="es-HN"/>
        </w:rPr>
        <w:t>á</w:t>
      </w:r>
      <w:r w:rsidRPr="00E80071">
        <w:rPr>
          <w:rFonts w:ascii="Times New Roman" w:hAnsi="Times New Roman" w:cs="Times New Roman"/>
          <w:sz w:val="24"/>
          <w:szCs w:val="24"/>
          <w:lang w:val="es-HN"/>
        </w:rPr>
        <w:t>cticas más comunes a implementar están; cultivos peren</w:t>
      </w:r>
      <w:r w:rsidR="00E80071">
        <w:rPr>
          <w:rFonts w:ascii="Times New Roman" w:hAnsi="Times New Roman" w:cs="Times New Roman"/>
          <w:sz w:val="24"/>
          <w:szCs w:val="24"/>
          <w:lang w:val="es-HN"/>
        </w:rPr>
        <w:t>n</w:t>
      </w:r>
      <w:r w:rsidRPr="00E80071">
        <w:rPr>
          <w:rFonts w:ascii="Times New Roman" w:hAnsi="Times New Roman" w:cs="Times New Roman"/>
          <w:sz w:val="24"/>
          <w:szCs w:val="24"/>
          <w:lang w:val="es-HN"/>
        </w:rPr>
        <w:t xml:space="preserve">es, modificar las prácticas de labranza, manejar los residuos, el manejo de nutrientes, el manejo de agua y el cambio de uso de suelo a pastos o bosque, </w:t>
      </w:r>
      <w:r w:rsidR="00E80071">
        <w:rPr>
          <w:rFonts w:ascii="Times New Roman" w:hAnsi="Times New Roman" w:cs="Times New Roman"/>
          <w:sz w:val="24"/>
          <w:szCs w:val="24"/>
          <w:lang w:val="es-HN"/>
        </w:rPr>
        <w:t>el rubro agrícola genera cantidades significativas de gases de efecto invernadero</w:t>
      </w:r>
      <w:r w:rsidR="00B45EAA">
        <w:rPr>
          <w:rFonts w:ascii="Times New Roman" w:hAnsi="Times New Roman" w:cs="Times New Roman"/>
          <w:sz w:val="24"/>
          <w:szCs w:val="24"/>
          <w:lang w:val="es-HN"/>
        </w:rPr>
        <w:t xml:space="preserve"> (GEI)</w:t>
      </w:r>
      <w:r w:rsidR="00E80071">
        <w:rPr>
          <w:rFonts w:ascii="Times New Roman" w:hAnsi="Times New Roman" w:cs="Times New Roman"/>
          <w:sz w:val="24"/>
          <w:szCs w:val="24"/>
          <w:lang w:val="es-HN"/>
        </w:rPr>
        <w:t xml:space="preserve"> año con año. </w:t>
      </w:r>
      <w:r w:rsidRPr="00E564B2">
        <w:rPr>
          <w:rFonts w:ascii="Times New Roman" w:hAnsi="Times New Roman" w:cs="Times New Roman"/>
          <w:sz w:val="24"/>
          <w:szCs w:val="24"/>
          <w:lang w:val="es-HN"/>
        </w:rPr>
        <w:t xml:space="preserve">Las tecnologías </w:t>
      </w:r>
      <w:r w:rsidR="00B45EAA">
        <w:rPr>
          <w:rFonts w:ascii="Times New Roman" w:hAnsi="Times New Roman" w:cs="Times New Roman"/>
          <w:sz w:val="24"/>
          <w:szCs w:val="24"/>
          <w:lang w:val="es-HN"/>
        </w:rPr>
        <w:t xml:space="preserve">reducen considerablemente las emisiones, </w:t>
      </w:r>
      <w:r w:rsidRPr="00E564B2">
        <w:rPr>
          <w:rFonts w:ascii="Times New Roman" w:hAnsi="Times New Roman" w:cs="Times New Roman"/>
          <w:sz w:val="24"/>
          <w:szCs w:val="24"/>
          <w:lang w:val="es-HN"/>
        </w:rPr>
        <w:t xml:space="preserve">sin embargo, en cada unidad productiva, se pueden implementar las tecnologías de adaptación y mitigación, congruentes con las </w:t>
      </w:r>
      <w:r w:rsidR="00B45EAA" w:rsidRPr="00E564B2">
        <w:rPr>
          <w:rFonts w:ascii="Times New Roman" w:hAnsi="Times New Roman" w:cs="Times New Roman"/>
          <w:sz w:val="24"/>
          <w:szCs w:val="24"/>
          <w:lang w:val="es-HN"/>
        </w:rPr>
        <w:t>características</w:t>
      </w:r>
      <w:r w:rsidRPr="00E564B2">
        <w:rPr>
          <w:rFonts w:ascii="Times New Roman" w:hAnsi="Times New Roman" w:cs="Times New Roman"/>
          <w:sz w:val="24"/>
          <w:szCs w:val="24"/>
          <w:lang w:val="es-HN"/>
        </w:rPr>
        <w:t xml:space="preserve"> biofísicas, costos de la tecnología, ingreso del productor y los beneficios percibidos directamente que se traducen en nuevos ingresos para la satisfacción de sus necesidades principales alimentación, vestuario, salud, educación, entre otras.</w:t>
      </w:r>
    </w:p>
    <w:p w14:paraId="666FBAAA" w14:textId="77777777" w:rsidR="00F2208C" w:rsidRDefault="00F2208C" w:rsidP="00F2208C">
      <w:pPr>
        <w:autoSpaceDE w:val="0"/>
        <w:autoSpaceDN w:val="0"/>
        <w:adjustRightInd w:val="0"/>
        <w:spacing w:line="360" w:lineRule="auto"/>
        <w:jc w:val="both"/>
        <w:rPr>
          <w:rFonts w:ascii="Times New Roman" w:hAnsi="Times New Roman" w:cs="Times New Roman"/>
          <w:sz w:val="24"/>
          <w:szCs w:val="24"/>
          <w:lang w:val="es-HN"/>
        </w:rPr>
      </w:pPr>
    </w:p>
    <w:p w14:paraId="02069136" w14:textId="4BAA7C4F" w:rsidR="00D35C7D" w:rsidRPr="007E3C64" w:rsidRDefault="000F6DFF" w:rsidP="00F2208C">
      <w:pPr>
        <w:autoSpaceDE w:val="0"/>
        <w:autoSpaceDN w:val="0"/>
        <w:adjustRightInd w:val="0"/>
        <w:spacing w:line="360" w:lineRule="auto"/>
        <w:ind w:firstLine="567"/>
        <w:jc w:val="both"/>
        <w:rPr>
          <w:rFonts w:ascii="Times New Roman" w:hAnsi="Times New Roman" w:cs="Times New Roman"/>
          <w:sz w:val="24"/>
          <w:szCs w:val="24"/>
          <w:lang w:val="es-HN"/>
        </w:rPr>
      </w:pPr>
      <w:r w:rsidRPr="00341424">
        <w:rPr>
          <w:rFonts w:ascii="Times New Roman" w:hAnsi="Times New Roman" w:cs="Times New Roman"/>
          <w:sz w:val="24"/>
          <w:szCs w:val="24"/>
          <w:lang w:val="es-HN"/>
        </w:rPr>
        <w:t>Aun</w:t>
      </w:r>
      <w:r w:rsidR="00803EBC" w:rsidRPr="00341424">
        <w:rPr>
          <w:rFonts w:ascii="Times New Roman" w:hAnsi="Times New Roman" w:cs="Times New Roman"/>
          <w:sz w:val="24"/>
          <w:szCs w:val="24"/>
          <w:lang w:val="es-HN"/>
        </w:rPr>
        <w:t xml:space="preserve"> cuando en varias</w:t>
      </w:r>
      <w:r w:rsidR="00803EBC" w:rsidRPr="00E564B2">
        <w:rPr>
          <w:rFonts w:ascii="Times New Roman" w:hAnsi="Times New Roman" w:cs="Times New Roman"/>
          <w:sz w:val="24"/>
          <w:szCs w:val="24"/>
          <w:lang w:val="es-HN"/>
        </w:rPr>
        <w:t xml:space="preserve"> partes del mundo, Latinoamérica y Honduras, los agricultores han comenzado a implementar algunas medidas de adaptación de bajo costo, es probable que esas </w:t>
      </w:r>
      <w:r w:rsidR="00803EBC" w:rsidRPr="00E564B2">
        <w:rPr>
          <w:rFonts w:ascii="Times New Roman" w:hAnsi="Times New Roman" w:cs="Times New Roman"/>
          <w:sz w:val="24"/>
          <w:szCs w:val="24"/>
          <w:lang w:val="es-HN"/>
        </w:rPr>
        <w:lastRenderedPageBreak/>
        <w:t>medidas, y en general, las medidas de adaptación tomadas de manera autónoma</w:t>
      </w:r>
      <w:r w:rsidR="00803EBC" w:rsidRPr="00803EBC">
        <w:rPr>
          <w:rFonts w:ascii="Times New Roman" w:hAnsi="Times New Roman" w:cs="Times New Roman"/>
          <w:sz w:val="24"/>
          <w:szCs w:val="24"/>
          <w:lang w:val="es-HN"/>
        </w:rPr>
        <w:t xml:space="preserve"> por los agricultores no sean suficientes para hacer frente al cambio climático. Por lo tanto, será necesaria la aplicación de medidas de adaptación que incluyan componentes locales, regionales, nacionales e incluso internacionales, con el presente estudio se prevé planear un p</w:t>
      </w:r>
      <w:r>
        <w:rPr>
          <w:rFonts w:ascii="Times New Roman" w:hAnsi="Times New Roman" w:cs="Times New Roman"/>
          <w:sz w:val="24"/>
          <w:szCs w:val="24"/>
          <w:lang w:val="es-HN"/>
        </w:rPr>
        <w:t>erfil</w:t>
      </w:r>
      <w:r w:rsidR="00803EBC" w:rsidRPr="00803EBC">
        <w:rPr>
          <w:rFonts w:ascii="Times New Roman" w:hAnsi="Times New Roman" w:cs="Times New Roman"/>
          <w:sz w:val="24"/>
          <w:szCs w:val="24"/>
          <w:lang w:val="es-HN"/>
        </w:rPr>
        <w:t xml:space="preserve"> de </w:t>
      </w:r>
      <w:r>
        <w:rPr>
          <w:rFonts w:ascii="Times New Roman" w:hAnsi="Times New Roman" w:cs="Times New Roman"/>
          <w:sz w:val="24"/>
          <w:szCs w:val="24"/>
          <w:lang w:val="es-HN"/>
        </w:rPr>
        <w:t>proyecto</w:t>
      </w:r>
      <w:r w:rsidR="00803EBC" w:rsidRPr="00803EBC">
        <w:rPr>
          <w:rFonts w:ascii="Times New Roman" w:hAnsi="Times New Roman" w:cs="Times New Roman"/>
          <w:sz w:val="24"/>
          <w:szCs w:val="24"/>
          <w:lang w:val="es-HN"/>
        </w:rPr>
        <w:t xml:space="preserve"> de tecnologías de adaptación al cambio climático, con la participación de todos los sectores. </w:t>
      </w:r>
    </w:p>
    <w:p w14:paraId="50FD82F5" w14:textId="77777777" w:rsidR="00D35C7D" w:rsidRPr="00D35C7D" w:rsidRDefault="00D35C7D" w:rsidP="00D35C7D">
      <w:pPr>
        <w:shd w:val="clear" w:color="auto" w:fill="FFFFFF"/>
        <w:spacing w:before="180" w:after="180"/>
        <w:rPr>
          <w:rFonts w:ascii="Times New Roman" w:eastAsia="Times New Roman" w:hAnsi="Times New Roman" w:cs="Times New Roman"/>
          <w:b/>
          <w:bCs/>
          <w:color w:val="000000"/>
          <w:sz w:val="24"/>
          <w:szCs w:val="24"/>
          <w:lang w:val="es-HN" w:eastAsia="es-HN"/>
        </w:rPr>
      </w:pPr>
      <w:r w:rsidRPr="007E3C64">
        <w:rPr>
          <w:rFonts w:ascii="Times New Roman" w:eastAsia="Times New Roman" w:hAnsi="Times New Roman" w:cs="Times New Roman"/>
          <w:b/>
          <w:bCs/>
          <w:color w:val="000000"/>
          <w:sz w:val="24"/>
          <w:szCs w:val="24"/>
          <w:lang w:val="es-HN" w:eastAsia="es-HN"/>
        </w:rPr>
        <w:t>1.</w:t>
      </w:r>
      <w:r w:rsidRPr="000F6DFF">
        <w:rPr>
          <w:rFonts w:ascii="Times New Roman" w:eastAsia="Times New Roman" w:hAnsi="Times New Roman" w:cs="Times New Roman"/>
          <w:b/>
          <w:bCs/>
          <w:color w:val="000000"/>
          <w:sz w:val="24"/>
          <w:szCs w:val="24"/>
          <w:shd w:val="clear" w:color="auto" w:fill="FFFFFF" w:themeFill="background1"/>
          <w:lang w:val="es-HN" w:eastAsia="es-HN"/>
        </w:rPr>
        <w:t>6 VIABILIDAD.</w:t>
      </w:r>
      <w:r w:rsidRPr="00D35C7D">
        <w:rPr>
          <w:rFonts w:ascii="Times New Roman" w:eastAsia="Times New Roman" w:hAnsi="Times New Roman" w:cs="Times New Roman"/>
          <w:b/>
          <w:bCs/>
          <w:color w:val="000000"/>
          <w:sz w:val="24"/>
          <w:szCs w:val="24"/>
          <w:lang w:val="es-HN" w:eastAsia="es-HN"/>
        </w:rPr>
        <w:t xml:space="preserve"> </w:t>
      </w:r>
    </w:p>
    <w:p w14:paraId="3032D9D4" w14:textId="01877651" w:rsidR="009D6195" w:rsidRPr="001543F1" w:rsidRDefault="009D6195" w:rsidP="006478CB">
      <w:pPr>
        <w:shd w:val="clear" w:color="auto" w:fill="FFFFFF"/>
        <w:spacing w:line="360" w:lineRule="auto"/>
        <w:ind w:firstLine="567"/>
        <w:jc w:val="both"/>
        <w:rPr>
          <w:rFonts w:ascii="Times New Roman" w:eastAsia="Times New Roman" w:hAnsi="Times New Roman" w:cs="Times New Roman"/>
          <w:sz w:val="24"/>
          <w:szCs w:val="24"/>
          <w:lang w:val="es-HN" w:eastAsia="es-HN"/>
          <w14:ligatures w14:val="standardContextual"/>
        </w:rPr>
      </w:pPr>
      <w:r w:rsidRPr="00D82E7A">
        <w:rPr>
          <w:rFonts w:ascii="Times New Roman" w:eastAsia="Times New Roman" w:hAnsi="Times New Roman" w:cs="Times New Roman"/>
          <w:sz w:val="24"/>
          <w:szCs w:val="24"/>
          <w:lang w:val="es-HN" w:eastAsia="es-HN"/>
          <w14:ligatures w14:val="standardContextual"/>
        </w:rPr>
        <w:t>El proyecto para la adopción de tecnologías de adaptación al cambio climático en la agricultura con participación de jóvenes es viable por las siguientes razones:</w:t>
      </w:r>
    </w:p>
    <w:p w14:paraId="29DB5835" w14:textId="77777777" w:rsidR="009D6195" w:rsidRPr="001543F1" w:rsidRDefault="009D6195" w:rsidP="006478CB">
      <w:pPr>
        <w:widowControl/>
        <w:shd w:val="clear" w:color="auto" w:fill="FFFFFF"/>
        <w:spacing w:line="360" w:lineRule="auto"/>
        <w:ind w:firstLine="567"/>
        <w:jc w:val="both"/>
        <w:textAlignment w:val="baseline"/>
        <w:rPr>
          <w:rFonts w:ascii="Times New Roman" w:eastAsia="Times New Roman" w:hAnsi="Times New Roman" w:cs="Times New Roman"/>
          <w:sz w:val="24"/>
          <w:szCs w:val="24"/>
          <w:lang w:val="es-HN" w:eastAsia="es-HN"/>
          <w14:ligatures w14:val="standardContextual"/>
        </w:rPr>
      </w:pPr>
      <w:r w:rsidRPr="001543F1">
        <w:rPr>
          <w:rFonts w:ascii="Times New Roman" w:eastAsia="Times New Roman" w:hAnsi="Times New Roman" w:cs="Times New Roman"/>
          <w:sz w:val="24"/>
          <w:szCs w:val="24"/>
          <w:lang w:val="es-HN" w:eastAsia="es-HN"/>
          <w14:ligatures w14:val="standardContextual"/>
        </w:rPr>
        <w:t>Ubicación geográfica: El proyecto se prevé ejecutarlo en el municipio de Danlí departamento de El Paraíso, forma parte del corredor seco, el cual se caracteriza por la variabilidad del clima, obligando a la implementación de tecnologías.</w:t>
      </w:r>
    </w:p>
    <w:p w14:paraId="5ED3B9F3" w14:textId="77777777" w:rsidR="009D6195" w:rsidRPr="001543F1" w:rsidRDefault="009D6195" w:rsidP="006478CB">
      <w:pPr>
        <w:widowControl/>
        <w:shd w:val="clear" w:color="auto" w:fill="FFFFFF"/>
        <w:spacing w:line="360" w:lineRule="auto"/>
        <w:ind w:firstLine="567"/>
        <w:jc w:val="both"/>
        <w:textAlignment w:val="baseline"/>
        <w:rPr>
          <w:rFonts w:ascii="Times New Roman" w:eastAsia="Times New Roman" w:hAnsi="Times New Roman" w:cs="Times New Roman"/>
          <w:sz w:val="24"/>
          <w:szCs w:val="24"/>
          <w:lang w:val="es-HN" w:eastAsia="es-HN"/>
          <w14:ligatures w14:val="standardContextual"/>
        </w:rPr>
      </w:pPr>
      <w:r w:rsidRPr="001543F1">
        <w:rPr>
          <w:rFonts w:ascii="Times New Roman" w:eastAsia="Times New Roman" w:hAnsi="Times New Roman" w:cs="Times New Roman"/>
          <w:sz w:val="24"/>
          <w:szCs w:val="24"/>
          <w:lang w:val="es-HN" w:eastAsia="es-HN"/>
          <w14:ligatures w14:val="standardContextual"/>
        </w:rPr>
        <w:t>Diversificación agrícola: La zona es productora de granos básicos, café, frutales, ganadería, entre otras, existe demanda de implementar la adopción de tecnologías.</w:t>
      </w:r>
    </w:p>
    <w:p w14:paraId="7B91912A" w14:textId="77777777" w:rsidR="009D6195" w:rsidRPr="001543F1" w:rsidRDefault="009D6195" w:rsidP="006478CB">
      <w:pPr>
        <w:widowControl/>
        <w:shd w:val="clear" w:color="auto" w:fill="FFFFFF"/>
        <w:spacing w:line="360" w:lineRule="auto"/>
        <w:ind w:firstLine="567"/>
        <w:jc w:val="both"/>
        <w:textAlignment w:val="baseline"/>
        <w:rPr>
          <w:rFonts w:ascii="Times New Roman" w:eastAsia="Times New Roman" w:hAnsi="Times New Roman" w:cs="Times New Roman"/>
          <w:sz w:val="24"/>
          <w:szCs w:val="24"/>
          <w:lang w:val="es-HN" w:eastAsia="es-HN"/>
          <w14:ligatures w14:val="standardContextual"/>
        </w:rPr>
      </w:pPr>
      <w:r w:rsidRPr="001543F1">
        <w:rPr>
          <w:rFonts w:ascii="Times New Roman" w:eastAsia="Times New Roman" w:hAnsi="Times New Roman" w:cs="Times New Roman"/>
          <w:sz w:val="24"/>
          <w:szCs w:val="24"/>
          <w:lang w:val="es-HN" w:eastAsia="es-HN"/>
          <w14:ligatures w14:val="standardContextual"/>
        </w:rPr>
        <w:t>Presencia institucional: En la zona existe presencia de entidades del estado, cooperación internacional y la academia, facilitando la coordinación de acciones y el intercambio de experiencias.</w:t>
      </w:r>
    </w:p>
    <w:p w14:paraId="1A7AFC0F" w14:textId="77777777" w:rsidR="009D6195" w:rsidRPr="001543F1" w:rsidRDefault="009D6195" w:rsidP="006478CB">
      <w:pPr>
        <w:widowControl/>
        <w:shd w:val="clear" w:color="auto" w:fill="FFFFFF"/>
        <w:spacing w:line="360" w:lineRule="auto"/>
        <w:ind w:firstLine="567"/>
        <w:jc w:val="both"/>
        <w:textAlignment w:val="baseline"/>
        <w:rPr>
          <w:rFonts w:ascii="Times New Roman" w:eastAsia="Times New Roman" w:hAnsi="Times New Roman" w:cs="Times New Roman"/>
          <w:sz w:val="24"/>
          <w:szCs w:val="24"/>
          <w:lang w:val="es-HN" w:eastAsia="es-HN"/>
          <w14:ligatures w14:val="standardContextual"/>
        </w:rPr>
      </w:pPr>
      <w:r w:rsidRPr="001543F1">
        <w:rPr>
          <w:rFonts w:ascii="Times New Roman" w:eastAsia="Times New Roman" w:hAnsi="Times New Roman" w:cs="Times New Roman"/>
          <w:sz w:val="24"/>
          <w:szCs w:val="24"/>
          <w:lang w:val="es-HN" w:eastAsia="es-HN"/>
          <w14:ligatures w14:val="standardContextual"/>
        </w:rPr>
        <w:t>Conocimientos sobre Cambio Climático: Los productores han participado en proyectos de sensibilización ambiental, como el AGROINNOVA de IICA.</w:t>
      </w:r>
    </w:p>
    <w:p w14:paraId="7B249267" w14:textId="77777777" w:rsidR="009D6195" w:rsidRPr="001543F1" w:rsidRDefault="009D6195" w:rsidP="006478CB">
      <w:pPr>
        <w:widowControl/>
        <w:shd w:val="clear" w:color="auto" w:fill="FFFFFF"/>
        <w:spacing w:line="360" w:lineRule="auto"/>
        <w:ind w:firstLine="567"/>
        <w:jc w:val="both"/>
        <w:textAlignment w:val="baseline"/>
        <w:rPr>
          <w:rFonts w:ascii="Times New Roman" w:eastAsia="Times New Roman" w:hAnsi="Times New Roman" w:cs="Times New Roman"/>
          <w:sz w:val="24"/>
          <w:szCs w:val="24"/>
          <w:lang w:val="es-HN" w:eastAsia="es-HN"/>
          <w14:ligatures w14:val="standardContextual"/>
        </w:rPr>
      </w:pPr>
      <w:r w:rsidRPr="001543F1">
        <w:rPr>
          <w:rFonts w:ascii="Times New Roman" w:eastAsia="Times New Roman" w:hAnsi="Times New Roman" w:cs="Times New Roman"/>
          <w:sz w:val="24"/>
          <w:szCs w:val="24"/>
          <w:lang w:val="es-HN" w:eastAsia="es-HN"/>
          <w14:ligatures w14:val="standardContextual"/>
        </w:rPr>
        <w:t>Viabilidad económica: Las instituciones poseen los compromisos de apoyar a contrarrestar los efectos del cambio climático, cumpliendo de la legislación existente.</w:t>
      </w:r>
    </w:p>
    <w:p w14:paraId="45117A25" w14:textId="77777777" w:rsidR="009D6195" w:rsidRPr="001543F1" w:rsidRDefault="009D6195" w:rsidP="006478CB">
      <w:pPr>
        <w:widowControl/>
        <w:shd w:val="clear" w:color="auto" w:fill="FFFFFF"/>
        <w:spacing w:line="360" w:lineRule="auto"/>
        <w:ind w:firstLine="567"/>
        <w:jc w:val="both"/>
        <w:textAlignment w:val="baseline"/>
        <w:rPr>
          <w:rFonts w:ascii="Times New Roman" w:eastAsia="Times New Roman" w:hAnsi="Times New Roman" w:cs="Times New Roman"/>
          <w:sz w:val="24"/>
          <w:szCs w:val="24"/>
          <w:lang w:val="es-HN" w:eastAsia="es-HN"/>
          <w14:ligatures w14:val="standardContextual"/>
        </w:rPr>
      </w:pPr>
      <w:r w:rsidRPr="001543F1">
        <w:rPr>
          <w:rFonts w:ascii="Times New Roman" w:eastAsia="Times New Roman" w:hAnsi="Times New Roman" w:cs="Times New Roman"/>
          <w:sz w:val="24"/>
          <w:szCs w:val="24"/>
          <w:lang w:val="es-HN" w:eastAsia="es-HN"/>
          <w14:ligatures w14:val="standardContextual"/>
        </w:rPr>
        <w:t>Presencia de jóvenes: Existe un segmento de la población joven, que requiere formación en el tema de cambio climático, el proyecto puede brindar las oportunidades de adquirir las destrezas y habilidades que le permitan en el futuro un empleo.</w:t>
      </w:r>
    </w:p>
    <w:p w14:paraId="4A87B9AE" w14:textId="77777777" w:rsidR="009D6195" w:rsidRPr="00D82E7A" w:rsidRDefault="009D6195" w:rsidP="006478CB">
      <w:pPr>
        <w:pStyle w:val="TextoPrincipal"/>
        <w:spacing w:after="0" w:line="360" w:lineRule="auto"/>
        <w:ind w:firstLine="567"/>
        <w:rPr>
          <w:rFonts w:eastAsia="Times New Roman"/>
          <w:lang w:eastAsia="es-HN"/>
          <w14:ligatures w14:val="standardContextual"/>
        </w:rPr>
      </w:pPr>
      <w:r w:rsidRPr="00D82E7A">
        <w:rPr>
          <w:rFonts w:eastAsia="Times New Roman"/>
          <w:lang w:eastAsia="es-HN"/>
          <w14:ligatures w14:val="standardContextual"/>
        </w:rPr>
        <w:t>Ventajas competitivas: Las tecnologías de adaptación son viables, permitiendo al productor prepararse ante fenómenos adversos.</w:t>
      </w:r>
    </w:p>
    <w:p w14:paraId="1132D1F6" w14:textId="53EB12B0" w:rsidR="00933F6E" w:rsidRDefault="00933F6E" w:rsidP="006478CB">
      <w:pPr>
        <w:pStyle w:val="TextoPrincipal"/>
        <w:spacing w:after="0" w:line="360" w:lineRule="auto"/>
        <w:ind w:firstLine="567"/>
      </w:pPr>
    </w:p>
    <w:p w14:paraId="007D5604" w14:textId="77777777" w:rsidR="00933F6E" w:rsidRDefault="00933F6E" w:rsidP="00622266">
      <w:pPr>
        <w:pStyle w:val="TextoPrincipal"/>
        <w:spacing w:after="0" w:line="360" w:lineRule="auto"/>
        <w:ind w:firstLine="567"/>
      </w:pPr>
    </w:p>
    <w:p w14:paraId="2210B913" w14:textId="77777777" w:rsidR="00933F6E" w:rsidRDefault="00933F6E" w:rsidP="00622266">
      <w:pPr>
        <w:pStyle w:val="TextoPrincipal"/>
        <w:spacing w:after="0" w:line="360" w:lineRule="auto"/>
        <w:ind w:firstLine="567"/>
      </w:pPr>
    </w:p>
    <w:p w14:paraId="3CE8C177" w14:textId="77777777" w:rsidR="00933F6E" w:rsidRDefault="00933F6E" w:rsidP="00622266">
      <w:pPr>
        <w:pStyle w:val="TextoPrincipal"/>
        <w:spacing w:after="0" w:line="360" w:lineRule="auto"/>
        <w:ind w:firstLine="567"/>
      </w:pPr>
    </w:p>
    <w:p w14:paraId="6F407D23" w14:textId="77777777" w:rsidR="00933F6E" w:rsidRDefault="00933F6E" w:rsidP="00622266">
      <w:pPr>
        <w:pStyle w:val="TextoPrincipal"/>
        <w:spacing w:after="0" w:line="360" w:lineRule="auto"/>
        <w:ind w:firstLine="567"/>
      </w:pPr>
    </w:p>
    <w:p w14:paraId="0D4B39F5" w14:textId="77777777" w:rsidR="00933F6E" w:rsidRDefault="00933F6E" w:rsidP="00FF08AE">
      <w:pPr>
        <w:pStyle w:val="TextoPrincipal"/>
        <w:spacing w:after="0" w:line="360" w:lineRule="auto"/>
        <w:ind w:firstLine="0"/>
      </w:pPr>
    </w:p>
    <w:p w14:paraId="6E7B259D" w14:textId="6D61F9F9" w:rsidR="00210E95" w:rsidRDefault="003E7358" w:rsidP="003E7358">
      <w:pPr>
        <w:pStyle w:val="Ttulo1"/>
      </w:pPr>
      <w:bookmarkStart w:id="40" w:name="_Toc474331182"/>
      <w:bookmarkStart w:id="41" w:name="_Toc474331381"/>
      <w:bookmarkStart w:id="42" w:name="_Toc166417211"/>
      <w:r w:rsidRPr="00933F6E">
        <w:lastRenderedPageBreak/>
        <w:t>CAPÍTULO II. MARCO TEÓRICO</w:t>
      </w:r>
      <w:bookmarkEnd w:id="40"/>
      <w:bookmarkEnd w:id="41"/>
      <w:bookmarkEnd w:id="42"/>
    </w:p>
    <w:p w14:paraId="3AFC5E2B" w14:textId="6C026516" w:rsidR="00E5014D" w:rsidRDefault="00BE6D1A" w:rsidP="00C677CB">
      <w:pPr>
        <w:pStyle w:val="Ttulo2"/>
        <w:numPr>
          <w:ilvl w:val="1"/>
          <w:numId w:val="3"/>
        </w:numPr>
        <w:spacing w:line="360" w:lineRule="auto"/>
        <w:rPr>
          <w:lang w:val="es-HN"/>
        </w:rPr>
      </w:pPr>
      <w:bookmarkStart w:id="43" w:name="_Toc474331183"/>
      <w:bookmarkStart w:id="44" w:name="_Toc474331382"/>
      <w:bookmarkStart w:id="45" w:name="_Toc166417212"/>
      <w:r w:rsidRPr="003E7358">
        <w:rPr>
          <w:lang w:val="es-HN"/>
        </w:rPr>
        <w:t>ANÁLISIS DE LA SITUACI</w:t>
      </w:r>
      <w:r>
        <w:rPr>
          <w:lang w:val="es-HN"/>
        </w:rPr>
        <w:t>ÓN ACTUAL</w:t>
      </w:r>
      <w:bookmarkEnd w:id="43"/>
      <w:bookmarkEnd w:id="44"/>
      <w:r>
        <w:rPr>
          <w:lang w:val="es-HN"/>
        </w:rPr>
        <w:t>.</w:t>
      </w:r>
      <w:bookmarkEnd w:id="45"/>
    </w:p>
    <w:p w14:paraId="4C49EFDE" w14:textId="4B8404F8" w:rsidR="004B33FD" w:rsidRPr="00E842B1" w:rsidRDefault="004B33FD" w:rsidP="004B33FD">
      <w:pPr>
        <w:pStyle w:val="TextoPrincipal"/>
        <w:ind w:firstLine="0"/>
      </w:pPr>
      <w:r w:rsidRPr="00E842B1">
        <w:rPr>
          <w:color w:val="000000"/>
        </w:rPr>
        <w:t>2.1.1 ANÁLISIS DEL MACRO-ENTORNO</w:t>
      </w:r>
    </w:p>
    <w:p w14:paraId="5038AF97" w14:textId="5188E4BD" w:rsidR="00D17675" w:rsidRDefault="00D17675" w:rsidP="00884281">
      <w:pPr>
        <w:pStyle w:val="NormalWeb"/>
        <w:shd w:val="clear" w:color="auto" w:fill="FFFFFF"/>
        <w:spacing w:before="0" w:beforeAutospacing="0" w:after="0" w:afterAutospacing="0" w:line="360" w:lineRule="auto"/>
        <w:ind w:firstLine="567"/>
        <w:jc w:val="both"/>
      </w:pPr>
      <w:r>
        <w:t>El Grupo Intergubernamental de Expertos sobre Cambio Climático (IPCC) es el organismo de las Naciones Unidas que produce informes científicos sobre nuestra comprensión actual del cambio climático a nivel mundial, las consecuencias del cambio climático se reflejan en el aumento de las temperatura, periodos prolongados de sequía, escase</w:t>
      </w:r>
      <w:r w:rsidR="00FF1D5A">
        <w:t>z</w:t>
      </w:r>
      <w:r>
        <w:t xml:space="preserve"> de agua, inundaciones severas, periodos intensos de lluvias, aumento de plagas y enfermedades en los cultivos y ganado, afectando los medios de vida de la población, según </w:t>
      </w:r>
      <w:r w:rsidR="00E262AA" w:rsidRPr="00CB7AFC">
        <w:fldChar w:fldCharType="begin"/>
      </w:r>
      <w:r w:rsidR="00067C5B">
        <w:instrText xml:space="preserve"> ADDIN ZOTERO_ITEM CSL_CITATION {"citationID":"6ufuzCrk","properties":{"formattedCitation":"({\\i{}IPCC_AR6_WGI_SummaryForAll_Spanish.pdf}, s.\\uc0\\u160{}f.-b, pp. 4 y 5)","plainCitation":"(IPCC_AR6_WGI_SummaryForAll_Spanish.pdf, s. f.-b, pp. 4 y 5)","dontUpdate":true,"noteIndex":0},"citationItems":[{"id":19,"uris":["http://zotero.org/users/local/o8yruPxZ/items/TZHNVARF"],"itemData":{"id":19,"type":"document","title":"IPCC_AR6_WGI_SummaryForAll_Spanish.pdf","URL":"https://www.ipcc.ch/report/ar6/wg1/downloads/outreach/IPCC_AR6_WGI_SummaryForAll_Spanish.pdf","accessed":{"date-parts":[["2024",3,9]]}},"locator":"4 y 5","label":"page"}],"schema":"https://github.com/citation-style-language/schema/raw/master/csl-citation.json"} </w:instrText>
      </w:r>
      <w:r w:rsidR="00E262AA" w:rsidRPr="00CB7AFC">
        <w:fldChar w:fldCharType="separate"/>
      </w:r>
      <w:r w:rsidR="00E262AA" w:rsidRPr="00CB7AFC">
        <w:t xml:space="preserve">IPCC_AR6_WGI_SummaryForAll_Spanish.pdf, </w:t>
      </w:r>
      <w:r w:rsidR="00CB7AFC" w:rsidRPr="00CB7AFC">
        <w:t>(</w:t>
      </w:r>
      <w:r w:rsidR="00E262AA" w:rsidRPr="00CB7AFC">
        <w:t>s. f</w:t>
      </w:r>
      <w:r w:rsidR="00CB7AFC" w:rsidRPr="00CB7AFC">
        <w:t>.)</w:t>
      </w:r>
      <w:r w:rsidR="00E262AA" w:rsidRPr="00CB7AFC">
        <w:fldChar w:fldCharType="end"/>
      </w:r>
      <w:r w:rsidR="00CB7AFC">
        <w:t xml:space="preserve"> </w:t>
      </w:r>
      <w:r>
        <w:t>afirma:</w:t>
      </w:r>
    </w:p>
    <w:p w14:paraId="29B51796" w14:textId="77777777" w:rsidR="00D17675" w:rsidRPr="00B274A3" w:rsidRDefault="00D17675" w:rsidP="007C675C">
      <w:pPr>
        <w:pStyle w:val="NormalWeb"/>
        <w:shd w:val="clear" w:color="auto" w:fill="FFFFFF"/>
        <w:spacing w:before="0" w:beforeAutospacing="0" w:after="0" w:afterAutospacing="0" w:line="480" w:lineRule="auto"/>
        <w:ind w:left="567"/>
        <w:jc w:val="both"/>
      </w:pPr>
      <w:r w:rsidRPr="00B274A3">
        <w:t>La temperatura media de la superficie terrestre entre 2011 y 2020 fue 1.1ºC (2°F) más alta que la temperatura promedio del siglo XIX (antes de la revolución industrial) y más alta que en cualquier momento en los últimos 100000 años.</w:t>
      </w:r>
    </w:p>
    <w:p w14:paraId="2356A644" w14:textId="77777777" w:rsidR="00D17675" w:rsidRPr="00B274A3" w:rsidRDefault="00D17675" w:rsidP="00645655">
      <w:pPr>
        <w:pStyle w:val="NormalWeb"/>
        <w:shd w:val="clear" w:color="auto" w:fill="FFFFFF"/>
        <w:spacing w:before="0" w:beforeAutospacing="0" w:after="0" w:afterAutospacing="0" w:line="480" w:lineRule="auto"/>
        <w:ind w:left="567" w:firstLine="567"/>
        <w:jc w:val="both"/>
      </w:pPr>
      <w:r w:rsidRPr="00B274A3">
        <w:t>Las lluvias sobre la superficie terrestre han aumentado desde la década de 1950. En las regiones tropicales llueve más que antes durante las estaciones húmedas y menos durante las estaciones secas.</w:t>
      </w:r>
    </w:p>
    <w:p w14:paraId="4E355133" w14:textId="1085C19B" w:rsidR="00D17675" w:rsidRPr="00B274A3" w:rsidRDefault="00D17675" w:rsidP="00645655">
      <w:pPr>
        <w:pStyle w:val="NormalWeb"/>
        <w:shd w:val="clear" w:color="auto" w:fill="FFFFFF"/>
        <w:spacing w:before="0" w:beforeAutospacing="0" w:after="0" w:afterAutospacing="0" w:line="480" w:lineRule="auto"/>
        <w:ind w:left="567" w:firstLine="567"/>
        <w:jc w:val="both"/>
      </w:pPr>
      <w:r w:rsidRPr="00B274A3">
        <w:t>Muchas de las partes congeladas de la Tierra se están derritiendo rápidamente y en general, las nevadas están disminuyendo. El retroceso generalizado de los glaciares desde 1950 no se ha visto en al menos 2000 años</w:t>
      </w:r>
      <w:r w:rsidR="005E26F6" w:rsidRPr="00B274A3">
        <w:t>.</w:t>
      </w:r>
    </w:p>
    <w:p w14:paraId="6D86151C" w14:textId="557FE406" w:rsidR="004B33FD" w:rsidRDefault="00D17675" w:rsidP="007C675C">
      <w:pPr>
        <w:pStyle w:val="NormalWeb"/>
        <w:shd w:val="clear" w:color="auto" w:fill="FFFFFF"/>
        <w:spacing w:before="0" w:beforeAutospacing="0" w:after="0" w:afterAutospacing="0" w:line="480" w:lineRule="auto"/>
        <w:ind w:left="567" w:firstLine="567"/>
        <w:jc w:val="both"/>
      </w:pPr>
      <w:r w:rsidRPr="00B274A3">
        <w:t>El nivel del mar ha aumentado globalmente unos 20 centímetros (aproximadamente 8 pulgadas) desde 1900. Está aumentando más rápido que en cualquier otro momento en, al menos, los últimos 3000 años, y esta velocidad se está acelerando. (p. 4 y 5)</w:t>
      </w:r>
    </w:p>
    <w:p w14:paraId="45D1F2E3" w14:textId="4E3FED70" w:rsidR="00D17675" w:rsidRDefault="00D17675" w:rsidP="00260A45">
      <w:pPr>
        <w:pStyle w:val="NormalWeb"/>
        <w:shd w:val="clear" w:color="auto" w:fill="FFFFFF"/>
        <w:spacing w:before="0" w:beforeAutospacing="0" w:after="0" w:afterAutospacing="0" w:line="360" w:lineRule="auto"/>
        <w:ind w:firstLine="567"/>
        <w:jc w:val="both"/>
      </w:pPr>
      <w:r w:rsidRPr="0033164F">
        <w:t>El cambio climático produce temperaturas extremas, escasez de agua o inundaciones, afectando la vida</w:t>
      </w:r>
      <w:r>
        <w:t xml:space="preserve"> de muchas personas, especialmente a las poblaciones pobres en las áreas rurales de los países en vías de desarrollo</w:t>
      </w:r>
      <w:r w:rsidR="005E26F6">
        <w:t>, en la Figura 3 se visualiza el aumento en el nivel del mar desde el año 1993 hasta el 2019:</w:t>
      </w:r>
    </w:p>
    <w:p w14:paraId="508B5EE3" w14:textId="53FF9554" w:rsidR="00D17675" w:rsidRDefault="00D17675" w:rsidP="002463B0">
      <w:pPr>
        <w:pStyle w:val="NormalWeb"/>
        <w:shd w:val="clear" w:color="auto" w:fill="FFFFFF"/>
        <w:spacing w:before="0" w:beforeAutospacing="0" w:after="0" w:afterAutospacing="0" w:line="360" w:lineRule="auto"/>
        <w:ind w:left="360"/>
      </w:pPr>
      <w:r>
        <w:rPr>
          <w:noProof/>
          <w:lang w:val="en-US" w:eastAsia="en-US"/>
        </w:rPr>
        <w:lastRenderedPageBreak/>
        <w:drawing>
          <wp:inline distT="0" distB="0" distL="0" distR="0" wp14:anchorId="219CC03F" wp14:editId="1587E364">
            <wp:extent cx="5731510" cy="3284855"/>
            <wp:effectExtent l="0" t="0" r="2540" b="0"/>
            <wp:docPr id="1219282585" name="Imagen 1"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282585" name="Imagen 1" descr="Escala de tiempo&#10;&#10;Descripción generada automáticamente"/>
                    <pic:cNvPicPr/>
                  </pic:nvPicPr>
                  <pic:blipFill>
                    <a:blip r:embed="rId15"/>
                    <a:stretch>
                      <a:fillRect/>
                    </a:stretch>
                  </pic:blipFill>
                  <pic:spPr>
                    <a:xfrm>
                      <a:off x="0" y="0"/>
                      <a:ext cx="5731510" cy="3284855"/>
                    </a:xfrm>
                    <a:prstGeom prst="rect">
                      <a:avLst/>
                    </a:prstGeom>
                  </pic:spPr>
                </pic:pic>
              </a:graphicData>
            </a:graphic>
          </wp:inline>
        </w:drawing>
      </w:r>
    </w:p>
    <w:p w14:paraId="0DC3FAB7" w14:textId="342A7855" w:rsidR="00D17675" w:rsidRDefault="00D17675" w:rsidP="00386B92">
      <w:pPr>
        <w:pStyle w:val="Figu1"/>
      </w:pPr>
      <w:bookmarkStart w:id="46" w:name="_Toc166487149"/>
      <w:r w:rsidRPr="001004D9">
        <w:t xml:space="preserve">Figura </w:t>
      </w:r>
      <w:r w:rsidR="001004D9" w:rsidRPr="001004D9">
        <w:t>3</w:t>
      </w:r>
      <w:r w:rsidRPr="001004D9">
        <w:t>.</w:t>
      </w:r>
      <w:r>
        <w:t xml:space="preserve"> Aumento del nivel del mar desde el año 1993 hasta el año 2019</w:t>
      </w:r>
      <w:bookmarkEnd w:id="46"/>
    </w:p>
    <w:p w14:paraId="32760690" w14:textId="77777777" w:rsidR="00D17675" w:rsidRDefault="00D17675" w:rsidP="007E3BA9">
      <w:pPr>
        <w:pStyle w:val="NormalWeb"/>
        <w:shd w:val="clear" w:color="auto" w:fill="FFFFFF"/>
        <w:spacing w:before="0" w:beforeAutospacing="0" w:after="0" w:afterAutospacing="0" w:line="360" w:lineRule="auto"/>
      </w:pPr>
      <w:r>
        <w:t>Fuente: (Centro de vuelo espacial Goddar de la Nasa, 2019)</w:t>
      </w:r>
    </w:p>
    <w:p w14:paraId="74E6921C" w14:textId="77777777" w:rsidR="00D17675" w:rsidRDefault="00D17675" w:rsidP="002463B0">
      <w:pPr>
        <w:pStyle w:val="NormalWeb"/>
        <w:shd w:val="clear" w:color="auto" w:fill="FFFFFF"/>
        <w:spacing w:before="0" w:beforeAutospacing="0" w:after="0" w:afterAutospacing="0" w:line="360" w:lineRule="auto"/>
      </w:pPr>
    </w:p>
    <w:p w14:paraId="4C80272B" w14:textId="5A88649A" w:rsidR="00D17675" w:rsidRDefault="00D17675" w:rsidP="00F821DA">
      <w:pPr>
        <w:pStyle w:val="NormalWeb"/>
        <w:shd w:val="clear" w:color="auto" w:fill="FFFFFF"/>
        <w:spacing w:before="0" w:beforeAutospacing="0" w:after="0" w:afterAutospacing="0" w:line="360" w:lineRule="auto"/>
        <w:ind w:firstLine="567"/>
        <w:jc w:val="both"/>
      </w:pPr>
      <w:r>
        <w:t>La agricultura se encuentra estrechamente relacionada con el cambio climático, la deforestación y p</w:t>
      </w:r>
      <w:r w:rsidR="001B5650">
        <w:t>é</w:t>
      </w:r>
      <w:r>
        <w:t>rdidas del ecosistema producen el calentamiento global a través de la emisión de gases de efecto invernadero, por lo tanto una causa relacionada con el cambio climático, es la acción irresponsables del ser humano en la degradación de los recursos naturales, a nivel mundial se han considerado el desarrollo de acciones para mitigar los efectos del cambio climático, incluyendo la educación de la población y en especial de los jóvenes; El cambio climático afecta la agricultura por medio de: a) variabilidad del clima, impidiendo la implementación de planes escalonados de siembra, b) aumento en el nivel del mar, afectando las zonas costeras, c) pérdida de biodiversidad, d) sequias prologadas, e) aumento de temperatura y f) aumento de plagas y enfermedades.</w:t>
      </w:r>
    </w:p>
    <w:p w14:paraId="276ABB40" w14:textId="77777777" w:rsidR="004C76E1" w:rsidRDefault="004C76E1" w:rsidP="004C76E1">
      <w:pPr>
        <w:pStyle w:val="NormalWeb"/>
        <w:shd w:val="clear" w:color="auto" w:fill="FFFFFF"/>
        <w:spacing w:before="0" w:beforeAutospacing="0" w:after="0" w:afterAutospacing="0" w:line="360" w:lineRule="auto"/>
        <w:jc w:val="both"/>
        <w:rPr>
          <w:color w:val="000000" w:themeColor="text1"/>
        </w:rPr>
      </w:pPr>
    </w:p>
    <w:p w14:paraId="00D0669C" w14:textId="5DC7E7EE" w:rsidR="00586649" w:rsidRPr="003370E8" w:rsidRDefault="002A1CE2" w:rsidP="00C510CF">
      <w:pPr>
        <w:pStyle w:val="NormalWeb"/>
        <w:shd w:val="clear" w:color="auto" w:fill="FFFFFF"/>
        <w:spacing w:before="0" w:beforeAutospacing="0" w:after="0" w:afterAutospacing="0" w:line="360" w:lineRule="auto"/>
        <w:ind w:firstLine="567"/>
        <w:jc w:val="both"/>
        <w:rPr>
          <w:color w:val="FF0000"/>
          <w:u w:val="single"/>
        </w:rPr>
      </w:pPr>
      <w:r w:rsidRPr="00336F25">
        <w:rPr>
          <w:color w:val="000000" w:themeColor="text1"/>
        </w:rPr>
        <w:t>La agricultura</w:t>
      </w:r>
      <w:r w:rsidR="00D14112" w:rsidRPr="00336F25">
        <w:rPr>
          <w:color w:val="000000" w:themeColor="text1"/>
        </w:rPr>
        <w:t xml:space="preserve"> posee muchos beneficios según, </w:t>
      </w:r>
      <w:r w:rsidR="00B21A50" w:rsidRPr="00336F25">
        <w:rPr>
          <w:color w:val="000000" w:themeColor="text1"/>
        </w:rPr>
        <w:t>el informe de PNUD</w:t>
      </w:r>
      <w:r w:rsidR="00B21A50" w:rsidRPr="00C86AD3">
        <w:t xml:space="preserve">, </w:t>
      </w:r>
      <w:r w:rsidR="00566011" w:rsidRPr="003370E8">
        <w:fldChar w:fldCharType="begin"/>
      </w:r>
      <w:r w:rsidR="00566011" w:rsidRPr="003370E8">
        <w:instrText xml:space="preserve"> ADDIN ZOTERO_ITEM CSL_CITATION {"citationID":"8Hwy4Kyt","properties":{"formattedCitation":"({\\i{}Los desaf\\uc0\\u237{}os de la mitigaci\\uc0\\u243{}n del cambio clim\\uc0\\u225{}tico en Am\\uc0\\u233{}rica Latina y el Caribe: algunas propuestas de acci\\uc0\\u243{}n}, 2023)","plainCitation":"(Los desafíos de la mitigación del cambio climático en América Latina y el Caribe: algunas propuestas de acción, 2023)","noteIndex":0},"citationItems":[{"id":69,"uris":["http://zotero.org/users/local/o8yruPxZ/items/R7EV2EA3"],"itemData":{"id":69,"type":"article-journal","language":"es","source":"Zotero","title":"Los desafíos de la mitigación del cambio climático en América Latina y el Caribe: algunas propuestas de acción","issued":{"date-parts":[["2023"]]}}}],"schema":"https://github.com/citation-style-language/schema/raw/master/csl-citation.json"} </w:instrText>
      </w:r>
      <w:r w:rsidR="00566011" w:rsidRPr="003370E8">
        <w:fldChar w:fldCharType="separate"/>
      </w:r>
      <w:r w:rsidR="00566011" w:rsidRPr="003370E8">
        <w:t xml:space="preserve">Los desafíos de la mitigación del cambio climático en América Latina y el Caribe: algunas propuestas de acción, </w:t>
      </w:r>
      <w:r w:rsidR="00B21A50" w:rsidRPr="003370E8">
        <w:t>(</w:t>
      </w:r>
      <w:r w:rsidR="00566011" w:rsidRPr="003370E8">
        <w:t>2023)</w:t>
      </w:r>
      <w:r w:rsidR="00566011" w:rsidRPr="003370E8">
        <w:fldChar w:fldCharType="end"/>
      </w:r>
      <w:r w:rsidR="00947F89" w:rsidRPr="003370E8">
        <w:t xml:space="preserve"> afirma: “</w:t>
      </w:r>
      <w:r w:rsidR="00E72A66" w:rsidRPr="003370E8">
        <w:t>los países de América Latina y el Caribe representan alrededor de un 8% de la población mundial y un 6% del producto interno bruto mundial</w:t>
      </w:r>
      <w:r w:rsidR="00A026AC" w:rsidRPr="003370E8">
        <w:t>” (p. 4).</w:t>
      </w:r>
      <w:r w:rsidR="00BD06E3" w:rsidRPr="003370E8">
        <w:t xml:space="preserve"> Debido al crecimiento </w:t>
      </w:r>
      <w:r w:rsidR="00BD06E3" w:rsidRPr="003370E8">
        <w:lastRenderedPageBreak/>
        <w:t xml:space="preserve">exponencial de la población </w:t>
      </w:r>
      <w:r w:rsidR="003F39D6" w:rsidRPr="003370E8">
        <w:t>el sector agrícola debe responder a las demandas de alimentos de la población</w:t>
      </w:r>
      <w:r w:rsidR="00046227" w:rsidRPr="003370E8">
        <w:t xml:space="preserve"> en armonía con el medio </w:t>
      </w:r>
      <w:r w:rsidR="00893BFA" w:rsidRPr="003370E8">
        <w:t>ambiente</w:t>
      </w:r>
      <w:r w:rsidR="00046227" w:rsidRPr="003370E8">
        <w:t>,</w:t>
      </w:r>
      <w:r w:rsidR="008545BE" w:rsidRPr="003370E8">
        <w:t xml:space="preserve"> en el informe de</w:t>
      </w:r>
      <w:r w:rsidR="002F6D82" w:rsidRPr="003370E8">
        <w:fldChar w:fldCharType="begin"/>
      </w:r>
      <w:r w:rsidR="002F6D82" w:rsidRPr="003370E8">
        <w:instrText xml:space="preserve"> ADDIN ZOTERO_ITEM CSL_CITATION {"citationID":"ZmLqbBqp","properties":{"formattedCitation":"(Arias et\\uc0\\u160{}al., s.\\uc0\\u160{}f.)","plainCitation":"(Arias et al., s. f.)","noteIndex":0},"citationItems":[{"id":72,"uris":["http://zotero.org/users/local/o8yruPxZ/items/JSF54ZFZ"],"itemData":{"id":72,"type":"article-journal","language":"es","source":"Zotero","title":"PERSPECTIVAS DE LA AGRICULTURA Y DEL DESARROLLO RURAL EN LAS AMÉRICAS","author":[{"family":"Arias","given":"Joaquín"},{"family":"Araya","given":"Máximo"},{"family":"McLaren","given":"Bertha"},{"family":"Wander","given":"Paul"}]}}],"schema":"https://github.com/citation-style-language/schema/raw/master/csl-citation.json"} </w:instrText>
      </w:r>
      <w:r w:rsidR="002F6D82" w:rsidRPr="003370E8">
        <w:fldChar w:fldCharType="separate"/>
      </w:r>
      <w:r w:rsidR="008545BE" w:rsidRPr="003370E8">
        <w:t xml:space="preserve"> </w:t>
      </w:r>
      <w:r w:rsidR="002F6D82" w:rsidRPr="003370E8">
        <w:t xml:space="preserve">Arias et al., </w:t>
      </w:r>
      <w:r w:rsidR="008545BE" w:rsidRPr="003370E8">
        <w:t>(</w:t>
      </w:r>
      <w:r w:rsidR="002F6D82" w:rsidRPr="003370E8">
        <w:t>s. f.)</w:t>
      </w:r>
      <w:r w:rsidR="002F6D82" w:rsidRPr="003370E8">
        <w:fldChar w:fldCharType="end"/>
      </w:r>
      <w:r w:rsidR="008545BE" w:rsidRPr="003370E8">
        <w:t xml:space="preserve">, </w:t>
      </w:r>
      <w:r w:rsidR="00C510CF" w:rsidRPr="003370E8">
        <w:t>“</w:t>
      </w:r>
      <w:r w:rsidR="00336F25" w:rsidRPr="003370E8">
        <w:t>se prevé que la producción agrícola mundial aumente durante la próxima década cerca de 14 %, similar al incremento de la producción regional, estimado en 15 %</w:t>
      </w:r>
      <w:r w:rsidR="00C510CF" w:rsidRPr="003370E8">
        <w:t>”</w:t>
      </w:r>
      <w:r w:rsidR="00E44BEB" w:rsidRPr="003370E8">
        <w:t xml:space="preserve"> (p.</w:t>
      </w:r>
      <w:r w:rsidR="002D1141" w:rsidRPr="003370E8">
        <w:t xml:space="preserve"> </w:t>
      </w:r>
      <w:r w:rsidR="00E44BEB" w:rsidRPr="003370E8">
        <w:t>28)</w:t>
      </w:r>
      <w:r w:rsidR="002D1141" w:rsidRPr="003370E8">
        <w:t>.</w:t>
      </w:r>
    </w:p>
    <w:p w14:paraId="7D1076A6" w14:textId="77777777" w:rsidR="00586649" w:rsidRPr="003370E8" w:rsidRDefault="00586649" w:rsidP="004C76E1">
      <w:pPr>
        <w:pStyle w:val="NormalWeb"/>
        <w:shd w:val="clear" w:color="auto" w:fill="FFFFFF"/>
        <w:spacing w:before="0" w:beforeAutospacing="0" w:after="0" w:afterAutospacing="0" w:line="360" w:lineRule="auto"/>
        <w:jc w:val="both"/>
        <w:rPr>
          <w:color w:val="000000" w:themeColor="text1"/>
        </w:rPr>
      </w:pPr>
    </w:p>
    <w:p w14:paraId="66F2C7CB" w14:textId="780E30F1" w:rsidR="00191E29" w:rsidRPr="003370E8" w:rsidRDefault="003A114D" w:rsidP="00622266">
      <w:pPr>
        <w:pStyle w:val="NormalWeb"/>
        <w:shd w:val="clear" w:color="auto" w:fill="FFFFFF"/>
        <w:spacing w:before="0" w:beforeAutospacing="0" w:after="0" w:afterAutospacing="0" w:line="360" w:lineRule="auto"/>
        <w:ind w:firstLine="567"/>
        <w:jc w:val="both"/>
        <w:rPr>
          <w:color w:val="000000" w:themeColor="text1"/>
        </w:rPr>
      </w:pPr>
      <w:r w:rsidRPr="003370E8">
        <w:rPr>
          <w:color w:val="000000" w:themeColor="text1"/>
        </w:rPr>
        <w:t xml:space="preserve">Los países a partir del </w:t>
      </w:r>
      <w:r w:rsidR="00473AC1" w:rsidRPr="003370E8">
        <w:rPr>
          <w:color w:val="000000" w:themeColor="text1"/>
        </w:rPr>
        <w:t>2015</w:t>
      </w:r>
      <w:r w:rsidRPr="003370E8">
        <w:rPr>
          <w:color w:val="000000" w:themeColor="text1"/>
        </w:rPr>
        <w:t xml:space="preserve"> han </w:t>
      </w:r>
      <w:r w:rsidR="00932716" w:rsidRPr="003370E8">
        <w:rPr>
          <w:color w:val="000000" w:themeColor="text1"/>
        </w:rPr>
        <w:t>acordado realizar Contribuciones Determinadas a Nivel Nacional (</w:t>
      </w:r>
      <w:r w:rsidR="002A0001" w:rsidRPr="003370E8">
        <w:rPr>
          <w:color w:val="000000" w:themeColor="text1"/>
        </w:rPr>
        <w:t xml:space="preserve">NDC), con el objetivo de hacer un solo frente, </w:t>
      </w:r>
      <w:r w:rsidR="00E175C0" w:rsidRPr="003370E8">
        <w:rPr>
          <w:color w:val="000000" w:themeColor="text1"/>
        </w:rPr>
        <w:t xml:space="preserve">para </w:t>
      </w:r>
      <w:r w:rsidR="00EF59E0" w:rsidRPr="003370E8">
        <w:rPr>
          <w:color w:val="000000" w:themeColor="text1"/>
        </w:rPr>
        <w:t>a</w:t>
      </w:r>
      <w:r w:rsidR="00E175C0" w:rsidRPr="003370E8">
        <w:rPr>
          <w:color w:val="000000" w:themeColor="text1"/>
        </w:rPr>
        <w:t>bordar la crisis mundial del</w:t>
      </w:r>
      <w:r w:rsidR="00960E09" w:rsidRPr="003370E8">
        <w:rPr>
          <w:color w:val="000000" w:themeColor="text1"/>
        </w:rPr>
        <w:t xml:space="preserve"> </w:t>
      </w:r>
      <w:r w:rsidR="00E175C0" w:rsidRPr="003370E8">
        <w:rPr>
          <w:color w:val="000000" w:themeColor="text1"/>
        </w:rPr>
        <w:t xml:space="preserve">cambio climático, </w:t>
      </w:r>
      <w:r w:rsidR="00960E09" w:rsidRPr="003370E8">
        <w:rPr>
          <w:color w:val="000000" w:themeColor="text1"/>
        </w:rPr>
        <w:t>contribuyendo</w:t>
      </w:r>
      <w:r w:rsidR="00E175C0" w:rsidRPr="003370E8">
        <w:rPr>
          <w:color w:val="000000" w:themeColor="text1"/>
        </w:rPr>
        <w:t xml:space="preserve"> a reducir el aumento de la tempera</w:t>
      </w:r>
      <w:r w:rsidR="00960E09" w:rsidRPr="003370E8">
        <w:rPr>
          <w:color w:val="000000" w:themeColor="text1"/>
        </w:rPr>
        <w:t xml:space="preserve">tura mundial, </w:t>
      </w:r>
      <w:r w:rsidR="001B6A88" w:rsidRPr="003370E8">
        <w:rPr>
          <w:color w:val="000000" w:themeColor="text1"/>
        </w:rPr>
        <w:t xml:space="preserve">en el informe: Mejorar las NDC, </w:t>
      </w:r>
      <w:r w:rsidR="00BF3003" w:rsidRPr="003370E8">
        <w:rPr>
          <w:color w:val="000000" w:themeColor="text1"/>
        </w:rPr>
        <w:t>Una guía para fortalecer los planes climáticos nacionales</w:t>
      </w:r>
      <w:r w:rsidR="005835A8" w:rsidRPr="003370E8">
        <w:rPr>
          <w:color w:val="000000" w:themeColor="text1"/>
        </w:rPr>
        <w:t xml:space="preserve"> en el 2020,</w:t>
      </w:r>
      <w:r w:rsidR="00191E29" w:rsidRPr="003370E8">
        <w:rPr>
          <w:color w:val="000000" w:themeColor="text1"/>
        </w:rPr>
        <w:t xml:space="preserve"> </w:t>
      </w:r>
      <w:r w:rsidR="00BC7FD2" w:rsidRPr="003370E8">
        <w:rPr>
          <w:color w:val="000000" w:themeColor="text1"/>
        </w:rPr>
        <w:fldChar w:fldCharType="begin"/>
      </w:r>
      <w:r w:rsidR="00067C5B" w:rsidRPr="003370E8">
        <w:rPr>
          <w:color w:val="000000" w:themeColor="text1"/>
        </w:rPr>
        <w:instrText xml:space="preserve"> ADDIN ZOTERO_ITEM CSL_CITATION {"citationID":"6FS1P1xd","properties":{"formattedCitation":"(Fransen et\\uc0\\u160{}al., s.\\uc0\\u160{}f.)","plainCitation":"(Fransen et al., s. f.)","dontUpdate":true,"noteIndex":0},"citationItems":[{"id":21,"uris":["http://zotero.org/users/local/o8yruPxZ/items/EHCZNASD"],"itemData":{"id":21,"type":"article-journal","language":"es","source":"Zotero","title":"ACERCA DE LOS AUTORES","author":[{"family":"Fransen","given":"Taryn"},{"family":"Sato","given":"Ichiro"},{"family":"Levin","given":"Kelly"},{"family":"Waskow","given":"David"}]}}],"schema":"https://github.com/citation-style-language/schema/raw/master/csl-citation.json"} </w:instrText>
      </w:r>
      <w:r w:rsidR="00BC7FD2" w:rsidRPr="003370E8">
        <w:rPr>
          <w:color w:val="000000" w:themeColor="text1"/>
        </w:rPr>
        <w:fldChar w:fldCharType="separate"/>
      </w:r>
      <w:r w:rsidR="00BC7FD2" w:rsidRPr="003370E8">
        <w:t xml:space="preserve">Fransen et al., </w:t>
      </w:r>
      <w:r w:rsidR="0010148F" w:rsidRPr="003370E8">
        <w:t>(</w:t>
      </w:r>
      <w:r w:rsidR="00BC7FD2" w:rsidRPr="003370E8">
        <w:t>s. f.)</w:t>
      </w:r>
      <w:r w:rsidR="00BC7FD2" w:rsidRPr="003370E8">
        <w:rPr>
          <w:color w:val="000000" w:themeColor="text1"/>
        </w:rPr>
        <w:fldChar w:fldCharType="end"/>
      </w:r>
      <w:r w:rsidR="0010148F" w:rsidRPr="003370E8">
        <w:rPr>
          <w:color w:val="000000" w:themeColor="text1"/>
        </w:rPr>
        <w:t xml:space="preserve"> </w:t>
      </w:r>
      <w:r w:rsidR="00191E29" w:rsidRPr="003370E8">
        <w:rPr>
          <w:color w:val="000000" w:themeColor="text1"/>
        </w:rPr>
        <w:t>resalta los siguientes aspectos más destacados:</w:t>
      </w:r>
    </w:p>
    <w:p w14:paraId="723679F4" w14:textId="3A6DFACF" w:rsidR="00191E29" w:rsidRPr="003370E8" w:rsidRDefault="0031140D" w:rsidP="00232A08">
      <w:pPr>
        <w:pStyle w:val="NormalWeb"/>
        <w:shd w:val="clear" w:color="auto" w:fill="FFFFFF"/>
        <w:spacing w:before="0" w:beforeAutospacing="0" w:after="0" w:afterAutospacing="0" w:line="480" w:lineRule="auto"/>
        <w:ind w:left="567"/>
        <w:jc w:val="both"/>
      </w:pPr>
      <w:r w:rsidRPr="003370E8">
        <w:t>En las negociaciones sobre el clima celebradas en París en 2015, los países acordaron establecer el año 2020 como fecha de referencia clave para la lucha contra el cambio climático a nivel mundial. Dentro de los ciclos periódicos de cinco años que establece el Acuerdo de París para aumentar la ambición, se pide a los países que comuniquen sus contribuciones determinadas a nivel nacional (NDC) a más tardar en 2020.</w:t>
      </w:r>
    </w:p>
    <w:p w14:paraId="0224BBFD" w14:textId="3B78FCCC" w:rsidR="004C76E1" w:rsidRPr="003370E8" w:rsidRDefault="004566A7" w:rsidP="0090702E">
      <w:pPr>
        <w:pStyle w:val="NormalWeb"/>
        <w:shd w:val="clear" w:color="auto" w:fill="FFFFFF"/>
        <w:spacing w:before="0" w:beforeAutospacing="0" w:after="0" w:afterAutospacing="0" w:line="480" w:lineRule="auto"/>
        <w:ind w:left="567" w:firstLine="567"/>
        <w:jc w:val="both"/>
        <w:rPr>
          <w:color w:val="000000" w:themeColor="text1"/>
        </w:rPr>
      </w:pPr>
      <w:r w:rsidRPr="003370E8">
        <w:t>La justificación para actualizar las NDC, y en particular para mejorar la ambición en las medidas de mitigación, es ahora mayor que nunca. Las últimas investigaciones científicas en materia climática ponen de manifiesto la necesidad de emprender acciones ambiciosas de inmediato para que los objetivos del Acuerdo de París sigan siendo accesibles; los avances tecnológicos permiten tomar medidas cada vez más ambiciosas; y progresivamente se va avanzando en la documentación y la comprensión de la conexión existente entre una acción climática ambiciosa y sus beneficios a nivel social y económico. (p. 8)</w:t>
      </w:r>
    </w:p>
    <w:p w14:paraId="208A290E" w14:textId="7E0FF332" w:rsidR="002D7A2E" w:rsidRPr="003370E8" w:rsidRDefault="001A4F41" w:rsidP="004C76E1">
      <w:pPr>
        <w:pStyle w:val="NormalWeb"/>
        <w:shd w:val="clear" w:color="auto" w:fill="FFFFFF"/>
        <w:spacing w:before="0" w:beforeAutospacing="0" w:after="0" w:afterAutospacing="0" w:line="360" w:lineRule="auto"/>
        <w:jc w:val="both"/>
        <w:rPr>
          <w:color w:val="000000" w:themeColor="text1"/>
        </w:rPr>
      </w:pPr>
      <w:r w:rsidRPr="003370E8">
        <w:rPr>
          <w:color w:val="000000" w:themeColor="text1"/>
        </w:rPr>
        <w:t xml:space="preserve">El mismo informe, </w:t>
      </w:r>
      <w:r w:rsidR="00814CA7" w:rsidRPr="003370E8">
        <w:rPr>
          <w:color w:val="000000" w:themeColor="text1"/>
        </w:rPr>
        <w:fldChar w:fldCharType="begin"/>
      </w:r>
      <w:r w:rsidR="00067C5B" w:rsidRPr="003370E8">
        <w:rPr>
          <w:color w:val="000000" w:themeColor="text1"/>
        </w:rPr>
        <w:instrText xml:space="preserve"> ADDIN ZOTERO_ITEM CSL_CITATION {"citationID":"xvUxjlo2","properties":{"formattedCitation":"(Fransen et\\uc0\\u160{}al., s.\\uc0\\u160{}f.)","plainCitation":"(Fransen et al., s. f.)","dontUpdate":true,"noteIndex":0},"citationItems":[{"id":21,"uris":["http://zotero.org/users/local/o8yruPxZ/items/EHCZNASD"],"itemData":{"id":21,"type":"article-journal","language":"es","source":"Zotero","title":"ACERCA DE LOS AUTORES","author":[{"family":"Fransen","given":"Taryn"},{"family":"Sato","given":"Ichiro"},{"family":"Levin","given":"Kelly"},{"family":"Waskow","given":"David"}]}}],"schema":"https://github.com/citation-style-language/schema/raw/master/csl-citation.json"} </w:instrText>
      </w:r>
      <w:r w:rsidR="00814CA7" w:rsidRPr="003370E8">
        <w:rPr>
          <w:color w:val="000000" w:themeColor="text1"/>
        </w:rPr>
        <w:fldChar w:fldCharType="separate"/>
      </w:r>
      <w:r w:rsidR="00814CA7" w:rsidRPr="003370E8">
        <w:t>Fransen et al., (s. f.)</w:t>
      </w:r>
      <w:r w:rsidR="00814CA7" w:rsidRPr="003370E8">
        <w:rPr>
          <w:color w:val="000000" w:themeColor="text1"/>
        </w:rPr>
        <w:fldChar w:fldCharType="end"/>
      </w:r>
      <w:r w:rsidR="00F00C6F" w:rsidRPr="003370E8">
        <w:rPr>
          <w:color w:val="000000" w:themeColor="text1"/>
        </w:rPr>
        <w:t>,</w:t>
      </w:r>
      <w:r w:rsidR="002D7A2E" w:rsidRPr="003370E8">
        <w:rPr>
          <w:color w:val="000000" w:themeColor="text1"/>
        </w:rPr>
        <w:t xml:space="preserve"> define las razones para mejorar las NDC:</w:t>
      </w:r>
    </w:p>
    <w:p w14:paraId="09CBD7C1" w14:textId="29BF5257" w:rsidR="00801685" w:rsidRPr="003370E8" w:rsidRDefault="00801685" w:rsidP="00E72CF6">
      <w:pPr>
        <w:pStyle w:val="NormalWeb"/>
        <w:numPr>
          <w:ilvl w:val="0"/>
          <w:numId w:val="9"/>
        </w:numPr>
        <w:shd w:val="clear" w:color="auto" w:fill="FFFFFF"/>
        <w:tabs>
          <w:tab w:val="left" w:pos="993"/>
        </w:tabs>
        <w:spacing w:before="0" w:beforeAutospacing="0" w:after="0" w:afterAutospacing="0" w:line="480" w:lineRule="auto"/>
        <w:ind w:left="567" w:firstLine="0"/>
        <w:jc w:val="both"/>
      </w:pPr>
      <w:r w:rsidRPr="003370E8">
        <w:t xml:space="preserve">Aprovechar los avances tecnológicos más importantes </w:t>
      </w:r>
    </w:p>
    <w:p w14:paraId="3CFC778A" w14:textId="7EB6CE91" w:rsidR="00801685" w:rsidRPr="003370E8" w:rsidRDefault="00801685" w:rsidP="00E72CF6">
      <w:pPr>
        <w:pStyle w:val="NormalWeb"/>
        <w:numPr>
          <w:ilvl w:val="0"/>
          <w:numId w:val="9"/>
        </w:numPr>
        <w:shd w:val="clear" w:color="auto" w:fill="FFFFFF"/>
        <w:tabs>
          <w:tab w:val="left" w:pos="993"/>
        </w:tabs>
        <w:spacing w:before="0" w:beforeAutospacing="0" w:after="0" w:afterAutospacing="0" w:line="480" w:lineRule="auto"/>
        <w:ind w:left="567" w:firstLine="0"/>
        <w:jc w:val="both"/>
      </w:pPr>
      <w:r w:rsidRPr="003370E8">
        <w:t xml:space="preserve">Evitar la dependencia del carbono </w:t>
      </w:r>
    </w:p>
    <w:p w14:paraId="7E3CAA9C" w14:textId="44229831" w:rsidR="00801685" w:rsidRPr="003370E8" w:rsidRDefault="00801685" w:rsidP="00E72CF6">
      <w:pPr>
        <w:pStyle w:val="NormalWeb"/>
        <w:numPr>
          <w:ilvl w:val="0"/>
          <w:numId w:val="9"/>
        </w:numPr>
        <w:shd w:val="clear" w:color="auto" w:fill="FFFFFF"/>
        <w:tabs>
          <w:tab w:val="left" w:pos="993"/>
        </w:tabs>
        <w:spacing w:before="0" w:beforeAutospacing="0" w:after="0" w:afterAutospacing="0" w:line="480" w:lineRule="auto"/>
        <w:ind w:left="567" w:firstLine="0"/>
        <w:jc w:val="both"/>
      </w:pPr>
      <w:r w:rsidRPr="003370E8">
        <w:t xml:space="preserve">Reducir los costos de transición </w:t>
      </w:r>
    </w:p>
    <w:p w14:paraId="1AE57BD5" w14:textId="62AF63E9" w:rsidR="00801685" w:rsidRPr="003370E8" w:rsidRDefault="00801685" w:rsidP="00E72CF6">
      <w:pPr>
        <w:pStyle w:val="NormalWeb"/>
        <w:numPr>
          <w:ilvl w:val="0"/>
          <w:numId w:val="9"/>
        </w:numPr>
        <w:shd w:val="clear" w:color="auto" w:fill="FFFFFF"/>
        <w:tabs>
          <w:tab w:val="left" w:pos="993"/>
        </w:tabs>
        <w:spacing w:before="0" w:beforeAutospacing="0" w:after="0" w:afterAutospacing="0" w:line="480" w:lineRule="auto"/>
        <w:ind w:left="567" w:firstLine="0"/>
        <w:jc w:val="both"/>
      </w:pPr>
      <w:r w:rsidRPr="003370E8">
        <w:lastRenderedPageBreak/>
        <w:t>Armonización con estrategias a largo plazo y de neutralidad de carbono</w:t>
      </w:r>
    </w:p>
    <w:p w14:paraId="3EC01045" w14:textId="77777777" w:rsidR="00801685" w:rsidRPr="003370E8" w:rsidRDefault="00801685" w:rsidP="00E72CF6">
      <w:pPr>
        <w:pStyle w:val="NormalWeb"/>
        <w:numPr>
          <w:ilvl w:val="0"/>
          <w:numId w:val="9"/>
        </w:numPr>
        <w:shd w:val="clear" w:color="auto" w:fill="FFFFFF"/>
        <w:tabs>
          <w:tab w:val="left" w:pos="993"/>
        </w:tabs>
        <w:spacing w:before="0" w:beforeAutospacing="0" w:after="0" w:afterAutospacing="0" w:line="480" w:lineRule="auto"/>
        <w:ind w:left="567" w:firstLine="0"/>
        <w:jc w:val="both"/>
      </w:pPr>
      <w:r w:rsidRPr="003370E8">
        <w:t>Aprovechar las acciones desarrolladas por los actores subnacionales y no estatales</w:t>
      </w:r>
    </w:p>
    <w:p w14:paraId="22DE0B5C" w14:textId="2A334FC1" w:rsidR="00801685" w:rsidRPr="003370E8" w:rsidRDefault="00801685" w:rsidP="00E72CF6">
      <w:pPr>
        <w:pStyle w:val="NormalWeb"/>
        <w:numPr>
          <w:ilvl w:val="0"/>
          <w:numId w:val="9"/>
        </w:numPr>
        <w:shd w:val="clear" w:color="auto" w:fill="FFFFFF"/>
        <w:tabs>
          <w:tab w:val="left" w:pos="993"/>
        </w:tabs>
        <w:spacing w:before="0" w:beforeAutospacing="0" w:after="0" w:afterAutospacing="0" w:line="480" w:lineRule="auto"/>
        <w:ind w:left="567" w:firstLine="0"/>
        <w:jc w:val="both"/>
      </w:pPr>
      <w:r w:rsidRPr="003370E8">
        <w:t xml:space="preserve">Aprovechar las oportunidades de crecimiento económico y desarrollo </w:t>
      </w:r>
    </w:p>
    <w:p w14:paraId="66BD0BF0" w14:textId="20F2FD6B" w:rsidR="00801685" w:rsidRPr="00E72CF6" w:rsidRDefault="00801685" w:rsidP="00E72CF6">
      <w:pPr>
        <w:pStyle w:val="NormalWeb"/>
        <w:numPr>
          <w:ilvl w:val="0"/>
          <w:numId w:val="9"/>
        </w:numPr>
        <w:shd w:val="clear" w:color="auto" w:fill="FFFFFF"/>
        <w:tabs>
          <w:tab w:val="left" w:pos="993"/>
        </w:tabs>
        <w:spacing w:before="0" w:beforeAutospacing="0" w:after="0" w:afterAutospacing="0" w:line="480" w:lineRule="auto"/>
        <w:ind w:left="567" w:firstLine="0"/>
        <w:jc w:val="both"/>
      </w:pPr>
      <w:r w:rsidRPr="003370E8">
        <w:t>Maximi</w:t>
      </w:r>
      <w:r w:rsidRPr="00E72CF6">
        <w:t xml:space="preserve">zar las sinergias con los Objetivos de Desarrollo Sostenible (ODS) </w:t>
      </w:r>
    </w:p>
    <w:p w14:paraId="2FDD1A5B" w14:textId="4245B380" w:rsidR="00801685" w:rsidRPr="00E72CF6" w:rsidRDefault="00801685" w:rsidP="00E72CF6">
      <w:pPr>
        <w:pStyle w:val="NormalWeb"/>
        <w:numPr>
          <w:ilvl w:val="0"/>
          <w:numId w:val="9"/>
        </w:numPr>
        <w:shd w:val="clear" w:color="auto" w:fill="FFFFFF"/>
        <w:tabs>
          <w:tab w:val="left" w:pos="993"/>
        </w:tabs>
        <w:spacing w:before="0" w:beforeAutospacing="0" w:after="0" w:afterAutospacing="0" w:line="480" w:lineRule="auto"/>
        <w:ind w:left="567" w:firstLine="0"/>
        <w:jc w:val="both"/>
      </w:pPr>
      <w:r w:rsidRPr="00E72CF6">
        <w:t xml:space="preserve">Atraer financiación e inversiones a la acción climática </w:t>
      </w:r>
    </w:p>
    <w:p w14:paraId="188344EB" w14:textId="40DBD924" w:rsidR="00801685" w:rsidRPr="00E72CF6" w:rsidRDefault="00801685" w:rsidP="00E72CF6">
      <w:pPr>
        <w:pStyle w:val="NormalWeb"/>
        <w:numPr>
          <w:ilvl w:val="0"/>
          <w:numId w:val="9"/>
        </w:numPr>
        <w:shd w:val="clear" w:color="auto" w:fill="FFFFFF"/>
        <w:tabs>
          <w:tab w:val="left" w:pos="993"/>
        </w:tabs>
        <w:spacing w:before="0" w:beforeAutospacing="0" w:after="0" w:afterAutospacing="0" w:line="480" w:lineRule="auto"/>
        <w:ind w:left="567" w:firstLine="0"/>
        <w:jc w:val="both"/>
      </w:pPr>
      <w:r w:rsidRPr="00E72CF6">
        <w:t xml:space="preserve">Impulsar la implementación </w:t>
      </w:r>
    </w:p>
    <w:p w14:paraId="0BF3CE64" w14:textId="1340765E" w:rsidR="00801685" w:rsidRPr="005F762D" w:rsidRDefault="00801685" w:rsidP="005F762D">
      <w:pPr>
        <w:pStyle w:val="NormalWeb"/>
        <w:numPr>
          <w:ilvl w:val="0"/>
          <w:numId w:val="9"/>
        </w:numPr>
        <w:shd w:val="clear" w:color="auto" w:fill="FFFFFF"/>
        <w:tabs>
          <w:tab w:val="left" w:pos="993"/>
        </w:tabs>
        <w:spacing w:before="0" w:beforeAutospacing="0" w:after="0" w:afterAutospacing="0" w:line="480" w:lineRule="auto"/>
        <w:ind w:left="567" w:firstLine="0"/>
        <w:jc w:val="both"/>
        <w:rPr>
          <w:color w:val="000000" w:themeColor="text1"/>
        </w:rPr>
      </w:pPr>
      <w:r w:rsidRPr="00E72CF6">
        <w:t>Fomentar una mayor implicación de lo</w:t>
      </w:r>
      <w:r w:rsidR="007C5412" w:rsidRPr="00E72CF6">
        <w:t>s ministerios y partes interesadas claves</w:t>
      </w:r>
    </w:p>
    <w:p w14:paraId="0CDDFAD2" w14:textId="0A26834E" w:rsidR="00013A75" w:rsidRDefault="00EF59E0" w:rsidP="001938A0">
      <w:pPr>
        <w:pStyle w:val="NormalWeb"/>
        <w:shd w:val="clear" w:color="auto" w:fill="FFFFFF"/>
        <w:spacing w:before="0" w:beforeAutospacing="0" w:after="0" w:afterAutospacing="0" w:line="360" w:lineRule="auto"/>
        <w:ind w:firstLine="567"/>
        <w:jc w:val="both"/>
        <w:rPr>
          <w:color w:val="000000" w:themeColor="text1"/>
        </w:rPr>
      </w:pPr>
      <w:r>
        <w:rPr>
          <w:color w:val="000000" w:themeColor="text1"/>
        </w:rPr>
        <w:t xml:space="preserve">A </w:t>
      </w:r>
      <w:r w:rsidR="00013A75">
        <w:rPr>
          <w:color w:val="000000" w:themeColor="text1"/>
        </w:rPr>
        <w:t>continuación,</w:t>
      </w:r>
      <w:r>
        <w:rPr>
          <w:color w:val="000000" w:themeColor="text1"/>
        </w:rPr>
        <w:t xml:space="preserve"> se presenta </w:t>
      </w:r>
      <w:r w:rsidR="00264EDB">
        <w:rPr>
          <w:color w:val="000000" w:themeColor="text1"/>
        </w:rPr>
        <w:t xml:space="preserve">los elementos indispensables del proceso de mejora de la Contribuciones Determinadas a Nivel Nacional, </w:t>
      </w:r>
      <w:r w:rsidR="00B833AA">
        <w:rPr>
          <w:color w:val="000000" w:themeColor="text1"/>
        </w:rPr>
        <w:t>que deben inclui</w:t>
      </w:r>
      <w:r w:rsidR="0017208F">
        <w:rPr>
          <w:color w:val="000000" w:themeColor="text1"/>
        </w:rPr>
        <w:t xml:space="preserve">r el liderazgo y la coordinación necesaria, </w:t>
      </w:r>
      <w:r w:rsidR="001248B9">
        <w:rPr>
          <w:color w:val="000000" w:themeColor="text1"/>
        </w:rPr>
        <w:t xml:space="preserve">para elaborar un </w:t>
      </w:r>
      <w:r w:rsidR="00261395">
        <w:rPr>
          <w:color w:val="000000" w:themeColor="text1"/>
        </w:rPr>
        <w:t>plan</w:t>
      </w:r>
      <w:r w:rsidR="001248B9">
        <w:rPr>
          <w:color w:val="000000" w:themeColor="text1"/>
        </w:rPr>
        <w:t xml:space="preserve"> de trabajo con funciones y responsabilidades que identifique el proceso de mejora</w:t>
      </w:r>
      <w:r w:rsidR="006C2E35">
        <w:rPr>
          <w:color w:val="000000" w:themeColor="text1"/>
        </w:rPr>
        <w:t xml:space="preserve"> </w:t>
      </w:r>
      <w:r w:rsidR="00261395">
        <w:rPr>
          <w:color w:val="000000" w:themeColor="text1"/>
        </w:rPr>
        <w:t>para la</w:t>
      </w:r>
      <w:r w:rsidR="006C2E35">
        <w:rPr>
          <w:color w:val="000000" w:themeColor="text1"/>
        </w:rPr>
        <w:t xml:space="preserve"> adaptación y mitigación</w:t>
      </w:r>
      <w:r w:rsidR="00261395">
        <w:rPr>
          <w:color w:val="000000" w:themeColor="text1"/>
        </w:rPr>
        <w:t>; Cada país</w:t>
      </w:r>
      <w:r w:rsidR="006C2E35">
        <w:rPr>
          <w:color w:val="000000" w:themeColor="text1"/>
        </w:rPr>
        <w:t xml:space="preserve"> debe analizar </w:t>
      </w:r>
      <w:r w:rsidR="003A3E2E">
        <w:rPr>
          <w:color w:val="000000" w:themeColor="text1"/>
        </w:rPr>
        <w:t>las medidas climáticas a integrar en</w:t>
      </w:r>
      <w:r w:rsidR="00261395">
        <w:rPr>
          <w:color w:val="000000" w:themeColor="text1"/>
        </w:rPr>
        <w:t xml:space="preserve"> </w:t>
      </w:r>
      <w:r w:rsidR="003A3E2E">
        <w:rPr>
          <w:color w:val="000000" w:themeColor="text1"/>
        </w:rPr>
        <w:t>las NDC</w:t>
      </w:r>
      <w:r w:rsidR="00261395">
        <w:rPr>
          <w:color w:val="000000" w:themeColor="text1"/>
        </w:rPr>
        <w:t>,</w:t>
      </w:r>
      <w:r w:rsidR="003A3E2E">
        <w:rPr>
          <w:color w:val="000000" w:themeColor="text1"/>
        </w:rPr>
        <w:t xml:space="preserve"> cumpliendo sus objetivos </w:t>
      </w:r>
      <w:r w:rsidR="00261395">
        <w:rPr>
          <w:color w:val="000000" w:themeColor="text1"/>
        </w:rPr>
        <w:t>propios,</w:t>
      </w:r>
      <w:r w:rsidR="003A3E2E">
        <w:rPr>
          <w:color w:val="000000" w:themeColor="text1"/>
        </w:rPr>
        <w:t xml:space="preserve"> sin descuidar el </w:t>
      </w:r>
      <w:r w:rsidR="00261395">
        <w:rPr>
          <w:color w:val="000000" w:themeColor="text1"/>
        </w:rPr>
        <w:t>cumplimiento</w:t>
      </w:r>
      <w:r w:rsidR="003A3E2E">
        <w:rPr>
          <w:color w:val="000000" w:themeColor="text1"/>
        </w:rPr>
        <w:t xml:space="preserve"> de los objetivos de desarrollo sostenible</w:t>
      </w:r>
      <w:r w:rsidR="00D32E02">
        <w:rPr>
          <w:color w:val="000000" w:themeColor="text1"/>
        </w:rPr>
        <w:t xml:space="preserve">; </w:t>
      </w:r>
      <w:r w:rsidR="00013A75">
        <w:t>Al establecer dicho proceso, los países deben examinar la forma de garantizar su coherencia con los procesos de planificación nacionales</w:t>
      </w:r>
      <w:r w:rsidR="00E20DB2">
        <w:t xml:space="preserve"> y </w:t>
      </w:r>
      <w:r w:rsidR="00013A75">
        <w:t xml:space="preserve">obtener el apoyo de </w:t>
      </w:r>
      <w:r w:rsidR="00261395">
        <w:t>todos los actores.</w:t>
      </w:r>
    </w:p>
    <w:p w14:paraId="7569D748" w14:textId="37B01F18" w:rsidR="00131D6F" w:rsidRDefault="003528A9" w:rsidP="004C76E1">
      <w:pPr>
        <w:pStyle w:val="NormalWeb"/>
        <w:shd w:val="clear" w:color="auto" w:fill="FFFFFF"/>
        <w:spacing w:before="0" w:beforeAutospacing="0" w:after="0" w:afterAutospacing="0" w:line="360" w:lineRule="auto"/>
        <w:jc w:val="both"/>
        <w:rPr>
          <w:color w:val="000000" w:themeColor="text1"/>
        </w:rPr>
      </w:pPr>
      <w:r>
        <w:rPr>
          <w:noProof/>
          <w:lang w:val="en-US" w:eastAsia="en-US"/>
        </w:rPr>
        <w:drawing>
          <wp:anchor distT="0" distB="0" distL="114300" distR="114300" simplePos="0" relativeHeight="251716747" behindDoc="0" locked="0" layoutInCell="1" allowOverlap="1" wp14:anchorId="2770844E" wp14:editId="5735FA7E">
            <wp:simplePos x="0" y="0"/>
            <wp:positionH relativeFrom="column">
              <wp:posOffset>262890</wp:posOffset>
            </wp:positionH>
            <wp:positionV relativeFrom="paragraph">
              <wp:posOffset>119265</wp:posOffset>
            </wp:positionV>
            <wp:extent cx="5419725" cy="1847850"/>
            <wp:effectExtent l="0" t="0" r="9525" b="0"/>
            <wp:wrapNone/>
            <wp:docPr id="87435422" name="Imagen 1"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435422" name="Imagen 1" descr="Diagrama&#10;&#10;Descripción generada automáticamente con confianza media"/>
                    <pic:cNvPicPr/>
                  </pic:nvPicPr>
                  <pic:blipFill>
                    <a:blip r:embed="rId16">
                      <a:extLst>
                        <a:ext uri="{28A0092B-C50C-407E-A947-70E740481C1C}">
                          <a14:useLocalDpi xmlns:a14="http://schemas.microsoft.com/office/drawing/2010/main" val="0"/>
                        </a:ext>
                      </a:extLst>
                    </a:blip>
                    <a:stretch>
                      <a:fillRect/>
                    </a:stretch>
                  </pic:blipFill>
                  <pic:spPr>
                    <a:xfrm>
                      <a:off x="0" y="0"/>
                      <a:ext cx="5419725" cy="1847850"/>
                    </a:xfrm>
                    <a:prstGeom prst="rect">
                      <a:avLst/>
                    </a:prstGeom>
                  </pic:spPr>
                </pic:pic>
              </a:graphicData>
            </a:graphic>
          </wp:anchor>
        </w:drawing>
      </w:r>
    </w:p>
    <w:p w14:paraId="6957751D" w14:textId="75361AD4" w:rsidR="00131D6F" w:rsidRDefault="00131D6F" w:rsidP="004C76E1">
      <w:pPr>
        <w:pStyle w:val="NormalWeb"/>
        <w:shd w:val="clear" w:color="auto" w:fill="FFFFFF"/>
        <w:spacing w:before="0" w:beforeAutospacing="0" w:after="0" w:afterAutospacing="0" w:line="360" w:lineRule="auto"/>
        <w:jc w:val="both"/>
        <w:rPr>
          <w:color w:val="000000" w:themeColor="text1"/>
        </w:rPr>
      </w:pPr>
    </w:p>
    <w:p w14:paraId="3E2DEEEC" w14:textId="77777777" w:rsidR="003528A9" w:rsidRDefault="003528A9" w:rsidP="004C76E1">
      <w:pPr>
        <w:pStyle w:val="NormalWeb"/>
        <w:shd w:val="clear" w:color="auto" w:fill="FFFFFF"/>
        <w:spacing w:before="0" w:beforeAutospacing="0" w:after="0" w:afterAutospacing="0" w:line="360" w:lineRule="auto"/>
        <w:jc w:val="both"/>
        <w:rPr>
          <w:color w:val="000000" w:themeColor="text1"/>
        </w:rPr>
      </w:pPr>
    </w:p>
    <w:p w14:paraId="01945D1A" w14:textId="77777777" w:rsidR="003528A9" w:rsidRDefault="003528A9" w:rsidP="004C76E1">
      <w:pPr>
        <w:pStyle w:val="NormalWeb"/>
        <w:shd w:val="clear" w:color="auto" w:fill="FFFFFF"/>
        <w:spacing w:before="0" w:beforeAutospacing="0" w:after="0" w:afterAutospacing="0" w:line="360" w:lineRule="auto"/>
        <w:jc w:val="both"/>
        <w:rPr>
          <w:color w:val="000000" w:themeColor="text1"/>
        </w:rPr>
      </w:pPr>
    </w:p>
    <w:p w14:paraId="0B8EFC68" w14:textId="77777777" w:rsidR="003528A9" w:rsidRDefault="003528A9" w:rsidP="004C76E1">
      <w:pPr>
        <w:pStyle w:val="NormalWeb"/>
        <w:shd w:val="clear" w:color="auto" w:fill="FFFFFF"/>
        <w:spacing w:before="0" w:beforeAutospacing="0" w:after="0" w:afterAutospacing="0" w:line="360" w:lineRule="auto"/>
        <w:jc w:val="both"/>
        <w:rPr>
          <w:color w:val="000000" w:themeColor="text1"/>
        </w:rPr>
      </w:pPr>
    </w:p>
    <w:p w14:paraId="587AFB13" w14:textId="77777777" w:rsidR="003528A9" w:rsidRDefault="003528A9" w:rsidP="004C76E1">
      <w:pPr>
        <w:pStyle w:val="NormalWeb"/>
        <w:shd w:val="clear" w:color="auto" w:fill="FFFFFF"/>
        <w:spacing w:before="0" w:beforeAutospacing="0" w:after="0" w:afterAutospacing="0" w:line="360" w:lineRule="auto"/>
        <w:jc w:val="both"/>
        <w:rPr>
          <w:color w:val="000000" w:themeColor="text1"/>
        </w:rPr>
      </w:pPr>
    </w:p>
    <w:p w14:paraId="48D5A12F" w14:textId="77777777" w:rsidR="003528A9" w:rsidRDefault="003528A9" w:rsidP="004C76E1">
      <w:pPr>
        <w:pStyle w:val="NormalWeb"/>
        <w:shd w:val="clear" w:color="auto" w:fill="FFFFFF"/>
        <w:spacing w:before="0" w:beforeAutospacing="0" w:after="0" w:afterAutospacing="0" w:line="360" w:lineRule="auto"/>
        <w:jc w:val="both"/>
        <w:rPr>
          <w:color w:val="000000" w:themeColor="text1"/>
        </w:rPr>
      </w:pPr>
    </w:p>
    <w:p w14:paraId="14F6B291" w14:textId="77777777" w:rsidR="003528A9" w:rsidRDefault="003528A9" w:rsidP="004C76E1">
      <w:pPr>
        <w:pStyle w:val="NormalWeb"/>
        <w:shd w:val="clear" w:color="auto" w:fill="FFFFFF"/>
        <w:spacing w:before="0" w:beforeAutospacing="0" w:after="0" w:afterAutospacing="0" w:line="360" w:lineRule="auto"/>
        <w:jc w:val="both"/>
        <w:rPr>
          <w:color w:val="000000" w:themeColor="text1"/>
        </w:rPr>
      </w:pPr>
    </w:p>
    <w:p w14:paraId="243E1B6E" w14:textId="78B1A4C5" w:rsidR="00801685" w:rsidRDefault="00881327" w:rsidP="00386B92">
      <w:pPr>
        <w:pStyle w:val="Figu1"/>
      </w:pPr>
      <w:bookmarkStart w:id="47" w:name="_Toc166487150"/>
      <w:r>
        <w:t xml:space="preserve">Figura </w:t>
      </w:r>
      <w:r w:rsidR="000B59D5">
        <w:t>4</w:t>
      </w:r>
      <w:r>
        <w:t xml:space="preserve">. </w:t>
      </w:r>
      <w:r w:rsidR="00B51C2B">
        <w:t>Elementos del proceso de mejora de la NDC</w:t>
      </w:r>
      <w:bookmarkEnd w:id="47"/>
    </w:p>
    <w:p w14:paraId="60AAE30B" w14:textId="5F9E1112" w:rsidR="00881327" w:rsidRDefault="00881327" w:rsidP="004C76E1">
      <w:pPr>
        <w:pStyle w:val="NormalWeb"/>
        <w:shd w:val="clear" w:color="auto" w:fill="FFFFFF"/>
        <w:spacing w:before="0" w:beforeAutospacing="0" w:after="0" w:afterAutospacing="0" w:line="360" w:lineRule="auto"/>
        <w:jc w:val="both"/>
        <w:rPr>
          <w:color w:val="000000" w:themeColor="text1"/>
        </w:rPr>
      </w:pPr>
      <w:r>
        <w:t>Fuente: (</w:t>
      </w:r>
      <w:r w:rsidR="00EF59E0">
        <w:rPr>
          <w:color w:val="000000" w:themeColor="text1"/>
        </w:rPr>
        <w:t>Una guía para fortalecer los planes climáticos nacionales en el 2020).</w:t>
      </w:r>
    </w:p>
    <w:p w14:paraId="3883109B" w14:textId="77777777" w:rsidR="003528A9" w:rsidRDefault="003528A9" w:rsidP="004B33FD">
      <w:pPr>
        <w:pStyle w:val="NormalWeb"/>
        <w:shd w:val="clear" w:color="auto" w:fill="FFFFFF"/>
        <w:spacing w:before="0" w:beforeAutospacing="0" w:after="0" w:afterAutospacing="0" w:line="360" w:lineRule="auto"/>
        <w:rPr>
          <w:color w:val="000000"/>
        </w:rPr>
      </w:pPr>
    </w:p>
    <w:p w14:paraId="381C4DA1" w14:textId="77777777" w:rsidR="003B6CB5" w:rsidRDefault="003B6CB5" w:rsidP="004B33FD">
      <w:pPr>
        <w:pStyle w:val="NormalWeb"/>
        <w:shd w:val="clear" w:color="auto" w:fill="FFFFFF"/>
        <w:spacing w:before="0" w:beforeAutospacing="0" w:after="0" w:afterAutospacing="0" w:line="360" w:lineRule="auto"/>
        <w:rPr>
          <w:color w:val="000000"/>
        </w:rPr>
      </w:pPr>
    </w:p>
    <w:p w14:paraId="594E5F5A" w14:textId="77777777" w:rsidR="003B6CB5" w:rsidRPr="006E7CE8" w:rsidRDefault="003B6CB5" w:rsidP="004B33FD">
      <w:pPr>
        <w:pStyle w:val="NormalWeb"/>
        <w:shd w:val="clear" w:color="auto" w:fill="FFFFFF"/>
        <w:spacing w:before="0" w:beforeAutospacing="0" w:after="0" w:afterAutospacing="0" w:line="360" w:lineRule="auto"/>
        <w:rPr>
          <w:color w:val="000000"/>
        </w:rPr>
      </w:pPr>
    </w:p>
    <w:p w14:paraId="575A70FD" w14:textId="29D4CE43" w:rsidR="00E327A9" w:rsidRDefault="004B33FD" w:rsidP="00F452C9">
      <w:pPr>
        <w:pStyle w:val="NormalWeb"/>
        <w:shd w:val="clear" w:color="auto" w:fill="FFFFFF"/>
        <w:spacing w:before="0" w:beforeAutospacing="0" w:after="0" w:afterAutospacing="0" w:line="360" w:lineRule="auto"/>
        <w:rPr>
          <w:color w:val="000000"/>
        </w:rPr>
      </w:pPr>
      <w:r w:rsidRPr="00E842B1">
        <w:rPr>
          <w:color w:val="000000"/>
        </w:rPr>
        <w:lastRenderedPageBreak/>
        <w:t>2.1.2 ANÁLISIS DEL MICRO-ENTORNO</w:t>
      </w:r>
    </w:p>
    <w:p w14:paraId="55C0105B" w14:textId="770B7B30" w:rsidR="00E55C02" w:rsidRDefault="004B33FD" w:rsidP="003B7416">
      <w:pPr>
        <w:pStyle w:val="NormalWeb"/>
        <w:shd w:val="clear" w:color="auto" w:fill="FFFFFF"/>
        <w:spacing w:before="0" w:beforeAutospacing="0" w:after="0" w:afterAutospacing="0" w:line="360" w:lineRule="auto"/>
        <w:ind w:firstLine="567"/>
        <w:jc w:val="both"/>
      </w:pPr>
      <w:r>
        <w:rPr>
          <w:color w:val="000000"/>
        </w:rPr>
        <w:t xml:space="preserve">Honduras es uno de los países más pobres de América Latina, según el World Bank Group </w:t>
      </w:r>
      <w:r w:rsidR="009C063C">
        <w:rPr>
          <w:color w:val="000000"/>
        </w:rPr>
        <w:fldChar w:fldCharType="begin"/>
      </w:r>
      <w:r w:rsidR="00067C5B">
        <w:rPr>
          <w:color w:val="000000"/>
        </w:rPr>
        <w:instrText xml:space="preserve"> ADDIN ZOTERO_ITEM CSL_CITATION {"citationID":"ZN9yW43Z","properties":{"formattedCitation":"({\\i{}Open Knowledge Repository}, s.\\uc0\\u160{}f., p. 1)","plainCitation":"(Open Knowledge Repository, s. f., p. 1)","dontUpdate":true,"noteIndex":0},"citationItems":[{"id":22,"uris":["http://zotero.org/users/local/o8yruPxZ/items/EMDLZEPT"],"itemData":{"id":22,"type":"webpage","title":"Open Knowledge Repository","URL":"https://openknowledge.worldbank.org/bitstreams/46c36511-2470-470b-808f-66bfca4c576d/download","accessed":{"date-parts":[["2024",3,9]]}},"locator":"1","label":"page"}],"schema":"https://github.com/citation-style-language/schema/raw/master/csl-citation.json"} </w:instrText>
      </w:r>
      <w:r w:rsidR="009C063C">
        <w:rPr>
          <w:color w:val="000000"/>
        </w:rPr>
        <w:fldChar w:fldCharType="separate"/>
      </w:r>
      <w:r w:rsidR="009C063C" w:rsidRPr="0096418A">
        <w:t xml:space="preserve">Open Knowledge Repository, </w:t>
      </w:r>
      <w:r w:rsidR="00FB2588" w:rsidRPr="0096418A">
        <w:t>(</w:t>
      </w:r>
      <w:r w:rsidR="009C063C" w:rsidRPr="0096418A">
        <w:t>s. f.</w:t>
      </w:r>
      <w:r w:rsidR="00FB2588" w:rsidRPr="0096418A">
        <w:t>)</w:t>
      </w:r>
      <w:r w:rsidR="009C063C" w:rsidRPr="009C063C">
        <w:t xml:space="preserve">, </w:t>
      </w:r>
      <w:r w:rsidR="009C063C">
        <w:rPr>
          <w:color w:val="000000"/>
        </w:rPr>
        <w:fldChar w:fldCharType="end"/>
      </w:r>
      <w:r w:rsidRPr="00E564B2">
        <w:rPr>
          <w:color w:val="000000"/>
        </w:rPr>
        <w:t>afirma: “</w:t>
      </w:r>
      <w:r w:rsidRPr="00E564B2">
        <w:t>el 48 por ciento de los hondureños eran considerados en condición de pobreza moderada en el 2019, y que más de la cuarta parte (25,2 por ciento) vivía en la pobreza extrema”</w:t>
      </w:r>
      <w:r w:rsidR="009E1C84" w:rsidRPr="00E564B2">
        <w:t xml:space="preserve"> (p</w:t>
      </w:r>
      <w:r w:rsidR="00805B6B" w:rsidRPr="00E564B2">
        <w:t>. 1)</w:t>
      </w:r>
      <w:r w:rsidRPr="00E564B2">
        <w:t>, los gráficos que se presentan a continuación reflejan</w:t>
      </w:r>
      <w:r w:rsidR="00E55C02">
        <w:t xml:space="preserve"> a continuación en la Figura 5 reflejan</w:t>
      </w:r>
      <w:r w:rsidRPr="00E564B2">
        <w:t xml:space="preserve"> la evolución de la tasa internacional de pobreza y la evolución</w:t>
      </w:r>
      <w:r>
        <w:t xml:space="preserve"> de la pobreza nacional moderada y extrema, respectivamente:</w:t>
      </w:r>
    </w:p>
    <w:p w14:paraId="234F18C8" w14:textId="77777777" w:rsidR="00933F6E" w:rsidRDefault="00933F6E" w:rsidP="00C93E6B">
      <w:pPr>
        <w:pStyle w:val="NormalWeb"/>
        <w:shd w:val="clear" w:color="auto" w:fill="FFFFFF"/>
        <w:spacing w:before="0" w:beforeAutospacing="0" w:after="0" w:afterAutospacing="0" w:line="360" w:lineRule="auto"/>
        <w:jc w:val="both"/>
      </w:pPr>
    </w:p>
    <w:p w14:paraId="0A3CB1EC" w14:textId="77777777" w:rsidR="004B33FD" w:rsidRDefault="004B33FD" w:rsidP="004B33FD">
      <w:pPr>
        <w:pStyle w:val="NormalWeb"/>
        <w:shd w:val="clear" w:color="auto" w:fill="FFFFFF"/>
        <w:spacing w:before="0" w:beforeAutospacing="0" w:after="0" w:afterAutospacing="0" w:line="360" w:lineRule="auto"/>
        <w:jc w:val="both"/>
      </w:pPr>
      <w:r>
        <w:rPr>
          <w:noProof/>
          <w:lang w:val="en-US" w:eastAsia="en-US"/>
        </w:rPr>
        <w:drawing>
          <wp:anchor distT="0" distB="0" distL="114300" distR="114300" simplePos="0" relativeHeight="251658244" behindDoc="0" locked="0" layoutInCell="1" allowOverlap="1" wp14:anchorId="09A0C465" wp14:editId="23A733AB">
            <wp:simplePos x="0" y="0"/>
            <wp:positionH relativeFrom="margin">
              <wp:align>left</wp:align>
            </wp:positionH>
            <wp:positionV relativeFrom="paragraph">
              <wp:posOffset>92985</wp:posOffset>
            </wp:positionV>
            <wp:extent cx="2751826" cy="1928581"/>
            <wp:effectExtent l="0" t="0" r="0" b="0"/>
            <wp:wrapNone/>
            <wp:docPr id="290430117"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430117" name="Imagen 1" descr="Gráfico, Gráfico de líneas&#10;&#10;Descripción generada automáticamente"/>
                    <pic:cNvPicPr/>
                  </pic:nvPicPr>
                  <pic:blipFill>
                    <a:blip r:embed="rId17">
                      <a:extLst>
                        <a:ext uri="{28A0092B-C50C-407E-A947-70E740481C1C}">
                          <a14:useLocalDpi xmlns:a14="http://schemas.microsoft.com/office/drawing/2010/main" val="0"/>
                        </a:ext>
                      </a:extLst>
                    </a:blip>
                    <a:stretch>
                      <a:fillRect/>
                    </a:stretch>
                  </pic:blipFill>
                  <pic:spPr>
                    <a:xfrm>
                      <a:off x="0" y="0"/>
                      <a:ext cx="2754027" cy="1930124"/>
                    </a:xfrm>
                    <a:prstGeom prst="rect">
                      <a:avLst/>
                    </a:prstGeom>
                  </pic:spPr>
                </pic:pic>
              </a:graphicData>
            </a:graphic>
            <wp14:sizeRelH relativeFrom="margin">
              <wp14:pctWidth>0</wp14:pctWidth>
            </wp14:sizeRelH>
            <wp14:sizeRelV relativeFrom="margin">
              <wp14:pctHeight>0</wp14:pctHeight>
            </wp14:sizeRelV>
          </wp:anchor>
        </w:drawing>
      </w:r>
      <w:r>
        <w:rPr>
          <w:noProof/>
          <w:lang w:val="en-US" w:eastAsia="en-US"/>
        </w:rPr>
        <w:drawing>
          <wp:anchor distT="0" distB="0" distL="114300" distR="114300" simplePos="0" relativeHeight="251658245" behindDoc="0" locked="0" layoutInCell="1" allowOverlap="1" wp14:anchorId="12E77987" wp14:editId="6075F45F">
            <wp:simplePos x="0" y="0"/>
            <wp:positionH relativeFrom="margin">
              <wp:posOffset>3217652</wp:posOffset>
            </wp:positionH>
            <wp:positionV relativeFrom="paragraph">
              <wp:posOffset>118745</wp:posOffset>
            </wp:positionV>
            <wp:extent cx="2712562" cy="1880558"/>
            <wp:effectExtent l="0" t="0" r="0" b="5715"/>
            <wp:wrapNone/>
            <wp:docPr id="1677250517"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7250517" name="Imagen 1" descr="Gráfico, Gráfico de líneas&#10;&#10;Descripción generada automáticamente"/>
                    <pic:cNvPicPr/>
                  </pic:nvPicPr>
                  <pic:blipFill>
                    <a:blip r:embed="rId18">
                      <a:extLst>
                        <a:ext uri="{28A0092B-C50C-407E-A947-70E740481C1C}">
                          <a14:useLocalDpi xmlns:a14="http://schemas.microsoft.com/office/drawing/2010/main" val="0"/>
                        </a:ext>
                      </a:extLst>
                    </a:blip>
                    <a:stretch>
                      <a:fillRect/>
                    </a:stretch>
                  </pic:blipFill>
                  <pic:spPr>
                    <a:xfrm>
                      <a:off x="0" y="0"/>
                      <a:ext cx="2712562" cy="1880558"/>
                    </a:xfrm>
                    <a:prstGeom prst="rect">
                      <a:avLst/>
                    </a:prstGeom>
                  </pic:spPr>
                </pic:pic>
              </a:graphicData>
            </a:graphic>
            <wp14:sizeRelH relativeFrom="margin">
              <wp14:pctWidth>0</wp14:pctWidth>
            </wp14:sizeRelH>
            <wp14:sizeRelV relativeFrom="margin">
              <wp14:pctHeight>0</wp14:pctHeight>
            </wp14:sizeRelV>
          </wp:anchor>
        </w:drawing>
      </w:r>
    </w:p>
    <w:p w14:paraId="55825F09" w14:textId="77777777" w:rsidR="004B33FD" w:rsidRDefault="004B33FD" w:rsidP="004B33FD">
      <w:pPr>
        <w:pStyle w:val="NormalWeb"/>
        <w:shd w:val="clear" w:color="auto" w:fill="FFFFFF"/>
        <w:spacing w:before="0" w:beforeAutospacing="0" w:after="0" w:afterAutospacing="0" w:line="360" w:lineRule="auto"/>
        <w:jc w:val="both"/>
      </w:pPr>
    </w:p>
    <w:p w14:paraId="0584ADDF" w14:textId="77777777" w:rsidR="004B33FD" w:rsidRDefault="004B33FD" w:rsidP="004B33FD">
      <w:pPr>
        <w:pStyle w:val="NormalWeb"/>
        <w:shd w:val="clear" w:color="auto" w:fill="FFFFFF"/>
        <w:spacing w:before="0" w:beforeAutospacing="0" w:after="0" w:afterAutospacing="0" w:line="360" w:lineRule="auto"/>
        <w:jc w:val="both"/>
      </w:pPr>
    </w:p>
    <w:p w14:paraId="4E0EF012" w14:textId="77777777" w:rsidR="004B33FD" w:rsidRDefault="004B33FD" w:rsidP="004B33FD">
      <w:pPr>
        <w:pStyle w:val="NormalWeb"/>
        <w:shd w:val="clear" w:color="auto" w:fill="FFFFFF"/>
        <w:spacing w:before="0" w:beforeAutospacing="0" w:after="0" w:afterAutospacing="0" w:line="360" w:lineRule="auto"/>
        <w:jc w:val="both"/>
      </w:pPr>
    </w:p>
    <w:p w14:paraId="2E1CB4E3" w14:textId="77777777" w:rsidR="004B33FD" w:rsidRDefault="004B33FD" w:rsidP="004B33FD">
      <w:pPr>
        <w:pStyle w:val="NormalWeb"/>
        <w:shd w:val="clear" w:color="auto" w:fill="FFFFFF"/>
        <w:spacing w:before="0" w:beforeAutospacing="0" w:after="0" w:afterAutospacing="0" w:line="360" w:lineRule="auto"/>
        <w:jc w:val="both"/>
      </w:pPr>
    </w:p>
    <w:p w14:paraId="1E5433D8" w14:textId="77777777" w:rsidR="004B33FD" w:rsidRDefault="004B33FD" w:rsidP="004B33FD">
      <w:pPr>
        <w:pStyle w:val="NormalWeb"/>
        <w:shd w:val="clear" w:color="auto" w:fill="FFFFFF"/>
        <w:spacing w:before="0" w:beforeAutospacing="0" w:after="0" w:afterAutospacing="0" w:line="360" w:lineRule="auto"/>
        <w:jc w:val="both"/>
        <w:rPr>
          <w:color w:val="000000"/>
        </w:rPr>
      </w:pPr>
    </w:p>
    <w:p w14:paraId="1F55B4F8" w14:textId="77777777" w:rsidR="004B33FD" w:rsidRDefault="004B33FD" w:rsidP="004B33FD">
      <w:pPr>
        <w:pStyle w:val="NormalWeb"/>
        <w:shd w:val="clear" w:color="auto" w:fill="FFFFFF"/>
        <w:spacing w:before="0" w:beforeAutospacing="0" w:after="0" w:afterAutospacing="0" w:line="360" w:lineRule="auto"/>
        <w:rPr>
          <w:color w:val="000000"/>
        </w:rPr>
      </w:pPr>
    </w:p>
    <w:p w14:paraId="1360FFFE" w14:textId="77777777" w:rsidR="004B33FD" w:rsidRDefault="004B33FD" w:rsidP="004B33FD">
      <w:pPr>
        <w:pStyle w:val="NormalWeb"/>
        <w:shd w:val="clear" w:color="auto" w:fill="FFFFFF"/>
        <w:spacing w:before="0" w:beforeAutospacing="0" w:after="0" w:afterAutospacing="0" w:line="360" w:lineRule="auto"/>
        <w:rPr>
          <w:color w:val="000000"/>
        </w:rPr>
      </w:pPr>
    </w:p>
    <w:p w14:paraId="0B49742A" w14:textId="26F66049" w:rsidR="004B33FD" w:rsidRDefault="004B33FD" w:rsidP="00386B92">
      <w:pPr>
        <w:pStyle w:val="Figu1"/>
      </w:pPr>
      <w:bookmarkStart w:id="48" w:name="_Toc166487151"/>
      <w:r>
        <w:rPr>
          <w:color w:val="000000"/>
        </w:rPr>
        <w:t xml:space="preserve">Figura </w:t>
      </w:r>
      <w:r w:rsidR="00173BA8">
        <w:rPr>
          <w:color w:val="000000"/>
        </w:rPr>
        <w:t>5</w:t>
      </w:r>
      <w:r>
        <w:rPr>
          <w:color w:val="000000"/>
        </w:rPr>
        <w:t xml:space="preserve">. </w:t>
      </w:r>
      <w:r>
        <w:t>Evolución de la tasa internacional de pobreza y la evolución de la pobreza nacional moderada y extrema</w:t>
      </w:r>
      <w:bookmarkEnd w:id="48"/>
    </w:p>
    <w:p w14:paraId="1BFA2E46" w14:textId="77777777" w:rsidR="004B33FD" w:rsidRDefault="004B33FD" w:rsidP="004B33FD">
      <w:pPr>
        <w:pStyle w:val="NormalWeb"/>
        <w:shd w:val="clear" w:color="auto" w:fill="FFFFFF"/>
        <w:spacing w:before="0" w:beforeAutospacing="0" w:after="0" w:afterAutospacing="0" w:line="360" w:lineRule="auto"/>
        <w:rPr>
          <w:color w:val="000000"/>
        </w:rPr>
      </w:pPr>
      <w:r>
        <w:t>Fuente (Honduras Estudio de Pobreza, 2023).</w:t>
      </w:r>
    </w:p>
    <w:p w14:paraId="67CE040D" w14:textId="77777777" w:rsidR="004B33FD" w:rsidRDefault="004B33FD" w:rsidP="004B33FD">
      <w:pPr>
        <w:pStyle w:val="NormalWeb"/>
        <w:shd w:val="clear" w:color="auto" w:fill="FFFFFF"/>
        <w:spacing w:before="0" w:beforeAutospacing="0" w:after="0" w:afterAutospacing="0" w:line="360" w:lineRule="auto"/>
        <w:ind w:firstLine="708"/>
        <w:jc w:val="both"/>
        <w:rPr>
          <w:color w:val="000000"/>
        </w:rPr>
      </w:pPr>
    </w:p>
    <w:p w14:paraId="3A0F0880" w14:textId="5C7E4A38" w:rsidR="004B33FD" w:rsidRPr="003370E8" w:rsidRDefault="004B33FD" w:rsidP="00915D83">
      <w:pPr>
        <w:pStyle w:val="NormalWeb"/>
        <w:shd w:val="clear" w:color="auto" w:fill="FFFFFF"/>
        <w:spacing w:before="0" w:beforeAutospacing="0" w:after="0" w:afterAutospacing="0" w:line="360" w:lineRule="auto"/>
        <w:ind w:firstLine="567"/>
        <w:jc w:val="both"/>
      </w:pPr>
      <w:r>
        <w:rPr>
          <w:color w:val="000000"/>
        </w:rPr>
        <w:t>Como se puede observar, de acuerdo a la evolución de la tasa internacional de la pobreza, Honduras se encuentra por encima de Centro América y América Latina, un análisis de la pobreza extrema en el año 2011, proyectó un 23.8% y en el año 2019, la proyección fue de 25.2%, un aumento del 1.4%; En relación con la pobreza moderada, en el mismo periodo de tiempo, en el año 2011 se proyectó un 47.1% y en el año 2019, la pobreza moderada alcanzó un índice de 48%, un incremento del 0.9%, es evidente que aun con los esfuerzos realizados por los gobiernos en turno, la pobreza moderada y extrema no se ha mantenido, al contrario ha sufrido un leve incremento en perjuicio de la calidad de vida de las familias hondureñas y producto de los huracanes ETA e IOTA, el mismo informe</w:t>
      </w:r>
      <w:r w:rsidR="00FA3D62">
        <w:rPr>
          <w:color w:val="000000"/>
        </w:rPr>
        <w:t xml:space="preserve">, </w:t>
      </w:r>
      <w:r w:rsidR="00B940AA">
        <w:rPr>
          <w:color w:val="000000"/>
        </w:rPr>
        <w:fldChar w:fldCharType="begin"/>
      </w:r>
      <w:r w:rsidR="00067C5B">
        <w:rPr>
          <w:color w:val="000000"/>
        </w:rPr>
        <w:instrText xml:space="preserve"> ADDIN ZOTERO_ITEM CSL_CITATION {"citationID":"RjMgTfuE","properties":{"formattedCitation":"({\\i{}Open Knowledge Repository}, s.\\uc0\\u160{}f.)","plainCitation":"(Open Knowledge Repository, s. f.)","dontUpdate":true,"noteIndex":0},"citationItems":[{"id":22,"uris":["http://zotero.org/users/local/o8yruPxZ/items/EMDLZEPT"],"itemData":{"id":22,"type":"webpage","title":"Open Knowledge Repository","URL":"https://openknowledge.worldbank.org/bitstreams/46c36511-2470-470b-808f-66bfca4c576d/download","accessed":{"date-parts":[["2024",3,9]]}}}],"schema":"https://github.com/citation-style-language/schema/raw/master/csl-citation.json"} </w:instrText>
      </w:r>
      <w:r w:rsidR="00B940AA">
        <w:rPr>
          <w:color w:val="000000"/>
        </w:rPr>
        <w:fldChar w:fldCharType="separate"/>
      </w:r>
      <w:r w:rsidR="00B940AA" w:rsidRPr="00570B6A">
        <w:t>Open Knowledge Repository,</w:t>
      </w:r>
      <w:r w:rsidR="00B940AA" w:rsidRPr="00B940AA">
        <w:t xml:space="preserve"> </w:t>
      </w:r>
      <w:r w:rsidR="00FA3D62">
        <w:t>(</w:t>
      </w:r>
      <w:r w:rsidR="00B940AA" w:rsidRPr="00B940AA">
        <w:t>s. f.)</w:t>
      </w:r>
      <w:r w:rsidR="00B940AA">
        <w:rPr>
          <w:color w:val="000000"/>
        </w:rPr>
        <w:fldChar w:fldCharType="end"/>
      </w:r>
      <w:r w:rsidR="00570B6A">
        <w:rPr>
          <w:color w:val="000000"/>
        </w:rPr>
        <w:t>,</w:t>
      </w:r>
      <w:r>
        <w:rPr>
          <w:color w:val="000000"/>
        </w:rPr>
        <w:t xml:space="preserve"> afirma: </w:t>
      </w:r>
      <w:r w:rsidR="00BC3185" w:rsidRPr="00EF5EC0">
        <w:t>“</w:t>
      </w:r>
      <w:r w:rsidRPr="00EF5EC0">
        <w:t xml:space="preserve">El aumento de la pobreza en las zonas rurales entre 2014 y 2019 se debió a dos factores: una </w:t>
      </w:r>
      <w:r w:rsidRPr="00EF5EC0">
        <w:lastRenderedPageBreak/>
        <w:t xml:space="preserve">disminución considerable de los ingresos agrícolas, asociada a eventos climáticos, y la reducción en la cobertura </w:t>
      </w:r>
      <w:r w:rsidRPr="003370E8">
        <w:t>de las transferencias públicas</w:t>
      </w:r>
      <w:r w:rsidR="00BC3185" w:rsidRPr="003370E8">
        <w:t>”</w:t>
      </w:r>
      <w:r w:rsidR="00EF5EC0" w:rsidRPr="003370E8">
        <w:t xml:space="preserve"> </w:t>
      </w:r>
      <w:r w:rsidRPr="003370E8">
        <w:t>(p.12)</w:t>
      </w:r>
      <w:r w:rsidR="00182EC9" w:rsidRPr="003370E8">
        <w:t>.</w:t>
      </w:r>
    </w:p>
    <w:p w14:paraId="007E66DF" w14:textId="77777777" w:rsidR="00BB749E" w:rsidRPr="003370E8" w:rsidRDefault="00BB749E" w:rsidP="004B33FD">
      <w:pPr>
        <w:pStyle w:val="NormalWeb"/>
        <w:shd w:val="clear" w:color="auto" w:fill="FFFFFF"/>
        <w:spacing w:before="0" w:beforeAutospacing="0" w:after="0" w:afterAutospacing="0" w:line="360" w:lineRule="auto"/>
        <w:jc w:val="both"/>
        <w:rPr>
          <w:color w:val="000000"/>
        </w:rPr>
      </w:pPr>
    </w:p>
    <w:p w14:paraId="17AE7EC0" w14:textId="0E518F36" w:rsidR="00C47DF2" w:rsidRPr="003370E8" w:rsidRDefault="00875986" w:rsidP="00893BFA">
      <w:pPr>
        <w:pStyle w:val="NormalWeb"/>
        <w:shd w:val="clear" w:color="auto" w:fill="FFFFFF"/>
        <w:spacing w:before="0" w:beforeAutospacing="0" w:after="0" w:afterAutospacing="0" w:line="360" w:lineRule="auto"/>
        <w:ind w:firstLine="567"/>
        <w:jc w:val="both"/>
        <w:rPr>
          <w:color w:val="000000"/>
        </w:rPr>
      </w:pPr>
      <w:r w:rsidRPr="003370E8">
        <w:rPr>
          <w:color w:val="000000"/>
        </w:rPr>
        <w:t xml:space="preserve">Sin </w:t>
      </w:r>
      <w:r w:rsidR="00B34F30" w:rsidRPr="003370E8">
        <w:rPr>
          <w:color w:val="000000"/>
        </w:rPr>
        <w:t>embargo,</w:t>
      </w:r>
      <w:r w:rsidRPr="003370E8">
        <w:rPr>
          <w:color w:val="000000"/>
        </w:rPr>
        <w:t xml:space="preserve"> a pesar de l</w:t>
      </w:r>
      <w:r w:rsidR="008922BF" w:rsidRPr="003370E8">
        <w:rPr>
          <w:color w:val="000000"/>
        </w:rPr>
        <w:t>o</w:t>
      </w:r>
      <w:r w:rsidRPr="003370E8">
        <w:rPr>
          <w:color w:val="000000"/>
        </w:rPr>
        <w:t>s altos índices de pobreza</w:t>
      </w:r>
      <w:r w:rsidR="00DF286C" w:rsidRPr="003370E8">
        <w:rPr>
          <w:color w:val="000000"/>
        </w:rPr>
        <w:t xml:space="preserve"> y según el </w:t>
      </w:r>
      <w:r w:rsidR="00DF286C" w:rsidRPr="003370E8">
        <w:t>BCH</w:t>
      </w:r>
      <w:r w:rsidR="00AE0508" w:rsidRPr="003370E8">
        <w:t xml:space="preserve"> </w:t>
      </w:r>
      <w:r w:rsidR="005577AE" w:rsidRPr="003370E8">
        <w:t>(2,023), afirma que “la</w:t>
      </w:r>
      <w:r w:rsidRPr="003370E8">
        <w:t xml:space="preserve"> agricultura,</w:t>
      </w:r>
      <w:r w:rsidR="00112DDD" w:rsidRPr="003370E8">
        <w:t xml:space="preserve"> ganadería,</w:t>
      </w:r>
      <w:r w:rsidRPr="003370E8">
        <w:t xml:space="preserve"> </w:t>
      </w:r>
      <w:r w:rsidR="00B34F30" w:rsidRPr="003370E8">
        <w:t>silvicultura, caza</w:t>
      </w:r>
      <w:r w:rsidR="00303BDA" w:rsidRPr="003370E8">
        <w:t xml:space="preserve"> y pesca, </w:t>
      </w:r>
      <w:r w:rsidR="005D0394" w:rsidRPr="003370E8">
        <w:t>representa el 12% del producto interno bruto</w:t>
      </w:r>
      <w:r w:rsidR="005577AE" w:rsidRPr="003370E8">
        <w:rPr>
          <w:color w:val="000000"/>
        </w:rPr>
        <w:t>”</w:t>
      </w:r>
      <w:r w:rsidR="00A604CA" w:rsidRPr="003370E8">
        <w:rPr>
          <w:color w:val="000000"/>
        </w:rPr>
        <w:t xml:space="preserve"> (p. 11). Tornándose una actividad primordial para la economía hondureña, </w:t>
      </w:r>
      <w:r w:rsidR="00262C70" w:rsidRPr="003370E8">
        <w:rPr>
          <w:color w:val="000000"/>
        </w:rPr>
        <w:t xml:space="preserve">según la </w:t>
      </w:r>
      <w:r w:rsidR="00D672EB" w:rsidRPr="003370E8">
        <w:fldChar w:fldCharType="begin"/>
      </w:r>
      <w:r w:rsidR="00D672EB" w:rsidRPr="003370E8">
        <w:instrText xml:space="preserve"> ADDIN ZOTERO_ITEM CSL_CITATION {"citationID":"mvvXE0ky","properties":{"formattedCitation":"({\\i{}PESAH-2023-2043.pdf}, s.\\uc0\\u160{}f.)","plainCitation":"(PESAH-2023-2043.pdf, s. f.)","noteIndex":0},"citationItems":[{"id":73,"uris":["http://zotero.org/users/local/o8yruPxZ/items/F9V88DHL"],"itemData":{"id":73,"type":"document","title":"PESAH-2023-2043.pdf","URL":"https://sag.gob.hn/wp-content/uploads/2024/02/PESAH-2023-2043.pdf","accessed":{"date-parts":[["2024",5,11]]}}}],"schema":"https://github.com/citation-style-language/schema/raw/master/csl-citation.json"} </w:instrText>
      </w:r>
      <w:r w:rsidR="00D672EB" w:rsidRPr="003370E8">
        <w:fldChar w:fldCharType="separate"/>
      </w:r>
      <w:r w:rsidR="00D672EB" w:rsidRPr="003370E8">
        <w:t>PESAH-2023-2043.pdf, (s. f.)</w:t>
      </w:r>
      <w:r w:rsidR="00D672EB" w:rsidRPr="003370E8">
        <w:fldChar w:fldCharType="end"/>
      </w:r>
      <w:r w:rsidR="00D672EB" w:rsidRPr="003370E8">
        <w:t>, el sector agroalimentario, posee una “</w:t>
      </w:r>
      <w:r w:rsidR="00A50D3E" w:rsidRPr="003370E8">
        <w:t>una participación de arriba del 35% en las exportaciones y en fuentes de empleo</w:t>
      </w:r>
      <w:r w:rsidR="00D672EB" w:rsidRPr="003370E8">
        <w:t xml:space="preserve">” (p.9). </w:t>
      </w:r>
      <w:r w:rsidR="00647D81" w:rsidRPr="003370E8">
        <w:t xml:space="preserve">La mayoría </w:t>
      </w:r>
      <w:r w:rsidR="00150A78" w:rsidRPr="003370E8">
        <w:t>de la población económicamente activa</w:t>
      </w:r>
      <w:r w:rsidR="008A58FE" w:rsidRPr="003370E8">
        <w:t xml:space="preserve"> participa en el sector,</w:t>
      </w:r>
      <w:r w:rsidR="007242A1" w:rsidRPr="003370E8">
        <w:t xml:space="preserve"> el país se ha logrado ubicar </w:t>
      </w:r>
      <w:r w:rsidR="00814E1F" w:rsidRPr="003370E8">
        <w:t xml:space="preserve">como un exportador de </w:t>
      </w:r>
      <w:r w:rsidR="00052810" w:rsidRPr="003370E8">
        <w:t>café, banano, melón, camarón, vegetales entre otros</w:t>
      </w:r>
      <w:r w:rsidR="00893BFA" w:rsidRPr="003370E8">
        <w:t>.</w:t>
      </w:r>
    </w:p>
    <w:p w14:paraId="111A439A" w14:textId="77777777" w:rsidR="00C47DF2" w:rsidRPr="003370E8" w:rsidRDefault="00C47DF2" w:rsidP="004B33FD">
      <w:pPr>
        <w:pStyle w:val="NormalWeb"/>
        <w:shd w:val="clear" w:color="auto" w:fill="FFFFFF"/>
        <w:spacing w:before="0" w:beforeAutospacing="0" w:after="0" w:afterAutospacing="0" w:line="360" w:lineRule="auto"/>
        <w:jc w:val="both"/>
        <w:rPr>
          <w:color w:val="000000"/>
        </w:rPr>
      </w:pPr>
    </w:p>
    <w:p w14:paraId="6DC5DD01" w14:textId="0D6C2ABE" w:rsidR="004B33FD" w:rsidRDefault="004B33FD" w:rsidP="0040174A">
      <w:pPr>
        <w:pStyle w:val="NormalWeb"/>
        <w:shd w:val="clear" w:color="auto" w:fill="FFFFFF"/>
        <w:spacing w:before="0" w:beforeAutospacing="0" w:after="0" w:afterAutospacing="0" w:line="360" w:lineRule="auto"/>
        <w:ind w:firstLine="567"/>
        <w:jc w:val="both"/>
      </w:pPr>
      <w:r w:rsidRPr="003370E8">
        <w:rPr>
          <w:color w:val="000000"/>
        </w:rPr>
        <w:t>Los efectos del cambio climático generan un</w:t>
      </w:r>
      <w:r w:rsidRPr="00E564B2">
        <w:rPr>
          <w:color w:val="000000"/>
        </w:rPr>
        <w:t xml:space="preserve"> gran impacto sobre la agricultura y ganadería, reduciendo las áreas de producción, la productividad, disminución de la mano de obra agrícola, producto de la migración; El informe sobre clima y desarrollo de Honduras, </w:t>
      </w:r>
      <w:r w:rsidR="000830C4" w:rsidRPr="000830C4">
        <w:rPr>
          <w:color w:val="000000"/>
        </w:rPr>
        <w:fldChar w:fldCharType="begin"/>
      </w:r>
      <w:r w:rsidR="00067C5B">
        <w:rPr>
          <w:color w:val="000000"/>
        </w:rPr>
        <w:instrText xml:space="preserve"> ADDIN ZOTERO_ITEM CSL_CITATION {"citationID":"sljBaKrH","properties":{"formattedCitation":"({\\i{}World Bank Open Data}, s.\\uc0\\u160{}f.)","plainCitation":"(World Bank Open Data, s. f.)","dontUpdate":true,"noteIndex":0},"citationItems":[{"id":7,"uris":["http://zotero.org/users/local/o8yruPxZ/items/2SIQQ63T"],"itemData":{"id":7,"type":"webpage","abstract":"Free and open access to global development data","container-title":"World Bank Open Data","language":"es","title":"World Bank Open Data","URL":"https://data.worldbank.org","accessed":{"date-parts":[["2024",3,4]]}}}],"schema":"https://github.com/citation-style-language/schema/raw/master/csl-citation.json"} </w:instrText>
      </w:r>
      <w:r w:rsidR="000830C4" w:rsidRPr="000830C4">
        <w:rPr>
          <w:color w:val="000000"/>
        </w:rPr>
        <w:fldChar w:fldCharType="separate"/>
      </w:r>
      <w:r w:rsidR="000830C4" w:rsidRPr="000830C4">
        <w:t>World Bank Open Data, (s. f.)</w:t>
      </w:r>
      <w:r w:rsidR="000830C4" w:rsidRPr="000830C4">
        <w:rPr>
          <w:color w:val="000000"/>
        </w:rPr>
        <w:fldChar w:fldCharType="end"/>
      </w:r>
      <w:r w:rsidR="000830C4" w:rsidRPr="000830C4">
        <w:rPr>
          <w:color w:val="000000"/>
        </w:rPr>
        <w:t xml:space="preserve">, </w:t>
      </w:r>
      <w:r w:rsidRPr="00E564B2">
        <w:rPr>
          <w:color w:val="000000"/>
        </w:rPr>
        <w:t>afirma: “</w:t>
      </w:r>
      <w:r w:rsidRPr="00E564B2">
        <w:t>los impactos del cambio climático afectarán desproporcionalmente a los más vulnerables y en situación de pobreza, como los pueblos indígenas y afrodescendientes (PIAD) y las mujeres”</w:t>
      </w:r>
      <w:r w:rsidR="000F4536" w:rsidRPr="00E564B2">
        <w:t xml:space="preserve"> (P</w:t>
      </w:r>
      <w:r w:rsidR="00C11DA7" w:rsidRPr="00E564B2">
        <w:t xml:space="preserve">. </w:t>
      </w:r>
      <w:r w:rsidR="000830C4">
        <w:t>5</w:t>
      </w:r>
      <w:r w:rsidR="00C11DA7" w:rsidRPr="00E564B2">
        <w:t>).</w:t>
      </w:r>
      <w:r w:rsidRPr="00E564B2">
        <w:t>, la pobreza</w:t>
      </w:r>
      <w:r>
        <w:t xml:space="preserve"> se acentúa en las poblaciones rurales, ya que sus ingresos dependen de la agricultura, caracterizada por una baja productividad y un alto de riesgo en sus unidades productivas.</w:t>
      </w:r>
    </w:p>
    <w:p w14:paraId="24A96750" w14:textId="31533561" w:rsidR="00C63012" w:rsidRDefault="004B33FD" w:rsidP="001A5327">
      <w:pPr>
        <w:pStyle w:val="NormalWeb"/>
        <w:shd w:val="clear" w:color="auto" w:fill="FFFFFF"/>
        <w:spacing w:before="0" w:beforeAutospacing="0" w:after="0" w:afterAutospacing="0" w:line="360" w:lineRule="auto"/>
        <w:ind w:firstLine="567"/>
        <w:jc w:val="both"/>
      </w:pPr>
      <w:r>
        <w:t>La mayoría de las unidades productivas de los productores de subsistencia, se encuentran localizadas en zonas de ladera, con suelos con baja productividad, producción para la subsistencia, ganadería extensiva, sumado a ello la escasa o nula asistencia técnica por parte de las entidades del gobierno, limitan la adopción de tecnologías de adaptación al cambio climático, que incrementen la productividad de los cultivos, con aumento en la resiliencia climática</w:t>
      </w:r>
      <w:r w:rsidR="00C63012">
        <w:t>.</w:t>
      </w:r>
      <w:r w:rsidR="006C0599">
        <w:t xml:space="preserve"> PIB</w:t>
      </w:r>
    </w:p>
    <w:p w14:paraId="559311C3" w14:textId="77777777" w:rsidR="00C63012" w:rsidRDefault="00C63012" w:rsidP="004B33FD">
      <w:pPr>
        <w:pStyle w:val="NormalWeb"/>
        <w:shd w:val="clear" w:color="auto" w:fill="FFFFFF"/>
        <w:spacing w:before="0" w:beforeAutospacing="0" w:after="0" w:afterAutospacing="0" w:line="360" w:lineRule="auto"/>
        <w:ind w:firstLine="708"/>
        <w:jc w:val="both"/>
      </w:pPr>
    </w:p>
    <w:p w14:paraId="59833502" w14:textId="238B3291" w:rsidR="00A12D4E" w:rsidRDefault="00A12D4E" w:rsidP="007630F2">
      <w:pPr>
        <w:widowControl/>
        <w:autoSpaceDE w:val="0"/>
        <w:autoSpaceDN w:val="0"/>
        <w:adjustRightInd w:val="0"/>
        <w:spacing w:line="360" w:lineRule="auto"/>
        <w:ind w:firstLine="567"/>
        <w:rPr>
          <w:rFonts w:ascii="Times New Roman" w:hAnsi="Times New Roman" w:cs="Times New Roman"/>
          <w:sz w:val="24"/>
          <w:szCs w:val="24"/>
          <w:lang w:val="es-HN"/>
        </w:rPr>
      </w:pPr>
      <w:r w:rsidRPr="00676BDD">
        <w:rPr>
          <w:rFonts w:ascii="Times New Roman" w:hAnsi="Times New Roman" w:cs="Times New Roman"/>
          <w:sz w:val="24"/>
          <w:szCs w:val="24"/>
          <w:lang w:val="es-HN"/>
        </w:rPr>
        <w:t>Según el informe</w:t>
      </w:r>
      <w:r w:rsidR="002604ED" w:rsidRPr="00676BDD">
        <w:rPr>
          <w:rFonts w:ascii="Times New Roman" w:hAnsi="Times New Roman" w:cs="Times New Roman"/>
          <w:sz w:val="24"/>
          <w:szCs w:val="24"/>
          <w:lang w:val="es-HN"/>
        </w:rPr>
        <w:t>: Honduras</w:t>
      </w:r>
      <w:r w:rsidR="00676BDD" w:rsidRPr="00676BDD">
        <w:rPr>
          <w:rFonts w:ascii="Times New Roman" w:hAnsi="Times New Roman" w:cs="Times New Roman"/>
          <w:sz w:val="24"/>
          <w:szCs w:val="24"/>
          <w:lang w:val="es-HN"/>
        </w:rPr>
        <w:t xml:space="preserve"> Implementación de la NDC</w:t>
      </w:r>
      <w:r w:rsidR="00AA144C">
        <w:rPr>
          <w:rFonts w:ascii="Times New Roman" w:hAnsi="Times New Roman" w:cs="Times New Roman"/>
          <w:sz w:val="24"/>
          <w:szCs w:val="24"/>
          <w:lang w:val="es-HN"/>
        </w:rPr>
        <w:t xml:space="preserve"> </w:t>
      </w:r>
      <w:r w:rsidR="00676BDD" w:rsidRPr="00676BDD">
        <w:rPr>
          <w:rFonts w:ascii="Times New Roman" w:hAnsi="Times New Roman" w:cs="Times New Roman"/>
          <w:sz w:val="24"/>
          <w:szCs w:val="24"/>
          <w:lang w:val="es-HN"/>
        </w:rPr>
        <w:t>en el sector Agropecuario</w:t>
      </w:r>
      <w:r w:rsidR="00C41D2C">
        <w:rPr>
          <w:rFonts w:ascii="Times New Roman" w:hAnsi="Times New Roman" w:cs="Times New Roman"/>
          <w:sz w:val="24"/>
          <w:szCs w:val="24"/>
          <w:lang w:val="es-HN"/>
        </w:rPr>
        <w:t xml:space="preserve"> </w:t>
      </w:r>
      <w:r w:rsidR="00A760B3" w:rsidRPr="00A1162C">
        <w:rPr>
          <w:rFonts w:ascii="Times New Roman" w:hAnsi="Times New Roman" w:cs="Times New Roman"/>
          <w:sz w:val="24"/>
          <w:szCs w:val="24"/>
          <w:lang w:val="es-HN"/>
        </w:rPr>
        <w:fldChar w:fldCharType="begin"/>
      </w:r>
      <w:r w:rsidR="00067C5B">
        <w:rPr>
          <w:rFonts w:ascii="Times New Roman" w:hAnsi="Times New Roman" w:cs="Times New Roman"/>
          <w:sz w:val="24"/>
          <w:szCs w:val="24"/>
          <w:lang w:val="es-HN"/>
        </w:rPr>
        <w:instrText xml:space="preserve"> ADDIN ZOTERO_ITEM CSL_CITATION {"citationID":"caaryE1s","properties":{"formattedCitation":"({\\i{}BVE22088525e.pdf}, s.\\uc0\\u160{}f.)","plainCitation":"(BVE22088525e.pdf, s. f.)","dontUpdate":true,"noteIndex":0},"citationItems":[{"id":25,"uris":["http://zotero.org/users/local/o8yruPxZ/items/JQE7HZE4"],"itemData":{"id":25,"type":"document","title":"BVE22088525e.pdf","URL":"https://repositorio.iica.int/bitstream/handle/11324/20777/BVE22088525e.pdf?sequence=5&amp;isAllowed=y","accessed":{"date-parts":[["2024",3,10]]}}}],"schema":"https://github.com/citation-style-language/schema/raw/master/csl-citation.json"} </w:instrText>
      </w:r>
      <w:r w:rsidR="00A760B3" w:rsidRPr="00A1162C">
        <w:rPr>
          <w:rFonts w:ascii="Times New Roman" w:hAnsi="Times New Roman" w:cs="Times New Roman"/>
          <w:sz w:val="24"/>
          <w:szCs w:val="24"/>
          <w:lang w:val="es-HN"/>
        </w:rPr>
        <w:fldChar w:fldCharType="separate"/>
      </w:r>
      <w:r w:rsidR="00A760B3" w:rsidRPr="00A1162C">
        <w:rPr>
          <w:rFonts w:ascii="Times New Roman" w:hAnsi="Times New Roman" w:cs="Times New Roman"/>
          <w:sz w:val="24"/>
          <w:szCs w:val="24"/>
          <w:lang w:val="es-HN"/>
        </w:rPr>
        <w:t xml:space="preserve">BVE22088525e.pdf, </w:t>
      </w:r>
      <w:r w:rsidR="00A1162C" w:rsidRPr="00A1162C">
        <w:rPr>
          <w:rFonts w:ascii="Times New Roman" w:hAnsi="Times New Roman" w:cs="Times New Roman"/>
          <w:sz w:val="24"/>
          <w:szCs w:val="24"/>
          <w:lang w:val="es-HN"/>
        </w:rPr>
        <w:t>(</w:t>
      </w:r>
      <w:r w:rsidR="00A760B3" w:rsidRPr="00A1162C">
        <w:rPr>
          <w:rFonts w:ascii="Times New Roman" w:hAnsi="Times New Roman" w:cs="Times New Roman"/>
          <w:sz w:val="24"/>
          <w:szCs w:val="24"/>
          <w:lang w:val="es-HN"/>
        </w:rPr>
        <w:t>s. f.)</w:t>
      </w:r>
      <w:r w:rsidR="00A760B3" w:rsidRPr="00A1162C">
        <w:rPr>
          <w:rFonts w:ascii="Times New Roman" w:hAnsi="Times New Roman" w:cs="Times New Roman"/>
          <w:sz w:val="24"/>
          <w:szCs w:val="24"/>
          <w:lang w:val="es-HN"/>
        </w:rPr>
        <w:fldChar w:fldCharType="end"/>
      </w:r>
      <w:r w:rsidR="00A1162C" w:rsidRPr="00A1162C">
        <w:rPr>
          <w:rFonts w:ascii="Times New Roman" w:hAnsi="Times New Roman" w:cs="Times New Roman"/>
          <w:sz w:val="24"/>
          <w:szCs w:val="24"/>
          <w:lang w:val="es-HN"/>
        </w:rPr>
        <w:t>,</w:t>
      </w:r>
      <w:r w:rsidR="00A1162C">
        <w:rPr>
          <w:rFonts w:ascii="Times New Roman" w:hAnsi="Times New Roman" w:cs="Times New Roman"/>
          <w:sz w:val="24"/>
          <w:szCs w:val="24"/>
          <w:lang w:val="es-HN"/>
        </w:rPr>
        <w:t xml:space="preserve"> </w:t>
      </w:r>
      <w:r w:rsidR="00C41D2C">
        <w:rPr>
          <w:rFonts w:ascii="Times New Roman" w:hAnsi="Times New Roman" w:cs="Times New Roman"/>
          <w:sz w:val="24"/>
          <w:szCs w:val="24"/>
          <w:lang w:val="es-HN"/>
        </w:rPr>
        <w:t xml:space="preserve">afirma: </w:t>
      </w:r>
    </w:p>
    <w:p w14:paraId="29AB9082" w14:textId="77777777" w:rsidR="0086673C" w:rsidRPr="00741F00" w:rsidRDefault="001252F0" w:rsidP="003D300F">
      <w:pPr>
        <w:widowControl/>
        <w:autoSpaceDE w:val="0"/>
        <w:autoSpaceDN w:val="0"/>
        <w:adjustRightInd w:val="0"/>
        <w:spacing w:line="480" w:lineRule="auto"/>
        <w:ind w:left="567"/>
        <w:jc w:val="both"/>
        <w:rPr>
          <w:rFonts w:ascii="Times New Roman" w:hAnsi="Times New Roman" w:cs="Times New Roman"/>
          <w:sz w:val="24"/>
          <w:szCs w:val="24"/>
          <w:lang w:val="es-HN"/>
        </w:rPr>
      </w:pPr>
      <w:r w:rsidRPr="00741F00">
        <w:rPr>
          <w:rFonts w:ascii="Times New Roman" w:hAnsi="Times New Roman" w:cs="Times New Roman"/>
          <w:sz w:val="24"/>
          <w:szCs w:val="24"/>
          <w:lang w:val="es-HN"/>
        </w:rPr>
        <w:t xml:space="preserve">Dada la alta vulnerabilidad de Honduras, resulta necesario priorizar acciones de adaptación a los efectos del cambio climático; sin embargo, a pesar de solo aportar el 0.1 % de las emisiones a nivel global, el país también ha establecido estrategias en mitigación en su </w:t>
      </w:r>
      <w:r w:rsidRPr="00741F00">
        <w:rPr>
          <w:rFonts w:ascii="Times New Roman" w:hAnsi="Times New Roman" w:cs="Times New Roman"/>
          <w:sz w:val="24"/>
          <w:szCs w:val="24"/>
          <w:lang w:val="es-HN"/>
        </w:rPr>
        <w:lastRenderedPageBreak/>
        <w:t>contribución determinada a nivel nacional (NDC, por sus siglas en inglés), partiendo del principio de responsabilidades comunes pero diferenciadas. Esto incluye una reducción de emisiones del sector agropecuario, que contribuye con el 5 % de las emisiones nacionales. El sector también esta priorizado para la adaptación, dado su contexto y las numerosas</w:t>
      </w:r>
      <w:r w:rsidR="009B0F2A" w:rsidRPr="00741F00">
        <w:rPr>
          <w:rFonts w:ascii="Times New Roman" w:hAnsi="Times New Roman" w:cs="Times New Roman"/>
          <w:sz w:val="24"/>
          <w:szCs w:val="24"/>
          <w:lang w:val="es-HN"/>
        </w:rPr>
        <w:t xml:space="preserve"> </w:t>
      </w:r>
      <w:r w:rsidRPr="00741F00">
        <w:rPr>
          <w:rFonts w:ascii="Times New Roman" w:hAnsi="Times New Roman" w:cs="Times New Roman"/>
          <w:sz w:val="24"/>
          <w:szCs w:val="24"/>
          <w:lang w:val="es-HN"/>
        </w:rPr>
        <w:t>contribuciones al desarrollo socioeconómico en el paí</w:t>
      </w:r>
      <w:r w:rsidR="009B0F2A" w:rsidRPr="00741F00">
        <w:rPr>
          <w:rFonts w:ascii="Times New Roman" w:hAnsi="Times New Roman" w:cs="Times New Roman"/>
          <w:sz w:val="24"/>
          <w:szCs w:val="24"/>
          <w:lang w:val="es-HN"/>
        </w:rPr>
        <w:t>s. (p.1)</w:t>
      </w:r>
    </w:p>
    <w:p w14:paraId="08E1D3A0" w14:textId="77777777" w:rsidR="00005715" w:rsidRPr="00005715" w:rsidRDefault="00005715" w:rsidP="00005715">
      <w:pPr>
        <w:widowControl/>
        <w:autoSpaceDE w:val="0"/>
        <w:autoSpaceDN w:val="0"/>
        <w:adjustRightInd w:val="0"/>
        <w:spacing w:line="360" w:lineRule="auto"/>
        <w:ind w:left="567"/>
        <w:rPr>
          <w:rFonts w:ascii="Times New Roman" w:hAnsi="Times New Roman" w:cs="Times New Roman"/>
          <w:lang w:val="es-HN"/>
        </w:rPr>
      </w:pPr>
    </w:p>
    <w:p w14:paraId="2964D0E5" w14:textId="6671E942" w:rsidR="00A02FCB" w:rsidRDefault="00C63012" w:rsidP="00E158EF">
      <w:pPr>
        <w:pStyle w:val="NormalWeb"/>
        <w:shd w:val="clear" w:color="auto" w:fill="FFFFFF"/>
        <w:spacing w:before="0" w:beforeAutospacing="0" w:after="0" w:afterAutospacing="0" w:line="360" w:lineRule="auto"/>
        <w:ind w:firstLine="567"/>
        <w:jc w:val="both"/>
      </w:pPr>
      <w:r>
        <w:t xml:space="preserve">El estudio </w:t>
      </w:r>
      <w:r w:rsidR="00AE1E63">
        <w:t xml:space="preserve">contribuirá a las </w:t>
      </w:r>
      <w:r w:rsidR="00005715">
        <w:t>NDC y</w:t>
      </w:r>
      <w:r>
        <w:t xml:space="preserve"> </w:t>
      </w:r>
      <w:r w:rsidR="00AE1E63">
        <w:t xml:space="preserve">le </w:t>
      </w:r>
      <w:r>
        <w:t>permit</w:t>
      </w:r>
      <w:r w:rsidR="00AE1E63">
        <w:t>irá</w:t>
      </w:r>
      <w:r>
        <w:t xml:space="preserve"> al productor la adopción de las prácticas agrícolas climáticamente inteligentes, el fortalecimiento de capacidades y el acceso a mercados, reduciendo la frontera agrícola y el uso sostenible del suelo y el agua, acompañado con las estrategias implementadas por el gobierno.</w:t>
      </w:r>
    </w:p>
    <w:p w14:paraId="7E5DAAA9" w14:textId="77777777" w:rsidR="00005715" w:rsidRDefault="00005715" w:rsidP="00005715">
      <w:pPr>
        <w:pStyle w:val="NormalWeb"/>
        <w:shd w:val="clear" w:color="auto" w:fill="FFFFFF"/>
        <w:spacing w:before="0" w:beforeAutospacing="0" w:after="0" w:afterAutospacing="0" w:line="360" w:lineRule="auto"/>
        <w:ind w:firstLine="708"/>
        <w:jc w:val="both"/>
      </w:pPr>
    </w:p>
    <w:p w14:paraId="00494C58" w14:textId="16CE9141" w:rsidR="004B1F8C" w:rsidRPr="00E842B1" w:rsidRDefault="004B33FD" w:rsidP="00A17FF8">
      <w:pPr>
        <w:pStyle w:val="NormalWeb"/>
        <w:shd w:val="clear" w:color="auto" w:fill="FFFFFF"/>
        <w:spacing w:before="0" w:beforeAutospacing="0" w:after="0" w:afterAutospacing="0" w:line="360" w:lineRule="auto"/>
        <w:rPr>
          <w:color w:val="000000"/>
        </w:rPr>
      </w:pPr>
      <w:r w:rsidRPr="00E842B1">
        <w:rPr>
          <w:color w:val="000000"/>
        </w:rPr>
        <w:t>2.1.3 ANÁLISIS INTERNO</w:t>
      </w:r>
      <w:r w:rsidR="007E3C64" w:rsidRPr="00E842B1">
        <w:t xml:space="preserve"> </w:t>
      </w:r>
    </w:p>
    <w:p w14:paraId="3D0FA9E8" w14:textId="2A2FD785" w:rsidR="007E3C64" w:rsidRPr="00DA18F8" w:rsidRDefault="00C134E1" w:rsidP="00E158EF">
      <w:pPr>
        <w:pStyle w:val="TextoPrincipal"/>
        <w:spacing w:after="0" w:line="360" w:lineRule="auto"/>
        <w:ind w:firstLine="567"/>
        <w:rPr>
          <w:kern w:val="2"/>
          <w14:ligatures w14:val="standardContextual"/>
        </w:rPr>
      </w:pPr>
      <w:r w:rsidRPr="00FE5CDE">
        <w:t>El</w:t>
      </w:r>
      <w:r w:rsidR="001E1F96">
        <w:t xml:space="preserve"> </w:t>
      </w:r>
      <w:r w:rsidRPr="00FE5CDE">
        <w:t>Instituto Interamericano de Cooperación para la Agricultura (IICA)</w:t>
      </w:r>
      <w:r w:rsidR="007E3C64">
        <w:t xml:space="preserve">, tiene aproximadamente 81 años de existencia, </w:t>
      </w:r>
      <w:r w:rsidR="007E3C64" w:rsidRPr="00FE5CDE">
        <w:t xml:space="preserve">es una organización especializada en agricultura y desarrollo rural, la cual opera en los países de las Américas, apoyando a los </w:t>
      </w:r>
      <w:r w:rsidR="007E3C64">
        <w:t xml:space="preserve">34 </w:t>
      </w:r>
      <w:r w:rsidR="007E3C64" w:rsidRPr="00FE5CDE">
        <w:t>Estados miembro</w:t>
      </w:r>
      <w:r w:rsidR="007E3C64">
        <w:t xml:space="preserve"> que lo integran. El IICA se rige por el Órgano Ejecutor (Director General) y dos Órganos de Gobierno (Junta Interamericana de Agricultura JIA y Comité Ejecutivo). Centra sus acciones en </w:t>
      </w:r>
      <w:r w:rsidR="007E3C64" w:rsidRPr="00FE5CDE">
        <w:t>la promoción de políticas y programas que impulsan la productividad agrícola, seguridad alimentaria con enfoque sostenible.</w:t>
      </w:r>
      <w:r w:rsidR="007E3C64">
        <w:t xml:space="preserve"> </w:t>
      </w:r>
      <w:r w:rsidR="007E3C64" w:rsidRPr="00FE5CDE">
        <w:t xml:space="preserve">El Instituto está integrado por una red de conocimiento </w:t>
      </w:r>
      <w:r w:rsidR="007E3C64">
        <w:t xml:space="preserve">conformado </w:t>
      </w:r>
      <w:r w:rsidR="007E3C64" w:rsidRPr="00FE5CDE">
        <w:t xml:space="preserve">por funcionarios expertos y multidisciplinarios. </w:t>
      </w:r>
      <w:r w:rsidR="007E3C64" w:rsidRPr="000A3DFA">
        <w:rPr>
          <w:kern w:val="2"/>
          <w14:ligatures w14:val="standardContextual"/>
        </w:rPr>
        <w:t xml:space="preserve">El IICA cuenta con 7 programas: 1) Innovación y Bioeconomía; 2) Desarrollo Territorial y Agricultura Familiar; 3) Comercio Internacional e Integración Regional; 4) Acción Climática y Sostenibilidad Agropecuaria; 5) Sanidad Agropecuaria, Inocuidad y Calidad de los Alimentos; 6) Digitalización Agroalimentaria y 7) </w:t>
      </w:r>
      <w:r w:rsidR="007E3C64" w:rsidRPr="00991559">
        <w:rPr>
          <w:kern w:val="2"/>
          <w14:ligatures w14:val="standardContextual"/>
        </w:rPr>
        <w:t xml:space="preserve">Equidad de Género y Juventudes. </w:t>
      </w:r>
      <w:r w:rsidR="007E3C64" w:rsidRPr="00991559">
        <w:rPr>
          <w:rFonts w:cstheme="minorBidi"/>
          <w:szCs w:val="32"/>
        </w:rPr>
        <w:t>Según el Instituto Interamericano de Cooperación para la Agricultura IICA</w:t>
      </w:r>
      <w:r w:rsidR="00991559" w:rsidRPr="00991559">
        <w:rPr>
          <w:rFonts w:cstheme="minorBidi"/>
          <w:szCs w:val="32"/>
        </w:rPr>
        <w:t xml:space="preserve">, </w:t>
      </w:r>
      <w:r w:rsidR="007E3C64" w:rsidRPr="00991559">
        <w:rPr>
          <w:rFonts w:cstheme="minorBidi"/>
          <w:szCs w:val="32"/>
        </w:rPr>
        <w:t xml:space="preserve"> </w:t>
      </w:r>
      <w:r w:rsidR="00114862" w:rsidRPr="00991559">
        <w:rPr>
          <w:rFonts w:cstheme="minorBidi"/>
          <w:szCs w:val="32"/>
        </w:rPr>
        <w:fldChar w:fldCharType="begin"/>
      </w:r>
      <w:r w:rsidR="002E185B">
        <w:rPr>
          <w:rFonts w:cstheme="minorBidi"/>
          <w:szCs w:val="32"/>
        </w:rPr>
        <w:instrText xml:space="preserve"> ADDIN ZOTERO_ITEM CSL_CITATION {"citationID":"DoRJfG7b","properties":{"formattedCitation":"({\\i{}PMP IICA 2022-2026 \\uc0\\u8211{} PMP IICA 2022-2026}, s.\\uc0\\u160{}f.)","plainCitation":"(PMP IICA 2022-2026 – PMP IICA 2022-2026, s. f.)","dontUpdate":true,"noteIndex":0},"citationItems":[{"id":54,"uris":["http://zotero.org/users/local/o8yruPxZ/items/SU8FEPEU"],"itemData":{"id":54,"type":"post-weblog","language":"es-CR","title":"PMP IICA 2022-2026 – PMP IICA 2022-2026","URL":"https://pmp.iica.int/","accessed":{"date-parts":[["2024",3,10]]}}}],"schema":"https://github.com/citation-style-language/schema/raw/master/csl-citation.json"} </w:instrText>
      </w:r>
      <w:r w:rsidR="00114862" w:rsidRPr="00991559">
        <w:rPr>
          <w:rFonts w:cstheme="minorBidi"/>
          <w:szCs w:val="32"/>
        </w:rPr>
        <w:fldChar w:fldCharType="separate"/>
      </w:r>
      <w:r w:rsidR="00114862" w:rsidRPr="00991559">
        <w:t xml:space="preserve">PMP IICA 2022-2026 – PMP IICA 2022-2026 </w:t>
      </w:r>
      <w:r w:rsidR="00991559" w:rsidRPr="00991559">
        <w:t>(</w:t>
      </w:r>
      <w:r w:rsidR="00114862" w:rsidRPr="00991559">
        <w:t>s. f.)</w:t>
      </w:r>
      <w:r w:rsidR="00114862" w:rsidRPr="00991559">
        <w:rPr>
          <w:rFonts w:cstheme="minorBidi"/>
          <w:szCs w:val="32"/>
        </w:rPr>
        <w:fldChar w:fldCharType="end"/>
      </w:r>
      <w:r w:rsidR="007E3C64" w:rsidRPr="00991559">
        <w:rPr>
          <w:rFonts w:cstheme="minorBidi"/>
          <w:szCs w:val="32"/>
        </w:rPr>
        <w:t>afirma:</w:t>
      </w:r>
      <w:r w:rsidR="007E3C64" w:rsidRPr="00C60E51">
        <w:rPr>
          <w:rFonts w:cstheme="minorBidi"/>
          <w:szCs w:val="32"/>
        </w:rPr>
        <w:t xml:space="preserve">  </w:t>
      </w:r>
    </w:p>
    <w:p w14:paraId="1CF5F975" w14:textId="77777777" w:rsidR="007E3C64" w:rsidRPr="00A90543" w:rsidRDefault="007E3C64" w:rsidP="00A90543">
      <w:pPr>
        <w:pStyle w:val="NormalWeb"/>
        <w:shd w:val="clear" w:color="auto" w:fill="FFFFFF"/>
        <w:spacing w:before="0" w:beforeAutospacing="0" w:after="0" w:afterAutospacing="0" w:line="480" w:lineRule="auto"/>
        <w:ind w:left="567"/>
        <w:jc w:val="both"/>
        <w:rPr>
          <w:lang w:eastAsia="en-US"/>
        </w:rPr>
      </w:pPr>
      <w:r w:rsidRPr="00A90543">
        <w:rPr>
          <w:lang w:eastAsia="en-US"/>
        </w:rPr>
        <w:t xml:space="preserve">Brinda cooperación técnica mediante un trabajo orientado a resultados, cercano y permanente con sus 34 países miembros, a partir de las necesidades de sus sistemas agroalimentarios. </w:t>
      </w:r>
    </w:p>
    <w:p w14:paraId="236FBE9E" w14:textId="77777777" w:rsidR="007E3C64" w:rsidRPr="00A90543" w:rsidRDefault="007E3C64" w:rsidP="00A90543">
      <w:pPr>
        <w:pStyle w:val="NormalWeb"/>
        <w:shd w:val="clear" w:color="auto" w:fill="FFFFFF"/>
        <w:spacing w:before="0" w:beforeAutospacing="0" w:after="0" w:afterAutospacing="0" w:line="480" w:lineRule="auto"/>
        <w:ind w:left="567"/>
        <w:jc w:val="both"/>
        <w:rPr>
          <w:lang w:eastAsia="en-US"/>
        </w:rPr>
      </w:pPr>
      <w:r w:rsidRPr="00A90543">
        <w:rPr>
          <w:lang w:eastAsia="en-US"/>
        </w:rPr>
        <w:lastRenderedPageBreak/>
        <w:t xml:space="preserve">Misión: Estimular, promover y apoyar los esfuerzos de los Estados Miembros para lograr su desarrollo agrícola y el bienestar rural por medio de la cooperación técnica internacional de excelencia. </w:t>
      </w:r>
    </w:p>
    <w:p w14:paraId="10F08752" w14:textId="77777777" w:rsidR="007E3C64" w:rsidRPr="00A90543" w:rsidRDefault="007E3C64" w:rsidP="00A90543">
      <w:pPr>
        <w:pStyle w:val="NormalWeb"/>
        <w:shd w:val="clear" w:color="auto" w:fill="FFFFFF"/>
        <w:spacing w:before="0" w:beforeAutospacing="0" w:after="0" w:afterAutospacing="0" w:line="480" w:lineRule="auto"/>
        <w:ind w:left="567"/>
        <w:jc w:val="both"/>
        <w:rPr>
          <w:lang w:eastAsia="en-US"/>
        </w:rPr>
      </w:pPr>
      <w:r w:rsidRPr="00A90543">
        <w:rPr>
          <w:lang w:eastAsia="en-US"/>
        </w:rPr>
        <w:t>Visión: Ser una institución moderna y eficiente apoyada en una plataforma de recursos humanos y procesos capaces de movilizar los conocimientos disponibles en la región y el mundo para lograr una    agricultura competitiva, inclusiva y sostenible, que aproveche las oportunidades para contribuir al crecimiento económico y el desarrollo y que promueva un mayor bienestar rural y un manejo sostenible de su capital natural. (p 1)</w:t>
      </w:r>
    </w:p>
    <w:p w14:paraId="652CEA76" w14:textId="77777777" w:rsidR="003A4D88" w:rsidRDefault="003A4D88" w:rsidP="003A4D88">
      <w:pPr>
        <w:pStyle w:val="NormalWeb"/>
        <w:shd w:val="clear" w:color="auto" w:fill="FFFFFF"/>
        <w:spacing w:before="0" w:beforeAutospacing="0" w:after="0" w:afterAutospacing="0" w:line="360" w:lineRule="auto"/>
        <w:ind w:left="567"/>
        <w:jc w:val="both"/>
        <w:rPr>
          <w:sz w:val="22"/>
          <w:szCs w:val="22"/>
          <w:lang w:eastAsia="en-US"/>
        </w:rPr>
      </w:pPr>
    </w:p>
    <w:p w14:paraId="7684190C" w14:textId="77777777" w:rsidR="007E3C64" w:rsidRPr="00DA18F8" w:rsidRDefault="007E3C64" w:rsidP="00046F48">
      <w:pPr>
        <w:pStyle w:val="TextoPrincipal"/>
        <w:spacing w:after="0" w:line="360" w:lineRule="auto"/>
        <w:ind w:firstLine="567"/>
        <w:rPr>
          <w:kern w:val="2"/>
          <w14:ligatures w14:val="standardContextual"/>
        </w:rPr>
      </w:pPr>
      <w:r w:rsidRPr="000A3DFA">
        <w:rPr>
          <w:kern w:val="2"/>
          <w14:ligatures w14:val="standardContextual"/>
        </w:rPr>
        <w:t>En el actual Plan de Mediano Plazo 2022-2026 el Instituto proyecta realizar sus acciones de Cooperación Técnica basado en 5 declaraciones estratégica.</w:t>
      </w:r>
      <w:r>
        <w:rPr>
          <w:kern w:val="2"/>
          <w14:ligatures w14:val="standardContextual"/>
        </w:rPr>
        <w:t xml:space="preserve"> </w:t>
      </w:r>
      <w:r>
        <w:rPr>
          <w:rFonts w:cstheme="minorBidi"/>
          <w:szCs w:val="32"/>
        </w:rPr>
        <w:t>Según IICA (2022</w:t>
      </w:r>
      <w:r w:rsidRPr="00C60E51">
        <w:rPr>
          <w:rFonts w:cstheme="minorBidi"/>
          <w:szCs w:val="32"/>
        </w:rPr>
        <w:t xml:space="preserve">):  </w:t>
      </w:r>
    </w:p>
    <w:p w14:paraId="44C1CD68" w14:textId="516A5246" w:rsidR="007E3C64" w:rsidRPr="00046F48" w:rsidRDefault="007E3C64" w:rsidP="00046F48">
      <w:pPr>
        <w:pStyle w:val="NormalWeb"/>
        <w:shd w:val="clear" w:color="auto" w:fill="FFFFFF"/>
        <w:spacing w:before="0" w:beforeAutospacing="0" w:after="0" w:afterAutospacing="0" w:line="480" w:lineRule="auto"/>
        <w:ind w:left="567"/>
        <w:jc w:val="both"/>
        <w:rPr>
          <w:lang w:eastAsia="en-US"/>
        </w:rPr>
      </w:pPr>
      <w:r w:rsidRPr="00046F48">
        <w:rPr>
          <w:lang w:eastAsia="en-US"/>
        </w:rPr>
        <w:t xml:space="preserve">El Instituto adoptó “declaraciones estratégicas”, las cuales se han ajustado de la siguiente manera para el PMP 2022-2026: 1. Ser un IICA de “puertas abiertas” ambientalmente responsable y cercano a la comunidad. 2. Ofrecer, mediante su red de oficinas, una cooperación técnica de excelencia basada en los principios de la interdisciplinariedad y la focalización, con énfasis en la construcción de una nueva generación de políticas públicas. 3. Promover un liderazgo que potencie el fortalecimiento y la transformación de los sistemas agroalimentarios y la acción colectiva de los países. 4. Desarrollar una gestión administrativa eficiente basada en la cultura de procesos, la descentralización y la mejora </w:t>
      </w:r>
      <w:r w:rsidR="0057439E" w:rsidRPr="00046F48">
        <w:rPr>
          <w:lang w:eastAsia="en-US"/>
        </w:rPr>
        <w:t>continua</w:t>
      </w:r>
      <w:r w:rsidRPr="00046F48">
        <w:rPr>
          <w:lang w:eastAsia="en-US"/>
        </w:rPr>
        <w:t xml:space="preserve"> orientada a resultados. 5. Fortalecer las finanzas del Instituto mediante la optimización de sus operaciones, la racionalización en el uso de los recursos propios, una mayor captación de recursos externos y el establecimiento de alianzas estratégicas que complementen la operación de proyectos de desarrollo e inversión. (p 23)</w:t>
      </w:r>
    </w:p>
    <w:p w14:paraId="27D910D4" w14:textId="77777777" w:rsidR="003A4D88" w:rsidRDefault="003A4D88" w:rsidP="003A4D88">
      <w:pPr>
        <w:pStyle w:val="NormalWeb"/>
        <w:shd w:val="clear" w:color="auto" w:fill="FFFFFF"/>
        <w:spacing w:before="0" w:beforeAutospacing="0" w:after="0" w:afterAutospacing="0" w:line="360" w:lineRule="auto"/>
        <w:ind w:left="567" w:firstLine="720"/>
        <w:jc w:val="both"/>
        <w:rPr>
          <w:sz w:val="22"/>
          <w:szCs w:val="22"/>
          <w:lang w:eastAsia="en-US"/>
        </w:rPr>
      </w:pPr>
    </w:p>
    <w:p w14:paraId="1F85D01B" w14:textId="77777777" w:rsidR="002725EB" w:rsidRPr="00FE5CDE" w:rsidRDefault="002725EB" w:rsidP="003A4D88">
      <w:pPr>
        <w:pStyle w:val="NormalWeb"/>
        <w:shd w:val="clear" w:color="auto" w:fill="FFFFFF"/>
        <w:spacing w:before="0" w:beforeAutospacing="0" w:after="0" w:afterAutospacing="0" w:line="360" w:lineRule="auto"/>
        <w:ind w:left="567" w:firstLine="720"/>
        <w:jc w:val="both"/>
        <w:rPr>
          <w:sz w:val="22"/>
          <w:szCs w:val="22"/>
          <w:lang w:eastAsia="en-US"/>
        </w:rPr>
      </w:pPr>
    </w:p>
    <w:p w14:paraId="400EEA19" w14:textId="4470BEDE" w:rsidR="00E564B2" w:rsidRDefault="007E3C64" w:rsidP="003735A0">
      <w:pPr>
        <w:pStyle w:val="TextoPrincipal"/>
        <w:spacing w:after="0" w:line="360" w:lineRule="auto"/>
        <w:ind w:firstLine="567"/>
      </w:pPr>
      <w:r>
        <w:lastRenderedPageBreak/>
        <w:t xml:space="preserve"> </w:t>
      </w:r>
      <w:r w:rsidRPr="00FE5CDE">
        <w:t xml:space="preserve">En 1972 y bajo decreto #42 fue publicado en el Diario Oficial La Gaceta el Acuerdo Básico entre el Gobierno de la República de Honduras y el Instituto Interamericano de Ciencias Agrícolas, hoy conocido como Representación IICA Honduras, ubicado en la Colonia San Carlos, Edificio Torre San Carlos, Tegucigalpa, Honduras.  A lo largo de 51 años desde su fundación, el Instituto ha gestionado y administrado fondos nacionales, así como convenios y alianzas con otras instituciones no gubernamentales. </w:t>
      </w:r>
    </w:p>
    <w:p w14:paraId="18E9214E" w14:textId="77777777" w:rsidR="00246363" w:rsidRPr="00FE5CDE" w:rsidRDefault="00246363" w:rsidP="00F62293">
      <w:pPr>
        <w:pStyle w:val="TextoPrincipal"/>
        <w:spacing w:after="0" w:line="360" w:lineRule="auto"/>
        <w:ind w:firstLine="0"/>
      </w:pPr>
    </w:p>
    <w:p w14:paraId="300E7217" w14:textId="78E305E5" w:rsidR="007E3C64" w:rsidRDefault="007E3C64" w:rsidP="00246363">
      <w:pPr>
        <w:pStyle w:val="TextoPrincipal"/>
        <w:spacing w:after="0" w:line="360" w:lineRule="auto"/>
        <w:ind w:firstLine="567"/>
      </w:pPr>
      <w:r w:rsidRPr="00FE5CDE">
        <w:t>La Representación del IICA Honduras actualmente es liderada por el Dr. Santiago Rafael Vélez, quien en apoyo de un equipo multidisciplinario conformado por 23 personas atienden temas administrativos, financieros y técnicos. Además de la Cooperación Técnica, otra parte del portafolio actual de proyectos que ejecuta el IICA Honduras, corresponde a la gestión administrativa de fondos del Gobierno de Honduras a través del Bono Tecnológico Productivo, Bono Ganadero y Bono Cafetalero</w:t>
      </w:r>
      <w:r>
        <w:t xml:space="preserve">. </w:t>
      </w:r>
    </w:p>
    <w:p w14:paraId="7A8B74DE" w14:textId="77777777" w:rsidR="00F452C9" w:rsidRPr="00FE5CDE" w:rsidRDefault="00F452C9" w:rsidP="00F452C9">
      <w:pPr>
        <w:pStyle w:val="TextoPrincipal"/>
        <w:spacing w:after="0" w:line="360" w:lineRule="auto"/>
        <w:ind w:firstLine="0"/>
      </w:pPr>
    </w:p>
    <w:p w14:paraId="353BB0A7" w14:textId="574D1D7A" w:rsidR="007E3C64" w:rsidRPr="00FE5CDE" w:rsidRDefault="007E3C64" w:rsidP="00246363">
      <w:pPr>
        <w:pStyle w:val="TextoPrincipal"/>
        <w:spacing w:after="0" w:line="360" w:lineRule="auto"/>
        <w:ind w:firstLine="567"/>
      </w:pPr>
      <w:r w:rsidRPr="00FE5CDE">
        <w:t xml:space="preserve">El IICA Honduras actualmente trabaja con socios estratégicos como: La Secretaría de Agricultura y Ganadería, Secretaría de Desarrollo Económico, Secretaría Nacional de Ciencia, Tecnología e Innovación, Instituto Hondureño del Café, Red Comal, FIDA, Unión Europea entre otros. </w:t>
      </w:r>
    </w:p>
    <w:p w14:paraId="05437936" w14:textId="73442A5D" w:rsidR="007E3C64" w:rsidRDefault="007E3C64" w:rsidP="00246363">
      <w:pPr>
        <w:pStyle w:val="TextoPrincipal"/>
        <w:spacing w:line="360" w:lineRule="auto"/>
        <w:ind w:firstLine="567"/>
      </w:pPr>
      <w:r w:rsidRPr="00FE5CDE">
        <w:t xml:space="preserve">Según datos publicados por la Representación del IICA Honduras, los logros del año 2022 fueron: </w:t>
      </w:r>
    </w:p>
    <w:p w14:paraId="6A552388" w14:textId="720C0FCE" w:rsidR="007E3C64" w:rsidRPr="00FE5CDE" w:rsidRDefault="007E3C64" w:rsidP="00945B68">
      <w:pPr>
        <w:pStyle w:val="TablaTesis"/>
      </w:pPr>
      <w:bookmarkStart w:id="49" w:name="_Toc166485964"/>
      <w:r w:rsidRPr="007E3C64">
        <w:t xml:space="preserve">Tabla </w:t>
      </w:r>
      <w:r w:rsidR="002F2F1A">
        <w:t>2</w:t>
      </w:r>
      <w:r w:rsidRPr="007E3C64">
        <w:t>. Logros del año 2022, IICA Honduras</w:t>
      </w:r>
      <w:bookmarkEnd w:id="49"/>
    </w:p>
    <w:tbl>
      <w:tblPr>
        <w:tblStyle w:val="Tablaconcuadrcula"/>
        <w:tblW w:w="9452" w:type="dxa"/>
        <w:tblLook w:val="04A0" w:firstRow="1" w:lastRow="0" w:firstColumn="1" w:lastColumn="0" w:noHBand="0" w:noVBand="1"/>
      </w:tblPr>
      <w:tblGrid>
        <w:gridCol w:w="2122"/>
        <w:gridCol w:w="2835"/>
        <w:gridCol w:w="2176"/>
        <w:gridCol w:w="2319"/>
      </w:tblGrid>
      <w:tr w:rsidR="007E3C64" w14:paraId="305DFBB6" w14:textId="77777777" w:rsidTr="00246363">
        <w:trPr>
          <w:tblHeader/>
        </w:trPr>
        <w:tc>
          <w:tcPr>
            <w:tcW w:w="2122" w:type="dxa"/>
            <w:shd w:val="clear" w:color="auto" w:fill="9CC2E5" w:themeFill="accent1" w:themeFillTint="99"/>
          </w:tcPr>
          <w:p w14:paraId="5F40F910" w14:textId="77777777" w:rsidR="007E3C64" w:rsidRPr="007E3C64" w:rsidRDefault="007E3C64" w:rsidP="00E16CF7">
            <w:pPr>
              <w:pStyle w:val="NormalWeb"/>
              <w:spacing w:before="180" w:beforeAutospacing="0" w:after="180" w:afterAutospacing="0"/>
              <w:jc w:val="center"/>
              <w:rPr>
                <w:rFonts w:cstheme="minorBidi"/>
                <w:b/>
                <w:bCs/>
                <w:lang w:eastAsia="en-US"/>
              </w:rPr>
            </w:pPr>
            <w:r w:rsidRPr="007E3C64">
              <w:rPr>
                <w:rFonts w:cstheme="minorBidi"/>
                <w:b/>
                <w:bCs/>
                <w:lang w:eastAsia="en-US"/>
              </w:rPr>
              <w:t>Proyecto/Acción</w:t>
            </w:r>
          </w:p>
        </w:tc>
        <w:tc>
          <w:tcPr>
            <w:tcW w:w="2835" w:type="dxa"/>
            <w:shd w:val="clear" w:color="auto" w:fill="9CC2E5" w:themeFill="accent1" w:themeFillTint="99"/>
          </w:tcPr>
          <w:p w14:paraId="5A9FC0CA" w14:textId="77777777" w:rsidR="007E3C64" w:rsidRPr="007E3C64" w:rsidRDefault="007E3C64" w:rsidP="00E16CF7">
            <w:pPr>
              <w:pStyle w:val="NormalWeb"/>
              <w:spacing w:before="180" w:beforeAutospacing="0" w:after="180" w:afterAutospacing="0"/>
              <w:jc w:val="center"/>
              <w:rPr>
                <w:rFonts w:cstheme="minorBidi"/>
                <w:b/>
                <w:bCs/>
                <w:lang w:eastAsia="en-US"/>
              </w:rPr>
            </w:pPr>
            <w:r w:rsidRPr="007E3C64">
              <w:rPr>
                <w:rFonts w:cstheme="minorBidi"/>
                <w:b/>
                <w:bCs/>
                <w:lang w:eastAsia="en-US"/>
              </w:rPr>
              <w:t>Socio Estratégico</w:t>
            </w:r>
          </w:p>
        </w:tc>
        <w:tc>
          <w:tcPr>
            <w:tcW w:w="2176" w:type="dxa"/>
            <w:shd w:val="clear" w:color="auto" w:fill="9CC2E5" w:themeFill="accent1" w:themeFillTint="99"/>
          </w:tcPr>
          <w:p w14:paraId="3DB3E764" w14:textId="77777777" w:rsidR="007E3C64" w:rsidRPr="007E3C64" w:rsidRDefault="007E3C64" w:rsidP="00E16CF7">
            <w:pPr>
              <w:pStyle w:val="NormalWeb"/>
              <w:spacing w:before="180" w:beforeAutospacing="0" w:after="180" w:afterAutospacing="0"/>
              <w:jc w:val="center"/>
              <w:rPr>
                <w:rFonts w:cstheme="minorBidi"/>
                <w:b/>
                <w:bCs/>
                <w:lang w:eastAsia="en-US"/>
              </w:rPr>
            </w:pPr>
            <w:r w:rsidRPr="007E3C64">
              <w:rPr>
                <w:rFonts w:cstheme="minorBidi"/>
                <w:b/>
                <w:bCs/>
                <w:lang w:eastAsia="en-US"/>
              </w:rPr>
              <w:t>Resultaos del Proyecto/Acción</w:t>
            </w:r>
          </w:p>
        </w:tc>
        <w:tc>
          <w:tcPr>
            <w:tcW w:w="2319" w:type="dxa"/>
            <w:shd w:val="clear" w:color="auto" w:fill="9CC2E5" w:themeFill="accent1" w:themeFillTint="99"/>
          </w:tcPr>
          <w:p w14:paraId="39C0B148" w14:textId="77777777" w:rsidR="007E3C64" w:rsidRPr="007E3C64" w:rsidRDefault="007E3C64" w:rsidP="00E16CF7">
            <w:pPr>
              <w:pStyle w:val="NormalWeb"/>
              <w:spacing w:before="180" w:beforeAutospacing="0" w:after="180" w:afterAutospacing="0"/>
              <w:jc w:val="center"/>
              <w:rPr>
                <w:rFonts w:cstheme="minorBidi"/>
                <w:b/>
                <w:bCs/>
                <w:lang w:eastAsia="en-US"/>
              </w:rPr>
            </w:pPr>
            <w:r w:rsidRPr="007E3C64">
              <w:rPr>
                <w:rFonts w:cstheme="minorBidi"/>
                <w:b/>
                <w:bCs/>
                <w:lang w:eastAsia="en-US"/>
              </w:rPr>
              <w:t>Zona</w:t>
            </w:r>
          </w:p>
        </w:tc>
      </w:tr>
      <w:tr w:rsidR="007E3C64" w:rsidRPr="00DF7C4D" w14:paraId="1EC0B4B4" w14:textId="77777777" w:rsidTr="00F77685">
        <w:trPr>
          <w:trHeight w:val="1625"/>
        </w:trPr>
        <w:tc>
          <w:tcPr>
            <w:tcW w:w="2122" w:type="dxa"/>
          </w:tcPr>
          <w:p w14:paraId="208E45D1" w14:textId="77777777" w:rsidR="007E3C64" w:rsidRDefault="007E3C64" w:rsidP="00E16CF7">
            <w:pPr>
              <w:pStyle w:val="NormalWeb"/>
              <w:spacing w:before="180" w:beforeAutospacing="0" w:after="180" w:afterAutospacing="0"/>
              <w:jc w:val="both"/>
              <w:rPr>
                <w:rFonts w:cstheme="minorBidi"/>
                <w:lang w:eastAsia="en-US"/>
              </w:rPr>
            </w:pPr>
            <w:r>
              <w:t>Bono Tecnológico Productivo (BTP)</w:t>
            </w:r>
          </w:p>
        </w:tc>
        <w:tc>
          <w:tcPr>
            <w:tcW w:w="2835" w:type="dxa"/>
          </w:tcPr>
          <w:p w14:paraId="0D192E75" w14:textId="77777777" w:rsidR="007E3C64" w:rsidRDefault="007E3C64" w:rsidP="00E16CF7">
            <w:pPr>
              <w:pStyle w:val="NormalWeb"/>
              <w:spacing w:before="180" w:beforeAutospacing="0" w:after="180" w:afterAutospacing="0"/>
              <w:jc w:val="both"/>
              <w:rPr>
                <w:rFonts w:cstheme="minorBidi"/>
                <w:lang w:eastAsia="en-US"/>
              </w:rPr>
            </w:pPr>
            <w:r>
              <w:t>Secretaría de Agricultura y Ganadería de Honduras (SAG) – Dirección de Ciencia y Tecnología Agropecuaria (DICTA)</w:t>
            </w:r>
          </w:p>
        </w:tc>
        <w:tc>
          <w:tcPr>
            <w:tcW w:w="2176" w:type="dxa"/>
          </w:tcPr>
          <w:p w14:paraId="1A17F594" w14:textId="77777777" w:rsidR="007E3C64" w:rsidRDefault="007E3C64" w:rsidP="00E16CF7">
            <w:pPr>
              <w:pStyle w:val="NormalWeb"/>
              <w:spacing w:before="180" w:beforeAutospacing="0" w:after="180" w:afterAutospacing="0"/>
              <w:jc w:val="both"/>
              <w:rPr>
                <w:rFonts w:cstheme="minorBidi"/>
                <w:lang w:eastAsia="en-US"/>
              </w:rPr>
            </w:pPr>
            <w:r>
              <w:t>Entrega de semillas, fertilizante y kits fitosanitarios a 260,000 pequeños agricultores (maíz, frijol, sorgo y arroz)</w:t>
            </w:r>
          </w:p>
        </w:tc>
        <w:tc>
          <w:tcPr>
            <w:tcW w:w="2319" w:type="dxa"/>
          </w:tcPr>
          <w:p w14:paraId="2434F5A6" w14:textId="77777777" w:rsidR="007E3C64" w:rsidRDefault="007E3C64" w:rsidP="00E16CF7">
            <w:pPr>
              <w:pStyle w:val="NormalWeb"/>
              <w:spacing w:before="180" w:beforeAutospacing="0" w:after="180" w:afterAutospacing="0"/>
              <w:jc w:val="both"/>
              <w:rPr>
                <w:rFonts w:cstheme="minorBidi"/>
                <w:lang w:eastAsia="en-US"/>
              </w:rPr>
            </w:pPr>
            <w:r>
              <w:rPr>
                <w:rFonts w:cstheme="minorBidi"/>
                <w:lang w:eastAsia="en-US"/>
              </w:rPr>
              <w:t>17/18 departamentos de Honduras</w:t>
            </w:r>
          </w:p>
        </w:tc>
      </w:tr>
      <w:tr w:rsidR="007E3C64" w:rsidRPr="00DF7C4D" w14:paraId="2503E84E" w14:textId="77777777" w:rsidTr="007E3C64">
        <w:tc>
          <w:tcPr>
            <w:tcW w:w="2122" w:type="dxa"/>
          </w:tcPr>
          <w:p w14:paraId="61E1173C" w14:textId="77777777" w:rsidR="007E3C64" w:rsidRDefault="007E3C64" w:rsidP="00E16CF7">
            <w:pPr>
              <w:pStyle w:val="NormalWeb"/>
              <w:spacing w:before="180" w:beforeAutospacing="0" w:after="180" w:afterAutospacing="0"/>
              <w:jc w:val="both"/>
              <w:rPr>
                <w:rFonts w:cstheme="minorBidi"/>
                <w:lang w:eastAsia="en-US"/>
              </w:rPr>
            </w:pPr>
            <w:r>
              <w:t>Bono Cafetalero</w:t>
            </w:r>
          </w:p>
        </w:tc>
        <w:tc>
          <w:tcPr>
            <w:tcW w:w="2835" w:type="dxa"/>
          </w:tcPr>
          <w:p w14:paraId="13453B55" w14:textId="77777777" w:rsidR="007E3C64" w:rsidRDefault="007E3C64" w:rsidP="00E16CF7">
            <w:pPr>
              <w:pStyle w:val="NormalWeb"/>
              <w:spacing w:before="180" w:beforeAutospacing="0" w:after="180" w:afterAutospacing="0"/>
              <w:jc w:val="both"/>
              <w:rPr>
                <w:rFonts w:cstheme="minorBidi"/>
                <w:lang w:eastAsia="en-US"/>
              </w:rPr>
            </w:pPr>
            <w:r>
              <w:t xml:space="preserve">Secretaría de Agricultura y Ganadería de Honduras (SAG) y asesoramiento </w:t>
            </w:r>
            <w:r>
              <w:lastRenderedPageBreak/>
              <w:t>técnico del Instituto Hondureño del Café (IHCAFE)</w:t>
            </w:r>
          </w:p>
        </w:tc>
        <w:tc>
          <w:tcPr>
            <w:tcW w:w="2176" w:type="dxa"/>
          </w:tcPr>
          <w:p w14:paraId="6201D9E2" w14:textId="77777777" w:rsidR="007E3C64" w:rsidRDefault="007E3C64" w:rsidP="00E16CF7">
            <w:pPr>
              <w:pStyle w:val="NormalWeb"/>
              <w:spacing w:before="180" w:beforeAutospacing="0" w:after="180" w:afterAutospacing="0"/>
              <w:jc w:val="both"/>
              <w:rPr>
                <w:rFonts w:cstheme="minorBidi"/>
                <w:lang w:eastAsia="en-US"/>
              </w:rPr>
            </w:pPr>
            <w:r>
              <w:lastRenderedPageBreak/>
              <w:t xml:space="preserve">fortalecimiento de capacidades y la entrega de </w:t>
            </w:r>
            <w:r>
              <w:lastRenderedPageBreak/>
              <w:t>fertilizantes a 90,000 productores.</w:t>
            </w:r>
          </w:p>
        </w:tc>
        <w:tc>
          <w:tcPr>
            <w:tcW w:w="2319" w:type="dxa"/>
          </w:tcPr>
          <w:p w14:paraId="7C10A12B" w14:textId="77777777" w:rsidR="007E3C64" w:rsidRDefault="007E3C64" w:rsidP="00E16CF7">
            <w:pPr>
              <w:pStyle w:val="NormalWeb"/>
              <w:spacing w:before="180" w:beforeAutospacing="0" w:after="180" w:afterAutospacing="0"/>
              <w:jc w:val="both"/>
              <w:rPr>
                <w:rFonts w:cstheme="minorBidi"/>
                <w:lang w:eastAsia="en-US"/>
              </w:rPr>
            </w:pPr>
            <w:r>
              <w:rPr>
                <w:rFonts w:cstheme="minorBidi"/>
                <w:lang w:eastAsia="en-US"/>
              </w:rPr>
              <w:lastRenderedPageBreak/>
              <w:t>15/18 departamentos de Honduras</w:t>
            </w:r>
          </w:p>
        </w:tc>
      </w:tr>
      <w:tr w:rsidR="007E3C64" w:rsidRPr="00DF7C4D" w14:paraId="510C457C" w14:textId="77777777" w:rsidTr="007E3C64">
        <w:tc>
          <w:tcPr>
            <w:tcW w:w="2122" w:type="dxa"/>
          </w:tcPr>
          <w:p w14:paraId="21F3D194" w14:textId="77777777" w:rsidR="007E3C64" w:rsidRDefault="007E3C64" w:rsidP="00E16CF7">
            <w:pPr>
              <w:pStyle w:val="NormalWeb"/>
              <w:spacing w:before="180" w:beforeAutospacing="0" w:after="180" w:afterAutospacing="0"/>
              <w:jc w:val="both"/>
              <w:rPr>
                <w:rFonts w:cstheme="minorBidi"/>
                <w:lang w:eastAsia="en-US"/>
              </w:rPr>
            </w:pPr>
            <w:r>
              <w:t>Bono Ganadero</w:t>
            </w:r>
          </w:p>
        </w:tc>
        <w:tc>
          <w:tcPr>
            <w:tcW w:w="2835" w:type="dxa"/>
          </w:tcPr>
          <w:p w14:paraId="21BBDB0E" w14:textId="77777777" w:rsidR="007E3C64" w:rsidRDefault="007E3C64" w:rsidP="00E16CF7">
            <w:pPr>
              <w:pStyle w:val="NormalWeb"/>
              <w:spacing w:before="180" w:beforeAutospacing="0" w:after="180" w:afterAutospacing="0"/>
              <w:jc w:val="both"/>
              <w:rPr>
                <w:rFonts w:cstheme="minorBidi"/>
                <w:lang w:eastAsia="en-US"/>
              </w:rPr>
            </w:pPr>
            <w:r>
              <w:t>Secretaría de Agricultura y Ganadería de Honduras (SAG) y escuelas de campo desarrolladas por la Universidad Nacional de Agricultura (UNAG)</w:t>
            </w:r>
          </w:p>
        </w:tc>
        <w:tc>
          <w:tcPr>
            <w:tcW w:w="2176" w:type="dxa"/>
          </w:tcPr>
          <w:p w14:paraId="3ECF7C15" w14:textId="77777777" w:rsidR="007E3C64" w:rsidRDefault="007E3C64" w:rsidP="00E16CF7">
            <w:pPr>
              <w:pStyle w:val="NormalWeb"/>
              <w:spacing w:before="180" w:beforeAutospacing="0" w:after="180" w:afterAutospacing="0"/>
              <w:jc w:val="both"/>
              <w:rPr>
                <w:rFonts w:cstheme="minorBidi"/>
                <w:lang w:eastAsia="en-US"/>
              </w:rPr>
            </w:pPr>
            <w:r>
              <w:t>Entrega de semilla de pastos adaptados a diferentes pisos agroecológicos a 5000 productores. Mejoró el manejo del pastoreo mediante la instalación y el uso de 270 cercas eléctricas; y complementó la sanidad animal con la aplicación de 20 000 dosis de vacunas para rabia bovina, enfermedades clostridiales, leptospirosis y con donaciones de 143 kits veterinarios.</w:t>
            </w:r>
          </w:p>
        </w:tc>
        <w:tc>
          <w:tcPr>
            <w:tcW w:w="2319" w:type="dxa"/>
          </w:tcPr>
          <w:p w14:paraId="38D7FCDC" w14:textId="77777777" w:rsidR="007E3C64" w:rsidRDefault="007E3C64" w:rsidP="00E16CF7">
            <w:pPr>
              <w:pStyle w:val="NormalWeb"/>
              <w:spacing w:before="180" w:beforeAutospacing="0" w:after="180" w:afterAutospacing="0"/>
              <w:jc w:val="both"/>
              <w:rPr>
                <w:rFonts w:cstheme="minorBidi"/>
                <w:lang w:eastAsia="en-US"/>
              </w:rPr>
            </w:pPr>
            <w:r>
              <w:rPr>
                <w:rFonts w:cstheme="minorBidi"/>
                <w:lang w:eastAsia="en-US"/>
              </w:rPr>
              <w:t>Algunas zonas de Olancho</w:t>
            </w:r>
          </w:p>
        </w:tc>
      </w:tr>
      <w:tr w:rsidR="007E3C64" w:rsidRPr="00DF7C4D" w14:paraId="16C748D9" w14:textId="77777777" w:rsidTr="007E3C64">
        <w:tc>
          <w:tcPr>
            <w:tcW w:w="2122" w:type="dxa"/>
          </w:tcPr>
          <w:p w14:paraId="5ED27D69" w14:textId="77777777" w:rsidR="007E3C64" w:rsidRDefault="007E3C64" w:rsidP="00E16CF7">
            <w:pPr>
              <w:pStyle w:val="NormalWeb"/>
              <w:spacing w:before="180" w:beforeAutospacing="0" w:after="180" w:afterAutospacing="0"/>
              <w:jc w:val="both"/>
              <w:rPr>
                <w:rFonts w:cstheme="minorBidi"/>
                <w:lang w:eastAsia="en-US"/>
              </w:rPr>
            </w:pPr>
            <w:r>
              <w:t>Apoyó al proceso de formulación de la Política del Sector Agroalimentario de Honduras (PESAH) 2022- 2042</w:t>
            </w:r>
          </w:p>
        </w:tc>
        <w:tc>
          <w:tcPr>
            <w:tcW w:w="2835" w:type="dxa"/>
          </w:tcPr>
          <w:p w14:paraId="4C221D67" w14:textId="77777777" w:rsidR="007E3C64" w:rsidRDefault="007E3C64" w:rsidP="00E16CF7">
            <w:pPr>
              <w:pStyle w:val="NormalWeb"/>
              <w:spacing w:before="180" w:beforeAutospacing="0" w:after="180" w:afterAutospacing="0"/>
              <w:jc w:val="both"/>
              <w:rPr>
                <w:rFonts w:cstheme="minorBidi"/>
                <w:lang w:eastAsia="en-US"/>
              </w:rPr>
            </w:pPr>
            <w:r>
              <w:t>Secretaría de Agricultura y Ganadería de Honduras (SAG) y otros organismos nacionales e internacionales</w:t>
            </w:r>
          </w:p>
        </w:tc>
        <w:tc>
          <w:tcPr>
            <w:tcW w:w="2176" w:type="dxa"/>
          </w:tcPr>
          <w:p w14:paraId="53CEE6B6" w14:textId="77777777" w:rsidR="007E3C64" w:rsidRDefault="007E3C64" w:rsidP="00E16CF7">
            <w:pPr>
              <w:pStyle w:val="NormalWeb"/>
              <w:spacing w:before="180" w:beforeAutospacing="0" w:after="180" w:afterAutospacing="0"/>
              <w:jc w:val="both"/>
              <w:rPr>
                <w:rFonts w:cstheme="minorBidi"/>
                <w:lang w:eastAsia="en-US"/>
              </w:rPr>
            </w:pPr>
          </w:p>
        </w:tc>
        <w:tc>
          <w:tcPr>
            <w:tcW w:w="2319" w:type="dxa"/>
          </w:tcPr>
          <w:p w14:paraId="4375BC58" w14:textId="77777777" w:rsidR="007E3C64" w:rsidRDefault="007E3C64" w:rsidP="00E16CF7">
            <w:pPr>
              <w:pStyle w:val="NormalWeb"/>
              <w:spacing w:before="180" w:beforeAutospacing="0" w:after="180" w:afterAutospacing="0"/>
              <w:jc w:val="both"/>
              <w:rPr>
                <w:rFonts w:cstheme="minorBidi"/>
                <w:lang w:eastAsia="en-US"/>
              </w:rPr>
            </w:pPr>
            <w:r>
              <w:rPr>
                <w:rFonts w:cstheme="minorBidi"/>
                <w:lang w:eastAsia="en-US"/>
              </w:rPr>
              <w:t>Nacional</w:t>
            </w:r>
          </w:p>
        </w:tc>
      </w:tr>
      <w:tr w:rsidR="007E3C64" w:rsidRPr="00D01400" w14:paraId="4B8412B3" w14:textId="77777777" w:rsidTr="007E3C64">
        <w:tc>
          <w:tcPr>
            <w:tcW w:w="2122" w:type="dxa"/>
          </w:tcPr>
          <w:p w14:paraId="76426E3E" w14:textId="77777777" w:rsidR="007E3C64" w:rsidRDefault="007E3C64" w:rsidP="00E16CF7">
            <w:pPr>
              <w:pStyle w:val="NormalWeb"/>
              <w:spacing w:before="180" w:beforeAutospacing="0" w:after="180" w:afterAutospacing="0"/>
              <w:jc w:val="both"/>
              <w:rPr>
                <w:rFonts w:cstheme="minorBidi"/>
                <w:lang w:eastAsia="en-US"/>
              </w:rPr>
            </w:pPr>
            <w:r>
              <w:rPr>
                <w:rFonts w:cstheme="minorBidi"/>
                <w:lang w:eastAsia="en-US"/>
              </w:rPr>
              <w:t xml:space="preserve">Fortalecimiento de </w:t>
            </w:r>
            <w:r>
              <w:t>capacidades técnicas en temas relacionados a sanidad agropecuaria</w:t>
            </w:r>
          </w:p>
        </w:tc>
        <w:tc>
          <w:tcPr>
            <w:tcW w:w="2835" w:type="dxa"/>
          </w:tcPr>
          <w:p w14:paraId="6D8C3050" w14:textId="77777777" w:rsidR="007E3C64" w:rsidRDefault="007E3C64" w:rsidP="00E16CF7">
            <w:pPr>
              <w:pStyle w:val="NormalWeb"/>
              <w:spacing w:before="180" w:beforeAutospacing="0" w:after="180" w:afterAutospacing="0"/>
              <w:jc w:val="both"/>
              <w:rPr>
                <w:rFonts w:cstheme="minorBidi"/>
                <w:lang w:eastAsia="en-US"/>
              </w:rPr>
            </w:pPr>
          </w:p>
        </w:tc>
        <w:tc>
          <w:tcPr>
            <w:tcW w:w="2176" w:type="dxa"/>
          </w:tcPr>
          <w:p w14:paraId="36266D91" w14:textId="77777777" w:rsidR="007E3C64" w:rsidRDefault="007E3C64" w:rsidP="00E16CF7">
            <w:pPr>
              <w:pStyle w:val="NormalWeb"/>
              <w:spacing w:before="180" w:beforeAutospacing="0" w:after="180" w:afterAutospacing="0"/>
              <w:jc w:val="both"/>
              <w:rPr>
                <w:rFonts w:cstheme="minorBidi"/>
                <w:lang w:eastAsia="en-US"/>
              </w:rPr>
            </w:pPr>
            <w:r>
              <w:rPr>
                <w:rFonts w:cstheme="minorBidi"/>
                <w:lang w:eastAsia="en-US"/>
              </w:rPr>
              <w:t xml:space="preserve">545 personas entre </w:t>
            </w:r>
            <w:r>
              <w:t xml:space="preserve">estudiantes, productores, técnicos, representantes de la Cámara Hondureña de la Leche </w:t>
            </w:r>
            <w:r>
              <w:lastRenderedPageBreak/>
              <w:t>(CAHLE), Visión Mundial y el Banco de Alimentos de Honduras</w:t>
            </w:r>
          </w:p>
        </w:tc>
        <w:tc>
          <w:tcPr>
            <w:tcW w:w="2319" w:type="dxa"/>
          </w:tcPr>
          <w:p w14:paraId="7B461AEE" w14:textId="77777777" w:rsidR="007E3C64" w:rsidRDefault="007E3C64" w:rsidP="00E16CF7">
            <w:pPr>
              <w:pStyle w:val="NormalWeb"/>
              <w:spacing w:before="180" w:beforeAutospacing="0" w:after="180" w:afterAutospacing="0"/>
              <w:jc w:val="both"/>
              <w:rPr>
                <w:rFonts w:cstheme="minorBidi"/>
                <w:lang w:eastAsia="en-US"/>
              </w:rPr>
            </w:pPr>
          </w:p>
        </w:tc>
      </w:tr>
      <w:tr w:rsidR="007E3C64" w:rsidRPr="00D01400" w14:paraId="61644291" w14:textId="77777777" w:rsidTr="007E3C64">
        <w:tc>
          <w:tcPr>
            <w:tcW w:w="2122" w:type="dxa"/>
          </w:tcPr>
          <w:p w14:paraId="24CE28C8" w14:textId="77777777" w:rsidR="007E3C64" w:rsidRDefault="007E3C64" w:rsidP="00E16CF7">
            <w:pPr>
              <w:pStyle w:val="NormalWeb"/>
              <w:spacing w:before="180" w:beforeAutospacing="0" w:after="180" w:afterAutospacing="0"/>
              <w:jc w:val="both"/>
              <w:rPr>
                <w:rFonts w:cstheme="minorBidi"/>
                <w:lang w:eastAsia="en-US"/>
              </w:rPr>
            </w:pPr>
            <w:r>
              <w:rPr>
                <w:rFonts w:cstheme="minorBidi"/>
                <w:lang w:eastAsia="en-US"/>
              </w:rPr>
              <w:t>Sistemas Agroforestales Adaptados para el Corredor Seco Centroamericano AGRO-INNOVA</w:t>
            </w:r>
          </w:p>
        </w:tc>
        <w:tc>
          <w:tcPr>
            <w:tcW w:w="2835" w:type="dxa"/>
          </w:tcPr>
          <w:p w14:paraId="13FF4CA3" w14:textId="77777777" w:rsidR="007E3C64" w:rsidRDefault="007E3C64" w:rsidP="00E16CF7">
            <w:pPr>
              <w:pStyle w:val="NormalWeb"/>
              <w:spacing w:before="180" w:beforeAutospacing="0" w:after="180" w:afterAutospacing="0"/>
              <w:jc w:val="both"/>
              <w:rPr>
                <w:rFonts w:cstheme="minorBidi"/>
                <w:lang w:eastAsia="en-US"/>
              </w:rPr>
            </w:pPr>
            <w:r>
              <w:rPr>
                <w:rFonts w:cstheme="minorBidi"/>
                <w:lang w:eastAsia="en-US"/>
              </w:rPr>
              <w:t xml:space="preserve">Financiado por Unión Europea. </w:t>
            </w:r>
            <w:r>
              <w:t>El IICA, en coordinación con SAG-DICTA, con el apoyo del Instituto Nacional de Formación Profesional (INFOP), el Instituto de Conservación Forestal (ICF), HEIFER Internacional, el IHCAFE y la Agencia Mexicana de Cooperación Internacional para el Desarrollo (AMEXCID.</w:t>
            </w:r>
          </w:p>
        </w:tc>
        <w:tc>
          <w:tcPr>
            <w:tcW w:w="2176" w:type="dxa"/>
          </w:tcPr>
          <w:p w14:paraId="442BC3BC" w14:textId="77777777" w:rsidR="007E3C64" w:rsidRDefault="007E3C64" w:rsidP="00E16CF7">
            <w:pPr>
              <w:pStyle w:val="NormalWeb"/>
              <w:spacing w:before="180" w:beforeAutospacing="0" w:after="180" w:afterAutospacing="0"/>
              <w:jc w:val="both"/>
              <w:rPr>
                <w:rFonts w:cstheme="minorBidi"/>
                <w:lang w:eastAsia="en-US"/>
              </w:rPr>
            </w:pPr>
            <w:r>
              <w:t>Fortalecimiento de las capacidades de 670 participantes (35 % jóvenes y 22 % mujeres) pertenecientes a 20 organizaciones, por medio de: Establecimiento 16 innovaciones agrosilvopastoriles en parcelas vitrinas, las que sirvieron de espacios demostrativos para 350 fincas adicionales de productores de la agricultura familiar. Algunas de estas innovaciones, tales como sistemas de riego, biofábricas y bancos de semilla (apícola y forrajero) potenciaron la adaptación de los sistemas de producción ante los efectos del cambio climático, mejorando la seguridad alimentaria y la diversificación de ingresos en la finca.</w:t>
            </w:r>
          </w:p>
        </w:tc>
        <w:tc>
          <w:tcPr>
            <w:tcW w:w="2319" w:type="dxa"/>
          </w:tcPr>
          <w:p w14:paraId="5E00D7D1" w14:textId="77777777" w:rsidR="007E3C64" w:rsidRDefault="007E3C64" w:rsidP="00E16CF7">
            <w:pPr>
              <w:pStyle w:val="NormalWeb"/>
              <w:spacing w:before="180" w:beforeAutospacing="0" w:after="180" w:afterAutospacing="0"/>
              <w:jc w:val="both"/>
              <w:rPr>
                <w:rFonts w:cstheme="minorBidi"/>
                <w:lang w:eastAsia="en-US"/>
              </w:rPr>
            </w:pPr>
            <w:r>
              <w:t xml:space="preserve">municipios de Danlí, El Paraíso y Alauca, departamento de El Paraíso. </w:t>
            </w:r>
          </w:p>
        </w:tc>
      </w:tr>
      <w:tr w:rsidR="007E3C64" w:rsidRPr="00D01400" w14:paraId="3202C5B3" w14:textId="77777777" w:rsidTr="007E3C64">
        <w:tc>
          <w:tcPr>
            <w:tcW w:w="2122" w:type="dxa"/>
          </w:tcPr>
          <w:p w14:paraId="5E5AA61E" w14:textId="77777777" w:rsidR="007E3C64" w:rsidRDefault="007E3C64" w:rsidP="00E16CF7">
            <w:pPr>
              <w:pStyle w:val="NormalWeb"/>
              <w:spacing w:before="180" w:beforeAutospacing="0" w:after="180" w:afterAutospacing="0"/>
              <w:jc w:val="both"/>
              <w:rPr>
                <w:rFonts w:cstheme="minorBidi"/>
                <w:lang w:eastAsia="en-US"/>
              </w:rPr>
            </w:pPr>
            <w:r>
              <w:lastRenderedPageBreak/>
              <w:t>Proyecto de Protección Financiera para la Gestión de la Sequía y Adaptación a la Escasez Hídrica en la Agricultura del Corredor Seco Centroamericano (ARAUCLIMA)</w:t>
            </w:r>
          </w:p>
        </w:tc>
        <w:tc>
          <w:tcPr>
            <w:tcW w:w="2835" w:type="dxa"/>
          </w:tcPr>
          <w:p w14:paraId="56A3A6E3" w14:textId="77777777" w:rsidR="007E3C64" w:rsidRDefault="007E3C64" w:rsidP="00E16CF7">
            <w:pPr>
              <w:pStyle w:val="NormalWeb"/>
              <w:spacing w:before="180" w:beforeAutospacing="0" w:after="180" w:afterAutospacing="0"/>
              <w:jc w:val="both"/>
              <w:rPr>
                <w:rFonts w:cstheme="minorBidi"/>
                <w:lang w:eastAsia="en-US"/>
              </w:rPr>
            </w:pPr>
            <w:r>
              <w:t>El IICA, en coordinación con la Asociación Nacional del Café (ANACAFE), el Instituto San José Cupertino y los gobiernos locales de los municipios de San José, Santa María, Chinacla, Marcala, Santa Elena y Santiago de Puringla del departamento de La Paz. Financiado por Agencia de Cooperación Española.</w:t>
            </w:r>
          </w:p>
        </w:tc>
        <w:tc>
          <w:tcPr>
            <w:tcW w:w="2176" w:type="dxa"/>
          </w:tcPr>
          <w:p w14:paraId="5F463212" w14:textId="77777777" w:rsidR="007E3C64" w:rsidRDefault="007E3C64" w:rsidP="00E16CF7">
            <w:pPr>
              <w:pStyle w:val="NormalWeb"/>
              <w:spacing w:before="180" w:beforeAutospacing="0" w:after="180" w:afterAutospacing="0"/>
              <w:jc w:val="both"/>
              <w:rPr>
                <w:rFonts w:cstheme="minorBidi"/>
                <w:lang w:eastAsia="en-US"/>
              </w:rPr>
            </w:pPr>
            <w:r>
              <w:t>se fortalecieron y consolidaron seis organizaciones de productores para implementar productos financieros orientados a inversiones en tecnologías de conservación de suelo y agua. Además, se capacitaron 389 pequeños productores, 61 % mujeres de grupos étnicos vulnerables, promoviendo el uso de prácticas para la gestión integral de recursos hídricos y suelo. Los productores beneficiarios directos (389) e indirectos (1495) lograron conocer y establecer prácticas de conservación para mejorar sus medios de vida a través de un mecanismo financiero (cajas rurales).</w:t>
            </w:r>
          </w:p>
        </w:tc>
        <w:tc>
          <w:tcPr>
            <w:tcW w:w="2319" w:type="dxa"/>
          </w:tcPr>
          <w:p w14:paraId="22FBD40D" w14:textId="77777777" w:rsidR="007E3C64" w:rsidRDefault="007E3C64" w:rsidP="00E16CF7">
            <w:pPr>
              <w:pStyle w:val="NormalWeb"/>
              <w:spacing w:before="180" w:beforeAutospacing="0" w:after="180" w:afterAutospacing="0"/>
              <w:jc w:val="both"/>
              <w:rPr>
                <w:rFonts w:cstheme="minorBidi"/>
                <w:lang w:eastAsia="en-US"/>
              </w:rPr>
            </w:pPr>
            <w:r>
              <w:t>municipios de San José, Santa María, Chinacla, Marcala, Santa Elena y Santiago de Puringla del departamento de La Paz.</w:t>
            </w:r>
          </w:p>
        </w:tc>
      </w:tr>
      <w:tr w:rsidR="007E3C64" w:rsidRPr="00CF3019" w14:paraId="0B14E4E3" w14:textId="77777777" w:rsidTr="007E3C64">
        <w:tc>
          <w:tcPr>
            <w:tcW w:w="2122" w:type="dxa"/>
          </w:tcPr>
          <w:p w14:paraId="2F6728BD" w14:textId="77777777" w:rsidR="007E3C64" w:rsidRDefault="007E3C64" w:rsidP="00E16CF7">
            <w:pPr>
              <w:pStyle w:val="NormalWeb"/>
              <w:spacing w:before="180" w:beforeAutospacing="0" w:after="180" w:afterAutospacing="0"/>
              <w:jc w:val="both"/>
            </w:pPr>
            <w:r>
              <w:t xml:space="preserve">Generación de capacidades para la reducción del impacto del cambio climático en los </w:t>
            </w:r>
            <w:r>
              <w:lastRenderedPageBreak/>
              <w:t>medios de vida de las familias localizadas en dos mancomunidades del departamento de La Paz (INNOVA AF)</w:t>
            </w:r>
          </w:p>
        </w:tc>
        <w:tc>
          <w:tcPr>
            <w:tcW w:w="2835" w:type="dxa"/>
          </w:tcPr>
          <w:p w14:paraId="2392A3CB" w14:textId="77777777" w:rsidR="007E3C64" w:rsidRDefault="007E3C64" w:rsidP="00E16CF7">
            <w:pPr>
              <w:pStyle w:val="NormalWeb"/>
              <w:spacing w:before="180" w:beforeAutospacing="0" w:after="180" w:afterAutospacing="0"/>
              <w:jc w:val="both"/>
            </w:pPr>
            <w:r>
              <w:lastRenderedPageBreak/>
              <w:t xml:space="preserve">IICA, en coordinación con IHCAFE y la Red Comal. Financiado por: Fondo </w:t>
            </w:r>
            <w:r>
              <w:lastRenderedPageBreak/>
              <w:t xml:space="preserve">Internacional de Desarrollo Agrícola (FIDA). </w:t>
            </w:r>
          </w:p>
        </w:tc>
        <w:tc>
          <w:tcPr>
            <w:tcW w:w="2176" w:type="dxa"/>
          </w:tcPr>
          <w:p w14:paraId="4BA26103" w14:textId="77777777" w:rsidR="007E3C64" w:rsidRDefault="007E3C64" w:rsidP="00E16CF7">
            <w:pPr>
              <w:pStyle w:val="NormalWeb"/>
              <w:spacing w:before="180" w:beforeAutospacing="0" w:after="180" w:afterAutospacing="0"/>
              <w:jc w:val="both"/>
            </w:pPr>
            <w:r>
              <w:lastRenderedPageBreak/>
              <w:t xml:space="preserve">Establecimiento de 7 tecnologías agroecológicas, tales como tanques de ferrocemento, </w:t>
            </w:r>
            <w:r>
              <w:lastRenderedPageBreak/>
              <w:t>filtros de reutilización de aguas grises, sistemas de riego, producción y uso de bioinsumos, diversificación de fincas cafetaleras. Estas tecnologías lograron que 511 productores de la Mancomunidad de Municipios del Centro de La Paz (MAMCEPAZ) y de la Mancomunidad de Municipios Lencas de La Sierra de La Paz (MAMLESIP) cuenten con medidas de adaptación a los efectos del cambio climático.</w:t>
            </w:r>
          </w:p>
        </w:tc>
        <w:tc>
          <w:tcPr>
            <w:tcW w:w="2319" w:type="dxa"/>
          </w:tcPr>
          <w:p w14:paraId="2F7087C2" w14:textId="77777777" w:rsidR="007E3C64" w:rsidRDefault="007E3C64" w:rsidP="00E16CF7">
            <w:pPr>
              <w:pStyle w:val="NormalWeb"/>
              <w:spacing w:before="180" w:beforeAutospacing="0" w:after="180" w:afterAutospacing="0"/>
              <w:jc w:val="both"/>
            </w:pPr>
            <w:r>
              <w:lastRenderedPageBreak/>
              <w:t>Departamento de La Paz</w:t>
            </w:r>
          </w:p>
        </w:tc>
      </w:tr>
    </w:tbl>
    <w:p w14:paraId="2E361FA0" w14:textId="02631510" w:rsidR="00461979" w:rsidRDefault="007E3C64" w:rsidP="008D5204">
      <w:pPr>
        <w:pStyle w:val="NormalWeb"/>
        <w:shd w:val="clear" w:color="auto" w:fill="FFFFFF"/>
        <w:spacing w:before="180" w:beforeAutospacing="0" w:after="180" w:afterAutospacing="0"/>
        <w:jc w:val="both"/>
        <w:rPr>
          <w:rFonts w:cstheme="minorBidi"/>
          <w:lang w:eastAsia="en-US"/>
        </w:rPr>
      </w:pPr>
      <w:r>
        <w:rPr>
          <w:rFonts w:cstheme="minorBidi"/>
          <w:lang w:eastAsia="en-US"/>
        </w:rPr>
        <w:t>Fuente: (IICA,</w:t>
      </w:r>
      <w:r w:rsidR="0017122C">
        <w:rPr>
          <w:rFonts w:cstheme="minorBidi"/>
          <w:lang w:eastAsia="en-US"/>
        </w:rPr>
        <w:t xml:space="preserve"> </w:t>
      </w:r>
      <w:r>
        <w:rPr>
          <w:rFonts w:cstheme="minorBidi"/>
          <w:lang w:eastAsia="en-US"/>
        </w:rPr>
        <w:t>2023)</w:t>
      </w:r>
    </w:p>
    <w:p w14:paraId="0AB720BA" w14:textId="7E9ED3F3" w:rsidR="003F76CC" w:rsidRPr="00DA7065" w:rsidRDefault="003F76CC" w:rsidP="00461979">
      <w:pPr>
        <w:pStyle w:val="NormalWeb"/>
        <w:shd w:val="clear" w:color="auto" w:fill="FFFFFF"/>
        <w:spacing w:line="360" w:lineRule="auto"/>
        <w:ind w:firstLine="567"/>
        <w:jc w:val="both"/>
        <w:rPr>
          <w:rFonts w:cstheme="minorBidi"/>
          <w:lang w:eastAsia="en-US"/>
        </w:rPr>
      </w:pPr>
      <w:r w:rsidRPr="00DA7065">
        <w:rPr>
          <w:rFonts w:cstheme="minorBidi"/>
          <w:lang w:eastAsia="en-US"/>
        </w:rPr>
        <w:t>Una de las acciones que ejecuta el IICA Honduras</w:t>
      </w:r>
      <w:r w:rsidR="00DA7065">
        <w:rPr>
          <w:rFonts w:cstheme="minorBidi"/>
          <w:lang w:eastAsia="en-US"/>
        </w:rPr>
        <w:t>,</w:t>
      </w:r>
      <w:r w:rsidRPr="00DA7065">
        <w:rPr>
          <w:rFonts w:cstheme="minorBidi"/>
          <w:lang w:eastAsia="en-US"/>
        </w:rPr>
        <w:t xml:space="preserve"> es el Proyecto Sistemas Agroforestales Adaptados para el Corredor </w:t>
      </w:r>
      <w:r w:rsidR="00DA7065">
        <w:rPr>
          <w:rFonts w:cstheme="minorBidi"/>
          <w:lang w:eastAsia="en-US"/>
        </w:rPr>
        <w:t>S</w:t>
      </w:r>
      <w:r w:rsidRPr="00DA7065">
        <w:rPr>
          <w:rFonts w:cstheme="minorBidi"/>
          <w:lang w:eastAsia="en-US"/>
        </w:rPr>
        <w:t xml:space="preserve">eco Centroamericano (AGRO-INNOVA), acción que abarca como su nombre lo dice, el Corredor </w:t>
      </w:r>
      <w:r w:rsidR="00DA7065">
        <w:rPr>
          <w:rFonts w:cstheme="minorBidi"/>
          <w:lang w:eastAsia="en-US"/>
        </w:rPr>
        <w:t>S</w:t>
      </w:r>
      <w:r w:rsidRPr="00DA7065">
        <w:rPr>
          <w:rFonts w:cstheme="minorBidi"/>
          <w:lang w:eastAsia="en-US"/>
        </w:rPr>
        <w:t>eco Centroamericano. Según el Convenio de Contribución DCI-FOOD/2019/410-203 entre la Unión Europea (UE) y el Instituto Interamericano de Cooperación para la Agricultura IICA</w:t>
      </w:r>
      <w:r w:rsidR="009601AB">
        <w:rPr>
          <w:rFonts w:cstheme="minorBidi"/>
          <w:lang w:eastAsia="en-US"/>
        </w:rPr>
        <w:t>.</w:t>
      </w:r>
    </w:p>
    <w:p w14:paraId="4D574605" w14:textId="2D4E6534" w:rsidR="00BA19EB" w:rsidRDefault="00A92CBA" w:rsidP="00BA19EB">
      <w:pPr>
        <w:pStyle w:val="NormalWeb"/>
        <w:shd w:val="clear" w:color="auto" w:fill="FFFFFF"/>
        <w:spacing w:before="0" w:beforeAutospacing="0" w:after="0" w:afterAutospacing="0" w:line="360" w:lineRule="auto"/>
        <w:ind w:left="567"/>
        <w:jc w:val="both"/>
      </w:pPr>
      <w:r>
        <w:lastRenderedPageBreak/>
        <w:t xml:space="preserve">   </w:t>
      </w:r>
      <w:r w:rsidR="00DD7526">
        <w:rPr>
          <w:noProof/>
          <w:lang w:val="en-US" w:eastAsia="en-US"/>
        </w:rPr>
        <w:drawing>
          <wp:inline distT="0" distB="0" distL="0" distR="0" wp14:anchorId="2C93E0D4" wp14:editId="7465431C">
            <wp:extent cx="4123044" cy="2316480"/>
            <wp:effectExtent l="76200" t="76200" r="125730" b="140970"/>
            <wp:docPr id="1651247117" name="Imagen 1651247117"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1613860" name="Imagen 1" descr="Mapa&#10;&#10;Descripción generada automáticamente"/>
                    <pic:cNvPicPr/>
                  </pic:nvPicPr>
                  <pic:blipFill>
                    <a:blip r:embed="rId19"/>
                    <a:stretch>
                      <a:fillRect/>
                    </a:stretch>
                  </pic:blipFill>
                  <pic:spPr>
                    <a:xfrm>
                      <a:off x="0" y="0"/>
                      <a:ext cx="4126835" cy="23186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D12C48B" w14:textId="5D6A2D43" w:rsidR="00DD7526" w:rsidRPr="00616EB5" w:rsidRDefault="00DD7526" w:rsidP="00386B92">
      <w:pPr>
        <w:pStyle w:val="Figu1"/>
        <w:rPr>
          <w:rFonts w:cstheme="minorBidi"/>
          <w:noProof/>
          <w:highlight w:val="yellow"/>
          <w:lang w:eastAsia="en-US"/>
        </w:rPr>
      </w:pPr>
      <w:bookmarkStart w:id="50" w:name="_Toc166487152"/>
      <w:r>
        <w:t>Figura 6. Mapa Corredor Seco Centroamericano.</w:t>
      </w:r>
      <w:bookmarkEnd w:id="50"/>
    </w:p>
    <w:p w14:paraId="10CDE138" w14:textId="7A2DE722" w:rsidR="00DD7526" w:rsidRPr="00DD7526" w:rsidRDefault="00DD7526" w:rsidP="00BA19EB">
      <w:pPr>
        <w:pStyle w:val="TextoPrincipal"/>
        <w:spacing w:after="0" w:line="360" w:lineRule="auto"/>
        <w:ind w:firstLine="0"/>
      </w:pPr>
      <w:r>
        <w:t>Fuente: (IICA 2020).</w:t>
      </w:r>
    </w:p>
    <w:p w14:paraId="262F039C" w14:textId="77777777" w:rsidR="00837D64" w:rsidRDefault="003F76CC" w:rsidP="00837D64">
      <w:pPr>
        <w:pStyle w:val="NormalWeb"/>
        <w:shd w:val="clear" w:color="auto" w:fill="FFFFFF"/>
        <w:spacing w:line="360" w:lineRule="auto"/>
        <w:ind w:firstLine="567"/>
        <w:jc w:val="both"/>
        <w:rPr>
          <w:rFonts w:cstheme="minorBidi"/>
          <w:lang w:eastAsia="en-US"/>
        </w:rPr>
      </w:pPr>
      <w:r w:rsidRPr="00E635FF">
        <w:rPr>
          <w:rFonts w:cstheme="minorBidi"/>
          <w:lang w:eastAsia="en-US"/>
        </w:rPr>
        <w:t>El</w:t>
      </w:r>
      <w:r w:rsidR="00E635FF" w:rsidRPr="00E635FF">
        <w:rPr>
          <w:rFonts w:cstheme="minorBidi"/>
          <w:lang w:eastAsia="en-US"/>
        </w:rPr>
        <w:t xml:space="preserve"> objetivo del</w:t>
      </w:r>
      <w:r w:rsidRPr="00E635FF">
        <w:rPr>
          <w:rFonts w:cstheme="minorBidi"/>
          <w:lang w:eastAsia="en-US"/>
        </w:rPr>
        <w:t xml:space="preserve"> proyecto </w:t>
      </w:r>
      <w:r w:rsidR="00E635FF" w:rsidRPr="00E635FF">
        <w:rPr>
          <w:rFonts w:cstheme="minorBidi"/>
          <w:lang w:eastAsia="en-US"/>
        </w:rPr>
        <w:t>contribu</w:t>
      </w:r>
      <w:r w:rsidR="00AD0F65">
        <w:rPr>
          <w:rFonts w:cstheme="minorBidi"/>
          <w:lang w:eastAsia="en-US"/>
        </w:rPr>
        <w:t>irá</w:t>
      </w:r>
      <w:r w:rsidR="00E635FF" w:rsidRPr="00E635FF">
        <w:rPr>
          <w:rFonts w:cstheme="minorBidi"/>
          <w:lang w:eastAsia="en-US"/>
        </w:rPr>
        <w:t xml:space="preserve"> a mejorar las capacidades de adaptación de las familias de los efectos al cambio climático, mejorando la respuesta ante eventos adversos climáticos.</w:t>
      </w:r>
    </w:p>
    <w:p w14:paraId="71C3FB5A" w14:textId="1E9881CB" w:rsidR="00CE32F0" w:rsidRPr="00C93E6B" w:rsidRDefault="00837D64" w:rsidP="00C93E6B">
      <w:pPr>
        <w:pStyle w:val="NormalWeb"/>
        <w:shd w:val="clear" w:color="auto" w:fill="FFFFFF"/>
        <w:spacing w:line="360" w:lineRule="auto"/>
        <w:ind w:firstLine="567"/>
        <w:jc w:val="both"/>
        <w:rPr>
          <w:rFonts w:cstheme="minorBidi"/>
          <w:lang w:eastAsia="en-US"/>
        </w:rPr>
      </w:pPr>
      <w:r>
        <w:rPr>
          <w:rFonts w:cstheme="minorBidi"/>
          <w:lang w:eastAsia="en-US"/>
        </w:rPr>
        <w:t xml:space="preserve">El objetivo estratégico del </w:t>
      </w:r>
      <w:r w:rsidR="00CE32F0">
        <w:rPr>
          <w:rFonts w:cstheme="minorBidi"/>
          <w:lang w:eastAsia="en-US"/>
        </w:rPr>
        <w:t>proyecto</w:t>
      </w:r>
      <w:r>
        <w:rPr>
          <w:rFonts w:cstheme="minorBidi"/>
          <w:lang w:eastAsia="en-US"/>
        </w:rPr>
        <w:t xml:space="preserve"> contempla </w:t>
      </w:r>
      <w:r w:rsidR="00CE32F0">
        <w:rPr>
          <w:rFonts w:cstheme="minorBidi"/>
          <w:lang w:eastAsia="en-US"/>
        </w:rPr>
        <w:t>acciones en el marco de la agenda 2030, específicamente los siguientes ODS:</w:t>
      </w:r>
    </w:p>
    <w:p w14:paraId="0AB6C0EB" w14:textId="77777777" w:rsidR="003F76CC" w:rsidRDefault="003F76CC" w:rsidP="00C93E6B">
      <w:pPr>
        <w:pStyle w:val="NormalWeb"/>
        <w:shd w:val="clear" w:color="auto" w:fill="FFFFFF"/>
        <w:spacing w:line="360" w:lineRule="auto"/>
        <w:ind w:left="567"/>
        <w:jc w:val="both"/>
        <w:rPr>
          <w:rFonts w:cstheme="minorBidi"/>
          <w:noProof/>
          <w:sz w:val="22"/>
          <w:szCs w:val="22"/>
          <w:lang w:eastAsia="en-US"/>
        </w:rPr>
      </w:pPr>
      <w:r w:rsidRPr="00124942">
        <w:rPr>
          <w:rFonts w:cstheme="minorBidi"/>
          <w:noProof/>
          <w:sz w:val="22"/>
          <w:szCs w:val="22"/>
          <w:lang w:val="en-US" w:eastAsia="en-US"/>
        </w:rPr>
        <w:drawing>
          <wp:inline distT="0" distB="0" distL="0" distR="0" wp14:anchorId="217AECBC" wp14:editId="58A9DF9F">
            <wp:extent cx="2379691" cy="1150620"/>
            <wp:effectExtent l="0" t="0" r="1905" b="0"/>
            <wp:docPr id="723445572" name="Imagen 2" descr="Aplicación&#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445572" name="Imagen 2" descr="Aplicación&#10;&#10;Descripción generada automáticamente con confianza media"/>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382023" cy="1151748"/>
                    </a:xfrm>
                    <a:prstGeom prst="rect">
                      <a:avLst/>
                    </a:prstGeom>
                    <a:noFill/>
                    <a:ln>
                      <a:noFill/>
                    </a:ln>
                  </pic:spPr>
                </pic:pic>
              </a:graphicData>
            </a:graphic>
          </wp:inline>
        </w:drawing>
      </w:r>
      <w:r w:rsidRPr="00124942">
        <w:rPr>
          <w:rFonts w:cstheme="minorBidi"/>
          <w:noProof/>
          <w:sz w:val="22"/>
          <w:szCs w:val="22"/>
          <w:lang w:val="en-US" w:eastAsia="en-US"/>
        </w:rPr>
        <w:drawing>
          <wp:inline distT="0" distB="0" distL="0" distR="0" wp14:anchorId="29219DFD" wp14:editId="1E247627">
            <wp:extent cx="1159799" cy="1127760"/>
            <wp:effectExtent l="0" t="0" r="2540" b="0"/>
            <wp:docPr id="792206209" name="Imagen 3" descr="Imagen que contiene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206209" name="Imagen 3" descr="Imagen que contiene Aplicación&#10;&#10;Descripción generada automáticamente"/>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168924" cy="1136633"/>
                    </a:xfrm>
                    <a:prstGeom prst="rect">
                      <a:avLst/>
                    </a:prstGeom>
                    <a:noFill/>
                    <a:ln>
                      <a:noFill/>
                    </a:ln>
                  </pic:spPr>
                </pic:pic>
              </a:graphicData>
            </a:graphic>
          </wp:inline>
        </w:drawing>
      </w:r>
      <w:r w:rsidRPr="00124942">
        <w:rPr>
          <w:rFonts w:cstheme="minorBidi"/>
          <w:noProof/>
          <w:sz w:val="22"/>
          <w:szCs w:val="22"/>
          <w:lang w:val="en-US" w:eastAsia="en-US"/>
        </w:rPr>
        <w:drawing>
          <wp:inline distT="0" distB="0" distL="0" distR="0" wp14:anchorId="43FC5D61" wp14:editId="64185BA6">
            <wp:extent cx="1102330" cy="1089660"/>
            <wp:effectExtent l="0" t="0" r="3175" b="0"/>
            <wp:docPr id="1243349221" name="Imagen 7"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349221" name="Imagen 7" descr="Imagen que contiene Icono&#10;&#10;Descripción generada automáticamente"/>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111090" cy="1098319"/>
                    </a:xfrm>
                    <a:prstGeom prst="rect">
                      <a:avLst/>
                    </a:prstGeom>
                    <a:noFill/>
                    <a:ln>
                      <a:noFill/>
                    </a:ln>
                  </pic:spPr>
                </pic:pic>
              </a:graphicData>
            </a:graphic>
          </wp:inline>
        </w:drawing>
      </w:r>
      <w:r>
        <w:rPr>
          <w:rFonts w:cstheme="minorBidi"/>
          <w:noProof/>
          <w:sz w:val="22"/>
          <w:szCs w:val="22"/>
          <w:lang w:eastAsia="en-US"/>
        </w:rPr>
        <w:t xml:space="preserve">     </w:t>
      </w:r>
    </w:p>
    <w:p w14:paraId="2013B5CA" w14:textId="44243B69" w:rsidR="003F76CC" w:rsidRDefault="003F76CC" w:rsidP="003F76CC">
      <w:pPr>
        <w:pStyle w:val="NormalWeb"/>
        <w:shd w:val="clear" w:color="auto" w:fill="FFFFFF"/>
        <w:spacing w:before="180" w:after="180" w:line="360" w:lineRule="auto"/>
        <w:jc w:val="both"/>
        <w:rPr>
          <w:rFonts w:cstheme="minorBidi"/>
          <w:noProof/>
          <w:sz w:val="22"/>
          <w:szCs w:val="22"/>
          <w:lang w:eastAsia="en-US"/>
        </w:rPr>
      </w:pPr>
      <w:r>
        <w:rPr>
          <w:rFonts w:cstheme="minorBidi"/>
          <w:noProof/>
          <w:sz w:val="22"/>
          <w:szCs w:val="22"/>
          <w:lang w:eastAsia="en-US"/>
        </w:rPr>
        <w:t xml:space="preserve">                                               </w:t>
      </w:r>
      <w:r w:rsidRPr="00124942">
        <w:rPr>
          <w:rFonts w:cstheme="minorBidi"/>
          <w:noProof/>
          <w:sz w:val="22"/>
          <w:szCs w:val="22"/>
          <w:lang w:val="en-US" w:eastAsia="en-US"/>
        </w:rPr>
        <w:drawing>
          <wp:inline distT="0" distB="0" distL="0" distR="0" wp14:anchorId="1B011BBD" wp14:editId="0E6A82BB">
            <wp:extent cx="1082040" cy="1126077"/>
            <wp:effectExtent l="0" t="0" r="3810" b="0"/>
            <wp:docPr id="650779070" name="Imagen 8"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0779070" name="Imagen 8" descr="Imagen que contiene Diagrama&#10;&#10;Descripción generada automáticament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087957" cy="1132235"/>
                    </a:xfrm>
                    <a:prstGeom prst="rect">
                      <a:avLst/>
                    </a:prstGeom>
                    <a:noFill/>
                    <a:ln>
                      <a:noFill/>
                    </a:ln>
                  </pic:spPr>
                </pic:pic>
              </a:graphicData>
            </a:graphic>
          </wp:inline>
        </w:drawing>
      </w:r>
      <w:r w:rsidRPr="00124942">
        <w:rPr>
          <w:rFonts w:cstheme="minorBidi"/>
          <w:noProof/>
          <w:sz w:val="22"/>
          <w:szCs w:val="22"/>
          <w:lang w:eastAsia="en-US"/>
        </w:rPr>
        <w:t xml:space="preserve">   </w:t>
      </w:r>
      <w:r w:rsidRPr="00124942">
        <w:rPr>
          <w:rFonts w:cstheme="minorBidi"/>
          <w:noProof/>
          <w:sz w:val="22"/>
          <w:szCs w:val="22"/>
          <w:lang w:val="en-US" w:eastAsia="en-US"/>
        </w:rPr>
        <w:drawing>
          <wp:inline distT="0" distB="0" distL="0" distR="0" wp14:anchorId="3DB262F6" wp14:editId="014631D4">
            <wp:extent cx="1114452" cy="1157793"/>
            <wp:effectExtent l="0" t="0" r="0" b="4445"/>
            <wp:docPr id="856301885" name="Imagen 6" descr="Imagen que contiene firmar, verde, call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6301885" name="Imagen 6" descr="Imagen que contiene firmar, verde, calle&#10;&#10;Descripción generada automáticamente"/>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121235" cy="1164840"/>
                    </a:xfrm>
                    <a:prstGeom prst="rect">
                      <a:avLst/>
                    </a:prstGeom>
                    <a:noFill/>
                    <a:ln>
                      <a:noFill/>
                    </a:ln>
                  </pic:spPr>
                </pic:pic>
              </a:graphicData>
            </a:graphic>
          </wp:inline>
        </w:drawing>
      </w:r>
    </w:p>
    <w:p w14:paraId="0F6A5AEF" w14:textId="34F418D5" w:rsidR="00AB50B7" w:rsidRPr="00AB50B7" w:rsidRDefault="00AB50B7" w:rsidP="00E26575">
      <w:pPr>
        <w:pStyle w:val="Figu1"/>
        <w:rPr>
          <w:noProof/>
        </w:rPr>
      </w:pPr>
      <w:bookmarkStart w:id="51" w:name="_Toc166487153"/>
      <w:bookmarkStart w:id="52" w:name="_Hlk160945889"/>
      <w:r w:rsidRPr="00AB50B7">
        <w:rPr>
          <w:noProof/>
        </w:rPr>
        <w:t>Figura 7. Objetivos de desarrollo sostenible</w:t>
      </w:r>
      <w:bookmarkEnd w:id="51"/>
    </w:p>
    <w:p w14:paraId="6E68D45A" w14:textId="729FC530" w:rsidR="00C134E1" w:rsidRDefault="00AB50B7" w:rsidP="003375ED">
      <w:pPr>
        <w:pStyle w:val="NormalWeb"/>
        <w:shd w:val="clear" w:color="auto" w:fill="FFFFFF"/>
        <w:spacing w:before="0" w:beforeAutospacing="0" w:after="0" w:afterAutospacing="0" w:line="360" w:lineRule="auto"/>
        <w:jc w:val="both"/>
        <w:rPr>
          <w:rFonts w:cstheme="minorBidi"/>
          <w:lang w:eastAsia="en-US"/>
        </w:rPr>
      </w:pPr>
      <w:r w:rsidRPr="00AB50B7">
        <w:rPr>
          <w:rFonts w:cstheme="minorBidi"/>
          <w:noProof/>
          <w:lang w:eastAsia="en-US"/>
        </w:rPr>
        <w:t xml:space="preserve">Fuente: </w:t>
      </w:r>
      <w:r w:rsidRPr="005C0180">
        <w:rPr>
          <w:rFonts w:cstheme="minorBidi"/>
          <w:noProof/>
          <w:lang w:eastAsia="en-US"/>
        </w:rPr>
        <w:t>(</w:t>
      </w:r>
      <w:r w:rsidR="003F76CC" w:rsidRPr="005C0180">
        <w:rPr>
          <w:rFonts w:cstheme="minorBidi"/>
          <w:lang w:eastAsia="en-US"/>
        </w:rPr>
        <w:t>Naciones Unidas, Objetivos de desarrollo Sostenible 2019</w:t>
      </w:r>
      <w:r w:rsidRPr="005C0180">
        <w:rPr>
          <w:rFonts w:cstheme="minorBidi"/>
          <w:lang w:eastAsia="en-US"/>
        </w:rPr>
        <w:t>)</w:t>
      </w:r>
      <w:r w:rsidR="003F76CC" w:rsidRPr="005C0180">
        <w:rPr>
          <w:rFonts w:cstheme="minorBidi"/>
          <w:lang w:eastAsia="en-US"/>
        </w:rPr>
        <w:t>.</w:t>
      </w:r>
    </w:p>
    <w:bookmarkEnd w:id="52"/>
    <w:p w14:paraId="32C72B44" w14:textId="77777777" w:rsidR="003375ED" w:rsidRPr="003375ED" w:rsidRDefault="003375ED" w:rsidP="003375ED">
      <w:pPr>
        <w:pStyle w:val="NormalWeb"/>
        <w:shd w:val="clear" w:color="auto" w:fill="FFFFFF"/>
        <w:spacing w:before="0" w:beforeAutospacing="0" w:after="0" w:afterAutospacing="0" w:line="360" w:lineRule="auto"/>
        <w:jc w:val="both"/>
        <w:rPr>
          <w:rFonts w:cstheme="minorBidi"/>
          <w:noProof/>
          <w:lang w:eastAsia="en-US"/>
        </w:rPr>
      </w:pPr>
    </w:p>
    <w:p w14:paraId="3F918AE6" w14:textId="57A9E5B2" w:rsidR="00190067" w:rsidRPr="00FD28E6" w:rsidRDefault="00BE6D1A" w:rsidP="00C677CB">
      <w:pPr>
        <w:pStyle w:val="Ttulo2"/>
        <w:numPr>
          <w:ilvl w:val="1"/>
          <w:numId w:val="3"/>
        </w:numPr>
        <w:spacing w:line="360" w:lineRule="auto"/>
        <w:rPr>
          <w:lang w:val="es-HN"/>
        </w:rPr>
      </w:pPr>
      <w:bookmarkStart w:id="53" w:name="_Toc166417213"/>
      <w:r w:rsidRPr="00FD28E6">
        <w:rPr>
          <w:lang w:val="es-HN"/>
        </w:rPr>
        <w:t>CONCEPTUALIZACIÓN</w:t>
      </w:r>
      <w:bookmarkEnd w:id="53"/>
    </w:p>
    <w:p w14:paraId="25FE2FF8" w14:textId="3D14883E" w:rsidR="007E3C64" w:rsidRPr="008178A8" w:rsidRDefault="007E3C64" w:rsidP="004F681B">
      <w:pPr>
        <w:pStyle w:val="TextoPrincipal"/>
        <w:spacing w:after="0" w:line="360" w:lineRule="auto"/>
        <w:ind w:firstLine="567"/>
      </w:pPr>
      <w:r w:rsidRPr="008178A8">
        <w:t>2.2.1 Cambio climático:</w:t>
      </w:r>
      <w:r w:rsidRPr="00727A43">
        <w:t xml:space="preserve"> Es un fenómeno que impacta en la temperatura global. </w:t>
      </w:r>
      <w:r w:rsidR="00067C5B">
        <w:fldChar w:fldCharType="begin"/>
      </w:r>
      <w:r w:rsidR="00CA75B1">
        <w:instrText xml:space="preserve"> ADDIN ZOTERO_ITEM CSL_CITATION {"citationID":"RE8dgCNy","properties":{"formattedCitation":"(Nations, s.\\uc0\\u160{}f.)","plainCitation":"(Nations, s. f.)","dontUpdate":true,"noteIndex":0},"citationItems":[{"id":26,"uris":["http://zotero.org/users/local/o8yruPxZ/items/ZXFA4ZCE"],"itemData":{"id":26,"type":"webpage","container-title":"United Nations","language":"es","note":"publisher: United Nations","title":"¿Qué es el cambio climático? | Naciones Unidas","title-short":"¿Qué es el cambio climático?","URL":"https://www.un.org/es/climatechange/what-is-climate-change","author":[{"family":"Nations","given":"United"}],"accessed":{"date-parts":[["2024",3,10]]}}}],"schema":"https://github.com/citation-style-language/schema/raw/master/csl-citation.json"} </w:instrText>
      </w:r>
      <w:r w:rsidR="00067C5B">
        <w:fldChar w:fldCharType="separate"/>
      </w:r>
      <w:r w:rsidR="00067C5B" w:rsidRPr="00067C5B">
        <w:t xml:space="preserve">Nations </w:t>
      </w:r>
      <w:r w:rsidR="00067C5B">
        <w:t>(</w:t>
      </w:r>
      <w:r w:rsidR="00067C5B" w:rsidRPr="00067C5B">
        <w:t>s. f.)</w:t>
      </w:r>
      <w:r w:rsidR="00067C5B">
        <w:fldChar w:fldCharType="end"/>
      </w:r>
      <w:r w:rsidR="00067C5B">
        <w:t xml:space="preserve">, </w:t>
      </w:r>
      <w:r w:rsidRPr="00727A43">
        <w:t>afirma:</w:t>
      </w:r>
      <w:r w:rsidRPr="008178A8">
        <w:t xml:space="preserve"> </w:t>
      </w:r>
    </w:p>
    <w:p w14:paraId="0EE9189C" w14:textId="6B8D63AA" w:rsidR="0060165E" w:rsidRPr="002725EB" w:rsidRDefault="007E3C64" w:rsidP="002725EB">
      <w:pPr>
        <w:pStyle w:val="TextoPrincipal"/>
        <w:spacing w:after="0"/>
        <w:ind w:left="567" w:firstLine="0"/>
        <w:rPr>
          <w:color w:val="000000" w:themeColor="text1"/>
          <w:spacing w:val="-5"/>
          <w:shd w:val="clear" w:color="auto" w:fill="FFFFFF"/>
        </w:rPr>
      </w:pPr>
      <w:r w:rsidRPr="00067C5B">
        <w:rPr>
          <w:color w:val="000000" w:themeColor="text1"/>
        </w:rPr>
        <w:t>S</w:t>
      </w:r>
      <w:r w:rsidRPr="00067C5B">
        <w:rPr>
          <w:color w:val="000000" w:themeColor="text1"/>
          <w:spacing w:val="-5"/>
          <w:shd w:val="clear" w:color="auto" w:fill="FFFFFF"/>
        </w:rPr>
        <w:t xml:space="preserve">e refiere a los cambios a largo plazo de las temperaturas y los patrones climáticos. Estos cambios pueden ser naturales, debido a variaciones en la actividad solar o erupciones volcánicas grandes. Pero desde el siglo XIX, las actividades humanas han sido el principal motor del cambio climático, debido principalmente a la quema de combustibles fósiles como el carbón, el petróleo y el gas. </w:t>
      </w:r>
      <w:r w:rsidR="00067C5B" w:rsidRPr="00067C5B">
        <w:rPr>
          <w:color w:val="000000" w:themeColor="text1"/>
          <w:spacing w:val="-5"/>
          <w:shd w:val="clear" w:color="auto" w:fill="FFFFFF"/>
        </w:rPr>
        <w:t>(p.1)</w:t>
      </w:r>
    </w:p>
    <w:p w14:paraId="6B4E77A4" w14:textId="4F269841" w:rsidR="004F681B" w:rsidRDefault="007E3C64" w:rsidP="00427CE2">
      <w:pPr>
        <w:pStyle w:val="TextoPrincipal"/>
        <w:spacing w:after="0" w:line="360" w:lineRule="auto"/>
        <w:ind w:firstLine="567"/>
      </w:pPr>
      <w:r w:rsidRPr="00E564B2">
        <w:t>2.2.2 Adaptación: Es parte de los esfuerzos que se deben realizar entorno al cambio climático.</w:t>
      </w:r>
      <w:r w:rsidR="0060165E">
        <w:t xml:space="preserve"> </w:t>
      </w:r>
      <w:r w:rsidR="0060165E" w:rsidRPr="00E564B2">
        <w:t xml:space="preserve">La Convención Marco de las Naciones Unidas sobre el Cambio Climático, </w:t>
      </w:r>
      <w:r w:rsidR="004F681B" w:rsidRPr="004F681B">
        <w:fldChar w:fldCharType="begin"/>
      </w:r>
      <w:r w:rsidR="002E185B">
        <w:instrText xml:space="preserve"> ADDIN ZOTERO_ITEM CSL_CITATION {"citationID":"JYWT3GED","properties":{"formattedCitation":"({\\i{}\\uc0\\u191{}Qu\\uc0\\u233{} significa adaptaci\\uc0\\u243{}n al cambio clim\\uc0\\u225{}tico y resiliencia al clima? | CMNUCC}, s.\\uc0\\u160{}f.)","plainCitation":"(¿Qué significa adaptación al cambio climático y resiliencia al clima? | CMNUCC, s. f.)","dontUpdate":true,"noteIndex":0},"citationItems":[{"id":28,"uris":["http://zotero.org/users/local/o8yruPxZ/items/DZFY62RS"],"itemData":{"id":28,"type":"webpage","title":"¿Qué significa adaptación al cambio climático y resiliencia al clima? | CMNUCC","URL":"https://unfccc.int/es/topics/adaptation-and-resilience/the-big-picture/que-significa-adaptacion-al-cambio-climatico-y-resiliencia-al-clima","accessed":{"date-parts":[["2024",3,10]]}}}],"schema":"https://github.com/citation-style-language/schema/raw/master/csl-citation.json"} </w:instrText>
      </w:r>
      <w:r w:rsidR="004F681B" w:rsidRPr="004F681B">
        <w:fldChar w:fldCharType="separate"/>
      </w:r>
      <w:r w:rsidR="004F681B" w:rsidRPr="004F681B">
        <w:t>¿Qué significa adaptación al cambio climático y resiliencia al clima | CMNUCC, (s. f.)</w:t>
      </w:r>
      <w:r w:rsidR="004F681B" w:rsidRPr="004F681B">
        <w:fldChar w:fldCharType="end"/>
      </w:r>
      <w:r w:rsidR="004F681B" w:rsidRPr="004F681B">
        <w:t>,</w:t>
      </w:r>
      <w:r w:rsidR="004F681B">
        <w:t xml:space="preserve"> </w:t>
      </w:r>
      <w:r w:rsidR="0060165E" w:rsidRPr="00E564B2">
        <w:t>afirma:</w:t>
      </w:r>
    </w:p>
    <w:p w14:paraId="5853A609" w14:textId="77777777" w:rsidR="00427CE2" w:rsidRPr="00E564B2" w:rsidRDefault="00427CE2" w:rsidP="00427CE2">
      <w:pPr>
        <w:pStyle w:val="TextoPrincipal"/>
        <w:spacing w:after="0" w:line="360" w:lineRule="auto"/>
        <w:ind w:firstLine="567"/>
      </w:pPr>
    </w:p>
    <w:p w14:paraId="3A10B32F" w14:textId="3616A581" w:rsidR="007E3C64" w:rsidRPr="004F681B" w:rsidRDefault="007E3C64" w:rsidP="004F681B">
      <w:pPr>
        <w:pStyle w:val="TextoPrincipal"/>
        <w:spacing w:after="0"/>
        <w:ind w:left="567" w:firstLine="0"/>
        <w:rPr>
          <w:color w:val="000000" w:themeColor="text1"/>
        </w:rPr>
      </w:pPr>
      <w:r w:rsidRPr="004F681B">
        <w:rPr>
          <w:color w:val="000000" w:themeColor="text1"/>
        </w:rPr>
        <w:t>Se refiere a los ajustes en los sistemas ecológicos, sociales o económicos en respuesta a estímulos climáticos reales o previstos y sus efectos o impactos. Se refiere a cambios en los procesos, prácticas y estructuras para moderar los daños potenciales o para beneficiarse de las oportunidades asociadas con el cambio climático</w:t>
      </w:r>
      <w:r w:rsidR="004F681B">
        <w:rPr>
          <w:color w:val="000000" w:themeColor="text1"/>
        </w:rPr>
        <w:t>). (p.1)</w:t>
      </w:r>
    </w:p>
    <w:p w14:paraId="08F7B964" w14:textId="77777777" w:rsidR="0060165E" w:rsidRPr="00E564B2" w:rsidRDefault="0060165E" w:rsidP="0060165E">
      <w:pPr>
        <w:pStyle w:val="TextoPrincipal"/>
        <w:spacing w:after="0" w:line="360" w:lineRule="auto"/>
        <w:ind w:left="567" w:firstLine="0"/>
        <w:rPr>
          <w:color w:val="000000" w:themeColor="text1"/>
          <w:sz w:val="22"/>
          <w:szCs w:val="22"/>
        </w:rPr>
      </w:pPr>
    </w:p>
    <w:p w14:paraId="2DB6F08F" w14:textId="44BEE77E" w:rsidR="007E3C64" w:rsidRDefault="007E3C64" w:rsidP="00FD28E6">
      <w:pPr>
        <w:pStyle w:val="TextoPrincipal"/>
        <w:spacing w:after="0" w:line="360" w:lineRule="auto"/>
        <w:ind w:firstLine="567"/>
      </w:pPr>
      <w:r w:rsidRPr="00E564B2">
        <w:t>2.2.3 Mitigar: Significa evitar y reducir las emisiones de gases de efecto invernadero -que atrapan el calor- hacia la atmósfera para evitar que el planeta se caliente de manera más extrema. (Fondo Mundial para la Naturaleza [WWF] 2019).</w:t>
      </w:r>
      <w:r w:rsidRPr="007E3C64">
        <w:t xml:space="preserve"> </w:t>
      </w:r>
    </w:p>
    <w:p w14:paraId="555D5DA1" w14:textId="77777777" w:rsidR="0060165E" w:rsidRPr="007E3C64" w:rsidRDefault="0060165E" w:rsidP="0060165E">
      <w:pPr>
        <w:pStyle w:val="TextoPrincipal"/>
        <w:spacing w:after="0" w:line="360" w:lineRule="auto"/>
      </w:pPr>
    </w:p>
    <w:p w14:paraId="5E3779A9" w14:textId="389CD451" w:rsidR="007E3C64" w:rsidRPr="007E3C64" w:rsidRDefault="007E3C64" w:rsidP="00FD28E6">
      <w:pPr>
        <w:pStyle w:val="TextoPrincipal"/>
        <w:spacing w:after="0" w:line="360" w:lineRule="auto"/>
        <w:ind w:firstLine="567"/>
      </w:pPr>
      <w:r w:rsidRPr="008178A8">
        <w:t>2.2.4 Seguridad alimentaria:</w:t>
      </w:r>
      <w:r w:rsidRPr="007E3C64">
        <w:t xml:space="preserve"> Según EDUCO</w:t>
      </w:r>
      <w:r w:rsidR="00FD28E6">
        <w:t xml:space="preserve">, </w:t>
      </w:r>
      <w:r w:rsidR="00FD28E6" w:rsidRPr="00FD28E6">
        <w:fldChar w:fldCharType="begin"/>
      </w:r>
      <w:r w:rsidR="002E185B">
        <w:instrText xml:space="preserve"> ADDIN ZOTERO_ITEM CSL_CITATION {"citationID":"1jMQ4IYn","properties":{"formattedCitation":"({\\i{}\\uc0\\u191{}Qu\\uc0\\u233{} es la seguridad alimentaria y por qu\\uc0\\u233{} es importante?}, 2020)","plainCitation":"(¿Qué es la seguridad alimentaria y por qué es importante?, 2020)","dontUpdate":true,"noteIndex":0},"citationItems":[{"id":30,"uris":["http://zotero.org/users/local/o8yruPxZ/items/9DRHMZI4"],"itemData":{"id":30,"type":"webpage","abstract":"En anteriores artículos hemos hablado del hambre en el mundo en relación a la desnutrición infantil y de sus gravísimas consecuencias, pero aunque hay personas que no padecen hambre, sí sufren los efectos en la salud y el bienestar de la inseguridad alimentaria . En base a los datos del informe de la FAO El estado...","container-title":"Cuaderno de Valores: el blog de Educo","language":"es","note":"section: Creciendo sanos","title":"¿Qué es la seguridad alimentaria y por qué es importante?","URL":"https:///blog//blog/que-es-la-seguridad-alimentaria-y-su-importancia","accessed":{"date-parts":[["2024",3,10]]},"issued":{"date-parts":[["2020",1,31]]}}}],"schema":"https://github.com/citation-style-language/schema/raw/master/csl-citation.json"} </w:instrText>
      </w:r>
      <w:r w:rsidR="00FD28E6" w:rsidRPr="00FD28E6">
        <w:fldChar w:fldCharType="separate"/>
      </w:r>
      <w:r w:rsidR="00FD28E6" w:rsidRPr="00FD28E6">
        <w:t>¿Qué es la seguridad alimentaria y por qué es importante?, (2020)</w:t>
      </w:r>
      <w:r w:rsidR="00FD28E6" w:rsidRPr="00FD28E6">
        <w:fldChar w:fldCharType="end"/>
      </w:r>
      <w:r w:rsidR="00FD28E6">
        <w:t xml:space="preserve">, </w:t>
      </w:r>
      <w:r w:rsidRPr="007E3C64">
        <w:t>afirma:</w:t>
      </w:r>
    </w:p>
    <w:p w14:paraId="50C468D6" w14:textId="0048764B" w:rsidR="007E3C64" w:rsidRPr="00FD28E6" w:rsidRDefault="007E3C64" w:rsidP="00FD28E6">
      <w:pPr>
        <w:pStyle w:val="TextoPrincipal"/>
        <w:spacing w:after="0"/>
        <w:ind w:left="567" w:firstLine="0"/>
        <w:rPr>
          <w:color w:val="000000" w:themeColor="text1"/>
        </w:rPr>
      </w:pPr>
      <w:r w:rsidRPr="00FD28E6">
        <w:rPr>
          <w:color w:val="000000" w:themeColor="text1"/>
        </w:rPr>
        <w:t xml:space="preserve">Implica la aplicación de estrategias para garantizar que todos los alimentos son seguros para el consumo. Es decir, la seguridad alimentaria se preocupa de que los alimentos no supongan un riesgo para la salud de las personas y sean saludables. La seguridad alimentaria se basa </w:t>
      </w:r>
      <w:r w:rsidRPr="00FD28E6">
        <w:rPr>
          <w:color w:val="000000" w:themeColor="text1"/>
        </w:rPr>
        <w:lastRenderedPageBreak/>
        <w:t>en pilares fundamentales: Disponibilidad física, acceso y estabilidad.</w:t>
      </w:r>
      <w:r w:rsidR="0032480C">
        <w:rPr>
          <w:color w:val="000000" w:themeColor="text1"/>
        </w:rPr>
        <w:t xml:space="preserve"> (p.1)</w:t>
      </w:r>
      <w:r w:rsidRPr="00FD28E6">
        <w:rPr>
          <w:color w:val="000000" w:themeColor="text1"/>
        </w:rPr>
        <w:t xml:space="preserve"> </w:t>
      </w:r>
    </w:p>
    <w:p w14:paraId="134F1AB1" w14:textId="77777777" w:rsidR="0060165E" w:rsidRPr="00E564B2" w:rsidRDefault="0060165E" w:rsidP="0060165E">
      <w:pPr>
        <w:pStyle w:val="TextoPrincipal"/>
        <w:spacing w:after="0" w:line="360" w:lineRule="auto"/>
        <w:ind w:left="567" w:firstLine="0"/>
        <w:rPr>
          <w:color w:val="000000" w:themeColor="text1"/>
          <w:sz w:val="22"/>
          <w:szCs w:val="22"/>
        </w:rPr>
      </w:pPr>
    </w:p>
    <w:p w14:paraId="3FBDA802" w14:textId="16AA1072" w:rsidR="0060165E" w:rsidRDefault="007E3C64" w:rsidP="002725EB">
      <w:pPr>
        <w:pStyle w:val="TextoPrincipal"/>
        <w:spacing w:after="0" w:line="360" w:lineRule="auto"/>
        <w:ind w:firstLine="567"/>
      </w:pPr>
      <w:r w:rsidRPr="00E564B2">
        <w:t xml:space="preserve">2.2.5 Abono orgánico: </w:t>
      </w:r>
      <w:r w:rsidR="007101C3" w:rsidRPr="007101C3">
        <w:t>“</w:t>
      </w:r>
      <w:r w:rsidRPr="00E564B2">
        <w:t>Se refiere a cualquier material de origen animal o vegetal que pueda usarse para aportar nutrientes y mejorar la fertilidad de los suelos</w:t>
      </w:r>
      <w:r w:rsidR="007101C3">
        <w:t>”</w:t>
      </w:r>
      <w:r w:rsidRPr="00E564B2">
        <w:t xml:space="preserve"> </w:t>
      </w:r>
      <w:r w:rsidR="007101C3" w:rsidRPr="00916D0A">
        <w:fldChar w:fldCharType="begin"/>
      </w:r>
      <w:r w:rsidR="007101C3" w:rsidRPr="00916D0A">
        <w:instrText xml:space="preserve"> ADDIN ZOTERO_ITEM CSL_CITATION {"citationID":"Qa2SLGqy","properties":{"formattedCitation":"({\\i{}Abono Org\\uc0\\u225{}nico}, s.\\uc0\\u160{}f.)","plainCitation":"(Abono Orgánico, s. f.)","noteIndex":0},"citationItems":[{"id":31,"uris":["http://zotero.org/users/local/o8yruPxZ/items/TWDU69WT"],"itemData":{"id":31,"type":"webpage","abstract":"Aprende qué es el abono orgánico, sus tipos y beneficios con esta guía de jardinería fácil que te traemos en EcologíaVerde. Además, te explicamos cómo puedes hacer tu propio abono orgánico casero.","container-title":"ecologiaverde.com","language":"es","title":"Abono Orgánico: Qué es, Tipos, Beneficios y Cómo hacerlo","title-short":"Abono Orgánico","URL":"https://www.ecologiaverde.com/abono-organico-que-es-tipos-beneficios-y-como-hacerlo-1992.html","accessed":{"date-parts":[["2024",3,10]]}}}],"schema":"https://github.com/citation-style-language/schema/raw/master/csl-citation.json"} </w:instrText>
      </w:r>
      <w:r w:rsidR="007101C3" w:rsidRPr="00916D0A">
        <w:fldChar w:fldCharType="separate"/>
      </w:r>
      <w:r w:rsidR="007101C3" w:rsidRPr="00916D0A">
        <w:t>(Abono Orgánico, s. f.)</w:t>
      </w:r>
      <w:r w:rsidR="007101C3" w:rsidRPr="00916D0A">
        <w:fldChar w:fldCharType="end"/>
      </w:r>
      <w:r w:rsidRPr="00916D0A">
        <w:t>.</w:t>
      </w:r>
    </w:p>
    <w:p w14:paraId="2D45EF20" w14:textId="77777777" w:rsidR="002725EB" w:rsidRPr="00E564B2" w:rsidRDefault="002725EB" w:rsidP="002725EB">
      <w:pPr>
        <w:pStyle w:val="TextoPrincipal"/>
        <w:spacing w:after="0" w:line="360" w:lineRule="auto"/>
        <w:ind w:firstLine="567"/>
      </w:pPr>
    </w:p>
    <w:p w14:paraId="45FC3A0E" w14:textId="69949F4D" w:rsidR="007E3C64" w:rsidRPr="007E3C64" w:rsidRDefault="007E3C64" w:rsidP="00F03DFC">
      <w:pPr>
        <w:pStyle w:val="TextoPrincipal"/>
        <w:spacing w:after="0" w:line="360" w:lineRule="auto"/>
        <w:ind w:firstLine="567"/>
        <w:rPr>
          <w:color w:val="1B1B1B"/>
          <w:shd w:val="clear" w:color="auto" w:fill="FFFFFF"/>
        </w:rPr>
      </w:pPr>
      <w:r w:rsidRPr="00E564B2">
        <w:t xml:space="preserve">2.2.6 Gases de Efecto Invernadero (GEI): </w:t>
      </w:r>
      <w:r w:rsidR="00F03DFC">
        <w:t>“</w:t>
      </w:r>
      <w:r w:rsidRPr="00E564B2">
        <w:rPr>
          <w:color w:val="1B1B1B"/>
          <w:shd w:val="clear" w:color="auto" w:fill="FFFFFF"/>
        </w:rPr>
        <w:t>A los gases que atrapan el calor en la atmósfera se les llama gases de efecto invernadero</w:t>
      </w:r>
      <w:r w:rsidR="00F03DFC">
        <w:rPr>
          <w:color w:val="1B1B1B"/>
          <w:shd w:val="clear" w:color="auto" w:fill="FFFFFF"/>
        </w:rPr>
        <w:t>”</w:t>
      </w:r>
      <w:r w:rsidRPr="00E564B2">
        <w:rPr>
          <w:color w:val="1B1B1B"/>
          <w:shd w:val="clear" w:color="auto" w:fill="FFFFFF"/>
        </w:rPr>
        <w:t>.</w:t>
      </w:r>
      <w:r w:rsidRPr="00E564B2">
        <w:t xml:space="preserve"> </w:t>
      </w:r>
      <w:r w:rsidR="00E326F2" w:rsidRPr="00E326F2">
        <w:fldChar w:fldCharType="begin"/>
      </w:r>
      <w:r w:rsidR="00E326F2" w:rsidRPr="00E326F2">
        <w:instrText xml:space="preserve"> ADDIN ZOTERO_ITEM CSL_CITATION {"citationID":"WA2JNR9D","properties":{"unsorted":true,"formattedCitation":"({\\i{}\\uc0\\u191{}Qu\\uc0\\u233{} Es El Efecto Invernadero?}, s.\\uc0\\u160{}f.)","plainCitation":"(¿Qué Es El Efecto Invernadero?, s. f.)","noteIndex":0},"citationItems":[{"id":33,"uris":["http://zotero.org/users/local/o8yruPxZ/items/WSQ4BJDQ"],"itemData":{"id":33,"type":"webpage","abstract":"Vital Signs of the Planet: Global Climate Change and Global Warming. Current news and data streams about global warming and climate change from NASA.","container-title":"Climate Change: Vital Signs of the Planet","language":"en","title":"¿Qué es el efecto invernadero?","URL":"https://climate.nasa.gov/faq/70/que-es-el-efecto-invernadero","accessed":{"date-parts":[["2024",3,10]]}}}],"schema":"https://github.com/citation-style-language/schema/raw/master/csl-citation.json"} </w:instrText>
      </w:r>
      <w:r w:rsidR="00E326F2" w:rsidRPr="00E326F2">
        <w:fldChar w:fldCharType="separate"/>
      </w:r>
      <w:r w:rsidR="00E326F2" w:rsidRPr="00E326F2">
        <w:t>(¿Qué Es El Efecto Invernadero?, s. f.)</w:t>
      </w:r>
      <w:r w:rsidR="00E326F2" w:rsidRPr="00E326F2">
        <w:fldChar w:fldCharType="end"/>
      </w:r>
      <w:r w:rsidR="00E326F2" w:rsidRPr="00E326F2">
        <w:t>.</w:t>
      </w:r>
    </w:p>
    <w:p w14:paraId="3DE5DF7D" w14:textId="77777777" w:rsidR="007344A5" w:rsidRPr="00190067" w:rsidRDefault="007344A5" w:rsidP="00A94B2A">
      <w:pPr>
        <w:pStyle w:val="TextoPrincipal"/>
        <w:spacing w:line="360" w:lineRule="auto"/>
      </w:pPr>
    </w:p>
    <w:p w14:paraId="1A90CAFA" w14:textId="4A29E1B9" w:rsidR="003E7358" w:rsidRDefault="00BE6D1A" w:rsidP="00C677CB">
      <w:pPr>
        <w:pStyle w:val="Ttulo2"/>
        <w:numPr>
          <w:ilvl w:val="1"/>
          <w:numId w:val="3"/>
        </w:numPr>
        <w:spacing w:line="360" w:lineRule="auto"/>
        <w:rPr>
          <w:lang w:val="es-HN"/>
        </w:rPr>
      </w:pPr>
      <w:bookmarkStart w:id="54" w:name="_Toc474331184"/>
      <w:bookmarkStart w:id="55" w:name="_Toc474331383"/>
      <w:bookmarkStart w:id="56" w:name="_Toc166417214"/>
      <w:r w:rsidRPr="003E7358">
        <w:rPr>
          <w:lang w:val="es-HN"/>
        </w:rPr>
        <w:t>TEORÍAS DE SUSTENTO</w:t>
      </w:r>
      <w:bookmarkEnd w:id="54"/>
      <w:bookmarkEnd w:id="55"/>
      <w:bookmarkEnd w:id="56"/>
    </w:p>
    <w:p w14:paraId="6680F20C" w14:textId="2B9E8184" w:rsidR="004B33FD" w:rsidRDefault="004B33FD" w:rsidP="00736A8B">
      <w:pPr>
        <w:pStyle w:val="NormalWeb"/>
        <w:shd w:val="clear" w:color="auto" w:fill="FFFFFF"/>
        <w:spacing w:before="0" w:beforeAutospacing="0" w:after="0" w:afterAutospacing="0" w:line="360" w:lineRule="auto"/>
        <w:ind w:firstLine="567"/>
        <w:jc w:val="both"/>
      </w:pPr>
      <w:r>
        <w:t xml:space="preserve">Existen diferentes modelos de adopción de tecnologías, que permiten seleccionar e implementar las más aceptadas por los productores, </w:t>
      </w:r>
      <w:r w:rsidR="00E326F2">
        <w:t>la</w:t>
      </w:r>
      <w:r>
        <w:t xml:space="preserve"> </w:t>
      </w:r>
      <w:r w:rsidRPr="00136E01">
        <w:t>“La tecnología afecta positivamente la productividad y competitividad; la tasa mediante la cual una determinada tecnología es incorporada en un proceso productivo, es decir, la adopción tecnológica es uno de los factores importantes para impulsar el ritmo de crecimiento económico”</w:t>
      </w:r>
      <w:r w:rsidR="00E326F2">
        <w:t xml:space="preserve"> </w:t>
      </w:r>
      <w:r w:rsidR="00E326F2">
        <w:fldChar w:fldCharType="begin"/>
      </w:r>
      <w:r w:rsidR="00E326F2">
        <w:instrText xml:space="preserve"> ADDIN ZOTERO_ITEM CSL_CITATION {"citationID":"EgCN9CGh","properties":{"formattedCitation":"(Rosas Leutenegger et\\uc0\\u160{}al., 2022)","plainCitation":"(Rosas Leutenegger et al., 2022)","noteIndex":0},"citationItems":[{"id":35,"uris":["http://zotero.org/users/local/o8yruPxZ/items/DIBQRJKN"],"itemData":{"id":35,"type":"article-journal","abstract":"ResumenLos modelos de adopción de tecnología comprenden un importante campo de investigación en los estudios de economía, antropología, sociología y psicología de la innovación, aplicados a sectores productivos y sociales. Las empresas de producción primaria de alimentos han adoptado nuevas tecnologías que permiten mejorar su calidad, aumentar su productividad y competitividad. Esta revisión tiene como objetivo describir la literatura relacionada a modelos de adopción de tecnologías, realizando un análisis crítico aplicado para el eslabón primario de la cadena agroalimentaria. La revisión permite establecer que los modelos analíticos de adopción de tecnologías no han abordado en profundidad áreas tecnológicas asociadas a la robótica y la inteligencia artificial para el sector productivo estudiado. El trabajo permite advertir la emergencia de dimensiones y variables, así como realizar combinaciones teórico-conceptuales, técnico-metodológicas con estudios socio-técnicos, dando con ello paso a una agenda de investigación interdisciplinaria con miras a una mejora en el proceso de gestión del proceso de adopción tecnológica.Palabras clave: adopción tecnológica; producción pecuaria; modelo de adopción tecnológica; robótica; tecnología digital","container-title":"RIVAR (Santiago)","DOI":"10.35588/rivar.v9i26.5575","ISSN":"0719-4994","issue":"26","note":"publisher: Universidad de Santiago de Chile. Instituto de Estudios Avanzados.","page":"177-190","source":"SciELO","title":"Adopción de tecnologías en sistemas de producción agroalimentario: una revisión de literatura","title-short":"Adopción de tecnologías en sistemas de producción agroalimentario","volume":"9","author":[{"family":"Rosas Leutenegger","given":"Marco"},{"family":"Villasana López","given":"Pedro"},{"family":"Rosas Leutenegger","given":"Marco"},{"family":"Villasana López","given":"Pedro"}],"issued":{"date-parts":[["2022",5]]}}}],"schema":"https://github.com/citation-style-language/schema/raw/master/csl-citation.json"} </w:instrText>
      </w:r>
      <w:r w:rsidR="00E326F2">
        <w:fldChar w:fldCharType="separate"/>
      </w:r>
      <w:r w:rsidR="00E326F2" w:rsidRPr="00E326F2">
        <w:t>(Rosas Leutenegger et al., 2022)</w:t>
      </w:r>
      <w:r w:rsidR="00E326F2">
        <w:fldChar w:fldCharType="end"/>
      </w:r>
      <w:r w:rsidR="00E326F2">
        <w:t>.</w:t>
      </w:r>
    </w:p>
    <w:p w14:paraId="587B73D7" w14:textId="77777777" w:rsidR="00F03B89" w:rsidRPr="004B33FD" w:rsidRDefault="00F03B89" w:rsidP="00F03B89">
      <w:pPr>
        <w:pStyle w:val="NormalWeb"/>
        <w:shd w:val="clear" w:color="auto" w:fill="FFFFFF"/>
        <w:spacing w:before="0" w:beforeAutospacing="0" w:after="0" w:afterAutospacing="0" w:line="360" w:lineRule="auto"/>
        <w:ind w:firstLine="360"/>
        <w:jc w:val="both"/>
      </w:pPr>
    </w:p>
    <w:p w14:paraId="2C9E567B" w14:textId="5C63CBE7" w:rsidR="00E5014D" w:rsidRPr="00E842B1" w:rsidRDefault="00BE6D1A" w:rsidP="00C677CB">
      <w:pPr>
        <w:pStyle w:val="Ttulo2"/>
        <w:numPr>
          <w:ilvl w:val="2"/>
          <w:numId w:val="3"/>
        </w:numPr>
        <w:spacing w:after="0" w:line="360" w:lineRule="auto"/>
        <w:ind w:left="1296"/>
        <w:rPr>
          <w:b w:val="0"/>
          <w:bCs w:val="0"/>
          <w:lang w:val="es-HN"/>
        </w:rPr>
      </w:pPr>
      <w:bookmarkStart w:id="57" w:name="_Toc166417215"/>
      <w:r w:rsidRPr="00E842B1">
        <w:rPr>
          <w:b w:val="0"/>
          <w:bCs w:val="0"/>
          <w:lang w:val="es-HN"/>
        </w:rPr>
        <w:t>BASES TEÓRICAS</w:t>
      </w:r>
      <w:bookmarkEnd w:id="57"/>
    </w:p>
    <w:p w14:paraId="669E4A57" w14:textId="29147751" w:rsidR="004B33FD" w:rsidRDefault="004B33FD" w:rsidP="00570B08">
      <w:pPr>
        <w:pStyle w:val="NormalWeb"/>
        <w:shd w:val="clear" w:color="auto" w:fill="FFFFFF"/>
        <w:spacing w:before="0" w:beforeAutospacing="0" w:after="0" w:afterAutospacing="0" w:line="360" w:lineRule="auto"/>
        <w:ind w:firstLine="567"/>
        <w:jc w:val="both"/>
      </w:pPr>
      <w:r>
        <w:t>El modelo de desarrollo empleado en otros estudios es el</w:t>
      </w:r>
      <w:r w:rsidRPr="007058AC">
        <w:t xml:space="preserve"> basado </w:t>
      </w:r>
      <w:r>
        <w:t>en</w:t>
      </w:r>
      <w:r w:rsidRPr="007058AC">
        <w:t xml:space="preserve"> investigación</w:t>
      </w:r>
      <w:r>
        <w:t xml:space="preserve"> (I)</w:t>
      </w:r>
      <w:r w:rsidRPr="007058AC">
        <w:t>, la innovación</w:t>
      </w:r>
      <w:r>
        <w:t xml:space="preserve"> (I)</w:t>
      </w:r>
      <w:r w:rsidRPr="007058AC">
        <w:t xml:space="preserve"> y el desarrollo</w:t>
      </w:r>
      <w:r>
        <w:t xml:space="preserve"> (D), I+I+D, para la adopción de tecnologías en productores, </w:t>
      </w:r>
      <w:r w:rsidRPr="00D52870">
        <w:t>Cantorna, S., &amp; Castrillón, I.</w:t>
      </w:r>
      <w:r w:rsidR="008472CD">
        <w:t xml:space="preserve"> </w:t>
      </w:r>
      <w:r w:rsidR="008472CD">
        <w:fldChar w:fldCharType="begin"/>
      </w:r>
      <w:r w:rsidR="002E185B">
        <w:instrText xml:space="preserve"> ADDIN ZOTERO_ITEM CSL_CITATION {"citationID":"ldPNLNEZ","properties":{"formattedCitation":"({\\i{}BVE22088525e.pdf}, s.\\uc0\\u160{}f.)","plainCitation":"(BVE22088525e.pdf, s. f.)","dontUpdate":true,"noteIndex":0},"citationItems":[{"id":25,"uris":["http://zotero.org/users/local/o8yruPxZ/items/JQE7HZE4"],"itemData":{"id":25,"type":"document","title":"BVE22088525e.pdf","URL":"https://repositorio.iica.int/bitstream/handle/11324/20777/BVE22088525e.pdf?sequence=5&amp;isAllowed=y","accessed":{"date-parts":[["2024",3,10]]}}}],"schema":"https://github.com/citation-style-language/schema/raw/master/csl-citation.json"} </w:instrText>
      </w:r>
      <w:r w:rsidR="008472CD">
        <w:fldChar w:fldCharType="separate"/>
      </w:r>
      <w:r w:rsidR="00890D9C" w:rsidRPr="00890D9C">
        <w:t xml:space="preserve">BVE22088525e.pdf, </w:t>
      </w:r>
      <w:r w:rsidR="00890D9C" w:rsidRPr="00890D9C">
        <w:rPr>
          <w:lang w:val="es-MX"/>
        </w:rPr>
        <w:t>(</w:t>
      </w:r>
      <w:r w:rsidR="00890D9C" w:rsidRPr="00890D9C">
        <w:t>s. f.)</w:t>
      </w:r>
      <w:r w:rsidR="008472CD">
        <w:fldChar w:fldCharType="end"/>
      </w:r>
      <w:r w:rsidRPr="00D52870">
        <w:t xml:space="preserve"> </w:t>
      </w:r>
      <w:r>
        <w:t>resume:</w:t>
      </w:r>
    </w:p>
    <w:p w14:paraId="7B9D79FE" w14:textId="77777777" w:rsidR="00890D9C" w:rsidRPr="00890D9C" w:rsidRDefault="004B33FD" w:rsidP="00890D9C">
      <w:pPr>
        <w:pStyle w:val="Textoindependiente"/>
        <w:spacing w:line="480" w:lineRule="auto"/>
        <w:ind w:leftChars="257" w:left="565" w:right="6" w:firstLine="0"/>
        <w:jc w:val="both"/>
        <w:rPr>
          <w:rFonts w:cs="Times New Roman"/>
          <w:lang w:val="es-HN"/>
        </w:rPr>
      </w:pPr>
      <w:r w:rsidRPr="00890D9C">
        <w:rPr>
          <w:rFonts w:cs="Times New Roman"/>
          <w:lang w:val="es-HN"/>
        </w:rPr>
        <w:t>Esta teoría presenta cinco factores relevantes al momento de evaluar la adopción de una innovación.</w:t>
      </w:r>
    </w:p>
    <w:p w14:paraId="1199EFEC" w14:textId="77777777" w:rsidR="00890D9C" w:rsidRPr="00890D9C" w:rsidRDefault="004B33FD" w:rsidP="00570B08">
      <w:pPr>
        <w:pStyle w:val="Textoindependiente"/>
        <w:spacing w:line="480" w:lineRule="auto"/>
        <w:ind w:leftChars="257" w:left="565" w:right="6" w:firstLine="0"/>
        <w:jc w:val="both"/>
        <w:rPr>
          <w:rFonts w:cs="Times New Roman"/>
          <w:lang w:val="es-HN"/>
        </w:rPr>
      </w:pPr>
      <w:r w:rsidRPr="00890D9C">
        <w:rPr>
          <w:rFonts w:cs="Times New Roman"/>
          <w:lang w:val="es-HN"/>
        </w:rPr>
        <w:t>Ventaja relativa: consiste en la percepción de la innovación, si es reconocida como mejor que</w:t>
      </w:r>
      <w:r w:rsidR="00802DCB" w:rsidRPr="00890D9C">
        <w:rPr>
          <w:rFonts w:cs="Times New Roman"/>
          <w:lang w:val="es-HN"/>
        </w:rPr>
        <w:t xml:space="preserve"> </w:t>
      </w:r>
      <w:r w:rsidRPr="00890D9C">
        <w:rPr>
          <w:rFonts w:cs="Times New Roman"/>
          <w:lang w:val="es-HN"/>
        </w:rPr>
        <w:t>lo anterior. Bajo el punto de vista de los agentes que están involucrados en la práctica.</w:t>
      </w:r>
    </w:p>
    <w:p w14:paraId="2000369D" w14:textId="77777777" w:rsidR="00890D9C" w:rsidRPr="00890D9C" w:rsidRDefault="004B33FD" w:rsidP="00890D9C">
      <w:pPr>
        <w:pStyle w:val="Textoindependiente"/>
        <w:spacing w:line="480" w:lineRule="auto"/>
        <w:ind w:leftChars="257" w:left="565" w:right="6" w:firstLine="0"/>
        <w:jc w:val="both"/>
        <w:rPr>
          <w:rFonts w:cs="Times New Roman"/>
          <w:lang w:val="es-HN"/>
        </w:rPr>
      </w:pPr>
      <w:r w:rsidRPr="00890D9C">
        <w:rPr>
          <w:rFonts w:cs="Times New Roman"/>
          <w:lang w:val="es-HN"/>
        </w:rPr>
        <w:t>Compatibilidad: La</w:t>
      </w:r>
      <w:r w:rsidRPr="00890D9C">
        <w:rPr>
          <w:rFonts w:cs="Times New Roman"/>
          <w:spacing w:val="-2"/>
          <w:lang w:val="es-HN"/>
        </w:rPr>
        <w:t xml:space="preserve"> </w:t>
      </w:r>
      <w:r w:rsidRPr="00890D9C">
        <w:rPr>
          <w:rFonts w:cs="Times New Roman"/>
          <w:lang w:val="es-HN"/>
        </w:rPr>
        <w:t>percepción</w:t>
      </w:r>
      <w:r w:rsidRPr="00890D9C">
        <w:rPr>
          <w:rFonts w:cs="Times New Roman"/>
          <w:spacing w:val="-6"/>
          <w:lang w:val="es-HN"/>
        </w:rPr>
        <w:t xml:space="preserve"> </w:t>
      </w:r>
      <w:r w:rsidRPr="00890D9C">
        <w:rPr>
          <w:rFonts w:cs="Times New Roman"/>
          <w:lang w:val="es-HN"/>
        </w:rPr>
        <w:t>de los</w:t>
      </w:r>
      <w:r w:rsidRPr="00890D9C">
        <w:rPr>
          <w:rFonts w:cs="Times New Roman"/>
          <w:spacing w:val="-4"/>
          <w:lang w:val="es-HN"/>
        </w:rPr>
        <w:t xml:space="preserve"> </w:t>
      </w:r>
      <w:r w:rsidRPr="00890D9C">
        <w:rPr>
          <w:rFonts w:cs="Times New Roman"/>
          <w:lang w:val="es-HN"/>
        </w:rPr>
        <w:t>que están involucrados, si</w:t>
      </w:r>
      <w:r w:rsidRPr="00890D9C">
        <w:rPr>
          <w:rFonts w:cs="Times New Roman"/>
          <w:spacing w:val="-6"/>
          <w:lang w:val="es-HN"/>
        </w:rPr>
        <w:t xml:space="preserve"> </w:t>
      </w:r>
      <w:r w:rsidRPr="00890D9C">
        <w:rPr>
          <w:rFonts w:cs="Times New Roman"/>
          <w:lang w:val="es-HN"/>
        </w:rPr>
        <w:t>es coherente</w:t>
      </w:r>
      <w:r w:rsidRPr="00890D9C">
        <w:rPr>
          <w:rFonts w:cs="Times New Roman"/>
          <w:spacing w:val="-2"/>
          <w:lang w:val="es-HN"/>
        </w:rPr>
        <w:t xml:space="preserve"> </w:t>
      </w:r>
      <w:r w:rsidRPr="00890D9C">
        <w:rPr>
          <w:rFonts w:cs="Times New Roman"/>
          <w:lang w:val="es-HN"/>
        </w:rPr>
        <w:t>con los valores</w:t>
      </w:r>
      <w:r w:rsidR="00802DCB" w:rsidRPr="00890D9C">
        <w:rPr>
          <w:rFonts w:cs="Times New Roman"/>
          <w:lang w:val="es-HN"/>
        </w:rPr>
        <w:t xml:space="preserve"> </w:t>
      </w:r>
      <w:r w:rsidRPr="00890D9C">
        <w:rPr>
          <w:rFonts w:cs="Times New Roman"/>
          <w:lang w:val="es-HN"/>
        </w:rPr>
        <w:t>y las experiencias de la institución.</w:t>
      </w:r>
    </w:p>
    <w:p w14:paraId="6CD9BEF1" w14:textId="77777777" w:rsidR="00890D9C" w:rsidRPr="00890D9C" w:rsidRDefault="004B33FD" w:rsidP="00890D9C">
      <w:pPr>
        <w:pStyle w:val="Textoindependiente"/>
        <w:spacing w:line="480" w:lineRule="auto"/>
        <w:ind w:leftChars="257" w:left="565" w:right="6" w:firstLine="0"/>
        <w:jc w:val="both"/>
        <w:rPr>
          <w:rFonts w:cs="Times New Roman"/>
          <w:spacing w:val="-2"/>
          <w:lang w:val="es-HN"/>
        </w:rPr>
      </w:pPr>
      <w:r w:rsidRPr="00890D9C">
        <w:rPr>
          <w:rFonts w:cs="Times New Roman"/>
          <w:lang w:val="es-HN"/>
        </w:rPr>
        <w:t>Complejidad:</w:t>
      </w:r>
      <w:r w:rsidRPr="00890D9C">
        <w:rPr>
          <w:rFonts w:cs="Times New Roman"/>
          <w:spacing w:val="-4"/>
          <w:lang w:val="es-HN"/>
        </w:rPr>
        <w:t xml:space="preserve"> </w:t>
      </w:r>
      <w:r w:rsidRPr="00890D9C">
        <w:rPr>
          <w:rFonts w:cs="Times New Roman"/>
          <w:lang w:val="es-HN"/>
        </w:rPr>
        <w:t>Si</w:t>
      </w:r>
      <w:r w:rsidRPr="00890D9C">
        <w:rPr>
          <w:rFonts w:cs="Times New Roman"/>
          <w:spacing w:val="-6"/>
          <w:lang w:val="es-HN"/>
        </w:rPr>
        <w:t xml:space="preserve"> </w:t>
      </w:r>
      <w:r w:rsidRPr="00890D9C">
        <w:rPr>
          <w:rFonts w:cs="Times New Roman"/>
          <w:lang w:val="es-HN"/>
        </w:rPr>
        <w:t>la</w:t>
      </w:r>
      <w:r w:rsidRPr="00890D9C">
        <w:rPr>
          <w:rFonts w:cs="Times New Roman"/>
          <w:spacing w:val="2"/>
          <w:lang w:val="es-HN"/>
        </w:rPr>
        <w:t xml:space="preserve"> </w:t>
      </w:r>
      <w:r w:rsidRPr="00890D9C">
        <w:rPr>
          <w:rFonts w:cs="Times New Roman"/>
          <w:lang w:val="es-HN"/>
        </w:rPr>
        <w:t>nueva</w:t>
      </w:r>
      <w:r w:rsidRPr="00890D9C">
        <w:rPr>
          <w:rFonts w:cs="Times New Roman"/>
          <w:spacing w:val="-2"/>
          <w:lang w:val="es-HN"/>
        </w:rPr>
        <w:t xml:space="preserve"> </w:t>
      </w:r>
      <w:r w:rsidRPr="00890D9C">
        <w:rPr>
          <w:rFonts w:cs="Times New Roman"/>
          <w:lang w:val="es-HN"/>
        </w:rPr>
        <w:t>práctica</w:t>
      </w:r>
      <w:r w:rsidRPr="00890D9C">
        <w:rPr>
          <w:rFonts w:cs="Times New Roman"/>
          <w:spacing w:val="-3"/>
          <w:lang w:val="es-HN"/>
        </w:rPr>
        <w:t xml:space="preserve"> </w:t>
      </w:r>
      <w:r w:rsidRPr="00890D9C">
        <w:rPr>
          <w:rFonts w:cs="Times New Roman"/>
          <w:lang w:val="es-HN"/>
        </w:rPr>
        <w:t>es</w:t>
      </w:r>
      <w:r w:rsidRPr="00890D9C">
        <w:rPr>
          <w:rFonts w:cs="Times New Roman"/>
          <w:spacing w:val="-4"/>
          <w:lang w:val="es-HN"/>
        </w:rPr>
        <w:t xml:space="preserve"> </w:t>
      </w:r>
      <w:r w:rsidRPr="00890D9C">
        <w:rPr>
          <w:rFonts w:cs="Times New Roman"/>
          <w:lang w:val="es-HN"/>
        </w:rPr>
        <w:t>difícil</w:t>
      </w:r>
      <w:r w:rsidRPr="00890D9C">
        <w:rPr>
          <w:rFonts w:cs="Times New Roman"/>
          <w:spacing w:val="-10"/>
          <w:lang w:val="es-HN"/>
        </w:rPr>
        <w:t xml:space="preserve"> </w:t>
      </w:r>
      <w:r w:rsidRPr="00890D9C">
        <w:rPr>
          <w:rFonts w:cs="Times New Roman"/>
          <w:lang w:val="es-HN"/>
        </w:rPr>
        <w:t>o</w:t>
      </w:r>
      <w:r w:rsidRPr="00890D9C">
        <w:rPr>
          <w:rFonts w:cs="Times New Roman"/>
          <w:spacing w:val="3"/>
          <w:lang w:val="es-HN"/>
        </w:rPr>
        <w:t xml:space="preserve"> </w:t>
      </w:r>
      <w:r w:rsidRPr="00890D9C">
        <w:rPr>
          <w:rFonts w:cs="Times New Roman"/>
          <w:lang w:val="es-HN"/>
        </w:rPr>
        <w:t>no</w:t>
      </w:r>
      <w:r w:rsidRPr="00890D9C">
        <w:rPr>
          <w:rFonts w:cs="Times New Roman"/>
          <w:spacing w:val="2"/>
          <w:lang w:val="es-HN"/>
        </w:rPr>
        <w:t xml:space="preserve"> </w:t>
      </w:r>
      <w:r w:rsidRPr="00890D9C">
        <w:rPr>
          <w:rFonts w:cs="Times New Roman"/>
          <w:lang w:val="es-HN"/>
        </w:rPr>
        <w:t>de</w:t>
      </w:r>
      <w:r w:rsidRPr="00890D9C">
        <w:rPr>
          <w:rFonts w:cs="Times New Roman"/>
          <w:spacing w:val="-2"/>
          <w:lang w:val="es-HN"/>
        </w:rPr>
        <w:t xml:space="preserve"> comprender.</w:t>
      </w:r>
    </w:p>
    <w:p w14:paraId="4BBDB985" w14:textId="77777777" w:rsidR="00890D9C" w:rsidRPr="00890D9C" w:rsidRDefault="004B33FD" w:rsidP="00890D9C">
      <w:pPr>
        <w:pStyle w:val="Textoindependiente"/>
        <w:spacing w:line="480" w:lineRule="auto"/>
        <w:ind w:leftChars="257" w:left="565" w:right="6" w:firstLine="0"/>
        <w:jc w:val="both"/>
        <w:rPr>
          <w:rFonts w:cs="Times New Roman"/>
          <w:lang w:val="es-HN"/>
        </w:rPr>
      </w:pPr>
      <w:r w:rsidRPr="00890D9C">
        <w:rPr>
          <w:rFonts w:cs="Times New Roman"/>
          <w:lang w:val="es-HN"/>
        </w:rPr>
        <w:t>Reversibilidad: Si esta nueva práctica puede ser adaptada a las experiencias concretas. El camino de lo teórico a la práctica.</w:t>
      </w:r>
    </w:p>
    <w:p w14:paraId="6C58F0C8" w14:textId="16876796" w:rsidR="004B33FD" w:rsidRPr="00890D9C" w:rsidRDefault="004B33FD" w:rsidP="00890D9C">
      <w:pPr>
        <w:pStyle w:val="Textoindependiente"/>
        <w:spacing w:line="480" w:lineRule="auto"/>
        <w:ind w:leftChars="257" w:left="565" w:right="6" w:firstLine="0"/>
        <w:jc w:val="both"/>
        <w:rPr>
          <w:rFonts w:cs="Times New Roman"/>
          <w:lang w:val="es-HN"/>
        </w:rPr>
      </w:pPr>
      <w:r w:rsidRPr="00890D9C">
        <w:rPr>
          <w:rFonts w:cs="Times New Roman"/>
          <w:lang w:val="es-HN"/>
        </w:rPr>
        <w:lastRenderedPageBreak/>
        <w:t>Observabilidad:</w:t>
      </w:r>
      <w:r w:rsidR="00802DCB" w:rsidRPr="00890D9C">
        <w:rPr>
          <w:rFonts w:cs="Times New Roman"/>
          <w:lang w:val="es-HN"/>
        </w:rPr>
        <w:t xml:space="preserve"> </w:t>
      </w:r>
      <w:r w:rsidRPr="00890D9C">
        <w:rPr>
          <w:rFonts w:cs="Times New Roman"/>
          <w:lang w:val="es-HN"/>
        </w:rPr>
        <w:t xml:space="preserve">Si los resultados de la nueva práctica generan cambios visibles o </w:t>
      </w:r>
      <w:r w:rsidRPr="00890D9C">
        <w:rPr>
          <w:rFonts w:cs="Times New Roman"/>
          <w:spacing w:val="-2"/>
          <w:lang w:val="es-HN"/>
        </w:rPr>
        <w:t>notorios.</w:t>
      </w:r>
      <w:r w:rsidR="00433A4F" w:rsidRPr="00890D9C">
        <w:rPr>
          <w:rFonts w:cs="Times New Roman"/>
          <w:spacing w:val="-2"/>
          <w:lang w:val="es-HN"/>
        </w:rPr>
        <w:t xml:space="preserve"> </w:t>
      </w:r>
      <w:r w:rsidRPr="00890D9C">
        <w:rPr>
          <w:rFonts w:cs="Times New Roman"/>
          <w:spacing w:val="-2"/>
          <w:lang w:val="es-HN"/>
        </w:rPr>
        <w:t>(</w:t>
      </w:r>
      <w:r w:rsidR="00802DCB" w:rsidRPr="00890D9C">
        <w:rPr>
          <w:rFonts w:cs="Times New Roman"/>
          <w:spacing w:val="-2"/>
          <w:lang w:val="es-HN"/>
        </w:rPr>
        <w:t>p.</w:t>
      </w:r>
      <w:r w:rsidRPr="00890D9C">
        <w:rPr>
          <w:rFonts w:cs="Times New Roman"/>
          <w:spacing w:val="-2"/>
          <w:lang w:val="es-HN"/>
        </w:rPr>
        <w:t>7)</w:t>
      </w:r>
    </w:p>
    <w:p w14:paraId="71A8B50B" w14:textId="77777777" w:rsidR="007D7EE3" w:rsidRPr="007D7EE3" w:rsidRDefault="007D7EE3" w:rsidP="007D7EE3">
      <w:pPr>
        <w:autoSpaceDE w:val="0"/>
        <w:autoSpaceDN w:val="0"/>
        <w:spacing w:line="360" w:lineRule="auto"/>
        <w:ind w:left="1247" w:right="779"/>
        <w:jc w:val="both"/>
        <w:rPr>
          <w:rFonts w:ascii="Times New Roman" w:hAnsi="Times New Roman" w:cs="Times New Roman"/>
          <w:lang w:val="es-HN"/>
        </w:rPr>
      </w:pPr>
    </w:p>
    <w:p w14:paraId="2B1A0DF6" w14:textId="484C98EA" w:rsidR="004B33FD" w:rsidRPr="004B33FD" w:rsidRDefault="004B33FD" w:rsidP="00890D9C">
      <w:pPr>
        <w:pStyle w:val="Textoindependiente"/>
        <w:spacing w:line="360" w:lineRule="auto"/>
        <w:ind w:left="0" w:firstLine="567"/>
        <w:rPr>
          <w:lang w:val="es-HN"/>
        </w:rPr>
      </w:pPr>
      <w:r w:rsidRPr="004B33FD">
        <w:rPr>
          <w:lang w:val="es-HN"/>
        </w:rPr>
        <w:t>A la vez se deben considerar otras variables en la adopción de las tecnologías por parte de los productores:</w:t>
      </w:r>
    </w:p>
    <w:p w14:paraId="21966006" w14:textId="6AF76D31" w:rsidR="004B33FD" w:rsidRDefault="004B33FD" w:rsidP="00570B08">
      <w:pPr>
        <w:pStyle w:val="Textoindependiente"/>
        <w:numPr>
          <w:ilvl w:val="0"/>
          <w:numId w:val="11"/>
        </w:numPr>
        <w:spacing w:line="360" w:lineRule="auto"/>
        <w:ind w:left="714" w:hanging="357"/>
        <w:rPr>
          <w:lang w:val="es-HN"/>
        </w:rPr>
      </w:pPr>
      <w:r w:rsidRPr="004B33FD">
        <w:rPr>
          <w:lang w:val="es-HN"/>
        </w:rPr>
        <w:t>La relevancia que tiene para la adopción</w:t>
      </w:r>
      <w:r w:rsidRPr="004B33FD">
        <w:rPr>
          <w:spacing w:val="-1"/>
          <w:lang w:val="es-HN"/>
        </w:rPr>
        <w:t xml:space="preserve"> </w:t>
      </w:r>
      <w:r w:rsidRPr="004B33FD">
        <w:rPr>
          <w:lang w:val="es-HN"/>
        </w:rPr>
        <w:t xml:space="preserve">de tecnología los contextos locales </w:t>
      </w:r>
    </w:p>
    <w:p w14:paraId="2FAFD029" w14:textId="371C3F6B" w:rsidR="004B33FD" w:rsidRDefault="004B33FD" w:rsidP="00C677CB">
      <w:pPr>
        <w:pStyle w:val="Textoindependiente"/>
        <w:numPr>
          <w:ilvl w:val="0"/>
          <w:numId w:val="11"/>
        </w:numPr>
        <w:spacing w:line="360" w:lineRule="auto"/>
        <w:ind w:right="-1"/>
        <w:rPr>
          <w:lang w:val="es-HN"/>
        </w:rPr>
      </w:pPr>
      <w:r w:rsidRPr="007018E1">
        <w:rPr>
          <w:lang w:val="es-HN"/>
        </w:rPr>
        <w:t>Acompañamiento técnico y metodología empleada en los procesos de adopción de la tecnología</w:t>
      </w:r>
    </w:p>
    <w:p w14:paraId="3E36453C" w14:textId="354DBCCB" w:rsidR="004B33FD" w:rsidRDefault="004B33FD" w:rsidP="00C677CB">
      <w:pPr>
        <w:pStyle w:val="Textoindependiente"/>
        <w:numPr>
          <w:ilvl w:val="0"/>
          <w:numId w:val="11"/>
        </w:numPr>
        <w:spacing w:line="360" w:lineRule="auto"/>
        <w:ind w:right="-1"/>
        <w:rPr>
          <w:lang w:val="es-HN"/>
        </w:rPr>
      </w:pPr>
      <w:r w:rsidRPr="007018E1">
        <w:rPr>
          <w:lang w:val="es-HN"/>
        </w:rPr>
        <w:t>Las bondades de la tecnología</w:t>
      </w:r>
    </w:p>
    <w:p w14:paraId="52E1BF35" w14:textId="6887746B" w:rsidR="004B33FD" w:rsidRPr="007018E1" w:rsidRDefault="004B33FD" w:rsidP="00C677CB">
      <w:pPr>
        <w:pStyle w:val="Textoindependiente"/>
        <w:numPr>
          <w:ilvl w:val="0"/>
          <w:numId w:val="11"/>
        </w:numPr>
        <w:spacing w:line="360" w:lineRule="auto"/>
        <w:ind w:right="-1"/>
        <w:rPr>
          <w:lang w:val="es-HN"/>
        </w:rPr>
      </w:pPr>
      <w:r w:rsidRPr="007018E1">
        <w:rPr>
          <w:lang w:val="es-HN"/>
        </w:rPr>
        <w:t>Comparación de la tecnología implementada, versus la tecnología propuesta.</w:t>
      </w:r>
    </w:p>
    <w:p w14:paraId="2A0FC940" w14:textId="77777777" w:rsidR="00890D9C" w:rsidRPr="007E3C64" w:rsidRDefault="00890D9C" w:rsidP="000B6311">
      <w:pPr>
        <w:pStyle w:val="Textoindependiente"/>
        <w:spacing w:line="360" w:lineRule="auto"/>
        <w:ind w:left="0" w:right="-1" w:firstLine="0"/>
        <w:rPr>
          <w:lang w:val="es-HN"/>
        </w:rPr>
      </w:pPr>
    </w:p>
    <w:p w14:paraId="6F477A60" w14:textId="0406A862" w:rsidR="00195E89" w:rsidRPr="00E842B1" w:rsidRDefault="00BE6D1A" w:rsidP="00C677CB">
      <w:pPr>
        <w:pStyle w:val="Ttulo2"/>
        <w:numPr>
          <w:ilvl w:val="2"/>
          <w:numId w:val="3"/>
        </w:numPr>
        <w:spacing w:line="360" w:lineRule="auto"/>
        <w:ind w:left="1296"/>
        <w:rPr>
          <w:b w:val="0"/>
          <w:bCs w:val="0"/>
          <w:lang w:val="es-HN"/>
        </w:rPr>
      </w:pPr>
      <w:bookmarkStart w:id="58" w:name="_Toc166417216"/>
      <w:r w:rsidRPr="00E842B1">
        <w:rPr>
          <w:b w:val="0"/>
          <w:bCs w:val="0"/>
          <w:lang w:val="es-HN"/>
        </w:rPr>
        <w:t>METODOLOGÍAS DESARROLLADAS</w:t>
      </w:r>
      <w:bookmarkEnd w:id="58"/>
    </w:p>
    <w:p w14:paraId="60A5313E" w14:textId="48094D67" w:rsidR="004B33FD" w:rsidRDefault="004B33FD" w:rsidP="00570B08">
      <w:pPr>
        <w:pStyle w:val="NormalWeb"/>
        <w:shd w:val="clear" w:color="auto" w:fill="FFFFFF"/>
        <w:spacing w:before="0" w:beforeAutospacing="0" w:after="0" w:afterAutospacing="0" w:line="360" w:lineRule="auto"/>
        <w:ind w:firstLine="567"/>
        <w:jc w:val="both"/>
      </w:pPr>
      <w:r>
        <w:t>La metodología que se utilizará es el PMBOK</w:t>
      </w:r>
      <w:r w:rsidR="007D7EE3">
        <w:t>®</w:t>
      </w:r>
      <w:r>
        <w:t>, cuerpo de conocimientos para la gestión de proyectos, documento elaborado por el Project Management Institute, contempla procesos, terminologías, prácticas a implementar y directrices para una ejecución exitosa de los proyectos, en sus diferentes etapas: Iniciación, Planificación, Ejecución, Seguimiento y Control y Cierre, como material bibliográfico se utilizará la Guía de Fundamentos para la Dirección de Proyectos, GUIA DEL PMBOK</w:t>
      </w:r>
      <w:r w:rsidR="009757BC">
        <w:t>®</w:t>
      </w:r>
      <w:r>
        <w:t>, séptima edición</w:t>
      </w:r>
      <w:r w:rsidR="00B06B9A">
        <w:t>,</w:t>
      </w:r>
      <w:r w:rsidR="00B06B9A" w:rsidRPr="00B06B9A">
        <w:t xml:space="preserve"> </w:t>
      </w:r>
      <w:r w:rsidR="00B06B9A" w:rsidRPr="00B06B9A">
        <w:fldChar w:fldCharType="begin"/>
      </w:r>
      <w:r w:rsidR="002E185B">
        <w:instrText xml:space="preserve"> ADDIN ZOTERO_ITEM CSL_CITATION {"citationID":"0JNuIOKE","properties":{"formattedCitation":"({\\i{}PMBOK\\uc0\\u174{} Guide}, s.\\uc0\\u160{}f.)","plainCitation":"(PMBOK® Guide, s. f.)","dontUpdate":true,"noteIndex":0},"citationItems":[{"id":41,"uris":["http://zotero.org/users/local/o8yruPxZ/items/Y28PPTUA"],"itemData":{"id":41,"type":"webpage","abstract":"The PMBOK® Guide is the preeminent global standard for project management, providing the fundamental practices needed to achieve organizational results and excellence in project management practice.","language":"en","title":"PMBOK® Guide","URL":"https://www.pmi.org/pmbok-guide-standards/foundational/pmbok","accessed":{"date-parts":[["2024",3,10]]}}}],"schema":"https://github.com/citation-style-language/schema/raw/master/csl-citation.json"} </w:instrText>
      </w:r>
      <w:r w:rsidR="00B06B9A" w:rsidRPr="00B06B9A">
        <w:fldChar w:fldCharType="separate"/>
      </w:r>
      <w:r w:rsidR="00B06B9A" w:rsidRPr="00B06B9A">
        <w:t>PMBOK® Guide, (s. f.)</w:t>
      </w:r>
      <w:r w:rsidR="00B06B9A" w:rsidRPr="00B06B9A">
        <w:fldChar w:fldCharType="end"/>
      </w:r>
    </w:p>
    <w:p w14:paraId="0C3BF096" w14:textId="77777777" w:rsidR="004B33FD" w:rsidRDefault="004B33FD" w:rsidP="004B33FD">
      <w:pPr>
        <w:pStyle w:val="NormalWeb"/>
        <w:shd w:val="clear" w:color="auto" w:fill="FFFFFF"/>
        <w:spacing w:before="0" w:beforeAutospacing="0" w:after="0" w:afterAutospacing="0" w:line="360" w:lineRule="auto"/>
        <w:ind w:firstLine="360"/>
        <w:jc w:val="both"/>
      </w:pPr>
    </w:p>
    <w:p w14:paraId="3C5F0EAA" w14:textId="03763B19" w:rsidR="004B33FD" w:rsidRDefault="004B33FD" w:rsidP="00B06B9A">
      <w:pPr>
        <w:pStyle w:val="NormalWeb"/>
        <w:shd w:val="clear" w:color="auto" w:fill="FFFFFF"/>
        <w:spacing w:before="0" w:beforeAutospacing="0" w:after="0" w:afterAutospacing="0" w:line="360" w:lineRule="auto"/>
        <w:ind w:firstLine="567"/>
        <w:jc w:val="both"/>
      </w:pPr>
      <w:r w:rsidRPr="000D17A6">
        <w:t>De acuerdo con Project Managment Intitute, (2021), se poseen, “ocho domin</w:t>
      </w:r>
      <w:r>
        <w:t>i</w:t>
      </w:r>
      <w:r w:rsidRPr="000D17A6">
        <w:t>os para el desempeño del proyecto: Interesados, Equipo, Enfoque de Desarrollo y Ciclo de Vida, Planificación, Trabajo del Proyecto, Entrega, Métricas, e Incertidumbre”</w:t>
      </w:r>
      <w:r>
        <w:t xml:space="preserve">, </w:t>
      </w:r>
      <w:r w:rsidR="00425F3D">
        <w:t>entre los que se destacan en el</w:t>
      </w:r>
      <w:r>
        <w:t xml:space="preserve"> presente estudio.</w:t>
      </w:r>
    </w:p>
    <w:p w14:paraId="25C252E5" w14:textId="77777777" w:rsidR="004B33FD" w:rsidRDefault="004B33FD" w:rsidP="00B06B9A">
      <w:pPr>
        <w:pStyle w:val="NormalWeb"/>
        <w:shd w:val="clear" w:color="auto" w:fill="FFFFFF"/>
        <w:spacing w:before="0" w:beforeAutospacing="0" w:after="0" w:afterAutospacing="0" w:line="360" w:lineRule="auto"/>
        <w:jc w:val="both"/>
      </w:pPr>
    </w:p>
    <w:p w14:paraId="2AF2EB71" w14:textId="1CC927AA" w:rsidR="004B33FD" w:rsidRDefault="004B33FD" w:rsidP="00945B68">
      <w:pPr>
        <w:pStyle w:val="TablaTesis"/>
      </w:pPr>
      <w:bookmarkStart w:id="59" w:name="_Toc166485965"/>
      <w:r>
        <w:t xml:space="preserve">Tabla </w:t>
      </w:r>
      <w:r w:rsidR="002F2F1A">
        <w:t>3</w:t>
      </w:r>
      <w:r>
        <w:t>. Acciones a desarrollar por dominios</w:t>
      </w:r>
      <w:bookmarkEnd w:id="59"/>
    </w:p>
    <w:tbl>
      <w:tblPr>
        <w:tblStyle w:val="Tablaconcuadrcula"/>
        <w:tblW w:w="0" w:type="auto"/>
        <w:tblLook w:val="04A0" w:firstRow="1" w:lastRow="0" w:firstColumn="1" w:lastColumn="0" w:noHBand="0" w:noVBand="1"/>
      </w:tblPr>
      <w:tblGrid>
        <w:gridCol w:w="2122"/>
        <w:gridCol w:w="7087"/>
      </w:tblGrid>
      <w:tr w:rsidR="004B33FD" w14:paraId="2BCA2ACE" w14:textId="77777777" w:rsidTr="002725EB">
        <w:trPr>
          <w:tblHeader/>
        </w:trPr>
        <w:tc>
          <w:tcPr>
            <w:tcW w:w="2122" w:type="dxa"/>
            <w:shd w:val="clear" w:color="auto" w:fill="9CC2E5" w:themeFill="accent1" w:themeFillTint="99"/>
          </w:tcPr>
          <w:p w14:paraId="443F1622" w14:textId="77777777" w:rsidR="004B33FD" w:rsidRPr="000D17A6" w:rsidRDefault="004B33FD" w:rsidP="00E16CF7">
            <w:pPr>
              <w:pStyle w:val="NormalWeb"/>
              <w:spacing w:before="0" w:beforeAutospacing="0" w:after="0" w:afterAutospacing="0" w:line="360" w:lineRule="auto"/>
              <w:jc w:val="center"/>
              <w:rPr>
                <w:b/>
                <w:bCs/>
              </w:rPr>
            </w:pPr>
            <w:r w:rsidRPr="000D17A6">
              <w:rPr>
                <w:b/>
                <w:bCs/>
              </w:rPr>
              <w:t>Dominio</w:t>
            </w:r>
          </w:p>
        </w:tc>
        <w:tc>
          <w:tcPr>
            <w:tcW w:w="7087" w:type="dxa"/>
            <w:shd w:val="clear" w:color="auto" w:fill="9CC2E5" w:themeFill="accent1" w:themeFillTint="99"/>
          </w:tcPr>
          <w:p w14:paraId="4340E626" w14:textId="77777777" w:rsidR="004B33FD" w:rsidRPr="000D17A6" w:rsidRDefault="004B33FD" w:rsidP="00E16CF7">
            <w:pPr>
              <w:pStyle w:val="NormalWeb"/>
              <w:spacing w:before="0" w:beforeAutospacing="0" w:after="0" w:afterAutospacing="0" w:line="360" w:lineRule="auto"/>
              <w:jc w:val="center"/>
              <w:rPr>
                <w:b/>
                <w:bCs/>
              </w:rPr>
            </w:pPr>
            <w:r w:rsidRPr="000D17A6">
              <w:rPr>
                <w:b/>
                <w:bCs/>
              </w:rPr>
              <w:t>Acción a Desarrollar</w:t>
            </w:r>
          </w:p>
        </w:tc>
      </w:tr>
      <w:tr w:rsidR="004B33FD" w:rsidRPr="00D01400" w14:paraId="1DA548FB" w14:textId="77777777" w:rsidTr="002725EB">
        <w:tc>
          <w:tcPr>
            <w:tcW w:w="2122" w:type="dxa"/>
          </w:tcPr>
          <w:p w14:paraId="05D8E300" w14:textId="77777777" w:rsidR="004B33FD" w:rsidRDefault="004B33FD" w:rsidP="00E16CF7">
            <w:pPr>
              <w:pStyle w:val="NormalWeb"/>
              <w:spacing w:before="0" w:beforeAutospacing="0" w:after="0" w:afterAutospacing="0" w:line="360" w:lineRule="auto"/>
              <w:jc w:val="both"/>
            </w:pPr>
            <w:r w:rsidRPr="000D17A6">
              <w:t>Interesados</w:t>
            </w:r>
          </w:p>
        </w:tc>
        <w:tc>
          <w:tcPr>
            <w:tcW w:w="7087" w:type="dxa"/>
          </w:tcPr>
          <w:p w14:paraId="6C893962" w14:textId="77777777" w:rsidR="004B33FD" w:rsidRPr="004B33FD" w:rsidRDefault="004B33FD" w:rsidP="002B23A5">
            <w:pPr>
              <w:autoSpaceDE w:val="0"/>
              <w:autoSpaceDN w:val="0"/>
              <w:adjustRightInd w:val="0"/>
              <w:spacing w:line="360" w:lineRule="auto"/>
              <w:jc w:val="both"/>
              <w:rPr>
                <w:rFonts w:ascii="Times New Roman" w:hAnsi="Times New Roman" w:cs="Times New Roman"/>
                <w:sz w:val="24"/>
                <w:szCs w:val="24"/>
                <w:lang w:val="es-HN"/>
              </w:rPr>
            </w:pPr>
            <w:r w:rsidRPr="004B33FD">
              <w:rPr>
                <w:rFonts w:ascii="Times New Roman" w:hAnsi="Times New Roman" w:cs="Times New Roman"/>
                <w:sz w:val="24"/>
                <w:szCs w:val="24"/>
                <w:lang w:val="es-HN"/>
              </w:rPr>
              <w:t>Se recopilará y analizará de forma sistemática, información cualitativa y cuantitativa, con el fin de identificar los intereses de los involucrados en la propuesta del proyecto y su involucramiento.</w:t>
            </w:r>
          </w:p>
          <w:p w14:paraId="676B6241" w14:textId="76E33965" w:rsidR="004B33FD" w:rsidRPr="004B33FD" w:rsidRDefault="004B33FD" w:rsidP="00E16CF7">
            <w:pPr>
              <w:autoSpaceDE w:val="0"/>
              <w:autoSpaceDN w:val="0"/>
              <w:adjustRightInd w:val="0"/>
              <w:spacing w:line="360" w:lineRule="auto"/>
              <w:rPr>
                <w:rFonts w:ascii="Times New Roman" w:hAnsi="Times New Roman" w:cs="Times New Roman"/>
                <w:sz w:val="24"/>
                <w:szCs w:val="24"/>
                <w:lang w:val="es-HN"/>
              </w:rPr>
            </w:pPr>
            <w:r w:rsidRPr="004B33FD">
              <w:rPr>
                <w:rFonts w:ascii="Times New Roman" w:hAnsi="Times New Roman" w:cs="Times New Roman"/>
                <w:sz w:val="24"/>
                <w:szCs w:val="24"/>
                <w:lang w:val="es-HN"/>
              </w:rPr>
              <w:t xml:space="preserve">Se identificarán actores internos y externos, y se tendrá en </w:t>
            </w:r>
            <w:r w:rsidRPr="004B33FD">
              <w:rPr>
                <w:rFonts w:ascii="Times New Roman" w:hAnsi="Times New Roman" w:cs="Times New Roman"/>
                <w:sz w:val="24"/>
                <w:szCs w:val="24"/>
                <w:lang w:val="es-HN"/>
              </w:rPr>
              <w:lastRenderedPageBreak/>
              <w:t>consideración los siguientes aspectos: Poder, Impacto, Actitud, Creencias, Expectativas, Grado de influencia, Cercanía al proyecto, Interés en el proyecto y otros aspectos relacionados</w:t>
            </w:r>
            <w:r w:rsidR="0057439E">
              <w:rPr>
                <w:rFonts w:ascii="Times New Roman" w:hAnsi="Times New Roman" w:cs="Times New Roman"/>
                <w:sz w:val="24"/>
                <w:szCs w:val="24"/>
                <w:lang w:val="es-HN"/>
              </w:rPr>
              <w:t>.</w:t>
            </w:r>
          </w:p>
        </w:tc>
      </w:tr>
      <w:tr w:rsidR="004B33FD" w:rsidRPr="00D01400" w14:paraId="42CC174D" w14:textId="77777777" w:rsidTr="002725EB">
        <w:tc>
          <w:tcPr>
            <w:tcW w:w="2122" w:type="dxa"/>
          </w:tcPr>
          <w:p w14:paraId="68ED9834" w14:textId="77777777" w:rsidR="004B33FD" w:rsidRDefault="004B33FD" w:rsidP="00E16CF7">
            <w:pPr>
              <w:pStyle w:val="NormalWeb"/>
              <w:spacing w:before="0" w:beforeAutospacing="0" w:after="0" w:afterAutospacing="0" w:line="360" w:lineRule="auto"/>
              <w:jc w:val="both"/>
            </w:pPr>
            <w:r w:rsidRPr="000D17A6">
              <w:lastRenderedPageBreak/>
              <w:t>Enfoque de Desarrollo y Ciclo de Vida</w:t>
            </w:r>
          </w:p>
        </w:tc>
        <w:tc>
          <w:tcPr>
            <w:tcW w:w="7087" w:type="dxa"/>
          </w:tcPr>
          <w:p w14:paraId="7DF4E69E" w14:textId="77777777" w:rsidR="004B33FD" w:rsidRPr="004B33FD" w:rsidRDefault="004B33FD" w:rsidP="00E16CF7">
            <w:pPr>
              <w:autoSpaceDE w:val="0"/>
              <w:autoSpaceDN w:val="0"/>
              <w:adjustRightInd w:val="0"/>
              <w:spacing w:line="360" w:lineRule="auto"/>
              <w:rPr>
                <w:rFonts w:ascii="Times New Roman" w:hAnsi="Times New Roman" w:cs="Times New Roman"/>
                <w:sz w:val="24"/>
                <w:szCs w:val="24"/>
                <w:lang w:val="es-HN"/>
              </w:rPr>
            </w:pPr>
            <w:r w:rsidRPr="004B33FD">
              <w:rPr>
                <w:rFonts w:ascii="Times New Roman" w:hAnsi="Times New Roman" w:cs="Times New Roman"/>
                <w:sz w:val="24"/>
                <w:szCs w:val="24"/>
                <w:lang w:val="es-HN"/>
              </w:rPr>
              <w:t xml:space="preserve">Se considerará los siguientes puntos: </w:t>
            </w:r>
          </w:p>
          <w:p w14:paraId="37403289" w14:textId="393882FA" w:rsidR="004B33FD" w:rsidRPr="004B33FD" w:rsidRDefault="004B33FD" w:rsidP="002B23A5">
            <w:pPr>
              <w:autoSpaceDE w:val="0"/>
              <w:autoSpaceDN w:val="0"/>
              <w:adjustRightInd w:val="0"/>
              <w:spacing w:line="360" w:lineRule="auto"/>
              <w:jc w:val="both"/>
              <w:rPr>
                <w:rFonts w:ascii="Times New Roman" w:hAnsi="Times New Roman" w:cs="Times New Roman"/>
                <w:sz w:val="24"/>
                <w:szCs w:val="24"/>
                <w:lang w:val="es-HN"/>
              </w:rPr>
            </w:pPr>
            <w:r w:rsidRPr="004B33FD">
              <w:rPr>
                <w:rFonts w:ascii="Times New Roman" w:hAnsi="Times New Roman" w:cs="Times New Roman"/>
                <w:sz w:val="24"/>
                <w:szCs w:val="24"/>
                <w:lang w:val="es-HN"/>
              </w:rPr>
              <w:t>Entregable:</w:t>
            </w:r>
            <w:r w:rsidRPr="004B33FD">
              <w:rPr>
                <w:rFonts w:ascii="Times New Roman" w:hAnsi="Times New Roman" w:cs="Times New Roman"/>
                <w:b/>
                <w:bCs/>
                <w:sz w:val="24"/>
                <w:szCs w:val="24"/>
                <w:lang w:val="es-HN"/>
              </w:rPr>
              <w:t xml:space="preserve"> </w:t>
            </w:r>
            <w:r w:rsidRPr="004B33FD">
              <w:rPr>
                <w:rFonts w:ascii="Times New Roman" w:hAnsi="Times New Roman" w:cs="Times New Roman"/>
                <w:sz w:val="24"/>
                <w:szCs w:val="24"/>
                <w:lang w:val="es-HN"/>
              </w:rPr>
              <w:t>Producto, resultado o capacidad única que se producirá en el proyecto</w:t>
            </w:r>
            <w:r w:rsidR="004226CD">
              <w:rPr>
                <w:rFonts w:ascii="Times New Roman" w:hAnsi="Times New Roman" w:cs="Times New Roman"/>
                <w:sz w:val="24"/>
                <w:szCs w:val="24"/>
                <w:lang w:val="es-HN"/>
              </w:rPr>
              <w:t>.</w:t>
            </w:r>
          </w:p>
          <w:p w14:paraId="34DF846B" w14:textId="77777777" w:rsidR="004B33FD" w:rsidRPr="004B33FD" w:rsidRDefault="004B33FD" w:rsidP="00E16CF7">
            <w:pPr>
              <w:autoSpaceDE w:val="0"/>
              <w:autoSpaceDN w:val="0"/>
              <w:adjustRightInd w:val="0"/>
              <w:spacing w:line="360" w:lineRule="auto"/>
              <w:rPr>
                <w:rFonts w:ascii="Times New Roman" w:hAnsi="Times New Roman" w:cs="Times New Roman"/>
                <w:sz w:val="24"/>
                <w:szCs w:val="24"/>
                <w:lang w:val="es-HN"/>
              </w:rPr>
            </w:pPr>
            <w:r w:rsidRPr="004B33FD">
              <w:rPr>
                <w:rFonts w:ascii="Times New Roman" w:hAnsi="Times New Roman" w:cs="Times New Roman"/>
                <w:sz w:val="24"/>
                <w:szCs w:val="24"/>
                <w:lang w:val="es-HN"/>
              </w:rPr>
              <w:t>Enfoque de Desarrollo:</w:t>
            </w:r>
            <w:r w:rsidRPr="004B33FD">
              <w:rPr>
                <w:rFonts w:ascii="Times New Roman" w:hAnsi="Times New Roman" w:cs="Times New Roman"/>
                <w:b/>
                <w:bCs/>
                <w:sz w:val="24"/>
                <w:szCs w:val="24"/>
                <w:lang w:val="es-HN"/>
              </w:rPr>
              <w:t xml:space="preserve"> </w:t>
            </w:r>
            <w:r w:rsidRPr="004B33FD">
              <w:rPr>
                <w:rFonts w:ascii="Times New Roman" w:hAnsi="Times New Roman" w:cs="Times New Roman"/>
                <w:sz w:val="24"/>
                <w:szCs w:val="24"/>
                <w:lang w:val="es-HN"/>
              </w:rPr>
              <w:t>Método utilizado para crear y desarrollar el producto, servicio</w:t>
            </w:r>
          </w:p>
          <w:p w14:paraId="7DE7BDC1" w14:textId="480577A1" w:rsidR="004B33FD" w:rsidRPr="004B33FD" w:rsidRDefault="004B33FD" w:rsidP="00E16CF7">
            <w:pPr>
              <w:autoSpaceDE w:val="0"/>
              <w:autoSpaceDN w:val="0"/>
              <w:adjustRightInd w:val="0"/>
              <w:spacing w:line="360" w:lineRule="auto"/>
              <w:rPr>
                <w:rFonts w:ascii="Times New Roman" w:hAnsi="Times New Roman" w:cs="Times New Roman"/>
                <w:sz w:val="24"/>
                <w:szCs w:val="24"/>
                <w:lang w:val="es-HN"/>
              </w:rPr>
            </w:pPr>
            <w:r w:rsidRPr="004B33FD">
              <w:rPr>
                <w:rFonts w:ascii="Times New Roman" w:hAnsi="Times New Roman" w:cs="Times New Roman"/>
                <w:sz w:val="24"/>
                <w:szCs w:val="24"/>
                <w:lang w:val="es-HN"/>
              </w:rPr>
              <w:t>o resultado</w:t>
            </w:r>
            <w:r w:rsidR="004226CD">
              <w:rPr>
                <w:rFonts w:ascii="Times New Roman" w:hAnsi="Times New Roman" w:cs="Times New Roman"/>
                <w:sz w:val="24"/>
                <w:szCs w:val="24"/>
                <w:lang w:val="es-HN"/>
              </w:rPr>
              <w:t>.</w:t>
            </w:r>
          </w:p>
          <w:p w14:paraId="3E67A0DB" w14:textId="77777777" w:rsidR="004B33FD" w:rsidRPr="004B33FD" w:rsidRDefault="004B33FD" w:rsidP="00E16CF7">
            <w:pPr>
              <w:autoSpaceDE w:val="0"/>
              <w:autoSpaceDN w:val="0"/>
              <w:adjustRightInd w:val="0"/>
              <w:spacing w:line="360" w:lineRule="auto"/>
              <w:rPr>
                <w:rFonts w:ascii="Times New Roman" w:hAnsi="Times New Roman" w:cs="Times New Roman"/>
                <w:sz w:val="24"/>
                <w:szCs w:val="24"/>
                <w:lang w:val="es-HN"/>
              </w:rPr>
            </w:pPr>
            <w:r w:rsidRPr="004B33FD">
              <w:rPr>
                <w:rFonts w:ascii="Times New Roman" w:hAnsi="Times New Roman" w:cs="Times New Roman"/>
                <w:sz w:val="24"/>
                <w:szCs w:val="24"/>
                <w:lang w:val="es-HN"/>
              </w:rPr>
              <w:t>Cadencia:</w:t>
            </w:r>
            <w:r w:rsidRPr="004B33FD">
              <w:rPr>
                <w:rFonts w:ascii="Times New Roman" w:hAnsi="Times New Roman" w:cs="Times New Roman"/>
                <w:b/>
                <w:bCs/>
                <w:sz w:val="24"/>
                <w:szCs w:val="24"/>
                <w:lang w:val="es-HN"/>
              </w:rPr>
              <w:t xml:space="preserve"> </w:t>
            </w:r>
            <w:r w:rsidRPr="004B33FD">
              <w:rPr>
                <w:rFonts w:ascii="Times New Roman" w:hAnsi="Times New Roman" w:cs="Times New Roman"/>
                <w:sz w:val="24"/>
                <w:szCs w:val="24"/>
                <w:lang w:val="es-HN"/>
              </w:rPr>
              <w:t>Ritmo de las actividades realizadas a lo largo del proyecto.</w:t>
            </w:r>
          </w:p>
          <w:p w14:paraId="2892C242" w14:textId="14CB27EB" w:rsidR="004B33FD" w:rsidRPr="004B33FD" w:rsidRDefault="004B33FD" w:rsidP="00E16CF7">
            <w:pPr>
              <w:autoSpaceDE w:val="0"/>
              <w:autoSpaceDN w:val="0"/>
              <w:adjustRightInd w:val="0"/>
              <w:spacing w:line="360" w:lineRule="auto"/>
              <w:rPr>
                <w:rFonts w:ascii="Times New Roman" w:hAnsi="Times New Roman" w:cs="Times New Roman"/>
                <w:sz w:val="24"/>
                <w:szCs w:val="24"/>
                <w:lang w:val="es-HN"/>
              </w:rPr>
            </w:pPr>
            <w:r w:rsidRPr="004B33FD">
              <w:rPr>
                <w:rFonts w:ascii="Times New Roman" w:hAnsi="Times New Roman" w:cs="Times New Roman"/>
                <w:sz w:val="24"/>
                <w:szCs w:val="24"/>
                <w:lang w:val="es-HN"/>
              </w:rPr>
              <w:t>Fase del Proyecto: Secuencia de las actividades y resultados de cada fase</w:t>
            </w:r>
            <w:r w:rsidR="004226CD">
              <w:rPr>
                <w:rFonts w:ascii="Times New Roman" w:hAnsi="Times New Roman" w:cs="Times New Roman"/>
                <w:sz w:val="24"/>
                <w:szCs w:val="24"/>
                <w:lang w:val="es-HN"/>
              </w:rPr>
              <w:t>.</w:t>
            </w:r>
          </w:p>
          <w:p w14:paraId="21332982" w14:textId="77777777" w:rsidR="004B33FD" w:rsidRPr="004B33FD" w:rsidRDefault="004B33FD" w:rsidP="00E16CF7">
            <w:pPr>
              <w:autoSpaceDE w:val="0"/>
              <w:autoSpaceDN w:val="0"/>
              <w:adjustRightInd w:val="0"/>
              <w:spacing w:line="360" w:lineRule="auto"/>
              <w:rPr>
                <w:rFonts w:ascii="Times New Roman" w:hAnsi="Times New Roman" w:cs="Times New Roman"/>
                <w:sz w:val="24"/>
                <w:szCs w:val="24"/>
                <w:lang w:val="es-HN"/>
              </w:rPr>
            </w:pPr>
            <w:r w:rsidRPr="004B33FD">
              <w:rPr>
                <w:rFonts w:ascii="Times New Roman" w:hAnsi="Times New Roman" w:cs="Times New Roman"/>
                <w:sz w:val="24"/>
                <w:szCs w:val="24"/>
                <w:lang w:val="es-HN"/>
              </w:rPr>
              <w:t>Ciclo de Vida del Proyecto: Fases que atraviesa un proyecto desde el inicio hasta su final.</w:t>
            </w:r>
          </w:p>
        </w:tc>
      </w:tr>
      <w:tr w:rsidR="004B33FD" w:rsidRPr="00D01400" w14:paraId="5FE80798" w14:textId="77777777" w:rsidTr="002725EB">
        <w:tc>
          <w:tcPr>
            <w:tcW w:w="2122" w:type="dxa"/>
          </w:tcPr>
          <w:p w14:paraId="2AA6ABDB" w14:textId="77777777" w:rsidR="004B33FD" w:rsidRDefault="004B33FD" w:rsidP="00E16CF7">
            <w:pPr>
              <w:pStyle w:val="NormalWeb"/>
              <w:spacing w:before="0" w:beforeAutospacing="0" w:after="0" w:afterAutospacing="0" w:line="360" w:lineRule="auto"/>
              <w:jc w:val="both"/>
            </w:pPr>
            <w:r w:rsidRPr="000D17A6">
              <w:t>Planificación</w:t>
            </w:r>
          </w:p>
        </w:tc>
        <w:tc>
          <w:tcPr>
            <w:tcW w:w="7087" w:type="dxa"/>
          </w:tcPr>
          <w:p w14:paraId="571BC3F4" w14:textId="77777777" w:rsidR="004B33FD" w:rsidRPr="004B33FD" w:rsidRDefault="004B33FD" w:rsidP="00E16CF7">
            <w:pPr>
              <w:autoSpaceDE w:val="0"/>
              <w:autoSpaceDN w:val="0"/>
              <w:adjustRightInd w:val="0"/>
              <w:spacing w:line="360" w:lineRule="auto"/>
              <w:rPr>
                <w:rFonts w:ascii="Times New Roman" w:hAnsi="Times New Roman" w:cs="Times New Roman"/>
                <w:sz w:val="24"/>
                <w:szCs w:val="24"/>
                <w:lang w:val="es-HN"/>
              </w:rPr>
            </w:pPr>
            <w:r w:rsidRPr="004B33FD">
              <w:rPr>
                <w:rFonts w:ascii="Times New Roman" w:hAnsi="Times New Roman" w:cs="Times New Roman"/>
                <w:sz w:val="24"/>
                <w:szCs w:val="24"/>
                <w:lang w:val="es-HN"/>
              </w:rPr>
              <w:t xml:space="preserve">Se considerará: </w:t>
            </w:r>
          </w:p>
          <w:p w14:paraId="5F3947D9" w14:textId="77777777" w:rsidR="004B33FD" w:rsidRPr="004B33FD" w:rsidRDefault="004B33FD" w:rsidP="00E16CF7">
            <w:pPr>
              <w:autoSpaceDE w:val="0"/>
              <w:autoSpaceDN w:val="0"/>
              <w:adjustRightInd w:val="0"/>
              <w:spacing w:line="360" w:lineRule="auto"/>
              <w:rPr>
                <w:rFonts w:ascii="Times New Roman" w:hAnsi="Times New Roman" w:cs="Times New Roman"/>
                <w:sz w:val="24"/>
                <w:szCs w:val="24"/>
                <w:lang w:val="es-HN"/>
              </w:rPr>
            </w:pPr>
            <w:r w:rsidRPr="004B33FD">
              <w:rPr>
                <w:rFonts w:ascii="Times New Roman" w:hAnsi="Times New Roman" w:cs="Times New Roman"/>
                <w:sz w:val="24"/>
                <w:szCs w:val="24"/>
                <w:lang w:val="es-HN"/>
              </w:rPr>
              <w:t>Estimación: Evaluación cuantitativa del valor o resultado probable de una variable, tal como</w:t>
            </w:r>
          </w:p>
          <w:p w14:paraId="3386325D" w14:textId="77777777" w:rsidR="004B33FD" w:rsidRPr="004B33FD" w:rsidRDefault="004B33FD" w:rsidP="00E16CF7">
            <w:pPr>
              <w:autoSpaceDE w:val="0"/>
              <w:autoSpaceDN w:val="0"/>
              <w:adjustRightInd w:val="0"/>
              <w:spacing w:line="360" w:lineRule="auto"/>
              <w:rPr>
                <w:rFonts w:ascii="Times New Roman" w:hAnsi="Times New Roman" w:cs="Times New Roman"/>
                <w:sz w:val="24"/>
                <w:szCs w:val="24"/>
                <w:lang w:val="es-HN"/>
              </w:rPr>
            </w:pPr>
            <w:r w:rsidRPr="004B33FD">
              <w:rPr>
                <w:rFonts w:ascii="Times New Roman" w:hAnsi="Times New Roman" w:cs="Times New Roman"/>
                <w:sz w:val="24"/>
                <w:szCs w:val="24"/>
                <w:lang w:val="es-HN"/>
              </w:rPr>
              <w:t>costos del proyecto.</w:t>
            </w:r>
          </w:p>
          <w:p w14:paraId="3E46EE28" w14:textId="77777777" w:rsidR="004B33FD" w:rsidRPr="004B33FD" w:rsidRDefault="004B33FD" w:rsidP="00E16CF7">
            <w:pPr>
              <w:autoSpaceDE w:val="0"/>
              <w:autoSpaceDN w:val="0"/>
              <w:adjustRightInd w:val="0"/>
              <w:spacing w:line="360" w:lineRule="auto"/>
              <w:rPr>
                <w:rFonts w:ascii="Times New Roman" w:hAnsi="Times New Roman" w:cs="Times New Roman"/>
                <w:sz w:val="24"/>
                <w:szCs w:val="24"/>
                <w:lang w:val="es-HN"/>
              </w:rPr>
            </w:pPr>
            <w:r w:rsidRPr="004B33FD">
              <w:rPr>
                <w:rFonts w:ascii="Times New Roman" w:hAnsi="Times New Roman" w:cs="Times New Roman"/>
                <w:sz w:val="24"/>
                <w:szCs w:val="24"/>
                <w:lang w:val="es-HN"/>
              </w:rPr>
              <w:t>Exactitud: En el sistema de gestión de calidad.</w:t>
            </w:r>
          </w:p>
          <w:p w14:paraId="422B3C3D" w14:textId="77777777" w:rsidR="004B33FD" w:rsidRPr="004B33FD" w:rsidRDefault="004B33FD" w:rsidP="00E16CF7">
            <w:pPr>
              <w:autoSpaceDE w:val="0"/>
              <w:autoSpaceDN w:val="0"/>
              <w:adjustRightInd w:val="0"/>
              <w:spacing w:line="360" w:lineRule="auto"/>
              <w:rPr>
                <w:rFonts w:ascii="Times New Roman" w:hAnsi="Times New Roman" w:cs="Times New Roman"/>
                <w:sz w:val="24"/>
                <w:szCs w:val="24"/>
                <w:lang w:val="es-HN"/>
              </w:rPr>
            </w:pPr>
            <w:r w:rsidRPr="004B33FD">
              <w:rPr>
                <w:rFonts w:ascii="Times New Roman" w:hAnsi="Times New Roman" w:cs="Times New Roman"/>
                <w:sz w:val="24"/>
                <w:szCs w:val="24"/>
                <w:lang w:val="es-HN"/>
              </w:rPr>
              <w:t>Precisión: Evaluación de la exactitud.</w:t>
            </w:r>
          </w:p>
          <w:p w14:paraId="0FB2C37C" w14:textId="77777777" w:rsidR="004B33FD" w:rsidRPr="004B33FD" w:rsidRDefault="004B33FD" w:rsidP="00E16CF7">
            <w:pPr>
              <w:autoSpaceDE w:val="0"/>
              <w:autoSpaceDN w:val="0"/>
              <w:adjustRightInd w:val="0"/>
              <w:spacing w:line="360" w:lineRule="auto"/>
              <w:rPr>
                <w:rFonts w:ascii="Times New Roman" w:hAnsi="Times New Roman" w:cs="Times New Roman"/>
                <w:sz w:val="24"/>
                <w:szCs w:val="24"/>
                <w:lang w:val="es-HN"/>
              </w:rPr>
            </w:pPr>
            <w:r w:rsidRPr="004B33FD">
              <w:rPr>
                <w:rFonts w:ascii="Times New Roman" w:hAnsi="Times New Roman" w:cs="Times New Roman"/>
                <w:sz w:val="24"/>
                <w:szCs w:val="24"/>
                <w:lang w:val="es-HN"/>
              </w:rPr>
              <w:t>Intensificación: Acortar el cronograma sin costos</w:t>
            </w:r>
          </w:p>
          <w:p w14:paraId="58021EEC" w14:textId="77777777" w:rsidR="004B33FD" w:rsidRPr="004B33FD" w:rsidRDefault="004B33FD" w:rsidP="00E16CF7">
            <w:pPr>
              <w:autoSpaceDE w:val="0"/>
              <w:autoSpaceDN w:val="0"/>
              <w:adjustRightInd w:val="0"/>
              <w:spacing w:line="360" w:lineRule="auto"/>
              <w:rPr>
                <w:rFonts w:ascii="Times New Roman" w:hAnsi="Times New Roman" w:cs="Times New Roman"/>
                <w:sz w:val="24"/>
                <w:szCs w:val="24"/>
                <w:lang w:val="es-HN"/>
              </w:rPr>
            </w:pPr>
            <w:r w:rsidRPr="004B33FD">
              <w:rPr>
                <w:rFonts w:ascii="Times New Roman" w:hAnsi="Times New Roman" w:cs="Times New Roman"/>
                <w:sz w:val="24"/>
                <w:szCs w:val="24"/>
                <w:lang w:val="es-HN"/>
              </w:rPr>
              <w:t xml:space="preserve">Ejecución Rápida. Método de compresión del cronograma </w:t>
            </w:r>
          </w:p>
          <w:p w14:paraId="64692A62" w14:textId="77777777" w:rsidR="004B33FD" w:rsidRPr="004B33FD" w:rsidRDefault="004B33FD" w:rsidP="00E16CF7">
            <w:pPr>
              <w:autoSpaceDE w:val="0"/>
              <w:autoSpaceDN w:val="0"/>
              <w:adjustRightInd w:val="0"/>
              <w:spacing w:line="360" w:lineRule="auto"/>
              <w:rPr>
                <w:rFonts w:ascii="Times New Roman" w:hAnsi="Times New Roman" w:cs="Times New Roman"/>
                <w:sz w:val="24"/>
                <w:szCs w:val="24"/>
                <w:lang w:val="es-HN"/>
              </w:rPr>
            </w:pPr>
            <w:r w:rsidRPr="004B33FD">
              <w:rPr>
                <w:rFonts w:ascii="Times New Roman" w:hAnsi="Times New Roman" w:cs="Times New Roman"/>
                <w:sz w:val="24"/>
                <w:szCs w:val="24"/>
                <w:lang w:val="es-HN"/>
              </w:rPr>
              <w:t>Presupuesto: Estimación aprobada para el proyecto o cualquier componente de la estructura</w:t>
            </w:r>
          </w:p>
          <w:p w14:paraId="318BEBF6" w14:textId="77777777" w:rsidR="004B33FD" w:rsidRDefault="004B33FD" w:rsidP="00E16CF7">
            <w:pPr>
              <w:pStyle w:val="NormalWeb"/>
              <w:spacing w:before="0" w:beforeAutospacing="0" w:after="0" w:afterAutospacing="0" w:line="360" w:lineRule="auto"/>
              <w:jc w:val="both"/>
            </w:pPr>
            <w:r w:rsidRPr="00F075B1">
              <w:t>de desglose del trabajo (EDT) o cualquier actividad del cronograma.</w:t>
            </w:r>
          </w:p>
        </w:tc>
      </w:tr>
    </w:tbl>
    <w:p w14:paraId="74BB6639" w14:textId="77777777" w:rsidR="00B06B9A" w:rsidRDefault="00B06B9A" w:rsidP="001004D9">
      <w:pPr>
        <w:pStyle w:val="NormalWeb"/>
        <w:shd w:val="clear" w:color="auto" w:fill="FFFFFF"/>
        <w:spacing w:before="0" w:beforeAutospacing="0" w:after="0" w:afterAutospacing="0" w:line="360" w:lineRule="auto"/>
        <w:jc w:val="both"/>
      </w:pPr>
    </w:p>
    <w:p w14:paraId="25BBA749" w14:textId="19419BCE" w:rsidR="002725EB" w:rsidRDefault="004B33FD" w:rsidP="002725EB">
      <w:pPr>
        <w:pStyle w:val="NormalWeb"/>
        <w:shd w:val="clear" w:color="auto" w:fill="FFFFFF"/>
        <w:spacing w:before="0" w:beforeAutospacing="0" w:after="0" w:afterAutospacing="0" w:line="360" w:lineRule="auto"/>
        <w:jc w:val="both"/>
      </w:pPr>
      <w:r>
        <w:t>Fuente: (Elaboración propia, 2023)</w:t>
      </w:r>
    </w:p>
    <w:p w14:paraId="5F2AD673" w14:textId="77777777" w:rsidR="002725EB" w:rsidRDefault="002725EB" w:rsidP="002725EB">
      <w:pPr>
        <w:pStyle w:val="NormalWeb"/>
        <w:shd w:val="clear" w:color="auto" w:fill="FFFFFF"/>
        <w:spacing w:before="0" w:beforeAutospacing="0" w:after="0" w:afterAutospacing="0" w:line="360" w:lineRule="auto"/>
        <w:jc w:val="both"/>
      </w:pPr>
    </w:p>
    <w:p w14:paraId="0200CA16" w14:textId="77777777" w:rsidR="00427CE2" w:rsidRDefault="00427CE2" w:rsidP="002725EB">
      <w:pPr>
        <w:pStyle w:val="NormalWeb"/>
        <w:shd w:val="clear" w:color="auto" w:fill="FFFFFF"/>
        <w:spacing w:before="0" w:beforeAutospacing="0" w:after="0" w:afterAutospacing="0" w:line="360" w:lineRule="auto"/>
        <w:jc w:val="both"/>
      </w:pPr>
    </w:p>
    <w:p w14:paraId="2E01C4D6" w14:textId="77777777" w:rsidR="00427CE2" w:rsidRDefault="00427CE2" w:rsidP="002725EB">
      <w:pPr>
        <w:pStyle w:val="NormalWeb"/>
        <w:shd w:val="clear" w:color="auto" w:fill="FFFFFF"/>
        <w:spacing w:before="0" w:beforeAutospacing="0" w:after="0" w:afterAutospacing="0" w:line="360" w:lineRule="auto"/>
        <w:jc w:val="both"/>
      </w:pPr>
    </w:p>
    <w:p w14:paraId="37153F86" w14:textId="5CBEB3D0" w:rsidR="00195E89" w:rsidRPr="00E842B1" w:rsidRDefault="00A871DB" w:rsidP="00C677CB">
      <w:pPr>
        <w:pStyle w:val="Ttulo2"/>
        <w:numPr>
          <w:ilvl w:val="2"/>
          <w:numId w:val="3"/>
        </w:numPr>
        <w:spacing w:line="360" w:lineRule="auto"/>
        <w:ind w:left="1296"/>
        <w:rPr>
          <w:b w:val="0"/>
          <w:bCs w:val="0"/>
          <w:lang w:val="es-HN"/>
        </w:rPr>
      </w:pPr>
      <w:bookmarkStart w:id="60" w:name="_Toc166417217"/>
      <w:r w:rsidRPr="00E842B1">
        <w:rPr>
          <w:b w:val="0"/>
          <w:bCs w:val="0"/>
          <w:lang w:val="es-HN"/>
        </w:rPr>
        <w:lastRenderedPageBreak/>
        <w:t>INSTRUMENTOS UTILIZADOS</w:t>
      </w:r>
      <w:bookmarkEnd w:id="60"/>
    </w:p>
    <w:p w14:paraId="3CBD897E" w14:textId="69C3C197" w:rsidR="00C402DB" w:rsidRDefault="00215CD7" w:rsidP="002725EB">
      <w:pPr>
        <w:pStyle w:val="NormalWeb"/>
        <w:shd w:val="clear" w:color="auto" w:fill="FFFFFF"/>
        <w:spacing w:before="0" w:beforeAutospacing="0" w:after="0" w:afterAutospacing="0" w:line="360" w:lineRule="auto"/>
        <w:ind w:firstLine="567"/>
        <w:jc w:val="both"/>
      </w:pPr>
      <w:r>
        <w:rPr>
          <w:color w:val="000000"/>
        </w:rPr>
        <w:t>Existen diversos instrumentos uti</w:t>
      </w:r>
      <w:r w:rsidR="00425F3D">
        <w:rPr>
          <w:color w:val="000000"/>
        </w:rPr>
        <w:t>li</w:t>
      </w:r>
      <w:r>
        <w:rPr>
          <w:color w:val="000000"/>
        </w:rPr>
        <w:t xml:space="preserve">zados para evaluar la adopción de tecnologías de adaptación y mitigación al cambio climático, en el estudio, </w:t>
      </w:r>
      <w:r w:rsidRPr="00FF1FB0">
        <w:t>Determinantes de adopción de agricultura</w:t>
      </w:r>
      <w:r>
        <w:t xml:space="preserve"> </w:t>
      </w:r>
      <w:r w:rsidRPr="00FF1FB0">
        <w:t>climáticamente inteligente en el corredor seco</w:t>
      </w:r>
      <w:r>
        <w:t xml:space="preserve"> </w:t>
      </w:r>
      <w:r w:rsidRPr="00FF1FB0">
        <w:t>de Honduras</w:t>
      </w:r>
      <w:r>
        <w:t xml:space="preserve">, </w:t>
      </w:r>
      <w:r w:rsidR="00C402DB">
        <w:fldChar w:fldCharType="begin"/>
      </w:r>
      <w:r w:rsidR="002E185B">
        <w:instrText xml:space="preserve"> ADDIN ZOTERO_ITEM CSL_CITATION {"citationID":"jN6oFvmD","properties":{"formattedCitation":"(Yanez &amp; Cristina, 2019)","plainCitation":"(Yanez &amp; Cristina, 2019)","dontUpdate":true,"noteIndex":0},"citationItems":[{"id":44,"uris":["http://zotero.org/users/local/o8yruPxZ/items/Q4YMYAB9"],"itemData":{"id":44,"type":"article-journal","abstract":"In recent years, the dry corridor of Honduras has been threatened by a constant and cumulative happening of meteorological phenomena such as floods and droughts. This is due to the high vulnerability to climate change in the area, which is mainly threatening the agricultural production of farmer women. In response to these problems, adoption of climate-smart agriculture practices are being considered as an alternative for small producers to face these new challenges and improve their quality of life. This study identifies and analyses factors affecting the decision to adopt agricultural practices with special emphasis on gender. The data was analyzed in the SPSS program and the results of the adoption model were estimated using a logistical regression. Age, type of household, access to information, membership of an organization, owning mechanized equipment and having coffee production were significant in the adoption decision of the producers. A farmer who is a member of an organization has 2.69 times more probability to adopt climate-smart agriculture than a producer who is not a member of an organization. There are obstacles in the participation of women in mixed organizations, which is the key that they can have greater economic and labor opportunities.","language":"es","source":"Zotero","title":"Determinantes de adopción de agricultura climáticamente inteligente en el corredor seco de Honduras","author":[{"family":"Yanez","given":"Sabando"},{"family":"Cristina","given":"Bianca"}],"issued":{"date-parts":[["2019"]]}}}],"schema":"https://github.com/citation-style-language/schema/raw/master/csl-citation.json"} </w:instrText>
      </w:r>
      <w:r w:rsidR="00C402DB">
        <w:fldChar w:fldCharType="separate"/>
      </w:r>
      <w:r w:rsidR="00C402DB" w:rsidRPr="00C402DB">
        <w:t xml:space="preserve">Yanez &amp; Cristina, </w:t>
      </w:r>
      <w:r w:rsidR="00C402DB">
        <w:t>(</w:t>
      </w:r>
      <w:r w:rsidR="00C402DB" w:rsidRPr="00C402DB">
        <w:t>2019)</w:t>
      </w:r>
      <w:r w:rsidR="00C402DB">
        <w:fldChar w:fldCharType="end"/>
      </w:r>
      <w:r w:rsidR="00C402DB">
        <w:t xml:space="preserve"> </w:t>
      </w:r>
      <w:r>
        <w:t>concluyó:</w:t>
      </w:r>
    </w:p>
    <w:p w14:paraId="75F66291" w14:textId="77777777" w:rsidR="00215CD7" w:rsidRPr="00C402DB" w:rsidRDefault="00215CD7" w:rsidP="00C402DB">
      <w:pPr>
        <w:pStyle w:val="Prrafodelista"/>
        <w:autoSpaceDE w:val="0"/>
        <w:autoSpaceDN w:val="0"/>
        <w:adjustRightInd w:val="0"/>
        <w:spacing w:line="480" w:lineRule="auto"/>
        <w:ind w:left="567"/>
        <w:jc w:val="both"/>
        <w:rPr>
          <w:rFonts w:ascii="Times New Roman" w:hAnsi="Times New Roman" w:cs="Times New Roman"/>
          <w:sz w:val="24"/>
          <w:szCs w:val="24"/>
          <w:lang w:val="es-HN"/>
        </w:rPr>
      </w:pPr>
      <w:r w:rsidRPr="00C402DB">
        <w:rPr>
          <w:rFonts w:ascii="Times New Roman" w:hAnsi="Times New Roman" w:cs="Times New Roman"/>
          <w:sz w:val="24"/>
          <w:szCs w:val="24"/>
          <w:lang w:val="es-HN"/>
        </w:rPr>
        <w:t>El estudio demostró que las variables con mayor influencia en la probabilidad de adopción de los pequeños productores del corredor seco son: edad, tipo de hogar, acceso a información, ser miembro de una organización, tener equipo mecanizado, y tener producción de café. El nivel educativo, la tenencia de tierra, las remesas, y el acceso a crédito son las variables que no tuvieron un efecto significativo. (p. 13)</w:t>
      </w:r>
    </w:p>
    <w:p w14:paraId="3F636270" w14:textId="533734CA" w:rsidR="00215CD7" w:rsidRPr="004D3E1C" w:rsidRDefault="00215CD7" w:rsidP="00C402DB">
      <w:pPr>
        <w:autoSpaceDE w:val="0"/>
        <w:autoSpaceDN w:val="0"/>
        <w:adjustRightInd w:val="0"/>
        <w:spacing w:line="360" w:lineRule="auto"/>
        <w:ind w:firstLine="567"/>
        <w:jc w:val="both"/>
        <w:rPr>
          <w:rFonts w:ascii="Times New Roman" w:hAnsi="Times New Roman" w:cs="Times New Roman"/>
          <w:sz w:val="24"/>
          <w:szCs w:val="24"/>
          <w:lang w:val="es-HN"/>
        </w:rPr>
      </w:pPr>
      <w:r w:rsidRPr="00215CD7">
        <w:rPr>
          <w:rFonts w:ascii="Times New Roman" w:hAnsi="Times New Roman" w:cs="Times New Roman"/>
          <w:sz w:val="24"/>
          <w:szCs w:val="24"/>
          <w:lang w:val="es-HN"/>
        </w:rPr>
        <w:t>En el estudio utilizó como instrumento de recolección de la información, la encuesta, analizó las dos opciones que posee los agricultores al momento de implementar una tecnología, Si, adopt</w:t>
      </w:r>
      <w:r w:rsidR="008E5E2F">
        <w:rPr>
          <w:rFonts w:ascii="Times New Roman" w:hAnsi="Times New Roman" w:cs="Times New Roman"/>
          <w:sz w:val="24"/>
          <w:szCs w:val="24"/>
          <w:lang w:val="es-HN"/>
        </w:rPr>
        <w:t>ó</w:t>
      </w:r>
      <w:r w:rsidRPr="00215CD7">
        <w:rPr>
          <w:rFonts w:ascii="Times New Roman" w:hAnsi="Times New Roman" w:cs="Times New Roman"/>
          <w:sz w:val="24"/>
          <w:szCs w:val="24"/>
          <w:lang w:val="es-HN"/>
        </w:rPr>
        <w:t>, No adopt</w:t>
      </w:r>
      <w:r w:rsidR="008E5E2F">
        <w:rPr>
          <w:rFonts w:ascii="Times New Roman" w:hAnsi="Times New Roman" w:cs="Times New Roman"/>
          <w:sz w:val="24"/>
          <w:szCs w:val="24"/>
          <w:lang w:val="es-HN"/>
        </w:rPr>
        <w:t>ó</w:t>
      </w:r>
      <w:r w:rsidRPr="00215CD7">
        <w:rPr>
          <w:rFonts w:ascii="Times New Roman" w:hAnsi="Times New Roman" w:cs="Times New Roman"/>
          <w:sz w:val="24"/>
          <w:szCs w:val="24"/>
          <w:lang w:val="es-HN"/>
        </w:rPr>
        <w:t>, en relación con diferentes variables, edad, tipo de hogar, acceso de información, pertenecer a una organización y tener equipo mecanizado</w:t>
      </w:r>
      <w:r w:rsidR="00C402DB">
        <w:rPr>
          <w:rFonts w:ascii="Times New Roman" w:hAnsi="Times New Roman" w:cs="Times New Roman"/>
          <w:sz w:val="24"/>
          <w:szCs w:val="24"/>
          <w:lang w:val="es-HN"/>
        </w:rPr>
        <w:t xml:space="preserve">, </w:t>
      </w:r>
      <w:r w:rsidR="00C402DB">
        <w:rPr>
          <w:rFonts w:ascii="Times New Roman" w:hAnsi="Times New Roman" w:cs="Times New Roman"/>
          <w:sz w:val="24"/>
          <w:szCs w:val="24"/>
          <w:lang w:val="es-HN"/>
        </w:rPr>
        <w:fldChar w:fldCharType="begin"/>
      </w:r>
      <w:r w:rsidR="002E185B">
        <w:rPr>
          <w:rFonts w:ascii="Times New Roman" w:hAnsi="Times New Roman" w:cs="Times New Roman"/>
          <w:sz w:val="24"/>
          <w:szCs w:val="24"/>
          <w:lang w:val="es-HN"/>
        </w:rPr>
        <w:instrText xml:space="preserve"> ADDIN ZOTERO_ITEM CSL_CITATION {"citationID":"drsGYuhX","properties":{"formattedCitation":"(Yanez &amp; Cristina, 2019)","plainCitation":"(Yanez &amp; Cristina, 2019)","dontUpdate":true,"noteIndex":0},"citationItems":[{"id":44,"uris":["http://zotero.org/users/local/o8yruPxZ/items/Q4YMYAB9"],"itemData":{"id":44,"type":"article-journal","abstract":"In recent years, the dry corridor of Honduras has been threatened by a constant and cumulative happening of meteorological phenomena such as floods and droughts. This is due to the high vulnerability to climate change in the area, which is mainly threatening the agricultural production of farmer women. In response to these problems, adoption of climate-smart agriculture practices are being considered as an alternative for small producers to face these new challenges and improve their quality of life. This study identifies and analyses factors affecting the decision to adopt agricultural practices with special emphasis on gender. The data was analyzed in the SPSS program and the results of the adoption model were estimated using a logistical regression. Age, type of household, access to information, membership of an organization, owning mechanized equipment and having coffee production were significant in the adoption decision of the producers. A farmer who is a member of an organization has 2.69 times more probability to adopt climate-smart agriculture than a producer who is not a member of an organization. There are obstacles in the participation of women in mixed organizations, which is the key that they can have greater economic and labor opportunities.","language":"es","source":"Zotero","title":"Determinantes de adopción de agricultura climáticamente inteligente en el corredor seco de Honduras","author":[{"family":"Yanez","given":"Sabando"},{"family":"Cristina","given":"Bianca"}],"issued":{"date-parts":[["2019"]]}}}],"schema":"https://github.com/citation-style-language/schema/raw/master/csl-citation.json"} </w:instrText>
      </w:r>
      <w:r w:rsidR="00C402DB">
        <w:rPr>
          <w:rFonts w:ascii="Times New Roman" w:hAnsi="Times New Roman" w:cs="Times New Roman"/>
          <w:sz w:val="24"/>
          <w:szCs w:val="24"/>
          <w:lang w:val="es-HN"/>
        </w:rPr>
        <w:fldChar w:fldCharType="separate"/>
      </w:r>
      <w:r w:rsidR="00C402DB" w:rsidRPr="00C402DB">
        <w:rPr>
          <w:rFonts w:ascii="Times New Roman" w:hAnsi="Times New Roman" w:cs="Times New Roman"/>
          <w:sz w:val="24"/>
          <w:lang w:val="es-HN"/>
        </w:rPr>
        <w:t xml:space="preserve">Yanez &amp; Cristina </w:t>
      </w:r>
      <w:r w:rsidR="00C402DB">
        <w:rPr>
          <w:rFonts w:ascii="Times New Roman" w:hAnsi="Times New Roman" w:cs="Times New Roman"/>
          <w:sz w:val="24"/>
          <w:lang w:val="es-HN"/>
        </w:rPr>
        <w:t>(</w:t>
      </w:r>
      <w:r w:rsidR="00C402DB" w:rsidRPr="00C402DB">
        <w:rPr>
          <w:rFonts w:ascii="Times New Roman" w:hAnsi="Times New Roman" w:cs="Times New Roman"/>
          <w:sz w:val="24"/>
          <w:lang w:val="es-HN"/>
        </w:rPr>
        <w:t>2019)</w:t>
      </w:r>
      <w:r w:rsidR="00C402DB">
        <w:rPr>
          <w:rFonts w:ascii="Times New Roman" w:hAnsi="Times New Roman" w:cs="Times New Roman"/>
          <w:sz w:val="24"/>
          <w:szCs w:val="24"/>
          <w:lang w:val="es-HN"/>
        </w:rPr>
        <w:fldChar w:fldCharType="end"/>
      </w:r>
      <w:r w:rsidRPr="00215CD7">
        <w:rPr>
          <w:rFonts w:ascii="Times New Roman" w:hAnsi="Times New Roman" w:cs="Times New Roman"/>
          <w:sz w:val="24"/>
          <w:szCs w:val="24"/>
          <w:lang w:val="es-HN"/>
        </w:rPr>
        <w:t xml:space="preserve"> </w:t>
      </w:r>
      <w:r w:rsidR="00C402DB">
        <w:rPr>
          <w:rFonts w:ascii="Times New Roman" w:hAnsi="Times New Roman" w:cs="Times New Roman"/>
          <w:sz w:val="24"/>
          <w:szCs w:val="24"/>
          <w:lang w:val="es-HN"/>
        </w:rPr>
        <w:t>afirma:</w:t>
      </w:r>
    </w:p>
    <w:p w14:paraId="4B8261B2" w14:textId="65609A4B" w:rsidR="00CA75B1" w:rsidRPr="00933F6E" w:rsidRDefault="00215CD7" w:rsidP="00933F6E">
      <w:pPr>
        <w:pStyle w:val="NormalWeb"/>
        <w:shd w:val="clear" w:color="auto" w:fill="FFFFFF"/>
        <w:spacing w:before="0" w:beforeAutospacing="0" w:after="0" w:afterAutospacing="0" w:line="480" w:lineRule="auto"/>
        <w:ind w:left="567"/>
        <w:jc w:val="both"/>
      </w:pPr>
      <w:r w:rsidRPr="00CA75B1">
        <w:rPr>
          <w:color w:val="000000"/>
        </w:rPr>
        <w:t xml:space="preserve">Similarmente en el estudio, </w:t>
      </w:r>
      <w:r w:rsidRPr="00CA75B1">
        <w:t>Adopción de prácticas de agricultura sostenible adaptadas al clima: estudio de caso en Honduras, para la recolección de datos se utilizó la herramienta de la encuesta, Tax-Sapón, V., Sanders, A., &amp; Cárcamo, J. (2021) afirma: “Los datos fueron obtenidos de una encuesta a nivel hogar de 116 hogares distribuidos en las 10 comunidades que integran el TeSAC de Santa Rita” (p. 4).</w:t>
      </w:r>
    </w:p>
    <w:p w14:paraId="693D5D13" w14:textId="3A543D44" w:rsidR="00195E89" w:rsidRPr="002F2F1A" w:rsidRDefault="00A871DB" w:rsidP="00C677CB">
      <w:pPr>
        <w:pStyle w:val="Ttulo2"/>
        <w:numPr>
          <w:ilvl w:val="1"/>
          <w:numId w:val="3"/>
        </w:numPr>
        <w:spacing w:line="360" w:lineRule="auto"/>
        <w:rPr>
          <w:lang w:val="es-HN"/>
        </w:rPr>
      </w:pPr>
      <w:bookmarkStart w:id="61" w:name="_Toc166417218"/>
      <w:r w:rsidRPr="002F2F1A">
        <w:rPr>
          <w:lang w:val="es-HN"/>
        </w:rPr>
        <w:t>MARCO LEGAL</w:t>
      </w:r>
      <w:bookmarkEnd w:id="61"/>
    </w:p>
    <w:p w14:paraId="7A9FF505" w14:textId="0B876DF4" w:rsidR="002F2F1A" w:rsidRPr="00F30E36" w:rsidRDefault="00DA0EA4" w:rsidP="002F2F1A">
      <w:pPr>
        <w:pStyle w:val="TextoPrincipal"/>
        <w:ind w:left="360" w:firstLine="0"/>
      </w:pPr>
      <w:r>
        <w:rPr>
          <w:noProof/>
          <w:lang w:val="en-US"/>
        </w:rPr>
        <mc:AlternateContent>
          <mc:Choice Requires="wps">
            <w:drawing>
              <wp:anchor distT="0" distB="0" distL="114300" distR="114300" simplePos="0" relativeHeight="251658248" behindDoc="0" locked="0" layoutInCell="1" allowOverlap="1" wp14:anchorId="36EB59DA" wp14:editId="5858C3AC">
                <wp:simplePos x="0" y="0"/>
                <wp:positionH relativeFrom="column">
                  <wp:posOffset>4294909</wp:posOffset>
                </wp:positionH>
                <wp:positionV relativeFrom="paragraph">
                  <wp:posOffset>321021</wp:posOffset>
                </wp:positionV>
                <wp:extent cx="1676227" cy="927735"/>
                <wp:effectExtent l="0" t="0" r="19685" b="24765"/>
                <wp:wrapNone/>
                <wp:docPr id="570254052" name="Rectángulo 4"/>
                <wp:cNvGraphicFramePr/>
                <a:graphic xmlns:a="http://schemas.openxmlformats.org/drawingml/2006/main">
                  <a:graphicData uri="http://schemas.microsoft.com/office/word/2010/wordprocessingShape">
                    <wps:wsp>
                      <wps:cNvSpPr/>
                      <wps:spPr>
                        <a:xfrm>
                          <a:off x="0" y="0"/>
                          <a:ext cx="1676227" cy="927735"/>
                        </a:xfrm>
                        <a:prstGeom prst="rect">
                          <a:avLst/>
                        </a:prstGeom>
                        <a:ln/>
                      </wps:spPr>
                      <wps:style>
                        <a:lnRef idx="2">
                          <a:schemeClr val="accent6"/>
                        </a:lnRef>
                        <a:fillRef idx="1">
                          <a:schemeClr val="lt1"/>
                        </a:fillRef>
                        <a:effectRef idx="0">
                          <a:schemeClr val="accent6"/>
                        </a:effectRef>
                        <a:fontRef idx="minor">
                          <a:schemeClr val="dk1"/>
                        </a:fontRef>
                      </wps:style>
                      <wps:txbx>
                        <w:txbxContent>
                          <w:p w14:paraId="6D99583A" w14:textId="0421B051" w:rsidR="00E16CF7" w:rsidRPr="00F639D7" w:rsidRDefault="00E16CF7" w:rsidP="006700A2">
                            <w:pPr>
                              <w:widowControl/>
                              <w:shd w:val="clear" w:color="auto" w:fill="FFFFFF"/>
                              <w:contextualSpacing/>
                              <w:jc w:val="both"/>
                              <w:rPr>
                                <w:rFonts w:ascii="Times New Roman" w:hAnsi="Times New Roman" w:cs="Times New Roman"/>
                                <w:color w:val="000000" w:themeColor="text1"/>
                                <w:sz w:val="20"/>
                                <w:szCs w:val="20"/>
                                <w:lang w:val="es-HN"/>
                              </w:rPr>
                            </w:pPr>
                            <w:r w:rsidRPr="00F639D7">
                              <w:rPr>
                                <w:rFonts w:ascii="Times New Roman" w:hAnsi="Times New Roman" w:cs="Times New Roman"/>
                                <w:color w:val="000000" w:themeColor="text1"/>
                                <w:sz w:val="20"/>
                                <w:szCs w:val="20"/>
                                <w:lang w:val="es-HN"/>
                              </w:rPr>
                              <w:t>La Política de Estado para el Sector Agroalimentario y el Medio Rural de Honduras (2004 - 2021)</w:t>
                            </w:r>
                          </w:p>
                          <w:p w14:paraId="2EDAA467" w14:textId="77777777" w:rsidR="00E16CF7" w:rsidRPr="00F639D7" w:rsidRDefault="00E16CF7" w:rsidP="006700A2">
                            <w:pPr>
                              <w:jc w:val="center"/>
                              <w:rPr>
                                <w:lang w:val="es-H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EB59DA" id="Rectángulo 4" o:spid="_x0000_s1026" style="position:absolute;left:0;text-align:left;margin-left:338.2pt;margin-top:25.3pt;width:132pt;height:73.0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" fillcolor="white [3201]" strokecolor="#70ad47 [3209]" strokeweight="1pt">
                <v:textbox>
                  <w:txbxContent>
                    <w:p w14:paraId="6D99583A" w14:textId="0421B051" w:rsidR="00E16CF7" w:rsidRPr="00F639D7" w:rsidRDefault="00E16CF7" w:rsidP="006700A2">
                      <w:pPr>
                        <w:widowControl/>
                        <w:shd w:val="clear" w:color="auto" w:fill="FFFFFF"/>
                        <w:contextualSpacing/>
                        <w:jc w:val="both"/>
                        <w:rPr>
                          <w:rFonts w:ascii="Times New Roman" w:hAnsi="Times New Roman" w:cs="Times New Roman"/>
                          <w:color w:val="000000" w:themeColor="text1"/>
                          <w:sz w:val="20"/>
                          <w:szCs w:val="20"/>
                          <w:lang w:val="es-HN"/>
                        </w:rPr>
                      </w:pPr>
                      <w:r w:rsidRPr="00F639D7">
                        <w:rPr>
                          <w:rFonts w:ascii="Times New Roman" w:hAnsi="Times New Roman" w:cs="Times New Roman"/>
                          <w:color w:val="000000" w:themeColor="text1"/>
                          <w:sz w:val="20"/>
                          <w:szCs w:val="20"/>
                          <w:lang w:val="es-HN"/>
                        </w:rPr>
                        <w:t>La Política de Estado para el Sector Agroalimentario y el Medio Rural de Honduras (2004 - 2021)</w:t>
                      </w:r>
                    </w:p>
                    <w:p w14:paraId="2EDAA467" w14:textId="77777777" w:rsidR="00E16CF7" w:rsidRPr="00F639D7" w:rsidRDefault="00E16CF7" w:rsidP="006700A2">
                      <w:pPr>
                        <w:jc w:val="center"/>
                        <w:rPr>
                          <w:lang w:val="es-HN"/>
                        </w:rPr>
                      </w:pPr>
                    </w:p>
                  </w:txbxContent>
                </v:textbox>
              </v:rect>
            </w:pict>
          </mc:Fallback>
        </mc:AlternateContent>
      </w:r>
      <w:r>
        <w:rPr>
          <w:noProof/>
          <w:lang w:val="en-US"/>
        </w:rPr>
        <mc:AlternateContent>
          <mc:Choice Requires="wps">
            <w:drawing>
              <wp:anchor distT="0" distB="0" distL="114300" distR="114300" simplePos="0" relativeHeight="251658247" behindDoc="0" locked="0" layoutInCell="1" allowOverlap="1" wp14:anchorId="41C5C724" wp14:editId="4A7CD688">
                <wp:simplePos x="0" y="0"/>
                <wp:positionH relativeFrom="column">
                  <wp:posOffset>1911927</wp:posOffset>
                </wp:positionH>
                <wp:positionV relativeFrom="paragraph">
                  <wp:posOffset>321021</wp:posOffset>
                </wp:positionV>
                <wp:extent cx="2286000" cy="941705"/>
                <wp:effectExtent l="0" t="0" r="19050" b="10795"/>
                <wp:wrapNone/>
                <wp:docPr id="738225182" name="Rectángulo 4"/>
                <wp:cNvGraphicFramePr/>
                <a:graphic xmlns:a="http://schemas.openxmlformats.org/drawingml/2006/main">
                  <a:graphicData uri="http://schemas.microsoft.com/office/word/2010/wordprocessingShape">
                    <wps:wsp>
                      <wps:cNvSpPr/>
                      <wps:spPr>
                        <a:xfrm>
                          <a:off x="0" y="0"/>
                          <a:ext cx="2286000" cy="941705"/>
                        </a:xfrm>
                        <a:prstGeom prst="rect">
                          <a:avLst/>
                        </a:prstGeom>
                        <a:ln/>
                      </wps:spPr>
                      <wps:style>
                        <a:lnRef idx="2">
                          <a:schemeClr val="accent6"/>
                        </a:lnRef>
                        <a:fillRef idx="1">
                          <a:schemeClr val="lt1"/>
                        </a:fillRef>
                        <a:effectRef idx="0">
                          <a:schemeClr val="accent6"/>
                        </a:effectRef>
                        <a:fontRef idx="minor">
                          <a:schemeClr val="dk1"/>
                        </a:fontRef>
                      </wps:style>
                      <wps:txbx>
                        <w:txbxContent>
                          <w:p w14:paraId="50F8C4A1" w14:textId="030A8EB3" w:rsidR="00E16CF7" w:rsidRPr="00F639D7" w:rsidRDefault="00E16CF7" w:rsidP="006700A2">
                            <w:pPr>
                              <w:rPr>
                                <w:sz w:val="20"/>
                                <w:szCs w:val="20"/>
                                <w:lang w:val="es-HN"/>
                              </w:rPr>
                            </w:pPr>
                            <w:r w:rsidRPr="00F639D7">
                              <w:rPr>
                                <w:rFonts w:ascii="Times New Roman" w:hAnsi="Times New Roman" w:cs="Times New Roman"/>
                                <w:color w:val="000000" w:themeColor="text1"/>
                                <w:sz w:val="20"/>
                                <w:szCs w:val="20"/>
                                <w:lang w:val="es-HN"/>
                              </w:rPr>
                              <w:t>Política para la Seguridad Alimentaria y Nutricional de Largo Plazo (PSAN) y el Plan Estratégico para la Implementación de la Política de Seguridad Alimentaria y Nutricional (2010)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C5C724" id="_x0000_s1027" style="position:absolute;left:0;text-align:left;margin-left:150.55pt;margin-top:25.3pt;width:180pt;height:74.1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" fillcolor="white [3201]" strokecolor="#70ad47 [3209]" strokeweight="1pt">
                <v:textbox>
                  <w:txbxContent>
                    <w:p w14:paraId="50F8C4A1" w14:textId="030A8EB3" w:rsidR="00E16CF7" w:rsidRPr="00F639D7" w:rsidRDefault="00E16CF7" w:rsidP="006700A2">
                      <w:pPr>
                        <w:rPr>
                          <w:sz w:val="20"/>
                          <w:szCs w:val="20"/>
                          <w:lang w:val="es-HN"/>
                        </w:rPr>
                      </w:pPr>
                      <w:r w:rsidRPr="00F639D7">
                        <w:rPr>
                          <w:rFonts w:ascii="Times New Roman" w:hAnsi="Times New Roman" w:cs="Times New Roman"/>
                          <w:color w:val="000000" w:themeColor="text1"/>
                          <w:sz w:val="20"/>
                          <w:szCs w:val="20"/>
                          <w:lang w:val="es-HN"/>
                        </w:rPr>
                        <w:t>Política para la Seguridad Alimentaria y Nutricional de Largo Plazo (PSAN) y el Plan Estratégico para la Implementación de la Política de Seguridad Alimentaria y Nutricional (2010)</w:t>
                      </w:r>
                    </w:p>
                  </w:txbxContent>
                </v:textbox>
              </v:rect>
            </w:pict>
          </mc:Fallback>
        </mc:AlternateContent>
      </w:r>
      <w:r w:rsidR="006700A2">
        <w:rPr>
          <w:noProof/>
          <w:lang w:val="en-US"/>
        </w:rPr>
        <mc:AlternateContent>
          <mc:Choice Requires="wps">
            <w:drawing>
              <wp:anchor distT="0" distB="0" distL="114300" distR="114300" simplePos="0" relativeHeight="251658246" behindDoc="0" locked="0" layoutInCell="1" allowOverlap="1" wp14:anchorId="02EA5BE9" wp14:editId="021DA41F">
                <wp:simplePos x="0" y="0"/>
                <wp:positionH relativeFrom="margin">
                  <wp:posOffset>235527</wp:posOffset>
                </wp:positionH>
                <wp:positionV relativeFrom="paragraph">
                  <wp:posOffset>321021</wp:posOffset>
                </wp:positionV>
                <wp:extent cx="1600835" cy="921328"/>
                <wp:effectExtent l="0" t="0" r="18415" b="12700"/>
                <wp:wrapNone/>
                <wp:docPr id="1929698133" name="Rectángulo 4"/>
                <wp:cNvGraphicFramePr/>
                <a:graphic xmlns:a="http://schemas.openxmlformats.org/drawingml/2006/main">
                  <a:graphicData uri="http://schemas.microsoft.com/office/word/2010/wordprocessingShape">
                    <wps:wsp>
                      <wps:cNvSpPr/>
                      <wps:spPr>
                        <a:xfrm>
                          <a:off x="0" y="0"/>
                          <a:ext cx="1600835" cy="921328"/>
                        </a:xfrm>
                        <a:prstGeom prst="rect">
                          <a:avLst/>
                        </a:prstGeom>
                        <a:ln/>
                      </wps:spPr>
                      <wps:style>
                        <a:lnRef idx="2">
                          <a:schemeClr val="accent6"/>
                        </a:lnRef>
                        <a:fillRef idx="1">
                          <a:schemeClr val="lt1"/>
                        </a:fillRef>
                        <a:effectRef idx="0">
                          <a:schemeClr val="accent6"/>
                        </a:effectRef>
                        <a:fontRef idx="minor">
                          <a:schemeClr val="dk1"/>
                        </a:fontRef>
                      </wps:style>
                      <wps:txbx>
                        <w:txbxContent>
                          <w:p w14:paraId="37DAFFAF" w14:textId="471114C9" w:rsidR="00E16CF7" w:rsidRPr="00F639D7" w:rsidRDefault="00E16CF7" w:rsidP="006700A2">
                            <w:pPr>
                              <w:widowControl/>
                              <w:shd w:val="clear" w:color="auto" w:fill="FFFFFF"/>
                              <w:contextualSpacing/>
                              <w:jc w:val="both"/>
                              <w:rPr>
                                <w:rFonts w:ascii="Times New Roman" w:hAnsi="Times New Roman" w:cs="Times New Roman"/>
                                <w:color w:val="000000" w:themeColor="text1"/>
                                <w:sz w:val="20"/>
                                <w:szCs w:val="20"/>
                                <w:lang w:val="es-HN"/>
                              </w:rPr>
                            </w:pPr>
                            <w:r w:rsidRPr="00F639D7">
                              <w:rPr>
                                <w:rFonts w:ascii="Times New Roman" w:hAnsi="Times New Roman" w:cs="Times New Roman"/>
                                <w:color w:val="000000" w:themeColor="text1"/>
                                <w:sz w:val="20"/>
                                <w:szCs w:val="20"/>
                                <w:lang w:val="es-HN"/>
                              </w:rPr>
                              <w:t>Plan de Nación/Visión de País de Honduras (2010- 2038)</w:t>
                            </w:r>
                          </w:p>
                          <w:p w14:paraId="678FB091" w14:textId="77777777" w:rsidR="00E16CF7" w:rsidRPr="00F639D7" w:rsidRDefault="00E16CF7" w:rsidP="006700A2">
                            <w:pPr>
                              <w:jc w:val="center"/>
                              <w:rPr>
                                <w:lang w:val="es-H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EA5BE9" id="_x0000_s1028" style="position:absolute;left:0;text-align:left;margin-left:18.55pt;margin-top:25.3pt;width:126.05pt;height:72.55pt;z-index:25165824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" fillcolor="white [3201]" strokecolor="#70ad47 [3209]" strokeweight="1pt">
                <v:textbox>
                  <w:txbxContent>
                    <w:p w14:paraId="37DAFFAF" w14:textId="471114C9" w:rsidR="00E16CF7" w:rsidRPr="00F639D7" w:rsidRDefault="00E16CF7" w:rsidP="006700A2">
                      <w:pPr>
                        <w:widowControl/>
                        <w:shd w:val="clear" w:color="auto" w:fill="FFFFFF"/>
                        <w:contextualSpacing/>
                        <w:jc w:val="both"/>
                        <w:rPr>
                          <w:rFonts w:ascii="Times New Roman" w:hAnsi="Times New Roman" w:cs="Times New Roman"/>
                          <w:color w:val="000000" w:themeColor="text1"/>
                          <w:sz w:val="20"/>
                          <w:szCs w:val="20"/>
                          <w:lang w:val="es-HN"/>
                        </w:rPr>
                      </w:pPr>
                      <w:r w:rsidRPr="00F639D7">
                        <w:rPr>
                          <w:rFonts w:ascii="Times New Roman" w:hAnsi="Times New Roman" w:cs="Times New Roman"/>
                          <w:color w:val="000000" w:themeColor="text1"/>
                          <w:sz w:val="20"/>
                          <w:szCs w:val="20"/>
                          <w:lang w:val="es-HN"/>
                        </w:rPr>
                        <w:t>Plan de Nación/Visión de País de Honduras (2010- 2038)</w:t>
                      </w:r>
                    </w:p>
                    <w:p w14:paraId="678FB091" w14:textId="77777777" w:rsidR="00E16CF7" w:rsidRPr="00F639D7" w:rsidRDefault="00E16CF7" w:rsidP="006700A2">
                      <w:pPr>
                        <w:jc w:val="center"/>
                        <w:rPr>
                          <w:lang w:val="es-HN"/>
                        </w:rPr>
                      </w:pPr>
                    </w:p>
                  </w:txbxContent>
                </v:textbox>
                <w10:wrap anchorx="margin"/>
              </v:rect>
            </w:pict>
          </mc:Fallback>
        </mc:AlternateContent>
      </w:r>
      <w:r w:rsidR="002F2F1A">
        <w:t xml:space="preserve">Los reglamentos, leyes y normativa enmarcadas en la investigación son: </w:t>
      </w:r>
    </w:p>
    <w:p w14:paraId="6587CBF5" w14:textId="77777777" w:rsidR="002F2F1A" w:rsidRDefault="002F2F1A" w:rsidP="008A46DE">
      <w:pPr>
        <w:pStyle w:val="TextoPrincipal"/>
        <w:ind w:left="360" w:firstLine="0"/>
      </w:pPr>
    </w:p>
    <w:p w14:paraId="25A85BAF" w14:textId="77777777" w:rsidR="002F2F1A" w:rsidRPr="002F2F1A" w:rsidRDefault="002F2F1A" w:rsidP="008A46DE">
      <w:pPr>
        <w:pStyle w:val="Prrafodelista"/>
        <w:widowControl/>
        <w:shd w:val="clear" w:color="auto" w:fill="FFFFFF"/>
        <w:spacing w:line="360" w:lineRule="auto"/>
        <w:ind w:left="360"/>
        <w:contextualSpacing/>
        <w:jc w:val="both"/>
        <w:rPr>
          <w:rFonts w:ascii="Times New Roman" w:hAnsi="Times New Roman" w:cs="Times New Roman"/>
          <w:color w:val="000000" w:themeColor="text1"/>
          <w:sz w:val="24"/>
          <w:szCs w:val="24"/>
          <w:highlight w:val="red"/>
          <w:lang w:val="es-HN"/>
        </w:rPr>
      </w:pPr>
    </w:p>
    <w:p w14:paraId="46D20EB5" w14:textId="77777777" w:rsidR="002F2F1A" w:rsidRPr="002F2F1A" w:rsidRDefault="002F2F1A" w:rsidP="008A46DE">
      <w:pPr>
        <w:pStyle w:val="Prrafodelista"/>
        <w:widowControl/>
        <w:shd w:val="clear" w:color="auto" w:fill="FFFFFF"/>
        <w:spacing w:line="360" w:lineRule="auto"/>
        <w:ind w:left="360"/>
        <w:contextualSpacing/>
        <w:jc w:val="both"/>
        <w:rPr>
          <w:rFonts w:ascii="Times New Roman" w:hAnsi="Times New Roman" w:cs="Times New Roman"/>
          <w:color w:val="000000" w:themeColor="text1"/>
          <w:sz w:val="24"/>
          <w:szCs w:val="24"/>
          <w:highlight w:val="red"/>
          <w:lang w:val="es-HN"/>
        </w:rPr>
      </w:pPr>
    </w:p>
    <w:p w14:paraId="038B1032" w14:textId="2D8CD5F6" w:rsidR="002F2F1A" w:rsidRPr="002F2F1A" w:rsidRDefault="00DA0EA4" w:rsidP="002F2F1A">
      <w:pPr>
        <w:widowControl/>
        <w:shd w:val="clear" w:color="auto" w:fill="FFFFFF"/>
        <w:spacing w:line="360" w:lineRule="auto"/>
        <w:contextualSpacing/>
        <w:jc w:val="both"/>
        <w:rPr>
          <w:rFonts w:ascii="Times New Roman" w:hAnsi="Times New Roman" w:cs="Times New Roman"/>
          <w:color w:val="000000" w:themeColor="text1"/>
          <w:sz w:val="24"/>
          <w:szCs w:val="24"/>
          <w:highlight w:val="red"/>
          <w:lang w:val="es-HN"/>
        </w:rPr>
      </w:pPr>
      <w:r>
        <w:rPr>
          <w:noProof/>
        </w:rPr>
        <mc:AlternateContent>
          <mc:Choice Requires="wps">
            <w:drawing>
              <wp:anchor distT="0" distB="0" distL="114300" distR="114300" simplePos="0" relativeHeight="251658251" behindDoc="0" locked="0" layoutInCell="1" allowOverlap="1" wp14:anchorId="48DC7B29" wp14:editId="7CE94C24">
                <wp:simplePos x="0" y="0"/>
                <wp:positionH relativeFrom="margin">
                  <wp:posOffset>4294909</wp:posOffset>
                </wp:positionH>
                <wp:positionV relativeFrom="paragraph">
                  <wp:posOffset>8601</wp:posOffset>
                </wp:positionV>
                <wp:extent cx="1690255" cy="625995"/>
                <wp:effectExtent l="0" t="0" r="24765" b="22225"/>
                <wp:wrapNone/>
                <wp:docPr id="426820543" name="Rectángulo 4"/>
                <wp:cNvGraphicFramePr/>
                <a:graphic xmlns:a="http://schemas.openxmlformats.org/drawingml/2006/main">
                  <a:graphicData uri="http://schemas.microsoft.com/office/word/2010/wordprocessingShape">
                    <wps:wsp>
                      <wps:cNvSpPr/>
                      <wps:spPr>
                        <a:xfrm>
                          <a:off x="0" y="0"/>
                          <a:ext cx="1690255" cy="625995"/>
                        </a:xfrm>
                        <a:prstGeom prst="rect">
                          <a:avLst/>
                        </a:prstGeom>
                        <a:ln/>
                      </wps:spPr>
                      <wps:style>
                        <a:lnRef idx="2">
                          <a:schemeClr val="accent6"/>
                        </a:lnRef>
                        <a:fillRef idx="1">
                          <a:schemeClr val="lt1"/>
                        </a:fillRef>
                        <a:effectRef idx="0">
                          <a:schemeClr val="accent6"/>
                        </a:effectRef>
                        <a:fontRef idx="minor">
                          <a:schemeClr val="dk1"/>
                        </a:fontRef>
                      </wps:style>
                      <wps:txbx>
                        <w:txbxContent>
                          <w:p w14:paraId="6C4B4274" w14:textId="51D8C59B" w:rsidR="00E16CF7" w:rsidRPr="00F639D7" w:rsidRDefault="00E16CF7" w:rsidP="006700A2">
                            <w:pPr>
                              <w:widowControl/>
                              <w:shd w:val="clear" w:color="auto" w:fill="FFFFFF"/>
                              <w:contextualSpacing/>
                              <w:jc w:val="both"/>
                              <w:rPr>
                                <w:rFonts w:ascii="Times New Roman" w:hAnsi="Times New Roman" w:cs="Times New Roman"/>
                                <w:color w:val="000000" w:themeColor="text1"/>
                                <w:sz w:val="20"/>
                                <w:szCs w:val="20"/>
                                <w:lang w:val="es-HN"/>
                              </w:rPr>
                            </w:pPr>
                            <w:r w:rsidRPr="00F639D7">
                              <w:rPr>
                                <w:rFonts w:ascii="Times New Roman" w:hAnsi="Times New Roman" w:cs="Times New Roman"/>
                                <w:color w:val="000000" w:themeColor="text1"/>
                                <w:sz w:val="20"/>
                                <w:szCs w:val="20"/>
                                <w:lang w:val="es-HN"/>
                              </w:rPr>
                              <w:t>El Plan Estratégico Operativo del Sector Agroalimentario (2010 – 2014)</w:t>
                            </w:r>
                          </w:p>
                          <w:p w14:paraId="1E414A83" w14:textId="77777777" w:rsidR="00E16CF7" w:rsidRPr="00F639D7" w:rsidRDefault="00E16CF7" w:rsidP="006700A2">
                            <w:pPr>
                              <w:jc w:val="center"/>
                              <w:rPr>
                                <w:sz w:val="20"/>
                                <w:szCs w:val="20"/>
                                <w:lang w:val="es-H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DC7B29" id="_x0000_s1029" style="position:absolute;left:0;text-align:left;margin-left:338.2pt;margin-top:.7pt;width:133.1pt;height:49.3pt;z-index:25165825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" fillcolor="white [3201]" strokecolor="#70ad47 [3209]" strokeweight="1pt">
                <v:textbox>
                  <w:txbxContent>
                    <w:p w14:paraId="6C4B4274" w14:textId="51D8C59B" w:rsidR="00E16CF7" w:rsidRPr="00F639D7" w:rsidRDefault="00E16CF7" w:rsidP="006700A2">
                      <w:pPr>
                        <w:widowControl/>
                        <w:shd w:val="clear" w:color="auto" w:fill="FFFFFF"/>
                        <w:contextualSpacing/>
                        <w:jc w:val="both"/>
                        <w:rPr>
                          <w:rFonts w:ascii="Times New Roman" w:hAnsi="Times New Roman" w:cs="Times New Roman"/>
                          <w:color w:val="000000" w:themeColor="text1"/>
                          <w:sz w:val="20"/>
                          <w:szCs w:val="20"/>
                          <w:lang w:val="es-HN"/>
                        </w:rPr>
                      </w:pPr>
                      <w:r w:rsidRPr="00F639D7">
                        <w:rPr>
                          <w:rFonts w:ascii="Times New Roman" w:hAnsi="Times New Roman" w:cs="Times New Roman"/>
                          <w:color w:val="000000" w:themeColor="text1"/>
                          <w:sz w:val="20"/>
                          <w:szCs w:val="20"/>
                          <w:lang w:val="es-HN"/>
                        </w:rPr>
                        <w:t>El Plan Estratégico Operativo del Sector Agroalimentario (2010 – 2014)</w:t>
                      </w:r>
                    </w:p>
                    <w:p w14:paraId="1E414A83" w14:textId="77777777" w:rsidR="00E16CF7" w:rsidRPr="00F639D7" w:rsidRDefault="00E16CF7" w:rsidP="006700A2">
                      <w:pPr>
                        <w:jc w:val="center"/>
                        <w:rPr>
                          <w:sz w:val="20"/>
                          <w:szCs w:val="20"/>
                          <w:lang w:val="es-HN"/>
                        </w:rPr>
                      </w:pPr>
                    </w:p>
                  </w:txbxContent>
                </v:textbox>
                <w10:wrap anchorx="margin"/>
              </v:rect>
            </w:pict>
          </mc:Fallback>
        </mc:AlternateContent>
      </w:r>
      <w:r>
        <w:rPr>
          <w:noProof/>
        </w:rPr>
        <mc:AlternateContent>
          <mc:Choice Requires="wps">
            <w:drawing>
              <wp:anchor distT="0" distB="0" distL="114300" distR="114300" simplePos="0" relativeHeight="251658250" behindDoc="0" locked="0" layoutInCell="1" allowOverlap="1" wp14:anchorId="056F42CC" wp14:editId="2A00D94C">
                <wp:simplePos x="0" y="0"/>
                <wp:positionH relativeFrom="margin">
                  <wp:posOffset>1960418</wp:posOffset>
                </wp:positionH>
                <wp:positionV relativeFrom="paragraph">
                  <wp:posOffset>43238</wp:posOffset>
                </wp:positionV>
                <wp:extent cx="2230582" cy="567690"/>
                <wp:effectExtent l="0" t="0" r="17780" b="22860"/>
                <wp:wrapNone/>
                <wp:docPr id="1091632896" name="Rectángulo 4"/>
                <wp:cNvGraphicFramePr/>
                <a:graphic xmlns:a="http://schemas.openxmlformats.org/drawingml/2006/main">
                  <a:graphicData uri="http://schemas.microsoft.com/office/word/2010/wordprocessingShape">
                    <wps:wsp>
                      <wps:cNvSpPr/>
                      <wps:spPr>
                        <a:xfrm>
                          <a:off x="0" y="0"/>
                          <a:ext cx="2230582" cy="567690"/>
                        </a:xfrm>
                        <a:prstGeom prst="rect">
                          <a:avLst/>
                        </a:prstGeom>
                        <a:ln/>
                      </wps:spPr>
                      <wps:style>
                        <a:lnRef idx="2">
                          <a:schemeClr val="accent6"/>
                        </a:lnRef>
                        <a:fillRef idx="1">
                          <a:schemeClr val="lt1"/>
                        </a:fillRef>
                        <a:effectRef idx="0">
                          <a:schemeClr val="accent6"/>
                        </a:effectRef>
                        <a:fontRef idx="minor">
                          <a:schemeClr val="dk1"/>
                        </a:fontRef>
                      </wps:style>
                      <wps:txbx>
                        <w:txbxContent>
                          <w:p w14:paraId="708773DC" w14:textId="2F39A76D" w:rsidR="00E16CF7" w:rsidRPr="00F639D7" w:rsidRDefault="00E16CF7" w:rsidP="006700A2">
                            <w:pPr>
                              <w:widowControl/>
                              <w:shd w:val="clear" w:color="auto" w:fill="FFFFFF"/>
                              <w:contextualSpacing/>
                              <w:jc w:val="both"/>
                              <w:rPr>
                                <w:rFonts w:ascii="Times New Roman" w:hAnsi="Times New Roman" w:cs="Times New Roman"/>
                                <w:color w:val="000000" w:themeColor="text1"/>
                                <w:sz w:val="20"/>
                                <w:szCs w:val="20"/>
                                <w:lang w:val="es-HN"/>
                              </w:rPr>
                            </w:pPr>
                            <w:r w:rsidRPr="00F639D7">
                              <w:rPr>
                                <w:rFonts w:ascii="Times New Roman" w:hAnsi="Times New Roman" w:cs="Times New Roman"/>
                                <w:color w:val="000000" w:themeColor="text1"/>
                                <w:sz w:val="20"/>
                                <w:szCs w:val="20"/>
                                <w:lang w:val="es-HN"/>
                              </w:rPr>
                              <w:t>Estrategia Nacional de Cambio Climático (ENCC, 2010) y su Plan de Acción</w:t>
                            </w:r>
                          </w:p>
                          <w:p w14:paraId="1774A2F4" w14:textId="77777777" w:rsidR="00E16CF7" w:rsidRPr="00F639D7" w:rsidRDefault="00E16CF7" w:rsidP="006700A2">
                            <w:pPr>
                              <w:jc w:val="center"/>
                              <w:rPr>
                                <w:sz w:val="20"/>
                                <w:szCs w:val="20"/>
                                <w:lang w:val="es-H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6F42CC" id="_x0000_s1030" style="position:absolute;left:0;text-align:left;margin-left:154.35pt;margin-top:3.4pt;width:175.65pt;height:44.7pt;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" fillcolor="white [3201]" strokecolor="#70ad47 [3209]" strokeweight="1pt">
                <v:textbox>
                  <w:txbxContent>
                    <w:p w14:paraId="708773DC" w14:textId="2F39A76D" w:rsidR="00E16CF7" w:rsidRPr="00F639D7" w:rsidRDefault="00E16CF7" w:rsidP="006700A2">
                      <w:pPr>
                        <w:widowControl/>
                        <w:shd w:val="clear" w:color="auto" w:fill="FFFFFF"/>
                        <w:contextualSpacing/>
                        <w:jc w:val="both"/>
                        <w:rPr>
                          <w:rFonts w:ascii="Times New Roman" w:hAnsi="Times New Roman" w:cs="Times New Roman"/>
                          <w:color w:val="000000" w:themeColor="text1"/>
                          <w:sz w:val="20"/>
                          <w:szCs w:val="20"/>
                          <w:lang w:val="es-HN"/>
                        </w:rPr>
                      </w:pPr>
                      <w:r w:rsidRPr="00F639D7">
                        <w:rPr>
                          <w:rFonts w:ascii="Times New Roman" w:hAnsi="Times New Roman" w:cs="Times New Roman"/>
                          <w:color w:val="000000" w:themeColor="text1"/>
                          <w:sz w:val="20"/>
                          <w:szCs w:val="20"/>
                          <w:lang w:val="es-HN"/>
                        </w:rPr>
                        <w:t>Estrategia Nacional de Cambio Climático (ENCC, 2010) y su Plan de Acción</w:t>
                      </w:r>
                    </w:p>
                    <w:p w14:paraId="1774A2F4" w14:textId="77777777" w:rsidR="00E16CF7" w:rsidRPr="00F639D7" w:rsidRDefault="00E16CF7" w:rsidP="006700A2">
                      <w:pPr>
                        <w:jc w:val="center"/>
                        <w:rPr>
                          <w:sz w:val="20"/>
                          <w:szCs w:val="20"/>
                          <w:lang w:val="es-HN"/>
                        </w:rPr>
                      </w:pPr>
                    </w:p>
                  </w:txbxContent>
                </v:textbox>
                <w10:wrap anchorx="margin"/>
              </v:rect>
            </w:pict>
          </mc:Fallback>
        </mc:AlternateContent>
      </w:r>
      <w:r>
        <w:rPr>
          <w:noProof/>
        </w:rPr>
        <mc:AlternateContent>
          <mc:Choice Requires="wps">
            <w:drawing>
              <wp:anchor distT="0" distB="0" distL="114300" distR="114300" simplePos="0" relativeHeight="251658249" behindDoc="0" locked="0" layoutInCell="1" allowOverlap="1" wp14:anchorId="0D815FE8" wp14:editId="48F12603">
                <wp:simplePos x="0" y="0"/>
                <wp:positionH relativeFrom="column">
                  <wp:posOffset>228080</wp:posOffset>
                </wp:positionH>
                <wp:positionV relativeFrom="paragraph">
                  <wp:posOffset>22282</wp:posOffset>
                </wp:positionV>
                <wp:extent cx="1616825" cy="612140"/>
                <wp:effectExtent l="0" t="0" r="21590" b="16510"/>
                <wp:wrapNone/>
                <wp:docPr id="1453396264" name="Rectángulo 4"/>
                <wp:cNvGraphicFramePr/>
                <a:graphic xmlns:a="http://schemas.openxmlformats.org/drawingml/2006/main">
                  <a:graphicData uri="http://schemas.microsoft.com/office/word/2010/wordprocessingShape">
                    <wps:wsp>
                      <wps:cNvSpPr/>
                      <wps:spPr>
                        <a:xfrm>
                          <a:off x="0" y="0"/>
                          <a:ext cx="1616825" cy="612140"/>
                        </a:xfrm>
                        <a:prstGeom prst="rect">
                          <a:avLst/>
                        </a:prstGeom>
                        <a:ln/>
                      </wps:spPr>
                      <wps:style>
                        <a:lnRef idx="2">
                          <a:schemeClr val="accent6"/>
                        </a:lnRef>
                        <a:fillRef idx="1">
                          <a:schemeClr val="lt1"/>
                        </a:fillRef>
                        <a:effectRef idx="0">
                          <a:schemeClr val="accent6"/>
                        </a:effectRef>
                        <a:fontRef idx="minor">
                          <a:schemeClr val="dk1"/>
                        </a:fontRef>
                      </wps:style>
                      <wps:txbx>
                        <w:txbxContent>
                          <w:p w14:paraId="331095FB" w14:textId="75573FDB" w:rsidR="00E16CF7" w:rsidRPr="00F639D7" w:rsidRDefault="00E16CF7" w:rsidP="006700A2">
                            <w:pPr>
                              <w:jc w:val="center"/>
                              <w:rPr>
                                <w:sz w:val="20"/>
                                <w:szCs w:val="20"/>
                                <w:lang w:val="es-HN"/>
                              </w:rPr>
                            </w:pPr>
                            <w:r w:rsidRPr="00F639D7">
                              <w:rPr>
                                <w:rFonts w:ascii="Times New Roman" w:hAnsi="Times New Roman" w:cs="Times New Roman"/>
                                <w:color w:val="000000" w:themeColor="text1"/>
                                <w:sz w:val="20"/>
                                <w:szCs w:val="20"/>
                                <w:lang w:val="es-HN"/>
                              </w:rPr>
                              <w:t>Ley de Cambio Climático (2014)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815FE8" id="_x0000_s1031" style="position:absolute;left:0;text-align:left;margin-left:17.95pt;margin-top:1.75pt;width:127.3pt;height:48.2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" fillcolor="white [3201]" strokecolor="#70ad47 [3209]" strokeweight="1pt">
                <v:textbox>
                  <w:txbxContent>
                    <w:p w14:paraId="331095FB" w14:textId="75573FDB" w:rsidR="00E16CF7" w:rsidRPr="00F639D7" w:rsidRDefault="00E16CF7" w:rsidP="006700A2">
                      <w:pPr>
                        <w:jc w:val="center"/>
                        <w:rPr>
                          <w:sz w:val="20"/>
                          <w:szCs w:val="20"/>
                          <w:lang w:val="es-HN"/>
                        </w:rPr>
                      </w:pPr>
                      <w:r w:rsidRPr="00F639D7">
                        <w:rPr>
                          <w:rFonts w:ascii="Times New Roman" w:hAnsi="Times New Roman" w:cs="Times New Roman"/>
                          <w:color w:val="000000" w:themeColor="text1"/>
                          <w:sz w:val="20"/>
                          <w:szCs w:val="20"/>
                          <w:lang w:val="es-HN"/>
                        </w:rPr>
                        <w:t>Ley de Cambio Climático (2014)</w:t>
                      </w:r>
                    </w:p>
                  </w:txbxContent>
                </v:textbox>
              </v:rect>
            </w:pict>
          </mc:Fallback>
        </mc:AlternateContent>
      </w:r>
    </w:p>
    <w:p w14:paraId="08F90ADC" w14:textId="2D147DE9" w:rsidR="002F2F1A" w:rsidRPr="002F2F1A" w:rsidRDefault="002F2F1A" w:rsidP="00180150">
      <w:pPr>
        <w:pStyle w:val="Prrafodelista"/>
        <w:widowControl/>
        <w:shd w:val="clear" w:color="auto" w:fill="FFFFFF"/>
        <w:spacing w:line="360" w:lineRule="auto"/>
        <w:ind w:left="360"/>
        <w:contextualSpacing/>
        <w:jc w:val="both"/>
        <w:rPr>
          <w:rFonts w:ascii="Times New Roman" w:hAnsi="Times New Roman" w:cs="Times New Roman"/>
          <w:color w:val="000000" w:themeColor="text1"/>
          <w:sz w:val="24"/>
          <w:szCs w:val="24"/>
          <w:highlight w:val="red"/>
          <w:lang w:val="es-HN"/>
        </w:rPr>
      </w:pPr>
    </w:p>
    <w:p w14:paraId="55225258" w14:textId="08B88283" w:rsidR="002F2F1A" w:rsidRPr="002F2F1A" w:rsidRDefault="006F4D8A" w:rsidP="00180150">
      <w:pPr>
        <w:pStyle w:val="Prrafodelista"/>
        <w:widowControl/>
        <w:shd w:val="clear" w:color="auto" w:fill="FFFFFF"/>
        <w:spacing w:line="360" w:lineRule="auto"/>
        <w:ind w:left="360"/>
        <w:contextualSpacing/>
        <w:jc w:val="both"/>
        <w:rPr>
          <w:rFonts w:ascii="Times New Roman" w:hAnsi="Times New Roman" w:cs="Times New Roman"/>
          <w:color w:val="000000" w:themeColor="text1"/>
          <w:sz w:val="24"/>
          <w:szCs w:val="24"/>
          <w:highlight w:val="red"/>
          <w:lang w:val="es-HN"/>
        </w:rPr>
      </w:pPr>
      <w:r>
        <w:rPr>
          <w:noProof/>
        </w:rPr>
        <w:lastRenderedPageBreak/>
        <mc:AlternateContent>
          <mc:Choice Requires="wps">
            <w:drawing>
              <wp:anchor distT="0" distB="0" distL="114300" distR="114300" simplePos="0" relativeHeight="251658273" behindDoc="0" locked="0" layoutInCell="1" allowOverlap="1" wp14:anchorId="3F7281E2" wp14:editId="013594C5">
                <wp:simplePos x="0" y="0"/>
                <wp:positionH relativeFrom="column">
                  <wp:posOffset>1957705</wp:posOffset>
                </wp:positionH>
                <wp:positionV relativeFrom="paragraph">
                  <wp:posOffset>195580</wp:posOffset>
                </wp:positionV>
                <wp:extent cx="2305050" cy="504825"/>
                <wp:effectExtent l="0" t="0" r="19050" b="28575"/>
                <wp:wrapNone/>
                <wp:docPr id="392850595" name="Rectángulo 4"/>
                <wp:cNvGraphicFramePr/>
                <a:graphic xmlns:a="http://schemas.openxmlformats.org/drawingml/2006/main">
                  <a:graphicData uri="http://schemas.microsoft.com/office/word/2010/wordprocessingShape">
                    <wps:wsp>
                      <wps:cNvSpPr/>
                      <wps:spPr>
                        <a:xfrm>
                          <a:off x="0" y="0"/>
                          <a:ext cx="2305050" cy="504825"/>
                        </a:xfrm>
                        <a:prstGeom prst="rect">
                          <a:avLst/>
                        </a:prstGeom>
                        <a:ln/>
                      </wps:spPr>
                      <wps:style>
                        <a:lnRef idx="2">
                          <a:schemeClr val="accent6"/>
                        </a:lnRef>
                        <a:fillRef idx="1">
                          <a:schemeClr val="lt1"/>
                        </a:fillRef>
                        <a:effectRef idx="0">
                          <a:schemeClr val="accent6"/>
                        </a:effectRef>
                        <a:fontRef idx="minor">
                          <a:schemeClr val="dk1"/>
                        </a:fontRef>
                      </wps:style>
                      <wps:txbx>
                        <w:txbxContent>
                          <w:p w14:paraId="237A6834" w14:textId="5365CA31" w:rsidR="00E16CF7" w:rsidRPr="00393BE2" w:rsidRDefault="00E16CF7" w:rsidP="006700A2">
                            <w:pPr>
                              <w:jc w:val="center"/>
                              <w:rPr>
                                <w:rFonts w:ascii="Times New Roman" w:hAnsi="Times New Roman" w:cs="Times New Roman"/>
                                <w:color w:val="000000" w:themeColor="text1"/>
                                <w:sz w:val="20"/>
                                <w:szCs w:val="20"/>
                                <w:lang w:val="es-HN"/>
                              </w:rPr>
                            </w:pPr>
                            <w:r>
                              <w:rPr>
                                <w:rFonts w:ascii="Times New Roman" w:hAnsi="Times New Roman" w:cs="Times New Roman"/>
                                <w:color w:val="000000" w:themeColor="text1"/>
                                <w:sz w:val="20"/>
                                <w:szCs w:val="20"/>
                                <w:lang w:val="es-HN"/>
                              </w:rPr>
                              <w:t>Agenda 2030 en América Latina y El Caribe</w:t>
                            </w:r>
                          </w:p>
                          <w:p w14:paraId="29FC4A7D" w14:textId="77777777" w:rsidR="00E16CF7" w:rsidRPr="00F639D7" w:rsidRDefault="00E16CF7" w:rsidP="006700A2">
                            <w:pPr>
                              <w:jc w:val="center"/>
                              <w:rPr>
                                <w:sz w:val="20"/>
                                <w:szCs w:val="20"/>
                                <w:lang w:val="es-H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7281E2" id="_x0000_s1032" style="position:absolute;left:0;text-align:left;margin-left:154.15pt;margin-top:15.4pt;width:181.5pt;height:39.75pt;z-index:2516582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" fillcolor="white [3201]" strokecolor="#70ad47 [3209]" strokeweight="1pt">
                <v:textbox>
                  <w:txbxContent>
                    <w:p w14:paraId="237A6834" w14:textId="5365CA31" w:rsidR="00E16CF7" w:rsidRPr="00393BE2" w:rsidRDefault="00E16CF7" w:rsidP="006700A2">
                      <w:pPr>
                        <w:jc w:val="center"/>
                        <w:rPr>
                          <w:rFonts w:ascii="Times New Roman" w:hAnsi="Times New Roman" w:cs="Times New Roman"/>
                          <w:color w:val="000000" w:themeColor="text1"/>
                          <w:sz w:val="20"/>
                          <w:szCs w:val="20"/>
                          <w:lang w:val="es-HN"/>
                        </w:rPr>
                      </w:pPr>
                      <w:r>
                        <w:rPr>
                          <w:rFonts w:ascii="Times New Roman" w:hAnsi="Times New Roman" w:cs="Times New Roman"/>
                          <w:color w:val="000000" w:themeColor="text1"/>
                          <w:sz w:val="20"/>
                          <w:szCs w:val="20"/>
                          <w:lang w:val="es-HN"/>
                        </w:rPr>
                        <w:t>Agenda 2030 en América Latina y El Caribe</w:t>
                      </w:r>
                    </w:p>
                    <w:p w14:paraId="29FC4A7D" w14:textId="77777777" w:rsidR="00E16CF7" w:rsidRPr="00F639D7" w:rsidRDefault="00E16CF7" w:rsidP="006700A2">
                      <w:pPr>
                        <w:jc w:val="center"/>
                        <w:rPr>
                          <w:sz w:val="20"/>
                          <w:szCs w:val="20"/>
                          <w:lang w:val="es-HN"/>
                        </w:rPr>
                      </w:pPr>
                    </w:p>
                  </w:txbxContent>
                </v:textbox>
              </v:rect>
            </w:pict>
          </mc:Fallback>
        </mc:AlternateContent>
      </w:r>
      <w:r>
        <w:rPr>
          <w:noProof/>
        </w:rPr>
        <mc:AlternateContent>
          <mc:Choice Requires="wps">
            <w:drawing>
              <wp:anchor distT="0" distB="0" distL="114300" distR="114300" simplePos="0" relativeHeight="251658272" behindDoc="0" locked="0" layoutInCell="1" allowOverlap="1" wp14:anchorId="5BF34696" wp14:editId="1E90FACE">
                <wp:simplePos x="0" y="0"/>
                <wp:positionH relativeFrom="column">
                  <wp:posOffset>228600</wp:posOffset>
                </wp:positionH>
                <wp:positionV relativeFrom="paragraph">
                  <wp:posOffset>196215</wp:posOffset>
                </wp:positionV>
                <wp:extent cx="1629410" cy="511175"/>
                <wp:effectExtent l="0" t="0" r="27940" b="22225"/>
                <wp:wrapNone/>
                <wp:docPr id="1642081473" name="Rectángulo 4"/>
                <wp:cNvGraphicFramePr/>
                <a:graphic xmlns:a="http://schemas.openxmlformats.org/drawingml/2006/main">
                  <a:graphicData uri="http://schemas.microsoft.com/office/word/2010/wordprocessingShape">
                    <wps:wsp>
                      <wps:cNvSpPr/>
                      <wps:spPr>
                        <a:xfrm>
                          <a:off x="0" y="0"/>
                          <a:ext cx="1629410" cy="511175"/>
                        </a:xfrm>
                        <a:prstGeom prst="rect">
                          <a:avLst/>
                        </a:prstGeom>
                        <a:ln/>
                      </wps:spPr>
                      <wps:style>
                        <a:lnRef idx="2">
                          <a:schemeClr val="accent6"/>
                        </a:lnRef>
                        <a:fillRef idx="1">
                          <a:schemeClr val="lt1"/>
                        </a:fillRef>
                        <a:effectRef idx="0">
                          <a:schemeClr val="accent6"/>
                        </a:effectRef>
                        <a:fontRef idx="minor">
                          <a:schemeClr val="dk1"/>
                        </a:fontRef>
                      </wps:style>
                      <wps:txbx>
                        <w:txbxContent>
                          <w:p w14:paraId="54D4116C" w14:textId="77777777" w:rsidR="00E16CF7" w:rsidRPr="00393BE2" w:rsidRDefault="00E16CF7" w:rsidP="006700A2">
                            <w:pPr>
                              <w:jc w:val="center"/>
                              <w:rPr>
                                <w:rFonts w:ascii="Times New Roman" w:hAnsi="Times New Roman" w:cs="Times New Roman"/>
                                <w:color w:val="000000" w:themeColor="text1"/>
                                <w:sz w:val="20"/>
                                <w:szCs w:val="20"/>
                                <w:lang w:val="es-HN"/>
                              </w:rPr>
                            </w:pPr>
                            <w:r w:rsidRPr="00393BE2">
                              <w:rPr>
                                <w:rFonts w:ascii="Times New Roman" w:hAnsi="Times New Roman" w:cs="Times New Roman"/>
                                <w:color w:val="000000" w:themeColor="text1"/>
                                <w:sz w:val="20"/>
                                <w:szCs w:val="20"/>
                                <w:lang w:val="es-HN"/>
                              </w:rPr>
                              <w:t>Plan nacional de adaptación al cambio climático 2018-2030</w:t>
                            </w:r>
                            <w:r>
                              <w:rPr>
                                <w:rFonts w:ascii="Times New Roman" w:hAnsi="Times New Roman" w:cs="Times New Roman"/>
                                <w:color w:val="000000" w:themeColor="text1"/>
                                <w:sz w:val="20"/>
                                <w:szCs w:val="20"/>
                                <w:lang w:val="es-HN"/>
                              </w:rPr>
                              <w:t>.</w:t>
                            </w:r>
                          </w:p>
                          <w:p w14:paraId="66AD3938" w14:textId="77777777" w:rsidR="00E16CF7" w:rsidRPr="00F639D7" w:rsidRDefault="00E16CF7" w:rsidP="006700A2">
                            <w:pPr>
                              <w:jc w:val="center"/>
                              <w:rPr>
                                <w:sz w:val="20"/>
                                <w:szCs w:val="20"/>
                                <w:lang w:val="es-H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F34696" id="_x0000_s1033" style="position:absolute;left:0;text-align:left;margin-left:18pt;margin-top:15.45pt;width:128.3pt;height:40.25pt;z-index:2516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" fillcolor="white [3201]" strokecolor="#70ad47 [3209]" strokeweight="1pt">
                <v:textbox>
                  <w:txbxContent>
                    <w:p w14:paraId="54D4116C" w14:textId="77777777" w:rsidR="00E16CF7" w:rsidRPr="00393BE2" w:rsidRDefault="00E16CF7" w:rsidP="006700A2">
                      <w:pPr>
                        <w:jc w:val="center"/>
                        <w:rPr>
                          <w:rFonts w:ascii="Times New Roman" w:hAnsi="Times New Roman" w:cs="Times New Roman"/>
                          <w:color w:val="000000" w:themeColor="text1"/>
                          <w:sz w:val="20"/>
                          <w:szCs w:val="20"/>
                          <w:lang w:val="es-HN"/>
                        </w:rPr>
                      </w:pPr>
                      <w:r w:rsidRPr="00393BE2">
                        <w:rPr>
                          <w:rFonts w:ascii="Times New Roman" w:hAnsi="Times New Roman" w:cs="Times New Roman"/>
                          <w:color w:val="000000" w:themeColor="text1"/>
                          <w:sz w:val="20"/>
                          <w:szCs w:val="20"/>
                          <w:lang w:val="es-HN"/>
                        </w:rPr>
                        <w:t>Plan nacional de adaptación al cambio climático 2018-2030</w:t>
                      </w:r>
                      <w:r>
                        <w:rPr>
                          <w:rFonts w:ascii="Times New Roman" w:hAnsi="Times New Roman" w:cs="Times New Roman"/>
                          <w:color w:val="000000" w:themeColor="text1"/>
                          <w:sz w:val="20"/>
                          <w:szCs w:val="20"/>
                          <w:lang w:val="es-HN"/>
                        </w:rPr>
                        <w:t>.</w:t>
                      </w:r>
                    </w:p>
                    <w:p w14:paraId="66AD3938" w14:textId="77777777" w:rsidR="00E16CF7" w:rsidRPr="00F639D7" w:rsidRDefault="00E16CF7" w:rsidP="006700A2">
                      <w:pPr>
                        <w:jc w:val="center"/>
                        <w:rPr>
                          <w:sz w:val="20"/>
                          <w:szCs w:val="20"/>
                          <w:lang w:val="es-HN"/>
                        </w:rPr>
                      </w:pPr>
                    </w:p>
                  </w:txbxContent>
                </v:textbox>
              </v:rect>
            </w:pict>
          </mc:Fallback>
        </mc:AlternateContent>
      </w:r>
      <w:r>
        <w:rPr>
          <w:noProof/>
        </w:rPr>
        <mc:AlternateContent>
          <mc:Choice Requires="wps">
            <w:drawing>
              <wp:anchor distT="0" distB="0" distL="114300" distR="114300" simplePos="0" relativeHeight="251658296" behindDoc="0" locked="0" layoutInCell="1" allowOverlap="1" wp14:anchorId="1AD902D8" wp14:editId="09BEC57E">
                <wp:simplePos x="0" y="0"/>
                <wp:positionH relativeFrom="margin">
                  <wp:posOffset>4342765</wp:posOffset>
                </wp:positionH>
                <wp:positionV relativeFrom="paragraph">
                  <wp:posOffset>224790</wp:posOffset>
                </wp:positionV>
                <wp:extent cx="1641475" cy="463550"/>
                <wp:effectExtent l="0" t="0" r="15875" b="12700"/>
                <wp:wrapNone/>
                <wp:docPr id="1540768926" name="Rectángulo 4"/>
                <wp:cNvGraphicFramePr/>
                <a:graphic xmlns:a="http://schemas.openxmlformats.org/drawingml/2006/main">
                  <a:graphicData uri="http://schemas.microsoft.com/office/word/2010/wordprocessingShape">
                    <wps:wsp>
                      <wps:cNvSpPr/>
                      <wps:spPr>
                        <a:xfrm>
                          <a:off x="0" y="0"/>
                          <a:ext cx="1641475" cy="463550"/>
                        </a:xfrm>
                        <a:prstGeom prst="rect">
                          <a:avLst/>
                        </a:prstGeom>
                        <a:ln/>
                      </wps:spPr>
                      <wps:style>
                        <a:lnRef idx="2">
                          <a:schemeClr val="accent6"/>
                        </a:lnRef>
                        <a:fillRef idx="1">
                          <a:schemeClr val="lt1"/>
                        </a:fillRef>
                        <a:effectRef idx="0">
                          <a:schemeClr val="accent6"/>
                        </a:effectRef>
                        <a:fontRef idx="minor">
                          <a:schemeClr val="dk1"/>
                        </a:fontRef>
                      </wps:style>
                      <wps:txbx>
                        <w:txbxContent>
                          <w:p w14:paraId="36B0DBE5" w14:textId="2B7AD002" w:rsidR="00E16CF7" w:rsidRPr="00481515" w:rsidRDefault="00E16CF7" w:rsidP="006700A2">
                            <w:pPr>
                              <w:jc w:val="center"/>
                              <w:rPr>
                                <w:rFonts w:ascii="Times New Roman" w:hAnsi="Times New Roman" w:cs="Times New Roman"/>
                                <w:color w:val="000000" w:themeColor="text1"/>
                                <w:sz w:val="20"/>
                                <w:szCs w:val="20"/>
                                <w:lang w:val="es-HN"/>
                              </w:rPr>
                            </w:pPr>
                            <w:r w:rsidRPr="00481515">
                              <w:rPr>
                                <w:rFonts w:ascii="Times New Roman" w:hAnsi="Times New Roman" w:cs="Times New Roman"/>
                                <w:color w:val="000000" w:themeColor="text1"/>
                                <w:sz w:val="20"/>
                                <w:szCs w:val="20"/>
                                <w:lang w:val="es-HN"/>
                              </w:rPr>
                              <w:t>Ley General del Ambiente y su Reglamento Ambiental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D902D8" id="_x0000_s1034" style="position:absolute;left:0;text-align:left;margin-left:341.95pt;margin-top:17.7pt;width:129.25pt;height:36.5pt;z-index:251658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" fillcolor="white [3201]" strokecolor="#70ad47 [3209]" strokeweight="1pt">
                <v:textbox>
                  <w:txbxContent>
                    <w:p w14:paraId="36B0DBE5" w14:textId="2B7AD002" w:rsidR="00E16CF7" w:rsidRPr="00481515" w:rsidRDefault="00E16CF7" w:rsidP="006700A2">
                      <w:pPr>
                        <w:jc w:val="center"/>
                        <w:rPr>
                          <w:rFonts w:ascii="Times New Roman" w:hAnsi="Times New Roman" w:cs="Times New Roman"/>
                          <w:color w:val="000000" w:themeColor="text1"/>
                          <w:sz w:val="20"/>
                          <w:szCs w:val="20"/>
                          <w:lang w:val="es-HN"/>
                        </w:rPr>
                      </w:pPr>
                      <w:r w:rsidRPr="00481515">
                        <w:rPr>
                          <w:rFonts w:ascii="Times New Roman" w:hAnsi="Times New Roman" w:cs="Times New Roman"/>
                          <w:color w:val="000000" w:themeColor="text1"/>
                          <w:sz w:val="20"/>
                          <w:szCs w:val="20"/>
                          <w:lang w:val="es-HN"/>
                        </w:rPr>
                        <w:t>Ley General del Ambiente y su Reglamento Ambiental</w:t>
                      </w:r>
                    </w:p>
                  </w:txbxContent>
                </v:textbox>
                <w10:wrap anchorx="margin"/>
              </v:rect>
            </w:pict>
          </mc:Fallback>
        </mc:AlternateContent>
      </w:r>
    </w:p>
    <w:p w14:paraId="20BDCB31" w14:textId="12DB8466" w:rsidR="002F2F1A" w:rsidRPr="002F2F1A" w:rsidRDefault="002F2F1A" w:rsidP="00180150">
      <w:pPr>
        <w:pStyle w:val="Prrafodelista"/>
        <w:widowControl/>
        <w:shd w:val="clear" w:color="auto" w:fill="FFFFFF"/>
        <w:spacing w:line="360" w:lineRule="auto"/>
        <w:ind w:left="360"/>
        <w:contextualSpacing/>
        <w:jc w:val="both"/>
        <w:rPr>
          <w:lang w:val="es-HN"/>
        </w:rPr>
      </w:pPr>
      <w:r w:rsidRPr="002F2F1A">
        <w:rPr>
          <w:lang w:val="es-HN"/>
        </w:rPr>
        <w:t xml:space="preserve">                                                                                                                                                                                                              </w:t>
      </w:r>
    </w:p>
    <w:p w14:paraId="2C28ECBF" w14:textId="2CEF72FE" w:rsidR="002F2F1A" w:rsidRPr="002F2F1A" w:rsidRDefault="002F2F1A" w:rsidP="002F2F1A">
      <w:pPr>
        <w:pStyle w:val="Prrafodelista"/>
        <w:widowControl/>
        <w:shd w:val="clear" w:color="auto" w:fill="FFFFFF"/>
        <w:spacing w:line="360" w:lineRule="auto"/>
        <w:ind w:left="360"/>
        <w:contextualSpacing/>
        <w:jc w:val="both"/>
        <w:rPr>
          <w:lang w:val="es-HN"/>
        </w:rPr>
      </w:pPr>
    </w:p>
    <w:p w14:paraId="5156962D" w14:textId="791B5588" w:rsidR="00CA75B1" w:rsidRPr="006C14D0" w:rsidRDefault="006F4D8A" w:rsidP="008A46DE">
      <w:pPr>
        <w:pStyle w:val="Prrafodelista"/>
        <w:widowControl/>
        <w:shd w:val="clear" w:color="auto" w:fill="FFFFFF"/>
        <w:spacing w:line="360" w:lineRule="auto"/>
        <w:ind w:left="360"/>
        <w:contextualSpacing/>
        <w:jc w:val="both"/>
        <w:rPr>
          <w:rFonts w:ascii="Times New Roman" w:hAnsi="Times New Roman" w:cs="Times New Roman"/>
          <w:sz w:val="24"/>
          <w:szCs w:val="24"/>
          <w:lang w:val="es-HN"/>
        </w:rPr>
      </w:pPr>
      <w:r>
        <w:rPr>
          <w:noProof/>
        </w:rPr>
        <mc:AlternateContent>
          <mc:Choice Requires="wps">
            <w:drawing>
              <wp:anchor distT="0" distB="0" distL="114300" distR="114300" simplePos="0" relativeHeight="251658298" behindDoc="0" locked="0" layoutInCell="1" allowOverlap="1" wp14:anchorId="08C15D02" wp14:editId="5B4D6E31">
                <wp:simplePos x="0" y="0"/>
                <wp:positionH relativeFrom="margin">
                  <wp:posOffset>4343400</wp:posOffset>
                </wp:positionH>
                <wp:positionV relativeFrom="paragraph">
                  <wp:posOffset>7620</wp:posOffset>
                </wp:positionV>
                <wp:extent cx="1612900" cy="693420"/>
                <wp:effectExtent l="0" t="0" r="25400" b="11430"/>
                <wp:wrapNone/>
                <wp:docPr id="22378167" name="Rectángulo 4"/>
                <wp:cNvGraphicFramePr/>
                <a:graphic xmlns:a="http://schemas.openxmlformats.org/drawingml/2006/main">
                  <a:graphicData uri="http://schemas.microsoft.com/office/word/2010/wordprocessingShape">
                    <wps:wsp>
                      <wps:cNvSpPr/>
                      <wps:spPr>
                        <a:xfrm>
                          <a:off x="0" y="0"/>
                          <a:ext cx="1612900" cy="693420"/>
                        </a:xfrm>
                        <a:prstGeom prst="rect">
                          <a:avLst/>
                        </a:prstGeom>
                        <a:ln/>
                      </wps:spPr>
                      <wps:style>
                        <a:lnRef idx="2">
                          <a:schemeClr val="accent6"/>
                        </a:lnRef>
                        <a:fillRef idx="1">
                          <a:schemeClr val="lt1"/>
                        </a:fillRef>
                        <a:effectRef idx="0">
                          <a:schemeClr val="accent6"/>
                        </a:effectRef>
                        <a:fontRef idx="minor">
                          <a:schemeClr val="dk1"/>
                        </a:fontRef>
                      </wps:style>
                      <wps:txbx>
                        <w:txbxContent>
                          <w:p w14:paraId="6EE23AF3" w14:textId="553F35C6" w:rsidR="00E16CF7" w:rsidRPr="00F92E17" w:rsidRDefault="00E16CF7" w:rsidP="006700A2">
                            <w:pPr>
                              <w:jc w:val="center"/>
                              <w:rPr>
                                <w:rFonts w:ascii="Times New Roman" w:hAnsi="Times New Roman" w:cs="Times New Roman"/>
                                <w:color w:val="000000" w:themeColor="text1"/>
                                <w:sz w:val="20"/>
                                <w:szCs w:val="20"/>
                                <w:lang w:val="es-HN"/>
                              </w:rPr>
                            </w:pPr>
                            <w:r>
                              <w:rPr>
                                <w:rFonts w:ascii="Times New Roman" w:hAnsi="Times New Roman" w:cs="Times New Roman"/>
                                <w:color w:val="000000" w:themeColor="text1"/>
                                <w:sz w:val="20"/>
                                <w:szCs w:val="20"/>
                                <w:lang w:val="es-HN"/>
                              </w:rPr>
                              <w:t>Política del Sector Agroalimentario de Honduras (PESAH) 2023-2043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C15D02" id="_x0000_s1035" style="position:absolute;left:0;text-align:left;margin-left:342pt;margin-top:.6pt;width:127pt;height:54.6pt;z-index:25165829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" fillcolor="white [3201]" strokecolor="#70ad47 [3209]" strokeweight="1pt">
                <v:textbox>
                  <w:txbxContent>
                    <w:p w14:paraId="6EE23AF3" w14:textId="553F35C6" w:rsidR="00E16CF7" w:rsidRPr="00F92E17" w:rsidRDefault="00E16CF7" w:rsidP="006700A2">
                      <w:pPr>
                        <w:jc w:val="center"/>
                        <w:rPr>
                          <w:rFonts w:ascii="Times New Roman" w:hAnsi="Times New Roman" w:cs="Times New Roman"/>
                          <w:color w:val="000000" w:themeColor="text1"/>
                          <w:sz w:val="20"/>
                          <w:szCs w:val="20"/>
                          <w:lang w:val="es-HN"/>
                        </w:rPr>
                      </w:pPr>
                      <w:r>
                        <w:rPr>
                          <w:rFonts w:ascii="Times New Roman" w:hAnsi="Times New Roman" w:cs="Times New Roman"/>
                          <w:color w:val="000000" w:themeColor="text1"/>
                          <w:sz w:val="20"/>
                          <w:szCs w:val="20"/>
                          <w:lang w:val="es-HN"/>
                        </w:rPr>
                        <w:t>Política del Sector Agroalimentario de Honduras (PESAH) 2023-2043</w:t>
                      </w:r>
                    </w:p>
                  </w:txbxContent>
                </v:textbox>
                <w10:wrap anchorx="margin"/>
              </v:rect>
            </w:pict>
          </mc:Fallback>
        </mc:AlternateContent>
      </w:r>
      <w:r>
        <w:rPr>
          <w:noProof/>
        </w:rPr>
        <mc:AlternateContent>
          <mc:Choice Requires="wps">
            <w:drawing>
              <wp:anchor distT="0" distB="0" distL="114300" distR="114300" simplePos="0" relativeHeight="251658295" behindDoc="0" locked="0" layoutInCell="1" allowOverlap="1" wp14:anchorId="36B76615" wp14:editId="1858B8BD">
                <wp:simplePos x="0" y="0"/>
                <wp:positionH relativeFrom="margin">
                  <wp:posOffset>206375</wp:posOffset>
                </wp:positionH>
                <wp:positionV relativeFrom="paragraph">
                  <wp:posOffset>10795</wp:posOffset>
                </wp:positionV>
                <wp:extent cx="1629410" cy="477520"/>
                <wp:effectExtent l="0" t="0" r="27940" b="17780"/>
                <wp:wrapNone/>
                <wp:docPr id="1636046410" name="Rectángulo 4"/>
                <wp:cNvGraphicFramePr/>
                <a:graphic xmlns:a="http://schemas.openxmlformats.org/drawingml/2006/main">
                  <a:graphicData uri="http://schemas.microsoft.com/office/word/2010/wordprocessingShape">
                    <wps:wsp>
                      <wps:cNvSpPr/>
                      <wps:spPr>
                        <a:xfrm>
                          <a:off x="0" y="0"/>
                          <a:ext cx="1629410" cy="477520"/>
                        </a:xfrm>
                        <a:prstGeom prst="rect">
                          <a:avLst/>
                        </a:prstGeom>
                        <a:ln/>
                      </wps:spPr>
                      <wps:style>
                        <a:lnRef idx="2">
                          <a:schemeClr val="accent6"/>
                        </a:lnRef>
                        <a:fillRef idx="1">
                          <a:schemeClr val="lt1"/>
                        </a:fillRef>
                        <a:effectRef idx="0">
                          <a:schemeClr val="accent6"/>
                        </a:effectRef>
                        <a:fontRef idx="minor">
                          <a:schemeClr val="dk1"/>
                        </a:fontRef>
                      </wps:style>
                      <wps:txbx>
                        <w:txbxContent>
                          <w:p w14:paraId="01E3A5EA" w14:textId="6DC8FC10" w:rsidR="00E16CF7" w:rsidRPr="00F92E17" w:rsidRDefault="00E16CF7" w:rsidP="006700A2">
                            <w:pPr>
                              <w:jc w:val="center"/>
                              <w:rPr>
                                <w:rFonts w:ascii="Times New Roman" w:hAnsi="Times New Roman" w:cs="Times New Roman"/>
                                <w:color w:val="000000" w:themeColor="text1"/>
                                <w:sz w:val="20"/>
                                <w:szCs w:val="20"/>
                                <w:lang w:val="es-HN"/>
                              </w:rPr>
                            </w:pPr>
                            <w:r w:rsidRPr="00F92E17">
                              <w:rPr>
                                <w:rFonts w:ascii="Times New Roman" w:hAnsi="Times New Roman" w:cs="Times New Roman"/>
                                <w:color w:val="000000" w:themeColor="text1"/>
                                <w:sz w:val="20"/>
                                <w:szCs w:val="20"/>
                                <w:lang w:val="es-HN"/>
                              </w:rPr>
                              <w:t>Ley de Municipalidades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B76615" id="_x0000_s1036" style="position:absolute;left:0;text-align:left;margin-left:16.25pt;margin-top:.85pt;width:128.3pt;height:37.6pt;z-index:25165829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" fillcolor="white [3201]" strokecolor="#70ad47 [3209]" strokeweight="1pt">
                <v:textbox>
                  <w:txbxContent>
                    <w:p w14:paraId="01E3A5EA" w14:textId="6DC8FC10" w:rsidR="00E16CF7" w:rsidRPr="00F92E17" w:rsidRDefault="00E16CF7" w:rsidP="006700A2">
                      <w:pPr>
                        <w:jc w:val="center"/>
                        <w:rPr>
                          <w:rFonts w:ascii="Times New Roman" w:hAnsi="Times New Roman" w:cs="Times New Roman"/>
                          <w:color w:val="000000" w:themeColor="text1"/>
                          <w:sz w:val="20"/>
                          <w:szCs w:val="20"/>
                          <w:lang w:val="es-HN"/>
                        </w:rPr>
                      </w:pPr>
                      <w:r w:rsidRPr="00F92E17">
                        <w:rPr>
                          <w:rFonts w:ascii="Times New Roman" w:hAnsi="Times New Roman" w:cs="Times New Roman"/>
                          <w:color w:val="000000" w:themeColor="text1"/>
                          <w:sz w:val="20"/>
                          <w:szCs w:val="20"/>
                          <w:lang w:val="es-HN"/>
                        </w:rPr>
                        <w:t>Ley de Municipalidades</w:t>
                      </w:r>
                    </w:p>
                  </w:txbxContent>
                </v:textbox>
                <w10:wrap anchorx="margin"/>
              </v:rect>
            </w:pict>
          </mc:Fallback>
        </mc:AlternateContent>
      </w:r>
      <w:r>
        <w:rPr>
          <w:noProof/>
        </w:rPr>
        <mc:AlternateContent>
          <mc:Choice Requires="wps">
            <w:drawing>
              <wp:anchor distT="0" distB="0" distL="114300" distR="114300" simplePos="0" relativeHeight="251658297" behindDoc="0" locked="0" layoutInCell="1" allowOverlap="1" wp14:anchorId="519EF85F" wp14:editId="6D7E10D5">
                <wp:simplePos x="0" y="0"/>
                <wp:positionH relativeFrom="margin">
                  <wp:posOffset>1958340</wp:posOffset>
                </wp:positionH>
                <wp:positionV relativeFrom="paragraph">
                  <wp:posOffset>17145</wp:posOffset>
                </wp:positionV>
                <wp:extent cx="2284095" cy="443230"/>
                <wp:effectExtent l="0" t="0" r="20955" b="13970"/>
                <wp:wrapNone/>
                <wp:docPr id="1067537991" name="Rectángulo 4"/>
                <wp:cNvGraphicFramePr/>
                <a:graphic xmlns:a="http://schemas.openxmlformats.org/drawingml/2006/main">
                  <a:graphicData uri="http://schemas.microsoft.com/office/word/2010/wordprocessingShape">
                    <wps:wsp>
                      <wps:cNvSpPr/>
                      <wps:spPr>
                        <a:xfrm>
                          <a:off x="0" y="0"/>
                          <a:ext cx="2284095" cy="443230"/>
                        </a:xfrm>
                        <a:prstGeom prst="rect">
                          <a:avLst/>
                        </a:prstGeom>
                        <a:ln/>
                      </wps:spPr>
                      <wps:style>
                        <a:lnRef idx="2">
                          <a:schemeClr val="accent6"/>
                        </a:lnRef>
                        <a:fillRef idx="1">
                          <a:schemeClr val="lt1"/>
                        </a:fillRef>
                        <a:effectRef idx="0">
                          <a:schemeClr val="accent6"/>
                        </a:effectRef>
                        <a:fontRef idx="minor">
                          <a:schemeClr val="dk1"/>
                        </a:fontRef>
                      </wps:style>
                      <wps:txbx>
                        <w:txbxContent>
                          <w:p w14:paraId="5F866A5E" w14:textId="218AA722" w:rsidR="00E16CF7" w:rsidRPr="00F92E17" w:rsidRDefault="00E16CF7" w:rsidP="006700A2">
                            <w:pPr>
                              <w:jc w:val="center"/>
                              <w:rPr>
                                <w:rFonts w:ascii="Times New Roman" w:hAnsi="Times New Roman" w:cs="Times New Roman"/>
                                <w:color w:val="000000" w:themeColor="text1"/>
                                <w:sz w:val="20"/>
                                <w:szCs w:val="20"/>
                                <w:lang w:val="es-HN"/>
                              </w:rPr>
                            </w:pPr>
                            <w:r w:rsidRPr="00F92E17">
                              <w:rPr>
                                <w:rFonts w:ascii="Times New Roman" w:hAnsi="Times New Roman" w:cs="Times New Roman"/>
                                <w:color w:val="000000" w:themeColor="text1"/>
                                <w:sz w:val="20"/>
                                <w:szCs w:val="20"/>
                                <w:lang w:val="es-HN"/>
                              </w:rPr>
                              <w:t>Reglamento del Sistema Nacional de Evaluación de Impacto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9EF85F" id="_x0000_s1037" style="position:absolute;left:0;text-align:left;margin-left:154.2pt;margin-top:1.35pt;width:179.85pt;height:34.9pt;z-index:25165829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" fillcolor="white [3201]" strokecolor="#70ad47 [3209]" strokeweight="1pt">
                <v:textbox>
                  <w:txbxContent>
                    <w:p w14:paraId="5F866A5E" w14:textId="218AA722" w:rsidR="00E16CF7" w:rsidRPr="00F92E17" w:rsidRDefault="00E16CF7" w:rsidP="006700A2">
                      <w:pPr>
                        <w:jc w:val="center"/>
                        <w:rPr>
                          <w:rFonts w:ascii="Times New Roman" w:hAnsi="Times New Roman" w:cs="Times New Roman"/>
                          <w:color w:val="000000" w:themeColor="text1"/>
                          <w:sz w:val="20"/>
                          <w:szCs w:val="20"/>
                          <w:lang w:val="es-HN"/>
                        </w:rPr>
                      </w:pPr>
                      <w:r w:rsidRPr="00F92E17">
                        <w:rPr>
                          <w:rFonts w:ascii="Times New Roman" w:hAnsi="Times New Roman" w:cs="Times New Roman"/>
                          <w:color w:val="000000" w:themeColor="text1"/>
                          <w:sz w:val="20"/>
                          <w:szCs w:val="20"/>
                          <w:lang w:val="es-HN"/>
                        </w:rPr>
                        <w:t>Reglamento del Sistema Nacional de Evaluación de Impacto</w:t>
                      </w:r>
                    </w:p>
                  </w:txbxContent>
                </v:textbox>
                <w10:wrap anchorx="margin"/>
              </v:rect>
            </w:pict>
          </mc:Fallback>
        </mc:AlternateContent>
      </w:r>
    </w:p>
    <w:p w14:paraId="10B7DBDE" w14:textId="77777777" w:rsidR="00CA75B1" w:rsidRDefault="00CA75B1" w:rsidP="00753C79">
      <w:pPr>
        <w:pStyle w:val="Prrafodelista"/>
        <w:widowControl/>
        <w:shd w:val="clear" w:color="auto" w:fill="FFFFFF"/>
        <w:spacing w:line="360" w:lineRule="auto"/>
        <w:ind w:firstLine="720"/>
        <w:contextualSpacing/>
        <w:jc w:val="both"/>
        <w:rPr>
          <w:rFonts w:ascii="Times New Roman" w:hAnsi="Times New Roman" w:cs="Times New Roman"/>
          <w:sz w:val="24"/>
          <w:szCs w:val="24"/>
          <w:lang w:val="es-HN"/>
        </w:rPr>
      </w:pPr>
    </w:p>
    <w:p w14:paraId="434E9145" w14:textId="77777777" w:rsidR="002725EB" w:rsidRPr="00425F3D" w:rsidRDefault="002725EB" w:rsidP="00425F3D">
      <w:pPr>
        <w:widowControl/>
        <w:shd w:val="clear" w:color="auto" w:fill="FFFFFF"/>
        <w:spacing w:line="360" w:lineRule="auto"/>
        <w:contextualSpacing/>
        <w:jc w:val="both"/>
        <w:rPr>
          <w:rFonts w:ascii="Times New Roman" w:hAnsi="Times New Roman" w:cs="Times New Roman"/>
          <w:sz w:val="24"/>
          <w:szCs w:val="24"/>
          <w:lang w:val="es-HN"/>
        </w:rPr>
      </w:pPr>
    </w:p>
    <w:p w14:paraId="390F1BFA" w14:textId="2EF3353F" w:rsidR="002F2F1A" w:rsidRPr="002F2F1A" w:rsidRDefault="00753C79" w:rsidP="00CA75B1">
      <w:pPr>
        <w:pStyle w:val="Prrafodelista"/>
        <w:widowControl/>
        <w:shd w:val="clear" w:color="auto" w:fill="FFFFFF"/>
        <w:spacing w:line="360" w:lineRule="auto"/>
        <w:ind w:firstLine="567"/>
        <w:contextualSpacing/>
        <w:jc w:val="both"/>
        <w:rPr>
          <w:rFonts w:ascii="Times New Roman" w:hAnsi="Times New Roman" w:cs="Times New Roman"/>
          <w:sz w:val="24"/>
          <w:szCs w:val="24"/>
          <w:lang w:val="es-HN"/>
        </w:rPr>
      </w:pPr>
      <w:r>
        <w:rPr>
          <w:rFonts w:ascii="Times New Roman" w:hAnsi="Times New Roman" w:cs="Times New Roman"/>
          <w:sz w:val="24"/>
          <w:szCs w:val="24"/>
          <w:lang w:val="es-HN"/>
        </w:rPr>
        <w:t>Actualmente a nivel mundial los países realizan esfuerzos para mitigar los efectos del cambio climático, basado en ello nació e</w:t>
      </w:r>
      <w:r w:rsidR="002F2F1A" w:rsidRPr="002F2F1A">
        <w:rPr>
          <w:rFonts w:ascii="Times New Roman" w:hAnsi="Times New Roman" w:cs="Times New Roman"/>
          <w:sz w:val="24"/>
          <w:szCs w:val="24"/>
          <w:lang w:val="es-HN"/>
        </w:rPr>
        <w:t xml:space="preserve">l Acuerdo de Paris en 2015 en la Conferencia de las Partes, mejor conocida como </w:t>
      </w:r>
      <w:r>
        <w:rPr>
          <w:rFonts w:ascii="Times New Roman" w:hAnsi="Times New Roman" w:cs="Times New Roman"/>
          <w:sz w:val="24"/>
          <w:szCs w:val="24"/>
          <w:lang w:val="es-HN"/>
        </w:rPr>
        <w:t>sus siglas en inglés</w:t>
      </w:r>
      <w:r w:rsidR="002F2F1A" w:rsidRPr="002F2F1A">
        <w:rPr>
          <w:rFonts w:ascii="Times New Roman" w:hAnsi="Times New Roman" w:cs="Times New Roman"/>
          <w:sz w:val="24"/>
          <w:szCs w:val="24"/>
          <w:lang w:val="es-HN"/>
        </w:rPr>
        <w:t xml:space="preserve"> COP. Según</w:t>
      </w:r>
      <w:r w:rsidR="00CA75B1">
        <w:rPr>
          <w:rFonts w:ascii="Times New Roman" w:hAnsi="Times New Roman" w:cs="Times New Roman"/>
          <w:sz w:val="24"/>
          <w:szCs w:val="24"/>
          <w:lang w:val="es-HN"/>
        </w:rPr>
        <w:t>,</w:t>
      </w:r>
      <w:r w:rsidR="002F2F1A" w:rsidRPr="002F2F1A">
        <w:rPr>
          <w:rFonts w:ascii="Times New Roman" w:hAnsi="Times New Roman" w:cs="Times New Roman"/>
          <w:sz w:val="24"/>
          <w:szCs w:val="24"/>
          <w:lang w:val="es-HN"/>
        </w:rPr>
        <w:t xml:space="preserve"> </w:t>
      </w:r>
      <w:r w:rsidR="00CA75B1">
        <w:rPr>
          <w:rFonts w:ascii="Times New Roman" w:hAnsi="Times New Roman" w:cs="Times New Roman"/>
          <w:sz w:val="24"/>
          <w:szCs w:val="24"/>
          <w:lang w:val="es-HN"/>
        </w:rPr>
        <w:fldChar w:fldCharType="begin"/>
      </w:r>
      <w:r w:rsidR="002E185B">
        <w:rPr>
          <w:rFonts w:ascii="Times New Roman" w:hAnsi="Times New Roman" w:cs="Times New Roman"/>
          <w:sz w:val="24"/>
          <w:szCs w:val="24"/>
          <w:lang w:val="es-HN"/>
        </w:rPr>
        <w:instrText xml:space="preserve"> ADDIN ZOTERO_ITEM CSL_CITATION {"citationID":"iQQUQxIL","properties":{"formattedCitation":"(Nations, s.\\uc0\\u160{}f.-a)","plainCitation":"(Nations, s. f.-a)","dontUpdate":true,"noteIndex":0},"citationItems":[{"id":45,"uris":["http://zotero.org/users/local/o8yruPxZ/items/Z4G9N2KZ"],"itemData":{"id":45,"type":"webpage","container-title":"United Nations","language":"es","note":"publisher: United Nations","title":"El Acuerdo de París | Naciones Unidas","URL":"https://www.un.org/es/climatechange/paris-agreement","author":[{"family":"Nations","given":"United"}],"accessed":{"date-parts":[["2024",3,10]]}}}],"schema":"https://github.com/citation-style-language/schema/raw/master/csl-citation.json"} </w:instrText>
      </w:r>
      <w:r w:rsidR="00CA75B1">
        <w:rPr>
          <w:rFonts w:ascii="Times New Roman" w:hAnsi="Times New Roman" w:cs="Times New Roman"/>
          <w:sz w:val="24"/>
          <w:szCs w:val="24"/>
          <w:lang w:val="es-HN"/>
        </w:rPr>
        <w:fldChar w:fldCharType="separate"/>
      </w:r>
      <w:r w:rsidR="00CA75B1" w:rsidRPr="00CA75B1">
        <w:rPr>
          <w:rFonts w:ascii="Times New Roman" w:hAnsi="Times New Roman" w:cs="Times New Roman"/>
          <w:sz w:val="24"/>
          <w:szCs w:val="24"/>
          <w:lang w:val="es-HN"/>
        </w:rPr>
        <w:t>Nations ( s. f.)</w:t>
      </w:r>
      <w:r w:rsidR="00CA75B1">
        <w:rPr>
          <w:rFonts w:ascii="Times New Roman" w:hAnsi="Times New Roman" w:cs="Times New Roman"/>
          <w:sz w:val="24"/>
          <w:szCs w:val="24"/>
          <w:lang w:val="es-HN"/>
        </w:rPr>
        <w:fldChar w:fldCharType="end"/>
      </w:r>
      <w:r w:rsidR="002F2F1A" w:rsidRPr="002F2F1A">
        <w:rPr>
          <w:rFonts w:ascii="Times New Roman" w:hAnsi="Times New Roman" w:cs="Times New Roman"/>
          <w:sz w:val="24"/>
          <w:szCs w:val="24"/>
          <w:lang w:val="es-HN"/>
        </w:rPr>
        <w:t xml:space="preserve"> menciona: </w:t>
      </w:r>
    </w:p>
    <w:p w14:paraId="6628B6DA" w14:textId="3827E6AC" w:rsidR="00F47500" w:rsidRPr="002725EB" w:rsidRDefault="002F2F1A" w:rsidP="002725EB">
      <w:pPr>
        <w:pStyle w:val="Prrafodelista"/>
        <w:widowControl/>
        <w:shd w:val="clear" w:color="auto" w:fill="FFFFFF"/>
        <w:spacing w:line="480" w:lineRule="auto"/>
        <w:ind w:left="567"/>
        <w:contextualSpacing/>
        <w:jc w:val="both"/>
        <w:rPr>
          <w:rFonts w:ascii="Times New Roman" w:hAnsi="Times New Roman" w:cs="Times New Roman"/>
          <w:color w:val="000000" w:themeColor="text1"/>
          <w:sz w:val="24"/>
          <w:szCs w:val="24"/>
          <w:lang w:val="es-HN"/>
        </w:rPr>
      </w:pPr>
      <w:r w:rsidRPr="00CA75B1">
        <w:rPr>
          <w:rFonts w:ascii="Times New Roman" w:hAnsi="Times New Roman" w:cs="Times New Roman"/>
          <w:color w:val="000000" w:themeColor="text1"/>
          <w:sz w:val="24"/>
          <w:szCs w:val="24"/>
          <w:lang w:val="es-HN"/>
        </w:rPr>
        <w:t>Se basa en un tratado internacional donde 196 países se comprometieron a realizar esfuerzos por medio de sus agendas nacionales con el objetivo de reducir el calentamiento global, por debajo de los 2 grados, preferiblemente 1,5. Las acciones consisten en alcanzar el máximo de las emisiones de gases de efecto invernadero (GEI). Los países presentan planes de acción climática (Contribuciones Determinadas a Nivel Nacional, por sus siglas en inglés NDCs), estos planes también incluyen estrategias o acciones que implementaran para crear resiliencia y adaptación a los efectos del aumento de la temperatura.</w:t>
      </w:r>
      <w:r w:rsidR="00CA75B1">
        <w:rPr>
          <w:rFonts w:ascii="Times New Roman" w:hAnsi="Times New Roman" w:cs="Times New Roman"/>
          <w:color w:val="000000" w:themeColor="text1"/>
          <w:sz w:val="24"/>
          <w:szCs w:val="24"/>
          <w:lang w:val="es-HN"/>
        </w:rPr>
        <w:t xml:space="preserve"> (p.1)</w:t>
      </w:r>
    </w:p>
    <w:p w14:paraId="7CCE75A6" w14:textId="41D0128C" w:rsidR="002F2F1A" w:rsidRDefault="0086232A" w:rsidP="004A6AB5">
      <w:pPr>
        <w:pStyle w:val="Prrafodelista"/>
        <w:widowControl/>
        <w:shd w:val="clear" w:color="auto" w:fill="FFFFFF"/>
        <w:spacing w:line="360" w:lineRule="auto"/>
        <w:ind w:firstLine="567"/>
        <w:contextualSpacing/>
        <w:jc w:val="both"/>
        <w:rPr>
          <w:rFonts w:ascii="Times New Roman" w:hAnsi="Times New Roman" w:cs="Times New Roman"/>
          <w:sz w:val="24"/>
          <w:szCs w:val="24"/>
          <w:lang w:val="es-HN"/>
        </w:rPr>
      </w:pPr>
      <w:r>
        <w:rPr>
          <w:rFonts w:ascii="Times New Roman" w:hAnsi="Times New Roman" w:cs="Times New Roman"/>
          <w:sz w:val="24"/>
          <w:szCs w:val="24"/>
          <w:lang w:val="es-HN"/>
        </w:rPr>
        <w:t>En la Figura 8</w:t>
      </w:r>
      <w:r w:rsidR="002F2F1A" w:rsidRPr="002F2F1A">
        <w:rPr>
          <w:rFonts w:ascii="Times New Roman" w:hAnsi="Times New Roman" w:cs="Times New Roman"/>
          <w:sz w:val="24"/>
          <w:szCs w:val="24"/>
          <w:lang w:val="es-HN"/>
        </w:rPr>
        <w:t xml:space="preserve"> </w:t>
      </w:r>
      <w:r>
        <w:rPr>
          <w:rFonts w:ascii="Times New Roman" w:hAnsi="Times New Roman" w:cs="Times New Roman"/>
          <w:sz w:val="24"/>
          <w:szCs w:val="24"/>
          <w:lang w:val="es-HN"/>
        </w:rPr>
        <w:t xml:space="preserve">se presenta una </w:t>
      </w:r>
      <w:r w:rsidR="002F2F1A" w:rsidRPr="002F2F1A">
        <w:rPr>
          <w:rFonts w:ascii="Times New Roman" w:hAnsi="Times New Roman" w:cs="Times New Roman"/>
          <w:sz w:val="24"/>
          <w:szCs w:val="24"/>
          <w:lang w:val="es-HN"/>
        </w:rPr>
        <w:t xml:space="preserve">línea de tiempo </w:t>
      </w:r>
      <w:r>
        <w:rPr>
          <w:rFonts w:ascii="Times New Roman" w:hAnsi="Times New Roman" w:cs="Times New Roman"/>
          <w:sz w:val="24"/>
          <w:szCs w:val="24"/>
          <w:lang w:val="es-HN"/>
        </w:rPr>
        <w:t xml:space="preserve">que </w:t>
      </w:r>
      <w:r w:rsidR="002F2F1A" w:rsidRPr="002F2F1A">
        <w:rPr>
          <w:rFonts w:ascii="Times New Roman" w:hAnsi="Times New Roman" w:cs="Times New Roman"/>
          <w:sz w:val="24"/>
          <w:szCs w:val="24"/>
          <w:lang w:val="es-HN"/>
        </w:rPr>
        <w:t>demuestra los esfuerzos que la Rep</w:t>
      </w:r>
      <w:r w:rsidR="00E40172">
        <w:rPr>
          <w:rFonts w:ascii="Times New Roman" w:hAnsi="Times New Roman" w:cs="Times New Roman"/>
          <w:sz w:val="24"/>
          <w:szCs w:val="24"/>
          <w:lang w:val="es-HN"/>
        </w:rPr>
        <w:t>ú</w:t>
      </w:r>
      <w:r w:rsidR="002F2F1A" w:rsidRPr="002F2F1A">
        <w:rPr>
          <w:rFonts w:ascii="Times New Roman" w:hAnsi="Times New Roman" w:cs="Times New Roman"/>
          <w:sz w:val="24"/>
          <w:szCs w:val="24"/>
          <w:lang w:val="es-HN"/>
        </w:rPr>
        <w:t xml:space="preserve">blica de Honduras realiza en torno a las Contribuciones Determinadas a Nivel Nacional. </w:t>
      </w:r>
    </w:p>
    <w:p w14:paraId="269744DF" w14:textId="66645C73" w:rsidR="0086232A" w:rsidRDefault="00425F3D" w:rsidP="002F2F1A">
      <w:pPr>
        <w:pStyle w:val="Prrafodelista"/>
        <w:widowControl/>
        <w:shd w:val="clear" w:color="auto" w:fill="FFFFFF"/>
        <w:spacing w:line="360" w:lineRule="auto"/>
        <w:ind w:left="360"/>
        <w:contextualSpacing/>
        <w:jc w:val="both"/>
        <w:rPr>
          <w:rFonts w:ascii="Times New Roman" w:hAnsi="Times New Roman" w:cs="Times New Roman"/>
          <w:sz w:val="24"/>
          <w:szCs w:val="24"/>
          <w:lang w:val="es-HN"/>
        </w:rPr>
      </w:pPr>
      <w:r>
        <w:rPr>
          <w:noProof/>
        </w:rPr>
        <w:drawing>
          <wp:anchor distT="0" distB="0" distL="114300" distR="114300" simplePos="0" relativeHeight="251658274" behindDoc="0" locked="0" layoutInCell="1" allowOverlap="1" wp14:anchorId="3FED90DA" wp14:editId="3881471D">
            <wp:simplePos x="0" y="0"/>
            <wp:positionH relativeFrom="column">
              <wp:posOffset>2036618</wp:posOffset>
            </wp:positionH>
            <wp:positionV relativeFrom="paragraph">
              <wp:posOffset>79375</wp:posOffset>
            </wp:positionV>
            <wp:extent cx="1642617" cy="2092036"/>
            <wp:effectExtent l="0" t="0" r="0" b="3810"/>
            <wp:wrapNone/>
            <wp:docPr id="1298690960" name="Imagen 5"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8690960" name="Imagen 5" descr="Imagen que contiene Diagrama&#10;&#10;Descripción generada automáticamente"/>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872"/>
                    <a:stretch/>
                  </pic:blipFill>
                  <pic:spPr bwMode="auto">
                    <a:xfrm>
                      <a:off x="0" y="0"/>
                      <a:ext cx="1648529" cy="20995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28DEC50" w14:textId="2AD5E0E2" w:rsidR="002F2F1A" w:rsidRPr="004A6AB5" w:rsidRDefault="002F2F1A" w:rsidP="004A6AB5">
      <w:pPr>
        <w:widowControl/>
        <w:shd w:val="clear" w:color="auto" w:fill="FFFFFF"/>
        <w:spacing w:line="360" w:lineRule="auto"/>
        <w:contextualSpacing/>
        <w:jc w:val="both"/>
        <w:rPr>
          <w:rFonts w:ascii="Times New Roman" w:hAnsi="Times New Roman" w:cs="Times New Roman"/>
          <w:sz w:val="24"/>
          <w:szCs w:val="24"/>
          <w:lang w:val="es-HN"/>
        </w:rPr>
      </w:pPr>
    </w:p>
    <w:p w14:paraId="1DBB7E6D" w14:textId="273B1DA0" w:rsidR="00223E59" w:rsidRDefault="00223E59" w:rsidP="002F2F1A">
      <w:pPr>
        <w:pStyle w:val="Prrafodelista"/>
        <w:widowControl/>
        <w:shd w:val="clear" w:color="auto" w:fill="FFFFFF"/>
        <w:spacing w:line="360" w:lineRule="auto"/>
        <w:ind w:left="360"/>
        <w:contextualSpacing/>
        <w:jc w:val="both"/>
        <w:rPr>
          <w:rFonts w:ascii="Times New Roman" w:hAnsi="Times New Roman" w:cs="Times New Roman"/>
          <w:sz w:val="24"/>
          <w:szCs w:val="24"/>
          <w:lang w:val="es-HN"/>
        </w:rPr>
      </w:pPr>
    </w:p>
    <w:p w14:paraId="0A7E59F5" w14:textId="5DD6BEA6" w:rsidR="00223E59" w:rsidRDefault="00223E59" w:rsidP="002F2F1A">
      <w:pPr>
        <w:pStyle w:val="Prrafodelista"/>
        <w:widowControl/>
        <w:shd w:val="clear" w:color="auto" w:fill="FFFFFF"/>
        <w:spacing w:line="360" w:lineRule="auto"/>
        <w:ind w:left="360"/>
        <w:contextualSpacing/>
        <w:jc w:val="both"/>
        <w:rPr>
          <w:rFonts w:ascii="Times New Roman" w:hAnsi="Times New Roman" w:cs="Times New Roman"/>
          <w:sz w:val="24"/>
          <w:szCs w:val="24"/>
          <w:lang w:val="es-HN"/>
        </w:rPr>
      </w:pPr>
    </w:p>
    <w:p w14:paraId="3D9AE4A6" w14:textId="2917A722" w:rsidR="00223E59" w:rsidRDefault="00223E59" w:rsidP="002F2F1A">
      <w:pPr>
        <w:pStyle w:val="Prrafodelista"/>
        <w:widowControl/>
        <w:shd w:val="clear" w:color="auto" w:fill="FFFFFF"/>
        <w:spacing w:line="360" w:lineRule="auto"/>
        <w:ind w:left="360"/>
        <w:contextualSpacing/>
        <w:jc w:val="both"/>
        <w:rPr>
          <w:rFonts w:ascii="Times New Roman" w:hAnsi="Times New Roman" w:cs="Times New Roman"/>
          <w:sz w:val="24"/>
          <w:szCs w:val="24"/>
          <w:lang w:val="es-HN"/>
        </w:rPr>
      </w:pPr>
    </w:p>
    <w:p w14:paraId="66AFEEF9" w14:textId="06FF10D9" w:rsidR="00223E59" w:rsidRDefault="00223E59" w:rsidP="002F2F1A">
      <w:pPr>
        <w:pStyle w:val="Prrafodelista"/>
        <w:widowControl/>
        <w:shd w:val="clear" w:color="auto" w:fill="FFFFFF"/>
        <w:spacing w:line="360" w:lineRule="auto"/>
        <w:ind w:left="360"/>
        <w:contextualSpacing/>
        <w:jc w:val="both"/>
        <w:rPr>
          <w:rFonts w:ascii="Times New Roman" w:hAnsi="Times New Roman" w:cs="Times New Roman"/>
          <w:sz w:val="24"/>
          <w:szCs w:val="24"/>
          <w:lang w:val="es-HN"/>
        </w:rPr>
      </w:pPr>
    </w:p>
    <w:p w14:paraId="0695B08E" w14:textId="77777777" w:rsidR="00223E59" w:rsidRDefault="00223E59" w:rsidP="002F2F1A">
      <w:pPr>
        <w:pStyle w:val="Prrafodelista"/>
        <w:widowControl/>
        <w:shd w:val="clear" w:color="auto" w:fill="FFFFFF"/>
        <w:spacing w:line="360" w:lineRule="auto"/>
        <w:ind w:left="360"/>
        <w:contextualSpacing/>
        <w:jc w:val="both"/>
        <w:rPr>
          <w:rFonts w:ascii="Times New Roman" w:hAnsi="Times New Roman" w:cs="Times New Roman"/>
          <w:sz w:val="24"/>
          <w:szCs w:val="24"/>
          <w:lang w:val="es-HN"/>
        </w:rPr>
      </w:pPr>
    </w:p>
    <w:p w14:paraId="7974F5B3" w14:textId="77777777" w:rsidR="00223E59" w:rsidRPr="00425F3D" w:rsidRDefault="00223E59" w:rsidP="00425F3D">
      <w:pPr>
        <w:widowControl/>
        <w:shd w:val="clear" w:color="auto" w:fill="FFFFFF"/>
        <w:spacing w:line="360" w:lineRule="auto"/>
        <w:contextualSpacing/>
        <w:jc w:val="both"/>
        <w:rPr>
          <w:rFonts w:ascii="Times New Roman" w:hAnsi="Times New Roman" w:cs="Times New Roman"/>
          <w:sz w:val="24"/>
          <w:szCs w:val="24"/>
          <w:lang w:val="es-HN"/>
        </w:rPr>
      </w:pPr>
    </w:p>
    <w:p w14:paraId="6C454E7C" w14:textId="6D9CB4E0" w:rsidR="002F2F1A" w:rsidRPr="00107E3B" w:rsidRDefault="002F2F1A" w:rsidP="00386B92">
      <w:pPr>
        <w:pStyle w:val="Figu1"/>
      </w:pPr>
      <w:bookmarkStart w:id="62" w:name="_Toc166487154"/>
      <w:r w:rsidRPr="00107E3B">
        <w:t>Figura</w:t>
      </w:r>
      <w:r>
        <w:t xml:space="preserve"> </w:t>
      </w:r>
      <w:r w:rsidR="000B6311">
        <w:t>8</w:t>
      </w:r>
      <w:r w:rsidRPr="00107E3B">
        <w:t>: Línea de tiempo Honduras. Implementación de la NDC en el Sector Agropecuario</w:t>
      </w:r>
      <w:bookmarkEnd w:id="62"/>
    </w:p>
    <w:p w14:paraId="4FCB8EF9" w14:textId="4B75A4C2" w:rsidR="007344A5" w:rsidRDefault="002F2F1A" w:rsidP="002770FA">
      <w:pPr>
        <w:pStyle w:val="TextoPrincipal"/>
        <w:spacing w:after="0" w:line="360" w:lineRule="auto"/>
        <w:ind w:firstLine="0"/>
        <w:jc w:val="left"/>
      </w:pPr>
      <w:r w:rsidRPr="00107E3B">
        <w:t>Fuente: (IICA 2022)</w:t>
      </w:r>
      <w:r w:rsidR="002770FA">
        <w:t>.</w:t>
      </w:r>
    </w:p>
    <w:p w14:paraId="213EB116" w14:textId="3B51D71F" w:rsidR="00DB0617" w:rsidRDefault="00F560FD" w:rsidP="00DB0617">
      <w:pPr>
        <w:pStyle w:val="Ttulo1"/>
        <w:spacing w:line="360" w:lineRule="auto"/>
      </w:pPr>
      <w:bookmarkStart w:id="63" w:name="_Toc474331191"/>
      <w:bookmarkStart w:id="64" w:name="_Toc474331390"/>
      <w:bookmarkStart w:id="65" w:name="_Toc166417219"/>
      <w:r>
        <w:lastRenderedPageBreak/>
        <w:t>CAPÍTULO III. METODOLOGÍA</w:t>
      </w:r>
      <w:bookmarkEnd w:id="63"/>
      <w:bookmarkEnd w:id="64"/>
      <w:bookmarkEnd w:id="65"/>
    </w:p>
    <w:p w14:paraId="159A3428" w14:textId="451A339A" w:rsidR="00DB0617" w:rsidRDefault="007E7BD2" w:rsidP="004A6AB5">
      <w:pPr>
        <w:pStyle w:val="TextoPrincipal"/>
        <w:spacing w:after="0" w:line="360" w:lineRule="auto"/>
        <w:ind w:firstLine="567"/>
      </w:pPr>
      <w:r>
        <w:t xml:space="preserve">Anteriormente se </w:t>
      </w:r>
      <w:r w:rsidR="003670F7">
        <w:t>elaboró el</w:t>
      </w:r>
      <w:r w:rsidR="00DB0617" w:rsidRPr="00DB0617">
        <w:t xml:space="preserve"> planteamiento de la investigación que incluye la definición del problema, </w:t>
      </w:r>
      <w:r w:rsidR="003670F7">
        <w:t xml:space="preserve">de los </w:t>
      </w:r>
      <w:r w:rsidR="00DB0617" w:rsidRPr="00DB0617">
        <w:t>objetivos</w:t>
      </w:r>
      <w:r w:rsidR="003670F7">
        <w:t xml:space="preserve"> general y específicos</w:t>
      </w:r>
      <w:r w:rsidR="00DB0617" w:rsidRPr="00DB0617">
        <w:t xml:space="preserve"> y su</w:t>
      </w:r>
      <w:r w:rsidR="003670F7">
        <w:t xml:space="preserve"> respectiva</w:t>
      </w:r>
      <w:r w:rsidR="00DB0617" w:rsidRPr="00DB0617">
        <w:t xml:space="preserve"> justificación</w:t>
      </w:r>
      <w:r w:rsidR="00260CB4">
        <w:t>, al igual se elaboró el</w:t>
      </w:r>
      <w:r w:rsidR="00DB0617" w:rsidRPr="00DB0617">
        <w:t xml:space="preserve"> marco teórico en el cual se fundamenta </w:t>
      </w:r>
      <w:r w:rsidR="00125E1D">
        <w:t>el estudio</w:t>
      </w:r>
      <w:r w:rsidR="00DB0617" w:rsidRPr="00DB0617">
        <w:t xml:space="preserve">, </w:t>
      </w:r>
      <w:r w:rsidR="00125E1D">
        <w:t xml:space="preserve">en el presente </w:t>
      </w:r>
      <w:r w:rsidR="004C4A44">
        <w:t>capítulo</w:t>
      </w:r>
      <w:r w:rsidR="00125E1D">
        <w:t xml:space="preserve"> </w:t>
      </w:r>
      <w:r w:rsidR="00AB6F69">
        <w:t>s</w:t>
      </w:r>
      <w:r w:rsidR="00125E1D">
        <w:t xml:space="preserve">e describe la </w:t>
      </w:r>
      <w:r w:rsidR="00786D56">
        <w:t>metodología</w:t>
      </w:r>
      <w:r w:rsidR="00125E1D">
        <w:t xml:space="preserve"> a desarrollar, </w:t>
      </w:r>
      <w:r w:rsidR="004C4A44">
        <w:t xml:space="preserve">la </w:t>
      </w:r>
      <w:r w:rsidR="00786D56">
        <w:t xml:space="preserve">matriz </w:t>
      </w:r>
      <w:r w:rsidR="004C4A44" w:rsidRPr="009B3B03">
        <w:t>metodológica</w:t>
      </w:r>
      <w:r w:rsidR="00786D56" w:rsidRPr="009B3B03">
        <w:t xml:space="preserve">, </w:t>
      </w:r>
      <w:r w:rsidR="003E76FB" w:rsidRPr="009B3B03">
        <w:t xml:space="preserve">la </w:t>
      </w:r>
      <w:r w:rsidR="00E0185B">
        <w:t>o</w:t>
      </w:r>
      <w:r w:rsidR="00E16CF7" w:rsidRPr="009B3B03">
        <w:t>peracionalización</w:t>
      </w:r>
      <w:r w:rsidR="003E76FB" w:rsidRPr="009B3B03">
        <w:t xml:space="preserve"> de las variables</w:t>
      </w:r>
      <w:r w:rsidR="00A560C5" w:rsidRPr="009B3B03">
        <w:t xml:space="preserve">, </w:t>
      </w:r>
      <w:r w:rsidR="00786D56" w:rsidRPr="009B3B03">
        <w:t>se especifica e</w:t>
      </w:r>
      <w:r w:rsidR="004C4A44" w:rsidRPr="009B3B03">
        <w:t>l</w:t>
      </w:r>
      <w:r w:rsidR="00786D56" w:rsidRPr="009B3B03">
        <w:t xml:space="preserve"> método de investigación</w:t>
      </w:r>
      <w:r w:rsidR="00A6118C" w:rsidRPr="009B3B03">
        <w:t xml:space="preserve"> y la técnica </w:t>
      </w:r>
      <w:r w:rsidR="00C61E64" w:rsidRPr="009B3B03">
        <w:t xml:space="preserve">de la </w:t>
      </w:r>
      <w:r w:rsidR="002A7EE7" w:rsidRPr="009B3B03">
        <w:t>entrevista y encuesta</w:t>
      </w:r>
      <w:r w:rsidR="0003771D" w:rsidRPr="009B3B03">
        <w:t xml:space="preserve">, </w:t>
      </w:r>
      <w:r w:rsidR="001E5DEB" w:rsidRPr="009B3B03">
        <w:t>población</w:t>
      </w:r>
      <w:r w:rsidR="00137D17" w:rsidRPr="009B3B03">
        <w:t>,</w:t>
      </w:r>
      <w:r w:rsidR="001E5DEB" w:rsidRPr="009B3B03">
        <w:t xml:space="preserve"> muestra y fuentes  primarias y secundarias de información.</w:t>
      </w:r>
    </w:p>
    <w:p w14:paraId="2D968F56" w14:textId="77777777" w:rsidR="002639A4" w:rsidRPr="00DB0617" w:rsidRDefault="002639A4" w:rsidP="00F35BC3">
      <w:pPr>
        <w:pStyle w:val="TextoPrincipal"/>
        <w:spacing w:after="0" w:line="360" w:lineRule="auto"/>
        <w:ind w:firstLine="0"/>
      </w:pPr>
    </w:p>
    <w:p w14:paraId="4ABEAFD7" w14:textId="77777777" w:rsidR="00107429" w:rsidRPr="00107429" w:rsidRDefault="00107429" w:rsidP="00C677CB">
      <w:pPr>
        <w:pStyle w:val="Prrafodelista"/>
        <w:numPr>
          <w:ilvl w:val="0"/>
          <w:numId w:val="3"/>
        </w:numPr>
        <w:spacing w:after="120" w:line="360" w:lineRule="auto"/>
        <w:outlineLvl w:val="1"/>
        <w:rPr>
          <w:rFonts w:ascii="Times New Roman" w:eastAsia="Times New Roman" w:hAnsi="Times New Roman"/>
          <w:b/>
          <w:bCs/>
          <w:vanish/>
          <w:sz w:val="24"/>
          <w:szCs w:val="32"/>
          <w:lang w:val="es-HN"/>
        </w:rPr>
      </w:pPr>
      <w:bookmarkStart w:id="66" w:name="_Toc130288086"/>
      <w:bookmarkStart w:id="67" w:name="_Toc132615452"/>
      <w:bookmarkStart w:id="68" w:name="_Toc159161336"/>
      <w:bookmarkStart w:id="69" w:name="_Toc159161890"/>
      <w:bookmarkStart w:id="70" w:name="_Toc159161982"/>
      <w:bookmarkStart w:id="71" w:name="_Toc159175968"/>
      <w:bookmarkStart w:id="72" w:name="_Toc159185571"/>
      <w:bookmarkStart w:id="73" w:name="_Toc160912223"/>
      <w:bookmarkStart w:id="74" w:name="_Toc160986374"/>
      <w:bookmarkStart w:id="75" w:name="_Toc162014450"/>
      <w:bookmarkStart w:id="76" w:name="_Toc166417220"/>
      <w:bookmarkStart w:id="77" w:name="_Toc474331192"/>
      <w:bookmarkStart w:id="78" w:name="_Toc474331391"/>
      <w:bookmarkEnd w:id="66"/>
      <w:bookmarkEnd w:id="67"/>
      <w:bookmarkEnd w:id="68"/>
      <w:bookmarkEnd w:id="69"/>
      <w:bookmarkEnd w:id="70"/>
      <w:bookmarkEnd w:id="71"/>
      <w:bookmarkEnd w:id="72"/>
      <w:bookmarkEnd w:id="73"/>
      <w:bookmarkEnd w:id="74"/>
      <w:bookmarkEnd w:id="75"/>
      <w:bookmarkEnd w:id="76"/>
    </w:p>
    <w:p w14:paraId="14FB18DE" w14:textId="05CEE6D3" w:rsidR="00F560FD" w:rsidRPr="00B97F76" w:rsidRDefault="00A871DB" w:rsidP="00C677CB">
      <w:pPr>
        <w:pStyle w:val="Ttulo2"/>
        <w:numPr>
          <w:ilvl w:val="1"/>
          <w:numId w:val="7"/>
        </w:numPr>
        <w:spacing w:line="360" w:lineRule="auto"/>
        <w:rPr>
          <w:lang w:val="es-HN"/>
        </w:rPr>
      </w:pPr>
      <w:bookmarkStart w:id="79" w:name="_Toc166417221"/>
      <w:bookmarkEnd w:id="77"/>
      <w:bookmarkEnd w:id="78"/>
      <w:r w:rsidRPr="00B97F76">
        <w:rPr>
          <w:lang w:val="es-HN"/>
        </w:rPr>
        <w:t>CONGRUENCIA METODOLÓGICA</w:t>
      </w:r>
      <w:bookmarkEnd w:id="79"/>
    </w:p>
    <w:p w14:paraId="7B69F635" w14:textId="66E95258" w:rsidR="002639A4" w:rsidRDefault="008E21A0" w:rsidP="001351B1">
      <w:pPr>
        <w:pStyle w:val="TextoPrincipal"/>
        <w:spacing w:after="0" w:line="360" w:lineRule="auto"/>
        <w:ind w:firstLine="567"/>
      </w:pPr>
      <w:r w:rsidRPr="008E21A0">
        <w:t>En el presente estudio</w:t>
      </w:r>
      <w:r>
        <w:t xml:space="preserve"> se incluye l</w:t>
      </w:r>
      <w:r w:rsidR="008D6DE2">
        <w:t>a</w:t>
      </w:r>
      <w:r>
        <w:t xml:space="preserve"> matriz metodológica que incluye: T</w:t>
      </w:r>
      <w:r w:rsidR="00CF2630">
        <w:t>í</w:t>
      </w:r>
      <w:r>
        <w:t xml:space="preserve">tulo de la investigación, objetivo general y </w:t>
      </w:r>
      <w:r w:rsidR="008D6DE2">
        <w:t>específicos</w:t>
      </w:r>
      <w:r>
        <w:t xml:space="preserve">, las variables, las dimensiones y los ítems, </w:t>
      </w:r>
      <w:r w:rsidR="00983575">
        <w:t xml:space="preserve">la cual permite </w:t>
      </w:r>
      <w:r w:rsidR="00D14570">
        <w:t>visualizar, sintetizar y analizar los procedimientos de la investigación.</w:t>
      </w:r>
    </w:p>
    <w:p w14:paraId="401BA4E4" w14:textId="77777777" w:rsidR="008D0777" w:rsidRDefault="008D0777" w:rsidP="008D0777">
      <w:pPr>
        <w:pStyle w:val="TextoPrincipal"/>
        <w:spacing w:line="360" w:lineRule="auto"/>
        <w:ind w:firstLine="0"/>
      </w:pPr>
    </w:p>
    <w:p w14:paraId="227038E8" w14:textId="77777777" w:rsidR="008D0777" w:rsidRDefault="008D0777" w:rsidP="00D14570">
      <w:pPr>
        <w:pStyle w:val="TextoPrincipal"/>
        <w:spacing w:line="360" w:lineRule="auto"/>
      </w:pPr>
    </w:p>
    <w:p w14:paraId="46A01377" w14:textId="77777777" w:rsidR="00521C72" w:rsidRDefault="00521C72" w:rsidP="00D14570">
      <w:pPr>
        <w:pStyle w:val="TextoPrincipal"/>
        <w:spacing w:line="360" w:lineRule="auto"/>
      </w:pPr>
    </w:p>
    <w:p w14:paraId="538E6F12" w14:textId="77777777" w:rsidR="00521C72" w:rsidRDefault="00521C72" w:rsidP="00D14570">
      <w:pPr>
        <w:pStyle w:val="TextoPrincipal"/>
        <w:spacing w:line="360" w:lineRule="auto"/>
      </w:pPr>
    </w:p>
    <w:p w14:paraId="656866DC" w14:textId="77777777" w:rsidR="00521C72" w:rsidRDefault="00521C72" w:rsidP="00D14570">
      <w:pPr>
        <w:pStyle w:val="TextoPrincipal"/>
        <w:spacing w:line="360" w:lineRule="auto"/>
      </w:pPr>
    </w:p>
    <w:p w14:paraId="781A8960" w14:textId="77777777" w:rsidR="00521C72" w:rsidRPr="00D14570" w:rsidRDefault="00521C72" w:rsidP="00521C72">
      <w:pPr>
        <w:pStyle w:val="TextoPrincipal"/>
        <w:spacing w:line="360" w:lineRule="auto"/>
        <w:ind w:firstLine="0"/>
      </w:pPr>
    </w:p>
    <w:p w14:paraId="3567820B" w14:textId="77777777" w:rsidR="00A505A2" w:rsidRDefault="00A505A2" w:rsidP="00A505A2">
      <w:pPr>
        <w:pStyle w:val="TextoPrincipal"/>
        <w:spacing w:line="360" w:lineRule="auto"/>
        <w:ind w:firstLine="0"/>
        <w:rPr>
          <w:color w:val="000000"/>
        </w:rPr>
      </w:pPr>
    </w:p>
    <w:p w14:paraId="7AE3E121" w14:textId="77777777" w:rsidR="00B40958" w:rsidRDefault="00B40958" w:rsidP="00A505A2">
      <w:pPr>
        <w:pStyle w:val="TextoPrincipal"/>
        <w:spacing w:line="360" w:lineRule="auto"/>
        <w:ind w:firstLine="0"/>
        <w:rPr>
          <w:color w:val="000000"/>
        </w:rPr>
      </w:pPr>
    </w:p>
    <w:p w14:paraId="32B34661" w14:textId="77777777" w:rsidR="00B40958" w:rsidRDefault="00B40958" w:rsidP="00A505A2">
      <w:pPr>
        <w:pStyle w:val="TextoPrincipal"/>
        <w:spacing w:line="360" w:lineRule="auto"/>
        <w:ind w:firstLine="0"/>
        <w:rPr>
          <w:color w:val="000000"/>
        </w:rPr>
      </w:pPr>
    </w:p>
    <w:p w14:paraId="64508A09" w14:textId="77777777" w:rsidR="00B40958" w:rsidRDefault="00B40958" w:rsidP="00A505A2">
      <w:pPr>
        <w:pStyle w:val="TextoPrincipal"/>
        <w:spacing w:line="360" w:lineRule="auto"/>
        <w:ind w:firstLine="0"/>
        <w:rPr>
          <w:color w:val="000000"/>
        </w:rPr>
      </w:pPr>
    </w:p>
    <w:p w14:paraId="3D791BD9" w14:textId="77777777" w:rsidR="00B40958" w:rsidRDefault="00B40958" w:rsidP="00A505A2">
      <w:pPr>
        <w:pStyle w:val="TextoPrincipal"/>
        <w:spacing w:line="360" w:lineRule="auto"/>
        <w:ind w:firstLine="0"/>
        <w:rPr>
          <w:color w:val="000000"/>
        </w:rPr>
      </w:pPr>
    </w:p>
    <w:p w14:paraId="083C20E4" w14:textId="77777777" w:rsidR="00B40958" w:rsidRDefault="00B40958" w:rsidP="00A505A2">
      <w:pPr>
        <w:pStyle w:val="TextoPrincipal"/>
        <w:spacing w:line="360" w:lineRule="auto"/>
        <w:ind w:firstLine="0"/>
        <w:rPr>
          <w:color w:val="000000"/>
        </w:rPr>
      </w:pPr>
    </w:p>
    <w:p w14:paraId="3131F8AC" w14:textId="77777777" w:rsidR="00B40958" w:rsidRDefault="00B40958" w:rsidP="00A505A2">
      <w:pPr>
        <w:pStyle w:val="TextoPrincipal"/>
        <w:spacing w:line="360" w:lineRule="auto"/>
        <w:ind w:firstLine="0"/>
        <w:rPr>
          <w:color w:val="000000"/>
        </w:rPr>
        <w:sectPr w:rsidR="00B40958" w:rsidSect="00F04C08">
          <w:pgSz w:w="12240" w:h="15840" w:code="1"/>
          <w:pgMar w:top="1440" w:right="1440" w:bottom="1440" w:left="1440" w:header="709" w:footer="709" w:gutter="0"/>
          <w:pgNumType w:start="1"/>
          <w:cols w:space="708"/>
          <w:docGrid w:linePitch="360"/>
        </w:sectPr>
      </w:pPr>
    </w:p>
    <w:p w14:paraId="459346B4" w14:textId="77777777" w:rsidR="00521C72" w:rsidRPr="00521C72" w:rsidRDefault="00521C72" w:rsidP="00521C72">
      <w:pPr>
        <w:pStyle w:val="Ttulo2"/>
        <w:numPr>
          <w:ilvl w:val="2"/>
          <w:numId w:val="7"/>
        </w:numPr>
        <w:spacing w:line="360" w:lineRule="auto"/>
        <w:rPr>
          <w:b w:val="0"/>
          <w:bCs w:val="0"/>
          <w:lang w:val="es-HN"/>
        </w:rPr>
      </w:pPr>
      <w:bookmarkStart w:id="80" w:name="_Toc166417222"/>
      <w:r w:rsidRPr="00521C72">
        <w:rPr>
          <w:b w:val="0"/>
          <w:bCs w:val="0"/>
          <w:lang w:val="es-HN"/>
        </w:rPr>
        <w:lastRenderedPageBreak/>
        <w:t>MATRIZ METODOLÓGICA</w:t>
      </w:r>
      <w:bookmarkEnd w:id="80"/>
    </w:p>
    <w:p w14:paraId="5DE67FFD" w14:textId="63A4DDE2" w:rsidR="0046718B" w:rsidRDefault="0046718B" w:rsidP="00945B68">
      <w:pPr>
        <w:pStyle w:val="TablaTesis"/>
      </w:pPr>
      <w:bookmarkStart w:id="81" w:name="_Toc166485966"/>
      <w:r w:rsidRPr="26D8B669">
        <w:t xml:space="preserve">Tabla </w:t>
      </w:r>
      <w:r w:rsidR="00CB1FC6" w:rsidRPr="26D8B669">
        <w:t>4</w:t>
      </w:r>
      <w:r w:rsidR="005C06D8" w:rsidRPr="26D8B669">
        <w:t>. Matriz Metodológica</w:t>
      </w:r>
      <w:bookmarkEnd w:id="81"/>
    </w:p>
    <w:tbl>
      <w:tblPr>
        <w:tblStyle w:val="Tablaconcuadrcula"/>
        <w:tblW w:w="13639" w:type="dxa"/>
        <w:tblLook w:val="04A0" w:firstRow="1" w:lastRow="0" w:firstColumn="1" w:lastColumn="0" w:noHBand="0" w:noVBand="1"/>
      </w:tblPr>
      <w:tblGrid>
        <w:gridCol w:w="2093"/>
        <w:gridCol w:w="2410"/>
        <w:gridCol w:w="2126"/>
        <w:gridCol w:w="1740"/>
        <w:gridCol w:w="2512"/>
        <w:gridCol w:w="2758"/>
      </w:tblGrid>
      <w:tr w:rsidR="00D118A1" w:rsidRPr="00F72834" w14:paraId="7685B413" w14:textId="77777777" w:rsidTr="001956E9">
        <w:trPr>
          <w:tblHeader/>
        </w:trPr>
        <w:tc>
          <w:tcPr>
            <w:tcW w:w="2093" w:type="dxa"/>
            <w:vMerge w:val="restart"/>
            <w:shd w:val="clear" w:color="auto" w:fill="9CC2E5" w:themeFill="accent1" w:themeFillTint="99"/>
          </w:tcPr>
          <w:p w14:paraId="32706797" w14:textId="77777777" w:rsidR="00D118A1" w:rsidRPr="00F72834" w:rsidRDefault="00D118A1" w:rsidP="00E16CF7">
            <w:pPr>
              <w:pStyle w:val="TextoPrincipal"/>
              <w:spacing w:after="0" w:line="360" w:lineRule="auto"/>
              <w:ind w:firstLine="0"/>
              <w:jc w:val="center"/>
              <w:rPr>
                <w:b/>
                <w:bCs/>
                <w:color w:val="000000"/>
                <w:sz w:val="20"/>
                <w:szCs w:val="20"/>
              </w:rPr>
            </w:pPr>
            <w:r w:rsidRPr="00F72834">
              <w:rPr>
                <w:b/>
                <w:bCs/>
                <w:color w:val="000000"/>
                <w:sz w:val="20"/>
                <w:szCs w:val="20"/>
              </w:rPr>
              <w:t>Título de la investigación</w:t>
            </w:r>
          </w:p>
        </w:tc>
        <w:tc>
          <w:tcPr>
            <w:tcW w:w="4536" w:type="dxa"/>
            <w:gridSpan w:val="2"/>
            <w:shd w:val="clear" w:color="auto" w:fill="9CC2E5" w:themeFill="accent1" w:themeFillTint="99"/>
          </w:tcPr>
          <w:p w14:paraId="1D42E685" w14:textId="77777777" w:rsidR="00D118A1" w:rsidRPr="00F72834" w:rsidRDefault="00D118A1" w:rsidP="00E16CF7">
            <w:pPr>
              <w:pStyle w:val="TextoPrincipal"/>
              <w:spacing w:after="0" w:line="360" w:lineRule="auto"/>
              <w:ind w:firstLine="0"/>
              <w:jc w:val="center"/>
              <w:rPr>
                <w:b/>
                <w:bCs/>
                <w:color w:val="000000"/>
                <w:sz w:val="20"/>
                <w:szCs w:val="20"/>
              </w:rPr>
            </w:pPr>
            <w:r w:rsidRPr="00F72834">
              <w:rPr>
                <w:b/>
                <w:bCs/>
                <w:color w:val="000000"/>
                <w:sz w:val="20"/>
                <w:szCs w:val="20"/>
              </w:rPr>
              <w:t>Objetivos de la Investigación</w:t>
            </w:r>
          </w:p>
        </w:tc>
        <w:tc>
          <w:tcPr>
            <w:tcW w:w="1740" w:type="dxa"/>
            <w:vMerge w:val="restart"/>
            <w:shd w:val="clear" w:color="auto" w:fill="9CC2E5" w:themeFill="accent1" w:themeFillTint="99"/>
          </w:tcPr>
          <w:p w14:paraId="2A924DEA" w14:textId="77777777" w:rsidR="00D118A1" w:rsidRPr="00F72834" w:rsidRDefault="00D118A1" w:rsidP="00E16CF7">
            <w:pPr>
              <w:pStyle w:val="TextoPrincipal"/>
              <w:spacing w:after="0" w:line="360" w:lineRule="auto"/>
              <w:ind w:firstLine="0"/>
              <w:jc w:val="center"/>
              <w:rPr>
                <w:b/>
                <w:bCs/>
                <w:color w:val="000000"/>
                <w:sz w:val="20"/>
                <w:szCs w:val="20"/>
              </w:rPr>
            </w:pPr>
            <w:r w:rsidRPr="00F72834">
              <w:rPr>
                <w:b/>
                <w:bCs/>
                <w:color w:val="000000"/>
                <w:sz w:val="20"/>
                <w:szCs w:val="20"/>
              </w:rPr>
              <w:t>Variables</w:t>
            </w:r>
          </w:p>
        </w:tc>
        <w:tc>
          <w:tcPr>
            <w:tcW w:w="2512" w:type="dxa"/>
            <w:vMerge w:val="restart"/>
            <w:shd w:val="clear" w:color="auto" w:fill="9CC2E5" w:themeFill="accent1" w:themeFillTint="99"/>
          </w:tcPr>
          <w:p w14:paraId="49C3DC6E" w14:textId="77777777" w:rsidR="00D118A1" w:rsidRPr="00F72834" w:rsidRDefault="00D118A1" w:rsidP="00E16CF7">
            <w:pPr>
              <w:pStyle w:val="TextoPrincipal"/>
              <w:spacing w:after="0" w:line="360" w:lineRule="auto"/>
              <w:ind w:firstLine="0"/>
              <w:jc w:val="center"/>
              <w:rPr>
                <w:b/>
                <w:bCs/>
                <w:color w:val="000000"/>
                <w:sz w:val="20"/>
                <w:szCs w:val="20"/>
              </w:rPr>
            </w:pPr>
            <w:r w:rsidRPr="00F72834">
              <w:rPr>
                <w:b/>
                <w:bCs/>
                <w:color w:val="000000"/>
                <w:sz w:val="20"/>
                <w:szCs w:val="20"/>
              </w:rPr>
              <w:t>Dimensiones</w:t>
            </w:r>
          </w:p>
        </w:tc>
        <w:tc>
          <w:tcPr>
            <w:tcW w:w="2758" w:type="dxa"/>
            <w:vMerge w:val="restart"/>
            <w:shd w:val="clear" w:color="auto" w:fill="9CC2E5" w:themeFill="accent1" w:themeFillTint="99"/>
          </w:tcPr>
          <w:p w14:paraId="79EC3A4E" w14:textId="77777777" w:rsidR="00D118A1" w:rsidRPr="00F72834" w:rsidRDefault="00D118A1" w:rsidP="00E16CF7">
            <w:pPr>
              <w:pStyle w:val="TextoPrincipal"/>
              <w:spacing w:after="0" w:line="360" w:lineRule="auto"/>
              <w:ind w:firstLine="0"/>
              <w:jc w:val="center"/>
              <w:rPr>
                <w:b/>
                <w:bCs/>
                <w:color w:val="000000"/>
                <w:sz w:val="20"/>
                <w:szCs w:val="20"/>
              </w:rPr>
            </w:pPr>
            <w:r w:rsidRPr="00F72834">
              <w:rPr>
                <w:b/>
                <w:bCs/>
                <w:color w:val="000000"/>
                <w:sz w:val="20"/>
                <w:szCs w:val="20"/>
              </w:rPr>
              <w:t>Items</w:t>
            </w:r>
          </w:p>
        </w:tc>
      </w:tr>
      <w:tr w:rsidR="00D118A1" w:rsidRPr="00F72834" w14:paraId="55344C08" w14:textId="77777777" w:rsidTr="001956E9">
        <w:tc>
          <w:tcPr>
            <w:tcW w:w="2093" w:type="dxa"/>
            <w:vMerge/>
          </w:tcPr>
          <w:p w14:paraId="025A32EB" w14:textId="77777777" w:rsidR="00D118A1" w:rsidRPr="00F72834" w:rsidRDefault="00D118A1" w:rsidP="00E16CF7">
            <w:pPr>
              <w:pStyle w:val="TextoPrincipal"/>
              <w:spacing w:after="0" w:line="360" w:lineRule="auto"/>
              <w:ind w:firstLine="0"/>
              <w:rPr>
                <w:b/>
                <w:bCs/>
                <w:color w:val="000000"/>
                <w:sz w:val="20"/>
                <w:szCs w:val="20"/>
              </w:rPr>
            </w:pPr>
          </w:p>
        </w:tc>
        <w:tc>
          <w:tcPr>
            <w:tcW w:w="2410" w:type="dxa"/>
            <w:shd w:val="clear" w:color="auto" w:fill="9CC2E5" w:themeFill="accent1" w:themeFillTint="99"/>
          </w:tcPr>
          <w:p w14:paraId="59601824" w14:textId="77777777" w:rsidR="00D118A1" w:rsidRPr="00F72834" w:rsidRDefault="00D118A1" w:rsidP="00E16CF7">
            <w:pPr>
              <w:pStyle w:val="TextoPrincipal"/>
              <w:spacing w:after="0" w:line="360" w:lineRule="auto"/>
              <w:ind w:firstLine="0"/>
              <w:jc w:val="center"/>
              <w:rPr>
                <w:b/>
                <w:bCs/>
                <w:color w:val="000000"/>
                <w:sz w:val="20"/>
                <w:szCs w:val="20"/>
              </w:rPr>
            </w:pPr>
            <w:r w:rsidRPr="00F72834">
              <w:rPr>
                <w:b/>
                <w:bCs/>
                <w:color w:val="000000"/>
                <w:sz w:val="20"/>
                <w:szCs w:val="20"/>
              </w:rPr>
              <w:t>General</w:t>
            </w:r>
          </w:p>
        </w:tc>
        <w:tc>
          <w:tcPr>
            <w:tcW w:w="2126" w:type="dxa"/>
            <w:shd w:val="clear" w:color="auto" w:fill="9CC2E5" w:themeFill="accent1" w:themeFillTint="99"/>
          </w:tcPr>
          <w:p w14:paraId="568B14D1" w14:textId="77777777" w:rsidR="00D118A1" w:rsidRPr="00F72834" w:rsidRDefault="00D118A1" w:rsidP="00E16CF7">
            <w:pPr>
              <w:pStyle w:val="TextoPrincipal"/>
              <w:spacing w:after="0" w:line="360" w:lineRule="auto"/>
              <w:ind w:firstLine="0"/>
              <w:jc w:val="center"/>
              <w:rPr>
                <w:b/>
                <w:bCs/>
                <w:color w:val="000000"/>
                <w:sz w:val="20"/>
                <w:szCs w:val="20"/>
              </w:rPr>
            </w:pPr>
            <w:r w:rsidRPr="00F72834">
              <w:rPr>
                <w:b/>
                <w:bCs/>
                <w:color w:val="000000"/>
                <w:sz w:val="20"/>
                <w:szCs w:val="20"/>
              </w:rPr>
              <w:t>Específicos</w:t>
            </w:r>
          </w:p>
        </w:tc>
        <w:tc>
          <w:tcPr>
            <w:tcW w:w="1740" w:type="dxa"/>
            <w:vMerge/>
          </w:tcPr>
          <w:p w14:paraId="30AA6A72" w14:textId="77777777" w:rsidR="00D118A1" w:rsidRPr="00F72834" w:rsidRDefault="00D118A1" w:rsidP="00E16CF7">
            <w:pPr>
              <w:pStyle w:val="TextoPrincipal"/>
              <w:spacing w:after="0" w:line="360" w:lineRule="auto"/>
              <w:ind w:firstLine="0"/>
              <w:rPr>
                <w:color w:val="000000"/>
                <w:sz w:val="20"/>
                <w:szCs w:val="20"/>
              </w:rPr>
            </w:pPr>
          </w:p>
        </w:tc>
        <w:tc>
          <w:tcPr>
            <w:tcW w:w="2512" w:type="dxa"/>
            <w:vMerge/>
          </w:tcPr>
          <w:p w14:paraId="14C26D0F" w14:textId="77777777" w:rsidR="00D118A1" w:rsidRPr="00F72834" w:rsidRDefault="00D118A1" w:rsidP="00E16CF7">
            <w:pPr>
              <w:pStyle w:val="TextoPrincipal"/>
              <w:spacing w:after="0" w:line="360" w:lineRule="auto"/>
              <w:ind w:firstLine="0"/>
              <w:rPr>
                <w:color w:val="000000"/>
                <w:sz w:val="20"/>
                <w:szCs w:val="20"/>
              </w:rPr>
            </w:pPr>
          </w:p>
        </w:tc>
        <w:tc>
          <w:tcPr>
            <w:tcW w:w="2758" w:type="dxa"/>
            <w:vMerge/>
          </w:tcPr>
          <w:p w14:paraId="01DEA388" w14:textId="77777777" w:rsidR="00D118A1" w:rsidRPr="00F72834" w:rsidRDefault="00D118A1" w:rsidP="00E16CF7">
            <w:pPr>
              <w:pStyle w:val="TextoPrincipal"/>
              <w:spacing w:after="0" w:line="360" w:lineRule="auto"/>
              <w:ind w:firstLine="0"/>
              <w:rPr>
                <w:color w:val="000000"/>
                <w:sz w:val="20"/>
                <w:szCs w:val="20"/>
              </w:rPr>
            </w:pPr>
          </w:p>
        </w:tc>
      </w:tr>
      <w:tr w:rsidR="00D118A1" w:rsidRPr="00F72834" w14:paraId="2318E52D" w14:textId="77777777" w:rsidTr="00E16CF7">
        <w:tc>
          <w:tcPr>
            <w:tcW w:w="2093" w:type="dxa"/>
            <w:vMerge w:val="restart"/>
          </w:tcPr>
          <w:p w14:paraId="5255AE84" w14:textId="01145EDF" w:rsidR="00D118A1" w:rsidRPr="00F72834" w:rsidRDefault="00D118A1" w:rsidP="00E16CF7">
            <w:pPr>
              <w:pStyle w:val="TextoPrincipal"/>
              <w:spacing w:after="0" w:line="360" w:lineRule="auto"/>
              <w:ind w:firstLine="0"/>
              <w:rPr>
                <w:rStyle w:val="normaltextrun"/>
                <w:sz w:val="20"/>
                <w:szCs w:val="20"/>
                <w:shd w:val="clear" w:color="auto" w:fill="FFFFFF"/>
              </w:rPr>
            </w:pPr>
            <w:r w:rsidRPr="00F72834">
              <w:rPr>
                <w:rStyle w:val="normaltextrun"/>
                <w:sz w:val="20"/>
                <w:szCs w:val="20"/>
                <w:shd w:val="clear" w:color="auto" w:fill="FFFFFF"/>
              </w:rPr>
              <w:t xml:space="preserve">Perfil para la adopción de tecnologías de </w:t>
            </w:r>
            <w:r w:rsidRPr="003370E8">
              <w:rPr>
                <w:rStyle w:val="normaltextrun"/>
                <w:sz w:val="20"/>
                <w:szCs w:val="20"/>
                <w:shd w:val="clear" w:color="auto" w:fill="FFFFFF"/>
              </w:rPr>
              <w:t>adaptación al cambio climático en la agricultura</w:t>
            </w:r>
            <w:r w:rsidR="00E85DF7" w:rsidRPr="003370E8">
              <w:rPr>
                <w:rStyle w:val="normaltextrun"/>
                <w:sz w:val="20"/>
                <w:szCs w:val="20"/>
                <w:shd w:val="clear" w:color="auto" w:fill="FFFFFF"/>
              </w:rPr>
              <w:t xml:space="preserve"> con participación de jóvenes</w:t>
            </w:r>
            <w:r w:rsidR="00425F3D" w:rsidRPr="003370E8">
              <w:rPr>
                <w:rStyle w:val="normaltextrun"/>
                <w:sz w:val="20"/>
                <w:szCs w:val="20"/>
                <w:shd w:val="clear" w:color="auto" w:fill="FFFFFF"/>
              </w:rPr>
              <w:t xml:space="preserve"> de Danlí, El Paraíso.</w:t>
            </w:r>
          </w:p>
          <w:p w14:paraId="3C14E61B" w14:textId="77777777" w:rsidR="00D118A1" w:rsidRPr="00F72834" w:rsidRDefault="00D118A1" w:rsidP="00E16CF7">
            <w:pPr>
              <w:pStyle w:val="TextoPrincipal"/>
              <w:spacing w:after="0" w:line="360" w:lineRule="auto"/>
              <w:ind w:firstLine="0"/>
              <w:rPr>
                <w:b/>
                <w:bCs/>
                <w:color w:val="000000"/>
                <w:sz w:val="20"/>
                <w:szCs w:val="20"/>
              </w:rPr>
            </w:pPr>
          </w:p>
        </w:tc>
        <w:tc>
          <w:tcPr>
            <w:tcW w:w="2410" w:type="dxa"/>
            <w:vMerge w:val="restart"/>
          </w:tcPr>
          <w:p w14:paraId="08CC5FB8" w14:textId="2CF71894" w:rsidR="00D118A1" w:rsidRPr="00F72834" w:rsidRDefault="00425F3D" w:rsidP="00E16CF7">
            <w:pPr>
              <w:pStyle w:val="TextoPrincipal"/>
              <w:spacing w:after="0" w:line="360" w:lineRule="auto"/>
              <w:ind w:firstLine="0"/>
              <w:rPr>
                <w:color w:val="000000"/>
                <w:sz w:val="20"/>
                <w:szCs w:val="20"/>
              </w:rPr>
            </w:pPr>
            <w:r w:rsidRPr="003370E8">
              <w:rPr>
                <w:color w:val="000000"/>
                <w:sz w:val="20"/>
                <w:szCs w:val="20"/>
              </w:rPr>
              <w:t>Diseñar</w:t>
            </w:r>
            <w:r w:rsidR="00D118A1" w:rsidRPr="003370E8">
              <w:rPr>
                <w:color w:val="000000"/>
                <w:sz w:val="20"/>
                <w:szCs w:val="20"/>
              </w:rPr>
              <w:t xml:space="preserve"> perfil de proyecto para la adopción de tecnologías de adaptación al Cambio Climático en la agricultura</w:t>
            </w:r>
            <w:r w:rsidR="00E85DF7" w:rsidRPr="003370E8">
              <w:rPr>
                <w:color w:val="000000"/>
                <w:sz w:val="20"/>
                <w:szCs w:val="20"/>
              </w:rPr>
              <w:t xml:space="preserve"> con participación de jóvenes</w:t>
            </w:r>
            <w:r w:rsidRPr="003370E8">
              <w:rPr>
                <w:color w:val="000000"/>
                <w:sz w:val="20"/>
                <w:szCs w:val="20"/>
              </w:rPr>
              <w:t xml:space="preserve"> de Danlí, El Paraíso.</w:t>
            </w:r>
          </w:p>
          <w:p w14:paraId="2380DB61" w14:textId="77777777" w:rsidR="00D118A1" w:rsidRPr="00F72834" w:rsidRDefault="00D118A1" w:rsidP="00E16CF7">
            <w:pPr>
              <w:pStyle w:val="TextoPrincipal"/>
              <w:spacing w:after="0" w:line="360" w:lineRule="auto"/>
              <w:ind w:firstLine="0"/>
              <w:rPr>
                <w:color w:val="000000"/>
                <w:sz w:val="20"/>
                <w:szCs w:val="20"/>
              </w:rPr>
            </w:pPr>
          </w:p>
          <w:p w14:paraId="216CE14C" w14:textId="77777777" w:rsidR="00D118A1" w:rsidRPr="00F72834" w:rsidRDefault="00D118A1" w:rsidP="00E16CF7">
            <w:pPr>
              <w:pStyle w:val="TextoPrincipal"/>
              <w:spacing w:after="0" w:line="360" w:lineRule="auto"/>
              <w:ind w:firstLine="0"/>
              <w:rPr>
                <w:color w:val="000000"/>
                <w:sz w:val="20"/>
                <w:szCs w:val="20"/>
              </w:rPr>
            </w:pPr>
          </w:p>
          <w:p w14:paraId="690BD7E7" w14:textId="77777777" w:rsidR="00D118A1" w:rsidRPr="00F72834" w:rsidRDefault="00D118A1" w:rsidP="00E16CF7">
            <w:pPr>
              <w:pStyle w:val="TextoPrincipal"/>
              <w:spacing w:after="0" w:line="360" w:lineRule="auto"/>
              <w:ind w:firstLine="0"/>
              <w:rPr>
                <w:color w:val="000000"/>
                <w:sz w:val="20"/>
                <w:szCs w:val="20"/>
              </w:rPr>
            </w:pPr>
          </w:p>
        </w:tc>
        <w:tc>
          <w:tcPr>
            <w:tcW w:w="2126" w:type="dxa"/>
            <w:vMerge w:val="restart"/>
          </w:tcPr>
          <w:p w14:paraId="0666BB12" w14:textId="77777777" w:rsidR="00D118A1" w:rsidRPr="00D91D8F" w:rsidRDefault="00D118A1" w:rsidP="00C677CB">
            <w:pPr>
              <w:pStyle w:val="NormalWeb"/>
              <w:numPr>
                <w:ilvl w:val="0"/>
                <w:numId w:val="8"/>
              </w:numPr>
              <w:shd w:val="clear" w:color="auto" w:fill="FFFFFF"/>
              <w:spacing w:before="0" w:beforeAutospacing="0" w:after="0" w:afterAutospacing="0" w:line="360" w:lineRule="auto"/>
              <w:ind w:left="176" w:hanging="284"/>
              <w:jc w:val="both"/>
              <w:rPr>
                <w:color w:val="000000"/>
                <w:sz w:val="20"/>
                <w:szCs w:val="20"/>
              </w:rPr>
            </w:pPr>
            <w:r w:rsidRPr="00F72834">
              <w:rPr>
                <w:color w:val="000000"/>
                <w:sz w:val="20"/>
                <w:szCs w:val="20"/>
              </w:rPr>
              <w:t>Determinar los factores que dificultan o facilitan la adopción de tecnologías, con productores del proyecto AGROINNOVA</w:t>
            </w:r>
          </w:p>
        </w:tc>
        <w:tc>
          <w:tcPr>
            <w:tcW w:w="1740" w:type="dxa"/>
          </w:tcPr>
          <w:p w14:paraId="2E236893" w14:textId="77777777" w:rsidR="00D118A1" w:rsidRPr="00F72834" w:rsidRDefault="00D118A1" w:rsidP="00E16CF7">
            <w:pPr>
              <w:pStyle w:val="TextoPrincipal"/>
              <w:spacing w:after="0" w:line="360" w:lineRule="auto"/>
              <w:ind w:firstLine="0"/>
              <w:rPr>
                <w:sz w:val="20"/>
                <w:szCs w:val="20"/>
              </w:rPr>
            </w:pPr>
            <w:r w:rsidRPr="00F72834">
              <w:rPr>
                <w:sz w:val="20"/>
                <w:szCs w:val="20"/>
              </w:rPr>
              <w:t>Conocimiento de nuevas tecnologías</w:t>
            </w:r>
          </w:p>
        </w:tc>
        <w:tc>
          <w:tcPr>
            <w:tcW w:w="2512" w:type="dxa"/>
          </w:tcPr>
          <w:p w14:paraId="1F6F8A60" w14:textId="77777777" w:rsidR="00D118A1" w:rsidRDefault="00D118A1" w:rsidP="00E16CF7">
            <w:pPr>
              <w:pStyle w:val="TextoPrincipal"/>
              <w:spacing w:after="0" w:line="360" w:lineRule="auto"/>
              <w:ind w:firstLine="0"/>
              <w:rPr>
                <w:color w:val="000000"/>
                <w:sz w:val="20"/>
                <w:szCs w:val="20"/>
              </w:rPr>
            </w:pPr>
            <w:r>
              <w:rPr>
                <w:color w:val="000000"/>
                <w:sz w:val="20"/>
                <w:szCs w:val="20"/>
              </w:rPr>
              <w:t>Condiciones básicas de implementación de tecnologías</w:t>
            </w:r>
          </w:p>
          <w:p w14:paraId="151C367B" w14:textId="77777777" w:rsidR="00D118A1" w:rsidRPr="00F72834" w:rsidRDefault="00D118A1" w:rsidP="00E16CF7">
            <w:pPr>
              <w:pStyle w:val="TextoPrincipal"/>
              <w:spacing w:after="0" w:line="360" w:lineRule="auto"/>
              <w:ind w:firstLine="0"/>
              <w:rPr>
                <w:color w:val="000000"/>
                <w:sz w:val="20"/>
                <w:szCs w:val="20"/>
              </w:rPr>
            </w:pPr>
            <w:r>
              <w:rPr>
                <w:color w:val="000000"/>
                <w:sz w:val="20"/>
                <w:szCs w:val="20"/>
              </w:rPr>
              <w:t>Adopción de tecnologías</w:t>
            </w:r>
          </w:p>
        </w:tc>
        <w:tc>
          <w:tcPr>
            <w:tcW w:w="2758" w:type="dxa"/>
          </w:tcPr>
          <w:p w14:paraId="7662C999" w14:textId="77777777" w:rsidR="00D118A1" w:rsidRDefault="00D118A1" w:rsidP="00C677CB">
            <w:pPr>
              <w:pStyle w:val="TextoPrincipal"/>
              <w:numPr>
                <w:ilvl w:val="0"/>
                <w:numId w:val="15"/>
              </w:numPr>
              <w:spacing w:after="0" w:line="360" w:lineRule="auto"/>
              <w:ind w:left="183" w:hanging="183"/>
              <w:rPr>
                <w:color w:val="000000"/>
                <w:sz w:val="20"/>
                <w:szCs w:val="20"/>
              </w:rPr>
            </w:pPr>
            <w:r>
              <w:rPr>
                <w:color w:val="000000"/>
                <w:sz w:val="20"/>
                <w:szCs w:val="20"/>
              </w:rPr>
              <w:t>Posee tierra de cultivo</w:t>
            </w:r>
          </w:p>
          <w:p w14:paraId="46DCE645" w14:textId="77777777" w:rsidR="00D118A1" w:rsidRDefault="00D118A1" w:rsidP="00C677CB">
            <w:pPr>
              <w:pStyle w:val="TextoPrincipal"/>
              <w:numPr>
                <w:ilvl w:val="0"/>
                <w:numId w:val="15"/>
              </w:numPr>
              <w:spacing w:after="0" w:line="360" w:lineRule="auto"/>
              <w:ind w:left="183" w:hanging="183"/>
              <w:rPr>
                <w:color w:val="000000"/>
                <w:sz w:val="20"/>
                <w:szCs w:val="20"/>
              </w:rPr>
            </w:pPr>
            <w:r>
              <w:rPr>
                <w:color w:val="000000"/>
                <w:sz w:val="20"/>
                <w:szCs w:val="20"/>
              </w:rPr>
              <w:t>Posee agua de riego</w:t>
            </w:r>
          </w:p>
          <w:p w14:paraId="237AD04A" w14:textId="77777777" w:rsidR="00D118A1" w:rsidRDefault="00D118A1" w:rsidP="00C677CB">
            <w:pPr>
              <w:pStyle w:val="TextoPrincipal"/>
              <w:numPr>
                <w:ilvl w:val="0"/>
                <w:numId w:val="15"/>
              </w:numPr>
              <w:spacing w:after="0" w:line="360" w:lineRule="auto"/>
              <w:ind w:left="183" w:hanging="183"/>
              <w:rPr>
                <w:color w:val="000000"/>
                <w:sz w:val="20"/>
                <w:szCs w:val="20"/>
              </w:rPr>
            </w:pPr>
            <w:r>
              <w:rPr>
                <w:color w:val="000000"/>
                <w:sz w:val="20"/>
                <w:szCs w:val="20"/>
              </w:rPr>
              <w:t>Saber leer y escribir</w:t>
            </w:r>
          </w:p>
          <w:p w14:paraId="39957DF3" w14:textId="77777777" w:rsidR="00D118A1" w:rsidRDefault="00D118A1" w:rsidP="00C677CB">
            <w:pPr>
              <w:pStyle w:val="TextoPrincipal"/>
              <w:numPr>
                <w:ilvl w:val="0"/>
                <w:numId w:val="15"/>
              </w:numPr>
              <w:spacing w:after="0" w:line="360" w:lineRule="auto"/>
              <w:ind w:left="183" w:hanging="183"/>
              <w:rPr>
                <w:color w:val="000000"/>
                <w:sz w:val="20"/>
                <w:szCs w:val="20"/>
              </w:rPr>
            </w:pPr>
            <w:r>
              <w:rPr>
                <w:color w:val="000000"/>
                <w:sz w:val="20"/>
                <w:szCs w:val="20"/>
              </w:rPr>
              <w:t>Acceso de internet</w:t>
            </w:r>
          </w:p>
          <w:p w14:paraId="370DAFAA" w14:textId="77777777" w:rsidR="00D118A1" w:rsidRPr="00AE7495" w:rsidRDefault="00D118A1" w:rsidP="00C677CB">
            <w:pPr>
              <w:pStyle w:val="TextoPrincipal"/>
              <w:numPr>
                <w:ilvl w:val="0"/>
                <w:numId w:val="15"/>
              </w:numPr>
              <w:spacing w:after="0" w:line="360" w:lineRule="auto"/>
              <w:ind w:left="183" w:hanging="183"/>
              <w:rPr>
                <w:color w:val="000000"/>
                <w:sz w:val="20"/>
                <w:szCs w:val="20"/>
              </w:rPr>
            </w:pPr>
            <w:r>
              <w:rPr>
                <w:color w:val="000000"/>
                <w:sz w:val="20"/>
                <w:szCs w:val="20"/>
              </w:rPr>
              <w:t>Nivel educativo</w:t>
            </w:r>
          </w:p>
        </w:tc>
      </w:tr>
      <w:tr w:rsidR="00D118A1" w:rsidRPr="00C12666" w14:paraId="480479A3" w14:textId="77777777" w:rsidTr="00E16CF7">
        <w:tc>
          <w:tcPr>
            <w:tcW w:w="2093" w:type="dxa"/>
            <w:vMerge/>
          </w:tcPr>
          <w:p w14:paraId="0D1CAFB7" w14:textId="77777777" w:rsidR="00D118A1" w:rsidRPr="00F72834" w:rsidRDefault="00D118A1" w:rsidP="00E16CF7">
            <w:pPr>
              <w:pStyle w:val="TextoPrincipal"/>
              <w:spacing w:after="0" w:line="360" w:lineRule="auto"/>
              <w:ind w:firstLine="0"/>
              <w:rPr>
                <w:rStyle w:val="Textoennegrita"/>
                <w:b w:val="0"/>
                <w:bCs w:val="0"/>
                <w:color w:val="000000"/>
                <w:sz w:val="20"/>
                <w:szCs w:val="20"/>
                <w:shd w:val="clear" w:color="auto" w:fill="FFFFFF"/>
              </w:rPr>
            </w:pPr>
          </w:p>
        </w:tc>
        <w:tc>
          <w:tcPr>
            <w:tcW w:w="2410" w:type="dxa"/>
            <w:vMerge/>
          </w:tcPr>
          <w:p w14:paraId="208DB415" w14:textId="77777777" w:rsidR="00D118A1" w:rsidRPr="00F72834" w:rsidRDefault="00D118A1" w:rsidP="00E16CF7">
            <w:pPr>
              <w:pStyle w:val="TextoPrincipal"/>
              <w:spacing w:after="0" w:line="360" w:lineRule="auto"/>
              <w:ind w:firstLine="0"/>
              <w:rPr>
                <w:rFonts w:eastAsia="Times New Roman"/>
                <w:color w:val="000000"/>
                <w:sz w:val="20"/>
                <w:szCs w:val="20"/>
                <w:lang w:eastAsia="es-HN"/>
              </w:rPr>
            </w:pPr>
          </w:p>
        </w:tc>
        <w:tc>
          <w:tcPr>
            <w:tcW w:w="2126" w:type="dxa"/>
            <w:vMerge/>
          </w:tcPr>
          <w:p w14:paraId="774250BC" w14:textId="77777777" w:rsidR="00D118A1" w:rsidRPr="00F72834" w:rsidRDefault="00D118A1" w:rsidP="00C677CB">
            <w:pPr>
              <w:pStyle w:val="NormalWeb"/>
              <w:numPr>
                <w:ilvl w:val="0"/>
                <w:numId w:val="8"/>
              </w:numPr>
              <w:shd w:val="clear" w:color="auto" w:fill="FFFFFF"/>
              <w:spacing w:before="0" w:after="0" w:line="360" w:lineRule="auto"/>
              <w:ind w:left="176" w:hanging="284"/>
              <w:jc w:val="both"/>
              <w:rPr>
                <w:color w:val="000000"/>
                <w:sz w:val="20"/>
                <w:szCs w:val="20"/>
              </w:rPr>
            </w:pPr>
          </w:p>
        </w:tc>
        <w:tc>
          <w:tcPr>
            <w:tcW w:w="1740" w:type="dxa"/>
          </w:tcPr>
          <w:p w14:paraId="46202499" w14:textId="77777777" w:rsidR="00D118A1" w:rsidRPr="00F72834" w:rsidRDefault="00D118A1" w:rsidP="00E16CF7">
            <w:pPr>
              <w:pStyle w:val="TextoPrincipal"/>
              <w:spacing w:after="0" w:line="360" w:lineRule="auto"/>
              <w:ind w:firstLine="0"/>
              <w:rPr>
                <w:sz w:val="20"/>
                <w:szCs w:val="20"/>
              </w:rPr>
            </w:pPr>
            <w:r w:rsidRPr="00F72834">
              <w:rPr>
                <w:sz w:val="20"/>
                <w:szCs w:val="20"/>
              </w:rPr>
              <w:t>Método de enseñanza</w:t>
            </w:r>
          </w:p>
        </w:tc>
        <w:tc>
          <w:tcPr>
            <w:tcW w:w="2512" w:type="dxa"/>
          </w:tcPr>
          <w:p w14:paraId="5A28D56D" w14:textId="77777777" w:rsidR="00D118A1" w:rsidRPr="00F72834" w:rsidRDefault="00D118A1" w:rsidP="00E16CF7">
            <w:pPr>
              <w:pStyle w:val="NormalWeb"/>
              <w:spacing w:before="0" w:beforeAutospacing="0" w:after="0" w:afterAutospacing="0" w:line="360" w:lineRule="auto"/>
              <w:rPr>
                <w:color w:val="000000"/>
                <w:sz w:val="20"/>
                <w:szCs w:val="20"/>
              </w:rPr>
            </w:pPr>
            <w:r>
              <w:rPr>
                <w:color w:val="000000"/>
                <w:sz w:val="20"/>
                <w:szCs w:val="20"/>
              </w:rPr>
              <w:t>Aplicación de conocimientos adquiridos</w:t>
            </w:r>
          </w:p>
        </w:tc>
        <w:tc>
          <w:tcPr>
            <w:tcW w:w="2758" w:type="dxa"/>
          </w:tcPr>
          <w:p w14:paraId="6B909A40" w14:textId="77777777" w:rsidR="00D118A1" w:rsidRDefault="00D118A1" w:rsidP="00C677CB">
            <w:pPr>
              <w:pStyle w:val="NormalWeb"/>
              <w:numPr>
                <w:ilvl w:val="0"/>
                <w:numId w:val="16"/>
              </w:numPr>
              <w:shd w:val="clear" w:color="auto" w:fill="FFFFFF"/>
              <w:spacing w:before="0" w:beforeAutospacing="0" w:after="0" w:afterAutospacing="0" w:line="360" w:lineRule="auto"/>
              <w:ind w:left="183" w:hanging="183"/>
              <w:rPr>
                <w:color w:val="000000"/>
                <w:sz w:val="20"/>
                <w:szCs w:val="20"/>
              </w:rPr>
            </w:pPr>
            <w:r>
              <w:rPr>
                <w:color w:val="000000"/>
                <w:sz w:val="20"/>
                <w:szCs w:val="20"/>
              </w:rPr>
              <w:t>Organización de productores</w:t>
            </w:r>
          </w:p>
          <w:p w14:paraId="257A796B" w14:textId="77777777" w:rsidR="00D118A1" w:rsidRDefault="00D118A1" w:rsidP="00C677CB">
            <w:pPr>
              <w:pStyle w:val="NormalWeb"/>
              <w:numPr>
                <w:ilvl w:val="0"/>
                <w:numId w:val="16"/>
              </w:numPr>
              <w:shd w:val="clear" w:color="auto" w:fill="FFFFFF"/>
              <w:spacing w:before="0" w:beforeAutospacing="0" w:after="0" w:afterAutospacing="0" w:line="360" w:lineRule="auto"/>
              <w:ind w:left="183" w:hanging="183"/>
              <w:rPr>
                <w:color w:val="000000"/>
                <w:sz w:val="20"/>
                <w:szCs w:val="20"/>
              </w:rPr>
            </w:pPr>
            <w:r>
              <w:rPr>
                <w:color w:val="000000"/>
                <w:sz w:val="20"/>
                <w:szCs w:val="20"/>
              </w:rPr>
              <w:t>Evaluación de conocimientos previos</w:t>
            </w:r>
          </w:p>
          <w:p w14:paraId="6690D490" w14:textId="77777777" w:rsidR="00D118A1" w:rsidRDefault="00D118A1" w:rsidP="00C677CB">
            <w:pPr>
              <w:pStyle w:val="NormalWeb"/>
              <w:numPr>
                <w:ilvl w:val="0"/>
                <w:numId w:val="16"/>
              </w:numPr>
              <w:shd w:val="clear" w:color="auto" w:fill="FFFFFF"/>
              <w:spacing w:before="0" w:beforeAutospacing="0" w:after="0" w:afterAutospacing="0" w:line="360" w:lineRule="auto"/>
              <w:ind w:left="183" w:hanging="183"/>
              <w:rPr>
                <w:color w:val="000000"/>
                <w:sz w:val="20"/>
                <w:szCs w:val="20"/>
              </w:rPr>
            </w:pPr>
            <w:r>
              <w:rPr>
                <w:color w:val="000000"/>
                <w:sz w:val="20"/>
                <w:szCs w:val="20"/>
              </w:rPr>
              <w:t>Tecnologías adoptadas</w:t>
            </w:r>
          </w:p>
          <w:p w14:paraId="5D377838" w14:textId="77777777" w:rsidR="00D118A1" w:rsidRDefault="00D118A1" w:rsidP="00C677CB">
            <w:pPr>
              <w:pStyle w:val="NormalWeb"/>
              <w:numPr>
                <w:ilvl w:val="0"/>
                <w:numId w:val="16"/>
              </w:numPr>
              <w:shd w:val="clear" w:color="auto" w:fill="FFFFFF"/>
              <w:spacing w:before="0" w:beforeAutospacing="0" w:after="0" w:afterAutospacing="0" w:line="360" w:lineRule="auto"/>
              <w:ind w:left="183" w:hanging="183"/>
              <w:rPr>
                <w:color w:val="000000"/>
                <w:sz w:val="20"/>
                <w:szCs w:val="20"/>
              </w:rPr>
            </w:pPr>
            <w:r>
              <w:rPr>
                <w:color w:val="000000"/>
                <w:sz w:val="20"/>
                <w:szCs w:val="20"/>
              </w:rPr>
              <w:t>Metodología de transferencias de conocimientos</w:t>
            </w:r>
          </w:p>
          <w:p w14:paraId="340BE95E" w14:textId="77777777" w:rsidR="00D118A1" w:rsidRPr="00F72834" w:rsidRDefault="00D118A1" w:rsidP="00C677CB">
            <w:pPr>
              <w:pStyle w:val="NormalWeb"/>
              <w:numPr>
                <w:ilvl w:val="0"/>
                <w:numId w:val="16"/>
              </w:numPr>
              <w:shd w:val="clear" w:color="auto" w:fill="FFFFFF"/>
              <w:spacing w:before="0" w:beforeAutospacing="0" w:after="0" w:afterAutospacing="0" w:line="360" w:lineRule="auto"/>
              <w:ind w:left="183" w:hanging="183"/>
              <w:rPr>
                <w:color w:val="000000"/>
                <w:sz w:val="20"/>
                <w:szCs w:val="20"/>
              </w:rPr>
            </w:pPr>
            <w:r>
              <w:rPr>
                <w:color w:val="000000"/>
                <w:sz w:val="20"/>
                <w:szCs w:val="20"/>
              </w:rPr>
              <w:t>Nivel educativo</w:t>
            </w:r>
          </w:p>
        </w:tc>
      </w:tr>
      <w:tr w:rsidR="00D118A1" w:rsidRPr="00F72834" w14:paraId="55CF2E23" w14:textId="77777777" w:rsidTr="00E16CF7">
        <w:tc>
          <w:tcPr>
            <w:tcW w:w="2093" w:type="dxa"/>
            <w:vMerge/>
          </w:tcPr>
          <w:p w14:paraId="6EBB4EC9" w14:textId="77777777" w:rsidR="00D118A1" w:rsidRPr="00F72834" w:rsidRDefault="00D118A1" w:rsidP="00E16CF7">
            <w:pPr>
              <w:pStyle w:val="TextoPrincipal"/>
              <w:spacing w:after="0" w:line="360" w:lineRule="auto"/>
              <w:ind w:firstLine="0"/>
              <w:rPr>
                <w:rStyle w:val="Textoennegrita"/>
                <w:b w:val="0"/>
                <w:bCs w:val="0"/>
                <w:color w:val="000000"/>
                <w:sz w:val="20"/>
                <w:szCs w:val="20"/>
                <w:shd w:val="clear" w:color="auto" w:fill="FFFFFF"/>
              </w:rPr>
            </w:pPr>
          </w:p>
        </w:tc>
        <w:tc>
          <w:tcPr>
            <w:tcW w:w="2410" w:type="dxa"/>
            <w:vMerge/>
          </w:tcPr>
          <w:p w14:paraId="22CA566E" w14:textId="77777777" w:rsidR="00D118A1" w:rsidRPr="00F72834" w:rsidRDefault="00D118A1" w:rsidP="00E16CF7">
            <w:pPr>
              <w:pStyle w:val="TextoPrincipal"/>
              <w:spacing w:after="0" w:line="360" w:lineRule="auto"/>
              <w:ind w:firstLine="0"/>
              <w:rPr>
                <w:rFonts w:eastAsia="Times New Roman"/>
                <w:color w:val="000000"/>
                <w:sz w:val="20"/>
                <w:szCs w:val="20"/>
                <w:lang w:eastAsia="es-HN"/>
              </w:rPr>
            </w:pPr>
          </w:p>
        </w:tc>
        <w:tc>
          <w:tcPr>
            <w:tcW w:w="2126" w:type="dxa"/>
            <w:vMerge/>
          </w:tcPr>
          <w:p w14:paraId="47627288" w14:textId="77777777" w:rsidR="00D118A1" w:rsidRPr="00F72834" w:rsidRDefault="00D118A1" w:rsidP="00C677CB">
            <w:pPr>
              <w:pStyle w:val="NormalWeb"/>
              <w:numPr>
                <w:ilvl w:val="0"/>
                <w:numId w:val="8"/>
              </w:numPr>
              <w:shd w:val="clear" w:color="auto" w:fill="FFFFFF"/>
              <w:spacing w:before="0" w:after="0" w:line="360" w:lineRule="auto"/>
              <w:ind w:left="176" w:hanging="284"/>
              <w:jc w:val="both"/>
              <w:rPr>
                <w:color w:val="000000"/>
                <w:sz w:val="20"/>
                <w:szCs w:val="20"/>
              </w:rPr>
            </w:pPr>
          </w:p>
        </w:tc>
        <w:tc>
          <w:tcPr>
            <w:tcW w:w="1740" w:type="dxa"/>
          </w:tcPr>
          <w:p w14:paraId="26D0AA91" w14:textId="77777777" w:rsidR="00D118A1" w:rsidRPr="00F72834" w:rsidRDefault="00D118A1" w:rsidP="00E16CF7">
            <w:pPr>
              <w:pStyle w:val="TextoPrincipal"/>
              <w:spacing w:after="0" w:line="360" w:lineRule="auto"/>
              <w:ind w:firstLine="0"/>
              <w:rPr>
                <w:sz w:val="20"/>
                <w:szCs w:val="20"/>
              </w:rPr>
            </w:pPr>
            <w:r w:rsidRPr="00F72834">
              <w:rPr>
                <w:sz w:val="20"/>
                <w:szCs w:val="20"/>
              </w:rPr>
              <w:t>Ingreso</w:t>
            </w:r>
          </w:p>
        </w:tc>
        <w:tc>
          <w:tcPr>
            <w:tcW w:w="2512" w:type="dxa"/>
          </w:tcPr>
          <w:p w14:paraId="2E2C4A61" w14:textId="77777777" w:rsidR="00D118A1" w:rsidRDefault="00D118A1" w:rsidP="00E16CF7">
            <w:pPr>
              <w:pStyle w:val="NormalWeb"/>
              <w:spacing w:before="0" w:beforeAutospacing="0" w:after="0" w:afterAutospacing="0" w:line="360" w:lineRule="auto"/>
              <w:rPr>
                <w:color w:val="000000"/>
                <w:sz w:val="20"/>
                <w:szCs w:val="20"/>
              </w:rPr>
            </w:pPr>
            <w:r>
              <w:rPr>
                <w:color w:val="000000"/>
                <w:sz w:val="20"/>
                <w:szCs w:val="20"/>
              </w:rPr>
              <w:t>Remuneración de la actividad realizada</w:t>
            </w:r>
          </w:p>
          <w:p w14:paraId="742E2C93" w14:textId="77777777" w:rsidR="00D118A1" w:rsidRPr="00F72834" w:rsidRDefault="00D118A1" w:rsidP="00E16CF7">
            <w:pPr>
              <w:pStyle w:val="NormalWeb"/>
              <w:spacing w:before="0" w:beforeAutospacing="0" w:after="0" w:afterAutospacing="0" w:line="360" w:lineRule="auto"/>
              <w:rPr>
                <w:color w:val="000000"/>
                <w:sz w:val="20"/>
                <w:szCs w:val="20"/>
              </w:rPr>
            </w:pPr>
            <w:r>
              <w:rPr>
                <w:color w:val="000000"/>
                <w:sz w:val="20"/>
                <w:szCs w:val="20"/>
              </w:rPr>
              <w:t>Otras oportunidades de ingresos</w:t>
            </w:r>
          </w:p>
        </w:tc>
        <w:tc>
          <w:tcPr>
            <w:tcW w:w="2758" w:type="dxa"/>
          </w:tcPr>
          <w:p w14:paraId="2A70EC3B" w14:textId="77777777" w:rsidR="00D118A1" w:rsidRDefault="00D118A1" w:rsidP="00C677CB">
            <w:pPr>
              <w:pStyle w:val="NormalWeb"/>
              <w:numPr>
                <w:ilvl w:val="0"/>
                <w:numId w:val="17"/>
              </w:numPr>
              <w:shd w:val="clear" w:color="auto" w:fill="FFFFFF"/>
              <w:spacing w:before="0" w:beforeAutospacing="0" w:after="0" w:afterAutospacing="0" w:line="360" w:lineRule="auto"/>
              <w:ind w:left="183" w:hanging="183"/>
              <w:rPr>
                <w:color w:val="000000"/>
                <w:sz w:val="20"/>
                <w:szCs w:val="20"/>
              </w:rPr>
            </w:pPr>
            <w:r>
              <w:rPr>
                <w:color w:val="000000"/>
                <w:sz w:val="20"/>
                <w:szCs w:val="20"/>
              </w:rPr>
              <w:t>Dependientes económicos</w:t>
            </w:r>
          </w:p>
          <w:p w14:paraId="49234B68" w14:textId="77777777" w:rsidR="00D118A1" w:rsidRPr="00AE7495" w:rsidRDefault="00D118A1" w:rsidP="00C677CB">
            <w:pPr>
              <w:pStyle w:val="NormalWeb"/>
              <w:numPr>
                <w:ilvl w:val="0"/>
                <w:numId w:val="17"/>
              </w:numPr>
              <w:shd w:val="clear" w:color="auto" w:fill="FFFFFF"/>
              <w:spacing w:before="0" w:beforeAutospacing="0" w:after="0" w:afterAutospacing="0" w:line="360" w:lineRule="auto"/>
              <w:ind w:left="183" w:hanging="183"/>
              <w:rPr>
                <w:color w:val="000000"/>
                <w:sz w:val="20"/>
                <w:szCs w:val="20"/>
              </w:rPr>
            </w:pPr>
            <w:r>
              <w:rPr>
                <w:color w:val="000000"/>
                <w:sz w:val="20"/>
                <w:szCs w:val="20"/>
              </w:rPr>
              <w:t>Rango de ingresos</w:t>
            </w:r>
          </w:p>
          <w:p w14:paraId="6A10A28E" w14:textId="77777777" w:rsidR="00D118A1" w:rsidRDefault="00D118A1" w:rsidP="00C677CB">
            <w:pPr>
              <w:pStyle w:val="NormalWeb"/>
              <w:numPr>
                <w:ilvl w:val="0"/>
                <w:numId w:val="17"/>
              </w:numPr>
              <w:shd w:val="clear" w:color="auto" w:fill="FFFFFF"/>
              <w:spacing w:before="0" w:beforeAutospacing="0" w:after="0" w:afterAutospacing="0" w:line="360" w:lineRule="auto"/>
              <w:ind w:left="183" w:hanging="183"/>
              <w:rPr>
                <w:color w:val="000000"/>
                <w:sz w:val="20"/>
                <w:szCs w:val="20"/>
              </w:rPr>
            </w:pPr>
            <w:r>
              <w:rPr>
                <w:color w:val="000000"/>
                <w:sz w:val="20"/>
                <w:szCs w:val="20"/>
              </w:rPr>
              <w:t>Actividad económica actual</w:t>
            </w:r>
          </w:p>
          <w:p w14:paraId="1B391042" w14:textId="77777777" w:rsidR="00D118A1" w:rsidRDefault="00D118A1" w:rsidP="00C677CB">
            <w:pPr>
              <w:pStyle w:val="NormalWeb"/>
              <w:numPr>
                <w:ilvl w:val="0"/>
                <w:numId w:val="17"/>
              </w:numPr>
              <w:shd w:val="clear" w:color="auto" w:fill="FFFFFF"/>
              <w:spacing w:before="0" w:beforeAutospacing="0" w:after="0" w:afterAutospacing="0" w:line="360" w:lineRule="auto"/>
              <w:ind w:left="183" w:hanging="183"/>
              <w:rPr>
                <w:color w:val="000000"/>
                <w:sz w:val="20"/>
                <w:szCs w:val="20"/>
              </w:rPr>
            </w:pPr>
            <w:r>
              <w:rPr>
                <w:color w:val="000000"/>
                <w:sz w:val="20"/>
                <w:szCs w:val="20"/>
              </w:rPr>
              <w:t>Otras actividades de generación de ingresos</w:t>
            </w:r>
          </w:p>
          <w:p w14:paraId="77317250" w14:textId="77777777" w:rsidR="00D118A1" w:rsidRDefault="00D118A1" w:rsidP="00C677CB">
            <w:pPr>
              <w:pStyle w:val="NormalWeb"/>
              <w:numPr>
                <w:ilvl w:val="0"/>
                <w:numId w:val="17"/>
              </w:numPr>
              <w:shd w:val="clear" w:color="auto" w:fill="FFFFFF"/>
              <w:spacing w:before="0" w:beforeAutospacing="0" w:after="0" w:afterAutospacing="0" w:line="360" w:lineRule="auto"/>
              <w:ind w:left="183" w:hanging="183"/>
              <w:rPr>
                <w:color w:val="000000"/>
                <w:sz w:val="20"/>
                <w:szCs w:val="20"/>
              </w:rPr>
            </w:pPr>
            <w:r>
              <w:rPr>
                <w:color w:val="000000"/>
                <w:sz w:val="20"/>
                <w:szCs w:val="20"/>
              </w:rPr>
              <w:t>Equipo de producción</w:t>
            </w:r>
          </w:p>
          <w:p w14:paraId="3EFB6C10" w14:textId="77777777" w:rsidR="00D118A1" w:rsidRDefault="00D118A1" w:rsidP="00C677CB">
            <w:pPr>
              <w:pStyle w:val="NormalWeb"/>
              <w:numPr>
                <w:ilvl w:val="0"/>
                <w:numId w:val="17"/>
              </w:numPr>
              <w:shd w:val="clear" w:color="auto" w:fill="FFFFFF"/>
              <w:spacing w:before="0" w:beforeAutospacing="0" w:after="0" w:afterAutospacing="0" w:line="360" w:lineRule="auto"/>
              <w:ind w:left="183" w:hanging="183"/>
              <w:rPr>
                <w:color w:val="000000"/>
                <w:sz w:val="20"/>
                <w:szCs w:val="20"/>
              </w:rPr>
            </w:pPr>
            <w:r>
              <w:rPr>
                <w:color w:val="000000"/>
                <w:sz w:val="20"/>
                <w:szCs w:val="20"/>
              </w:rPr>
              <w:t>Tenencia de la tierra</w:t>
            </w:r>
          </w:p>
          <w:p w14:paraId="4E6D652C" w14:textId="77777777" w:rsidR="00D118A1" w:rsidRPr="008F09A2" w:rsidRDefault="00D118A1" w:rsidP="00C677CB">
            <w:pPr>
              <w:pStyle w:val="NormalWeb"/>
              <w:numPr>
                <w:ilvl w:val="0"/>
                <w:numId w:val="17"/>
              </w:numPr>
              <w:shd w:val="clear" w:color="auto" w:fill="FFFFFF"/>
              <w:spacing w:before="0" w:beforeAutospacing="0" w:after="0" w:afterAutospacing="0" w:line="360" w:lineRule="auto"/>
              <w:ind w:left="183" w:hanging="183"/>
              <w:rPr>
                <w:color w:val="000000"/>
                <w:sz w:val="20"/>
                <w:szCs w:val="20"/>
              </w:rPr>
            </w:pPr>
            <w:r>
              <w:rPr>
                <w:color w:val="000000"/>
                <w:sz w:val="20"/>
                <w:szCs w:val="20"/>
              </w:rPr>
              <w:t>Acceso a créditos</w:t>
            </w:r>
          </w:p>
        </w:tc>
      </w:tr>
      <w:tr w:rsidR="00D118A1" w:rsidRPr="00F72834" w14:paraId="201EA87D" w14:textId="77777777" w:rsidTr="00E16CF7">
        <w:trPr>
          <w:trHeight w:val="280"/>
        </w:trPr>
        <w:tc>
          <w:tcPr>
            <w:tcW w:w="2093" w:type="dxa"/>
            <w:vMerge/>
          </w:tcPr>
          <w:p w14:paraId="0829D6CD" w14:textId="77777777" w:rsidR="00D118A1" w:rsidRPr="00F72834" w:rsidRDefault="00D118A1" w:rsidP="00E16CF7">
            <w:pPr>
              <w:pStyle w:val="TextoPrincipal"/>
              <w:spacing w:after="0" w:line="360" w:lineRule="auto"/>
              <w:ind w:firstLine="0"/>
              <w:rPr>
                <w:rStyle w:val="Textoennegrita"/>
                <w:b w:val="0"/>
                <w:bCs w:val="0"/>
                <w:color w:val="000000"/>
                <w:sz w:val="20"/>
                <w:szCs w:val="20"/>
                <w:shd w:val="clear" w:color="auto" w:fill="FFFFFF"/>
              </w:rPr>
            </w:pPr>
          </w:p>
        </w:tc>
        <w:tc>
          <w:tcPr>
            <w:tcW w:w="2410" w:type="dxa"/>
            <w:vMerge/>
          </w:tcPr>
          <w:p w14:paraId="48222108" w14:textId="77777777" w:rsidR="00D118A1" w:rsidRPr="00F72834" w:rsidRDefault="00D118A1" w:rsidP="00E16CF7">
            <w:pPr>
              <w:pStyle w:val="TextoPrincipal"/>
              <w:spacing w:after="0" w:line="360" w:lineRule="auto"/>
              <w:ind w:firstLine="0"/>
              <w:rPr>
                <w:rFonts w:eastAsia="Times New Roman"/>
                <w:color w:val="000000"/>
                <w:sz w:val="20"/>
                <w:szCs w:val="20"/>
                <w:lang w:eastAsia="es-HN"/>
              </w:rPr>
            </w:pPr>
          </w:p>
        </w:tc>
        <w:tc>
          <w:tcPr>
            <w:tcW w:w="2126" w:type="dxa"/>
            <w:vMerge/>
          </w:tcPr>
          <w:p w14:paraId="605A1056" w14:textId="77777777" w:rsidR="00D118A1" w:rsidRPr="00F72834" w:rsidRDefault="00D118A1" w:rsidP="00C677CB">
            <w:pPr>
              <w:pStyle w:val="NormalWeb"/>
              <w:numPr>
                <w:ilvl w:val="0"/>
                <w:numId w:val="8"/>
              </w:numPr>
              <w:shd w:val="clear" w:color="auto" w:fill="FFFFFF"/>
              <w:spacing w:before="0" w:after="0" w:line="360" w:lineRule="auto"/>
              <w:ind w:left="176" w:hanging="284"/>
              <w:jc w:val="both"/>
              <w:rPr>
                <w:color w:val="000000"/>
                <w:sz w:val="20"/>
                <w:szCs w:val="20"/>
              </w:rPr>
            </w:pPr>
          </w:p>
        </w:tc>
        <w:tc>
          <w:tcPr>
            <w:tcW w:w="1740" w:type="dxa"/>
          </w:tcPr>
          <w:p w14:paraId="7A31AAAD" w14:textId="77777777" w:rsidR="00D118A1" w:rsidRPr="00F72834" w:rsidRDefault="00D118A1" w:rsidP="00E16CF7">
            <w:pPr>
              <w:pStyle w:val="TextoPrincipal"/>
              <w:spacing w:after="0" w:line="360" w:lineRule="auto"/>
              <w:ind w:firstLine="0"/>
              <w:rPr>
                <w:sz w:val="20"/>
                <w:szCs w:val="20"/>
              </w:rPr>
            </w:pPr>
            <w:r w:rsidRPr="00F72834">
              <w:rPr>
                <w:sz w:val="20"/>
                <w:szCs w:val="20"/>
              </w:rPr>
              <w:t>Experiencia</w:t>
            </w:r>
          </w:p>
        </w:tc>
        <w:tc>
          <w:tcPr>
            <w:tcW w:w="2512" w:type="dxa"/>
          </w:tcPr>
          <w:p w14:paraId="5E6D9D37" w14:textId="77777777" w:rsidR="00D118A1" w:rsidRPr="00F72834" w:rsidRDefault="00D118A1" w:rsidP="00E16CF7">
            <w:pPr>
              <w:pStyle w:val="NormalWeb"/>
              <w:spacing w:before="0" w:beforeAutospacing="0" w:after="0" w:afterAutospacing="0" w:line="360" w:lineRule="auto"/>
              <w:rPr>
                <w:color w:val="000000"/>
                <w:sz w:val="20"/>
                <w:szCs w:val="20"/>
              </w:rPr>
            </w:pPr>
            <w:r>
              <w:rPr>
                <w:color w:val="000000"/>
                <w:sz w:val="20"/>
                <w:szCs w:val="20"/>
              </w:rPr>
              <w:t>Variedad de cultivos y practicas implementadas</w:t>
            </w:r>
          </w:p>
        </w:tc>
        <w:tc>
          <w:tcPr>
            <w:tcW w:w="2758" w:type="dxa"/>
          </w:tcPr>
          <w:p w14:paraId="2E353640" w14:textId="77777777" w:rsidR="00D118A1" w:rsidRDefault="00D118A1" w:rsidP="00C677CB">
            <w:pPr>
              <w:pStyle w:val="NormalWeb"/>
              <w:numPr>
                <w:ilvl w:val="0"/>
                <w:numId w:val="18"/>
              </w:numPr>
              <w:shd w:val="clear" w:color="auto" w:fill="FFFFFF"/>
              <w:spacing w:before="0" w:beforeAutospacing="0" w:after="0" w:afterAutospacing="0" w:line="360" w:lineRule="auto"/>
              <w:ind w:left="183" w:hanging="183"/>
              <w:rPr>
                <w:color w:val="000000"/>
                <w:sz w:val="20"/>
                <w:szCs w:val="20"/>
              </w:rPr>
            </w:pPr>
            <w:r>
              <w:rPr>
                <w:color w:val="000000"/>
                <w:sz w:val="20"/>
                <w:szCs w:val="20"/>
              </w:rPr>
              <w:t>Años de dedicarse al cultivo</w:t>
            </w:r>
          </w:p>
          <w:p w14:paraId="4A6F04F9" w14:textId="77777777" w:rsidR="00D118A1" w:rsidRPr="00F72834" w:rsidRDefault="00D118A1" w:rsidP="00E16CF7">
            <w:pPr>
              <w:pStyle w:val="NormalWeb"/>
              <w:shd w:val="clear" w:color="auto" w:fill="FFFFFF"/>
              <w:spacing w:before="0" w:beforeAutospacing="0" w:after="0" w:afterAutospacing="0" w:line="360" w:lineRule="auto"/>
              <w:rPr>
                <w:color w:val="000000"/>
                <w:sz w:val="20"/>
                <w:szCs w:val="20"/>
              </w:rPr>
            </w:pPr>
          </w:p>
        </w:tc>
      </w:tr>
      <w:tr w:rsidR="00D118A1" w:rsidRPr="00F72834" w14:paraId="4127F50C" w14:textId="77777777" w:rsidTr="00E16CF7">
        <w:tc>
          <w:tcPr>
            <w:tcW w:w="2093" w:type="dxa"/>
            <w:vMerge/>
          </w:tcPr>
          <w:p w14:paraId="533289B1" w14:textId="77777777" w:rsidR="00D118A1" w:rsidRPr="00F72834" w:rsidRDefault="00D118A1" w:rsidP="00E16CF7">
            <w:pPr>
              <w:pStyle w:val="TextoPrincipal"/>
              <w:spacing w:after="0" w:line="360" w:lineRule="auto"/>
              <w:ind w:firstLine="0"/>
              <w:rPr>
                <w:color w:val="000000"/>
                <w:sz w:val="20"/>
                <w:szCs w:val="20"/>
              </w:rPr>
            </w:pPr>
          </w:p>
        </w:tc>
        <w:tc>
          <w:tcPr>
            <w:tcW w:w="2410" w:type="dxa"/>
            <w:vMerge/>
          </w:tcPr>
          <w:p w14:paraId="54D933AD" w14:textId="77777777" w:rsidR="00D118A1" w:rsidRPr="00F72834" w:rsidRDefault="00D118A1" w:rsidP="00E16CF7">
            <w:pPr>
              <w:pStyle w:val="TextoPrincipal"/>
              <w:spacing w:after="0" w:line="360" w:lineRule="auto"/>
              <w:ind w:firstLine="0"/>
              <w:rPr>
                <w:color w:val="000000"/>
                <w:sz w:val="20"/>
                <w:szCs w:val="20"/>
              </w:rPr>
            </w:pPr>
          </w:p>
        </w:tc>
        <w:tc>
          <w:tcPr>
            <w:tcW w:w="2126" w:type="dxa"/>
            <w:vMerge w:val="restart"/>
          </w:tcPr>
          <w:p w14:paraId="2BA04EAA" w14:textId="77777777" w:rsidR="00D118A1" w:rsidRPr="00D91D8F" w:rsidRDefault="00D118A1" w:rsidP="00C677CB">
            <w:pPr>
              <w:pStyle w:val="NormalWeb"/>
              <w:numPr>
                <w:ilvl w:val="0"/>
                <w:numId w:val="18"/>
              </w:numPr>
              <w:shd w:val="clear" w:color="auto" w:fill="FFFFFF"/>
              <w:tabs>
                <w:tab w:val="left" w:pos="262"/>
              </w:tabs>
              <w:spacing w:before="0" w:beforeAutospacing="0" w:after="0" w:afterAutospacing="0" w:line="360" w:lineRule="auto"/>
              <w:ind w:left="120" w:hanging="142"/>
              <w:jc w:val="both"/>
              <w:rPr>
                <w:sz w:val="20"/>
                <w:szCs w:val="20"/>
              </w:rPr>
            </w:pPr>
            <w:r w:rsidRPr="00F72834">
              <w:rPr>
                <w:sz w:val="20"/>
                <w:szCs w:val="20"/>
              </w:rPr>
              <w:t>Determinar la gestión institucional orientada a la adopción de tecnologías al cambio climático</w:t>
            </w:r>
          </w:p>
        </w:tc>
        <w:tc>
          <w:tcPr>
            <w:tcW w:w="1740" w:type="dxa"/>
            <w:vMerge w:val="restart"/>
          </w:tcPr>
          <w:p w14:paraId="3FF688EE" w14:textId="77777777" w:rsidR="00D118A1" w:rsidRDefault="00D118A1" w:rsidP="00E16CF7">
            <w:pPr>
              <w:pStyle w:val="TextoPrincipal"/>
              <w:spacing w:after="0" w:line="360" w:lineRule="auto"/>
              <w:ind w:firstLine="0"/>
              <w:rPr>
                <w:sz w:val="20"/>
                <w:szCs w:val="20"/>
              </w:rPr>
            </w:pPr>
          </w:p>
          <w:p w14:paraId="6FEFDCA3" w14:textId="77777777" w:rsidR="00D118A1" w:rsidRDefault="00D118A1" w:rsidP="00E16CF7">
            <w:pPr>
              <w:pStyle w:val="TextoPrincipal"/>
              <w:spacing w:after="0" w:line="360" w:lineRule="auto"/>
              <w:ind w:firstLine="0"/>
              <w:rPr>
                <w:sz w:val="20"/>
                <w:szCs w:val="20"/>
              </w:rPr>
            </w:pPr>
          </w:p>
          <w:p w14:paraId="5FF052AC" w14:textId="77777777" w:rsidR="00D118A1" w:rsidRPr="00D91D8F" w:rsidRDefault="00D118A1" w:rsidP="00E16CF7">
            <w:pPr>
              <w:pStyle w:val="TextoPrincipal"/>
              <w:spacing w:after="0" w:line="360" w:lineRule="auto"/>
              <w:ind w:firstLine="0"/>
              <w:rPr>
                <w:sz w:val="20"/>
                <w:szCs w:val="20"/>
              </w:rPr>
            </w:pPr>
            <w:r>
              <w:rPr>
                <w:sz w:val="20"/>
                <w:szCs w:val="20"/>
              </w:rPr>
              <w:t>Agenda Nacional de Prioridades del gobierno y cooperantes referente al cambio climático</w:t>
            </w:r>
          </w:p>
        </w:tc>
        <w:tc>
          <w:tcPr>
            <w:tcW w:w="2512" w:type="dxa"/>
          </w:tcPr>
          <w:p w14:paraId="21A07B42" w14:textId="77777777" w:rsidR="00D118A1" w:rsidRPr="007F4B87" w:rsidRDefault="00D118A1" w:rsidP="00E16CF7">
            <w:pPr>
              <w:pStyle w:val="TextoPrincipal"/>
              <w:spacing w:after="0" w:line="360" w:lineRule="auto"/>
              <w:ind w:firstLine="0"/>
              <w:rPr>
                <w:sz w:val="20"/>
                <w:szCs w:val="20"/>
              </w:rPr>
            </w:pPr>
            <w:r w:rsidRPr="00D91D8F">
              <w:rPr>
                <w:sz w:val="20"/>
                <w:szCs w:val="20"/>
              </w:rPr>
              <w:t>Inversiones en programas y proyectos</w:t>
            </w:r>
          </w:p>
        </w:tc>
        <w:tc>
          <w:tcPr>
            <w:tcW w:w="2758" w:type="dxa"/>
          </w:tcPr>
          <w:p w14:paraId="24A56699" w14:textId="77777777" w:rsidR="00D118A1" w:rsidRDefault="00D118A1" w:rsidP="00C677CB">
            <w:pPr>
              <w:pStyle w:val="NormalWeb"/>
              <w:numPr>
                <w:ilvl w:val="0"/>
                <w:numId w:val="12"/>
              </w:numPr>
              <w:tabs>
                <w:tab w:val="left" w:pos="183"/>
              </w:tabs>
              <w:spacing w:before="0" w:beforeAutospacing="0" w:after="0" w:afterAutospacing="0" w:line="360" w:lineRule="auto"/>
              <w:ind w:left="41" w:hanging="41"/>
              <w:rPr>
                <w:color w:val="000000"/>
                <w:sz w:val="20"/>
                <w:szCs w:val="20"/>
              </w:rPr>
            </w:pPr>
            <w:r>
              <w:rPr>
                <w:color w:val="000000"/>
                <w:sz w:val="20"/>
                <w:szCs w:val="20"/>
              </w:rPr>
              <w:t>Proyectos en ejecución</w:t>
            </w:r>
          </w:p>
          <w:p w14:paraId="785DCA54" w14:textId="77777777" w:rsidR="00D118A1" w:rsidRPr="007F4B87" w:rsidRDefault="00D118A1" w:rsidP="00C677CB">
            <w:pPr>
              <w:pStyle w:val="NormalWeb"/>
              <w:numPr>
                <w:ilvl w:val="0"/>
                <w:numId w:val="12"/>
              </w:numPr>
              <w:tabs>
                <w:tab w:val="left" w:pos="183"/>
              </w:tabs>
              <w:spacing w:before="0" w:beforeAutospacing="0" w:after="0" w:afterAutospacing="0" w:line="360" w:lineRule="auto"/>
              <w:ind w:left="41" w:hanging="41"/>
              <w:rPr>
                <w:color w:val="000000"/>
                <w:sz w:val="20"/>
                <w:szCs w:val="20"/>
              </w:rPr>
            </w:pPr>
            <w:r>
              <w:rPr>
                <w:color w:val="000000"/>
                <w:sz w:val="20"/>
                <w:szCs w:val="20"/>
              </w:rPr>
              <w:t>Inversión realizada</w:t>
            </w:r>
          </w:p>
        </w:tc>
      </w:tr>
      <w:tr w:rsidR="00D118A1" w:rsidRPr="00D01400" w14:paraId="6B5AAF18" w14:textId="77777777" w:rsidTr="00E16CF7">
        <w:tc>
          <w:tcPr>
            <w:tcW w:w="2093" w:type="dxa"/>
            <w:vMerge/>
          </w:tcPr>
          <w:p w14:paraId="34F0A301" w14:textId="77777777" w:rsidR="00D118A1" w:rsidRPr="00F72834" w:rsidRDefault="00D118A1" w:rsidP="00E16CF7">
            <w:pPr>
              <w:pStyle w:val="TextoPrincipal"/>
              <w:spacing w:after="0" w:line="360" w:lineRule="auto"/>
              <w:ind w:firstLine="0"/>
              <w:rPr>
                <w:color w:val="000000"/>
                <w:sz w:val="20"/>
                <w:szCs w:val="20"/>
              </w:rPr>
            </w:pPr>
          </w:p>
        </w:tc>
        <w:tc>
          <w:tcPr>
            <w:tcW w:w="2410" w:type="dxa"/>
            <w:vMerge/>
          </w:tcPr>
          <w:p w14:paraId="0EAA2872" w14:textId="77777777" w:rsidR="00D118A1" w:rsidRPr="00F72834" w:rsidRDefault="00D118A1" w:rsidP="00E16CF7">
            <w:pPr>
              <w:pStyle w:val="TextoPrincipal"/>
              <w:spacing w:after="0" w:line="360" w:lineRule="auto"/>
              <w:ind w:firstLine="0"/>
              <w:rPr>
                <w:color w:val="000000"/>
                <w:sz w:val="20"/>
                <w:szCs w:val="20"/>
              </w:rPr>
            </w:pPr>
          </w:p>
        </w:tc>
        <w:tc>
          <w:tcPr>
            <w:tcW w:w="2126" w:type="dxa"/>
            <w:vMerge/>
          </w:tcPr>
          <w:p w14:paraId="30DE510A" w14:textId="77777777" w:rsidR="00D118A1" w:rsidRPr="00F72834" w:rsidRDefault="00D118A1" w:rsidP="00E16CF7">
            <w:pPr>
              <w:pStyle w:val="NormalWeb"/>
              <w:shd w:val="clear" w:color="auto" w:fill="FFFFFF"/>
              <w:tabs>
                <w:tab w:val="left" w:pos="262"/>
              </w:tabs>
              <w:spacing w:before="0" w:beforeAutospacing="0" w:after="0" w:afterAutospacing="0" w:line="360" w:lineRule="auto"/>
              <w:ind w:left="120"/>
              <w:jc w:val="both"/>
              <w:rPr>
                <w:sz w:val="20"/>
                <w:szCs w:val="20"/>
              </w:rPr>
            </w:pPr>
          </w:p>
        </w:tc>
        <w:tc>
          <w:tcPr>
            <w:tcW w:w="1740" w:type="dxa"/>
            <w:vMerge/>
          </w:tcPr>
          <w:p w14:paraId="5BD7CC3D" w14:textId="77777777" w:rsidR="00D118A1" w:rsidRPr="00D91D8F" w:rsidRDefault="00D118A1" w:rsidP="00E16CF7">
            <w:pPr>
              <w:pStyle w:val="TextoPrincipal"/>
              <w:spacing w:after="0" w:line="360" w:lineRule="auto"/>
              <w:ind w:firstLine="0"/>
              <w:rPr>
                <w:sz w:val="20"/>
                <w:szCs w:val="20"/>
              </w:rPr>
            </w:pPr>
          </w:p>
        </w:tc>
        <w:tc>
          <w:tcPr>
            <w:tcW w:w="2512" w:type="dxa"/>
          </w:tcPr>
          <w:p w14:paraId="00C337AD" w14:textId="77777777" w:rsidR="00D118A1" w:rsidRPr="00D91D8F" w:rsidRDefault="00D118A1" w:rsidP="00E16CF7">
            <w:pPr>
              <w:pStyle w:val="TextoPrincipal"/>
              <w:spacing w:after="0" w:line="360" w:lineRule="auto"/>
              <w:ind w:firstLine="0"/>
              <w:rPr>
                <w:sz w:val="20"/>
                <w:szCs w:val="20"/>
              </w:rPr>
            </w:pPr>
            <w:r w:rsidRPr="00D91D8F">
              <w:rPr>
                <w:sz w:val="20"/>
                <w:szCs w:val="20"/>
              </w:rPr>
              <w:t>Normativa institucional</w:t>
            </w:r>
          </w:p>
          <w:p w14:paraId="5C3B9075" w14:textId="77777777" w:rsidR="00D118A1" w:rsidRDefault="00D118A1" w:rsidP="00E16CF7">
            <w:pPr>
              <w:pStyle w:val="TextoPrincipal"/>
              <w:spacing w:after="0" w:line="360" w:lineRule="auto"/>
              <w:ind w:firstLine="0"/>
              <w:rPr>
                <w:color w:val="000000"/>
                <w:sz w:val="20"/>
                <w:szCs w:val="20"/>
              </w:rPr>
            </w:pPr>
          </w:p>
        </w:tc>
        <w:tc>
          <w:tcPr>
            <w:tcW w:w="2758" w:type="dxa"/>
          </w:tcPr>
          <w:p w14:paraId="7421C393" w14:textId="77777777" w:rsidR="00D118A1" w:rsidRDefault="00D118A1" w:rsidP="00C677CB">
            <w:pPr>
              <w:pStyle w:val="NormalWeb"/>
              <w:numPr>
                <w:ilvl w:val="0"/>
                <w:numId w:val="13"/>
              </w:numPr>
              <w:spacing w:before="0" w:beforeAutospacing="0" w:after="0" w:afterAutospacing="0" w:line="360" w:lineRule="auto"/>
              <w:ind w:left="183" w:hanging="183"/>
              <w:rPr>
                <w:color w:val="000000"/>
                <w:sz w:val="20"/>
                <w:szCs w:val="20"/>
              </w:rPr>
            </w:pPr>
            <w:r>
              <w:rPr>
                <w:color w:val="000000"/>
                <w:sz w:val="20"/>
                <w:szCs w:val="20"/>
              </w:rPr>
              <w:t>Políticas públicas vigentes</w:t>
            </w:r>
          </w:p>
          <w:p w14:paraId="4E58D95C" w14:textId="77777777" w:rsidR="00D118A1" w:rsidRDefault="00D118A1" w:rsidP="00656543">
            <w:pPr>
              <w:pStyle w:val="NormalWeb"/>
              <w:numPr>
                <w:ilvl w:val="0"/>
                <w:numId w:val="13"/>
              </w:numPr>
              <w:spacing w:before="0" w:beforeAutospacing="0" w:after="0" w:afterAutospacing="0" w:line="360" w:lineRule="auto"/>
              <w:ind w:left="181" w:hanging="181"/>
              <w:rPr>
                <w:color w:val="000000"/>
                <w:sz w:val="20"/>
                <w:szCs w:val="20"/>
              </w:rPr>
            </w:pPr>
            <w:r>
              <w:rPr>
                <w:color w:val="000000"/>
                <w:sz w:val="20"/>
                <w:szCs w:val="20"/>
              </w:rPr>
              <w:t>Temas de trabajo</w:t>
            </w:r>
          </w:p>
          <w:p w14:paraId="41977B1C" w14:textId="77777777" w:rsidR="00D118A1" w:rsidRPr="00F72834" w:rsidRDefault="00D118A1" w:rsidP="00656543">
            <w:pPr>
              <w:pStyle w:val="NormalWeb"/>
              <w:numPr>
                <w:ilvl w:val="0"/>
                <w:numId w:val="13"/>
              </w:numPr>
              <w:spacing w:before="0" w:beforeAutospacing="0" w:after="0" w:afterAutospacing="0" w:line="360" w:lineRule="auto"/>
              <w:ind w:left="181" w:hanging="181"/>
              <w:rPr>
                <w:color w:val="000000"/>
                <w:sz w:val="20"/>
                <w:szCs w:val="20"/>
              </w:rPr>
            </w:pPr>
            <w:r>
              <w:rPr>
                <w:color w:val="000000"/>
                <w:sz w:val="20"/>
                <w:szCs w:val="20"/>
              </w:rPr>
              <w:t>Dependencias del estado presentes en el territorio</w:t>
            </w:r>
          </w:p>
        </w:tc>
      </w:tr>
      <w:tr w:rsidR="00D118A1" w:rsidRPr="00F72834" w14:paraId="746225EF" w14:textId="77777777" w:rsidTr="00E16CF7">
        <w:tc>
          <w:tcPr>
            <w:tcW w:w="2093" w:type="dxa"/>
            <w:vMerge/>
          </w:tcPr>
          <w:p w14:paraId="10FC2854" w14:textId="77777777" w:rsidR="00D118A1" w:rsidRPr="00F72834" w:rsidRDefault="00D118A1" w:rsidP="00E16CF7">
            <w:pPr>
              <w:pStyle w:val="TextoPrincipal"/>
              <w:spacing w:after="0" w:line="360" w:lineRule="auto"/>
              <w:ind w:firstLine="0"/>
              <w:rPr>
                <w:color w:val="000000"/>
                <w:sz w:val="20"/>
                <w:szCs w:val="20"/>
              </w:rPr>
            </w:pPr>
          </w:p>
        </w:tc>
        <w:tc>
          <w:tcPr>
            <w:tcW w:w="2410" w:type="dxa"/>
            <w:vMerge/>
          </w:tcPr>
          <w:p w14:paraId="34A3D4B1" w14:textId="77777777" w:rsidR="00D118A1" w:rsidRPr="00F72834" w:rsidRDefault="00D118A1" w:rsidP="00E16CF7">
            <w:pPr>
              <w:pStyle w:val="TextoPrincipal"/>
              <w:spacing w:after="0" w:line="360" w:lineRule="auto"/>
              <w:ind w:firstLine="0"/>
              <w:rPr>
                <w:color w:val="000000"/>
                <w:sz w:val="20"/>
                <w:szCs w:val="20"/>
              </w:rPr>
            </w:pPr>
          </w:p>
        </w:tc>
        <w:tc>
          <w:tcPr>
            <w:tcW w:w="2126" w:type="dxa"/>
            <w:vMerge/>
          </w:tcPr>
          <w:p w14:paraId="0C234A4B" w14:textId="77777777" w:rsidR="00D118A1" w:rsidRPr="00F72834" w:rsidRDefault="00D118A1" w:rsidP="00E16CF7">
            <w:pPr>
              <w:pStyle w:val="NormalWeb"/>
              <w:shd w:val="clear" w:color="auto" w:fill="FFFFFF"/>
              <w:tabs>
                <w:tab w:val="left" w:pos="262"/>
              </w:tabs>
              <w:spacing w:before="0" w:beforeAutospacing="0" w:after="0" w:afterAutospacing="0" w:line="360" w:lineRule="auto"/>
              <w:ind w:left="120"/>
              <w:jc w:val="both"/>
              <w:rPr>
                <w:sz w:val="20"/>
                <w:szCs w:val="20"/>
              </w:rPr>
            </w:pPr>
          </w:p>
        </w:tc>
        <w:tc>
          <w:tcPr>
            <w:tcW w:w="1740" w:type="dxa"/>
            <w:vMerge/>
          </w:tcPr>
          <w:p w14:paraId="40E5D75E" w14:textId="77777777" w:rsidR="00D118A1" w:rsidRPr="00D91D8F" w:rsidRDefault="00D118A1" w:rsidP="00E16CF7">
            <w:pPr>
              <w:pStyle w:val="TextoPrincipal"/>
              <w:spacing w:after="0" w:line="360" w:lineRule="auto"/>
              <w:ind w:firstLine="0"/>
              <w:rPr>
                <w:sz w:val="20"/>
                <w:szCs w:val="20"/>
              </w:rPr>
            </w:pPr>
          </w:p>
        </w:tc>
        <w:tc>
          <w:tcPr>
            <w:tcW w:w="2512" w:type="dxa"/>
          </w:tcPr>
          <w:p w14:paraId="4C840CDC" w14:textId="77777777" w:rsidR="00D118A1" w:rsidRDefault="00D118A1" w:rsidP="00E16CF7">
            <w:pPr>
              <w:pStyle w:val="TextoPrincipal"/>
              <w:spacing w:after="0" w:line="360" w:lineRule="auto"/>
              <w:ind w:firstLine="0"/>
              <w:rPr>
                <w:color w:val="000000"/>
                <w:sz w:val="20"/>
                <w:szCs w:val="20"/>
              </w:rPr>
            </w:pPr>
            <w:r w:rsidRPr="00D91D8F">
              <w:rPr>
                <w:sz w:val="20"/>
                <w:szCs w:val="20"/>
              </w:rPr>
              <w:t>Localización geográfica</w:t>
            </w:r>
            <w:r>
              <w:rPr>
                <w:sz w:val="20"/>
                <w:szCs w:val="20"/>
              </w:rPr>
              <w:t xml:space="preserve"> y alianzas estratégicas</w:t>
            </w:r>
          </w:p>
        </w:tc>
        <w:tc>
          <w:tcPr>
            <w:tcW w:w="2758" w:type="dxa"/>
          </w:tcPr>
          <w:p w14:paraId="00EE3A5A" w14:textId="77777777" w:rsidR="00D118A1" w:rsidRDefault="00D118A1" w:rsidP="00C677CB">
            <w:pPr>
              <w:pStyle w:val="NormalWeb"/>
              <w:numPr>
                <w:ilvl w:val="0"/>
                <w:numId w:val="14"/>
              </w:numPr>
              <w:spacing w:before="0" w:beforeAutospacing="0" w:after="0" w:afterAutospacing="0" w:line="360" w:lineRule="auto"/>
              <w:ind w:left="183" w:hanging="284"/>
              <w:rPr>
                <w:color w:val="000000"/>
                <w:sz w:val="20"/>
                <w:szCs w:val="20"/>
              </w:rPr>
            </w:pPr>
            <w:r>
              <w:rPr>
                <w:color w:val="000000"/>
                <w:sz w:val="20"/>
                <w:szCs w:val="20"/>
              </w:rPr>
              <w:t>Áreas de intervención</w:t>
            </w:r>
          </w:p>
          <w:p w14:paraId="4E414DC9" w14:textId="77777777" w:rsidR="00D118A1" w:rsidRDefault="00D118A1" w:rsidP="00C677CB">
            <w:pPr>
              <w:pStyle w:val="NormalWeb"/>
              <w:numPr>
                <w:ilvl w:val="0"/>
                <w:numId w:val="14"/>
              </w:numPr>
              <w:spacing w:before="0" w:beforeAutospacing="0" w:after="0" w:afterAutospacing="0" w:line="360" w:lineRule="auto"/>
              <w:ind w:left="183" w:hanging="284"/>
              <w:rPr>
                <w:color w:val="000000"/>
                <w:sz w:val="20"/>
                <w:szCs w:val="20"/>
              </w:rPr>
            </w:pPr>
            <w:r>
              <w:rPr>
                <w:color w:val="000000"/>
                <w:sz w:val="20"/>
                <w:szCs w:val="20"/>
              </w:rPr>
              <w:t>Segmento de la población</w:t>
            </w:r>
          </w:p>
          <w:p w14:paraId="3A51EF9D" w14:textId="77777777" w:rsidR="00D118A1" w:rsidRPr="00F72834" w:rsidRDefault="00D118A1" w:rsidP="00C677CB">
            <w:pPr>
              <w:pStyle w:val="NormalWeb"/>
              <w:numPr>
                <w:ilvl w:val="0"/>
                <w:numId w:val="14"/>
              </w:numPr>
              <w:spacing w:before="0" w:beforeAutospacing="0" w:after="0" w:afterAutospacing="0" w:line="360" w:lineRule="auto"/>
              <w:ind w:left="183" w:hanging="284"/>
              <w:rPr>
                <w:color w:val="000000"/>
                <w:sz w:val="20"/>
                <w:szCs w:val="20"/>
              </w:rPr>
            </w:pPr>
            <w:r>
              <w:rPr>
                <w:color w:val="000000"/>
                <w:sz w:val="20"/>
                <w:szCs w:val="20"/>
              </w:rPr>
              <w:t>Convenios de cooperación</w:t>
            </w:r>
          </w:p>
        </w:tc>
      </w:tr>
      <w:tr w:rsidR="00D118A1" w:rsidRPr="007F4B87" w14:paraId="0CE93EF6" w14:textId="77777777" w:rsidTr="00E16CF7">
        <w:tc>
          <w:tcPr>
            <w:tcW w:w="2093" w:type="dxa"/>
            <w:vMerge/>
          </w:tcPr>
          <w:p w14:paraId="74564219" w14:textId="77777777" w:rsidR="00D118A1" w:rsidRPr="00F72834" w:rsidRDefault="00D118A1" w:rsidP="00E16CF7">
            <w:pPr>
              <w:pStyle w:val="TextoPrincipal"/>
              <w:spacing w:after="0" w:line="360" w:lineRule="auto"/>
              <w:ind w:firstLine="0"/>
              <w:rPr>
                <w:color w:val="000000"/>
                <w:sz w:val="20"/>
                <w:szCs w:val="20"/>
              </w:rPr>
            </w:pPr>
          </w:p>
        </w:tc>
        <w:tc>
          <w:tcPr>
            <w:tcW w:w="2410" w:type="dxa"/>
            <w:vMerge/>
          </w:tcPr>
          <w:p w14:paraId="2C32B816" w14:textId="77777777" w:rsidR="00D118A1" w:rsidRPr="00F72834" w:rsidRDefault="00D118A1" w:rsidP="00E16CF7">
            <w:pPr>
              <w:pStyle w:val="TextoPrincipal"/>
              <w:spacing w:after="0" w:line="360" w:lineRule="auto"/>
              <w:ind w:firstLine="0"/>
              <w:rPr>
                <w:color w:val="000000"/>
                <w:sz w:val="20"/>
                <w:szCs w:val="20"/>
              </w:rPr>
            </w:pPr>
          </w:p>
        </w:tc>
        <w:tc>
          <w:tcPr>
            <w:tcW w:w="2126" w:type="dxa"/>
            <w:vMerge w:val="restart"/>
          </w:tcPr>
          <w:p w14:paraId="30CCF956" w14:textId="480D123B" w:rsidR="00D118A1" w:rsidRPr="003370E8" w:rsidRDefault="00D118A1" w:rsidP="00C677CB">
            <w:pPr>
              <w:pStyle w:val="NormalWeb"/>
              <w:numPr>
                <w:ilvl w:val="0"/>
                <w:numId w:val="18"/>
              </w:numPr>
              <w:shd w:val="clear" w:color="auto" w:fill="FFFFFF"/>
              <w:tabs>
                <w:tab w:val="left" w:pos="120"/>
              </w:tabs>
              <w:spacing w:before="0" w:beforeAutospacing="0" w:after="0" w:afterAutospacing="0" w:line="360" w:lineRule="auto"/>
              <w:ind w:left="225" w:hanging="225"/>
              <w:jc w:val="both"/>
              <w:rPr>
                <w:color w:val="000000"/>
                <w:sz w:val="20"/>
                <w:szCs w:val="20"/>
              </w:rPr>
            </w:pPr>
            <w:r w:rsidRPr="00F72834">
              <w:rPr>
                <w:color w:val="000000"/>
                <w:sz w:val="20"/>
                <w:szCs w:val="20"/>
              </w:rPr>
              <w:t xml:space="preserve">Elaborar perfil de proyecto para la adopción de tecnologías de </w:t>
            </w:r>
            <w:r w:rsidRPr="003370E8">
              <w:rPr>
                <w:color w:val="000000"/>
                <w:sz w:val="20"/>
                <w:szCs w:val="20"/>
              </w:rPr>
              <w:t>adaptación al Cambio Climático</w:t>
            </w:r>
            <w:r w:rsidR="005C1FC6" w:rsidRPr="003370E8">
              <w:rPr>
                <w:color w:val="000000"/>
                <w:sz w:val="20"/>
                <w:szCs w:val="20"/>
              </w:rPr>
              <w:t xml:space="preserve"> en la agricultura con participación de jóvenes</w:t>
            </w:r>
            <w:r w:rsidR="00425F3D" w:rsidRPr="003370E8">
              <w:rPr>
                <w:color w:val="000000"/>
                <w:sz w:val="20"/>
                <w:szCs w:val="20"/>
              </w:rPr>
              <w:t xml:space="preserve"> de Danlí, El Paraíso.</w:t>
            </w:r>
          </w:p>
          <w:p w14:paraId="42862DCF" w14:textId="77777777" w:rsidR="00D118A1" w:rsidRPr="00F72834" w:rsidRDefault="00D118A1" w:rsidP="00E16CF7">
            <w:pPr>
              <w:pStyle w:val="NormalWeb"/>
              <w:shd w:val="clear" w:color="auto" w:fill="FFFFFF"/>
              <w:tabs>
                <w:tab w:val="left" w:pos="120"/>
              </w:tabs>
              <w:spacing w:before="0" w:beforeAutospacing="0" w:after="0" w:afterAutospacing="0" w:line="360" w:lineRule="auto"/>
              <w:ind w:left="135"/>
              <w:jc w:val="both"/>
              <w:rPr>
                <w:color w:val="000000"/>
                <w:sz w:val="20"/>
                <w:szCs w:val="20"/>
              </w:rPr>
            </w:pPr>
          </w:p>
        </w:tc>
        <w:tc>
          <w:tcPr>
            <w:tcW w:w="1740" w:type="dxa"/>
          </w:tcPr>
          <w:p w14:paraId="309848AC" w14:textId="77777777" w:rsidR="00D118A1" w:rsidRPr="00F72834" w:rsidRDefault="00D118A1" w:rsidP="00E16CF7">
            <w:pPr>
              <w:pStyle w:val="TextoPrincipal"/>
              <w:spacing w:after="0" w:line="360" w:lineRule="auto"/>
              <w:ind w:firstLine="0"/>
              <w:rPr>
                <w:color w:val="000000"/>
                <w:sz w:val="20"/>
                <w:szCs w:val="20"/>
              </w:rPr>
            </w:pPr>
            <w:r w:rsidRPr="00F72834">
              <w:rPr>
                <w:color w:val="000000"/>
                <w:sz w:val="20"/>
                <w:szCs w:val="20"/>
              </w:rPr>
              <w:t>Interesados</w:t>
            </w:r>
          </w:p>
        </w:tc>
        <w:tc>
          <w:tcPr>
            <w:tcW w:w="2512" w:type="dxa"/>
          </w:tcPr>
          <w:p w14:paraId="5D28CC98" w14:textId="77777777" w:rsidR="00D118A1" w:rsidRPr="00F72834" w:rsidRDefault="00D118A1" w:rsidP="00E16CF7">
            <w:pPr>
              <w:pStyle w:val="TextoPrincipal"/>
              <w:spacing w:after="0" w:line="360" w:lineRule="auto"/>
              <w:ind w:firstLine="0"/>
              <w:rPr>
                <w:color w:val="000000"/>
                <w:sz w:val="20"/>
                <w:szCs w:val="20"/>
              </w:rPr>
            </w:pPr>
            <w:r w:rsidRPr="00F72834">
              <w:rPr>
                <w:color w:val="000000"/>
                <w:sz w:val="20"/>
                <w:szCs w:val="20"/>
              </w:rPr>
              <w:t>Interesados</w:t>
            </w:r>
            <w:r>
              <w:rPr>
                <w:color w:val="000000"/>
                <w:sz w:val="20"/>
                <w:szCs w:val="20"/>
              </w:rPr>
              <w:t xml:space="preserve"> potenciales</w:t>
            </w:r>
          </w:p>
        </w:tc>
        <w:tc>
          <w:tcPr>
            <w:tcW w:w="2758" w:type="dxa"/>
          </w:tcPr>
          <w:p w14:paraId="013DC275" w14:textId="77777777" w:rsidR="00D118A1" w:rsidRDefault="00D118A1" w:rsidP="00C677CB">
            <w:pPr>
              <w:pStyle w:val="NormalWeb"/>
              <w:numPr>
                <w:ilvl w:val="0"/>
                <w:numId w:val="20"/>
              </w:numPr>
              <w:spacing w:before="0" w:beforeAutospacing="0" w:after="0" w:afterAutospacing="0" w:line="360" w:lineRule="auto"/>
              <w:ind w:left="183" w:hanging="284"/>
              <w:rPr>
                <w:color w:val="000000"/>
                <w:sz w:val="20"/>
                <w:szCs w:val="20"/>
              </w:rPr>
            </w:pPr>
            <w:r>
              <w:rPr>
                <w:color w:val="000000"/>
                <w:sz w:val="20"/>
                <w:szCs w:val="20"/>
              </w:rPr>
              <w:t>Tipos de interesados</w:t>
            </w:r>
          </w:p>
          <w:p w14:paraId="3959B0CF" w14:textId="77777777" w:rsidR="00D118A1" w:rsidRDefault="00D118A1" w:rsidP="00C677CB">
            <w:pPr>
              <w:pStyle w:val="NormalWeb"/>
              <w:numPr>
                <w:ilvl w:val="0"/>
                <w:numId w:val="20"/>
              </w:numPr>
              <w:spacing w:before="0" w:beforeAutospacing="0" w:after="0" w:afterAutospacing="0" w:line="360" w:lineRule="auto"/>
              <w:ind w:left="183" w:hanging="284"/>
              <w:rPr>
                <w:color w:val="000000"/>
                <w:sz w:val="20"/>
                <w:szCs w:val="20"/>
              </w:rPr>
            </w:pPr>
            <w:r>
              <w:rPr>
                <w:color w:val="000000"/>
                <w:sz w:val="20"/>
                <w:szCs w:val="20"/>
              </w:rPr>
              <w:t>Matriz de poder-influencia e impacto</w:t>
            </w:r>
          </w:p>
          <w:p w14:paraId="40E0D8C8" w14:textId="77777777" w:rsidR="00D118A1" w:rsidRPr="00F72834" w:rsidRDefault="00D118A1" w:rsidP="00C677CB">
            <w:pPr>
              <w:pStyle w:val="NormalWeb"/>
              <w:numPr>
                <w:ilvl w:val="0"/>
                <w:numId w:val="20"/>
              </w:numPr>
              <w:spacing w:before="0" w:beforeAutospacing="0" w:after="0" w:afterAutospacing="0" w:line="360" w:lineRule="auto"/>
              <w:ind w:left="183" w:hanging="284"/>
              <w:rPr>
                <w:color w:val="000000"/>
                <w:sz w:val="20"/>
                <w:szCs w:val="20"/>
              </w:rPr>
            </w:pPr>
            <w:r>
              <w:rPr>
                <w:color w:val="000000"/>
                <w:sz w:val="20"/>
                <w:szCs w:val="20"/>
              </w:rPr>
              <w:t>Alianzas estratégicas</w:t>
            </w:r>
          </w:p>
        </w:tc>
      </w:tr>
      <w:tr w:rsidR="00D118A1" w:rsidRPr="007F4B87" w14:paraId="49AB1AF8" w14:textId="77777777" w:rsidTr="00E16CF7">
        <w:tc>
          <w:tcPr>
            <w:tcW w:w="2093" w:type="dxa"/>
            <w:vMerge/>
          </w:tcPr>
          <w:p w14:paraId="6B210FB9" w14:textId="77777777" w:rsidR="00D118A1" w:rsidRPr="00F72834" w:rsidRDefault="00D118A1" w:rsidP="00E16CF7">
            <w:pPr>
              <w:pStyle w:val="TextoPrincipal"/>
              <w:spacing w:after="0" w:line="360" w:lineRule="auto"/>
              <w:ind w:firstLine="0"/>
              <w:rPr>
                <w:color w:val="000000"/>
                <w:sz w:val="20"/>
                <w:szCs w:val="20"/>
              </w:rPr>
            </w:pPr>
          </w:p>
        </w:tc>
        <w:tc>
          <w:tcPr>
            <w:tcW w:w="2410" w:type="dxa"/>
            <w:vMerge/>
          </w:tcPr>
          <w:p w14:paraId="6E651A6D" w14:textId="77777777" w:rsidR="00D118A1" w:rsidRPr="00F72834" w:rsidRDefault="00D118A1" w:rsidP="00E16CF7">
            <w:pPr>
              <w:pStyle w:val="TextoPrincipal"/>
              <w:spacing w:after="0" w:line="360" w:lineRule="auto"/>
              <w:ind w:firstLine="0"/>
              <w:rPr>
                <w:color w:val="000000"/>
                <w:sz w:val="20"/>
                <w:szCs w:val="20"/>
              </w:rPr>
            </w:pPr>
          </w:p>
        </w:tc>
        <w:tc>
          <w:tcPr>
            <w:tcW w:w="2126" w:type="dxa"/>
            <w:vMerge/>
          </w:tcPr>
          <w:p w14:paraId="37B3A8EE" w14:textId="77777777" w:rsidR="00D118A1" w:rsidRPr="00F72834" w:rsidRDefault="00D118A1" w:rsidP="00E16CF7">
            <w:pPr>
              <w:pStyle w:val="NormalWeb"/>
              <w:shd w:val="clear" w:color="auto" w:fill="FFFFFF"/>
              <w:tabs>
                <w:tab w:val="left" w:pos="120"/>
              </w:tabs>
              <w:spacing w:before="0" w:beforeAutospacing="0" w:after="0" w:afterAutospacing="0" w:line="360" w:lineRule="auto"/>
              <w:ind w:left="135"/>
              <w:jc w:val="both"/>
              <w:rPr>
                <w:color w:val="000000"/>
                <w:sz w:val="20"/>
                <w:szCs w:val="20"/>
              </w:rPr>
            </w:pPr>
          </w:p>
        </w:tc>
        <w:tc>
          <w:tcPr>
            <w:tcW w:w="1740" w:type="dxa"/>
          </w:tcPr>
          <w:p w14:paraId="02648A81" w14:textId="77777777" w:rsidR="00D118A1" w:rsidRPr="00F72834" w:rsidRDefault="00D118A1" w:rsidP="00E16CF7">
            <w:pPr>
              <w:pStyle w:val="TextoPrincipal"/>
              <w:spacing w:after="0" w:line="360" w:lineRule="auto"/>
              <w:ind w:firstLine="0"/>
              <w:rPr>
                <w:color w:val="000000"/>
                <w:sz w:val="20"/>
                <w:szCs w:val="20"/>
              </w:rPr>
            </w:pPr>
            <w:r>
              <w:rPr>
                <w:color w:val="000000"/>
                <w:sz w:val="20"/>
                <w:szCs w:val="20"/>
              </w:rPr>
              <w:t>Cartera de proyectos</w:t>
            </w:r>
          </w:p>
        </w:tc>
        <w:tc>
          <w:tcPr>
            <w:tcW w:w="2512" w:type="dxa"/>
          </w:tcPr>
          <w:p w14:paraId="66223ABF" w14:textId="77777777" w:rsidR="00D118A1" w:rsidRDefault="00D118A1" w:rsidP="00E16CF7">
            <w:pPr>
              <w:pStyle w:val="TextoPrincipal"/>
              <w:spacing w:after="0" w:line="360" w:lineRule="auto"/>
              <w:ind w:firstLine="0"/>
              <w:rPr>
                <w:color w:val="000000"/>
                <w:sz w:val="20"/>
                <w:szCs w:val="20"/>
              </w:rPr>
            </w:pPr>
            <w:r>
              <w:rPr>
                <w:color w:val="000000"/>
                <w:sz w:val="20"/>
                <w:szCs w:val="20"/>
              </w:rPr>
              <w:t>Temática de trabajo</w:t>
            </w:r>
          </w:p>
          <w:p w14:paraId="4A34A0F5" w14:textId="77777777" w:rsidR="00D118A1" w:rsidRPr="00F72834" w:rsidRDefault="00D118A1" w:rsidP="00E16CF7">
            <w:pPr>
              <w:pStyle w:val="TextoPrincipal"/>
              <w:spacing w:after="0" w:line="360" w:lineRule="auto"/>
              <w:ind w:firstLine="0"/>
              <w:rPr>
                <w:color w:val="000000"/>
                <w:sz w:val="20"/>
                <w:szCs w:val="20"/>
              </w:rPr>
            </w:pPr>
            <w:r>
              <w:rPr>
                <w:color w:val="000000"/>
                <w:sz w:val="20"/>
                <w:szCs w:val="20"/>
              </w:rPr>
              <w:t>Oferta de proyectos</w:t>
            </w:r>
          </w:p>
        </w:tc>
        <w:tc>
          <w:tcPr>
            <w:tcW w:w="2758" w:type="dxa"/>
          </w:tcPr>
          <w:p w14:paraId="600FB33D" w14:textId="77777777" w:rsidR="00D118A1" w:rsidRDefault="00D118A1" w:rsidP="00C677CB">
            <w:pPr>
              <w:pStyle w:val="NormalWeb"/>
              <w:numPr>
                <w:ilvl w:val="0"/>
                <w:numId w:val="21"/>
              </w:numPr>
              <w:spacing w:before="0" w:beforeAutospacing="0" w:after="0" w:afterAutospacing="0" w:line="360" w:lineRule="auto"/>
              <w:ind w:left="183" w:hanging="284"/>
              <w:rPr>
                <w:color w:val="000000"/>
                <w:sz w:val="20"/>
                <w:szCs w:val="20"/>
              </w:rPr>
            </w:pPr>
            <w:r>
              <w:rPr>
                <w:color w:val="000000"/>
                <w:sz w:val="20"/>
                <w:szCs w:val="20"/>
              </w:rPr>
              <w:t>Línea de trabajo de cooperantes</w:t>
            </w:r>
          </w:p>
          <w:p w14:paraId="555C1C00" w14:textId="77777777" w:rsidR="00D118A1" w:rsidRPr="007F4B87" w:rsidRDefault="00D118A1" w:rsidP="00C677CB">
            <w:pPr>
              <w:pStyle w:val="NormalWeb"/>
              <w:numPr>
                <w:ilvl w:val="0"/>
                <w:numId w:val="21"/>
              </w:numPr>
              <w:spacing w:before="0" w:beforeAutospacing="0" w:after="0" w:afterAutospacing="0" w:line="360" w:lineRule="auto"/>
              <w:ind w:left="183" w:hanging="284"/>
              <w:rPr>
                <w:color w:val="000000"/>
                <w:sz w:val="20"/>
                <w:szCs w:val="20"/>
              </w:rPr>
            </w:pPr>
            <w:r>
              <w:rPr>
                <w:color w:val="000000"/>
                <w:sz w:val="20"/>
                <w:szCs w:val="20"/>
              </w:rPr>
              <w:t>Segmentos de población objetivo</w:t>
            </w:r>
          </w:p>
        </w:tc>
      </w:tr>
      <w:tr w:rsidR="00D118A1" w:rsidRPr="005C3FD8" w14:paraId="7F0FB1FF" w14:textId="77777777" w:rsidTr="00E16CF7">
        <w:tc>
          <w:tcPr>
            <w:tcW w:w="2093" w:type="dxa"/>
            <w:vMerge/>
          </w:tcPr>
          <w:p w14:paraId="4436764F" w14:textId="77777777" w:rsidR="00D118A1" w:rsidRPr="00F72834" w:rsidRDefault="00D118A1" w:rsidP="00E16CF7">
            <w:pPr>
              <w:pStyle w:val="TextoPrincipal"/>
              <w:spacing w:after="0" w:line="360" w:lineRule="auto"/>
              <w:ind w:firstLine="0"/>
              <w:rPr>
                <w:color w:val="000000"/>
                <w:sz w:val="20"/>
                <w:szCs w:val="20"/>
              </w:rPr>
            </w:pPr>
          </w:p>
        </w:tc>
        <w:tc>
          <w:tcPr>
            <w:tcW w:w="2410" w:type="dxa"/>
            <w:vMerge/>
          </w:tcPr>
          <w:p w14:paraId="786582D9" w14:textId="77777777" w:rsidR="00D118A1" w:rsidRPr="00F72834" w:rsidRDefault="00D118A1" w:rsidP="00E16CF7">
            <w:pPr>
              <w:pStyle w:val="TextoPrincipal"/>
              <w:spacing w:after="0" w:line="360" w:lineRule="auto"/>
              <w:ind w:firstLine="0"/>
              <w:rPr>
                <w:color w:val="000000"/>
                <w:sz w:val="20"/>
                <w:szCs w:val="20"/>
              </w:rPr>
            </w:pPr>
          </w:p>
        </w:tc>
        <w:tc>
          <w:tcPr>
            <w:tcW w:w="2126" w:type="dxa"/>
            <w:vMerge/>
          </w:tcPr>
          <w:p w14:paraId="6959A9FA" w14:textId="77777777" w:rsidR="00D118A1" w:rsidRPr="00F72834" w:rsidRDefault="00D118A1" w:rsidP="00E16CF7">
            <w:pPr>
              <w:pStyle w:val="NormalWeb"/>
              <w:shd w:val="clear" w:color="auto" w:fill="FFFFFF"/>
              <w:spacing w:before="0" w:beforeAutospacing="0" w:after="0" w:afterAutospacing="0" w:line="360" w:lineRule="auto"/>
              <w:ind w:left="176"/>
              <w:jc w:val="both"/>
              <w:rPr>
                <w:color w:val="000000"/>
                <w:sz w:val="20"/>
                <w:szCs w:val="20"/>
              </w:rPr>
            </w:pPr>
          </w:p>
        </w:tc>
        <w:tc>
          <w:tcPr>
            <w:tcW w:w="1740" w:type="dxa"/>
          </w:tcPr>
          <w:p w14:paraId="2FDAD26F" w14:textId="77777777" w:rsidR="00D118A1" w:rsidRPr="00F72834" w:rsidRDefault="00D118A1" w:rsidP="00E16CF7">
            <w:pPr>
              <w:pStyle w:val="TextoPrincipal"/>
              <w:spacing w:after="0" w:line="360" w:lineRule="auto"/>
              <w:ind w:firstLine="0"/>
              <w:rPr>
                <w:color w:val="000000"/>
                <w:sz w:val="20"/>
                <w:szCs w:val="20"/>
              </w:rPr>
            </w:pPr>
            <w:r w:rsidRPr="00F72834">
              <w:rPr>
                <w:color w:val="000000"/>
                <w:sz w:val="20"/>
                <w:szCs w:val="20"/>
              </w:rPr>
              <w:t>Estudio Técnico</w:t>
            </w:r>
          </w:p>
        </w:tc>
        <w:tc>
          <w:tcPr>
            <w:tcW w:w="2512" w:type="dxa"/>
          </w:tcPr>
          <w:p w14:paraId="78C7B467" w14:textId="77777777" w:rsidR="00D118A1" w:rsidRPr="00F72834" w:rsidRDefault="00D118A1" w:rsidP="00E16CF7">
            <w:pPr>
              <w:pStyle w:val="TextoPrincipal"/>
              <w:spacing w:after="0" w:line="360" w:lineRule="auto"/>
              <w:ind w:firstLine="0"/>
              <w:rPr>
                <w:color w:val="000000"/>
                <w:sz w:val="20"/>
                <w:szCs w:val="20"/>
              </w:rPr>
            </w:pPr>
            <w:r w:rsidRPr="00F72834">
              <w:rPr>
                <w:color w:val="000000"/>
                <w:sz w:val="20"/>
                <w:szCs w:val="20"/>
              </w:rPr>
              <w:t xml:space="preserve">Objetivos </w:t>
            </w:r>
          </w:p>
          <w:p w14:paraId="2060C995" w14:textId="77777777" w:rsidR="00D118A1" w:rsidRPr="00F72834" w:rsidRDefault="00D118A1" w:rsidP="00E16CF7">
            <w:pPr>
              <w:pStyle w:val="TextoPrincipal"/>
              <w:spacing w:after="0" w:line="360" w:lineRule="auto"/>
              <w:ind w:firstLine="0"/>
              <w:rPr>
                <w:color w:val="000000"/>
                <w:sz w:val="20"/>
                <w:szCs w:val="20"/>
              </w:rPr>
            </w:pPr>
            <w:r w:rsidRPr="00F72834">
              <w:rPr>
                <w:color w:val="000000"/>
                <w:sz w:val="20"/>
                <w:szCs w:val="20"/>
              </w:rPr>
              <w:t>Inversión</w:t>
            </w:r>
          </w:p>
          <w:p w14:paraId="3C221DD7" w14:textId="77777777" w:rsidR="00D118A1" w:rsidRPr="00F72834" w:rsidRDefault="00D118A1" w:rsidP="00E16CF7">
            <w:pPr>
              <w:pStyle w:val="TextoPrincipal"/>
              <w:spacing w:after="0" w:line="360" w:lineRule="auto"/>
              <w:ind w:firstLine="0"/>
              <w:rPr>
                <w:color w:val="000000"/>
                <w:sz w:val="20"/>
                <w:szCs w:val="20"/>
              </w:rPr>
            </w:pPr>
            <w:r w:rsidRPr="00F72834">
              <w:rPr>
                <w:color w:val="000000"/>
                <w:sz w:val="20"/>
                <w:szCs w:val="20"/>
              </w:rPr>
              <w:t>Organigrama</w:t>
            </w:r>
          </w:p>
        </w:tc>
        <w:tc>
          <w:tcPr>
            <w:tcW w:w="2758" w:type="dxa"/>
          </w:tcPr>
          <w:p w14:paraId="03DF8A3D" w14:textId="77777777" w:rsidR="00D118A1" w:rsidRDefault="00D118A1" w:rsidP="00C677CB">
            <w:pPr>
              <w:pStyle w:val="TextoPrincipal"/>
              <w:numPr>
                <w:ilvl w:val="0"/>
                <w:numId w:val="22"/>
              </w:numPr>
              <w:spacing w:after="0" w:line="360" w:lineRule="auto"/>
              <w:ind w:left="183" w:hanging="284"/>
              <w:rPr>
                <w:color w:val="000000"/>
                <w:sz w:val="20"/>
                <w:szCs w:val="20"/>
              </w:rPr>
            </w:pPr>
            <w:r>
              <w:rPr>
                <w:color w:val="000000"/>
                <w:sz w:val="20"/>
                <w:szCs w:val="20"/>
              </w:rPr>
              <w:t>Alcance</w:t>
            </w:r>
          </w:p>
          <w:p w14:paraId="31C7046D" w14:textId="77777777" w:rsidR="00D118A1" w:rsidRDefault="00D118A1" w:rsidP="00C677CB">
            <w:pPr>
              <w:pStyle w:val="TextoPrincipal"/>
              <w:numPr>
                <w:ilvl w:val="0"/>
                <w:numId w:val="22"/>
              </w:numPr>
              <w:spacing w:after="0" w:line="360" w:lineRule="auto"/>
              <w:ind w:left="183" w:hanging="284"/>
              <w:rPr>
                <w:color w:val="000000"/>
                <w:sz w:val="20"/>
                <w:szCs w:val="20"/>
              </w:rPr>
            </w:pPr>
            <w:r>
              <w:rPr>
                <w:color w:val="000000"/>
                <w:sz w:val="20"/>
                <w:szCs w:val="20"/>
              </w:rPr>
              <w:t>Resultados</w:t>
            </w:r>
          </w:p>
          <w:p w14:paraId="3B01A144" w14:textId="77777777" w:rsidR="00D118A1" w:rsidRDefault="00D118A1" w:rsidP="00C677CB">
            <w:pPr>
              <w:pStyle w:val="TextoPrincipal"/>
              <w:numPr>
                <w:ilvl w:val="0"/>
                <w:numId w:val="22"/>
              </w:numPr>
              <w:spacing w:after="0" w:line="360" w:lineRule="auto"/>
              <w:ind w:left="183" w:hanging="284"/>
              <w:rPr>
                <w:color w:val="000000"/>
                <w:sz w:val="20"/>
                <w:szCs w:val="20"/>
              </w:rPr>
            </w:pPr>
            <w:r>
              <w:rPr>
                <w:color w:val="000000"/>
                <w:sz w:val="20"/>
                <w:szCs w:val="20"/>
              </w:rPr>
              <w:t>Presupuesto</w:t>
            </w:r>
          </w:p>
          <w:p w14:paraId="4894751C" w14:textId="77777777" w:rsidR="00D118A1" w:rsidRDefault="00D118A1" w:rsidP="00C677CB">
            <w:pPr>
              <w:pStyle w:val="TextoPrincipal"/>
              <w:numPr>
                <w:ilvl w:val="0"/>
                <w:numId w:val="22"/>
              </w:numPr>
              <w:spacing w:after="0" w:line="360" w:lineRule="auto"/>
              <w:ind w:left="183" w:hanging="284"/>
              <w:rPr>
                <w:color w:val="000000"/>
                <w:sz w:val="20"/>
                <w:szCs w:val="20"/>
              </w:rPr>
            </w:pPr>
            <w:r>
              <w:rPr>
                <w:color w:val="000000"/>
                <w:sz w:val="20"/>
                <w:szCs w:val="20"/>
              </w:rPr>
              <w:t>Análisis de riesgo</w:t>
            </w:r>
          </w:p>
          <w:p w14:paraId="025D90FC" w14:textId="77777777" w:rsidR="00D118A1" w:rsidRDefault="00D118A1" w:rsidP="00C677CB">
            <w:pPr>
              <w:pStyle w:val="TextoPrincipal"/>
              <w:numPr>
                <w:ilvl w:val="0"/>
                <w:numId w:val="22"/>
              </w:numPr>
              <w:spacing w:after="0" w:line="360" w:lineRule="auto"/>
              <w:ind w:left="183" w:hanging="284"/>
              <w:rPr>
                <w:color w:val="000000"/>
                <w:sz w:val="20"/>
                <w:szCs w:val="20"/>
              </w:rPr>
            </w:pPr>
            <w:r>
              <w:rPr>
                <w:color w:val="000000"/>
                <w:sz w:val="20"/>
                <w:szCs w:val="20"/>
              </w:rPr>
              <w:t>Plan de gestión</w:t>
            </w:r>
          </w:p>
          <w:p w14:paraId="5A8FD6E8" w14:textId="77777777" w:rsidR="00D118A1" w:rsidRDefault="00D118A1" w:rsidP="00C677CB">
            <w:pPr>
              <w:pStyle w:val="TextoPrincipal"/>
              <w:numPr>
                <w:ilvl w:val="0"/>
                <w:numId w:val="22"/>
              </w:numPr>
              <w:spacing w:after="0" w:line="360" w:lineRule="auto"/>
              <w:ind w:left="183" w:hanging="284"/>
              <w:rPr>
                <w:color w:val="000000"/>
                <w:sz w:val="20"/>
                <w:szCs w:val="20"/>
              </w:rPr>
            </w:pPr>
            <w:r>
              <w:rPr>
                <w:color w:val="000000"/>
                <w:sz w:val="20"/>
                <w:szCs w:val="20"/>
              </w:rPr>
              <w:lastRenderedPageBreak/>
              <w:t>Plan de gestión de calidad</w:t>
            </w:r>
          </w:p>
          <w:p w14:paraId="5B34676F" w14:textId="77777777" w:rsidR="00D118A1" w:rsidRDefault="00D118A1" w:rsidP="00C677CB">
            <w:pPr>
              <w:pStyle w:val="TextoPrincipal"/>
              <w:numPr>
                <w:ilvl w:val="0"/>
                <w:numId w:val="22"/>
              </w:numPr>
              <w:spacing w:after="0" w:line="360" w:lineRule="auto"/>
              <w:ind w:left="183" w:hanging="284"/>
              <w:rPr>
                <w:color w:val="000000"/>
                <w:sz w:val="20"/>
                <w:szCs w:val="20"/>
              </w:rPr>
            </w:pPr>
            <w:r>
              <w:rPr>
                <w:color w:val="000000"/>
                <w:sz w:val="20"/>
                <w:szCs w:val="20"/>
              </w:rPr>
              <w:t>Plan de recursos humanos</w:t>
            </w:r>
          </w:p>
          <w:p w14:paraId="0471066A" w14:textId="77777777" w:rsidR="00D118A1" w:rsidRPr="005C3FD8" w:rsidRDefault="00D118A1" w:rsidP="00C677CB">
            <w:pPr>
              <w:pStyle w:val="TextoPrincipal"/>
              <w:numPr>
                <w:ilvl w:val="0"/>
                <w:numId w:val="22"/>
              </w:numPr>
              <w:spacing w:after="0" w:line="360" w:lineRule="auto"/>
              <w:ind w:left="183" w:hanging="284"/>
              <w:rPr>
                <w:color w:val="000000"/>
                <w:sz w:val="20"/>
                <w:szCs w:val="20"/>
              </w:rPr>
            </w:pPr>
            <w:r>
              <w:rPr>
                <w:color w:val="000000"/>
                <w:sz w:val="20"/>
                <w:szCs w:val="20"/>
              </w:rPr>
              <w:t>Plan de comunicación</w:t>
            </w:r>
          </w:p>
        </w:tc>
      </w:tr>
      <w:tr w:rsidR="00D118A1" w:rsidRPr="00F72834" w14:paraId="53D11921" w14:textId="77777777" w:rsidTr="00E16CF7">
        <w:tc>
          <w:tcPr>
            <w:tcW w:w="2093" w:type="dxa"/>
            <w:vMerge/>
          </w:tcPr>
          <w:p w14:paraId="182C8B42" w14:textId="77777777" w:rsidR="00D118A1" w:rsidRPr="00F72834" w:rsidRDefault="00D118A1" w:rsidP="00E16CF7">
            <w:pPr>
              <w:pStyle w:val="TextoPrincipal"/>
              <w:spacing w:after="0" w:line="360" w:lineRule="auto"/>
              <w:ind w:firstLine="0"/>
              <w:rPr>
                <w:color w:val="000000"/>
                <w:sz w:val="20"/>
                <w:szCs w:val="20"/>
              </w:rPr>
            </w:pPr>
          </w:p>
        </w:tc>
        <w:tc>
          <w:tcPr>
            <w:tcW w:w="2410" w:type="dxa"/>
            <w:vMerge/>
          </w:tcPr>
          <w:p w14:paraId="7FE7341F" w14:textId="77777777" w:rsidR="00D118A1" w:rsidRPr="00F72834" w:rsidRDefault="00D118A1" w:rsidP="00E16CF7">
            <w:pPr>
              <w:pStyle w:val="TextoPrincipal"/>
              <w:spacing w:after="0" w:line="360" w:lineRule="auto"/>
              <w:ind w:firstLine="0"/>
              <w:rPr>
                <w:color w:val="000000"/>
                <w:sz w:val="20"/>
                <w:szCs w:val="20"/>
              </w:rPr>
            </w:pPr>
          </w:p>
        </w:tc>
        <w:tc>
          <w:tcPr>
            <w:tcW w:w="2126" w:type="dxa"/>
            <w:vMerge/>
          </w:tcPr>
          <w:p w14:paraId="63C77E99" w14:textId="77777777" w:rsidR="00D118A1" w:rsidRPr="00F72834" w:rsidRDefault="00D118A1" w:rsidP="00E16CF7">
            <w:pPr>
              <w:pStyle w:val="NormalWeb"/>
              <w:shd w:val="clear" w:color="auto" w:fill="FFFFFF"/>
              <w:spacing w:before="0" w:beforeAutospacing="0" w:after="0" w:afterAutospacing="0" w:line="360" w:lineRule="auto"/>
              <w:ind w:left="176"/>
              <w:jc w:val="both"/>
              <w:rPr>
                <w:color w:val="000000"/>
                <w:sz w:val="20"/>
                <w:szCs w:val="20"/>
              </w:rPr>
            </w:pPr>
          </w:p>
        </w:tc>
        <w:tc>
          <w:tcPr>
            <w:tcW w:w="1740" w:type="dxa"/>
          </w:tcPr>
          <w:p w14:paraId="77509ECD" w14:textId="77777777" w:rsidR="00D118A1" w:rsidRPr="00F72834" w:rsidRDefault="00D118A1" w:rsidP="00E16CF7">
            <w:pPr>
              <w:pStyle w:val="TextoPrincipal"/>
              <w:spacing w:after="0" w:line="360" w:lineRule="auto"/>
              <w:ind w:firstLine="0"/>
              <w:rPr>
                <w:color w:val="000000"/>
                <w:sz w:val="20"/>
                <w:szCs w:val="20"/>
              </w:rPr>
            </w:pPr>
            <w:r w:rsidRPr="00F72834">
              <w:rPr>
                <w:color w:val="000000"/>
                <w:sz w:val="20"/>
                <w:szCs w:val="20"/>
              </w:rPr>
              <w:t>Planificación</w:t>
            </w:r>
          </w:p>
        </w:tc>
        <w:tc>
          <w:tcPr>
            <w:tcW w:w="2512" w:type="dxa"/>
          </w:tcPr>
          <w:p w14:paraId="6AE91BE6" w14:textId="77777777" w:rsidR="00D118A1" w:rsidRPr="00F72834" w:rsidRDefault="00D118A1" w:rsidP="00E16CF7">
            <w:pPr>
              <w:pStyle w:val="TextoPrincipal"/>
              <w:spacing w:after="0" w:line="360" w:lineRule="auto"/>
              <w:ind w:firstLine="0"/>
              <w:rPr>
                <w:color w:val="000000"/>
                <w:sz w:val="20"/>
                <w:szCs w:val="20"/>
              </w:rPr>
            </w:pPr>
            <w:r w:rsidRPr="00F72834">
              <w:rPr>
                <w:color w:val="000000"/>
                <w:sz w:val="20"/>
                <w:szCs w:val="20"/>
              </w:rPr>
              <w:t>Cronograma de actividades</w:t>
            </w:r>
          </w:p>
        </w:tc>
        <w:tc>
          <w:tcPr>
            <w:tcW w:w="2758" w:type="dxa"/>
          </w:tcPr>
          <w:p w14:paraId="0BE04975" w14:textId="77777777" w:rsidR="00D118A1" w:rsidRDefault="00D118A1" w:rsidP="00C677CB">
            <w:pPr>
              <w:pStyle w:val="TextoPrincipal"/>
              <w:numPr>
                <w:ilvl w:val="0"/>
                <w:numId w:val="19"/>
              </w:numPr>
              <w:tabs>
                <w:tab w:val="left" w:pos="183"/>
              </w:tabs>
              <w:spacing w:after="0" w:line="360" w:lineRule="auto"/>
              <w:ind w:left="41" w:hanging="142"/>
              <w:rPr>
                <w:color w:val="000000"/>
                <w:sz w:val="20"/>
                <w:szCs w:val="20"/>
              </w:rPr>
            </w:pPr>
            <w:r>
              <w:rPr>
                <w:color w:val="000000"/>
                <w:sz w:val="20"/>
                <w:szCs w:val="20"/>
              </w:rPr>
              <w:t>Cronograma</w:t>
            </w:r>
          </w:p>
          <w:p w14:paraId="366ECD92" w14:textId="77777777" w:rsidR="00D118A1" w:rsidRPr="00F72834" w:rsidRDefault="00D118A1" w:rsidP="00C677CB">
            <w:pPr>
              <w:pStyle w:val="TextoPrincipal"/>
              <w:numPr>
                <w:ilvl w:val="0"/>
                <w:numId w:val="19"/>
              </w:numPr>
              <w:tabs>
                <w:tab w:val="left" w:pos="183"/>
              </w:tabs>
              <w:spacing w:after="0" w:line="360" w:lineRule="auto"/>
              <w:ind w:left="41" w:hanging="142"/>
              <w:rPr>
                <w:color w:val="000000"/>
                <w:sz w:val="20"/>
                <w:szCs w:val="20"/>
              </w:rPr>
            </w:pPr>
            <w:r>
              <w:rPr>
                <w:color w:val="000000"/>
                <w:sz w:val="20"/>
                <w:szCs w:val="20"/>
              </w:rPr>
              <w:t>Plan de Adquisiciones</w:t>
            </w:r>
          </w:p>
        </w:tc>
      </w:tr>
    </w:tbl>
    <w:p w14:paraId="3AE7DDE1" w14:textId="4252ED9B" w:rsidR="4EE82D2E" w:rsidRDefault="4EE82D2E" w:rsidP="4EE82D2E">
      <w:pPr>
        <w:pStyle w:val="TextoPrincipal"/>
        <w:spacing w:line="360" w:lineRule="auto"/>
        <w:ind w:firstLine="0"/>
        <w:rPr>
          <w:color w:val="000000" w:themeColor="text1"/>
        </w:rPr>
      </w:pPr>
    </w:p>
    <w:p w14:paraId="7E47EE2B" w14:textId="6A4BFA3C" w:rsidR="00A00B42" w:rsidRDefault="00920484" w:rsidP="00A00B42">
      <w:pPr>
        <w:pStyle w:val="TextoPrincipal"/>
        <w:spacing w:line="360" w:lineRule="auto"/>
        <w:ind w:firstLine="0"/>
        <w:rPr>
          <w:color w:val="000000"/>
        </w:rPr>
        <w:sectPr w:rsidR="00A00B42" w:rsidSect="00F04C08">
          <w:pgSz w:w="15840" w:h="12240" w:orient="landscape" w:code="1"/>
          <w:pgMar w:top="1440" w:right="1440" w:bottom="1440" w:left="1440" w:header="709" w:footer="709" w:gutter="0"/>
          <w:cols w:space="708"/>
          <w:docGrid w:linePitch="360"/>
        </w:sectPr>
      </w:pPr>
      <w:r>
        <w:rPr>
          <w:color w:val="000000"/>
        </w:rPr>
        <w:t>Fuente: (Elaboración propia, 202</w:t>
      </w:r>
      <w:r w:rsidR="008D0777">
        <w:rPr>
          <w:color w:val="000000"/>
        </w:rPr>
        <w:t>4</w:t>
      </w:r>
      <w:r>
        <w:rPr>
          <w:color w:val="000000"/>
        </w:rPr>
        <w:t>)</w:t>
      </w:r>
    </w:p>
    <w:p w14:paraId="00A0B0F1" w14:textId="14A54F76" w:rsidR="00F560FD" w:rsidRDefault="00A871DB" w:rsidP="00C677CB">
      <w:pPr>
        <w:pStyle w:val="Ttulo2"/>
        <w:numPr>
          <w:ilvl w:val="2"/>
          <w:numId w:val="7"/>
        </w:numPr>
        <w:spacing w:line="360" w:lineRule="auto"/>
        <w:ind w:left="1296"/>
        <w:rPr>
          <w:b w:val="0"/>
          <w:bCs w:val="0"/>
          <w:lang w:val="es-HN"/>
        </w:rPr>
      </w:pPr>
      <w:bookmarkStart w:id="82" w:name="_Toc166417223"/>
      <w:r w:rsidRPr="00E842B1">
        <w:rPr>
          <w:b w:val="0"/>
          <w:bCs w:val="0"/>
          <w:lang w:val="es-HN"/>
        </w:rPr>
        <w:lastRenderedPageBreak/>
        <w:t>ESQUEMA DE VARIABLES DE ESTUDIO</w:t>
      </w:r>
      <w:bookmarkEnd w:id="82"/>
    </w:p>
    <w:p w14:paraId="162AD10D" w14:textId="24E6260E" w:rsidR="00F72DE4" w:rsidRPr="00F72DE4" w:rsidRDefault="00F72DE4" w:rsidP="00F72DE4">
      <w:pPr>
        <w:pStyle w:val="TextoPrincipal"/>
      </w:pPr>
      <w:r>
        <w:rPr>
          <w:noProof/>
          <w:lang w:val="en-US"/>
        </w:rPr>
        <mc:AlternateContent>
          <mc:Choice Requires="wps">
            <w:drawing>
              <wp:anchor distT="0" distB="0" distL="114300" distR="114300" simplePos="0" relativeHeight="251689099" behindDoc="0" locked="0" layoutInCell="1" allowOverlap="1" wp14:anchorId="6D5A6691" wp14:editId="6A747943">
                <wp:simplePos x="0" y="0"/>
                <wp:positionH relativeFrom="column">
                  <wp:posOffset>3977640</wp:posOffset>
                </wp:positionH>
                <wp:positionV relativeFrom="paragraph">
                  <wp:posOffset>224790</wp:posOffset>
                </wp:positionV>
                <wp:extent cx="596265" cy="6560820"/>
                <wp:effectExtent l="0" t="0" r="13335" b="11430"/>
                <wp:wrapNone/>
                <wp:docPr id="1799725492" name="Cerrar llave 26"/>
                <wp:cNvGraphicFramePr/>
                <a:graphic xmlns:a="http://schemas.openxmlformats.org/drawingml/2006/main">
                  <a:graphicData uri="http://schemas.microsoft.com/office/word/2010/wordprocessingShape">
                    <wps:wsp>
                      <wps:cNvSpPr/>
                      <wps:spPr>
                        <a:xfrm>
                          <a:off x="0" y="0"/>
                          <a:ext cx="596265" cy="6560820"/>
                        </a:xfrm>
                        <a:prstGeom prst="rightBrace">
                          <a:avLst>
                            <a:gd name="adj1" fmla="val 54149"/>
                            <a:gd name="adj2" fmla="val 55490"/>
                          </a:avLst>
                        </a:prstGeom>
                        <a:ln w="19050"/>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376DF46F">
              <v:shapetype id="_x0000_t88" coordsize="21600,21600" filled="f" o:spt="88" adj="1800,10800" path="m,qx10800@0l10800@2qy21600@11,10800@3l10800@1qy,21600e" w14:anchorId="47742E0B">
                <v:formulas>
                  <v:f eqn="val #0"/>
                  <v:f eqn="sum 21600 0 #0"/>
                  <v:f eqn="sum #1 0 #0"/>
                  <v:f eqn="sum #1 #0 0"/>
                  <v:f eqn="prod #0 9598 32768"/>
                  <v:f eqn="sum 21600 0 @4"/>
                  <v:f eqn="sum 21600 0 #1"/>
                  <v:f eqn="min #1 @6"/>
                  <v:f eqn="prod @7 1 2"/>
                  <v:f eqn="prod #0 2 1"/>
                  <v:f eqn="sum 21600 0 @9"/>
                  <v:f eqn="val #1"/>
                </v:formulas>
                <v:path textboxrect="0,@4,7637,@5" arrowok="t" o:connecttype="custom" o:connectlocs="0,0;21600,@11;0,21600"/>
                <v:handles>
                  <v:h position="center,#0" yrange="0,@8"/>
                  <v:h position="bottomRight,#1" yrange="@9,@10"/>
                </v:handles>
              </v:shapetype>
              <v:shape id="Cerrar llave 26" style="position:absolute;margin-left:313.2pt;margin-top:17.7pt;width:46.95pt;height:516.6pt;z-index:25168909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color="#5b9bd5 [3204]" strokeweight="1.5pt" type="#_x0000_t88" adj="1063,119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">
                <v:stroke joinstyle="miter"/>
              </v:shape>
            </w:pict>
          </mc:Fallback>
        </mc:AlternateContent>
      </w:r>
      <w:r>
        <w:rPr>
          <w:noProof/>
          <w:lang w:val="en-US"/>
        </w:rPr>
        <mc:AlternateContent>
          <mc:Choice Requires="wps">
            <w:drawing>
              <wp:anchor distT="0" distB="0" distL="114300" distR="114300" simplePos="0" relativeHeight="251658254" behindDoc="0" locked="0" layoutInCell="1" allowOverlap="1" wp14:anchorId="5AA8B9EB" wp14:editId="5954C1FF">
                <wp:simplePos x="0" y="0"/>
                <wp:positionH relativeFrom="margin">
                  <wp:posOffset>2011045</wp:posOffset>
                </wp:positionH>
                <wp:positionV relativeFrom="paragraph">
                  <wp:posOffset>354965</wp:posOffset>
                </wp:positionV>
                <wp:extent cx="2022021" cy="267079"/>
                <wp:effectExtent l="19050" t="57150" r="54610" b="57150"/>
                <wp:wrapNone/>
                <wp:docPr id="2123014940" name="Rectángulo: esquinas redondeadas 1"/>
                <wp:cNvGraphicFramePr/>
                <a:graphic xmlns:a="http://schemas.openxmlformats.org/drawingml/2006/main">
                  <a:graphicData uri="http://schemas.microsoft.com/office/word/2010/wordprocessingShape">
                    <wps:wsp>
                      <wps:cNvSpPr/>
                      <wps:spPr>
                        <a:xfrm>
                          <a:off x="0" y="0"/>
                          <a:ext cx="2022021" cy="267079"/>
                        </a:xfrm>
                        <a:prstGeom prst="roundRect">
                          <a:avLst/>
                        </a:prstGeom>
                        <a:solidFill>
                          <a:schemeClr val="accent4">
                            <a:lumMod val="60000"/>
                            <a:lumOff val="4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65A76572" w14:textId="1F322830" w:rsidR="00E16CF7" w:rsidRPr="007D7E92" w:rsidRDefault="00E16CF7" w:rsidP="00507685">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Condiciones básicas de implementación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AA8B9EB" id="Rectángulo: esquinas redondeadas 1" o:spid="_x0000_s1038" style="position:absolute;left:0;text-align:left;margin-left:158.35pt;margin-top:27.95pt;width:159.2pt;height:21.05pt;z-index:25165825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" fillcolor="#ffd966 [1943]" stroked="f" strokeweight="1pt">
                <v:stroke joinstyle="miter"/>
                <v:textbox>
                  <w:txbxContent>
                    <w:p w14:paraId="65A76572" w14:textId="1F322830" w:rsidR="00E16CF7" w:rsidRPr="007D7E92" w:rsidRDefault="00E16CF7" w:rsidP="00507685">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Condiciones básicas de implementación</w:t>
                      </w:r>
                    </w:p>
                  </w:txbxContent>
                </v:textbox>
                <w10:wrap anchorx="margin"/>
              </v:roundrect>
            </w:pict>
          </mc:Fallback>
        </mc:AlternateContent>
      </w:r>
    </w:p>
    <w:p w14:paraId="5B707F7B" w14:textId="3D877626" w:rsidR="00062FC7" w:rsidRDefault="00EE42C9" w:rsidP="00A94B2A">
      <w:pPr>
        <w:pStyle w:val="TextoPrincipal"/>
        <w:spacing w:line="360" w:lineRule="auto"/>
      </w:pPr>
      <w:r>
        <w:rPr>
          <w:noProof/>
          <w:lang w:val="en-US"/>
        </w:rPr>
        <mc:AlternateContent>
          <mc:Choice Requires="wps">
            <w:drawing>
              <wp:anchor distT="0" distB="0" distL="114300" distR="114300" simplePos="0" relativeHeight="251677835" behindDoc="0" locked="0" layoutInCell="1" allowOverlap="1" wp14:anchorId="53EB17DE" wp14:editId="759EB608">
                <wp:simplePos x="0" y="0"/>
                <wp:positionH relativeFrom="column">
                  <wp:posOffset>1572472</wp:posOffset>
                </wp:positionH>
                <wp:positionV relativeFrom="paragraph">
                  <wp:posOffset>240877</wp:posOffset>
                </wp:positionV>
                <wp:extent cx="209761" cy="0"/>
                <wp:effectExtent l="0" t="0" r="0" b="0"/>
                <wp:wrapNone/>
                <wp:docPr id="1307265438" name="Conector recto 19"/>
                <wp:cNvGraphicFramePr/>
                <a:graphic xmlns:a="http://schemas.openxmlformats.org/drawingml/2006/main">
                  <a:graphicData uri="http://schemas.microsoft.com/office/word/2010/wordprocessingShape">
                    <wps:wsp>
                      <wps:cNvCnPr/>
                      <wps:spPr>
                        <a:xfrm>
                          <a:off x="0" y="0"/>
                          <a:ext cx="209761"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1564305A">
              <v:line id="Conector recto 19" style="position:absolute;z-index:251677835;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from="123.8pt,18.95pt" to="140.3pt,18.95pt" w14:anchorId="5E386B8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">
                <v:stroke joinstyle="miter"/>
              </v:line>
            </w:pict>
          </mc:Fallback>
        </mc:AlternateContent>
      </w:r>
      <w:r>
        <w:rPr>
          <w:noProof/>
          <w:lang w:val="en-US"/>
        </w:rPr>
        <mc:AlternateContent>
          <mc:Choice Requires="wps">
            <w:drawing>
              <wp:anchor distT="0" distB="0" distL="114300" distR="114300" simplePos="0" relativeHeight="251675787" behindDoc="0" locked="0" layoutInCell="1" allowOverlap="1" wp14:anchorId="40F1EA62" wp14:editId="4F2D20D2">
                <wp:simplePos x="0" y="0"/>
                <wp:positionH relativeFrom="column">
                  <wp:posOffset>1768687</wp:posOffset>
                </wp:positionH>
                <wp:positionV relativeFrom="paragraph">
                  <wp:posOffset>96520</wp:posOffset>
                </wp:positionV>
                <wp:extent cx="241300" cy="0"/>
                <wp:effectExtent l="0" t="76200" r="25400" b="95250"/>
                <wp:wrapNone/>
                <wp:docPr id="221849628" name="Conector recto de flecha 17"/>
                <wp:cNvGraphicFramePr/>
                <a:graphic xmlns:a="http://schemas.openxmlformats.org/drawingml/2006/main">
                  <a:graphicData uri="http://schemas.microsoft.com/office/word/2010/wordprocessingShape">
                    <wps:wsp>
                      <wps:cNvCnPr/>
                      <wps:spPr>
                        <a:xfrm>
                          <a:off x="0" y="0"/>
                          <a:ext cx="241300"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345BEC8F">
              <v:shapetype id="_x0000_t32" coordsize="21600,21600" o:oned="t" filled="f" o:spt="32" path="m,l21600,21600e" w14:anchorId="1471D770">
                <v:path fillok="f" arrowok="t" o:connecttype="none"/>
                <o:lock v:ext="edit" shapetype="t"/>
              </v:shapetype>
              <v:shape id="Conector recto de flecha 17" style="position:absolute;margin-left:139.25pt;margin-top:7.6pt;width:19pt;height:0;z-index:251675787;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">
                <v:stroke joinstyle="miter" endarrow="block"/>
              </v:shape>
            </w:pict>
          </mc:Fallback>
        </mc:AlternateContent>
      </w:r>
      <w:r>
        <w:rPr>
          <w:noProof/>
          <w:lang w:val="en-US"/>
        </w:rPr>
        <mc:AlternateContent>
          <mc:Choice Requires="wps">
            <w:drawing>
              <wp:anchor distT="0" distB="0" distL="114300" distR="114300" simplePos="0" relativeHeight="251674763" behindDoc="0" locked="0" layoutInCell="1" allowOverlap="1" wp14:anchorId="5431FA53" wp14:editId="115106BD">
                <wp:simplePos x="0" y="0"/>
                <wp:positionH relativeFrom="column">
                  <wp:posOffset>1778000</wp:posOffset>
                </wp:positionH>
                <wp:positionV relativeFrom="paragraph">
                  <wp:posOffset>88477</wp:posOffset>
                </wp:positionV>
                <wp:extent cx="0" cy="347133"/>
                <wp:effectExtent l="0" t="0" r="38100" b="34290"/>
                <wp:wrapNone/>
                <wp:docPr id="1297540656" name="Conector recto 16"/>
                <wp:cNvGraphicFramePr/>
                <a:graphic xmlns:a="http://schemas.openxmlformats.org/drawingml/2006/main">
                  <a:graphicData uri="http://schemas.microsoft.com/office/word/2010/wordprocessingShape">
                    <wps:wsp>
                      <wps:cNvCnPr/>
                      <wps:spPr>
                        <a:xfrm>
                          <a:off x="0" y="0"/>
                          <a:ext cx="0" cy="347133"/>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2C7A6990">
              <v:line id="Conector recto 16" style="position:absolute;z-index:251674763;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from="140pt,6.95pt" to="140pt,34.3pt" w14:anchorId="329728D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">
                <v:stroke joinstyle="miter"/>
              </v:line>
            </w:pict>
          </mc:Fallback>
        </mc:AlternateContent>
      </w:r>
      <w:r w:rsidR="009D7511">
        <w:rPr>
          <w:noProof/>
          <w:lang w:val="en-US"/>
        </w:rPr>
        <mc:AlternateContent>
          <mc:Choice Requires="wps">
            <w:drawing>
              <wp:anchor distT="0" distB="0" distL="114300" distR="114300" simplePos="0" relativeHeight="251658252" behindDoc="0" locked="0" layoutInCell="1" allowOverlap="1" wp14:anchorId="2CFBBF0C" wp14:editId="6C7C2A18">
                <wp:simplePos x="0" y="0"/>
                <wp:positionH relativeFrom="margin">
                  <wp:posOffset>193040</wp:posOffset>
                </wp:positionH>
                <wp:positionV relativeFrom="paragraph">
                  <wp:posOffset>52433</wp:posOffset>
                </wp:positionV>
                <wp:extent cx="1379855" cy="365760"/>
                <wp:effectExtent l="19050" t="57150" r="29845" b="53340"/>
                <wp:wrapNone/>
                <wp:docPr id="548047271" name="Rectángulo: esquinas redondeadas 1"/>
                <wp:cNvGraphicFramePr/>
                <a:graphic xmlns:a="http://schemas.openxmlformats.org/drawingml/2006/main">
                  <a:graphicData uri="http://schemas.microsoft.com/office/word/2010/wordprocessingShape">
                    <wps:wsp>
                      <wps:cNvSpPr/>
                      <wps:spPr>
                        <a:xfrm>
                          <a:off x="0" y="0"/>
                          <a:ext cx="1379855" cy="365760"/>
                        </a:xfrm>
                        <a:prstGeom prst="roundRect">
                          <a:avLst/>
                        </a:prstGeom>
                        <a:solidFill>
                          <a:schemeClr val="accent4">
                            <a:lumMod val="60000"/>
                            <a:lumOff val="4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752E845A" w14:textId="401331EF" w:rsidR="00E16CF7" w:rsidRPr="007D7E92" w:rsidRDefault="00E16CF7" w:rsidP="003358BD">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Conocimiento de nuevas tecnologías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CFBBF0C" id="_x0000_s1039" style="position:absolute;left:0;text-align:left;margin-left:15.2pt;margin-top:4.15pt;width:108.65pt;height:28.8pt;z-index:25165825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" fillcolor="#ffd966 [1943]" stroked="f" strokeweight="1pt">
                <v:stroke joinstyle="miter"/>
                <v:textbox>
                  <w:txbxContent>
                    <w:p w14:paraId="752E845A" w14:textId="401331EF" w:rsidR="00E16CF7" w:rsidRPr="007D7E92" w:rsidRDefault="00E16CF7" w:rsidP="003358BD">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Conocimiento de nuevas tecnologías</w:t>
                      </w:r>
                    </w:p>
                  </w:txbxContent>
                </v:textbox>
                <w10:wrap anchorx="margin"/>
              </v:roundrect>
            </w:pict>
          </mc:Fallback>
        </mc:AlternateContent>
      </w:r>
      <w:r w:rsidR="009D7511">
        <w:rPr>
          <w:noProof/>
          <w:lang w:val="en-US"/>
        </w:rPr>
        <mc:AlternateContent>
          <mc:Choice Requires="wps">
            <w:drawing>
              <wp:anchor distT="0" distB="0" distL="114300" distR="114300" simplePos="0" relativeHeight="251658255" behindDoc="0" locked="0" layoutInCell="1" allowOverlap="1" wp14:anchorId="4F123390" wp14:editId="3E5FB90E">
                <wp:simplePos x="0" y="0"/>
                <wp:positionH relativeFrom="margin">
                  <wp:posOffset>2024380</wp:posOffset>
                </wp:positionH>
                <wp:positionV relativeFrom="paragraph">
                  <wp:posOffset>296273</wp:posOffset>
                </wp:positionV>
                <wp:extent cx="2007870" cy="256540"/>
                <wp:effectExtent l="38100" t="57150" r="49530" b="48260"/>
                <wp:wrapNone/>
                <wp:docPr id="1592714865" name="Rectángulo: esquinas redondeadas 1"/>
                <wp:cNvGraphicFramePr/>
                <a:graphic xmlns:a="http://schemas.openxmlformats.org/drawingml/2006/main">
                  <a:graphicData uri="http://schemas.microsoft.com/office/word/2010/wordprocessingShape">
                    <wps:wsp>
                      <wps:cNvSpPr/>
                      <wps:spPr>
                        <a:xfrm>
                          <a:off x="0" y="0"/>
                          <a:ext cx="2007870" cy="256540"/>
                        </a:xfrm>
                        <a:prstGeom prst="roundRect">
                          <a:avLst/>
                        </a:prstGeom>
                        <a:solidFill>
                          <a:schemeClr val="accent4">
                            <a:lumMod val="60000"/>
                            <a:lumOff val="4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30C00A55" w14:textId="2B2EE0C1" w:rsidR="00E16CF7" w:rsidRPr="007D7E92" w:rsidRDefault="00E16CF7" w:rsidP="0084005B">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Adopción de tecnologías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F123390" id="_x0000_s1040" style="position:absolute;left:0;text-align:left;margin-left:159.4pt;margin-top:23.35pt;width:158.1pt;height:20.2pt;z-index:25165825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" fillcolor="#ffd966 [1943]" stroked="f" strokeweight="1pt">
                <v:stroke joinstyle="miter"/>
                <v:textbox>
                  <w:txbxContent>
                    <w:p w14:paraId="30C00A55" w14:textId="2B2EE0C1" w:rsidR="00E16CF7" w:rsidRPr="007D7E92" w:rsidRDefault="00E16CF7" w:rsidP="0084005B">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Adopción de tecnologías</w:t>
                      </w:r>
                    </w:p>
                  </w:txbxContent>
                </v:textbox>
                <w10:wrap anchorx="margin"/>
              </v:roundrect>
            </w:pict>
          </mc:Fallback>
        </mc:AlternateContent>
      </w:r>
    </w:p>
    <w:p w14:paraId="374FC24E" w14:textId="1E121638" w:rsidR="00062FC7" w:rsidRDefault="00EE42C9" w:rsidP="00A94B2A">
      <w:pPr>
        <w:pStyle w:val="TextoPrincipal"/>
        <w:spacing w:line="360" w:lineRule="auto"/>
      </w:pPr>
      <w:r>
        <w:rPr>
          <w:noProof/>
          <w:lang w:val="en-US"/>
        </w:rPr>
        <mc:AlternateContent>
          <mc:Choice Requires="wps">
            <w:drawing>
              <wp:anchor distT="0" distB="0" distL="114300" distR="114300" simplePos="0" relativeHeight="251676811" behindDoc="0" locked="0" layoutInCell="1" allowOverlap="1" wp14:anchorId="2709590F" wp14:editId="12FC4587">
                <wp:simplePos x="0" y="0"/>
                <wp:positionH relativeFrom="column">
                  <wp:posOffset>1778000</wp:posOffset>
                </wp:positionH>
                <wp:positionV relativeFrom="paragraph">
                  <wp:posOffset>88053</wp:posOffset>
                </wp:positionV>
                <wp:extent cx="254000" cy="0"/>
                <wp:effectExtent l="0" t="76200" r="12700" b="95250"/>
                <wp:wrapNone/>
                <wp:docPr id="564044807" name="Conector recto de flecha 18"/>
                <wp:cNvGraphicFramePr/>
                <a:graphic xmlns:a="http://schemas.openxmlformats.org/drawingml/2006/main">
                  <a:graphicData uri="http://schemas.microsoft.com/office/word/2010/wordprocessingShape">
                    <wps:wsp>
                      <wps:cNvCnPr/>
                      <wps:spPr>
                        <a:xfrm>
                          <a:off x="0" y="0"/>
                          <a:ext cx="254000"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7A8F0DD2">
              <v:shape id="Conector recto de flecha 18" style="position:absolute;margin-left:140pt;margin-top:6.95pt;width:20pt;height:0;z-index:251676811;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" w14:anchorId="29EE7423">
                <v:stroke joinstyle="miter" endarrow="block"/>
              </v:shape>
            </w:pict>
          </mc:Fallback>
        </mc:AlternateContent>
      </w:r>
      <w:r w:rsidR="004B34FF">
        <w:rPr>
          <w:noProof/>
          <w:lang w:val="en-US"/>
        </w:rPr>
        <mc:AlternateContent>
          <mc:Choice Requires="wps">
            <w:drawing>
              <wp:anchor distT="0" distB="0" distL="114300" distR="114300" simplePos="0" relativeHeight="251658259" behindDoc="0" locked="0" layoutInCell="1" allowOverlap="1" wp14:anchorId="545FC8E6" wp14:editId="0C3031C4">
                <wp:simplePos x="0" y="0"/>
                <wp:positionH relativeFrom="margin">
                  <wp:posOffset>2025650</wp:posOffset>
                </wp:positionH>
                <wp:positionV relativeFrom="paragraph">
                  <wp:posOffset>308247</wp:posOffset>
                </wp:positionV>
                <wp:extent cx="1995170" cy="256540"/>
                <wp:effectExtent l="38100" t="57150" r="43180" b="48260"/>
                <wp:wrapNone/>
                <wp:docPr id="1296090198" name="Rectángulo: esquinas redondeadas 1"/>
                <wp:cNvGraphicFramePr/>
                <a:graphic xmlns:a="http://schemas.openxmlformats.org/drawingml/2006/main">
                  <a:graphicData uri="http://schemas.microsoft.com/office/word/2010/wordprocessingShape">
                    <wps:wsp>
                      <wps:cNvSpPr/>
                      <wps:spPr>
                        <a:xfrm>
                          <a:off x="0" y="0"/>
                          <a:ext cx="1995170" cy="256540"/>
                        </a:xfrm>
                        <a:prstGeom prst="roundRect">
                          <a:avLst/>
                        </a:prstGeom>
                        <a:solidFill>
                          <a:schemeClr val="accent5">
                            <a:lumMod val="40000"/>
                            <a:lumOff val="6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04EE1B91" w14:textId="6D0DCBC2" w:rsidR="00E16CF7" w:rsidRPr="007D7E92" w:rsidRDefault="00E16CF7" w:rsidP="00A00B42">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Aplicación de conocimiento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45FC8E6" id="_x0000_s1041" style="position:absolute;left:0;text-align:left;margin-left:159.5pt;margin-top:24.25pt;width:157.1pt;height:20.2pt;z-index:25165825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" fillcolor="#b4c6e7 [1304]" stroked="f" strokeweight="1pt">
                <v:stroke joinstyle="miter"/>
                <v:textbox>
                  <w:txbxContent>
                    <w:p w14:paraId="04EE1B91" w14:textId="6D0DCBC2" w:rsidR="00E16CF7" w:rsidRPr="007D7E92" w:rsidRDefault="00E16CF7" w:rsidP="00A00B42">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Aplicación de conocimiento</w:t>
                      </w:r>
                    </w:p>
                  </w:txbxContent>
                </v:textbox>
                <w10:wrap anchorx="margin"/>
              </v:roundrect>
            </w:pict>
          </mc:Fallback>
        </mc:AlternateContent>
      </w:r>
      <w:r w:rsidR="009D7511">
        <w:rPr>
          <w:noProof/>
          <w:lang w:val="en-US"/>
        </w:rPr>
        <mc:AlternateContent>
          <mc:Choice Requires="wps">
            <w:drawing>
              <wp:anchor distT="0" distB="0" distL="114300" distR="114300" simplePos="0" relativeHeight="251658253" behindDoc="0" locked="0" layoutInCell="1" allowOverlap="1" wp14:anchorId="367EE1A5" wp14:editId="26CCE4F5">
                <wp:simplePos x="0" y="0"/>
                <wp:positionH relativeFrom="margin">
                  <wp:posOffset>204017</wp:posOffset>
                </wp:positionH>
                <wp:positionV relativeFrom="paragraph">
                  <wp:posOffset>286022</wp:posOffset>
                </wp:positionV>
                <wp:extent cx="1379855" cy="307521"/>
                <wp:effectExtent l="19050" t="57150" r="29845" b="54610"/>
                <wp:wrapNone/>
                <wp:docPr id="645787107" name="Rectángulo: esquinas redondeadas 1"/>
                <wp:cNvGraphicFramePr/>
                <a:graphic xmlns:a="http://schemas.openxmlformats.org/drawingml/2006/main">
                  <a:graphicData uri="http://schemas.microsoft.com/office/word/2010/wordprocessingShape">
                    <wps:wsp>
                      <wps:cNvSpPr/>
                      <wps:spPr>
                        <a:xfrm>
                          <a:off x="0" y="0"/>
                          <a:ext cx="1379855" cy="307521"/>
                        </a:xfrm>
                        <a:prstGeom prst="roundRect">
                          <a:avLst/>
                        </a:prstGeom>
                        <a:solidFill>
                          <a:schemeClr val="accent5">
                            <a:lumMod val="40000"/>
                            <a:lumOff val="6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7ABE767E" w14:textId="62DDB139" w:rsidR="00E16CF7" w:rsidRPr="007D7E92" w:rsidRDefault="00E16CF7" w:rsidP="00507685">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Método de enseñanza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67EE1A5" id="_x0000_s1042" style="position:absolute;left:0;text-align:left;margin-left:16.05pt;margin-top:22.5pt;width:108.65pt;height:24.2pt;z-index:251658253;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" fillcolor="#b4c6e7 [1304]" stroked="f" strokeweight="1pt">
                <v:stroke joinstyle="miter"/>
                <v:textbox>
                  <w:txbxContent>
                    <w:p w14:paraId="7ABE767E" w14:textId="62DDB139" w:rsidR="00E16CF7" w:rsidRPr="007D7E92" w:rsidRDefault="00E16CF7" w:rsidP="00507685">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Método de enseñanza</w:t>
                      </w:r>
                    </w:p>
                  </w:txbxContent>
                </v:textbox>
                <w10:wrap anchorx="margin"/>
              </v:roundrect>
            </w:pict>
          </mc:Fallback>
        </mc:AlternateContent>
      </w:r>
    </w:p>
    <w:p w14:paraId="249DEC2B" w14:textId="44A00948" w:rsidR="00062FC7" w:rsidRDefault="0038585E" w:rsidP="00A94B2A">
      <w:pPr>
        <w:pStyle w:val="TextoPrincipal"/>
        <w:spacing w:line="360" w:lineRule="auto"/>
      </w:pPr>
      <w:r>
        <w:rPr>
          <w:noProof/>
          <w:lang w:val="en-US"/>
        </w:rPr>
        <mc:AlternateContent>
          <mc:Choice Requires="wps">
            <w:drawing>
              <wp:anchor distT="0" distB="0" distL="114300" distR="114300" simplePos="0" relativeHeight="251683979" behindDoc="0" locked="0" layoutInCell="1" allowOverlap="1" wp14:anchorId="2B40BB49" wp14:editId="5A13931B">
                <wp:simplePos x="0" y="0"/>
                <wp:positionH relativeFrom="column">
                  <wp:posOffset>1591733</wp:posOffset>
                </wp:positionH>
                <wp:positionV relativeFrom="paragraph">
                  <wp:posOffset>74930</wp:posOffset>
                </wp:positionV>
                <wp:extent cx="419100" cy="4233"/>
                <wp:effectExtent l="0" t="76200" r="19050" b="91440"/>
                <wp:wrapNone/>
                <wp:docPr id="513184961" name="Conector recto de flecha 21"/>
                <wp:cNvGraphicFramePr/>
                <a:graphic xmlns:a="http://schemas.openxmlformats.org/drawingml/2006/main">
                  <a:graphicData uri="http://schemas.microsoft.com/office/word/2010/wordprocessingShape">
                    <wps:wsp>
                      <wps:cNvCnPr/>
                      <wps:spPr>
                        <a:xfrm>
                          <a:off x="0" y="0"/>
                          <a:ext cx="419100" cy="4233"/>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05FF4E0E">
              <v:shape id="Conector recto de flecha 21" style="position:absolute;margin-left:125.35pt;margin-top:5.9pt;width:33pt;height:.35pt;z-index:251683979;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" w14:anchorId="1DFA3438">
                <v:stroke joinstyle="miter" endarrow="block"/>
              </v:shape>
            </w:pict>
          </mc:Fallback>
        </mc:AlternateContent>
      </w:r>
      <w:r w:rsidR="004B34FF">
        <w:rPr>
          <w:noProof/>
          <w:lang w:val="en-US"/>
        </w:rPr>
        <mc:AlternateContent>
          <mc:Choice Requires="wps">
            <w:drawing>
              <wp:anchor distT="0" distB="0" distL="114300" distR="114300" simplePos="0" relativeHeight="251658260" behindDoc="0" locked="0" layoutInCell="1" allowOverlap="1" wp14:anchorId="0EFA2A15" wp14:editId="39A24EAA">
                <wp:simplePos x="0" y="0"/>
                <wp:positionH relativeFrom="margin">
                  <wp:posOffset>2044700</wp:posOffset>
                </wp:positionH>
                <wp:positionV relativeFrom="paragraph">
                  <wp:posOffset>340360</wp:posOffset>
                </wp:positionV>
                <wp:extent cx="1964690" cy="249555"/>
                <wp:effectExtent l="38100" t="57150" r="54610" b="55245"/>
                <wp:wrapNone/>
                <wp:docPr id="1706927487" name="Rectángulo: esquinas redondeadas 1"/>
                <wp:cNvGraphicFramePr/>
                <a:graphic xmlns:a="http://schemas.openxmlformats.org/drawingml/2006/main">
                  <a:graphicData uri="http://schemas.microsoft.com/office/word/2010/wordprocessingShape">
                    <wps:wsp>
                      <wps:cNvSpPr/>
                      <wps:spPr>
                        <a:xfrm>
                          <a:off x="0" y="0"/>
                          <a:ext cx="1964690" cy="249555"/>
                        </a:xfrm>
                        <a:prstGeom prst="roundRect">
                          <a:avLst/>
                        </a:prstGeom>
                        <a:solidFill>
                          <a:srgbClr val="FFC000"/>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67782CDE" w14:textId="145F0ADD" w:rsidR="00E16CF7" w:rsidRPr="007D7E92" w:rsidRDefault="00E16CF7" w:rsidP="007E07FA">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Remuneración de actividades realizadas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EFA2A15" id="_x0000_s1043" style="position:absolute;left:0;text-align:left;margin-left:161pt;margin-top:26.8pt;width:154.7pt;height:19.65pt;z-index:2516582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" fillcolor="#ffc000" stroked="f" strokeweight="1pt">
                <v:stroke joinstyle="miter"/>
                <v:textbox>
                  <w:txbxContent>
                    <w:p w14:paraId="67782CDE" w14:textId="145F0ADD" w:rsidR="00E16CF7" w:rsidRPr="007D7E92" w:rsidRDefault="00E16CF7" w:rsidP="007E07FA">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Remuneración de actividades realizadas</w:t>
                      </w:r>
                    </w:p>
                  </w:txbxContent>
                </v:textbox>
                <w10:wrap anchorx="margin"/>
              </v:roundrect>
            </w:pict>
          </mc:Fallback>
        </mc:AlternateContent>
      </w:r>
      <w:r w:rsidR="00886D87">
        <w:rPr>
          <w:noProof/>
          <w:lang w:val="en-US"/>
        </w:rPr>
        <mc:AlternateContent>
          <mc:Choice Requires="wps">
            <w:drawing>
              <wp:anchor distT="0" distB="0" distL="114300" distR="114300" simplePos="0" relativeHeight="251658269" behindDoc="0" locked="0" layoutInCell="1" allowOverlap="1" wp14:anchorId="66A23331" wp14:editId="251946D3">
                <wp:simplePos x="0" y="0"/>
                <wp:positionH relativeFrom="column">
                  <wp:posOffset>3626785</wp:posOffset>
                </wp:positionH>
                <wp:positionV relativeFrom="paragraph">
                  <wp:posOffset>161824</wp:posOffset>
                </wp:positionV>
                <wp:extent cx="250166" cy="0"/>
                <wp:effectExtent l="0" t="0" r="0" b="0"/>
                <wp:wrapNone/>
                <wp:docPr id="982484792" name="Conector recto 5"/>
                <wp:cNvGraphicFramePr/>
                <a:graphic xmlns:a="http://schemas.openxmlformats.org/drawingml/2006/main">
                  <a:graphicData uri="http://schemas.microsoft.com/office/word/2010/wordprocessingShape">
                    <wps:wsp>
                      <wps:cNvCnPr/>
                      <wps:spPr>
                        <a:xfrm>
                          <a:off x="0" y="0"/>
                          <a:ext cx="250166"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06D3251B">
              <v:line id="Conector recto 5" style="position:absolute;z-index:251658269;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from="285.55pt,12.75pt" to="305.25pt,12.75pt" w14:anchorId="69A98DF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">
                <v:stroke joinstyle="miter"/>
              </v:line>
            </w:pict>
          </mc:Fallback>
        </mc:AlternateContent>
      </w:r>
    </w:p>
    <w:p w14:paraId="7D62678E" w14:textId="6BF749E5" w:rsidR="00062FC7" w:rsidRDefault="0038585E" w:rsidP="009D7511">
      <w:pPr>
        <w:pStyle w:val="TextoPrincipal"/>
        <w:spacing w:line="360" w:lineRule="auto"/>
      </w:pPr>
      <w:r>
        <w:rPr>
          <w:noProof/>
          <w:lang w:val="en-US"/>
        </w:rPr>
        <mc:AlternateContent>
          <mc:Choice Requires="wps">
            <w:drawing>
              <wp:anchor distT="0" distB="0" distL="114300" distR="114300" simplePos="0" relativeHeight="251686027" behindDoc="0" locked="0" layoutInCell="1" allowOverlap="1" wp14:anchorId="79D3FFC7" wp14:editId="5862864F">
                <wp:simplePos x="0" y="0"/>
                <wp:positionH relativeFrom="column">
                  <wp:posOffset>1798955</wp:posOffset>
                </wp:positionH>
                <wp:positionV relativeFrom="paragraph">
                  <wp:posOffset>120438</wp:posOffset>
                </wp:positionV>
                <wp:extent cx="245110" cy="0"/>
                <wp:effectExtent l="0" t="76200" r="21590" b="95250"/>
                <wp:wrapNone/>
                <wp:docPr id="700428221" name="Conector recto de flecha 23"/>
                <wp:cNvGraphicFramePr/>
                <a:graphic xmlns:a="http://schemas.openxmlformats.org/drawingml/2006/main">
                  <a:graphicData uri="http://schemas.microsoft.com/office/word/2010/wordprocessingShape">
                    <wps:wsp>
                      <wps:cNvCnPr/>
                      <wps:spPr>
                        <a:xfrm>
                          <a:off x="0" y="0"/>
                          <a:ext cx="245110"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6518B0E0">
              <v:shape id="Conector recto de flecha 23" style="position:absolute;margin-left:141.65pt;margin-top:9.5pt;width:19.3pt;height:0;z-index:251686027;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" w14:anchorId="224995CD">
                <v:stroke joinstyle="miter" endarrow="block"/>
              </v:shape>
            </w:pict>
          </mc:Fallback>
        </mc:AlternateContent>
      </w:r>
      <w:r>
        <w:rPr>
          <w:noProof/>
          <w:lang w:val="en-US"/>
        </w:rPr>
        <mc:AlternateContent>
          <mc:Choice Requires="wps">
            <w:drawing>
              <wp:anchor distT="0" distB="0" distL="114300" distR="114300" simplePos="0" relativeHeight="251688075" behindDoc="0" locked="0" layoutInCell="1" allowOverlap="1" wp14:anchorId="5954F76C" wp14:editId="08DAC204">
                <wp:simplePos x="0" y="0"/>
                <wp:positionH relativeFrom="column">
                  <wp:posOffset>1612900</wp:posOffset>
                </wp:positionH>
                <wp:positionV relativeFrom="paragraph">
                  <wp:posOffset>273473</wp:posOffset>
                </wp:positionV>
                <wp:extent cx="173567" cy="4234"/>
                <wp:effectExtent l="0" t="0" r="36195" b="34290"/>
                <wp:wrapNone/>
                <wp:docPr id="846603861" name="Conector recto 25"/>
                <wp:cNvGraphicFramePr/>
                <a:graphic xmlns:a="http://schemas.openxmlformats.org/drawingml/2006/main">
                  <a:graphicData uri="http://schemas.microsoft.com/office/word/2010/wordprocessingShape">
                    <wps:wsp>
                      <wps:cNvCnPr/>
                      <wps:spPr>
                        <a:xfrm>
                          <a:off x="0" y="0"/>
                          <a:ext cx="173567" cy="4234"/>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692EEDD1">
              <v:line id="Conector recto 25" style="position:absolute;z-index:251688075;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from="127pt,21.55pt" to="140.65pt,21.9pt" w14:anchorId="58A145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">
                <v:stroke joinstyle="miter"/>
              </v:line>
            </w:pict>
          </mc:Fallback>
        </mc:AlternateContent>
      </w:r>
      <w:r>
        <w:rPr>
          <w:noProof/>
          <w:lang w:val="en-US"/>
        </w:rPr>
        <mc:AlternateContent>
          <mc:Choice Requires="wps">
            <w:drawing>
              <wp:anchor distT="0" distB="0" distL="114300" distR="114300" simplePos="0" relativeHeight="251685003" behindDoc="0" locked="0" layoutInCell="1" allowOverlap="1" wp14:anchorId="37643A19" wp14:editId="7F20456B">
                <wp:simplePos x="0" y="0"/>
                <wp:positionH relativeFrom="column">
                  <wp:posOffset>1794933</wp:posOffset>
                </wp:positionH>
                <wp:positionV relativeFrom="paragraph">
                  <wp:posOffset>116840</wp:posOffset>
                </wp:positionV>
                <wp:extent cx="0" cy="300567"/>
                <wp:effectExtent l="0" t="0" r="38100" b="23495"/>
                <wp:wrapNone/>
                <wp:docPr id="856646958" name="Conector recto 22"/>
                <wp:cNvGraphicFramePr/>
                <a:graphic xmlns:a="http://schemas.openxmlformats.org/drawingml/2006/main">
                  <a:graphicData uri="http://schemas.microsoft.com/office/word/2010/wordprocessingShape">
                    <wps:wsp>
                      <wps:cNvCnPr/>
                      <wps:spPr>
                        <a:xfrm>
                          <a:off x="0" y="0"/>
                          <a:ext cx="0" cy="300567"/>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28AD3481">
              <v:line id="Conector recto 22" style="position:absolute;z-index:251685003;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from="141.35pt,9.2pt" to="141.35pt,32.85pt" w14:anchorId="6A3FEAF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">
                <v:stroke joinstyle="miter"/>
              </v:line>
            </w:pict>
          </mc:Fallback>
        </mc:AlternateContent>
      </w:r>
      <w:r w:rsidR="00EE42C9">
        <w:rPr>
          <w:noProof/>
          <w:lang w:val="en-US"/>
        </w:rPr>
        <mc:AlternateContent>
          <mc:Choice Requires="wps">
            <w:drawing>
              <wp:anchor distT="0" distB="0" distL="114300" distR="114300" simplePos="0" relativeHeight="251658261" behindDoc="0" locked="0" layoutInCell="1" allowOverlap="1" wp14:anchorId="398C89FA" wp14:editId="1414132F">
                <wp:simplePos x="0" y="0"/>
                <wp:positionH relativeFrom="margin">
                  <wp:posOffset>2060363</wp:posOffset>
                </wp:positionH>
                <wp:positionV relativeFrom="paragraph">
                  <wp:posOffset>286385</wp:posOffset>
                </wp:positionV>
                <wp:extent cx="1931670" cy="242570"/>
                <wp:effectExtent l="38100" t="57150" r="49530" b="43180"/>
                <wp:wrapNone/>
                <wp:docPr id="192983432" name="Rectángulo: esquinas redondeadas 1"/>
                <wp:cNvGraphicFramePr/>
                <a:graphic xmlns:a="http://schemas.openxmlformats.org/drawingml/2006/main">
                  <a:graphicData uri="http://schemas.microsoft.com/office/word/2010/wordprocessingShape">
                    <wps:wsp>
                      <wps:cNvSpPr/>
                      <wps:spPr>
                        <a:xfrm>
                          <a:off x="0" y="0"/>
                          <a:ext cx="1931670" cy="242570"/>
                        </a:xfrm>
                        <a:prstGeom prst="roundRect">
                          <a:avLst/>
                        </a:prstGeom>
                        <a:solidFill>
                          <a:srgbClr val="FFC000"/>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59F29118" w14:textId="4ED3A6BB" w:rsidR="00E16CF7" w:rsidRPr="007D7E92" w:rsidRDefault="00E16CF7" w:rsidP="00217A08">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Otras oportunidades de ingreso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98C89FA" id="_x0000_s1044" style="position:absolute;left:0;text-align:left;margin-left:162.25pt;margin-top:22.55pt;width:152.1pt;height:19.1pt;z-index:25165826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" fillcolor="#ffc000" stroked="f" strokeweight="1pt">
                <v:stroke joinstyle="miter"/>
                <v:textbox>
                  <w:txbxContent>
                    <w:p w14:paraId="59F29118" w14:textId="4ED3A6BB" w:rsidR="00E16CF7" w:rsidRPr="007D7E92" w:rsidRDefault="00E16CF7" w:rsidP="00217A08">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Otras oportunidades de ingreso</w:t>
                      </w:r>
                    </w:p>
                  </w:txbxContent>
                </v:textbox>
                <w10:wrap anchorx="margin"/>
              </v:roundrect>
            </w:pict>
          </mc:Fallback>
        </mc:AlternateContent>
      </w:r>
      <w:r w:rsidR="009D7511">
        <w:rPr>
          <w:noProof/>
          <w:lang w:val="en-US"/>
        </w:rPr>
        <mc:AlternateContent>
          <mc:Choice Requires="wps">
            <w:drawing>
              <wp:anchor distT="0" distB="0" distL="114300" distR="114300" simplePos="0" relativeHeight="251658257" behindDoc="0" locked="0" layoutInCell="1" allowOverlap="1" wp14:anchorId="1EFDD4D2" wp14:editId="6130A88C">
                <wp:simplePos x="0" y="0"/>
                <wp:positionH relativeFrom="margin">
                  <wp:posOffset>226877</wp:posOffset>
                </wp:positionH>
                <wp:positionV relativeFrom="paragraph">
                  <wp:posOffset>152854</wp:posOffset>
                </wp:positionV>
                <wp:extent cx="1380226" cy="270397"/>
                <wp:effectExtent l="19050" t="57150" r="48895" b="53975"/>
                <wp:wrapNone/>
                <wp:docPr id="1711253852" name="Rectángulo: esquinas redondeadas 1"/>
                <wp:cNvGraphicFramePr/>
                <a:graphic xmlns:a="http://schemas.openxmlformats.org/drawingml/2006/main">
                  <a:graphicData uri="http://schemas.microsoft.com/office/word/2010/wordprocessingShape">
                    <wps:wsp>
                      <wps:cNvSpPr/>
                      <wps:spPr>
                        <a:xfrm>
                          <a:off x="0" y="0"/>
                          <a:ext cx="1380226" cy="270397"/>
                        </a:xfrm>
                        <a:prstGeom prst="roundRect">
                          <a:avLst/>
                        </a:prstGeom>
                        <a:solidFill>
                          <a:srgbClr val="FFC000"/>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2D5C1370" w14:textId="47251EA2" w:rsidR="00E16CF7" w:rsidRPr="007D7E92" w:rsidRDefault="00E16CF7" w:rsidP="00134BEB">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Ingreso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EFDD4D2" id="_x0000_s1045" style="position:absolute;left:0;text-align:left;margin-left:17.85pt;margin-top:12.05pt;width:108.7pt;height:21.3pt;z-index:251658257;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" fillcolor="#ffc000" stroked="f" strokeweight="1pt">
                <v:stroke joinstyle="miter"/>
                <v:textbox>
                  <w:txbxContent>
                    <w:p w14:paraId="2D5C1370" w14:textId="47251EA2" w:rsidR="00E16CF7" w:rsidRPr="007D7E92" w:rsidRDefault="00E16CF7" w:rsidP="00134BEB">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Ingreso</w:t>
                      </w:r>
                    </w:p>
                  </w:txbxContent>
                </v:textbox>
                <w10:wrap anchorx="margin"/>
              </v:roundrect>
            </w:pict>
          </mc:Fallback>
        </mc:AlternateContent>
      </w:r>
    </w:p>
    <w:p w14:paraId="7F14DA17" w14:textId="40A15690" w:rsidR="00062FC7" w:rsidRDefault="0038585E" w:rsidP="00A94B2A">
      <w:pPr>
        <w:pStyle w:val="TextoPrincipal"/>
        <w:spacing w:line="360" w:lineRule="auto"/>
      </w:pPr>
      <w:r>
        <w:rPr>
          <w:noProof/>
          <w:lang w:val="en-US"/>
        </w:rPr>
        <mc:AlternateContent>
          <mc:Choice Requires="wps">
            <w:drawing>
              <wp:anchor distT="0" distB="0" distL="114300" distR="114300" simplePos="0" relativeHeight="251687051" behindDoc="0" locked="0" layoutInCell="1" allowOverlap="1" wp14:anchorId="0882A184" wp14:editId="35F9F3C3">
                <wp:simplePos x="0" y="0"/>
                <wp:positionH relativeFrom="column">
                  <wp:posOffset>1798955</wp:posOffset>
                </wp:positionH>
                <wp:positionV relativeFrom="paragraph">
                  <wp:posOffset>69427</wp:posOffset>
                </wp:positionV>
                <wp:extent cx="270933" cy="0"/>
                <wp:effectExtent l="0" t="76200" r="15240" b="95250"/>
                <wp:wrapNone/>
                <wp:docPr id="485648436" name="Conector recto de flecha 24"/>
                <wp:cNvGraphicFramePr/>
                <a:graphic xmlns:a="http://schemas.openxmlformats.org/drawingml/2006/main">
                  <a:graphicData uri="http://schemas.microsoft.com/office/word/2010/wordprocessingShape">
                    <wps:wsp>
                      <wps:cNvCnPr/>
                      <wps:spPr>
                        <a:xfrm>
                          <a:off x="0" y="0"/>
                          <a:ext cx="270933"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783C505C">
              <v:shape id="Conector recto de flecha 24" style="position:absolute;margin-left:141.65pt;margin-top:5.45pt;width:21.35pt;height:0;z-index:251687051;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" w14:anchorId="1B539543">
                <v:stroke joinstyle="miter" endarrow="block"/>
              </v:shape>
            </w:pict>
          </mc:Fallback>
        </mc:AlternateContent>
      </w:r>
      <w:r w:rsidR="004B34FF">
        <w:rPr>
          <w:noProof/>
          <w:lang w:val="en-US"/>
        </w:rPr>
        <mc:AlternateContent>
          <mc:Choice Requires="wps">
            <w:drawing>
              <wp:anchor distT="0" distB="0" distL="114300" distR="114300" simplePos="0" relativeHeight="251658262" behindDoc="0" locked="0" layoutInCell="1" allowOverlap="1" wp14:anchorId="11C4837A" wp14:editId="4E06335E">
                <wp:simplePos x="0" y="0"/>
                <wp:positionH relativeFrom="margin">
                  <wp:posOffset>2070100</wp:posOffset>
                </wp:positionH>
                <wp:positionV relativeFrom="paragraph">
                  <wp:posOffset>313902</wp:posOffset>
                </wp:positionV>
                <wp:extent cx="1920240" cy="242570"/>
                <wp:effectExtent l="38100" t="57150" r="41910" b="43180"/>
                <wp:wrapNone/>
                <wp:docPr id="561638233" name="Rectángulo: esquinas redondeadas 1"/>
                <wp:cNvGraphicFramePr/>
                <a:graphic xmlns:a="http://schemas.openxmlformats.org/drawingml/2006/main">
                  <a:graphicData uri="http://schemas.microsoft.com/office/word/2010/wordprocessingShape">
                    <wps:wsp>
                      <wps:cNvSpPr/>
                      <wps:spPr>
                        <a:xfrm>
                          <a:off x="0" y="0"/>
                          <a:ext cx="1920240" cy="242570"/>
                        </a:xfrm>
                        <a:prstGeom prst="roundRect">
                          <a:avLst/>
                        </a:prstGeom>
                        <a:solidFill>
                          <a:srgbClr val="FFFF00"/>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73B5A246" w14:textId="61922D01" w:rsidR="00E16CF7" w:rsidRPr="007D7E92" w:rsidRDefault="00E16CF7" w:rsidP="0063768F">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Variedad de cultivos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1C4837A" id="_x0000_s1046" style="position:absolute;left:0;text-align:left;margin-left:163pt;margin-top:24.7pt;width:151.2pt;height:19.1pt;z-index:25165826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" fillcolor="yellow" stroked="f" strokeweight="1pt">
                <v:stroke joinstyle="miter"/>
                <v:textbox>
                  <w:txbxContent>
                    <w:p w14:paraId="73B5A246" w14:textId="61922D01" w:rsidR="00E16CF7" w:rsidRPr="007D7E92" w:rsidRDefault="00E16CF7" w:rsidP="0063768F">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Variedad de cultivos</w:t>
                      </w:r>
                    </w:p>
                  </w:txbxContent>
                </v:textbox>
                <w10:wrap anchorx="margin"/>
              </v:roundrect>
            </w:pict>
          </mc:Fallback>
        </mc:AlternateContent>
      </w:r>
    </w:p>
    <w:p w14:paraId="302598A1" w14:textId="74745336" w:rsidR="00062FC7" w:rsidRDefault="0038585E" w:rsidP="00A94B2A">
      <w:pPr>
        <w:pStyle w:val="TextoPrincipal"/>
        <w:spacing w:line="360" w:lineRule="auto"/>
      </w:pPr>
      <w:r>
        <w:rPr>
          <w:noProof/>
          <w:lang w:val="en-US"/>
        </w:rPr>
        <mc:AlternateContent>
          <mc:Choice Requires="wps">
            <w:drawing>
              <wp:anchor distT="0" distB="0" distL="114300" distR="114300" simplePos="0" relativeHeight="251680907" behindDoc="0" locked="0" layoutInCell="1" allowOverlap="1" wp14:anchorId="0FDB27FC" wp14:editId="2C149CB4">
                <wp:simplePos x="0" y="0"/>
                <wp:positionH relativeFrom="column">
                  <wp:posOffset>1863725</wp:posOffset>
                </wp:positionH>
                <wp:positionV relativeFrom="paragraph">
                  <wp:posOffset>65828</wp:posOffset>
                </wp:positionV>
                <wp:extent cx="241300" cy="0"/>
                <wp:effectExtent l="0" t="76200" r="25400" b="95250"/>
                <wp:wrapNone/>
                <wp:docPr id="409511757" name="Conector recto de flecha 17"/>
                <wp:cNvGraphicFramePr/>
                <a:graphic xmlns:a="http://schemas.openxmlformats.org/drawingml/2006/main">
                  <a:graphicData uri="http://schemas.microsoft.com/office/word/2010/wordprocessingShape">
                    <wps:wsp>
                      <wps:cNvCnPr/>
                      <wps:spPr>
                        <a:xfrm>
                          <a:off x="0" y="0"/>
                          <a:ext cx="241300"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3FBA2FA7">
              <v:shape id="Conector recto de flecha 17" style="position:absolute;margin-left:146.75pt;margin-top:5.2pt;width:19pt;height:0;z-index:251680907;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" w14:anchorId="3AD468A6">
                <v:stroke joinstyle="miter" endarrow="block"/>
              </v:shape>
            </w:pict>
          </mc:Fallback>
        </mc:AlternateContent>
      </w:r>
      <w:r>
        <w:rPr>
          <w:noProof/>
          <w:lang w:val="en-US"/>
        </w:rPr>
        <mc:AlternateContent>
          <mc:Choice Requires="wps">
            <w:drawing>
              <wp:anchor distT="0" distB="0" distL="114300" distR="114300" simplePos="0" relativeHeight="251679883" behindDoc="0" locked="0" layoutInCell="1" allowOverlap="1" wp14:anchorId="6FBC8D46" wp14:editId="3BF3E09F">
                <wp:simplePos x="0" y="0"/>
                <wp:positionH relativeFrom="column">
                  <wp:posOffset>1869017</wp:posOffset>
                </wp:positionH>
                <wp:positionV relativeFrom="paragraph">
                  <wp:posOffset>46990</wp:posOffset>
                </wp:positionV>
                <wp:extent cx="0" cy="346710"/>
                <wp:effectExtent l="0" t="0" r="38100" b="34290"/>
                <wp:wrapNone/>
                <wp:docPr id="1716322799" name="Conector recto 16"/>
                <wp:cNvGraphicFramePr/>
                <a:graphic xmlns:a="http://schemas.openxmlformats.org/drawingml/2006/main">
                  <a:graphicData uri="http://schemas.microsoft.com/office/word/2010/wordprocessingShape">
                    <wps:wsp>
                      <wps:cNvCnPr/>
                      <wps:spPr>
                        <a:xfrm>
                          <a:off x="0" y="0"/>
                          <a:ext cx="0" cy="34671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32AF63F4">
              <v:line id="Conector recto 16" style="position:absolute;z-index:251679883;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from="147.15pt,3.7pt" to="147.15pt,31pt" w14:anchorId="0B7068B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">
                <v:stroke joinstyle="miter"/>
              </v:line>
            </w:pict>
          </mc:Fallback>
        </mc:AlternateContent>
      </w:r>
      <w:r>
        <w:rPr>
          <w:noProof/>
          <w:lang w:val="en-US"/>
        </w:rPr>
        <mc:AlternateContent>
          <mc:Choice Requires="wps">
            <w:drawing>
              <wp:anchor distT="0" distB="0" distL="114300" distR="114300" simplePos="0" relativeHeight="251682955" behindDoc="0" locked="0" layoutInCell="1" allowOverlap="1" wp14:anchorId="6786B89C" wp14:editId="2DA9251F">
                <wp:simplePos x="0" y="0"/>
                <wp:positionH relativeFrom="column">
                  <wp:posOffset>1655657</wp:posOffset>
                </wp:positionH>
                <wp:positionV relativeFrom="paragraph">
                  <wp:posOffset>174625</wp:posOffset>
                </wp:positionV>
                <wp:extent cx="209550" cy="0"/>
                <wp:effectExtent l="0" t="0" r="0" b="0"/>
                <wp:wrapNone/>
                <wp:docPr id="458388340" name="Conector recto 19"/>
                <wp:cNvGraphicFramePr/>
                <a:graphic xmlns:a="http://schemas.openxmlformats.org/drawingml/2006/main">
                  <a:graphicData uri="http://schemas.microsoft.com/office/word/2010/wordprocessingShape">
                    <wps:wsp>
                      <wps:cNvCnPr/>
                      <wps:spPr>
                        <a:xfrm>
                          <a:off x="0" y="0"/>
                          <a:ext cx="20955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11ACFF69">
              <v:line id="Conector recto 19" style="position:absolute;z-index:251682955;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from="130.35pt,13.75pt" to="146.85pt,13.75pt" w14:anchorId="1152AA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">
                <v:stroke joinstyle="miter"/>
              </v:line>
            </w:pict>
          </mc:Fallback>
        </mc:AlternateContent>
      </w:r>
      <w:r w:rsidR="004B34FF">
        <w:rPr>
          <w:noProof/>
          <w:lang w:val="en-US"/>
        </w:rPr>
        <mc:AlternateContent>
          <mc:Choice Requires="wps">
            <w:drawing>
              <wp:anchor distT="0" distB="0" distL="114300" distR="114300" simplePos="0" relativeHeight="251658263" behindDoc="0" locked="0" layoutInCell="1" allowOverlap="1" wp14:anchorId="12614936" wp14:editId="00931F9B">
                <wp:simplePos x="0" y="0"/>
                <wp:positionH relativeFrom="margin">
                  <wp:posOffset>2087245</wp:posOffset>
                </wp:positionH>
                <wp:positionV relativeFrom="paragraph">
                  <wp:posOffset>300355</wp:posOffset>
                </wp:positionV>
                <wp:extent cx="1915795" cy="249555"/>
                <wp:effectExtent l="38100" t="57150" r="46355" b="55245"/>
                <wp:wrapNone/>
                <wp:docPr id="1808019319" name="Rectángulo: esquinas redondeadas 1"/>
                <wp:cNvGraphicFramePr/>
                <a:graphic xmlns:a="http://schemas.openxmlformats.org/drawingml/2006/main">
                  <a:graphicData uri="http://schemas.microsoft.com/office/word/2010/wordprocessingShape">
                    <wps:wsp>
                      <wps:cNvSpPr/>
                      <wps:spPr>
                        <a:xfrm>
                          <a:off x="0" y="0"/>
                          <a:ext cx="1915795" cy="249555"/>
                        </a:xfrm>
                        <a:prstGeom prst="roundRect">
                          <a:avLst/>
                        </a:prstGeom>
                        <a:solidFill>
                          <a:srgbClr val="FFFF00"/>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23DB8212" w14:textId="635C108D" w:rsidR="00E16CF7" w:rsidRPr="007D7E92" w:rsidRDefault="00E16CF7" w:rsidP="0063768F">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Práctica implementada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614936" id="_x0000_s1047" style="position:absolute;left:0;text-align:left;margin-left:164.35pt;margin-top:23.65pt;width:150.85pt;height:19.65pt;z-index:25165826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" fillcolor="yellow" stroked="f" strokeweight="1pt">
                <v:stroke joinstyle="miter"/>
                <v:textbox>
                  <w:txbxContent>
                    <w:p w14:paraId="23DB8212" w14:textId="635C108D" w:rsidR="00E16CF7" w:rsidRPr="007D7E92" w:rsidRDefault="00E16CF7" w:rsidP="0063768F">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Práctica implementada</w:t>
                      </w:r>
                    </w:p>
                  </w:txbxContent>
                </v:textbox>
                <w10:wrap anchorx="margin"/>
              </v:roundrect>
            </w:pict>
          </mc:Fallback>
        </mc:AlternateContent>
      </w:r>
      <w:r w:rsidR="002F4BB5">
        <w:rPr>
          <w:noProof/>
          <w:lang w:val="en-US"/>
        </w:rPr>
        <mc:AlternateContent>
          <mc:Choice Requires="wps">
            <w:drawing>
              <wp:anchor distT="0" distB="0" distL="114300" distR="114300" simplePos="0" relativeHeight="251658258" behindDoc="0" locked="0" layoutInCell="1" allowOverlap="1" wp14:anchorId="1475DD6C" wp14:editId="094D3411">
                <wp:simplePos x="0" y="0"/>
                <wp:positionH relativeFrom="margin">
                  <wp:posOffset>201386</wp:posOffset>
                </wp:positionH>
                <wp:positionV relativeFrom="paragraph">
                  <wp:posOffset>26942</wp:posOffset>
                </wp:positionV>
                <wp:extent cx="1462405" cy="290868"/>
                <wp:effectExtent l="19050" t="57150" r="42545" b="52070"/>
                <wp:wrapNone/>
                <wp:docPr id="218573126" name="Rectángulo: esquinas redondeadas 1"/>
                <wp:cNvGraphicFramePr/>
                <a:graphic xmlns:a="http://schemas.openxmlformats.org/drawingml/2006/main">
                  <a:graphicData uri="http://schemas.microsoft.com/office/word/2010/wordprocessingShape">
                    <wps:wsp>
                      <wps:cNvSpPr/>
                      <wps:spPr>
                        <a:xfrm>
                          <a:off x="0" y="0"/>
                          <a:ext cx="1462405" cy="290868"/>
                        </a:xfrm>
                        <a:prstGeom prst="roundRect">
                          <a:avLst/>
                        </a:prstGeom>
                        <a:solidFill>
                          <a:srgbClr val="FFFF00"/>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2EAB2865" w14:textId="3BA48A24" w:rsidR="00E16CF7" w:rsidRPr="007D7E92" w:rsidRDefault="00E16CF7" w:rsidP="00134BEB">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Experiencia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475DD6C" id="_x0000_s1048" style="position:absolute;left:0;text-align:left;margin-left:15.85pt;margin-top:2.1pt;width:115.15pt;height:22.9pt;z-index:25165825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" fillcolor="yellow" stroked="f" strokeweight="1pt">
                <v:stroke joinstyle="miter"/>
                <v:textbox>
                  <w:txbxContent>
                    <w:p w14:paraId="2EAB2865" w14:textId="3BA48A24" w:rsidR="00E16CF7" w:rsidRPr="007D7E92" w:rsidRDefault="00E16CF7" w:rsidP="00134BEB">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Experiencia</w:t>
                      </w:r>
                    </w:p>
                  </w:txbxContent>
                </v:textbox>
                <w10:wrap anchorx="margin"/>
              </v:roundrect>
            </w:pict>
          </mc:Fallback>
        </mc:AlternateContent>
      </w:r>
    </w:p>
    <w:p w14:paraId="6B2FB462" w14:textId="4D017352" w:rsidR="00062FC7" w:rsidRDefault="00296A78" w:rsidP="00A94B2A">
      <w:pPr>
        <w:pStyle w:val="TextoPrincipal"/>
        <w:spacing w:line="360" w:lineRule="auto"/>
      </w:pPr>
      <w:r>
        <w:rPr>
          <w:noProof/>
          <w:lang w:val="en-US"/>
        </w:rPr>
        <mc:AlternateContent>
          <mc:Choice Requires="wps">
            <w:drawing>
              <wp:anchor distT="0" distB="0" distL="114300" distR="114300" simplePos="0" relativeHeight="251658256" behindDoc="0" locked="0" layoutInCell="1" allowOverlap="1" wp14:anchorId="50B8BAA8" wp14:editId="44A10ADC">
                <wp:simplePos x="0" y="0"/>
                <wp:positionH relativeFrom="margin">
                  <wp:posOffset>4615295</wp:posOffset>
                </wp:positionH>
                <wp:positionV relativeFrom="paragraph">
                  <wp:posOffset>327314</wp:posOffset>
                </wp:positionV>
                <wp:extent cx="1210945" cy="2282536"/>
                <wp:effectExtent l="57150" t="38100" r="46355" b="41910"/>
                <wp:wrapNone/>
                <wp:docPr id="512334601" name="Rectángulo: esquinas redondeadas 1"/>
                <wp:cNvGraphicFramePr/>
                <a:graphic xmlns:a="http://schemas.openxmlformats.org/drawingml/2006/main">
                  <a:graphicData uri="http://schemas.microsoft.com/office/word/2010/wordprocessingShape">
                    <wps:wsp>
                      <wps:cNvSpPr/>
                      <wps:spPr>
                        <a:xfrm>
                          <a:off x="0" y="0"/>
                          <a:ext cx="1210945" cy="2282536"/>
                        </a:xfrm>
                        <a:prstGeom prst="roundRect">
                          <a:avLst/>
                        </a:prstGeom>
                        <a:solidFill>
                          <a:schemeClr val="accent4">
                            <a:lumMod val="75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28D1D2F5" w14:textId="2B220AF4" w:rsidR="00E16CF7" w:rsidRPr="00726112" w:rsidRDefault="00E16CF7" w:rsidP="0084005B">
                            <w:pPr>
                              <w:jc w:val="center"/>
                              <w:rPr>
                                <w:rFonts w:ascii="Times New Roman" w:hAnsi="Times New Roman" w:cs="Times New Roman"/>
                                <w:b/>
                                <w:bCs/>
                                <w:color w:val="000000" w:themeColor="text1"/>
                                <w:lang w:val="es-MX"/>
                              </w:rPr>
                            </w:pPr>
                            <w:r>
                              <w:rPr>
                                <w:rFonts w:ascii="Times New Roman" w:hAnsi="Times New Roman" w:cs="Times New Roman"/>
                                <w:b/>
                                <w:bCs/>
                                <w:color w:val="000000" w:themeColor="text1"/>
                                <w:lang w:val="es-MX"/>
                              </w:rPr>
                              <w:t>Perfil de proyecto para la adopción de tecnologías de adaptación al Cambio Climático</w:t>
                            </w:r>
                            <w:r w:rsidR="005C2107">
                              <w:rPr>
                                <w:rFonts w:ascii="Times New Roman" w:hAnsi="Times New Roman" w:cs="Times New Roman"/>
                                <w:b/>
                                <w:bCs/>
                                <w:color w:val="000000" w:themeColor="text1"/>
                                <w:lang w:val="es-MX"/>
                              </w:rPr>
                              <w:t xml:space="preserve"> con participación </w:t>
                            </w:r>
                            <w:r w:rsidR="00F72DE4">
                              <w:rPr>
                                <w:rFonts w:ascii="Times New Roman" w:hAnsi="Times New Roman" w:cs="Times New Roman"/>
                                <w:b/>
                                <w:bCs/>
                                <w:color w:val="000000" w:themeColor="text1"/>
                                <w:lang w:val="es-MX"/>
                              </w:rPr>
                              <w:t>de Jóvenes</w:t>
                            </w:r>
                            <w:r w:rsidR="00296A78">
                              <w:rPr>
                                <w:rFonts w:ascii="Times New Roman" w:hAnsi="Times New Roman" w:cs="Times New Roman"/>
                                <w:b/>
                                <w:bCs/>
                                <w:color w:val="000000" w:themeColor="text1"/>
                                <w:lang w:val="es-MX"/>
                              </w:rPr>
                              <w:t xml:space="preserve"> de Danlí, El Paraíso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0B8BAA8" id="_x0000_s1049" style="position:absolute;left:0;text-align:left;margin-left:363.4pt;margin-top:25.75pt;width:95.35pt;height:179.75pt;z-index:251658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" fillcolor="#bf8f00 [2407]" stroked="f" strokeweight="1pt">
                <v:stroke joinstyle="miter"/>
                <v:textbox>
                  <w:txbxContent>
                    <w:p w14:paraId="28D1D2F5" w14:textId="2B220AF4" w:rsidR="00E16CF7" w:rsidRPr="00726112" w:rsidRDefault="00E16CF7" w:rsidP="0084005B">
                      <w:pPr>
                        <w:jc w:val="center"/>
                        <w:rPr>
                          <w:rFonts w:ascii="Times New Roman" w:hAnsi="Times New Roman" w:cs="Times New Roman"/>
                          <w:b/>
                          <w:bCs/>
                          <w:color w:val="000000" w:themeColor="text1"/>
                          <w:lang w:val="es-MX"/>
                        </w:rPr>
                      </w:pPr>
                      <w:r>
                        <w:rPr>
                          <w:rFonts w:ascii="Times New Roman" w:hAnsi="Times New Roman" w:cs="Times New Roman"/>
                          <w:b/>
                          <w:bCs/>
                          <w:color w:val="000000" w:themeColor="text1"/>
                          <w:lang w:val="es-MX"/>
                        </w:rPr>
                        <w:t>Perfil de proyecto para la adopción de tecnologías de adaptación al Cambio Climático</w:t>
                      </w:r>
                      <w:r w:rsidR="005C2107">
                        <w:rPr>
                          <w:rFonts w:ascii="Times New Roman" w:hAnsi="Times New Roman" w:cs="Times New Roman"/>
                          <w:b/>
                          <w:bCs/>
                          <w:color w:val="000000" w:themeColor="text1"/>
                          <w:lang w:val="es-MX"/>
                        </w:rPr>
                        <w:t xml:space="preserve"> con participación </w:t>
                      </w:r>
                      <w:r w:rsidR="00F72DE4">
                        <w:rPr>
                          <w:rFonts w:ascii="Times New Roman" w:hAnsi="Times New Roman" w:cs="Times New Roman"/>
                          <w:b/>
                          <w:bCs/>
                          <w:color w:val="000000" w:themeColor="text1"/>
                          <w:lang w:val="es-MX"/>
                        </w:rPr>
                        <w:t>de Jóvenes</w:t>
                      </w:r>
                      <w:r w:rsidR="00296A78">
                        <w:rPr>
                          <w:rFonts w:ascii="Times New Roman" w:hAnsi="Times New Roman" w:cs="Times New Roman"/>
                          <w:b/>
                          <w:bCs/>
                          <w:color w:val="000000" w:themeColor="text1"/>
                          <w:lang w:val="es-MX"/>
                        </w:rPr>
                        <w:t xml:space="preserve"> de Danlí, El Paraíso</w:t>
                      </w:r>
                    </w:p>
                  </w:txbxContent>
                </v:textbox>
                <w10:wrap anchorx="margin"/>
              </v:roundrect>
            </w:pict>
          </mc:Fallback>
        </mc:AlternateContent>
      </w:r>
      <w:r w:rsidR="00EE42C9">
        <w:rPr>
          <w:noProof/>
          <w:lang w:val="en-US"/>
        </w:rPr>
        <mc:AlternateContent>
          <mc:Choice Requires="wps">
            <w:drawing>
              <wp:anchor distT="0" distB="0" distL="114300" distR="114300" simplePos="0" relativeHeight="251681931" behindDoc="0" locked="0" layoutInCell="1" allowOverlap="1" wp14:anchorId="54BB1164" wp14:editId="6F91D1D0">
                <wp:simplePos x="0" y="0"/>
                <wp:positionH relativeFrom="column">
                  <wp:posOffset>1862243</wp:posOffset>
                </wp:positionH>
                <wp:positionV relativeFrom="paragraph">
                  <wp:posOffset>46990</wp:posOffset>
                </wp:positionV>
                <wp:extent cx="254000" cy="0"/>
                <wp:effectExtent l="0" t="76200" r="12700" b="95250"/>
                <wp:wrapNone/>
                <wp:docPr id="1517218629" name="Conector recto de flecha 18"/>
                <wp:cNvGraphicFramePr/>
                <a:graphic xmlns:a="http://schemas.openxmlformats.org/drawingml/2006/main">
                  <a:graphicData uri="http://schemas.microsoft.com/office/word/2010/wordprocessingShape">
                    <wps:wsp>
                      <wps:cNvCnPr/>
                      <wps:spPr>
                        <a:xfrm>
                          <a:off x="0" y="0"/>
                          <a:ext cx="254000"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25B0BAEC">
              <v:shape id="Conector recto de flecha 18" style="position:absolute;margin-left:146.65pt;margin-top:3.7pt;width:20pt;height:0;z-index:251681931;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" w14:anchorId="5555E6A3">
                <v:stroke joinstyle="miter" endarrow="block"/>
              </v:shape>
            </w:pict>
          </mc:Fallback>
        </mc:AlternateContent>
      </w:r>
      <w:r w:rsidR="00E642EA">
        <w:rPr>
          <w:noProof/>
          <w:lang w:val="en-US"/>
        </w:rPr>
        <mc:AlternateContent>
          <mc:Choice Requires="wps">
            <w:drawing>
              <wp:anchor distT="0" distB="0" distL="114300" distR="114300" simplePos="0" relativeHeight="251658270" behindDoc="0" locked="0" layoutInCell="1" allowOverlap="1" wp14:anchorId="34954ADA" wp14:editId="39B4E4C2">
                <wp:simplePos x="0" y="0"/>
                <wp:positionH relativeFrom="column">
                  <wp:posOffset>3638655</wp:posOffset>
                </wp:positionH>
                <wp:positionV relativeFrom="paragraph">
                  <wp:posOffset>71755</wp:posOffset>
                </wp:positionV>
                <wp:extent cx="249555" cy="0"/>
                <wp:effectExtent l="0" t="0" r="0" b="0"/>
                <wp:wrapNone/>
                <wp:docPr id="1339445428" name="Conector recto 5"/>
                <wp:cNvGraphicFramePr/>
                <a:graphic xmlns:a="http://schemas.openxmlformats.org/drawingml/2006/main">
                  <a:graphicData uri="http://schemas.microsoft.com/office/word/2010/wordprocessingShape">
                    <wps:wsp>
                      <wps:cNvCnPr/>
                      <wps:spPr>
                        <a:xfrm>
                          <a:off x="0" y="0"/>
                          <a:ext cx="24955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22C42772">
              <v:line id="Conector recto 5" style="position:absolute;z-index:251658270;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from="286.5pt,5.65pt" to="306.15pt,5.65pt" w14:anchorId="3E159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">
                <v:stroke joinstyle="miter"/>
              </v:line>
            </w:pict>
          </mc:Fallback>
        </mc:AlternateContent>
      </w:r>
    </w:p>
    <w:p w14:paraId="3B7B83CB" w14:textId="59B69866" w:rsidR="00062FC7" w:rsidRDefault="00EE42C9" w:rsidP="00A94B2A">
      <w:pPr>
        <w:pStyle w:val="TextoPrincipal"/>
        <w:spacing w:line="360" w:lineRule="auto"/>
      </w:pPr>
      <w:r>
        <w:rPr>
          <w:noProof/>
          <w:lang w:val="en-US"/>
        </w:rPr>
        <mc:AlternateContent>
          <mc:Choice Requires="wps">
            <w:drawing>
              <wp:anchor distT="0" distB="0" distL="114300" distR="114300" simplePos="0" relativeHeight="251670667" behindDoc="0" locked="0" layoutInCell="1" allowOverlap="1" wp14:anchorId="24E51098" wp14:editId="76C6121E">
                <wp:simplePos x="0" y="0"/>
                <wp:positionH relativeFrom="column">
                  <wp:posOffset>1849332</wp:posOffset>
                </wp:positionH>
                <wp:positionV relativeFrom="paragraph">
                  <wp:posOffset>195580</wp:posOffset>
                </wp:positionV>
                <wp:extent cx="243417" cy="0"/>
                <wp:effectExtent l="0" t="76200" r="23495" b="95250"/>
                <wp:wrapNone/>
                <wp:docPr id="486454956" name="Conector recto de flecha 12"/>
                <wp:cNvGraphicFramePr/>
                <a:graphic xmlns:a="http://schemas.openxmlformats.org/drawingml/2006/main">
                  <a:graphicData uri="http://schemas.microsoft.com/office/word/2010/wordprocessingShape">
                    <wps:wsp>
                      <wps:cNvCnPr/>
                      <wps:spPr>
                        <a:xfrm>
                          <a:off x="0" y="0"/>
                          <a:ext cx="243417"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197CC2A0">
              <v:shape id="Conector recto de flecha 12" style="position:absolute;margin-left:145.6pt;margin-top:15.4pt;width:19.15pt;height:0;z-index:251670667;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" w14:anchorId="3FA6B5EE">
                <v:stroke joinstyle="miter" endarrow="block"/>
              </v:shape>
            </w:pict>
          </mc:Fallback>
        </mc:AlternateContent>
      </w:r>
      <w:r>
        <w:rPr>
          <w:noProof/>
          <w:lang w:val="en-US"/>
        </w:rPr>
        <mc:AlternateContent>
          <mc:Choice Requires="wps">
            <w:drawing>
              <wp:anchor distT="0" distB="0" distL="114300" distR="114300" simplePos="0" relativeHeight="251669643" behindDoc="0" locked="0" layoutInCell="1" allowOverlap="1" wp14:anchorId="15EA219E" wp14:editId="794952BA">
                <wp:simplePos x="0" y="0"/>
                <wp:positionH relativeFrom="column">
                  <wp:posOffset>1854200</wp:posOffset>
                </wp:positionH>
                <wp:positionV relativeFrom="paragraph">
                  <wp:posOffset>178647</wp:posOffset>
                </wp:positionV>
                <wp:extent cx="0" cy="647700"/>
                <wp:effectExtent l="0" t="0" r="38100" b="19050"/>
                <wp:wrapNone/>
                <wp:docPr id="679864835" name="Conector recto 10"/>
                <wp:cNvGraphicFramePr/>
                <a:graphic xmlns:a="http://schemas.openxmlformats.org/drawingml/2006/main">
                  <a:graphicData uri="http://schemas.microsoft.com/office/word/2010/wordprocessingShape">
                    <wps:wsp>
                      <wps:cNvCnPr/>
                      <wps:spPr>
                        <a:xfrm>
                          <a:off x="0" y="0"/>
                          <a:ext cx="0" cy="64770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33D517AC">
              <v:line id="Conector recto 10" style="position:absolute;z-index:251669643;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from="146pt,14.05pt" to="146pt,65.05pt" w14:anchorId="0485B6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">
                <v:stroke joinstyle="miter"/>
              </v:line>
            </w:pict>
          </mc:Fallback>
        </mc:AlternateContent>
      </w:r>
      <w:r w:rsidR="004B34FF">
        <w:rPr>
          <w:noProof/>
          <w:lang w:val="en-US"/>
        </w:rPr>
        <mc:AlternateContent>
          <mc:Choice Requires="wps">
            <w:drawing>
              <wp:anchor distT="0" distB="0" distL="114300" distR="114300" simplePos="0" relativeHeight="251658265" behindDoc="0" locked="0" layoutInCell="1" allowOverlap="1" wp14:anchorId="56F2F09E" wp14:editId="0CF7B0BF">
                <wp:simplePos x="0" y="0"/>
                <wp:positionH relativeFrom="margin">
                  <wp:posOffset>2086882</wp:posOffset>
                </wp:positionH>
                <wp:positionV relativeFrom="paragraph">
                  <wp:posOffset>24765</wp:posOffset>
                </wp:positionV>
                <wp:extent cx="1901190" cy="282575"/>
                <wp:effectExtent l="19050" t="57150" r="41910" b="41275"/>
                <wp:wrapNone/>
                <wp:docPr id="1475971642" name="Rectángulo: esquinas redondeadas 1"/>
                <wp:cNvGraphicFramePr/>
                <a:graphic xmlns:a="http://schemas.openxmlformats.org/drawingml/2006/main">
                  <a:graphicData uri="http://schemas.microsoft.com/office/word/2010/wordprocessingShape">
                    <wps:wsp>
                      <wps:cNvSpPr/>
                      <wps:spPr>
                        <a:xfrm>
                          <a:off x="0" y="0"/>
                          <a:ext cx="1901190" cy="282575"/>
                        </a:xfrm>
                        <a:prstGeom prst="roundRect">
                          <a:avLst/>
                        </a:prstGeom>
                        <a:solidFill>
                          <a:schemeClr val="accent6">
                            <a:lumMod val="60000"/>
                            <a:lumOff val="4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54DD9BAA" w14:textId="625161BF" w:rsidR="00E16CF7" w:rsidRPr="007D7E92" w:rsidRDefault="00E16CF7" w:rsidP="00950F84">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Inversiones en programas y proyectos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6F2F09E" id="_x0000_s1050" style="position:absolute;left:0;text-align:left;margin-left:164.3pt;margin-top:1.95pt;width:149.7pt;height:22.25pt;z-index:25165826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" fillcolor="#a8d08d [1945]" stroked="f" strokeweight="1pt">
                <v:stroke joinstyle="miter"/>
                <v:textbox>
                  <w:txbxContent>
                    <w:p w14:paraId="54DD9BAA" w14:textId="625161BF" w:rsidR="00E16CF7" w:rsidRPr="007D7E92" w:rsidRDefault="00E16CF7" w:rsidP="00950F84">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Inversiones en programas y proyectos</w:t>
                      </w:r>
                    </w:p>
                  </w:txbxContent>
                </v:textbox>
                <w10:wrap anchorx="margin"/>
              </v:roundrect>
            </w:pict>
          </mc:Fallback>
        </mc:AlternateContent>
      </w:r>
      <w:r w:rsidR="009D7511">
        <w:rPr>
          <w:noProof/>
          <w:lang w:val="en-US"/>
        </w:rPr>
        <mc:AlternateContent>
          <mc:Choice Requires="wps">
            <w:drawing>
              <wp:anchor distT="0" distB="0" distL="114300" distR="114300" simplePos="0" relativeHeight="251658264" behindDoc="0" locked="0" layoutInCell="1" allowOverlap="1" wp14:anchorId="3DCE1C1D" wp14:editId="15443694">
                <wp:simplePos x="0" y="0"/>
                <wp:positionH relativeFrom="margin">
                  <wp:posOffset>168548</wp:posOffset>
                </wp:positionH>
                <wp:positionV relativeFrom="paragraph">
                  <wp:posOffset>231413</wp:posOffset>
                </wp:positionV>
                <wp:extent cx="1462405" cy="474980"/>
                <wp:effectExtent l="38100" t="57150" r="42545" b="39370"/>
                <wp:wrapNone/>
                <wp:docPr id="224673902" name="Rectángulo: esquinas redondeadas 1"/>
                <wp:cNvGraphicFramePr/>
                <a:graphic xmlns:a="http://schemas.openxmlformats.org/drawingml/2006/main">
                  <a:graphicData uri="http://schemas.microsoft.com/office/word/2010/wordprocessingShape">
                    <wps:wsp>
                      <wps:cNvSpPr/>
                      <wps:spPr>
                        <a:xfrm>
                          <a:off x="0" y="0"/>
                          <a:ext cx="1462405" cy="474980"/>
                        </a:xfrm>
                        <a:prstGeom prst="roundRect">
                          <a:avLst/>
                        </a:prstGeom>
                        <a:solidFill>
                          <a:schemeClr val="accent6">
                            <a:lumMod val="60000"/>
                            <a:lumOff val="4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3E64E1AE" w14:textId="209EC78C" w:rsidR="00E16CF7" w:rsidRPr="007D7E92" w:rsidRDefault="00E16CF7" w:rsidP="0055629B">
                            <w:pPr>
                              <w:jc w:val="center"/>
                              <w:rPr>
                                <w:rFonts w:ascii="Times New Roman" w:hAnsi="Times New Roman" w:cs="Times New Roman"/>
                                <w:b/>
                                <w:bCs/>
                                <w:color w:val="000000" w:themeColor="text1"/>
                                <w:sz w:val="16"/>
                                <w:szCs w:val="16"/>
                                <w:lang w:val="es-HN"/>
                              </w:rPr>
                            </w:pPr>
                            <w:r w:rsidRPr="007D7E92">
                              <w:rPr>
                                <w:rFonts w:ascii="Times New Roman" w:hAnsi="Times New Roman" w:cs="Times New Roman"/>
                                <w:b/>
                                <w:bCs/>
                                <w:color w:val="000000" w:themeColor="text1"/>
                                <w:sz w:val="16"/>
                                <w:szCs w:val="16"/>
                                <w:lang w:val="es-HN"/>
                              </w:rPr>
                              <w:t>Agenda Nacional de prioridades al Cambio Climático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DCE1C1D" id="_x0000_s1051" style="position:absolute;left:0;text-align:left;margin-left:13.25pt;margin-top:18.2pt;width:115.15pt;height:37.4pt;z-index:251658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" fillcolor="#a8d08d [1945]" stroked="f" strokeweight="1pt">
                <v:stroke joinstyle="miter"/>
                <v:textbox>
                  <w:txbxContent>
                    <w:p w14:paraId="3E64E1AE" w14:textId="209EC78C" w:rsidR="00E16CF7" w:rsidRPr="007D7E92" w:rsidRDefault="00E16CF7" w:rsidP="0055629B">
                      <w:pPr>
                        <w:jc w:val="center"/>
                        <w:rPr>
                          <w:rFonts w:ascii="Times New Roman" w:hAnsi="Times New Roman" w:cs="Times New Roman"/>
                          <w:b/>
                          <w:bCs/>
                          <w:color w:val="000000" w:themeColor="text1"/>
                          <w:sz w:val="16"/>
                          <w:szCs w:val="16"/>
                          <w:lang w:val="es-HN"/>
                        </w:rPr>
                      </w:pPr>
                      <w:r w:rsidRPr="007D7E92">
                        <w:rPr>
                          <w:rFonts w:ascii="Times New Roman" w:hAnsi="Times New Roman" w:cs="Times New Roman"/>
                          <w:b/>
                          <w:bCs/>
                          <w:color w:val="000000" w:themeColor="text1"/>
                          <w:sz w:val="16"/>
                          <w:szCs w:val="16"/>
                          <w:lang w:val="es-HN"/>
                        </w:rPr>
                        <w:t>Agenda Nacional de prioridades al Cambio Climático</w:t>
                      </w:r>
                    </w:p>
                  </w:txbxContent>
                </v:textbox>
                <w10:wrap anchorx="margin"/>
              </v:roundrect>
            </w:pict>
          </mc:Fallback>
        </mc:AlternateContent>
      </w:r>
    </w:p>
    <w:p w14:paraId="07E6CB5D" w14:textId="417314F1" w:rsidR="00062FC7" w:rsidRDefault="00EE42C9" w:rsidP="00A94B2A">
      <w:pPr>
        <w:pStyle w:val="TextoPrincipal"/>
        <w:spacing w:line="360" w:lineRule="auto"/>
      </w:pPr>
      <w:r>
        <w:rPr>
          <w:noProof/>
          <w:lang w:val="en-US"/>
        </w:rPr>
        <mc:AlternateContent>
          <mc:Choice Requires="wps">
            <w:drawing>
              <wp:anchor distT="0" distB="0" distL="114300" distR="114300" simplePos="0" relativeHeight="251673739" behindDoc="0" locked="0" layoutInCell="1" allowOverlap="1" wp14:anchorId="1F087D0D" wp14:editId="1ACEC8AB">
                <wp:simplePos x="0" y="0"/>
                <wp:positionH relativeFrom="column">
                  <wp:posOffset>1638300</wp:posOffset>
                </wp:positionH>
                <wp:positionV relativeFrom="paragraph">
                  <wp:posOffset>164253</wp:posOffset>
                </wp:positionV>
                <wp:extent cx="211667" cy="4233"/>
                <wp:effectExtent l="0" t="0" r="36195" b="34290"/>
                <wp:wrapNone/>
                <wp:docPr id="422576906" name="Conector recto 15"/>
                <wp:cNvGraphicFramePr/>
                <a:graphic xmlns:a="http://schemas.openxmlformats.org/drawingml/2006/main">
                  <a:graphicData uri="http://schemas.microsoft.com/office/word/2010/wordprocessingShape">
                    <wps:wsp>
                      <wps:cNvCnPr/>
                      <wps:spPr>
                        <a:xfrm flipV="1">
                          <a:off x="0" y="0"/>
                          <a:ext cx="211667" cy="4233"/>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366375BC">
              <v:line id="Conector recto 15" style="position:absolute;flip:y;z-index:251673739;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from="129pt,12.95pt" to="145.65pt,13.3pt" w14:anchorId="408956A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">
                <v:stroke joinstyle="miter"/>
              </v:line>
            </w:pict>
          </mc:Fallback>
        </mc:AlternateContent>
      </w:r>
      <w:r>
        <w:rPr>
          <w:noProof/>
          <w:lang w:val="en-US"/>
        </w:rPr>
        <mc:AlternateContent>
          <mc:Choice Requires="wps">
            <w:drawing>
              <wp:anchor distT="0" distB="0" distL="114300" distR="114300" simplePos="0" relativeHeight="251671691" behindDoc="0" locked="0" layoutInCell="1" allowOverlap="1" wp14:anchorId="1ABBC2D4" wp14:editId="4E65B1CF">
                <wp:simplePos x="0" y="0"/>
                <wp:positionH relativeFrom="column">
                  <wp:posOffset>1858433</wp:posOffset>
                </wp:positionH>
                <wp:positionV relativeFrom="paragraph">
                  <wp:posOffset>157057</wp:posOffset>
                </wp:positionV>
                <wp:extent cx="220134" cy="4233"/>
                <wp:effectExtent l="0" t="76200" r="27940" b="91440"/>
                <wp:wrapNone/>
                <wp:docPr id="486630231" name="Conector recto de flecha 13"/>
                <wp:cNvGraphicFramePr/>
                <a:graphic xmlns:a="http://schemas.openxmlformats.org/drawingml/2006/main">
                  <a:graphicData uri="http://schemas.microsoft.com/office/word/2010/wordprocessingShape">
                    <wps:wsp>
                      <wps:cNvCnPr/>
                      <wps:spPr>
                        <a:xfrm flipV="1">
                          <a:off x="0" y="0"/>
                          <a:ext cx="220134" cy="4233"/>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37D91BA9">
              <v:shape id="Conector recto de flecha 13" style="position:absolute;margin-left:146.35pt;margin-top:12.35pt;width:17.35pt;height:.35pt;flip:y;z-index:251671691;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" w14:anchorId="355D3EEF">
                <v:stroke joinstyle="miter" endarrow="block"/>
              </v:shape>
            </w:pict>
          </mc:Fallback>
        </mc:AlternateContent>
      </w:r>
      <w:r w:rsidR="004B34FF">
        <w:rPr>
          <w:noProof/>
          <w:lang w:val="en-US"/>
        </w:rPr>
        <mc:AlternateContent>
          <mc:Choice Requires="wps">
            <w:drawing>
              <wp:anchor distT="0" distB="0" distL="114300" distR="114300" simplePos="0" relativeHeight="251658299" behindDoc="0" locked="0" layoutInCell="1" allowOverlap="1" wp14:anchorId="68197E40" wp14:editId="73DF5EAD">
                <wp:simplePos x="0" y="0"/>
                <wp:positionH relativeFrom="margin">
                  <wp:posOffset>2089422</wp:posOffset>
                </wp:positionH>
                <wp:positionV relativeFrom="paragraph">
                  <wp:posOffset>22860</wp:posOffset>
                </wp:positionV>
                <wp:extent cx="1912620" cy="269240"/>
                <wp:effectExtent l="19050" t="57150" r="49530" b="54610"/>
                <wp:wrapNone/>
                <wp:docPr id="790621512" name="Rectángulo: esquinas redondeadas 1"/>
                <wp:cNvGraphicFramePr/>
                <a:graphic xmlns:a="http://schemas.openxmlformats.org/drawingml/2006/main">
                  <a:graphicData uri="http://schemas.microsoft.com/office/word/2010/wordprocessingShape">
                    <wps:wsp>
                      <wps:cNvSpPr/>
                      <wps:spPr>
                        <a:xfrm>
                          <a:off x="0" y="0"/>
                          <a:ext cx="1912620" cy="269240"/>
                        </a:xfrm>
                        <a:prstGeom prst="roundRect">
                          <a:avLst/>
                        </a:prstGeom>
                        <a:solidFill>
                          <a:schemeClr val="accent6">
                            <a:lumMod val="60000"/>
                            <a:lumOff val="4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70E8AF88" w14:textId="55267CAD" w:rsidR="00E16CF7" w:rsidRPr="007D7E92" w:rsidRDefault="00E16CF7" w:rsidP="003E7F4E">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Normativa Institucional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8197E40" id="_x0000_s1052" style="position:absolute;left:0;text-align:left;margin-left:164.5pt;margin-top:1.8pt;width:150.6pt;height:21.2pt;z-index:25165829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" fillcolor="#a8d08d [1945]" stroked="f" strokeweight="1pt">
                <v:stroke joinstyle="miter"/>
                <v:textbox>
                  <w:txbxContent>
                    <w:p w14:paraId="70E8AF88" w14:textId="55267CAD" w:rsidR="00E16CF7" w:rsidRPr="007D7E92" w:rsidRDefault="00E16CF7" w:rsidP="003E7F4E">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Normativa Institucional</w:t>
                      </w:r>
                    </w:p>
                  </w:txbxContent>
                </v:textbox>
                <w10:wrap anchorx="margin"/>
              </v:roundrect>
            </w:pict>
          </mc:Fallback>
        </mc:AlternateContent>
      </w:r>
      <w:r w:rsidR="00E642EA">
        <w:rPr>
          <w:noProof/>
          <w:lang w:val="en-US"/>
        </w:rPr>
        <mc:AlternateContent>
          <mc:Choice Requires="wps">
            <w:drawing>
              <wp:anchor distT="0" distB="0" distL="114300" distR="114300" simplePos="0" relativeHeight="251658271" behindDoc="0" locked="0" layoutInCell="1" allowOverlap="1" wp14:anchorId="757D991A" wp14:editId="370EB78E">
                <wp:simplePos x="0" y="0"/>
                <wp:positionH relativeFrom="column">
                  <wp:posOffset>3668820</wp:posOffset>
                </wp:positionH>
                <wp:positionV relativeFrom="paragraph">
                  <wp:posOffset>76574</wp:posOffset>
                </wp:positionV>
                <wp:extent cx="249555" cy="0"/>
                <wp:effectExtent l="0" t="0" r="0" b="0"/>
                <wp:wrapNone/>
                <wp:docPr id="2057403755" name="Conector recto 5"/>
                <wp:cNvGraphicFramePr/>
                <a:graphic xmlns:a="http://schemas.openxmlformats.org/drawingml/2006/main">
                  <a:graphicData uri="http://schemas.microsoft.com/office/word/2010/wordprocessingShape">
                    <wps:wsp>
                      <wps:cNvCnPr/>
                      <wps:spPr>
                        <a:xfrm>
                          <a:off x="0" y="0"/>
                          <a:ext cx="24955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2A424551">
              <v:line id="Conector recto 5" style="position:absolute;z-index:251658271;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from="288.9pt,6.05pt" to="308.55pt,6.05pt" w14:anchorId="44040C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">
                <v:stroke joinstyle="miter"/>
              </v:line>
            </w:pict>
          </mc:Fallback>
        </mc:AlternateContent>
      </w:r>
    </w:p>
    <w:p w14:paraId="7712BE9A" w14:textId="07DF9FE4" w:rsidR="00062FC7" w:rsidRDefault="00EE42C9" w:rsidP="00A94B2A">
      <w:pPr>
        <w:pStyle w:val="TextoPrincipal"/>
        <w:spacing w:line="360" w:lineRule="auto"/>
      </w:pPr>
      <w:r>
        <w:rPr>
          <w:noProof/>
          <w:lang w:val="en-US"/>
        </w:rPr>
        <mc:AlternateContent>
          <mc:Choice Requires="wps">
            <w:drawing>
              <wp:anchor distT="0" distB="0" distL="114300" distR="114300" simplePos="0" relativeHeight="251672715" behindDoc="0" locked="0" layoutInCell="1" allowOverlap="1" wp14:anchorId="2905A31B" wp14:editId="6A46C6CE">
                <wp:simplePos x="0" y="0"/>
                <wp:positionH relativeFrom="column">
                  <wp:posOffset>1858433</wp:posOffset>
                </wp:positionH>
                <wp:positionV relativeFrom="paragraph">
                  <wp:posOffset>139700</wp:posOffset>
                </wp:positionV>
                <wp:extent cx="226484" cy="0"/>
                <wp:effectExtent l="0" t="76200" r="21590" b="95250"/>
                <wp:wrapNone/>
                <wp:docPr id="1526454609" name="Conector recto de flecha 14"/>
                <wp:cNvGraphicFramePr/>
                <a:graphic xmlns:a="http://schemas.openxmlformats.org/drawingml/2006/main">
                  <a:graphicData uri="http://schemas.microsoft.com/office/word/2010/wordprocessingShape">
                    <wps:wsp>
                      <wps:cNvCnPr/>
                      <wps:spPr>
                        <a:xfrm>
                          <a:off x="0" y="0"/>
                          <a:ext cx="226484"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5651D9C1">
              <v:shape id="Conector recto de flecha 14" style="position:absolute;margin-left:146.35pt;margin-top:11pt;width:17.85pt;height:0;z-index:251672715;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" w14:anchorId="26D6C80D">
                <v:stroke joinstyle="miter" endarrow="block"/>
              </v:shape>
            </w:pict>
          </mc:Fallback>
        </mc:AlternateContent>
      </w:r>
      <w:r w:rsidR="004B34FF">
        <w:rPr>
          <w:noProof/>
          <w:lang w:val="en-US"/>
        </w:rPr>
        <mc:AlternateContent>
          <mc:Choice Requires="wps">
            <w:drawing>
              <wp:anchor distT="0" distB="0" distL="114300" distR="114300" simplePos="0" relativeHeight="251658300" behindDoc="0" locked="0" layoutInCell="1" allowOverlap="1" wp14:anchorId="5962B746" wp14:editId="0D26FCE6">
                <wp:simplePos x="0" y="0"/>
                <wp:positionH relativeFrom="margin">
                  <wp:posOffset>2084342</wp:posOffset>
                </wp:positionH>
                <wp:positionV relativeFrom="paragraph">
                  <wp:posOffset>15875</wp:posOffset>
                </wp:positionV>
                <wp:extent cx="1921510" cy="296545"/>
                <wp:effectExtent l="19050" t="57150" r="40640" b="46355"/>
                <wp:wrapNone/>
                <wp:docPr id="122093477" name="Rectángulo: esquinas redondeadas 1"/>
                <wp:cNvGraphicFramePr/>
                <a:graphic xmlns:a="http://schemas.openxmlformats.org/drawingml/2006/main">
                  <a:graphicData uri="http://schemas.microsoft.com/office/word/2010/wordprocessingShape">
                    <wps:wsp>
                      <wps:cNvSpPr/>
                      <wps:spPr>
                        <a:xfrm>
                          <a:off x="0" y="0"/>
                          <a:ext cx="1921510" cy="296545"/>
                        </a:xfrm>
                        <a:prstGeom prst="roundRect">
                          <a:avLst/>
                        </a:prstGeom>
                        <a:solidFill>
                          <a:schemeClr val="accent6">
                            <a:lumMod val="60000"/>
                            <a:lumOff val="4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4465BC13" w14:textId="34D2EE8E" w:rsidR="00E16CF7" w:rsidRPr="007D7E92" w:rsidRDefault="00E16CF7" w:rsidP="003E7F4E">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Localización geográfica y alianzas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962B746" id="_x0000_s1053" style="position:absolute;left:0;text-align:left;margin-left:164.1pt;margin-top:1.25pt;width:151.3pt;height:23.35pt;z-index:2516583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" fillcolor="#a8d08d [1945]" stroked="f" strokeweight="1pt">
                <v:stroke joinstyle="miter"/>
                <v:textbox>
                  <w:txbxContent>
                    <w:p w14:paraId="4465BC13" w14:textId="34D2EE8E" w:rsidR="00E16CF7" w:rsidRPr="007D7E92" w:rsidRDefault="00E16CF7" w:rsidP="003E7F4E">
                      <w:pPr>
                        <w:jc w:val="center"/>
                        <w:rPr>
                          <w:rFonts w:ascii="Times New Roman" w:hAnsi="Times New Roman" w:cs="Times New Roman"/>
                          <w:b/>
                          <w:bCs/>
                          <w:color w:val="000000" w:themeColor="text1"/>
                          <w:sz w:val="16"/>
                          <w:szCs w:val="16"/>
                          <w:lang w:val="es-MX"/>
                        </w:rPr>
                      </w:pPr>
                      <w:r w:rsidRPr="007D7E92">
                        <w:rPr>
                          <w:rFonts w:ascii="Times New Roman" w:hAnsi="Times New Roman" w:cs="Times New Roman"/>
                          <w:b/>
                          <w:bCs/>
                          <w:color w:val="000000" w:themeColor="text1"/>
                          <w:sz w:val="16"/>
                          <w:szCs w:val="16"/>
                          <w:lang w:val="es-MX"/>
                        </w:rPr>
                        <w:t>Localización geográfica y alianzas</w:t>
                      </w:r>
                    </w:p>
                  </w:txbxContent>
                </v:textbox>
                <w10:wrap anchorx="margin"/>
              </v:roundrect>
            </w:pict>
          </mc:Fallback>
        </mc:AlternateContent>
      </w:r>
    </w:p>
    <w:p w14:paraId="575FDE04" w14:textId="26D2DF84" w:rsidR="00142358" w:rsidRDefault="00EE42C9" w:rsidP="00A94B2A">
      <w:pPr>
        <w:pStyle w:val="TextoPrincipal"/>
        <w:spacing w:line="360" w:lineRule="auto"/>
      </w:pPr>
      <w:r>
        <w:rPr>
          <w:noProof/>
          <w:lang w:val="en-US"/>
        </w:rPr>
        <mc:AlternateContent>
          <mc:Choice Requires="wps">
            <w:drawing>
              <wp:anchor distT="0" distB="0" distL="114300" distR="114300" simplePos="0" relativeHeight="251658302" behindDoc="0" locked="0" layoutInCell="1" allowOverlap="1" wp14:anchorId="3EBB36C4" wp14:editId="733F6B60">
                <wp:simplePos x="0" y="0"/>
                <wp:positionH relativeFrom="margin">
                  <wp:posOffset>2110317</wp:posOffset>
                </wp:positionH>
                <wp:positionV relativeFrom="paragraph">
                  <wp:posOffset>90593</wp:posOffset>
                </wp:positionV>
                <wp:extent cx="1882986" cy="351790"/>
                <wp:effectExtent l="38100" t="57150" r="22225" b="48260"/>
                <wp:wrapNone/>
                <wp:docPr id="690750207" name="Rectángulo: esquinas redondeadas 1"/>
                <wp:cNvGraphicFramePr/>
                <a:graphic xmlns:a="http://schemas.openxmlformats.org/drawingml/2006/main">
                  <a:graphicData uri="http://schemas.microsoft.com/office/word/2010/wordprocessingShape">
                    <wps:wsp>
                      <wps:cNvSpPr/>
                      <wps:spPr>
                        <a:xfrm>
                          <a:off x="0" y="0"/>
                          <a:ext cx="1882986" cy="351790"/>
                        </a:xfrm>
                        <a:prstGeom prst="roundRect">
                          <a:avLst/>
                        </a:prstGeom>
                        <a:solidFill>
                          <a:schemeClr val="accent2">
                            <a:lumMod val="60000"/>
                            <a:lumOff val="4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0DFDD470" w14:textId="1D7A176D" w:rsidR="00E16CF7" w:rsidRPr="007D7E92" w:rsidRDefault="00E16CF7" w:rsidP="001D108F">
                            <w:pPr>
                              <w:jc w:val="center"/>
                              <w:rPr>
                                <w:rFonts w:ascii="Times New Roman" w:hAnsi="Times New Roman" w:cs="Times New Roman"/>
                                <w:b/>
                                <w:bCs/>
                                <w:color w:val="000000" w:themeColor="text1"/>
                                <w:sz w:val="16"/>
                                <w:szCs w:val="16"/>
                                <w:lang w:val="es-MX"/>
                              </w:rPr>
                            </w:pPr>
                            <w:r>
                              <w:rPr>
                                <w:rFonts w:ascii="Times New Roman" w:hAnsi="Times New Roman" w:cs="Times New Roman"/>
                                <w:b/>
                                <w:bCs/>
                                <w:color w:val="000000" w:themeColor="text1"/>
                                <w:sz w:val="16"/>
                                <w:szCs w:val="16"/>
                                <w:lang w:val="es-MX"/>
                              </w:rPr>
                              <w:t>Interesados potenciales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BB36C4" id="_x0000_s1054" style="position:absolute;left:0;text-align:left;margin-left:166.15pt;margin-top:7.15pt;width:148.25pt;height:27.7pt;z-index:25165830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" fillcolor="#f4b083 [1941]" stroked="f" strokeweight="1pt">
                <v:stroke joinstyle="miter"/>
                <v:textbox>
                  <w:txbxContent>
                    <w:p w14:paraId="0DFDD470" w14:textId="1D7A176D" w:rsidR="00E16CF7" w:rsidRPr="007D7E92" w:rsidRDefault="00E16CF7" w:rsidP="001D108F">
                      <w:pPr>
                        <w:jc w:val="center"/>
                        <w:rPr>
                          <w:rFonts w:ascii="Times New Roman" w:hAnsi="Times New Roman" w:cs="Times New Roman"/>
                          <w:b/>
                          <w:bCs/>
                          <w:color w:val="000000" w:themeColor="text1"/>
                          <w:sz w:val="16"/>
                          <w:szCs w:val="16"/>
                          <w:lang w:val="es-MX"/>
                        </w:rPr>
                      </w:pPr>
                      <w:r>
                        <w:rPr>
                          <w:rFonts w:ascii="Times New Roman" w:hAnsi="Times New Roman" w:cs="Times New Roman"/>
                          <w:b/>
                          <w:bCs/>
                          <w:color w:val="000000" w:themeColor="text1"/>
                          <w:sz w:val="16"/>
                          <w:szCs w:val="16"/>
                          <w:lang w:val="es-MX"/>
                        </w:rPr>
                        <w:t>Interesados potenciales</w:t>
                      </w:r>
                    </w:p>
                  </w:txbxContent>
                </v:textbox>
                <w10:wrap anchorx="margin"/>
              </v:roundrect>
            </w:pict>
          </mc:Fallback>
        </mc:AlternateContent>
      </w:r>
      <w:r w:rsidR="004B34FF">
        <w:rPr>
          <w:noProof/>
          <w:lang w:val="en-US"/>
        </w:rPr>
        <mc:AlternateContent>
          <mc:Choice Requires="wps">
            <w:drawing>
              <wp:anchor distT="0" distB="0" distL="114300" distR="114300" simplePos="0" relativeHeight="251658301" behindDoc="0" locked="0" layoutInCell="1" allowOverlap="1" wp14:anchorId="0F9B2BC1" wp14:editId="252E3490">
                <wp:simplePos x="0" y="0"/>
                <wp:positionH relativeFrom="margin">
                  <wp:posOffset>185420</wp:posOffset>
                </wp:positionH>
                <wp:positionV relativeFrom="paragraph">
                  <wp:posOffset>96520</wp:posOffset>
                </wp:positionV>
                <wp:extent cx="1462405" cy="339725"/>
                <wp:effectExtent l="19050" t="57150" r="23495" b="41275"/>
                <wp:wrapNone/>
                <wp:docPr id="1348930653" name="Rectángulo: esquinas redondeadas 1"/>
                <wp:cNvGraphicFramePr/>
                <a:graphic xmlns:a="http://schemas.openxmlformats.org/drawingml/2006/main">
                  <a:graphicData uri="http://schemas.microsoft.com/office/word/2010/wordprocessingShape">
                    <wps:wsp>
                      <wps:cNvSpPr/>
                      <wps:spPr>
                        <a:xfrm>
                          <a:off x="0" y="0"/>
                          <a:ext cx="1462405" cy="339725"/>
                        </a:xfrm>
                        <a:prstGeom prst="roundRect">
                          <a:avLst/>
                        </a:prstGeom>
                        <a:solidFill>
                          <a:schemeClr val="accent2">
                            <a:lumMod val="60000"/>
                            <a:lumOff val="4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72AD7021" w14:textId="10C79CBD" w:rsidR="00E16CF7" w:rsidRPr="007D7E92" w:rsidRDefault="00E16CF7" w:rsidP="001D108F">
                            <w:pPr>
                              <w:jc w:val="center"/>
                              <w:rPr>
                                <w:rFonts w:ascii="Times New Roman" w:hAnsi="Times New Roman" w:cs="Times New Roman"/>
                                <w:b/>
                                <w:bCs/>
                                <w:color w:val="000000" w:themeColor="text1"/>
                                <w:sz w:val="16"/>
                                <w:szCs w:val="16"/>
                                <w:lang w:val="es-HN"/>
                              </w:rPr>
                            </w:pPr>
                            <w:r w:rsidRPr="00094EE4">
                              <w:rPr>
                                <w:rFonts w:ascii="Times New Roman" w:hAnsi="Times New Roman" w:cs="Times New Roman"/>
                                <w:b/>
                                <w:bCs/>
                                <w:color w:val="000000" w:themeColor="text1"/>
                                <w:sz w:val="16"/>
                                <w:szCs w:val="16"/>
                                <w:lang w:val="es-HN"/>
                              </w:rPr>
                              <w:t>Interesados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F9B2BC1" id="_x0000_s1055" style="position:absolute;left:0;text-align:left;margin-left:14.6pt;margin-top:7.6pt;width:115.15pt;height:26.75pt;z-index:25165830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" fillcolor="#f4b083 [1941]" stroked="f" strokeweight="1pt">
                <v:stroke joinstyle="miter"/>
                <v:textbox>
                  <w:txbxContent>
                    <w:p w14:paraId="72AD7021" w14:textId="10C79CBD" w:rsidR="00E16CF7" w:rsidRPr="007D7E92" w:rsidRDefault="00E16CF7" w:rsidP="001D108F">
                      <w:pPr>
                        <w:jc w:val="center"/>
                        <w:rPr>
                          <w:rFonts w:ascii="Times New Roman" w:hAnsi="Times New Roman" w:cs="Times New Roman"/>
                          <w:b/>
                          <w:bCs/>
                          <w:color w:val="000000" w:themeColor="text1"/>
                          <w:sz w:val="16"/>
                          <w:szCs w:val="16"/>
                          <w:lang w:val="es-HN"/>
                        </w:rPr>
                      </w:pPr>
                      <w:r w:rsidRPr="00094EE4">
                        <w:rPr>
                          <w:rFonts w:ascii="Times New Roman" w:hAnsi="Times New Roman" w:cs="Times New Roman"/>
                          <w:b/>
                          <w:bCs/>
                          <w:color w:val="000000" w:themeColor="text1"/>
                          <w:sz w:val="16"/>
                          <w:szCs w:val="16"/>
                          <w:lang w:val="es-HN"/>
                        </w:rPr>
                        <w:t>Interesados</w:t>
                      </w:r>
                    </w:p>
                  </w:txbxContent>
                </v:textbox>
                <w10:wrap anchorx="margin"/>
              </v:roundrect>
            </w:pict>
          </mc:Fallback>
        </mc:AlternateContent>
      </w:r>
      <w:r w:rsidR="004B34FF">
        <w:rPr>
          <w:noProof/>
          <w:lang w:val="en-US"/>
        </w:rPr>
        <mc:AlternateContent>
          <mc:Choice Requires="wps">
            <w:drawing>
              <wp:anchor distT="0" distB="0" distL="114300" distR="114300" simplePos="0" relativeHeight="251668619" behindDoc="0" locked="0" layoutInCell="1" allowOverlap="1" wp14:anchorId="08B1A6F0" wp14:editId="2D506E7A">
                <wp:simplePos x="0" y="0"/>
                <wp:positionH relativeFrom="column">
                  <wp:posOffset>1654175</wp:posOffset>
                </wp:positionH>
                <wp:positionV relativeFrom="paragraph">
                  <wp:posOffset>255814</wp:posOffset>
                </wp:positionV>
                <wp:extent cx="456372" cy="0"/>
                <wp:effectExtent l="0" t="76200" r="20320" b="95250"/>
                <wp:wrapNone/>
                <wp:docPr id="1822715712" name="Conector recto de flecha 9"/>
                <wp:cNvGraphicFramePr/>
                <a:graphic xmlns:a="http://schemas.openxmlformats.org/drawingml/2006/main">
                  <a:graphicData uri="http://schemas.microsoft.com/office/word/2010/wordprocessingShape">
                    <wps:wsp>
                      <wps:cNvCnPr/>
                      <wps:spPr>
                        <a:xfrm>
                          <a:off x="0" y="0"/>
                          <a:ext cx="456372"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36F586E2">
              <v:shape id="Conector recto de flecha 9" style="position:absolute;margin-left:130.25pt;margin-top:20.15pt;width:35.95pt;height:0;z-index:251668619;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" w14:anchorId="0CEA0755">
                <v:stroke joinstyle="miter" endarrow="block"/>
              </v:shape>
            </w:pict>
          </mc:Fallback>
        </mc:AlternateContent>
      </w:r>
    </w:p>
    <w:p w14:paraId="70BC897A" w14:textId="7F8E6FBC" w:rsidR="00142358" w:rsidRDefault="00EE42C9" w:rsidP="00A94B2A">
      <w:pPr>
        <w:pStyle w:val="TextoPrincipal"/>
        <w:spacing w:line="360" w:lineRule="auto"/>
      </w:pPr>
      <w:r>
        <w:rPr>
          <w:noProof/>
          <w:lang w:val="en-US"/>
        </w:rPr>
        <mc:AlternateContent>
          <mc:Choice Requires="wps">
            <w:drawing>
              <wp:anchor distT="0" distB="0" distL="114300" distR="114300" simplePos="0" relativeHeight="251658306" behindDoc="0" locked="0" layoutInCell="1" allowOverlap="1" wp14:anchorId="0A50131C" wp14:editId="3DC7648F">
                <wp:simplePos x="0" y="0"/>
                <wp:positionH relativeFrom="margin">
                  <wp:posOffset>2106083</wp:posOffset>
                </wp:positionH>
                <wp:positionV relativeFrom="paragraph">
                  <wp:posOffset>301837</wp:posOffset>
                </wp:positionV>
                <wp:extent cx="1852507" cy="328930"/>
                <wp:effectExtent l="38100" t="57150" r="33655" b="52070"/>
                <wp:wrapNone/>
                <wp:docPr id="1061021105" name="Rectángulo: esquinas redondeadas 1"/>
                <wp:cNvGraphicFramePr/>
                <a:graphic xmlns:a="http://schemas.openxmlformats.org/drawingml/2006/main">
                  <a:graphicData uri="http://schemas.microsoft.com/office/word/2010/wordprocessingShape">
                    <wps:wsp>
                      <wps:cNvSpPr/>
                      <wps:spPr>
                        <a:xfrm>
                          <a:off x="0" y="0"/>
                          <a:ext cx="1852507" cy="328930"/>
                        </a:xfrm>
                        <a:prstGeom prst="roundRect">
                          <a:avLst/>
                        </a:prstGeom>
                        <a:solidFill>
                          <a:schemeClr val="accent5">
                            <a:lumMod val="60000"/>
                            <a:lumOff val="4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626EBD69" w14:textId="56772E8C" w:rsidR="00E16CF7" w:rsidRPr="007D7E92" w:rsidRDefault="00E16CF7" w:rsidP="001D108F">
                            <w:pPr>
                              <w:jc w:val="center"/>
                              <w:rPr>
                                <w:rFonts w:ascii="Times New Roman" w:hAnsi="Times New Roman" w:cs="Times New Roman"/>
                                <w:b/>
                                <w:bCs/>
                                <w:color w:val="000000" w:themeColor="text1"/>
                                <w:sz w:val="16"/>
                                <w:szCs w:val="16"/>
                                <w:lang w:val="es-MX"/>
                              </w:rPr>
                            </w:pPr>
                            <w:r>
                              <w:rPr>
                                <w:rFonts w:ascii="Times New Roman" w:hAnsi="Times New Roman" w:cs="Times New Roman"/>
                                <w:b/>
                                <w:bCs/>
                                <w:color w:val="000000" w:themeColor="text1"/>
                                <w:sz w:val="16"/>
                                <w:szCs w:val="16"/>
                                <w:lang w:val="es-MX"/>
                              </w:rPr>
                              <w:t>Temática de trabajo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A50131C" id="_x0000_s1056" style="position:absolute;left:0;text-align:left;margin-left:165.85pt;margin-top:23.75pt;width:145.85pt;height:25.9pt;z-index:25165830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" fillcolor="#8eaadb [1944]" stroked="f" strokeweight="1pt">
                <v:stroke joinstyle="miter"/>
                <v:textbox>
                  <w:txbxContent>
                    <w:p w14:paraId="626EBD69" w14:textId="56772E8C" w:rsidR="00E16CF7" w:rsidRPr="007D7E92" w:rsidRDefault="00E16CF7" w:rsidP="001D108F">
                      <w:pPr>
                        <w:jc w:val="center"/>
                        <w:rPr>
                          <w:rFonts w:ascii="Times New Roman" w:hAnsi="Times New Roman" w:cs="Times New Roman"/>
                          <w:b/>
                          <w:bCs/>
                          <w:color w:val="000000" w:themeColor="text1"/>
                          <w:sz w:val="16"/>
                          <w:szCs w:val="16"/>
                          <w:lang w:val="es-MX"/>
                        </w:rPr>
                      </w:pPr>
                      <w:r>
                        <w:rPr>
                          <w:rFonts w:ascii="Times New Roman" w:hAnsi="Times New Roman" w:cs="Times New Roman"/>
                          <w:b/>
                          <w:bCs/>
                          <w:color w:val="000000" w:themeColor="text1"/>
                          <w:sz w:val="16"/>
                          <w:szCs w:val="16"/>
                          <w:lang w:val="es-MX"/>
                        </w:rPr>
                        <w:t>Temática de trabajo</w:t>
                      </w:r>
                    </w:p>
                  </w:txbxContent>
                </v:textbox>
                <w10:wrap anchorx="margin"/>
              </v:roundrect>
            </w:pict>
          </mc:Fallback>
        </mc:AlternateContent>
      </w:r>
      <w:r w:rsidR="00CD0374">
        <w:rPr>
          <w:noProof/>
          <w:lang w:val="en-US"/>
        </w:rPr>
        <mc:AlternateContent>
          <mc:Choice Requires="wps">
            <w:drawing>
              <wp:anchor distT="0" distB="0" distL="114300" distR="114300" simplePos="0" relativeHeight="251658307" behindDoc="0" locked="0" layoutInCell="1" allowOverlap="1" wp14:anchorId="273C233F" wp14:editId="2A7A550E">
                <wp:simplePos x="0" y="0"/>
                <wp:positionH relativeFrom="margin">
                  <wp:posOffset>185420</wp:posOffset>
                </wp:positionH>
                <wp:positionV relativeFrom="paragraph">
                  <wp:posOffset>278674</wp:posOffset>
                </wp:positionV>
                <wp:extent cx="1461052" cy="372836"/>
                <wp:effectExtent l="38100" t="57150" r="25400" b="46355"/>
                <wp:wrapNone/>
                <wp:docPr id="2062221164" name="Rectángulo: esquinas redondeadas 1"/>
                <wp:cNvGraphicFramePr/>
                <a:graphic xmlns:a="http://schemas.openxmlformats.org/drawingml/2006/main">
                  <a:graphicData uri="http://schemas.microsoft.com/office/word/2010/wordprocessingShape">
                    <wps:wsp>
                      <wps:cNvSpPr/>
                      <wps:spPr>
                        <a:xfrm>
                          <a:off x="0" y="0"/>
                          <a:ext cx="1461052" cy="372836"/>
                        </a:xfrm>
                        <a:prstGeom prst="roundRect">
                          <a:avLst/>
                        </a:prstGeom>
                        <a:solidFill>
                          <a:schemeClr val="accent5">
                            <a:lumMod val="60000"/>
                            <a:lumOff val="4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033F1D4E" w14:textId="522BB998" w:rsidR="00E16CF7" w:rsidRPr="007D7E92" w:rsidRDefault="00E16CF7" w:rsidP="00094EE4">
                            <w:pPr>
                              <w:jc w:val="center"/>
                              <w:rPr>
                                <w:rFonts w:ascii="Times New Roman" w:hAnsi="Times New Roman" w:cs="Times New Roman"/>
                                <w:b/>
                                <w:bCs/>
                                <w:color w:val="000000" w:themeColor="text1"/>
                                <w:sz w:val="16"/>
                                <w:szCs w:val="16"/>
                                <w:lang w:val="es-HN"/>
                              </w:rPr>
                            </w:pPr>
                            <w:r>
                              <w:rPr>
                                <w:rFonts w:ascii="Times New Roman" w:hAnsi="Times New Roman" w:cs="Times New Roman"/>
                                <w:b/>
                                <w:bCs/>
                                <w:color w:val="000000" w:themeColor="text1"/>
                                <w:sz w:val="16"/>
                                <w:szCs w:val="16"/>
                                <w:lang w:val="es-HN"/>
                              </w:rPr>
                              <w:t>Cartera de proyectos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73C233F" id="_x0000_s1057" style="position:absolute;left:0;text-align:left;margin-left:14.6pt;margin-top:21.95pt;width:115.05pt;height:29.35pt;z-index:25165830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" fillcolor="#8eaadb [1944]" stroked="f" strokeweight="1pt">
                <v:stroke joinstyle="miter"/>
                <v:textbox>
                  <w:txbxContent>
                    <w:p w14:paraId="033F1D4E" w14:textId="522BB998" w:rsidR="00E16CF7" w:rsidRPr="007D7E92" w:rsidRDefault="00E16CF7" w:rsidP="00094EE4">
                      <w:pPr>
                        <w:jc w:val="center"/>
                        <w:rPr>
                          <w:rFonts w:ascii="Times New Roman" w:hAnsi="Times New Roman" w:cs="Times New Roman"/>
                          <w:b/>
                          <w:bCs/>
                          <w:color w:val="000000" w:themeColor="text1"/>
                          <w:sz w:val="16"/>
                          <w:szCs w:val="16"/>
                          <w:lang w:val="es-HN"/>
                        </w:rPr>
                      </w:pPr>
                      <w:r>
                        <w:rPr>
                          <w:rFonts w:ascii="Times New Roman" w:hAnsi="Times New Roman" w:cs="Times New Roman"/>
                          <w:b/>
                          <w:bCs/>
                          <w:color w:val="000000" w:themeColor="text1"/>
                          <w:sz w:val="16"/>
                          <w:szCs w:val="16"/>
                          <w:lang w:val="es-HN"/>
                        </w:rPr>
                        <w:t>Cartera de proyectos</w:t>
                      </w:r>
                    </w:p>
                  </w:txbxContent>
                </v:textbox>
                <w10:wrap anchorx="margin"/>
              </v:roundrect>
            </w:pict>
          </mc:Fallback>
        </mc:AlternateContent>
      </w:r>
    </w:p>
    <w:p w14:paraId="0418D980" w14:textId="3F004FDA" w:rsidR="00142358" w:rsidRDefault="009D7511" w:rsidP="00A94B2A">
      <w:pPr>
        <w:pStyle w:val="TextoPrincipal"/>
        <w:spacing w:line="360" w:lineRule="auto"/>
      </w:pPr>
      <w:r>
        <w:rPr>
          <w:noProof/>
          <w:lang w:val="en-US"/>
        </w:rPr>
        <mc:AlternateContent>
          <mc:Choice Requires="wps">
            <w:drawing>
              <wp:anchor distT="0" distB="0" distL="114300" distR="114300" simplePos="0" relativeHeight="251667595" behindDoc="0" locked="0" layoutInCell="1" allowOverlap="1" wp14:anchorId="0A043245" wp14:editId="3A80BD7D">
                <wp:simplePos x="0" y="0"/>
                <wp:positionH relativeFrom="column">
                  <wp:posOffset>1653540</wp:posOffset>
                </wp:positionH>
                <wp:positionV relativeFrom="paragraph">
                  <wp:posOffset>127544</wp:posOffset>
                </wp:positionV>
                <wp:extent cx="435969" cy="3313"/>
                <wp:effectExtent l="0" t="76200" r="21590" b="92075"/>
                <wp:wrapNone/>
                <wp:docPr id="2104404998" name="Conector recto de flecha 8"/>
                <wp:cNvGraphicFramePr/>
                <a:graphic xmlns:a="http://schemas.openxmlformats.org/drawingml/2006/main">
                  <a:graphicData uri="http://schemas.microsoft.com/office/word/2010/wordprocessingShape">
                    <wps:wsp>
                      <wps:cNvCnPr/>
                      <wps:spPr>
                        <a:xfrm flipV="1">
                          <a:off x="0" y="0"/>
                          <a:ext cx="435969" cy="3313"/>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5000C807">
              <v:shape id="Conector recto de flecha 8" style="position:absolute;margin-left:130.2pt;margin-top:10.05pt;width:34.35pt;height:.25pt;flip:y;z-index:251667595;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" w14:anchorId="082E9A7B">
                <v:stroke joinstyle="miter" endarrow="block"/>
              </v:shape>
            </w:pict>
          </mc:Fallback>
        </mc:AlternateContent>
      </w:r>
    </w:p>
    <w:p w14:paraId="27910A3F" w14:textId="280B0F80" w:rsidR="00142358" w:rsidRDefault="009D7511" w:rsidP="00A94B2A">
      <w:pPr>
        <w:pStyle w:val="TextoPrincipal"/>
        <w:spacing w:line="360" w:lineRule="auto"/>
      </w:pPr>
      <w:r>
        <w:rPr>
          <w:noProof/>
          <w:lang w:val="en-US"/>
        </w:rPr>
        <mc:AlternateContent>
          <mc:Choice Requires="wps">
            <w:drawing>
              <wp:anchor distT="0" distB="0" distL="114300" distR="114300" simplePos="0" relativeHeight="251662475" behindDoc="0" locked="0" layoutInCell="1" allowOverlap="1" wp14:anchorId="527CA042" wp14:editId="0B63FF65">
                <wp:simplePos x="0" y="0"/>
                <wp:positionH relativeFrom="column">
                  <wp:posOffset>1858617</wp:posOffset>
                </wp:positionH>
                <wp:positionV relativeFrom="paragraph">
                  <wp:posOffset>175923</wp:posOffset>
                </wp:positionV>
                <wp:extent cx="233929" cy="3313"/>
                <wp:effectExtent l="0" t="76200" r="33020" b="92075"/>
                <wp:wrapNone/>
                <wp:docPr id="1309935787" name="Conector recto de flecha 5"/>
                <wp:cNvGraphicFramePr/>
                <a:graphic xmlns:a="http://schemas.openxmlformats.org/drawingml/2006/main">
                  <a:graphicData uri="http://schemas.microsoft.com/office/word/2010/wordprocessingShape">
                    <wps:wsp>
                      <wps:cNvCnPr/>
                      <wps:spPr>
                        <a:xfrm>
                          <a:off x="0" y="0"/>
                          <a:ext cx="233929" cy="3313"/>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039F8166">
              <v:shape id="Conector recto de flecha 5" style="position:absolute;margin-left:146.35pt;margin-top:13.85pt;width:18.4pt;height:.25pt;z-index:251662475;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" w14:anchorId="654B8A75">
                <v:stroke joinstyle="miter" endarrow="block"/>
              </v:shape>
            </w:pict>
          </mc:Fallback>
        </mc:AlternateContent>
      </w:r>
      <w:r>
        <w:rPr>
          <w:noProof/>
          <w:lang w:val="en-US"/>
        </w:rPr>
        <mc:AlternateContent>
          <mc:Choice Requires="wps">
            <w:drawing>
              <wp:anchor distT="0" distB="0" distL="114300" distR="114300" simplePos="0" relativeHeight="251660427" behindDoc="0" locked="0" layoutInCell="1" allowOverlap="1" wp14:anchorId="343266B6" wp14:editId="46076970">
                <wp:simplePos x="0" y="0"/>
                <wp:positionH relativeFrom="column">
                  <wp:posOffset>1858617</wp:posOffset>
                </wp:positionH>
                <wp:positionV relativeFrom="paragraph">
                  <wp:posOffset>169297</wp:posOffset>
                </wp:positionV>
                <wp:extent cx="6626" cy="1056860"/>
                <wp:effectExtent l="0" t="0" r="31750" b="29210"/>
                <wp:wrapNone/>
                <wp:docPr id="450164596" name="Conector recto 3"/>
                <wp:cNvGraphicFramePr/>
                <a:graphic xmlns:a="http://schemas.openxmlformats.org/drawingml/2006/main">
                  <a:graphicData uri="http://schemas.microsoft.com/office/word/2010/wordprocessingShape">
                    <wps:wsp>
                      <wps:cNvCnPr/>
                      <wps:spPr>
                        <a:xfrm>
                          <a:off x="0" y="0"/>
                          <a:ext cx="6626" cy="105686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6A650A6A">
              <v:line id="Conector recto 3" style="position:absolute;z-index:251660427;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from="146.35pt,13.35pt" to="146.85pt,96.55pt" w14:anchorId="69D1423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">
                <v:stroke joinstyle="miter"/>
              </v:line>
            </w:pict>
          </mc:Fallback>
        </mc:AlternateContent>
      </w:r>
      <w:r w:rsidR="00BC280D">
        <w:rPr>
          <w:noProof/>
          <w:lang w:val="en-US"/>
        </w:rPr>
        <mc:AlternateContent>
          <mc:Choice Requires="wps">
            <w:drawing>
              <wp:anchor distT="0" distB="0" distL="114300" distR="114300" simplePos="0" relativeHeight="251658304" behindDoc="0" locked="0" layoutInCell="1" allowOverlap="1" wp14:anchorId="009128FD" wp14:editId="2E8873D9">
                <wp:simplePos x="0" y="0"/>
                <wp:positionH relativeFrom="margin">
                  <wp:posOffset>2100943</wp:posOffset>
                </wp:positionH>
                <wp:positionV relativeFrom="paragraph">
                  <wp:posOffset>65949</wp:posOffset>
                </wp:positionV>
                <wp:extent cx="1861457" cy="263525"/>
                <wp:effectExtent l="57150" t="57150" r="43815" b="41275"/>
                <wp:wrapNone/>
                <wp:docPr id="864080649" name="Rectángulo: esquinas redondeadas 1"/>
                <wp:cNvGraphicFramePr/>
                <a:graphic xmlns:a="http://schemas.openxmlformats.org/drawingml/2006/main">
                  <a:graphicData uri="http://schemas.microsoft.com/office/word/2010/wordprocessingShape">
                    <wps:wsp>
                      <wps:cNvSpPr/>
                      <wps:spPr>
                        <a:xfrm>
                          <a:off x="0" y="0"/>
                          <a:ext cx="1861457" cy="263525"/>
                        </a:xfrm>
                        <a:prstGeom prst="roundRect">
                          <a:avLst/>
                        </a:prstGeom>
                        <a:solidFill>
                          <a:srgbClr val="FFFF00"/>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69CC5449" w14:textId="1CD47A03" w:rsidR="00E16CF7" w:rsidRPr="007D7E92" w:rsidRDefault="00E16CF7" w:rsidP="001D108F">
                            <w:pPr>
                              <w:jc w:val="center"/>
                              <w:rPr>
                                <w:rFonts w:ascii="Times New Roman" w:hAnsi="Times New Roman" w:cs="Times New Roman"/>
                                <w:b/>
                                <w:bCs/>
                                <w:color w:val="000000" w:themeColor="text1"/>
                                <w:sz w:val="16"/>
                                <w:szCs w:val="16"/>
                                <w:lang w:val="es-MX"/>
                              </w:rPr>
                            </w:pPr>
                            <w:r>
                              <w:rPr>
                                <w:rFonts w:ascii="Times New Roman" w:hAnsi="Times New Roman" w:cs="Times New Roman"/>
                                <w:b/>
                                <w:bCs/>
                                <w:color w:val="000000" w:themeColor="text1"/>
                                <w:sz w:val="16"/>
                                <w:szCs w:val="16"/>
                                <w:lang w:val="es-MX"/>
                              </w:rPr>
                              <w:t>Oferta de proyectos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09128FD" id="_x0000_s1058" style="position:absolute;left:0;text-align:left;margin-left:165.45pt;margin-top:5.2pt;width:146.55pt;height:20.75pt;z-index:251658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" fillcolor="yellow" stroked="f" strokeweight="1pt">
                <v:stroke joinstyle="miter"/>
                <v:textbox>
                  <w:txbxContent>
                    <w:p w14:paraId="69CC5449" w14:textId="1CD47A03" w:rsidR="00E16CF7" w:rsidRPr="007D7E92" w:rsidRDefault="00E16CF7" w:rsidP="001D108F">
                      <w:pPr>
                        <w:jc w:val="center"/>
                        <w:rPr>
                          <w:rFonts w:ascii="Times New Roman" w:hAnsi="Times New Roman" w:cs="Times New Roman"/>
                          <w:b/>
                          <w:bCs/>
                          <w:color w:val="000000" w:themeColor="text1"/>
                          <w:sz w:val="16"/>
                          <w:szCs w:val="16"/>
                          <w:lang w:val="es-MX"/>
                        </w:rPr>
                      </w:pPr>
                      <w:r>
                        <w:rPr>
                          <w:rFonts w:ascii="Times New Roman" w:hAnsi="Times New Roman" w:cs="Times New Roman"/>
                          <w:b/>
                          <w:bCs/>
                          <w:color w:val="000000" w:themeColor="text1"/>
                          <w:sz w:val="16"/>
                          <w:szCs w:val="16"/>
                          <w:lang w:val="es-MX"/>
                        </w:rPr>
                        <w:t>Oferta de proyectos</w:t>
                      </w:r>
                    </w:p>
                  </w:txbxContent>
                </v:textbox>
                <w10:wrap anchorx="margin"/>
              </v:roundrect>
            </w:pict>
          </mc:Fallback>
        </mc:AlternateContent>
      </w:r>
    </w:p>
    <w:p w14:paraId="5759089A" w14:textId="0784F551" w:rsidR="00142358" w:rsidRDefault="009D7511" w:rsidP="00A94B2A">
      <w:pPr>
        <w:pStyle w:val="TextoPrincipal"/>
        <w:spacing w:line="360" w:lineRule="auto"/>
      </w:pPr>
      <w:r>
        <w:rPr>
          <w:noProof/>
          <w:lang w:val="en-US"/>
        </w:rPr>
        <mc:AlternateContent>
          <mc:Choice Requires="wps">
            <w:drawing>
              <wp:anchor distT="0" distB="0" distL="114300" distR="114300" simplePos="0" relativeHeight="251664523" behindDoc="0" locked="0" layoutInCell="1" allowOverlap="1" wp14:anchorId="3AB7B705" wp14:editId="02693720">
                <wp:simplePos x="0" y="0"/>
                <wp:positionH relativeFrom="column">
                  <wp:posOffset>1856602</wp:posOffset>
                </wp:positionH>
                <wp:positionV relativeFrom="paragraph">
                  <wp:posOffset>200025</wp:posOffset>
                </wp:positionV>
                <wp:extent cx="233929" cy="3313"/>
                <wp:effectExtent l="0" t="76200" r="33020" b="92075"/>
                <wp:wrapNone/>
                <wp:docPr id="1781700107" name="Conector recto de flecha 5"/>
                <wp:cNvGraphicFramePr/>
                <a:graphic xmlns:a="http://schemas.openxmlformats.org/drawingml/2006/main">
                  <a:graphicData uri="http://schemas.microsoft.com/office/word/2010/wordprocessingShape">
                    <wps:wsp>
                      <wps:cNvCnPr/>
                      <wps:spPr>
                        <a:xfrm>
                          <a:off x="0" y="0"/>
                          <a:ext cx="233929" cy="3313"/>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4B6A090B">
              <v:shape id="Conector recto de flecha 5" style="position:absolute;margin-left:146.2pt;margin-top:15.75pt;width:18.4pt;height:.25pt;z-index:251664523;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" w14:anchorId="5D0C5B3B">
                <v:stroke joinstyle="miter" endarrow="block"/>
              </v:shape>
            </w:pict>
          </mc:Fallback>
        </mc:AlternateContent>
      </w:r>
      <w:r>
        <w:rPr>
          <w:noProof/>
          <w:lang w:val="en-US"/>
        </w:rPr>
        <mc:AlternateContent>
          <mc:Choice Requires="wps">
            <w:drawing>
              <wp:anchor distT="0" distB="0" distL="114300" distR="114300" simplePos="0" relativeHeight="251661451" behindDoc="0" locked="0" layoutInCell="1" allowOverlap="1" wp14:anchorId="060B2CE4" wp14:editId="27FF0EE8">
                <wp:simplePos x="0" y="0"/>
                <wp:positionH relativeFrom="column">
                  <wp:posOffset>1663148</wp:posOffset>
                </wp:positionH>
                <wp:positionV relativeFrom="paragraph">
                  <wp:posOffset>321033</wp:posOffset>
                </wp:positionV>
                <wp:extent cx="195469" cy="0"/>
                <wp:effectExtent l="0" t="0" r="0" b="0"/>
                <wp:wrapNone/>
                <wp:docPr id="1534155400" name="Conector recto 4"/>
                <wp:cNvGraphicFramePr/>
                <a:graphic xmlns:a="http://schemas.openxmlformats.org/drawingml/2006/main">
                  <a:graphicData uri="http://schemas.microsoft.com/office/word/2010/wordprocessingShape">
                    <wps:wsp>
                      <wps:cNvCnPr/>
                      <wps:spPr>
                        <a:xfrm flipV="1">
                          <a:off x="0" y="0"/>
                          <a:ext cx="195469"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3A8D013D">
              <v:line id="Conector recto 4" style="position:absolute;flip:y;z-index:25166145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spid="_x0000_s1026" strokecolor="#5b9bd5 [3204]" strokeweight="1.5pt" from="130.95pt,25.3pt" to="146.35pt,25.3pt" w14:anchorId="073B8A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">
                <v:stroke joinstyle="miter"/>
              </v:line>
            </w:pict>
          </mc:Fallback>
        </mc:AlternateContent>
      </w:r>
      <w:r w:rsidR="00CD0374">
        <w:rPr>
          <w:noProof/>
          <w:lang w:val="en-US"/>
        </w:rPr>
        <mc:AlternateContent>
          <mc:Choice Requires="wps">
            <w:drawing>
              <wp:anchor distT="0" distB="0" distL="114300" distR="114300" simplePos="0" relativeHeight="251658308" behindDoc="0" locked="0" layoutInCell="1" allowOverlap="1" wp14:anchorId="017918F6" wp14:editId="0D38F0C2">
                <wp:simplePos x="0" y="0"/>
                <wp:positionH relativeFrom="margin">
                  <wp:posOffset>201113</wp:posOffset>
                </wp:positionH>
                <wp:positionV relativeFrom="paragraph">
                  <wp:posOffset>161925</wp:posOffset>
                </wp:positionV>
                <wp:extent cx="1462405" cy="345621"/>
                <wp:effectExtent l="19050" t="57150" r="23495" b="54610"/>
                <wp:wrapNone/>
                <wp:docPr id="1269829011" name="Rectángulo: esquinas redondeadas 1"/>
                <wp:cNvGraphicFramePr/>
                <a:graphic xmlns:a="http://schemas.openxmlformats.org/drawingml/2006/main">
                  <a:graphicData uri="http://schemas.microsoft.com/office/word/2010/wordprocessingShape">
                    <wps:wsp>
                      <wps:cNvSpPr/>
                      <wps:spPr>
                        <a:xfrm>
                          <a:off x="0" y="0"/>
                          <a:ext cx="1462405" cy="345621"/>
                        </a:xfrm>
                        <a:prstGeom prst="roundRect">
                          <a:avLst/>
                        </a:prstGeom>
                        <a:solidFill>
                          <a:srgbClr val="FFFF00"/>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05290167" w14:textId="6F3E50DB" w:rsidR="00E16CF7" w:rsidRPr="007D7E92" w:rsidRDefault="00E16CF7" w:rsidP="00094EE4">
                            <w:pPr>
                              <w:jc w:val="center"/>
                              <w:rPr>
                                <w:rFonts w:ascii="Times New Roman" w:hAnsi="Times New Roman" w:cs="Times New Roman"/>
                                <w:b/>
                                <w:bCs/>
                                <w:color w:val="000000" w:themeColor="text1"/>
                                <w:sz w:val="16"/>
                                <w:szCs w:val="16"/>
                                <w:lang w:val="es-HN"/>
                              </w:rPr>
                            </w:pPr>
                            <w:r>
                              <w:rPr>
                                <w:rFonts w:ascii="Times New Roman" w:hAnsi="Times New Roman" w:cs="Times New Roman"/>
                                <w:b/>
                                <w:bCs/>
                                <w:color w:val="000000" w:themeColor="text1"/>
                                <w:sz w:val="16"/>
                                <w:szCs w:val="16"/>
                                <w:lang w:val="es-HN"/>
                              </w:rPr>
                              <w:t>Estudio Técnico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17918F6" id="_x0000_s1059" style="position:absolute;left:0;text-align:left;margin-left:15.85pt;margin-top:12.75pt;width:115.15pt;height:27.2pt;z-index:2516583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" fillcolor="yellow" stroked="f" strokeweight="1pt">
                <v:stroke joinstyle="miter"/>
                <v:textbox>
                  <w:txbxContent>
                    <w:p w14:paraId="05290167" w14:textId="6F3E50DB" w:rsidR="00E16CF7" w:rsidRPr="007D7E92" w:rsidRDefault="00E16CF7" w:rsidP="00094EE4">
                      <w:pPr>
                        <w:jc w:val="center"/>
                        <w:rPr>
                          <w:rFonts w:ascii="Times New Roman" w:hAnsi="Times New Roman" w:cs="Times New Roman"/>
                          <w:b/>
                          <w:bCs/>
                          <w:color w:val="000000" w:themeColor="text1"/>
                          <w:sz w:val="16"/>
                          <w:szCs w:val="16"/>
                          <w:lang w:val="es-HN"/>
                        </w:rPr>
                      </w:pPr>
                      <w:r>
                        <w:rPr>
                          <w:rFonts w:ascii="Times New Roman" w:hAnsi="Times New Roman" w:cs="Times New Roman"/>
                          <w:b/>
                          <w:bCs/>
                          <w:color w:val="000000" w:themeColor="text1"/>
                          <w:sz w:val="16"/>
                          <w:szCs w:val="16"/>
                          <w:lang w:val="es-HN"/>
                        </w:rPr>
                        <w:t>Estudio Técnico</w:t>
                      </w:r>
                    </w:p>
                  </w:txbxContent>
                </v:textbox>
                <w10:wrap anchorx="margin"/>
              </v:roundrect>
            </w:pict>
          </mc:Fallback>
        </mc:AlternateContent>
      </w:r>
      <w:r w:rsidR="00BC280D">
        <w:rPr>
          <w:noProof/>
          <w:lang w:val="en-US"/>
        </w:rPr>
        <mc:AlternateContent>
          <mc:Choice Requires="wps">
            <w:drawing>
              <wp:anchor distT="0" distB="0" distL="114300" distR="114300" simplePos="0" relativeHeight="251658305" behindDoc="0" locked="0" layoutInCell="1" allowOverlap="1" wp14:anchorId="68CFC70E" wp14:editId="5C790BC1">
                <wp:simplePos x="0" y="0"/>
                <wp:positionH relativeFrom="margin">
                  <wp:posOffset>2100580</wp:posOffset>
                </wp:positionH>
                <wp:positionV relativeFrom="paragraph">
                  <wp:posOffset>64498</wp:posOffset>
                </wp:positionV>
                <wp:extent cx="1858645" cy="269240"/>
                <wp:effectExtent l="19050" t="57150" r="46355" b="54610"/>
                <wp:wrapNone/>
                <wp:docPr id="649839512" name="Rectángulo: esquinas redondeadas 1"/>
                <wp:cNvGraphicFramePr/>
                <a:graphic xmlns:a="http://schemas.openxmlformats.org/drawingml/2006/main">
                  <a:graphicData uri="http://schemas.microsoft.com/office/word/2010/wordprocessingShape">
                    <wps:wsp>
                      <wps:cNvSpPr/>
                      <wps:spPr>
                        <a:xfrm>
                          <a:off x="0" y="0"/>
                          <a:ext cx="1858645" cy="269240"/>
                        </a:xfrm>
                        <a:prstGeom prst="roundRect">
                          <a:avLst/>
                        </a:prstGeom>
                        <a:solidFill>
                          <a:srgbClr val="FFFF00"/>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457B300D" w14:textId="1B0FF159" w:rsidR="00E16CF7" w:rsidRPr="007D7E92" w:rsidRDefault="00E16CF7" w:rsidP="001D108F">
                            <w:pPr>
                              <w:jc w:val="center"/>
                              <w:rPr>
                                <w:rFonts w:ascii="Times New Roman" w:hAnsi="Times New Roman" w:cs="Times New Roman"/>
                                <w:b/>
                                <w:bCs/>
                                <w:color w:val="000000" w:themeColor="text1"/>
                                <w:sz w:val="16"/>
                                <w:szCs w:val="16"/>
                                <w:lang w:val="es-MX"/>
                              </w:rPr>
                            </w:pPr>
                            <w:r>
                              <w:rPr>
                                <w:rFonts w:ascii="Times New Roman" w:hAnsi="Times New Roman" w:cs="Times New Roman"/>
                                <w:b/>
                                <w:bCs/>
                                <w:color w:val="000000" w:themeColor="text1"/>
                                <w:sz w:val="16"/>
                                <w:szCs w:val="16"/>
                                <w:lang w:val="es-MX"/>
                              </w:rPr>
                              <w:t>Objetivos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8CFC70E" id="_x0000_s1060" style="position:absolute;left:0;text-align:left;margin-left:165.4pt;margin-top:5.1pt;width:146.35pt;height:21.2pt;z-index:25165830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" fillcolor="yellow" stroked="f" strokeweight="1pt">
                <v:stroke joinstyle="miter"/>
                <v:textbox>
                  <w:txbxContent>
                    <w:p w14:paraId="457B300D" w14:textId="1B0FF159" w:rsidR="00E16CF7" w:rsidRPr="007D7E92" w:rsidRDefault="00E16CF7" w:rsidP="001D108F">
                      <w:pPr>
                        <w:jc w:val="center"/>
                        <w:rPr>
                          <w:rFonts w:ascii="Times New Roman" w:hAnsi="Times New Roman" w:cs="Times New Roman"/>
                          <w:b/>
                          <w:bCs/>
                          <w:color w:val="000000" w:themeColor="text1"/>
                          <w:sz w:val="16"/>
                          <w:szCs w:val="16"/>
                          <w:lang w:val="es-MX"/>
                        </w:rPr>
                      </w:pPr>
                      <w:r>
                        <w:rPr>
                          <w:rFonts w:ascii="Times New Roman" w:hAnsi="Times New Roman" w:cs="Times New Roman"/>
                          <w:b/>
                          <w:bCs/>
                          <w:color w:val="000000" w:themeColor="text1"/>
                          <w:sz w:val="16"/>
                          <w:szCs w:val="16"/>
                          <w:lang w:val="es-MX"/>
                        </w:rPr>
                        <w:t>Objetivos</w:t>
                      </w:r>
                    </w:p>
                  </w:txbxContent>
                </v:textbox>
                <w10:wrap anchorx="margin"/>
              </v:roundrect>
            </w:pict>
          </mc:Fallback>
        </mc:AlternateContent>
      </w:r>
    </w:p>
    <w:p w14:paraId="7A0CA4DE" w14:textId="653EEFAC" w:rsidR="00134BEB" w:rsidRDefault="009D7511" w:rsidP="00A94B2A">
      <w:pPr>
        <w:pStyle w:val="TextoPrincipal"/>
        <w:spacing w:line="360" w:lineRule="auto"/>
      </w:pPr>
      <w:r>
        <w:rPr>
          <w:noProof/>
          <w:lang w:val="en-US"/>
        </w:rPr>
        <mc:AlternateContent>
          <mc:Choice Requires="wps">
            <w:drawing>
              <wp:anchor distT="0" distB="0" distL="114300" distR="114300" simplePos="0" relativeHeight="251665547" behindDoc="0" locked="0" layoutInCell="1" allowOverlap="1" wp14:anchorId="3A7D8143" wp14:editId="4D54E656">
                <wp:simplePos x="0" y="0"/>
                <wp:positionH relativeFrom="column">
                  <wp:posOffset>1864360</wp:posOffset>
                </wp:positionH>
                <wp:positionV relativeFrom="paragraph">
                  <wp:posOffset>185282</wp:posOffset>
                </wp:positionV>
                <wp:extent cx="248755" cy="3313"/>
                <wp:effectExtent l="0" t="76200" r="18415" b="92075"/>
                <wp:wrapNone/>
                <wp:docPr id="625527241" name="Conector recto de flecha 6"/>
                <wp:cNvGraphicFramePr/>
                <a:graphic xmlns:a="http://schemas.openxmlformats.org/drawingml/2006/main">
                  <a:graphicData uri="http://schemas.microsoft.com/office/word/2010/wordprocessingShape">
                    <wps:wsp>
                      <wps:cNvCnPr/>
                      <wps:spPr>
                        <a:xfrm>
                          <a:off x="0" y="0"/>
                          <a:ext cx="248755" cy="3313"/>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1246CFCE">
              <v:shape id="Conector recto de flecha 6" style="position:absolute;margin-left:146.8pt;margin-top:14.6pt;width:19.6pt;height:.25pt;z-index:251665547;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" w14:anchorId="50335D50">
                <v:stroke joinstyle="miter" endarrow="block"/>
              </v:shape>
            </w:pict>
          </mc:Fallback>
        </mc:AlternateContent>
      </w:r>
      <w:r w:rsidR="00BC280D">
        <w:rPr>
          <w:noProof/>
          <w:lang w:val="en-US"/>
        </w:rPr>
        <mc:AlternateContent>
          <mc:Choice Requires="wps">
            <w:drawing>
              <wp:anchor distT="0" distB="0" distL="114300" distR="114300" simplePos="0" relativeHeight="251658303" behindDoc="0" locked="0" layoutInCell="1" allowOverlap="1" wp14:anchorId="26656E80" wp14:editId="5D792BA2">
                <wp:simplePos x="0" y="0"/>
                <wp:positionH relativeFrom="margin">
                  <wp:posOffset>2125345</wp:posOffset>
                </wp:positionH>
                <wp:positionV relativeFrom="paragraph">
                  <wp:posOffset>54973</wp:posOffset>
                </wp:positionV>
                <wp:extent cx="1831430" cy="307521"/>
                <wp:effectExtent l="19050" t="57150" r="35560" b="54610"/>
                <wp:wrapNone/>
                <wp:docPr id="630654413" name="Rectángulo: esquinas redondeadas 1"/>
                <wp:cNvGraphicFramePr/>
                <a:graphic xmlns:a="http://schemas.openxmlformats.org/drawingml/2006/main">
                  <a:graphicData uri="http://schemas.microsoft.com/office/word/2010/wordprocessingShape">
                    <wps:wsp>
                      <wps:cNvSpPr/>
                      <wps:spPr>
                        <a:xfrm>
                          <a:off x="0" y="0"/>
                          <a:ext cx="1831430" cy="307521"/>
                        </a:xfrm>
                        <a:prstGeom prst="roundRect">
                          <a:avLst/>
                        </a:prstGeom>
                        <a:solidFill>
                          <a:srgbClr val="FFFF00"/>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3B746AA1" w14:textId="2D6D2C17" w:rsidR="00E16CF7" w:rsidRPr="007D7E92" w:rsidRDefault="00E16CF7" w:rsidP="001D108F">
                            <w:pPr>
                              <w:jc w:val="center"/>
                              <w:rPr>
                                <w:rFonts w:ascii="Times New Roman" w:hAnsi="Times New Roman" w:cs="Times New Roman"/>
                                <w:b/>
                                <w:bCs/>
                                <w:color w:val="000000" w:themeColor="text1"/>
                                <w:sz w:val="16"/>
                                <w:szCs w:val="16"/>
                                <w:lang w:val="es-MX"/>
                              </w:rPr>
                            </w:pPr>
                            <w:r>
                              <w:rPr>
                                <w:rFonts w:ascii="Times New Roman" w:hAnsi="Times New Roman" w:cs="Times New Roman"/>
                                <w:b/>
                                <w:bCs/>
                                <w:color w:val="000000" w:themeColor="text1"/>
                                <w:sz w:val="16"/>
                                <w:szCs w:val="16"/>
                                <w:lang w:val="es-MX"/>
                              </w:rPr>
                              <w:t>Inversión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6656E80" id="_x0000_s1061" style="position:absolute;left:0;text-align:left;margin-left:167.35pt;margin-top:4.35pt;width:144.2pt;height:24.2pt;z-index:25165830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" fillcolor="yellow" stroked="f" strokeweight="1pt">
                <v:stroke joinstyle="miter"/>
                <v:textbox>
                  <w:txbxContent>
                    <w:p w14:paraId="3B746AA1" w14:textId="2D6D2C17" w:rsidR="00E16CF7" w:rsidRPr="007D7E92" w:rsidRDefault="00E16CF7" w:rsidP="001D108F">
                      <w:pPr>
                        <w:jc w:val="center"/>
                        <w:rPr>
                          <w:rFonts w:ascii="Times New Roman" w:hAnsi="Times New Roman" w:cs="Times New Roman"/>
                          <w:b/>
                          <w:bCs/>
                          <w:color w:val="000000" w:themeColor="text1"/>
                          <w:sz w:val="16"/>
                          <w:szCs w:val="16"/>
                          <w:lang w:val="es-MX"/>
                        </w:rPr>
                      </w:pPr>
                      <w:r>
                        <w:rPr>
                          <w:rFonts w:ascii="Times New Roman" w:hAnsi="Times New Roman" w:cs="Times New Roman"/>
                          <w:b/>
                          <w:bCs/>
                          <w:color w:val="000000" w:themeColor="text1"/>
                          <w:sz w:val="16"/>
                          <w:szCs w:val="16"/>
                          <w:lang w:val="es-MX"/>
                        </w:rPr>
                        <w:t>Inversión</w:t>
                      </w:r>
                    </w:p>
                  </w:txbxContent>
                </v:textbox>
                <w10:wrap anchorx="margin"/>
              </v:roundrect>
            </w:pict>
          </mc:Fallback>
        </mc:AlternateContent>
      </w:r>
    </w:p>
    <w:p w14:paraId="5C012CF1" w14:textId="1E29F661" w:rsidR="00134BEB" w:rsidRDefault="009D7511" w:rsidP="00A94B2A">
      <w:pPr>
        <w:pStyle w:val="TextoPrincipal"/>
        <w:spacing w:line="360" w:lineRule="auto"/>
      </w:pPr>
      <w:r>
        <w:rPr>
          <w:noProof/>
          <w:lang w:val="en-US"/>
        </w:rPr>
        <mc:AlternateContent>
          <mc:Choice Requires="wps">
            <w:drawing>
              <wp:anchor distT="0" distB="0" distL="114300" distR="114300" simplePos="0" relativeHeight="251666571" behindDoc="0" locked="0" layoutInCell="1" allowOverlap="1" wp14:anchorId="4ADDA56E" wp14:editId="2D86A0E9">
                <wp:simplePos x="0" y="0"/>
                <wp:positionH relativeFrom="column">
                  <wp:posOffset>1864995</wp:posOffset>
                </wp:positionH>
                <wp:positionV relativeFrom="paragraph">
                  <wp:posOffset>202703</wp:posOffset>
                </wp:positionV>
                <wp:extent cx="248285" cy="3313"/>
                <wp:effectExtent l="0" t="76200" r="18415" b="92075"/>
                <wp:wrapNone/>
                <wp:docPr id="204572319" name="Conector recto de flecha 7"/>
                <wp:cNvGraphicFramePr/>
                <a:graphic xmlns:a="http://schemas.openxmlformats.org/drawingml/2006/main">
                  <a:graphicData uri="http://schemas.microsoft.com/office/word/2010/wordprocessingShape">
                    <wps:wsp>
                      <wps:cNvCnPr/>
                      <wps:spPr>
                        <a:xfrm>
                          <a:off x="0" y="0"/>
                          <a:ext cx="248285" cy="3313"/>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75B24E74">
              <v:shape id="Conector recto de flecha 7" style="position:absolute;margin-left:146.85pt;margin-top:15.95pt;width:19.55pt;height:.25pt;z-index:251666571;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" w14:anchorId="31844827">
                <v:stroke joinstyle="miter" endarrow="block"/>
              </v:shape>
            </w:pict>
          </mc:Fallback>
        </mc:AlternateContent>
      </w:r>
      <w:r w:rsidR="00094EE4">
        <w:rPr>
          <w:noProof/>
          <w:lang w:val="en-US"/>
        </w:rPr>
        <mc:AlternateContent>
          <mc:Choice Requires="wps">
            <w:drawing>
              <wp:anchor distT="0" distB="0" distL="114300" distR="114300" simplePos="0" relativeHeight="251658309" behindDoc="0" locked="0" layoutInCell="1" allowOverlap="1" wp14:anchorId="6B1356B7" wp14:editId="10C40B97">
                <wp:simplePos x="0" y="0"/>
                <wp:positionH relativeFrom="margin">
                  <wp:posOffset>2125436</wp:posOffset>
                </wp:positionH>
                <wp:positionV relativeFrom="paragraph">
                  <wp:posOffset>82822</wp:posOffset>
                </wp:positionV>
                <wp:extent cx="1826079" cy="280307"/>
                <wp:effectExtent l="19050" t="57150" r="41275" b="43815"/>
                <wp:wrapNone/>
                <wp:docPr id="2032686224" name="Rectángulo: esquinas redondeadas 1"/>
                <wp:cNvGraphicFramePr/>
                <a:graphic xmlns:a="http://schemas.openxmlformats.org/drawingml/2006/main">
                  <a:graphicData uri="http://schemas.microsoft.com/office/word/2010/wordprocessingShape">
                    <wps:wsp>
                      <wps:cNvSpPr/>
                      <wps:spPr>
                        <a:xfrm>
                          <a:off x="0" y="0"/>
                          <a:ext cx="1826079" cy="280307"/>
                        </a:xfrm>
                        <a:prstGeom prst="roundRect">
                          <a:avLst/>
                        </a:prstGeom>
                        <a:solidFill>
                          <a:srgbClr val="FFFF00"/>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30853A8A" w14:textId="119ADA1B" w:rsidR="00E16CF7" w:rsidRPr="007D7E92" w:rsidRDefault="00E16CF7" w:rsidP="00094EE4">
                            <w:pPr>
                              <w:jc w:val="center"/>
                              <w:rPr>
                                <w:rFonts w:ascii="Times New Roman" w:hAnsi="Times New Roman" w:cs="Times New Roman"/>
                                <w:b/>
                                <w:bCs/>
                                <w:color w:val="000000" w:themeColor="text1"/>
                                <w:sz w:val="16"/>
                                <w:szCs w:val="16"/>
                                <w:lang w:val="es-MX"/>
                              </w:rPr>
                            </w:pPr>
                            <w:r>
                              <w:rPr>
                                <w:rFonts w:ascii="Times New Roman" w:hAnsi="Times New Roman" w:cs="Times New Roman"/>
                                <w:b/>
                                <w:bCs/>
                                <w:color w:val="000000" w:themeColor="text1"/>
                                <w:sz w:val="16"/>
                                <w:szCs w:val="16"/>
                                <w:lang w:val="es-MX"/>
                              </w:rPr>
                              <w:t>Organigrama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B1356B7" id="_x0000_s1062" style="position:absolute;left:0;text-align:left;margin-left:167.35pt;margin-top:6.5pt;width:143.8pt;height:22.05pt;z-index:25165830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" fillcolor="yellow" stroked="f" strokeweight="1pt">
                <v:stroke joinstyle="miter"/>
                <v:textbox>
                  <w:txbxContent>
                    <w:p w14:paraId="30853A8A" w14:textId="119ADA1B" w:rsidR="00E16CF7" w:rsidRPr="007D7E92" w:rsidRDefault="00E16CF7" w:rsidP="00094EE4">
                      <w:pPr>
                        <w:jc w:val="center"/>
                        <w:rPr>
                          <w:rFonts w:ascii="Times New Roman" w:hAnsi="Times New Roman" w:cs="Times New Roman"/>
                          <w:b/>
                          <w:bCs/>
                          <w:color w:val="000000" w:themeColor="text1"/>
                          <w:sz w:val="16"/>
                          <w:szCs w:val="16"/>
                          <w:lang w:val="es-MX"/>
                        </w:rPr>
                      </w:pPr>
                      <w:r>
                        <w:rPr>
                          <w:rFonts w:ascii="Times New Roman" w:hAnsi="Times New Roman" w:cs="Times New Roman"/>
                          <w:b/>
                          <w:bCs/>
                          <w:color w:val="000000" w:themeColor="text1"/>
                          <w:sz w:val="16"/>
                          <w:szCs w:val="16"/>
                          <w:lang w:val="es-MX"/>
                        </w:rPr>
                        <w:t>Organigrama</w:t>
                      </w:r>
                    </w:p>
                  </w:txbxContent>
                </v:textbox>
                <w10:wrap anchorx="margin"/>
              </v:roundrect>
            </w:pict>
          </mc:Fallback>
        </mc:AlternateContent>
      </w:r>
    </w:p>
    <w:p w14:paraId="3041A621" w14:textId="77AA1568" w:rsidR="00134BEB" w:rsidRDefault="00CD0374" w:rsidP="00A94B2A">
      <w:pPr>
        <w:pStyle w:val="TextoPrincipal"/>
        <w:spacing w:line="360" w:lineRule="auto"/>
      </w:pPr>
      <w:r>
        <w:rPr>
          <w:noProof/>
          <w:lang w:val="en-US"/>
        </w:rPr>
        <mc:AlternateContent>
          <mc:Choice Requires="wps">
            <w:drawing>
              <wp:anchor distT="0" distB="0" distL="114300" distR="114300" simplePos="0" relativeHeight="251658310" behindDoc="0" locked="0" layoutInCell="1" allowOverlap="1" wp14:anchorId="5E2CD230" wp14:editId="3187DE1F">
                <wp:simplePos x="0" y="0"/>
                <wp:positionH relativeFrom="margin">
                  <wp:posOffset>252730</wp:posOffset>
                </wp:positionH>
                <wp:positionV relativeFrom="paragraph">
                  <wp:posOffset>230643</wp:posOffset>
                </wp:positionV>
                <wp:extent cx="1462405" cy="334735"/>
                <wp:effectExtent l="19050" t="57150" r="23495" b="46355"/>
                <wp:wrapNone/>
                <wp:docPr id="201962636" name="Rectángulo: esquinas redondeadas 1"/>
                <wp:cNvGraphicFramePr/>
                <a:graphic xmlns:a="http://schemas.openxmlformats.org/drawingml/2006/main">
                  <a:graphicData uri="http://schemas.microsoft.com/office/word/2010/wordprocessingShape">
                    <wps:wsp>
                      <wps:cNvSpPr/>
                      <wps:spPr>
                        <a:xfrm>
                          <a:off x="0" y="0"/>
                          <a:ext cx="1462405" cy="334735"/>
                        </a:xfrm>
                        <a:prstGeom prst="roundRect">
                          <a:avLst/>
                        </a:prstGeom>
                        <a:solidFill>
                          <a:schemeClr val="accent6">
                            <a:lumMod val="60000"/>
                            <a:lumOff val="4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240D76C8" w14:textId="25FF0470" w:rsidR="00E16CF7" w:rsidRPr="007D7E92" w:rsidRDefault="00E16CF7" w:rsidP="00094EE4">
                            <w:pPr>
                              <w:jc w:val="center"/>
                              <w:rPr>
                                <w:rFonts w:ascii="Times New Roman" w:hAnsi="Times New Roman" w:cs="Times New Roman"/>
                                <w:b/>
                                <w:bCs/>
                                <w:color w:val="000000" w:themeColor="text1"/>
                                <w:sz w:val="16"/>
                                <w:szCs w:val="16"/>
                                <w:lang w:val="es-HN"/>
                              </w:rPr>
                            </w:pPr>
                            <w:r>
                              <w:rPr>
                                <w:rFonts w:ascii="Times New Roman" w:hAnsi="Times New Roman" w:cs="Times New Roman"/>
                                <w:b/>
                                <w:bCs/>
                                <w:color w:val="000000" w:themeColor="text1"/>
                                <w:sz w:val="16"/>
                                <w:szCs w:val="16"/>
                                <w:lang w:val="es-HN"/>
                              </w:rPr>
                              <w:t>Planificación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E2CD230" id="_x0000_s1063" style="position:absolute;left:0;text-align:left;margin-left:19.9pt;margin-top:18.15pt;width:115.15pt;height:26.35pt;z-index:25165831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" fillcolor="#a8d08d [1945]" stroked="f" strokeweight="1pt">
                <v:stroke joinstyle="miter"/>
                <v:textbox>
                  <w:txbxContent>
                    <w:p w14:paraId="240D76C8" w14:textId="25FF0470" w:rsidR="00E16CF7" w:rsidRPr="007D7E92" w:rsidRDefault="00E16CF7" w:rsidP="00094EE4">
                      <w:pPr>
                        <w:jc w:val="center"/>
                        <w:rPr>
                          <w:rFonts w:ascii="Times New Roman" w:hAnsi="Times New Roman" w:cs="Times New Roman"/>
                          <w:b/>
                          <w:bCs/>
                          <w:color w:val="000000" w:themeColor="text1"/>
                          <w:sz w:val="16"/>
                          <w:szCs w:val="16"/>
                          <w:lang w:val="es-HN"/>
                        </w:rPr>
                      </w:pPr>
                      <w:r>
                        <w:rPr>
                          <w:rFonts w:ascii="Times New Roman" w:hAnsi="Times New Roman" w:cs="Times New Roman"/>
                          <w:b/>
                          <w:bCs/>
                          <w:color w:val="000000" w:themeColor="text1"/>
                          <w:sz w:val="16"/>
                          <w:szCs w:val="16"/>
                          <w:lang w:val="es-HN"/>
                        </w:rPr>
                        <w:t>Planificación</w:t>
                      </w:r>
                    </w:p>
                  </w:txbxContent>
                </v:textbox>
                <w10:wrap anchorx="margin"/>
              </v:roundrect>
            </w:pict>
          </mc:Fallback>
        </mc:AlternateContent>
      </w:r>
      <w:r w:rsidR="00BC280D">
        <w:rPr>
          <w:noProof/>
          <w:lang w:val="en-US"/>
        </w:rPr>
        <mc:AlternateContent>
          <mc:Choice Requires="wps">
            <w:drawing>
              <wp:anchor distT="0" distB="0" distL="114300" distR="114300" simplePos="0" relativeHeight="251658311" behindDoc="0" locked="0" layoutInCell="1" allowOverlap="1" wp14:anchorId="623CA5DA" wp14:editId="69A8ADBC">
                <wp:simplePos x="0" y="0"/>
                <wp:positionH relativeFrom="margin">
                  <wp:posOffset>2119993</wp:posOffset>
                </wp:positionH>
                <wp:positionV relativeFrom="paragraph">
                  <wp:posOffset>228146</wp:posOffset>
                </wp:positionV>
                <wp:extent cx="1820636" cy="352283"/>
                <wp:effectExtent l="19050" t="57150" r="27305" b="48260"/>
                <wp:wrapNone/>
                <wp:docPr id="2098870893" name="Rectángulo: esquinas redondeadas 1"/>
                <wp:cNvGraphicFramePr/>
                <a:graphic xmlns:a="http://schemas.openxmlformats.org/drawingml/2006/main">
                  <a:graphicData uri="http://schemas.microsoft.com/office/word/2010/wordprocessingShape">
                    <wps:wsp>
                      <wps:cNvSpPr/>
                      <wps:spPr>
                        <a:xfrm>
                          <a:off x="0" y="0"/>
                          <a:ext cx="1820636" cy="352283"/>
                        </a:xfrm>
                        <a:prstGeom prst="roundRect">
                          <a:avLst/>
                        </a:prstGeom>
                        <a:solidFill>
                          <a:schemeClr val="accent6">
                            <a:lumMod val="60000"/>
                            <a:lumOff val="4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47E6717E" w14:textId="0808E0BE" w:rsidR="00E16CF7" w:rsidRPr="007D7E92" w:rsidRDefault="00E16CF7" w:rsidP="00094EE4">
                            <w:pPr>
                              <w:jc w:val="center"/>
                              <w:rPr>
                                <w:rFonts w:ascii="Times New Roman" w:hAnsi="Times New Roman" w:cs="Times New Roman"/>
                                <w:b/>
                                <w:bCs/>
                                <w:color w:val="000000" w:themeColor="text1"/>
                                <w:sz w:val="16"/>
                                <w:szCs w:val="16"/>
                                <w:lang w:val="es-MX"/>
                              </w:rPr>
                            </w:pPr>
                            <w:r>
                              <w:rPr>
                                <w:rFonts w:ascii="Times New Roman" w:hAnsi="Times New Roman" w:cs="Times New Roman"/>
                                <w:b/>
                                <w:bCs/>
                                <w:color w:val="000000" w:themeColor="text1"/>
                                <w:sz w:val="16"/>
                                <w:szCs w:val="16"/>
                                <w:lang w:val="es-MX"/>
                              </w:rPr>
                              <w:t>Cronograma de actividades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23CA5DA" id="_x0000_s1064" style="position:absolute;left:0;text-align:left;margin-left:166.95pt;margin-top:17.95pt;width:143.35pt;height:27.75pt;z-index:25165831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" fillcolor="#a8d08d [1945]" stroked="f" strokeweight="1pt">
                <v:stroke joinstyle="miter"/>
                <v:textbox>
                  <w:txbxContent>
                    <w:p w14:paraId="47E6717E" w14:textId="0808E0BE" w:rsidR="00E16CF7" w:rsidRPr="007D7E92" w:rsidRDefault="00E16CF7" w:rsidP="00094EE4">
                      <w:pPr>
                        <w:jc w:val="center"/>
                        <w:rPr>
                          <w:rFonts w:ascii="Times New Roman" w:hAnsi="Times New Roman" w:cs="Times New Roman"/>
                          <w:b/>
                          <w:bCs/>
                          <w:color w:val="000000" w:themeColor="text1"/>
                          <w:sz w:val="16"/>
                          <w:szCs w:val="16"/>
                          <w:lang w:val="es-MX"/>
                        </w:rPr>
                      </w:pPr>
                      <w:r>
                        <w:rPr>
                          <w:rFonts w:ascii="Times New Roman" w:hAnsi="Times New Roman" w:cs="Times New Roman"/>
                          <w:b/>
                          <w:bCs/>
                          <w:color w:val="000000" w:themeColor="text1"/>
                          <w:sz w:val="16"/>
                          <w:szCs w:val="16"/>
                          <w:lang w:val="es-MX"/>
                        </w:rPr>
                        <w:t>Cronograma de actividades</w:t>
                      </w:r>
                    </w:p>
                  </w:txbxContent>
                </v:textbox>
                <w10:wrap anchorx="margin"/>
              </v:roundrect>
            </w:pict>
          </mc:Fallback>
        </mc:AlternateContent>
      </w:r>
    </w:p>
    <w:p w14:paraId="0F36A43C" w14:textId="73601A81" w:rsidR="00765505" w:rsidRDefault="009D7511" w:rsidP="00765505">
      <w:pPr>
        <w:pStyle w:val="TextoPrincipal"/>
        <w:spacing w:line="360" w:lineRule="auto"/>
      </w:pPr>
      <w:r>
        <w:rPr>
          <w:noProof/>
          <w:lang w:val="en-US"/>
        </w:rPr>
        <mc:AlternateContent>
          <mc:Choice Requires="wps">
            <w:drawing>
              <wp:anchor distT="0" distB="0" distL="114300" distR="114300" simplePos="0" relativeHeight="251659403" behindDoc="0" locked="0" layoutInCell="1" allowOverlap="1" wp14:anchorId="48E5AFEA" wp14:editId="467A7743">
                <wp:simplePos x="0" y="0"/>
                <wp:positionH relativeFrom="column">
                  <wp:posOffset>1742661</wp:posOffset>
                </wp:positionH>
                <wp:positionV relativeFrom="paragraph">
                  <wp:posOffset>64742</wp:posOffset>
                </wp:positionV>
                <wp:extent cx="350354" cy="0"/>
                <wp:effectExtent l="0" t="76200" r="12065" b="95250"/>
                <wp:wrapNone/>
                <wp:docPr id="466042896" name="Conector recto de flecha 2"/>
                <wp:cNvGraphicFramePr/>
                <a:graphic xmlns:a="http://schemas.openxmlformats.org/drawingml/2006/main">
                  <a:graphicData uri="http://schemas.microsoft.com/office/word/2010/wordprocessingShape">
                    <wps:wsp>
                      <wps:cNvCnPr/>
                      <wps:spPr>
                        <a:xfrm>
                          <a:off x="0" y="0"/>
                          <a:ext cx="350354"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725F794B">
              <v:shape id="Conector recto de flecha 2" style="position:absolute;margin-left:137.2pt;margin-top:5.1pt;width:27.6pt;height:0;z-index:251659403;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" w14:anchorId="0DCE6089">
                <v:stroke joinstyle="miter" endarrow="block"/>
              </v:shape>
            </w:pict>
          </mc:Fallback>
        </mc:AlternateContent>
      </w:r>
    </w:p>
    <w:p w14:paraId="4D7EC15A" w14:textId="77777777" w:rsidR="00F47500" w:rsidRDefault="00F47500" w:rsidP="007829E8">
      <w:pPr>
        <w:pStyle w:val="Figu1"/>
      </w:pPr>
    </w:p>
    <w:p w14:paraId="5B23C6D2" w14:textId="42FBB5EB" w:rsidR="00134BEB" w:rsidRDefault="0016217B" w:rsidP="007829E8">
      <w:pPr>
        <w:pStyle w:val="Figu1"/>
      </w:pPr>
      <w:bookmarkStart w:id="83" w:name="_Toc166487155"/>
      <w:r w:rsidRPr="004A28F4">
        <w:t xml:space="preserve">Figura </w:t>
      </w:r>
      <w:r w:rsidR="000B6311">
        <w:t>9</w:t>
      </w:r>
      <w:r w:rsidRPr="004A28F4">
        <w:t>. Esquema de variables de estudio</w:t>
      </w:r>
      <w:bookmarkEnd w:id="83"/>
    </w:p>
    <w:p w14:paraId="1431F136" w14:textId="16F6E988" w:rsidR="008D5C05" w:rsidRDefault="006E484B" w:rsidP="008D5C05">
      <w:pPr>
        <w:pStyle w:val="TextoPrincipal"/>
        <w:spacing w:after="0" w:line="360" w:lineRule="auto"/>
        <w:sectPr w:rsidR="008D5C05" w:rsidSect="00F04C08">
          <w:pgSz w:w="12240" w:h="15840" w:code="1"/>
          <w:pgMar w:top="1440" w:right="1440" w:bottom="1440" w:left="1440" w:header="709" w:footer="709" w:gutter="0"/>
          <w:cols w:space="708"/>
          <w:docGrid w:linePitch="360"/>
        </w:sectPr>
      </w:pPr>
      <w:r>
        <w:t>Fuente: (Elaboración propia 2023</w:t>
      </w:r>
      <w:r w:rsidR="008056C7">
        <w:t>).</w:t>
      </w:r>
    </w:p>
    <w:p w14:paraId="507CA569" w14:textId="6596311C" w:rsidR="00390D23" w:rsidRPr="00E842B1" w:rsidRDefault="00A871DB" w:rsidP="00C677CB">
      <w:pPr>
        <w:pStyle w:val="Ttulo2"/>
        <w:numPr>
          <w:ilvl w:val="2"/>
          <w:numId w:val="7"/>
        </w:numPr>
        <w:spacing w:line="360" w:lineRule="auto"/>
        <w:ind w:left="1296"/>
        <w:rPr>
          <w:b w:val="0"/>
          <w:bCs w:val="0"/>
          <w:lang w:val="es-HN"/>
        </w:rPr>
      </w:pPr>
      <w:bookmarkStart w:id="84" w:name="_Toc166417224"/>
      <w:r w:rsidRPr="00E842B1">
        <w:rPr>
          <w:b w:val="0"/>
          <w:bCs w:val="0"/>
          <w:lang w:val="es-HN"/>
        </w:rPr>
        <w:lastRenderedPageBreak/>
        <w:t>OPERACIONALIZACIÓN DE LAS VARIABLES</w:t>
      </w:r>
      <w:bookmarkEnd w:id="84"/>
    </w:p>
    <w:p w14:paraId="6585FB56" w14:textId="74E608F8" w:rsidR="00381846" w:rsidRPr="00B86A37" w:rsidRDefault="00B86A37" w:rsidP="00945B68">
      <w:pPr>
        <w:pStyle w:val="TablaTesis"/>
      </w:pPr>
      <w:bookmarkStart w:id="85" w:name="_Toc166485967"/>
      <w:r>
        <w:t>Tabla</w:t>
      </w:r>
      <w:r w:rsidR="00EC6DF9">
        <w:t xml:space="preserve"> </w:t>
      </w:r>
      <w:r w:rsidR="00230B98">
        <w:t>5</w:t>
      </w:r>
      <w:r w:rsidR="00EC6DF9">
        <w:t>. Operacionalización de las variables</w:t>
      </w:r>
      <w:bookmarkEnd w:id="85"/>
    </w:p>
    <w:tbl>
      <w:tblPr>
        <w:tblStyle w:val="Tablaconcuadrcula"/>
        <w:tblpPr w:leftFromText="141" w:rightFromText="141" w:vertAnchor="text" w:tblpY="1"/>
        <w:tblOverlap w:val="never"/>
        <w:tblW w:w="13682" w:type="dxa"/>
        <w:tblLook w:val="04A0" w:firstRow="1" w:lastRow="0" w:firstColumn="1" w:lastColumn="0" w:noHBand="0" w:noVBand="1"/>
      </w:tblPr>
      <w:tblGrid>
        <w:gridCol w:w="1796"/>
        <w:gridCol w:w="3132"/>
        <w:gridCol w:w="2872"/>
        <w:gridCol w:w="2231"/>
        <w:gridCol w:w="2247"/>
        <w:gridCol w:w="1404"/>
      </w:tblGrid>
      <w:tr w:rsidR="00556D3B" w:rsidRPr="00A1770F" w14:paraId="7D8F7279" w14:textId="77777777" w:rsidTr="001956E9">
        <w:trPr>
          <w:tblHeader/>
        </w:trPr>
        <w:tc>
          <w:tcPr>
            <w:tcW w:w="1796" w:type="dxa"/>
            <w:vMerge w:val="restart"/>
            <w:shd w:val="clear" w:color="auto" w:fill="9CC2E5" w:themeFill="accent1" w:themeFillTint="99"/>
          </w:tcPr>
          <w:p w14:paraId="600804E1" w14:textId="77777777" w:rsidR="00556D3B" w:rsidRPr="00A1770F" w:rsidRDefault="00556D3B" w:rsidP="00E16CF7">
            <w:pPr>
              <w:pStyle w:val="NormalWeb"/>
              <w:spacing w:before="0" w:beforeAutospacing="0" w:after="0" w:afterAutospacing="0" w:line="360" w:lineRule="auto"/>
              <w:jc w:val="center"/>
              <w:rPr>
                <w:b/>
                <w:bCs/>
                <w:color w:val="000000"/>
                <w:sz w:val="20"/>
                <w:szCs w:val="20"/>
              </w:rPr>
            </w:pPr>
            <w:r w:rsidRPr="00A1770F">
              <w:rPr>
                <w:b/>
                <w:bCs/>
                <w:color w:val="000000"/>
                <w:sz w:val="20"/>
                <w:szCs w:val="20"/>
              </w:rPr>
              <w:t>Variables</w:t>
            </w:r>
          </w:p>
        </w:tc>
        <w:tc>
          <w:tcPr>
            <w:tcW w:w="6004" w:type="dxa"/>
            <w:gridSpan w:val="2"/>
            <w:shd w:val="clear" w:color="auto" w:fill="9CC2E5" w:themeFill="accent1" w:themeFillTint="99"/>
          </w:tcPr>
          <w:p w14:paraId="2EB0287F" w14:textId="77777777" w:rsidR="00556D3B" w:rsidRPr="00A1770F" w:rsidRDefault="00556D3B" w:rsidP="00E16CF7">
            <w:pPr>
              <w:pStyle w:val="NormalWeb"/>
              <w:spacing w:before="0" w:beforeAutospacing="0" w:after="0" w:afterAutospacing="0" w:line="360" w:lineRule="auto"/>
              <w:jc w:val="center"/>
              <w:rPr>
                <w:b/>
                <w:bCs/>
                <w:color w:val="000000"/>
                <w:sz w:val="20"/>
                <w:szCs w:val="20"/>
              </w:rPr>
            </w:pPr>
            <w:r w:rsidRPr="00A1770F">
              <w:rPr>
                <w:b/>
                <w:bCs/>
                <w:color w:val="000000"/>
                <w:sz w:val="20"/>
                <w:szCs w:val="20"/>
              </w:rPr>
              <w:t>Definición</w:t>
            </w:r>
          </w:p>
        </w:tc>
        <w:tc>
          <w:tcPr>
            <w:tcW w:w="2231" w:type="dxa"/>
            <w:vMerge w:val="restart"/>
            <w:shd w:val="clear" w:color="auto" w:fill="9CC2E5" w:themeFill="accent1" w:themeFillTint="99"/>
          </w:tcPr>
          <w:p w14:paraId="370E542C" w14:textId="77777777" w:rsidR="00556D3B" w:rsidRPr="00A1770F" w:rsidRDefault="00556D3B" w:rsidP="00E16CF7">
            <w:pPr>
              <w:pStyle w:val="NormalWeb"/>
              <w:spacing w:before="0" w:beforeAutospacing="0" w:after="0" w:afterAutospacing="0" w:line="360" w:lineRule="auto"/>
              <w:jc w:val="center"/>
              <w:rPr>
                <w:b/>
                <w:bCs/>
                <w:color w:val="000000"/>
                <w:sz w:val="20"/>
                <w:szCs w:val="20"/>
              </w:rPr>
            </w:pPr>
            <w:r w:rsidRPr="00A1770F">
              <w:rPr>
                <w:b/>
                <w:bCs/>
                <w:color w:val="000000"/>
                <w:sz w:val="20"/>
                <w:szCs w:val="20"/>
              </w:rPr>
              <w:t>Dimensiones</w:t>
            </w:r>
          </w:p>
        </w:tc>
        <w:tc>
          <w:tcPr>
            <w:tcW w:w="2247" w:type="dxa"/>
            <w:vMerge w:val="restart"/>
            <w:shd w:val="clear" w:color="auto" w:fill="9CC2E5" w:themeFill="accent1" w:themeFillTint="99"/>
          </w:tcPr>
          <w:p w14:paraId="3BBFF320" w14:textId="77777777" w:rsidR="00556D3B" w:rsidRPr="00A1770F" w:rsidRDefault="00556D3B" w:rsidP="00E16CF7">
            <w:pPr>
              <w:pStyle w:val="NormalWeb"/>
              <w:spacing w:before="0" w:beforeAutospacing="0" w:after="0" w:afterAutospacing="0" w:line="360" w:lineRule="auto"/>
              <w:jc w:val="center"/>
              <w:rPr>
                <w:b/>
                <w:bCs/>
                <w:color w:val="000000"/>
                <w:sz w:val="20"/>
                <w:szCs w:val="20"/>
              </w:rPr>
            </w:pPr>
            <w:r w:rsidRPr="00A1770F">
              <w:rPr>
                <w:b/>
                <w:bCs/>
                <w:color w:val="000000"/>
                <w:sz w:val="20"/>
                <w:szCs w:val="20"/>
              </w:rPr>
              <w:t>Indicadores</w:t>
            </w:r>
          </w:p>
        </w:tc>
        <w:tc>
          <w:tcPr>
            <w:tcW w:w="1404" w:type="dxa"/>
            <w:vMerge w:val="restart"/>
            <w:shd w:val="clear" w:color="auto" w:fill="9CC2E5" w:themeFill="accent1" w:themeFillTint="99"/>
          </w:tcPr>
          <w:p w14:paraId="4DDEF5FB" w14:textId="77777777" w:rsidR="00556D3B" w:rsidRPr="00A1770F" w:rsidRDefault="00556D3B" w:rsidP="00E16CF7">
            <w:pPr>
              <w:pStyle w:val="NormalWeb"/>
              <w:spacing w:before="0" w:beforeAutospacing="0" w:after="0" w:afterAutospacing="0" w:line="360" w:lineRule="auto"/>
              <w:jc w:val="center"/>
              <w:rPr>
                <w:b/>
                <w:bCs/>
                <w:color w:val="000000"/>
                <w:sz w:val="20"/>
                <w:szCs w:val="20"/>
              </w:rPr>
            </w:pPr>
            <w:r w:rsidRPr="00A1770F">
              <w:rPr>
                <w:b/>
                <w:bCs/>
                <w:color w:val="000000"/>
                <w:sz w:val="20"/>
                <w:szCs w:val="20"/>
              </w:rPr>
              <w:t>Técnica</w:t>
            </w:r>
          </w:p>
        </w:tc>
      </w:tr>
      <w:tr w:rsidR="00556D3B" w:rsidRPr="00A1770F" w14:paraId="27BB11D7" w14:textId="77777777" w:rsidTr="001956E9">
        <w:tc>
          <w:tcPr>
            <w:tcW w:w="1796" w:type="dxa"/>
            <w:vMerge/>
            <w:shd w:val="clear" w:color="auto" w:fill="9CC2E5" w:themeFill="accent1" w:themeFillTint="99"/>
          </w:tcPr>
          <w:p w14:paraId="0327996D" w14:textId="77777777" w:rsidR="00556D3B" w:rsidRPr="00A1770F" w:rsidRDefault="00556D3B" w:rsidP="00E16CF7">
            <w:pPr>
              <w:pStyle w:val="NormalWeb"/>
              <w:spacing w:before="0" w:beforeAutospacing="0" w:after="0" w:afterAutospacing="0" w:line="360" w:lineRule="auto"/>
              <w:jc w:val="center"/>
              <w:rPr>
                <w:b/>
                <w:bCs/>
                <w:color w:val="000000"/>
                <w:sz w:val="20"/>
                <w:szCs w:val="20"/>
              </w:rPr>
            </w:pPr>
          </w:p>
        </w:tc>
        <w:tc>
          <w:tcPr>
            <w:tcW w:w="3132" w:type="dxa"/>
            <w:shd w:val="clear" w:color="auto" w:fill="9CC2E5" w:themeFill="accent1" w:themeFillTint="99"/>
          </w:tcPr>
          <w:p w14:paraId="21359BAE" w14:textId="77777777" w:rsidR="00556D3B" w:rsidRPr="00A1770F" w:rsidRDefault="00556D3B" w:rsidP="00E16CF7">
            <w:pPr>
              <w:pStyle w:val="NormalWeb"/>
              <w:spacing w:before="0" w:beforeAutospacing="0" w:after="0" w:afterAutospacing="0" w:line="360" w:lineRule="auto"/>
              <w:jc w:val="center"/>
              <w:rPr>
                <w:b/>
                <w:bCs/>
                <w:color w:val="000000"/>
                <w:sz w:val="20"/>
                <w:szCs w:val="20"/>
              </w:rPr>
            </w:pPr>
            <w:r w:rsidRPr="00A1770F">
              <w:rPr>
                <w:b/>
                <w:bCs/>
                <w:color w:val="000000"/>
                <w:sz w:val="20"/>
                <w:szCs w:val="20"/>
              </w:rPr>
              <w:t>Conceptual</w:t>
            </w:r>
          </w:p>
        </w:tc>
        <w:tc>
          <w:tcPr>
            <w:tcW w:w="2872" w:type="dxa"/>
            <w:shd w:val="clear" w:color="auto" w:fill="9CC2E5" w:themeFill="accent1" w:themeFillTint="99"/>
          </w:tcPr>
          <w:p w14:paraId="20A214B8" w14:textId="77777777" w:rsidR="00556D3B" w:rsidRPr="00A1770F" w:rsidRDefault="00556D3B" w:rsidP="00E16CF7">
            <w:pPr>
              <w:pStyle w:val="NormalWeb"/>
              <w:spacing w:before="0" w:beforeAutospacing="0" w:after="0" w:afterAutospacing="0" w:line="360" w:lineRule="auto"/>
              <w:jc w:val="center"/>
              <w:rPr>
                <w:b/>
                <w:bCs/>
                <w:color w:val="000000"/>
                <w:sz w:val="20"/>
                <w:szCs w:val="20"/>
              </w:rPr>
            </w:pPr>
            <w:r w:rsidRPr="00A1770F">
              <w:rPr>
                <w:b/>
                <w:bCs/>
                <w:color w:val="000000"/>
                <w:sz w:val="20"/>
                <w:szCs w:val="20"/>
              </w:rPr>
              <w:t>Operacional</w:t>
            </w:r>
          </w:p>
        </w:tc>
        <w:tc>
          <w:tcPr>
            <w:tcW w:w="2231" w:type="dxa"/>
            <w:vMerge/>
            <w:shd w:val="clear" w:color="auto" w:fill="9CC2E5" w:themeFill="accent1" w:themeFillTint="99"/>
          </w:tcPr>
          <w:p w14:paraId="05018B4C" w14:textId="77777777" w:rsidR="00556D3B" w:rsidRPr="00A1770F" w:rsidRDefault="00556D3B" w:rsidP="00E16CF7">
            <w:pPr>
              <w:pStyle w:val="NormalWeb"/>
              <w:spacing w:before="0" w:beforeAutospacing="0" w:after="0" w:afterAutospacing="0" w:line="360" w:lineRule="auto"/>
              <w:jc w:val="center"/>
              <w:rPr>
                <w:b/>
                <w:bCs/>
                <w:color w:val="000000"/>
                <w:sz w:val="20"/>
                <w:szCs w:val="20"/>
              </w:rPr>
            </w:pPr>
          </w:p>
        </w:tc>
        <w:tc>
          <w:tcPr>
            <w:tcW w:w="2247" w:type="dxa"/>
            <w:vMerge/>
            <w:shd w:val="clear" w:color="auto" w:fill="9CC2E5" w:themeFill="accent1" w:themeFillTint="99"/>
          </w:tcPr>
          <w:p w14:paraId="27499BC8" w14:textId="77777777" w:rsidR="00556D3B" w:rsidRPr="00A1770F" w:rsidRDefault="00556D3B" w:rsidP="00E16CF7">
            <w:pPr>
              <w:pStyle w:val="NormalWeb"/>
              <w:spacing w:before="0" w:beforeAutospacing="0" w:after="0" w:afterAutospacing="0" w:line="360" w:lineRule="auto"/>
              <w:jc w:val="center"/>
              <w:rPr>
                <w:b/>
                <w:bCs/>
                <w:color w:val="000000"/>
                <w:sz w:val="20"/>
                <w:szCs w:val="20"/>
              </w:rPr>
            </w:pPr>
          </w:p>
        </w:tc>
        <w:tc>
          <w:tcPr>
            <w:tcW w:w="1404" w:type="dxa"/>
            <w:vMerge/>
            <w:shd w:val="clear" w:color="auto" w:fill="9CC2E5" w:themeFill="accent1" w:themeFillTint="99"/>
          </w:tcPr>
          <w:p w14:paraId="4DEA11D6" w14:textId="77777777" w:rsidR="00556D3B" w:rsidRPr="00A1770F" w:rsidRDefault="00556D3B" w:rsidP="00E16CF7">
            <w:pPr>
              <w:pStyle w:val="NormalWeb"/>
              <w:spacing w:before="0" w:beforeAutospacing="0" w:after="0" w:afterAutospacing="0" w:line="360" w:lineRule="auto"/>
              <w:jc w:val="center"/>
              <w:rPr>
                <w:b/>
                <w:bCs/>
                <w:color w:val="000000"/>
                <w:sz w:val="20"/>
                <w:szCs w:val="20"/>
              </w:rPr>
            </w:pPr>
          </w:p>
        </w:tc>
      </w:tr>
      <w:tr w:rsidR="00A915F6" w:rsidRPr="00A1770F" w14:paraId="6A66D845" w14:textId="77777777" w:rsidTr="00E16CF7">
        <w:tc>
          <w:tcPr>
            <w:tcW w:w="1796" w:type="dxa"/>
            <w:shd w:val="clear" w:color="auto" w:fill="auto"/>
          </w:tcPr>
          <w:p w14:paraId="4EA82971" w14:textId="77777777" w:rsidR="00381846" w:rsidRPr="00A1770F" w:rsidRDefault="00381846" w:rsidP="00E16CF7">
            <w:pPr>
              <w:pStyle w:val="NormalWeb"/>
              <w:spacing w:before="0" w:beforeAutospacing="0" w:after="0" w:afterAutospacing="0" w:line="360" w:lineRule="auto"/>
              <w:rPr>
                <w:b/>
                <w:bCs/>
                <w:color w:val="000000"/>
                <w:sz w:val="20"/>
                <w:szCs w:val="20"/>
              </w:rPr>
            </w:pPr>
            <w:r w:rsidRPr="00A1770F">
              <w:rPr>
                <w:sz w:val="20"/>
                <w:szCs w:val="20"/>
              </w:rPr>
              <w:t>Conocimiento de nuevas tecnologías</w:t>
            </w:r>
          </w:p>
        </w:tc>
        <w:tc>
          <w:tcPr>
            <w:tcW w:w="3132" w:type="dxa"/>
            <w:shd w:val="clear" w:color="auto" w:fill="auto"/>
          </w:tcPr>
          <w:p w14:paraId="244AA0B4" w14:textId="11FDDEAE" w:rsidR="00381846" w:rsidRPr="00A1770F" w:rsidRDefault="00381846" w:rsidP="00E16CF7">
            <w:pPr>
              <w:pStyle w:val="NormalWeb"/>
              <w:spacing w:before="0" w:beforeAutospacing="0" w:after="0" w:afterAutospacing="0" w:line="360" w:lineRule="auto"/>
              <w:jc w:val="both"/>
              <w:rPr>
                <w:b/>
                <w:bCs/>
                <w:color w:val="000000"/>
                <w:sz w:val="20"/>
                <w:szCs w:val="20"/>
              </w:rPr>
            </w:pPr>
            <w:r w:rsidRPr="0022371E">
              <w:rPr>
                <w:color w:val="000000"/>
                <w:sz w:val="20"/>
                <w:szCs w:val="20"/>
              </w:rPr>
              <w:t>E</w:t>
            </w:r>
            <w:r>
              <w:rPr>
                <w:b/>
                <w:bCs/>
                <w:color w:val="000000"/>
                <w:sz w:val="20"/>
                <w:szCs w:val="20"/>
              </w:rPr>
              <w:t xml:space="preserve">s </w:t>
            </w:r>
            <w:r w:rsidRPr="00B15F5E">
              <w:rPr>
                <w:color w:val="000000"/>
                <w:sz w:val="20"/>
                <w:szCs w:val="20"/>
              </w:rPr>
              <w:t>un nuevo saber, que le permite al productor contribuir a resolver problemas</w:t>
            </w:r>
            <w:r>
              <w:rPr>
                <w:color w:val="000000"/>
                <w:sz w:val="20"/>
                <w:szCs w:val="20"/>
              </w:rPr>
              <w:t xml:space="preserve"> adversos ocasionados por la variabilidad</w:t>
            </w:r>
            <w:r w:rsidRPr="00B15F5E">
              <w:rPr>
                <w:color w:val="000000"/>
                <w:sz w:val="20"/>
                <w:szCs w:val="20"/>
              </w:rPr>
              <w:t xml:space="preserve"> del clima</w:t>
            </w:r>
            <w:r w:rsidR="005D7818">
              <w:rPr>
                <w:color w:val="000000"/>
                <w:sz w:val="20"/>
                <w:szCs w:val="20"/>
              </w:rPr>
              <w:t>.</w:t>
            </w:r>
          </w:p>
        </w:tc>
        <w:tc>
          <w:tcPr>
            <w:tcW w:w="2872" w:type="dxa"/>
            <w:shd w:val="clear" w:color="auto" w:fill="auto"/>
          </w:tcPr>
          <w:p w14:paraId="5E03EC43" w14:textId="53547EAB" w:rsidR="00381846" w:rsidRPr="00B15F5E" w:rsidRDefault="00381846" w:rsidP="00E16CF7">
            <w:pPr>
              <w:pStyle w:val="NormalWeb"/>
              <w:spacing w:before="0" w:beforeAutospacing="0" w:after="0" w:afterAutospacing="0" w:line="360" w:lineRule="auto"/>
              <w:jc w:val="both"/>
              <w:rPr>
                <w:color w:val="000000"/>
                <w:sz w:val="20"/>
                <w:szCs w:val="20"/>
              </w:rPr>
            </w:pPr>
            <w:r w:rsidRPr="00B15F5E">
              <w:rPr>
                <w:color w:val="000000"/>
                <w:sz w:val="20"/>
                <w:szCs w:val="20"/>
              </w:rPr>
              <w:t>El entendimiento de nuevas tecnologías de adaptación al cambio climático permitirá, un análisis por parte del productor sobre la importancia de implementarla</w:t>
            </w:r>
            <w:r w:rsidR="005D7818">
              <w:rPr>
                <w:color w:val="000000"/>
                <w:sz w:val="20"/>
                <w:szCs w:val="20"/>
              </w:rPr>
              <w:t>.</w:t>
            </w:r>
          </w:p>
        </w:tc>
        <w:tc>
          <w:tcPr>
            <w:tcW w:w="2231" w:type="dxa"/>
            <w:shd w:val="clear" w:color="auto" w:fill="auto"/>
          </w:tcPr>
          <w:p w14:paraId="578B9C22" w14:textId="77777777" w:rsidR="00381846" w:rsidRPr="00A1770F" w:rsidRDefault="00381846" w:rsidP="00E16CF7">
            <w:pPr>
              <w:pStyle w:val="TextoPrincipal"/>
              <w:spacing w:after="0" w:line="360" w:lineRule="auto"/>
              <w:ind w:firstLine="0"/>
              <w:rPr>
                <w:color w:val="000000"/>
                <w:sz w:val="20"/>
                <w:szCs w:val="20"/>
              </w:rPr>
            </w:pPr>
            <w:r w:rsidRPr="00A1770F">
              <w:rPr>
                <w:color w:val="000000"/>
                <w:sz w:val="20"/>
                <w:szCs w:val="20"/>
              </w:rPr>
              <w:t>Condiciones básicas de implementación de tecnologías</w:t>
            </w:r>
          </w:p>
          <w:p w14:paraId="21F19D5E" w14:textId="77777777" w:rsidR="00381846" w:rsidRPr="00A1770F" w:rsidRDefault="00381846" w:rsidP="00E16CF7">
            <w:pPr>
              <w:pStyle w:val="NormalWeb"/>
              <w:spacing w:before="0" w:beforeAutospacing="0" w:after="0" w:afterAutospacing="0" w:line="360" w:lineRule="auto"/>
              <w:rPr>
                <w:b/>
                <w:bCs/>
                <w:color w:val="000000"/>
                <w:sz w:val="20"/>
                <w:szCs w:val="20"/>
              </w:rPr>
            </w:pPr>
            <w:r w:rsidRPr="00A1770F">
              <w:rPr>
                <w:color w:val="000000"/>
                <w:sz w:val="20"/>
                <w:szCs w:val="20"/>
              </w:rPr>
              <w:t>Adopción de tecnologías</w:t>
            </w:r>
          </w:p>
        </w:tc>
        <w:tc>
          <w:tcPr>
            <w:tcW w:w="2247" w:type="dxa"/>
            <w:shd w:val="clear" w:color="auto" w:fill="auto"/>
          </w:tcPr>
          <w:p w14:paraId="4D2EF0E5" w14:textId="77777777" w:rsidR="00381846" w:rsidRPr="00A1770F" w:rsidRDefault="00381846" w:rsidP="00C677CB">
            <w:pPr>
              <w:pStyle w:val="TextoPrincipal"/>
              <w:numPr>
                <w:ilvl w:val="0"/>
                <w:numId w:val="23"/>
              </w:numPr>
              <w:spacing w:after="0" w:line="360" w:lineRule="auto"/>
              <w:ind w:left="183" w:hanging="183"/>
              <w:jc w:val="left"/>
              <w:rPr>
                <w:color w:val="000000"/>
                <w:sz w:val="20"/>
                <w:szCs w:val="20"/>
              </w:rPr>
            </w:pPr>
            <w:r w:rsidRPr="00A1770F">
              <w:rPr>
                <w:color w:val="000000"/>
                <w:sz w:val="20"/>
                <w:szCs w:val="20"/>
              </w:rPr>
              <w:t>Posee tierra de cultivo</w:t>
            </w:r>
          </w:p>
          <w:p w14:paraId="1CDC618D" w14:textId="77777777" w:rsidR="00381846" w:rsidRPr="00A1770F" w:rsidRDefault="00381846" w:rsidP="00C677CB">
            <w:pPr>
              <w:pStyle w:val="TextoPrincipal"/>
              <w:numPr>
                <w:ilvl w:val="0"/>
                <w:numId w:val="23"/>
              </w:numPr>
              <w:spacing w:after="0" w:line="360" w:lineRule="auto"/>
              <w:ind w:left="183" w:hanging="183"/>
              <w:jc w:val="left"/>
              <w:rPr>
                <w:color w:val="000000"/>
                <w:sz w:val="20"/>
                <w:szCs w:val="20"/>
              </w:rPr>
            </w:pPr>
            <w:r w:rsidRPr="00A1770F">
              <w:rPr>
                <w:color w:val="000000"/>
                <w:sz w:val="20"/>
                <w:szCs w:val="20"/>
              </w:rPr>
              <w:t>Posee agua de riego</w:t>
            </w:r>
          </w:p>
          <w:p w14:paraId="4D972854" w14:textId="77777777" w:rsidR="00381846" w:rsidRPr="00A1770F" w:rsidRDefault="00381846" w:rsidP="00C677CB">
            <w:pPr>
              <w:pStyle w:val="TextoPrincipal"/>
              <w:numPr>
                <w:ilvl w:val="0"/>
                <w:numId w:val="23"/>
              </w:numPr>
              <w:spacing w:after="0" w:line="360" w:lineRule="auto"/>
              <w:ind w:left="183" w:hanging="183"/>
              <w:jc w:val="left"/>
              <w:rPr>
                <w:color w:val="000000"/>
                <w:sz w:val="20"/>
                <w:szCs w:val="20"/>
              </w:rPr>
            </w:pPr>
            <w:r w:rsidRPr="00A1770F">
              <w:rPr>
                <w:color w:val="000000"/>
                <w:sz w:val="20"/>
                <w:szCs w:val="20"/>
              </w:rPr>
              <w:t>Saber leer y escribir</w:t>
            </w:r>
          </w:p>
          <w:p w14:paraId="3AF2EAA5" w14:textId="77777777" w:rsidR="00381846" w:rsidRPr="00A1770F" w:rsidRDefault="00381846" w:rsidP="00C677CB">
            <w:pPr>
              <w:pStyle w:val="TextoPrincipal"/>
              <w:numPr>
                <w:ilvl w:val="0"/>
                <w:numId w:val="23"/>
              </w:numPr>
              <w:spacing w:after="0" w:line="360" w:lineRule="auto"/>
              <w:ind w:left="183" w:hanging="183"/>
              <w:jc w:val="left"/>
              <w:rPr>
                <w:color w:val="000000"/>
                <w:sz w:val="20"/>
                <w:szCs w:val="20"/>
              </w:rPr>
            </w:pPr>
            <w:r w:rsidRPr="00A1770F">
              <w:rPr>
                <w:color w:val="000000"/>
                <w:sz w:val="20"/>
                <w:szCs w:val="20"/>
              </w:rPr>
              <w:t>Acceso de internet</w:t>
            </w:r>
          </w:p>
          <w:p w14:paraId="14208466" w14:textId="2F2864F5" w:rsidR="00381846" w:rsidRPr="00A1770F" w:rsidRDefault="00381846" w:rsidP="00381846">
            <w:pPr>
              <w:pStyle w:val="NormalWeb"/>
              <w:spacing w:before="0" w:beforeAutospacing="0" w:after="0" w:afterAutospacing="0" w:line="360" w:lineRule="auto"/>
              <w:rPr>
                <w:b/>
                <w:bCs/>
                <w:color w:val="000000"/>
                <w:sz w:val="20"/>
                <w:szCs w:val="20"/>
              </w:rPr>
            </w:pPr>
            <w:r>
              <w:rPr>
                <w:color w:val="000000"/>
                <w:sz w:val="20"/>
                <w:szCs w:val="20"/>
              </w:rPr>
              <w:t xml:space="preserve">5. </w:t>
            </w:r>
            <w:r w:rsidRPr="00A1770F">
              <w:rPr>
                <w:color w:val="000000"/>
                <w:sz w:val="20"/>
                <w:szCs w:val="20"/>
              </w:rPr>
              <w:t>Nivel educativo</w:t>
            </w:r>
          </w:p>
        </w:tc>
        <w:tc>
          <w:tcPr>
            <w:tcW w:w="1404" w:type="dxa"/>
            <w:shd w:val="clear" w:color="auto" w:fill="auto"/>
          </w:tcPr>
          <w:p w14:paraId="3E840955" w14:textId="77777777" w:rsidR="00381846" w:rsidRPr="00A1770F" w:rsidRDefault="00381846" w:rsidP="00E16CF7">
            <w:pPr>
              <w:pStyle w:val="NormalWeb"/>
              <w:spacing w:before="0" w:beforeAutospacing="0" w:after="0" w:afterAutospacing="0" w:line="360" w:lineRule="auto"/>
              <w:jc w:val="center"/>
              <w:rPr>
                <w:color w:val="000000"/>
                <w:sz w:val="20"/>
                <w:szCs w:val="20"/>
              </w:rPr>
            </w:pPr>
            <w:r w:rsidRPr="00A1770F">
              <w:rPr>
                <w:color w:val="000000"/>
                <w:sz w:val="20"/>
                <w:szCs w:val="20"/>
              </w:rPr>
              <w:t>Encuesta</w:t>
            </w:r>
          </w:p>
        </w:tc>
      </w:tr>
      <w:tr w:rsidR="00A915F6" w:rsidRPr="00A1770F" w14:paraId="01AF5798" w14:textId="77777777" w:rsidTr="00E16CF7">
        <w:tc>
          <w:tcPr>
            <w:tcW w:w="1796" w:type="dxa"/>
            <w:shd w:val="clear" w:color="auto" w:fill="auto"/>
          </w:tcPr>
          <w:p w14:paraId="0683B978" w14:textId="77777777" w:rsidR="00381846" w:rsidRPr="00A1770F" w:rsidRDefault="00381846" w:rsidP="00E16CF7">
            <w:pPr>
              <w:pStyle w:val="NormalWeb"/>
              <w:spacing w:before="0" w:beforeAutospacing="0" w:after="0" w:afterAutospacing="0" w:line="360" w:lineRule="auto"/>
              <w:jc w:val="both"/>
              <w:rPr>
                <w:b/>
                <w:bCs/>
                <w:color w:val="000000"/>
                <w:sz w:val="20"/>
                <w:szCs w:val="20"/>
              </w:rPr>
            </w:pPr>
            <w:r w:rsidRPr="00A1770F">
              <w:rPr>
                <w:sz w:val="20"/>
                <w:szCs w:val="20"/>
              </w:rPr>
              <w:t>Método de enseñanza</w:t>
            </w:r>
          </w:p>
        </w:tc>
        <w:tc>
          <w:tcPr>
            <w:tcW w:w="3132" w:type="dxa"/>
            <w:shd w:val="clear" w:color="auto" w:fill="auto"/>
          </w:tcPr>
          <w:p w14:paraId="066EE160" w14:textId="77777777" w:rsidR="00381846" w:rsidRPr="00D073E7" w:rsidRDefault="00381846" w:rsidP="00E16CF7">
            <w:pPr>
              <w:pStyle w:val="NormalWeb"/>
              <w:spacing w:before="0" w:beforeAutospacing="0" w:after="0" w:afterAutospacing="0" w:line="360" w:lineRule="auto"/>
              <w:jc w:val="both"/>
              <w:rPr>
                <w:color w:val="000000"/>
                <w:sz w:val="20"/>
                <w:szCs w:val="20"/>
              </w:rPr>
            </w:pPr>
            <w:r w:rsidRPr="00D073E7">
              <w:rPr>
                <w:color w:val="000000"/>
                <w:sz w:val="20"/>
                <w:szCs w:val="20"/>
              </w:rPr>
              <w:t>Según Saez (2018) aprender “es el proceso de asimilar información con un cambio resultante en el comportamiento” (p.8).</w:t>
            </w:r>
          </w:p>
        </w:tc>
        <w:tc>
          <w:tcPr>
            <w:tcW w:w="2872" w:type="dxa"/>
            <w:shd w:val="clear" w:color="auto" w:fill="auto"/>
          </w:tcPr>
          <w:p w14:paraId="66C8DCDD" w14:textId="6D3D24E6" w:rsidR="00381846" w:rsidRPr="00D073E7" w:rsidRDefault="00381846" w:rsidP="00E16CF7">
            <w:pPr>
              <w:pStyle w:val="NormalWeb"/>
              <w:spacing w:before="0" w:beforeAutospacing="0" w:after="0" w:afterAutospacing="0" w:line="360" w:lineRule="auto"/>
              <w:jc w:val="both"/>
              <w:rPr>
                <w:color w:val="000000"/>
                <w:sz w:val="20"/>
                <w:szCs w:val="20"/>
              </w:rPr>
            </w:pPr>
            <w:r w:rsidRPr="00D073E7">
              <w:rPr>
                <w:color w:val="000000"/>
                <w:sz w:val="20"/>
                <w:szCs w:val="20"/>
              </w:rPr>
              <w:t>El proceso de aprendizaje en la transferencia de conocimientos es de vital importancia, para la apropiación y adopción de nuevos conocimientos</w:t>
            </w:r>
            <w:r>
              <w:rPr>
                <w:color w:val="000000"/>
                <w:sz w:val="20"/>
                <w:szCs w:val="20"/>
              </w:rPr>
              <w:t>, aplicables en un contexto cambiante</w:t>
            </w:r>
            <w:r w:rsidR="005D7818">
              <w:rPr>
                <w:color w:val="000000"/>
                <w:sz w:val="20"/>
                <w:szCs w:val="20"/>
              </w:rPr>
              <w:t>.</w:t>
            </w:r>
          </w:p>
        </w:tc>
        <w:tc>
          <w:tcPr>
            <w:tcW w:w="2231" w:type="dxa"/>
            <w:shd w:val="clear" w:color="auto" w:fill="auto"/>
          </w:tcPr>
          <w:p w14:paraId="42CE04F1" w14:textId="77777777" w:rsidR="00381846" w:rsidRPr="00A1770F" w:rsidRDefault="00381846" w:rsidP="00E16CF7">
            <w:pPr>
              <w:pStyle w:val="NormalWeb"/>
              <w:spacing w:before="0" w:beforeAutospacing="0" w:after="0" w:afterAutospacing="0" w:line="360" w:lineRule="auto"/>
              <w:rPr>
                <w:b/>
                <w:bCs/>
                <w:color w:val="000000"/>
                <w:sz w:val="20"/>
                <w:szCs w:val="20"/>
              </w:rPr>
            </w:pPr>
            <w:r w:rsidRPr="00A1770F">
              <w:rPr>
                <w:color w:val="000000"/>
                <w:sz w:val="20"/>
                <w:szCs w:val="20"/>
              </w:rPr>
              <w:t>Aplicación de conocimientos adquiridos</w:t>
            </w:r>
          </w:p>
        </w:tc>
        <w:tc>
          <w:tcPr>
            <w:tcW w:w="2247" w:type="dxa"/>
            <w:shd w:val="clear" w:color="auto" w:fill="auto"/>
          </w:tcPr>
          <w:p w14:paraId="74A078A6" w14:textId="5A0DF61A" w:rsidR="00381846" w:rsidRPr="00A1770F" w:rsidRDefault="00381846" w:rsidP="00C677CB">
            <w:pPr>
              <w:pStyle w:val="NormalWeb"/>
              <w:numPr>
                <w:ilvl w:val="0"/>
                <w:numId w:val="24"/>
              </w:numPr>
              <w:shd w:val="clear" w:color="auto" w:fill="FFFFFF"/>
              <w:spacing w:before="0" w:beforeAutospacing="0" w:after="0" w:afterAutospacing="0" w:line="360" w:lineRule="auto"/>
              <w:ind w:left="183" w:hanging="183"/>
              <w:rPr>
                <w:color w:val="000000"/>
                <w:sz w:val="20"/>
                <w:szCs w:val="20"/>
              </w:rPr>
            </w:pPr>
            <w:r w:rsidRPr="00A1770F">
              <w:rPr>
                <w:color w:val="000000"/>
                <w:sz w:val="20"/>
                <w:szCs w:val="20"/>
              </w:rPr>
              <w:t>Organización de productores</w:t>
            </w:r>
          </w:p>
          <w:p w14:paraId="4B41761C" w14:textId="77777777" w:rsidR="00381846" w:rsidRPr="00A1770F" w:rsidRDefault="00381846" w:rsidP="00C677CB">
            <w:pPr>
              <w:pStyle w:val="NormalWeb"/>
              <w:numPr>
                <w:ilvl w:val="0"/>
                <w:numId w:val="24"/>
              </w:numPr>
              <w:shd w:val="clear" w:color="auto" w:fill="FFFFFF"/>
              <w:spacing w:before="0" w:beforeAutospacing="0" w:after="0" w:afterAutospacing="0" w:line="360" w:lineRule="auto"/>
              <w:ind w:left="183" w:hanging="183"/>
              <w:rPr>
                <w:color w:val="000000"/>
                <w:sz w:val="20"/>
                <w:szCs w:val="20"/>
              </w:rPr>
            </w:pPr>
            <w:r w:rsidRPr="00A1770F">
              <w:rPr>
                <w:color w:val="000000"/>
                <w:sz w:val="20"/>
                <w:szCs w:val="20"/>
              </w:rPr>
              <w:t>Evaluación de conocimientos previos</w:t>
            </w:r>
          </w:p>
          <w:p w14:paraId="295CE91D" w14:textId="77777777" w:rsidR="00381846" w:rsidRPr="00A1770F" w:rsidRDefault="00381846" w:rsidP="00C677CB">
            <w:pPr>
              <w:pStyle w:val="NormalWeb"/>
              <w:numPr>
                <w:ilvl w:val="0"/>
                <w:numId w:val="24"/>
              </w:numPr>
              <w:shd w:val="clear" w:color="auto" w:fill="FFFFFF"/>
              <w:spacing w:before="0" w:beforeAutospacing="0" w:after="0" w:afterAutospacing="0" w:line="360" w:lineRule="auto"/>
              <w:ind w:left="183" w:hanging="183"/>
              <w:rPr>
                <w:color w:val="000000"/>
                <w:sz w:val="20"/>
                <w:szCs w:val="20"/>
              </w:rPr>
            </w:pPr>
            <w:r w:rsidRPr="00A1770F">
              <w:rPr>
                <w:color w:val="000000"/>
                <w:sz w:val="20"/>
                <w:szCs w:val="20"/>
              </w:rPr>
              <w:t>Tecnologías adoptadas</w:t>
            </w:r>
          </w:p>
          <w:p w14:paraId="6C67C850" w14:textId="77777777" w:rsidR="00381846" w:rsidRPr="00A1770F" w:rsidRDefault="00381846" w:rsidP="00C677CB">
            <w:pPr>
              <w:pStyle w:val="NormalWeb"/>
              <w:numPr>
                <w:ilvl w:val="0"/>
                <w:numId w:val="24"/>
              </w:numPr>
              <w:shd w:val="clear" w:color="auto" w:fill="FFFFFF"/>
              <w:spacing w:before="0" w:beforeAutospacing="0" w:after="0" w:afterAutospacing="0" w:line="360" w:lineRule="auto"/>
              <w:ind w:left="183" w:hanging="183"/>
              <w:rPr>
                <w:color w:val="000000"/>
                <w:sz w:val="20"/>
                <w:szCs w:val="20"/>
              </w:rPr>
            </w:pPr>
            <w:r w:rsidRPr="00A1770F">
              <w:rPr>
                <w:color w:val="000000"/>
                <w:sz w:val="20"/>
                <w:szCs w:val="20"/>
              </w:rPr>
              <w:t>Metodología de transferencias de conocimientos</w:t>
            </w:r>
          </w:p>
          <w:p w14:paraId="647C898A" w14:textId="4B1C43B1" w:rsidR="00381846" w:rsidRPr="00A1770F" w:rsidRDefault="00381846" w:rsidP="00381846">
            <w:pPr>
              <w:pStyle w:val="NormalWeb"/>
              <w:shd w:val="clear" w:color="auto" w:fill="FFFFFF"/>
              <w:spacing w:before="0" w:beforeAutospacing="0" w:after="0" w:afterAutospacing="0" w:line="360" w:lineRule="auto"/>
              <w:rPr>
                <w:b/>
                <w:bCs/>
                <w:color w:val="000000"/>
                <w:sz w:val="20"/>
                <w:szCs w:val="20"/>
              </w:rPr>
            </w:pPr>
            <w:r>
              <w:rPr>
                <w:color w:val="000000"/>
                <w:sz w:val="20"/>
                <w:szCs w:val="20"/>
              </w:rPr>
              <w:t>5.</w:t>
            </w:r>
            <w:r w:rsidRPr="00A1770F">
              <w:rPr>
                <w:color w:val="000000"/>
                <w:sz w:val="20"/>
                <w:szCs w:val="20"/>
              </w:rPr>
              <w:t>Nivel educativo</w:t>
            </w:r>
          </w:p>
        </w:tc>
        <w:tc>
          <w:tcPr>
            <w:tcW w:w="1404" w:type="dxa"/>
            <w:shd w:val="clear" w:color="auto" w:fill="auto"/>
          </w:tcPr>
          <w:p w14:paraId="18B5634E" w14:textId="77777777" w:rsidR="00381846" w:rsidRPr="00A1770F" w:rsidRDefault="00381846" w:rsidP="00E16CF7">
            <w:pPr>
              <w:pStyle w:val="NormalWeb"/>
              <w:spacing w:before="0" w:beforeAutospacing="0" w:after="0" w:afterAutospacing="0" w:line="360" w:lineRule="auto"/>
              <w:jc w:val="center"/>
              <w:rPr>
                <w:b/>
                <w:bCs/>
                <w:color w:val="000000"/>
                <w:sz w:val="20"/>
                <w:szCs w:val="20"/>
              </w:rPr>
            </w:pPr>
            <w:r w:rsidRPr="00A1770F">
              <w:rPr>
                <w:color w:val="000000"/>
                <w:sz w:val="20"/>
                <w:szCs w:val="20"/>
              </w:rPr>
              <w:t>Encuesta</w:t>
            </w:r>
          </w:p>
        </w:tc>
      </w:tr>
      <w:tr w:rsidR="00A915F6" w:rsidRPr="00A1770F" w14:paraId="07C8ECB1" w14:textId="77777777" w:rsidTr="00E16CF7">
        <w:tc>
          <w:tcPr>
            <w:tcW w:w="1796" w:type="dxa"/>
            <w:shd w:val="clear" w:color="auto" w:fill="auto"/>
          </w:tcPr>
          <w:p w14:paraId="3EC014CC" w14:textId="77777777" w:rsidR="00381846" w:rsidRPr="00A1770F" w:rsidRDefault="00381846" w:rsidP="00E16CF7">
            <w:pPr>
              <w:pStyle w:val="NormalWeb"/>
              <w:spacing w:before="0" w:beforeAutospacing="0" w:after="0" w:afterAutospacing="0" w:line="360" w:lineRule="auto"/>
              <w:rPr>
                <w:b/>
                <w:bCs/>
                <w:color w:val="000000"/>
                <w:sz w:val="20"/>
                <w:szCs w:val="20"/>
              </w:rPr>
            </w:pPr>
            <w:r w:rsidRPr="00A1770F">
              <w:rPr>
                <w:sz w:val="20"/>
                <w:szCs w:val="20"/>
              </w:rPr>
              <w:t>Ingreso</w:t>
            </w:r>
          </w:p>
        </w:tc>
        <w:tc>
          <w:tcPr>
            <w:tcW w:w="3132" w:type="dxa"/>
            <w:shd w:val="clear" w:color="auto" w:fill="auto"/>
          </w:tcPr>
          <w:p w14:paraId="69EAA0E3" w14:textId="77777777" w:rsidR="00381846" w:rsidRPr="00A1770F" w:rsidRDefault="00381846" w:rsidP="00E16CF7">
            <w:pPr>
              <w:pStyle w:val="NormalWeb"/>
              <w:spacing w:before="0" w:beforeAutospacing="0" w:after="0" w:afterAutospacing="0" w:line="360" w:lineRule="auto"/>
              <w:jc w:val="both"/>
              <w:rPr>
                <w:b/>
                <w:bCs/>
                <w:color w:val="000000"/>
                <w:sz w:val="20"/>
                <w:szCs w:val="20"/>
              </w:rPr>
            </w:pPr>
            <w:r w:rsidRPr="00664DD6">
              <w:rPr>
                <w:color w:val="000000"/>
                <w:sz w:val="20"/>
                <w:szCs w:val="20"/>
              </w:rPr>
              <w:t>Considerado el recurso</w:t>
            </w:r>
            <w:r>
              <w:rPr>
                <w:b/>
                <w:bCs/>
                <w:color w:val="000000"/>
                <w:sz w:val="20"/>
                <w:szCs w:val="20"/>
              </w:rPr>
              <w:t xml:space="preserve"> </w:t>
            </w:r>
            <w:r w:rsidRPr="00664DD6">
              <w:rPr>
                <w:color w:val="000000"/>
                <w:sz w:val="20"/>
                <w:szCs w:val="20"/>
              </w:rPr>
              <w:t>económico que reciben los productores, producto de la venta de un bien, servicio o producto, que le permite satisfacer sus necesidades primordiales.</w:t>
            </w:r>
          </w:p>
        </w:tc>
        <w:tc>
          <w:tcPr>
            <w:tcW w:w="2872" w:type="dxa"/>
            <w:shd w:val="clear" w:color="auto" w:fill="auto"/>
          </w:tcPr>
          <w:p w14:paraId="692B1FF2" w14:textId="58580BC6" w:rsidR="00381846" w:rsidRPr="00664DD6" w:rsidRDefault="00381846" w:rsidP="006B5B72">
            <w:pPr>
              <w:pStyle w:val="NormalWeb"/>
              <w:spacing w:before="0" w:beforeAutospacing="0" w:after="0" w:afterAutospacing="0" w:line="360" w:lineRule="auto"/>
              <w:jc w:val="both"/>
              <w:rPr>
                <w:color w:val="000000"/>
                <w:sz w:val="20"/>
                <w:szCs w:val="20"/>
              </w:rPr>
            </w:pPr>
            <w:r w:rsidRPr="00664DD6">
              <w:rPr>
                <w:color w:val="000000"/>
                <w:sz w:val="20"/>
                <w:szCs w:val="20"/>
              </w:rPr>
              <w:t>El ingreso es un parámetro que permitirá describir la posibilidad de adopción de tecnologías de adaptación al cambio climático</w:t>
            </w:r>
            <w:r w:rsidR="005D7818">
              <w:rPr>
                <w:color w:val="000000"/>
                <w:sz w:val="20"/>
                <w:szCs w:val="20"/>
              </w:rPr>
              <w:t>.</w:t>
            </w:r>
          </w:p>
        </w:tc>
        <w:tc>
          <w:tcPr>
            <w:tcW w:w="2231" w:type="dxa"/>
            <w:shd w:val="clear" w:color="auto" w:fill="auto"/>
          </w:tcPr>
          <w:p w14:paraId="36756DF1" w14:textId="77777777" w:rsidR="00381846" w:rsidRPr="00A1770F" w:rsidRDefault="00381846" w:rsidP="00E16CF7">
            <w:pPr>
              <w:pStyle w:val="NormalWeb"/>
              <w:spacing w:before="0" w:beforeAutospacing="0" w:after="0" w:afterAutospacing="0" w:line="360" w:lineRule="auto"/>
              <w:rPr>
                <w:color w:val="000000"/>
                <w:sz w:val="20"/>
                <w:szCs w:val="20"/>
              </w:rPr>
            </w:pPr>
            <w:r w:rsidRPr="00A1770F">
              <w:rPr>
                <w:color w:val="000000"/>
                <w:sz w:val="20"/>
                <w:szCs w:val="20"/>
              </w:rPr>
              <w:t>Remuneración de la actividad realizada</w:t>
            </w:r>
          </w:p>
          <w:p w14:paraId="52078706" w14:textId="77777777" w:rsidR="00381846" w:rsidRPr="00A1770F" w:rsidRDefault="00381846" w:rsidP="00E16CF7">
            <w:pPr>
              <w:pStyle w:val="NormalWeb"/>
              <w:spacing w:before="0" w:beforeAutospacing="0" w:after="0" w:afterAutospacing="0" w:line="360" w:lineRule="auto"/>
              <w:rPr>
                <w:b/>
                <w:bCs/>
                <w:color w:val="000000"/>
                <w:sz w:val="20"/>
                <w:szCs w:val="20"/>
              </w:rPr>
            </w:pPr>
            <w:r w:rsidRPr="00A1770F">
              <w:rPr>
                <w:color w:val="000000"/>
                <w:sz w:val="20"/>
                <w:szCs w:val="20"/>
              </w:rPr>
              <w:t>Otras oportunidades de ingresos</w:t>
            </w:r>
          </w:p>
        </w:tc>
        <w:tc>
          <w:tcPr>
            <w:tcW w:w="2247" w:type="dxa"/>
            <w:shd w:val="clear" w:color="auto" w:fill="auto"/>
          </w:tcPr>
          <w:p w14:paraId="05D3CE2B" w14:textId="21BB5D93" w:rsidR="00381846" w:rsidRPr="00A1770F" w:rsidRDefault="00381846" w:rsidP="00C677CB">
            <w:pPr>
              <w:pStyle w:val="NormalWeb"/>
              <w:numPr>
                <w:ilvl w:val="0"/>
                <w:numId w:val="25"/>
              </w:numPr>
              <w:shd w:val="clear" w:color="auto" w:fill="FFFFFF"/>
              <w:spacing w:before="0" w:beforeAutospacing="0" w:after="0" w:afterAutospacing="0" w:line="360" w:lineRule="auto"/>
              <w:ind w:left="183" w:hanging="183"/>
              <w:rPr>
                <w:color w:val="000000"/>
                <w:sz w:val="20"/>
                <w:szCs w:val="20"/>
              </w:rPr>
            </w:pPr>
            <w:r w:rsidRPr="00A1770F">
              <w:rPr>
                <w:color w:val="000000"/>
                <w:sz w:val="20"/>
                <w:szCs w:val="20"/>
              </w:rPr>
              <w:t>Dependientes económicos</w:t>
            </w:r>
          </w:p>
          <w:p w14:paraId="29990B0F" w14:textId="77777777" w:rsidR="00381846" w:rsidRPr="00A1770F" w:rsidRDefault="00381846" w:rsidP="00C677CB">
            <w:pPr>
              <w:pStyle w:val="NormalWeb"/>
              <w:numPr>
                <w:ilvl w:val="0"/>
                <w:numId w:val="25"/>
              </w:numPr>
              <w:shd w:val="clear" w:color="auto" w:fill="FFFFFF"/>
              <w:spacing w:before="0" w:beforeAutospacing="0" w:after="0" w:afterAutospacing="0" w:line="360" w:lineRule="auto"/>
              <w:ind w:left="183" w:hanging="183"/>
              <w:rPr>
                <w:color w:val="000000"/>
                <w:sz w:val="20"/>
                <w:szCs w:val="20"/>
              </w:rPr>
            </w:pPr>
            <w:r w:rsidRPr="00A1770F">
              <w:rPr>
                <w:color w:val="000000"/>
                <w:sz w:val="20"/>
                <w:szCs w:val="20"/>
              </w:rPr>
              <w:t>Rango de ingresos</w:t>
            </w:r>
          </w:p>
          <w:p w14:paraId="6F4A0434" w14:textId="77777777" w:rsidR="00381846" w:rsidRPr="00A1770F" w:rsidRDefault="00381846" w:rsidP="00C677CB">
            <w:pPr>
              <w:pStyle w:val="NormalWeb"/>
              <w:numPr>
                <w:ilvl w:val="0"/>
                <w:numId w:val="25"/>
              </w:numPr>
              <w:shd w:val="clear" w:color="auto" w:fill="FFFFFF"/>
              <w:spacing w:before="0" w:beforeAutospacing="0" w:after="0" w:afterAutospacing="0" w:line="360" w:lineRule="auto"/>
              <w:ind w:left="183" w:hanging="183"/>
              <w:rPr>
                <w:color w:val="000000"/>
                <w:sz w:val="20"/>
                <w:szCs w:val="20"/>
              </w:rPr>
            </w:pPr>
            <w:r w:rsidRPr="00A1770F">
              <w:rPr>
                <w:color w:val="000000"/>
                <w:sz w:val="20"/>
                <w:szCs w:val="20"/>
              </w:rPr>
              <w:t>Actividad económica actual</w:t>
            </w:r>
          </w:p>
          <w:p w14:paraId="05904338" w14:textId="77777777" w:rsidR="00381846" w:rsidRPr="00A1770F" w:rsidRDefault="00381846" w:rsidP="00C677CB">
            <w:pPr>
              <w:pStyle w:val="NormalWeb"/>
              <w:numPr>
                <w:ilvl w:val="0"/>
                <w:numId w:val="25"/>
              </w:numPr>
              <w:shd w:val="clear" w:color="auto" w:fill="FFFFFF"/>
              <w:spacing w:before="0" w:beforeAutospacing="0" w:after="0" w:afterAutospacing="0" w:line="360" w:lineRule="auto"/>
              <w:ind w:left="183" w:hanging="183"/>
              <w:rPr>
                <w:color w:val="000000"/>
                <w:sz w:val="20"/>
                <w:szCs w:val="20"/>
              </w:rPr>
            </w:pPr>
            <w:r w:rsidRPr="00A1770F">
              <w:rPr>
                <w:color w:val="000000"/>
                <w:sz w:val="20"/>
                <w:szCs w:val="20"/>
              </w:rPr>
              <w:t>Otras actividades de generación de ingresos</w:t>
            </w:r>
          </w:p>
          <w:p w14:paraId="0A6F666E" w14:textId="77777777" w:rsidR="00381846" w:rsidRPr="00A1770F" w:rsidRDefault="00381846" w:rsidP="00C677CB">
            <w:pPr>
              <w:pStyle w:val="NormalWeb"/>
              <w:numPr>
                <w:ilvl w:val="0"/>
                <w:numId w:val="25"/>
              </w:numPr>
              <w:shd w:val="clear" w:color="auto" w:fill="FFFFFF"/>
              <w:spacing w:before="0" w:beforeAutospacing="0" w:after="0" w:afterAutospacing="0" w:line="360" w:lineRule="auto"/>
              <w:ind w:left="183" w:hanging="183"/>
              <w:rPr>
                <w:color w:val="000000"/>
                <w:sz w:val="20"/>
                <w:szCs w:val="20"/>
              </w:rPr>
            </w:pPr>
            <w:r w:rsidRPr="00A1770F">
              <w:rPr>
                <w:color w:val="000000"/>
                <w:sz w:val="20"/>
                <w:szCs w:val="20"/>
              </w:rPr>
              <w:lastRenderedPageBreak/>
              <w:t>Equipo de producción</w:t>
            </w:r>
          </w:p>
          <w:p w14:paraId="6EB94E71" w14:textId="77777777" w:rsidR="00381846" w:rsidRPr="00A1770F" w:rsidRDefault="00381846" w:rsidP="00C677CB">
            <w:pPr>
              <w:pStyle w:val="NormalWeb"/>
              <w:numPr>
                <w:ilvl w:val="0"/>
                <w:numId w:val="25"/>
              </w:numPr>
              <w:shd w:val="clear" w:color="auto" w:fill="FFFFFF"/>
              <w:spacing w:before="0" w:beforeAutospacing="0" w:after="0" w:afterAutospacing="0" w:line="360" w:lineRule="auto"/>
              <w:ind w:left="183" w:hanging="183"/>
              <w:rPr>
                <w:color w:val="000000"/>
                <w:sz w:val="20"/>
                <w:szCs w:val="20"/>
              </w:rPr>
            </w:pPr>
            <w:r w:rsidRPr="00A1770F">
              <w:rPr>
                <w:color w:val="000000"/>
                <w:sz w:val="20"/>
                <w:szCs w:val="20"/>
              </w:rPr>
              <w:t>Tenencia de la tierra</w:t>
            </w:r>
          </w:p>
          <w:p w14:paraId="56034600" w14:textId="6ACF4B97" w:rsidR="00381846" w:rsidRPr="00A1770F" w:rsidRDefault="00381846" w:rsidP="00C677CB">
            <w:pPr>
              <w:pStyle w:val="NormalWeb"/>
              <w:numPr>
                <w:ilvl w:val="0"/>
                <w:numId w:val="25"/>
              </w:numPr>
              <w:shd w:val="clear" w:color="auto" w:fill="FFFFFF"/>
              <w:spacing w:before="0" w:beforeAutospacing="0" w:after="0" w:afterAutospacing="0" w:line="360" w:lineRule="auto"/>
              <w:ind w:left="183" w:hanging="183"/>
              <w:rPr>
                <w:b/>
                <w:bCs/>
                <w:color w:val="000000"/>
                <w:sz w:val="20"/>
                <w:szCs w:val="20"/>
              </w:rPr>
            </w:pPr>
            <w:r w:rsidRPr="00A1770F">
              <w:rPr>
                <w:color w:val="000000"/>
                <w:sz w:val="20"/>
                <w:szCs w:val="20"/>
              </w:rPr>
              <w:t>Acceso a créditos</w:t>
            </w:r>
          </w:p>
        </w:tc>
        <w:tc>
          <w:tcPr>
            <w:tcW w:w="1404" w:type="dxa"/>
            <w:shd w:val="clear" w:color="auto" w:fill="auto"/>
          </w:tcPr>
          <w:p w14:paraId="56A15F11" w14:textId="77777777" w:rsidR="00381846" w:rsidRPr="00A1770F" w:rsidRDefault="00381846" w:rsidP="00E16CF7">
            <w:pPr>
              <w:pStyle w:val="NormalWeb"/>
              <w:spacing w:before="0" w:beforeAutospacing="0" w:after="0" w:afterAutospacing="0" w:line="360" w:lineRule="auto"/>
              <w:jc w:val="center"/>
              <w:rPr>
                <w:b/>
                <w:bCs/>
                <w:color w:val="000000"/>
                <w:sz w:val="20"/>
                <w:szCs w:val="20"/>
              </w:rPr>
            </w:pPr>
            <w:r w:rsidRPr="00A1770F">
              <w:rPr>
                <w:color w:val="000000"/>
                <w:sz w:val="20"/>
                <w:szCs w:val="20"/>
              </w:rPr>
              <w:lastRenderedPageBreak/>
              <w:t xml:space="preserve">Encuesta </w:t>
            </w:r>
          </w:p>
        </w:tc>
      </w:tr>
      <w:tr w:rsidR="00A915F6" w:rsidRPr="00A1770F" w14:paraId="002CAC1D" w14:textId="77777777" w:rsidTr="00E16CF7">
        <w:tc>
          <w:tcPr>
            <w:tcW w:w="1796" w:type="dxa"/>
            <w:shd w:val="clear" w:color="auto" w:fill="auto"/>
          </w:tcPr>
          <w:p w14:paraId="422CE9CA" w14:textId="77777777" w:rsidR="00381846" w:rsidRPr="00A1770F" w:rsidRDefault="00381846" w:rsidP="00E16CF7">
            <w:pPr>
              <w:pStyle w:val="NormalWeb"/>
              <w:spacing w:before="0" w:beforeAutospacing="0" w:after="0" w:afterAutospacing="0" w:line="360" w:lineRule="auto"/>
              <w:rPr>
                <w:b/>
                <w:bCs/>
                <w:color w:val="000000"/>
                <w:sz w:val="20"/>
                <w:szCs w:val="20"/>
              </w:rPr>
            </w:pPr>
            <w:r w:rsidRPr="00A1770F">
              <w:rPr>
                <w:sz w:val="20"/>
                <w:szCs w:val="20"/>
              </w:rPr>
              <w:t>Experiencia</w:t>
            </w:r>
          </w:p>
        </w:tc>
        <w:tc>
          <w:tcPr>
            <w:tcW w:w="3132" w:type="dxa"/>
            <w:shd w:val="clear" w:color="auto" w:fill="auto"/>
          </w:tcPr>
          <w:p w14:paraId="5011B9A8" w14:textId="70C7F0E1" w:rsidR="00381846" w:rsidRPr="00B15F5E" w:rsidRDefault="00381846" w:rsidP="00E16CF7">
            <w:pPr>
              <w:pStyle w:val="NormalWeb"/>
              <w:spacing w:before="0" w:beforeAutospacing="0" w:after="0" w:afterAutospacing="0" w:line="360" w:lineRule="auto"/>
              <w:jc w:val="both"/>
              <w:rPr>
                <w:color w:val="000000"/>
                <w:sz w:val="20"/>
                <w:szCs w:val="20"/>
              </w:rPr>
            </w:pPr>
            <w:r w:rsidRPr="00B15F5E">
              <w:rPr>
                <w:color w:val="000000"/>
                <w:sz w:val="20"/>
                <w:szCs w:val="20"/>
              </w:rPr>
              <w:t xml:space="preserve">Según el diccionario de la Lengua Española (2023) menciona: </w:t>
            </w:r>
            <w:r w:rsidR="00AC1856" w:rsidRPr="00E8765C">
              <w:rPr>
                <w:color w:val="000000"/>
                <w:sz w:val="20"/>
                <w:szCs w:val="20"/>
              </w:rPr>
              <w:t>“</w:t>
            </w:r>
            <w:r w:rsidRPr="00B15F5E">
              <w:rPr>
                <w:color w:val="000000"/>
                <w:sz w:val="20"/>
                <w:szCs w:val="20"/>
              </w:rPr>
              <w:t>experiencia es la práctica prolongada que proporciona conocimiento o habilidad para hacer algo”</w:t>
            </w:r>
          </w:p>
        </w:tc>
        <w:tc>
          <w:tcPr>
            <w:tcW w:w="2872" w:type="dxa"/>
            <w:shd w:val="clear" w:color="auto" w:fill="auto"/>
          </w:tcPr>
          <w:p w14:paraId="530C429D" w14:textId="44C8A2D1" w:rsidR="00381846" w:rsidRPr="00B15F5E" w:rsidRDefault="00381846" w:rsidP="00E16CF7">
            <w:pPr>
              <w:pStyle w:val="NormalWeb"/>
              <w:spacing w:before="0" w:beforeAutospacing="0" w:after="0" w:afterAutospacing="0" w:line="360" w:lineRule="auto"/>
              <w:jc w:val="both"/>
              <w:rPr>
                <w:color w:val="000000"/>
                <w:sz w:val="20"/>
                <w:szCs w:val="20"/>
              </w:rPr>
            </w:pPr>
            <w:r w:rsidRPr="00B15F5E">
              <w:rPr>
                <w:color w:val="000000"/>
                <w:sz w:val="20"/>
                <w:szCs w:val="20"/>
              </w:rPr>
              <w:t>La experiencia de los productores se analizará en base a los años derivados a la agricultura, variedad de cultivos y prácticas implementadas</w:t>
            </w:r>
            <w:r w:rsidR="005D7818">
              <w:rPr>
                <w:color w:val="000000"/>
                <w:sz w:val="20"/>
                <w:szCs w:val="20"/>
              </w:rPr>
              <w:t>.</w:t>
            </w:r>
          </w:p>
        </w:tc>
        <w:tc>
          <w:tcPr>
            <w:tcW w:w="2231" w:type="dxa"/>
            <w:shd w:val="clear" w:color="auto" w:fill="auto"/>
          </w:tcPr>
          <w:p w14:paraId="1864600C" w14:textId="77777777" w:rsidR="00381846" w:rsidRPr="00A1770F" w:rsidRDefault="00381846" w:rsidP="00E16CF7">
            <w:pPr>
              <w:pStyle w:val="NormalWeb"/>
              <w:spacing w:before="0" w:beforeAutospacing="0" w:after="0" w:afterAutospacing="0" w:line="360" w:lineRule="auto"/>
              <w:rPr>
                <w:b/>
                <w:bCs/>
                <w:color w:val="000000"/>
                <w:sz w:val="20"/>
                <w:szCs w:val="20"/>
              </w:rPr>
            </w:pPr>
            <w:r w:rsidRPr="00A1770F">
              <w:rPr>
                <w:color w:val="000000"/>
                <w:sz w:val="20"/>
                <w:szCs w:val="20"/>
              </w:rPr>
              <w:t>Variedad de cultivos y practicas implementadas</w:t>
            </w:r>
          </w:p>
        </w:tc>
        <w:tc>
          <w:tcPr>
            <w:tcW w:w="2247" w:type="dxa"/>
            <w:shd w:val="clear" w:color="auto" w:fill="auto"/>
          </w:tcPr>
          <w:p w14:paraId="5DC56C1F" w14:textId="6DA1C24A" w:rsidR="00381846" w:rsidRPr="00A1770F" w:rsidRDefault="00381846" w:rsidP="00C677CB">
            <w:pPr>
              <w:pStyle w:val="NormalWeb"/>
              <w:numPr>
                <w:ilvl w:val="0"/>
                <w:numId w:val="26"/>
              </w:numPr>
              <w:shd w:val="clear" w:color="auto" w:fill="FFFFFF"/>
              <w:spacing w:before="0" w:beforeAutospacing="0" w:after="0" w:afterAutospacing="0" w:line="360" w:lineRule="auto"/>
              <w:ind w:left="233"/>
              <w:rPr>
                <w:color w:val="000000"/>
                <w:sz w:val="20"/>
                <w:szCs w:val="20"/>
              </w:rPr>
            </w:pPr>
            <w:r w:rsidRPr="00A1770F">
              <w:rPr>
                <w:color w:val="000000"/>
                <w:sz w:val="20"/>
                <w:szCs w:val="20"/>
              </w:rPr>
              <w:t>Años de dedicarse al cultivo</w:t>
            </w:r>
          </w:p>
          <w:p w14:paraId="79D1D134" w14:textId="77777777" w:rsidR="00381846" w:rsidRPr="00A1770F" w:rsidRDefault="00381846" w:rsidP="00E16CF7">
            <w:pPr>
              <w:pStyle w:val="NormalWeb"/>
              <w:spacing w:before="0" w:beforeAutospacing="0" w:after="0" w:afterAutospacing="0" w:line="360" w:lineRule="auto"/>
              <w:jc w:val="center"/>
              <w:rPr>
                <w:b/>
                <w:bCs/>
                <w:color w:val="000000"/>
                <w:sz w:val="20"/>
                <w:szCs w:val="20"/>
              </w:rPr>
            </w:pPr>
          </w:p>
        </w:tc>
        <w:tc>
          <w:tcPr>
            <w:tcW w:w="1404" w:type="dxa"/>
            <w:shd w:val="clear" w:color="auto" w:fill="auto"/>
          </w:tcPr>
          <w:p w14:paraId="01539FF8" w14:textId="77777777" w:rsidR="00381846" w:rsidRPr="00A1770F" w:rsidRDefault="00381846" w:rsidP="00E16CF7">
            <w:pPr>
              <w:pStyle w:val="NormalWeb"/>
              <w:spacing w:before="0" w:beforeAutospacing="0" w:after="0" w:afterAutospacing="0" w:line="360" w:lineRule="auto"/>
              <w:jc w:val="center"/>
              <w:rPr>
                <w:b/>
                <w:bCs/>
                <w:color w:val="000000"/>
                <w:sz w:val="20"/>
                <w:szCs w:val="20"/>
              </w:rPr>
            </w:pPr>
            <w:r w:rsidRPr="00A1770F">
              <w:rPr>
                <w:color w:val="000000"/>
                <w:sz w:val="20"/>
                <w:szCs w:val="20"/>
              </w:rPr>
              <w:t>Encuesta</w:t>
            </w:r>
          </w:p>
        </w:tc>
      </w:tr>
      <w:tr w:rsidR="00A915F6" w:rsidRPr="00A1770F" w14:paraId="0D88A5F4" w14:textId="77777777" w:rsidTr="00E16CF7">
        <w:tc>
          <w:tcPr>
            <w:tcW w:w="1796" w:type="dxa"/>
            <w:vMerge w:val="restart"/>
            <w:shd w:val="clear" w:color="auto" w:fill="auto"/>
          </w:tcPr>
          <w:p w14:paraId="4CD37ECC" w14:textId="77777777" w:rsidR="00381846" w:rsidRPr="00A1770F" w:rsidRDefault="00381846" w:rsidP="00E16CF7">
            <w:pPr>
              <w:pStyle w:val="NormalWeb"/>
              <w:spacing w:before="0" w:beforeAutospacing="0" w:after="0" w:afterAutospacing="0" w:line="360" w:lineRule="auto"/>
              <w:rPr>
                <w:b/>
                <w:bCs/>
                <w:color w:val="000000"/>
                <w:sz w:val="20"/>
                <w:szCs w:val="20"/>
              </w:rPr>
            </w:pPr>
            <w:r w:rsidRPr="00A1770F">
              <w:rPr>
                <w:sz w:val="20"/>
                <w:szCs w:val="20"/>
              </w:rPr>
              <w:t>Agenda Nacional de Prioridades del gobierno y cooperantes referente al cambio climático</w:t>
            </w:r>
          </w:p>
          <w:p w14:paraId="68B4282B" w14:textId="77777777" w:rsidR="00381846" w:rsidRPr="00A1770F" w:rsidRDefault="00381846" w:rsidP="00E16CF7">
            <w:pPr>
              <w:pStyle w:val="NormalWeb"/>
              <w:spacing w:before="0" w:beforeAutospacing="0" w:after="0" w:afterAutospacing="0" w:line="360" w:lineRule="auto"/>
              <w:rPr>
                <w:b/>
                <w:bCs/>
                <w:color w:val="000000"/>
                <w:sz w:val="20"/>
                <w:szCs w:val="20"/>
              </w:rPr>
            </w:pPr>
          </w:p>
          <w:p w14:paraId="6275D5B5" w14:textId="77777777" w:rsidR="00381846" w:rsidRPr="00A1770F" w:rsidRDefault="00381846" w:rsidP="00E16CF7">
            <w:pPr>
              <w:pStyle w:val="NormalWeb"/>
              <w:spacing w:before="0" w:beforeAutospacing="0" w:after="0" w:afterAutospacing="0" w:line="360" w:lineRule="auto"/>
              <w:rPr>
                <w:b/>
                <w:bCs/>
                <w:color w:val="000000"/>
                <w:sz w:val="20"/>
                <w:szCs w:val="20"/>
              </w:rPr>
            </w:pPr>
          </w:p>
        </w:tc>
        <w:tc>
          <w:tcPr>
            <w:tcW w:w="3132" w:type="dxa"/>
            <w:vMerge w:val="restart"/>
            <w:shd w:val="clear" w:color="auto" w:fill="auto"/>
          </w:tcPr>
          <w:p w14:paraId="5D9463A8" w14:textId="77777777" w:rsidR="00381846" w:rsidRPr="00A1770F" w:rsidRDefault="00381846" w:rsidP="00E16CF7">
            <w:pPr>
              <w:widowControl/>
              <w:autoSpaceDE w:val="0"/>
              <w:autoSpaceDN w:val="0"/>
              <w:adjustRightInd w:val="0"/>
              <w:spacing w:line="360" w:lineRule="auto"/>
              <w:rPr>
                <w:rFonts w:ascii="Times New Roman" w:hAnsi="Times New Roman" w:cs="Times New Roman"/>
                <w:sz w:val="20"/>
                <w:szCs w:val="20"/>
                <w:lang w:val="es-HN"/>
              </w:rPr>
            </w:pPr>
            <w:r w:rsidRPr="00A1770F">
              <w:rPr>
                <w:rFonts w:ascii="Times New Roman" w:hAnsi="Times New Roman" w:cs="Times New Roman"/>
                <w:sz w:val="20"/>
                <w:szCs w:val="20"/>
                <w:lang w:val="es-HN"/>
              </w:rPr>
              <w:t>Naciones Unidas (2018) afirma:</w:t>
            </w:r>
          </w:p>
          <w:p w14:paraId="20C01B3F" w14:textId="77777777" w:rsidR="00381846" w:rsidRPr="00A1770F" w:rsidRDefault="00381846" w:rsidP="00E16CF7">
            <w:pPr>
              <w:pStyle w:val="NormalWeb"/>
              <w:spacing w:before="0" w:beforeAutospacing="0" w:after="0" w:afterAutospacing="0" w:line="360" w:lineRule="auto"/>
              <w:ind w:left="337"/>
              <w:jc w:val="both"/>
              <w:rPr>
                <w:b/>
                <w:bCs/>
                <w:color w:val="000000"/>
                <w:sz w:val="20"/>
                <w:szCs w:val="20"/>
              </w:rPr>
            </w:pPr>
            <w:r w:rsidRPr="00A1770F">
              <w:rPr>
                <w:sz w:val="20"/>
                <w:szCs w:val="20"/>
              </w:rPr>
              <w:t xml:space="preserve">La Agenda 2030 es una agenda transformadora, que pone a la igualdad y dignidad de las personas en el centro y llama a cambiar nuestro estilo de desarrollo, respetando el medio ambiente. Es un compromiso universal adquirido tanto por países desarrollados como en desarrollo, en el marco de una alianza mundial reforzada, que toma en cuenta los medios de implementación para realizar el cambio y la prevención de </w:t>
            </w:r>
            <w:r w:rsidRPr="00A1770F">
              <w:rPr>
                <w:sz w:val="20"/>
                <w:szCs w:val="20"/>
              </w:rPr>
              <w:lastRenderedPageBreak/>
              <w:t>desastres por eventos naturales extremos, así como la mitigación y adaptación al cambio climático. (p. 7)</w:t>
            </w:r>
          </w:p>
        </w:tc>
        <w:tc>
          <w:tcPr>
            <w:tcW w:w="2872" w:type="dxa"/>
            <w:vMerge w:val="restart"/>
            <w:shd w:val="clear" w:color="auto" w:fill="auto"/>
          </w:tcPr>
          <w:p w14:paraId="04E1F2FE" w14:textId="601B02D7" w:rsidR="00381846" w:rsidRPr="00A1770F" w:rsidRDefault="00381846" w:rsidP="00E16CF7">
            <w:pPr>
              <w:widowControl/>
              <w:autoSpaceDE w:val="0"/>
              <w:autoSpaceDN w:val="0"/>
              <w:adjustRightInd w:val="0"/>
              <w:spacing w:line="360" w:lineRule="auto"/>
              <w:jc w:val="both"/>
              <w:rPr>
                <w:rFonts w:ascii="Times New Roman" w:hAnsi="Times New Roman" w:cs="Times New Roman"/>
                <w:color w:val="000000"/>
                <w:sz w:val="20"/>
                <w:szCs w:val="20"/>
                <w:lang w:val="es-HN"/>
              </w:rPr>
            </w:pPr>
            <w:r w:rsidRPr="00A1770F">
              <w:rPr>
                <w:rFonts w:ascii="Times New Roman" w:hAnsi="Times New Roman" w:cs="Times New Roman"/>
                <w:color w:val="000000"/>
                <w:sz w:val="20"/>
                <w:szCs w:val="20"/>
                <w:lang w:val="es-HN"/>
              </w:rPr>
              <w:lastRenderedPageBreak/>
              <w:t xml:space="preserve">Compromiso que asumen los países, para tomar medidas para </w:t>
            </w:r>
            <w:r w:rsidRPr="00A1770F">
              <w:rPr>
                <w:rFonts w:ascii="Times New Roman" w:hAnsi="Times New Roman" w:cs="Times New Roman"/>
                <w:sz w:val="20"/>
                <w:szCs w:val="20"/>
                <w:lang w:val="es-HN"/>
              </w:rPr>
              <w:t>la prevención de desastres por eventos naturales extremos, así como la mitigación y adaptación al cambio climático</w:t>
            </w:r>
            <w:r w:rsidR="005D7818">
              <w:rPr>
                <w:rFonts w:ascii="Times New Roman" w:hAnsi="Times New Roman" w:cs="Times New Roman"/>
                <w:sz w:val="20"/>
                <w:szCs w:val="20"/>
                <w:lang w:val="es-HN"/>
              </w:rPr>
              <w:t>.</w:t>
            </w:r>
          </w:p>
          <w:p w14:paraId="6B33A91A" w14:textId="77777777" w:rsidR="00381846" w:rsidRPr="00A1770F" w:rsidRDefault="00381846" w:rsidP="00E16CF7">
            <w:pPr>
              <w:widowControl/>
              <w:autoSpaceDE w:val="0"/>
              <w:autoSpaceDN w:val="0"/>
              <w:adjustRightInd w:val="0"/>
              <w:spacing w:line="360" w:lineRule="auto"/>
              <w:jc w:val="both"/>
              <w:rPr>
                <w:rFonts w:ascii="Times New Roman" w:hAnsi="Times New Roman" w:cs="Times New Roman"/>
                <w:color w:val="000000"/>
                <w:sz w:val="20"/>
                <w:szCs w:val="20"/>
                <w:lang w:val="es-HN"/>
              </w:rPr>
            </w:pPr>
          </w:p>
          <w:p w14:paraId="37EB3871" w14:textId="77777777" w:rsidR="00381846" w:rsidRPr="00A1770F" w:rsidRDefault="00381846" w:rsidP="00E16CF7">
            <w:pPr>
              <w:widowControl/>
              <w:autoSpaceDE w:val="0"/>
              <w:autoSpaceDN w:val="0"/>
              <w:adjustRightInd w:val="0"/>
              <w:spacing w:line="360" w:lineRule="auto"/>
              <w:jc w:val="both"/>
              <w:rPr>
                <w:rFonts w:ascii="Times New Roman" w:hAnsi="Times New Roman" w:cs="Times New Roman"/>
                <w:color w:val="000000"/>
                <w:sz w:val="20"/>
                <w:szCs w:val="20"/>
                <w:lang w:val="es-HN"/>
              </w:rPr>
            </w:pPr>
          </w:p>
          <w:p w14:paraId="55E11367" w14:textId="77777777" w:rsidR="00381846" w:rsidRPr="00A1770F" w:rsidRDefault="00381846" w:rsidP="00E16CF7">
            <w:pPr>
              <w:widowControl/>
              <w:autoSpaceDE w:val="0"/>
              <w:autoSpaceDN w:val="0"/>
              <w:adjustRightInd w:val="0"/>
              <w:spacing w:line="360" w:lineRule="auto"/>
              <w:jc w:val="both"/>
              <w:rPr>
                <w:rFonts w:ascii="Times New Roman" w:hAnsi="Times New Roman" w:cs="Times New Roman"/>
                <w:color w:val="000000"/>
                <w:sz w:val="20"/>
                <w:szCs w:val="20"/>
                <w:lang w:val="es-HN"/>
              </w:rPr>
            </w:pPr>
          </w:p>
          <w:p w14:paraId="36B233C8" w14:textId="77777777" w:rsidR="00381846" w:rsidRPr="00A1770F" w:rsidRDefault="00381846" w:rsidP="00E16CF7">
            <w:pPr>
              <w:widowControl/>
              <w:autoSpaceDE w:val="0"/>
              <w:autoSpaceDN w:val="0"/>
              <w:adjustRightInd w:val="0"/>
              <w:spacing w:line="360" w:lineRule="auto"/>
              <w:jc w:val="both"/>
              <w:rPr>
                <w:rFonts w:ascii="Times New Roman" w:hAnsi="Times New Roman" w:cs="Times New Roman"/>
                <w:color w:val="000000"/>
                <w:sz w:val="20"/>
                <w:szCs w:val="20"/>
                <w:lang w:val="es-HN"/>
              </w:rPr>
            </w:pPr>
          </w:p>
          <w:p w14:paraId="6D793F91" w14:textId="77777777" w:rsidR="00381846" w:rsidRPr="00A1770F" w:rsidRDefault="00381846" w:rsidP="00E16CF7">
            <w:pPr>
              <w:pStyle w:val="NormalWeb"/>
              <w:spacing w:before="0" w:beforeAutospacing="0" w:after="0" w:afterAutospacing="0" w:line="360" w:lineRule="auto"/>
              <w:jc w:val="center"/>
              <w:rPr>
                <w:b/>
                <w:bCs/>
                <w:color w:val="000000"/>
                <w:sz w:val="20"/>
                <w:szCs w:val="20"/>
              </w:rPr>
            </w:pPr>
          </w:p>
        </w:tc>
        <w:tc>
          <w:tcPr>
            <w:tcW w:w="2231" w:type="dxa"/>
            <w:shd w:val="clear" w:color="auto" w:fill="auto"/>
          </w:tcPr>
          <w:p w14:paraId="5F889B8E" w14:textId="77777777" w:rsidR="00381846" w:rsidRPr="00A1770F" w:rsidRDefault="00381846" w:rsidP="00E16CF7">
            <w:pPr>
              <w:pStyle w:val="NormalWeb"/>
              <w:spacing w:before="0" w:beforeAutospacing="0" w:after="0" w:afterAutospacing="0" w:line="360" w:lineRule="auto"/>
              <w:rPr>
                <w:b/>
                <w:bCs/>
                <w:color w:val="000000"/>
                <w:sz w:val="20"/>
                <w:szCs w:val="20"/>
              </w:rPr>
            </w:pPr>
            <w:r w:rsidRPr="00A1770F">
              <w:rPr>
                <w:sz w:val="20"/>
                <w:szCs w:val="20"/>
              </w:rPr>
              <w:t>Inversiones en programas y proyectos</w:t>
            </w:r>
          </w:p>
        </w:tc>
        <w:tc>
          <w:tcPr>
            <w:tcW w:w="2247" w:type="dxa"/>
            <w:shd w:val="clear" w:color="auto" w:fill="auto"/>
          </w:tcPr>
          <w:p w14:paraId="16C4766C" w14:textId="5BB929B3" w:rsidR="00381846" w:rsidRPr="00A1770F" w:rsidRDefault="00381846" w:rsidP="00C677CB">
            <w:pPr>
              <w:pStyle w:val="NormalWeb"/>
              <w:numPr>
                <w:ilvl w:val="0"/>
                <w:numId w:val="27"/>
              </w:numPr>
              <w:tabs>
                <w:tab w:val="left" w:pos="41"/>
              </w:tabs>
              <w:spacing w:before="0" w:beforeAutospacing="0" w:after="0" w:afterAutospacing="0" w:line="360" w:lineRule="auto"/>
              <w:ind w:left="91" w:hanging="192"/>
              <w:rPr>
                <w:color w:val="000000"/>
                <w:sz w:val="20"/>
                <w:szCs w:val="20"/>
              </w:rPr>
            </w:pPr>
            <w:r w:rsidRPr="00A1770F">
              <w:rPr>
                <w:color w:val="000000"/>
                <w:sz w:val="20"/>
                <w:szCs w:val="20"/>
              </w:rPr>
              <w:t>Proyectos en ejecución</w:t>
            </w:r>
          </w:p>
          <w:p w14:paraId="09FFCCED" w14:textId="3DC06A66" w:rsidR="00381846" w:rsidRPr="00A1770F" w:rsidRDefault="00381846" w:rsidP="00C677CB">
            <w:pPr>
              <w:pStyle w:val="NormalWeb"/>
              <w:numPr>
                <w:ilvl w:val="0"/>
                <w:numId w:val="27"/>
              </w:numPr>
              <w:tabs>
                <w:tab w:val="left" w:pos="183"/>
              </w:tabs>
              <w:spacing w:before="0" w:beforeAutospacing="0" w:after="0" w:afterAutospacing="0" w:line="360" w:lineRule="auto"/>
              <w:ind w:left="233"/>
              <w:rPr>
                <w:b/>
                <w:bCs/>
                <w:color w:val="000000"/>
                <w:sz w:val="20"/>
                <w:szCs w:val="20"/>
              </w:rPr>
            </w:pPr>
            <w:r w:rsidRPr="00A1770F">
              <w:rPr>
                <w:color w:val="000000"/>
                <w:sz w:val="20"/>
                <w:szCs w:val="20"/>
              </w:rPr>
              <w:t>Inversión realizada</w:t>
            </w:r>
          </w:p>
        </w:tc>
        <w:tc>
          <w:tcPr>
            <w:tcW w:w="1404" w:type="dxa"/>
            <w:shd w:val="clear" w:color="auto" w:fill="auto"/>
          </w:tcPr>
          <w:p w14:paraId="356562B6" w14:textId="77777777" w:rsidR="00381846" w:rsidRPr="00A1770F" w:rsidRDefault="00381846" w:rsidP="00E16CF7">
            <w:pPr>
              <w:pStyle w:val="NormalWeb"/>
              <w:spacing w:before="0" w:beforeAutospacing="0" w:after="0" w:afterAutospacing="0" w:line="360" w:lineRule="auto"/>
              <w:jc w:val="center"/>
              <w:rPr>
                <w:color w:val="000000"/>
                <w:sz w:val="20"/>
                <w:szCs w:val="20"/>
              </w:rPr>
            </w:pPr>
            <w:r w:rsidRPr="00A1770F">
              <w:rPr>
                <w:color w:val="000000"/>
                <w:sz w:val="20"/>
                <w:szCs w:val="20"/>
              </w:rPr>
              <w:t>Entrevista</w:t>
            </w:r>
          </w:p>
        </w:tc>
      </w:tr>
      <w:tr w:rsidR="00A915F6" w:rsidRPr="00A1770F" w14:paraId="33C6DE9F" w14:textId="77777777" w:rsidTr="00E16CF7">
        <w:tc>
          <w:tcPr>
            <w:tcW w:w="1796" w:type="dxa"/>
            <w:vMerge/>
            <w:shd w:val="clear" w:color="auto" w:fill="auto"/>
          </w:tcPr>
          <w:p w14:paraId="4E534035" w14:textId="77777777" w:rsidR="00381846" w:rsidRPr="00A1770F" w:rsidRDefault="00381846" w:rsidP="00E16CF7">
            <w:pPr>
              <w:pStyle w:val="NormalWeb"/>
              <w:spacing w:before="0" w:beforeAutospacing="0" w:after="0" w:afterAutospacing="0" w:line="360" w:lineRule="auto"/>
              <w:jc w:val="center"/>
              <w:rPr>
                <w:b/>
                <w:bCs/>
                <w:color w:val="000000"/>
                <w:sz w:val="20"/>
                <w:szCs w:val="20"/>
              </w:rPr>
            </w:pPr>
          </w:p>
        </w:tc>
        <w:tc>
          <w:tcPr>
            <w:tcW w:w="3132" w:type="dxa"/>
            <w:vMerge/>
            <w:shd w:val="clear" w:color="auto" w:fill="auto"/>
          </w:tcPr>
          <w:p w14:paraId="6AD2FE6E" w14:textId="77777777" w:rsidR="00381846" w:rsidRPr="00A1770F" w:rsidRDefault="00381846" w:rsidP="00E16CF7">
            <w:pPr>
              <w:pStyle w:val="NormalWeb"/>
              <w:spacing w:before="0" w:beforeAutospacing="0" w:after="0" w:afterAutospacing="0" w:line="360" w:lineRule="auto"/>
              <w:jc w:val="center"/>
              <w:rPr>
                <w:b/>
                <w:bCs/>
                <w:color w:val="000000"/>
                <w:sz w:val="20"/>
                <w:szCs w:val="20"/>
              </w:rPr>
            </w:pPr>
          </w:p>
        </w:tc>
        <w:tc>
          <w:tcPr>
            <w:tcW w:w="2872" w:type="dxa"/>
            <w:vMerge/>
            <w:shd w:val="clear" w:color="auto" w:fill="auto"/>
          </w:tcPr>
          <w:p w14:paraId="3B779F3F" w14:textId="77777777" w:rsidR="00381846" w:rsidRPr="00A1770F" w:rsidRDefault="00381846" w:rsidP="00E16CF7">
            <w:pPr>
              <w:pStyle w:val="NormalWeb"/>
              <w:spacing w:before="0" w:beforeAutospacing="0" w:after="0" w:afterAutospacing="0" w:line="360" w:lineRule="auto"/>
              <w:jc w:val="center"/>
              <w:rPr>
                <w:b/>
                <w:bCs/>
                <w:color w:val="000000"/>
                <w:sz w:val="20"/>
                <w:szCs w:val="20"/>
              </w:rPr>
            </w:pPr>
          </w:p>
        </w:tc>
        <w:tc>
          <w:tcPr>
            <w:tcW w:w="2231" w:type="dxa"/>
            <w:shd w:val="clear" w:color="auto" w:fill="auto"/>
          </w:tcPr>
          <w:p w14:paraId="77251344" w14:textId="77777777" w:rsidR="00381846" w:rsidRPr="00A1770F" w:rsidRDefault="00381846" w:rsidP="00E16CF7">
            <w:pPr>
              <w:pStyle w:val="TextoPrincipal"/>
              <w:spacing w:after="0" w:line="360" w:lineRule="auto"/>
              <w:ind w:firstLine="0"/>
              <w:jc w:val="left"/>
              <w:rPr>
                <w:sz w:val="20"/>
                <w:szCs w:val="20"/>
              </w:rPr>
            </w:pPr>
            <w:r w:rsidRPr="00A1770F">
              <w:rPr>
                <w:sz w:val="20"/>
                <w:szCs w:val="20"/>
              </w:rPr>
              <w:t>Normativa institucional</w:t>
            </w:r>
          </w:p>
          <w:p w14:paraId="646120AC" w14:textId="77777777" w:rsidR="00381846" w:rsidRPr="00A1770F" w:rsidRDefault="00381846" w:rsidP="00E16CF7">
            <w:pPr>
              <w:pStyle w:val="NormalWeb"/>
              <w:spacing w:before="0" w:beforeAutospacing="0" w:after="0" w:afterAutospacing="0" w:line="360" w:lineRule="auto"/>
              <w:rPr>
                <w:b/>
                <w:bCs/>
                <w:color w:val="000000"/>
                <w:sz w:val="20"/>
                <w:szCs w:val="20"/>
              </w:rPr>
            </w:pPr>
          </w:p>
        </w:tc>
        <w:tc>
          <w:tcPr>
            <w:tcW w:w="2247" w:type="dxa"/>
            <w:shd w:val="clear" w:color="auto" w:fill="auto"/>
          </w:tcPr>
          <w:p w14:paraId="7D2F41D2" w14:textId="3A459907" w:rsidR="00381846" w:rsidRPr="00A1770F" w:rsidRDefault="00381846" w:rsidP="00C677CB">
            <w:pPr>
              <w:pStyle w:val="NormalWeb"/>
              <w:numPr>
                <w:ilvl w:val="0"/>
                <w:numId w:val="28"/>
              </w:numPr>
              <w:tabs>
                <w:tab w:val="left" w:pos="183"/>
              </w:tabs>
              <w:spacing w:before="0" w:beforeAutospacing="0" w:after="0" w:afterAutospacing="0" w:line="360" w:lineRule="auto"/>
              <w:ind w:left="233" w:hanging="284"/>
              <w:rPr>
                <w:color w:val="000000"/>
                <w:sz w:val="20"/>
                <w:szCs w:val="20"/>
              </w:rPr>
            </w:pPr>
            <w:r w:rsidRPr="00A1770F">
              <w:rPr>
                <w:color w:val="000000"/>
                <w:sz w:val="20"/>
                <w:szCs w:val="20"/>
              </w:rPr>
              <w:t>Políticas</w:t>
            </w:r>
            <w:r w:rsidR="00D61AE8">
              <w:rPr>
                <w:color w:val="000000"/>
                <w:sz w:val="20"/>
                <w:szCs w:val="20"/>
              </w:rPr>
              <w:t xml:space="preserve"> </w:t>
            </w:r>
            <w:r w:rsidRPr="00A1770F">
              <w:rPr>
                <w:color w:val="000000"/>
                <w:sz w:val="20"/>
                <w:szCs w:val="20"/>
              </w:rPr>
              <w:t>públicas vigentes</w:t>
            </w:r>
          </w:p>
          <w:p w14:paraId="18FCFF3E" w14:textId="6BD4185C" w:rsidR="00381846" w:rsidRPr="00A1770F" w:rsidRDefault="00381846" w:rsidP="00C677CB">
            <w:pPr>
              <w:pStyle w:val="NormalWeb"/>
              <w:numPr>
                <w:ilvl w:val="0"/>
                <w:numId w:val="28"/>
              </w:numPr>
              <w:tabs>
                <w:tab w:val="left" w:pos="183"/>
              </w:tabs>
              <w:spacing w:before="0" w:beforeAutospacing="0" w:after="0" w:afterAutospacing="0" w:line="360" w:lineRule="auto"/>
              <w:ind w:left="-193" w:firstLine="142"/>
              <w:rPr>
                <w:color w:val="000000"/>
                <w:sz w:val="20"/>
                <w:szCs w:val="20"/>
              </w:rPr>
            </w:pPr>
            <w:r w:rsidRPr="00A1770F">
              <w:rPr>
                <w:color w:val="000000"/>
                <w:sz w:val="20"/>
                <w:szCs w:val="20"/>
              </w:rPr>
              <w:t>Temas de trabajo</w:t>
            </w:r>
          </w:p>
          <w:p w14:paraId="3CD89B01" w14:textId="71B70BE4" w:rsidR="00381846" w:rsidRPr="00D61AE8" w:rsidRDefault="00D61AE8" w:rsidP="00892F36">
            <w:pPr>
              <w:pStyle w:val="NormalWeb"/>
              <w:spacing w:before="0" w:beforeAutospacing="0" w:after="0" w:afterAutospacing="0" w:line="360" w:lineRule="auto"/>
              <w:ind w:left="-51" w:right="441"/>
              <w:rPr>
                <w:color w:val="000000"/>
                <w:sz w:val="20"/>
                <w:szCs w:val="20"/>
              </w:rPr>
            </w:pPr>
            <w:r>
              <w:rPr>
                <w:color w:val="000000"/>
                <w:sz w:val="20"/>
                <w:szCs w:val="20"/>
              </w:rPr>
              <w:t>3.</w:t>
            </w:r>
            <w:r w:rsidR="00381846" w:rsidRPr="00A1770F">
              <w:rPr>
                <w:color w:val="000000"/>
                <w:sz w:val="20"/>
                <w:szCs w:val="20"/>
              </w:rPr>
              <w:t>Dependencias del estado presentes en el territorio</w:t>
            </w:r>
          </w:p>
        </w:tc>
        <w:tc>
          <w:tcPr>
            <w:tcW w:w="1404" w:type="dxa"/>
            <w:shd w:val="clear" w:color="auto" w:fill="auto"/>
          </w:tcPr>
          <w:p w14:paraId="5CBF5904" w14:textId="77777777" w:rsidR="00381846" w:rsidRPr="00A1770F" w:rsidRDefault="00381846" w:rsidP="00E16CF7">
            <w:pPr>
              <w:pStyle w:val="NormalWeb"/>
              <w:spacing w:before="0" w:beforeAutospacing="0" w:after="0" w:afterAutospacing="0" w:line="360" w:lineRule="auto"/>
              <w:jc w:val="center"/>
              <w:rPr>
                <w:b/>
                <w:bCs/>
                <w:color w:val="000000"/>
                <w:sz w:val="20"/>
                <w:szCs w:val="20"/>
              </w:rPr>
            </w:pPr>
            <w:r w:rsidRPr="00A1770F">
              <w:rPr>
                <w:color w:val="000000"/>
                <w:sz w:val="20"/>
                <w:szCs w:val="20"/>
              </w:rPr>
              <w:t>Entrevista</w:t>
            </w:r>
          </w:p>
        </w:tc>
      </w:tr>
      <w:tr w:rsidR="00A915F6" w:rsidRPr="00A1770F" w14:paraId="3C846F20" w14:textId="77777777" w:rsidTr="00E16CF7">
        <w:tc>
          <w:tcPr>
            <w:tcW w:w="1796" w:type="dxa"/>
            <w:vMerge/>
            <w:shd w:val="clear" w:color="auto" w:fill="auto"/>
          </w:tcPr>
          <w:p w14:paraId="6F575060" w14:textId="77777777" w:rsidR="00381846" w:rsidRPr="00A1770F" w:rsidRDefault="00381846" w:rsidP="00E16CF7">
            <w:pPr>
              <w:pStyle w:val="NormalWeb"/>
              <w:spacing w:before="0" w:beforeAutospacing="0" w:after="0" w:afterAutospacing="0" w:line="360" w:lineRule="auto"/>
              <w:jc w:val="center"/>
              <w:rPr>
                <w:b/>
                <w:bCs/>
                <w:color w:val="000000"/>
                <w:sz w:val="20"/>
                <w:szCs w:val="20"/>
              </w:rPr>
            </w:pPr>
          </w:p>
        </w:tc>
        <w:tc>
          <w:tcPr>
            <w:tcW w:w="3132" w:type="dxa"/>
            <w:vMerge/>
            <w:shd w:val="clear" w:color="auto" w:fill="auto"/>
          </w:tcPr>
          <w:p w14:paraId="03B3722F" w14:textId="77777777" w:rsidR="00381846" w:rsidRPr="00A1770F" w:rsidRDefault="00381846" w:rsidP="00E16CF7">
            <w:pPr>
              <w:pStyle w:val="NormalWeb"/>
              <w:spacing w:before="0" w:beforeAutospacing="0" w:after="0" w:afterAutospacing="0" w:line="360" w:lineRule="auto"/>
              <w:jc w:val="center"/>
              <w:rPr>
                <w:b/>
                <w:bCs/>
                <w:color w:val="000000"/>
                <w:sz w:val="20"/>
                <w:szCs w:val="20"/>
              </w:rPr>
            </w:pPr>
          </w:p>
        </w:tc>
        <w:tc>
          <w:tcPr>
            <w:tcW w:w="2872" w:type="dxa"/>
            <w:vMerge/>
            <w:shd w:val="clear" w:color="auto" w:fill="auto"/>
          </w:tcPr>
          <w:p w14:paraId="16301991" w14:textId="77777777" w:rsidR="00381846" w:rsidRPr="00A1770F" w:rsidRDefault="00381846" w:rsidP="00E16CF7">
            <w:pPr>
              <w:pStyle w:val="NormalWeb"/>
              <w:spacing w:before="0" w:beforeAutospacing="0" w:after="0" w:afterAutospacing="0" w:line="360" w:lineRule="auto"/>
              <w:jc w:val="center"/>
              <w:rPr>
                <w:b/>
                <w:bCs/>
                <w:color w:val="000000"/>
                <w:sz w:val="20"/>
                <w:szCs w:val="20"/>
              </w:rPr>
            </w:pPr>
          </w:p>
        </w:tc>
        <w:tc>
          <w:tcPr>
            <w:tcW w:w="2231" w:type="dxa"/>
            <w:shd w:val="clear" w:color="auto" w:fill="auto"/>
          </w:tcPr>
          <w:p w14:paraId="4E5194C2" w14:textId="77777777" w:rsidR="00381846" w:rsidRPr="00A1770F" w:rsidRDefault="00381846" w:rsidP="00E16CF7">
            <w:pPr>
              <w:pStyle w:val="NormalWeb"/>
              <w:spacing w:before="0" w:beforeAutospacing="0" w:after="0" w:afterAutospacing="0" w:line="360" w:lineRule="auto"/>
              <w:rPr>
                <w:b/>
                <w:bCs/>
                <w:color w:val="000000"/>
                <w:sz w:val="20"/>
                <w:szCs w:val="20"/>
              </w:rPr>
            </w:pPr>
            <w:r w:rsidRPr="00A1770F">
              <w:rPr>
                <w:sz w:val="20"/>
                <w:szCs w:val="20"/>
              </w:rPr>
              <w:t>Localización geográfica y alianzas estratégicas</w:t>
            </w:r>
          </w:p>
        </w:tc>
        <w:tc>
          <w:tcPr>
            <w:tcW w:w="2247" w:type="dxa"/>
            <w:shd w:val="clear" w:color="auto" w:fill="auto"/>
          </w:tcPr>
          <w:p w14:paraId="2AC4C273" w14:textId="77777777" w:rsidR="00381846" w:rsidRPr="00A1770F" w:rsidRDefault="00381846" w:rsidP="00C677CB">
            <w:pPr>
              <w:pStyle w:val="NormalWeb"/>
              <w:numPr>
                <w:ilvl w:val="0"/>
                <w:numId w:val="31"/>
              </w:numPr>
              <w:spacing w:before="0" w:beforeAutospacing="0" w:after="0" w:afterAutospacing="0" w:line="360" w:lineRule="auto"/>
              <w:ind w:left="233"/>
              <w:rPr>
                <w:color w:val="000000"/>
                <w:sz w:val="20"/>
                <w:szCs w:val="20"/>
              </w:rPr>
            </w:pPr>
            <w:r w:rsidRPr="00A1770F">
              <w:rPr>
                <w:color w:val="000000"/>
                <w:sz w:val="20"/>
                <w:szCs w:val="20"/>
              </w:rPr>
              <w:t>Áreas de intervención</w:t>
            </w:r>
          </w:p>
          <w:p w14:paraId="596485CD" w14:textId="77777777" w:rsidR="00381846" w:rsidRDefault="00381846" w:rsidP="00C677CB">
            <w:pPr>
              <w:pStyle w:val="NormalWeb"/>
              <w:numPr>
                <w:ilvl w:val="0"/>
                <w:numId w:val="31"/>
              </w:numPr>
              <w:spacing w:before="0" w:beforeAutospacing="0" w:after="0" w:afterAutospacing="0" w:line="360" w:lineRule="auto"/>
              <w:ind w:left="183" w:hanging="284"/>
              <w:rPr>
                <w:color w:val="000000"/>
                <w:sz w:val="20"/>
                <w:szCs w:val="20"/>
              </w:rPr>
            </w:pPr>
            <w:r w:rsidRPr="00A1770F">
              <w:rPr>
                <w:color w:val="000000"/>
                <w:sz w:val="20"/>
                <w:szCs w:val="20"/>
              </w:rPr>
              <w:t>Segmento de la población</w:t>
            </w:r>
          </w:p>
          <w:p w14:paraId="006DE304" w14:textId="77777777" w:rsidR="00381846" w:rsidRPr="00A1770F" w:rsidRDefault="00381846" w:rsidP="00C677CB">
            <w:pPr>
              <w:pStyle w:val="NormalWeb"/>
              <w:numPr>
                <w:ilvl w:val="0"/>
                <w:numId w:val="31"/>
              </w:numPr>
              <w:spacing w:before="0" w:beforeAutospacing="0" w:after="0" w:afterAutospacing="0" w:line="360" w:lineRule="auto"/>
              <w:ind w:left="183" w:hanging="284"/>
              <w:rPr>
                <w:color w:val="000000"/>
                <w:sz w:val="20"/>
                <w:szCs w:val="20"/>
              </w:rPr>
            </w:pPr>
            <w:r w:rsidRPr="00A1770F">
              <w:rPr>
                <w:color w:val="000000"/>
                <w:sz w:val="20"/>
                <w:szCs w:val="20"/>
              </w:rPr>
              <w:t>Convenios de cooperación</w:t>
            </w:r>
          </w:p>
        </w:tc>
        <w:tc>
          <w:tcPr>
            <w:tcW w:w="1404" w:type="dxa"/>
            <w:shd w:val="clear" w:color="auto" w:fill="auto"/>
          </w:tcPr>
          <w:p w14:paraId="12AAC641" w14:textId="77777777" w:rsidR="00381846" w:rsidRPr="00A1770F" w:rsidRDefault="00381846" w:rsidP="00E16CF7">
            <w:pPr>
              <w:pStyle w:val="NormalWeb"/>
              <w:spacing w:before="0" w:beforeAutospacing="0" w:after="0" w:afterAutospacing="0" w:line="360" w:lineRule="auto"/>
              <w:jc w:val="center"/>
              <w:rPr>
                <w:b/>
                <w:bCs/>
                <w:color w:val="000000"/>
                <w:sz w:val="20"/>
                <w:szCs w:val="20"/>
              </w:rPr>
            </w:pPr>
            <w:r w:rsidRPr="00A1770F">
              <w:rPr>
                <w:color w:val="000000"/>
                <w:sz w:val="20"/>
                <w:szCs w:val="20"/>
              </w:rPr>
              <w:t>Entrevista</w:t>
            </w:r>
          </w:p>
        </w:tc>
      </w:tr>
      <w:tr w:rsidR="00A915F6" w:rsidRPr="00A1770F" w14:paraId="2CB18BAF" w14:textId="77777777" w:rsidTr="00E16CF7">
        <w:tc>
          <w:tcPr>
            <w:tcW w:w="1796" w:type="dxa"/>
            <w:shd w:val="clear" w:color="auto" w:fill="auto"/>
          </w:tcPr>
          <w:p w14:paraId="3FA7F6DA" w14:textId="77777777" w:rsidR="00381846" w:rsidRPr="00A1770F" w:rsidRDefault="00381846" w:rsidP="00E16CF7">
            <w:pPr>
              <w:pStyle w:val="NormalWeb"/>
              <w:spacing w:before="0" w:beforeAutospacing="0" w:after="0" w:afterAutospacing="0" w:line="360" w:lineRule="auto"/>
              <w:rPr>
                <w:b/>
                <w:bCs/>
                <w:color w:val="000000"/>
                <w:sz w:val="20"/>
                <w:szCs w:val="20"/>
              </w:rPr>
            </w:pPr>
            <w:r w:rsidRPr="00A1770F">
              <w:rPr>
                <w:color w:val="000000"/>
                <w:sz w:val="20"/>
                <w:szCs w:val="20"/>
              </w:rPr>
              <w:t>Interesados</w:t>
            </w:r>
          </w:p>
        </w:tc>
        <w:tc>
          <w:tcPr>
            <w:tcW w:w="3132" w:type="dxa"/>
            <w:shd w:val="clear" w:color="auto" w:fill="auto"/>
          </w:tcPr>
          <w:p w14:paraId="29B5F1A6" w14:textId="77777777" w:rsidR="00381846" w:rsidRDefault="00381846" w:rsidP="00E16CF7">
            <w:pPr>
              <w:pStyle w:val="NormalWeb"/>
              <w:spacing w:before="0" w:beforeAutospacing="0" w:after="0" w:afterAutospacing="0" w:line="360" w:lineRule="auto"/>
              <w:jc w:val="both"/>
              <w:rPr>
                <w:color w:val="000000"/>
                <w:sz w:val="20"/>
                <w:szCs w:val="20"/>
              </w:rPr>
            </w:pPr>
            <w:r w:rsidRPr="0013792E">
              <w:rPr>
                <w:color w:val="000000"/>
                <w:sz w:val="20"/>
                <w:szCs w:val="20"/>
              </w:rPr>
              <w:t xml:space="preserve">La Guía PMBOOK® 7ma edición menciona: </w:t>
            </w:r>
          </w:p>
          <w:p w14:paraId="440428B9" w14:textId="1314E5CE" w:rsidR="00381846" w:rsidRPr="0013792E" w:rsidRDefault="00381846" w:rsidP="00E16CF7">
            <w:pPr>
              <w:pStyle w:val="NormalWeb"/>
              <w:spacing w:before="0" w:beforeAutospacing="0" w:after="0" w:afterAutospacing="0" w:line="360" w:lineRule="auto"/>
              <w:ind w:left="219"/>
              <w:jc w:val="both"/>
              <w:rPr>
                <w:color w:val="000000"/>
                <w:sz w:val="20"/>
                <w:szCs w:val="20"/>
              </w:rPr>
            </w:pPr>
            <w:r w:rsidRPr="0013792E">
              <w:rPr>
                <w:color w:val="000000"/>
                <w:sz w:val="20"/>
                <w:szCs w:val="20"/>
              </w:rPr>
              <w:t xml:space="preserve">Un interesado es un individuo, grupo u organización que puede afectar, verse afectado, o percibirse a </w:t>
            </w:r>
            <w:r w:rsidR="008E2AE5" w:rsidRPr="0013792E">
              <w:rPr>
                <w:color w:val="000000"/>
                <w:sz w:val="20"/>
                <w:szCs w:val="20"/>
              </w:rPr>
              <w:t>sí</w:t>
            </w:r>
            <w:r w:rsidRPr="0013792E">
              <w:rPr>
                <w:color w:val="000000"/>
                <w:sz w:val="20"/>
                <w:szCs w:val="20"/>
              </w:rPr>
              <w:t xml:space="preserve"> mismo como</w:t>
            </w:r>
            <w:r w:rsidR="008E2AE5">
              <w:rPr>
                <w:color w:val="000000"/>
                <w:sz w:val="20"/>
                <w:szCs w:val="20"/>
              </w:rPr>
              <w:t xml:space="preserve"> </w:t>
            </w:r>
            <w:r w:rsidRPr="0013792E">
              <w:rPr>
                <w:color w:val="000000"/>
                <w:sz w:val="20"/>
                <w:szCs w:val="20"/>
              </w:rPr>
              <w:t>afectado por una decisión, actividad o resultado de un proyecto. Los interesados del proyecto pueden ser internos o</w:t>
            </w:r>
            <w:r w:rsidR="00E8765C">
              <w:rPr>
                <w:color w:val="000000"/>
                <w:sz w:val="20"/>
                <w:szCs w:val="20"/>
              </w:rPr>
              <w:t xml:space="preserve"> </w:t>
            </w:r>
            <w:r w:rsidRPr="0013792E">
              <w:rPr>
                <w:color w:val="000000"/>
                <w:sz w:val="20"/>
                <w:szCs w:val="20"/>
              </w:rPr>
              <w:t>externos al proyecto, pueden estar involucrados activamente, involucrados pasivamente, o desconocer el proyecto. Los</w:t>
            </w:r>
            <w:r w:rsidR="00E8765C">
              <w:rPr>
                <w:color w:val="000000"/>
                <w:sz w:val="20"/>
                <w:szCs w:val="20"/>
              </w:rPr>
              <w:t xml:space="preserve"> </w:t>
            </w:r>
            <w:r w:rsidRPr="0013792E">
              <w:rPr>
                <w:color w:val="000000"/>
                <w:sz w:val="20"/>
                <w:szCs w:val="20"/>
              </w:rPr>
              <w:t>interesados del proyecto pueden tener un impacto positivo o negativo en el proyecto, o recibir un impacto positivo o negativo del proyecto. (p.550)</w:t>
            </w:r>
          </w:p>
        </w:tc>
        <w:tc>
          <w:tcPr>
            <w:tcW w:w="2872" w:type="dxa"/>
            <w:shd w:val="clear" w:color="auto" w:fill="auto"/>
          </w:tcPr>
          <w:p w14:paraId="6E9B1C9E" w14:textId="0748E6EC" w:rsidR="00381846" w:rsidRPr="00801E93" w:rsidRDefault="00381846" w:rsidP="00E16CF7">
            <w:pPr>
              <w:pStyle w:val="NormalWeb"/>
              <w:spacing w:before="0" w:beforeAutospacing="0" w:after="0" w:afterAutospacing="0" w:line="360" w:lineRule="auto"/>
              <w:jc w:val="both"/>
              <w:rPr>
                <w:color w:val="000000"/>
                <w:sz w:val="20"/>
                <w:szCs w:val="20"/>
              </w:rPr>
            </w:pPr>
            <w:r w:rsidRPr="00801E93">
              <w:rPr>
                <w:color w:val="000000"/>
                <w:sz w:val="20"/>
                <w:szCs w:val="20"/>
              </w:rPr>
              <w:t>Se identificará los interesados y sus relaciones de poder, impacto e influencia, y se definirán estrategias de intervención especificas por cada participante</w:t>
            </w:r>
            <w:r w:rsidR="005D7818">
              <w:rPr>
                <w:color w:val="000000"/>
                <w:sz w:val="20"/>
                <w:szCs w:val="20"/>
              </w:rPr>
              <w:t>.</w:t>
            </w:r>
          </w:p>
          <w:p w14:paraId="4FA5CA51" w14:textId="77777777" w:rsidR="00381846" w:rsidRPr="00A1770F" w:rsidRDefault="00381846" w:rsidP="00E16CF7">
            <w:pPr>
              <w:pStyle w:val="NormalWeb"/>
              <w:spacing w:before="0" w:beforeAutospacing="0" w:after="0" w:afterAutospacing="0" w:line="360" w:lineRule="auto"/>
              <w:jc w:val="center"/>
              <w:rPr>
                <w:b/>
                <w:bCs/>
                <w:color w:val="000000"/>
                <w:sz w:val="20"/>
                <w:szCs w:val="20"/>
              </w:rPr>
            </w:pPr>
          </w:p>
        </w:tc>
        <w:tc>
          <w:tcPr>
            <w:tcW w:w="2231" w:type="dxa"/>
            <w:shd w:val="clear" w:color="auto" w:fill="auto"/>
          </w:tcPr>
          <w:p w14:paraId="264F5514" w14:textId="77777777" w:rsidR="00381846" w:rsidRPr="00D61AE8" w:rsidRDefault="00381846" w:rsidP="00E16CF7">
            <w:pPr>
              <w:pStyle w:val="NormalWeb"/>
              <w:spacing w:before="0" w:beforeAutospacing="0" w:after="0" w:afterAutospacing="0" w:line="360" w:lineRule="auto"/>
              <w:jc w:val="center"/>
              <w:rPr>
                <w:color w:val="000000"/>
                <w:sz w:val="20"/>
                <w:szCs w:val="20"/>
              </w:rPr>
            </w:pPr>
            <w:r w:rsidRPr="00D61AE8">
              <w:rPr>
                <w:color w:val="000000"/>
                <w:sz w:val="20"/>
                <w:szCs w:val="20"/>
              </w:rPr>
              <w:t>Interesados potenciales</w:t>
            </w:r>
          </w:p>
        </w:tc>
        <w:tc>
          <w:tcPr>
            <w:tcW w:w="2247" w:type="dxa"/>
            <w:shd w:val="clear" w:color="auto" w:fill="auto"/>
          </w:tcPr>
          <w:p w14:paraId="4C7F96F6" w14:textId="1559B396" w:rsidR="00381846" w:rsidRPr="00D61AE8" w:rsidRDefault="00381846" w:rsidP="00C677CB">
            <w:pPr>
              <w:pStyle w:val="NormalWeb"/>
              <w:numPr>
                <w:ilvl w:val="0"/>
                <w:numId w:val="29"/>
              </w:numPr>
              <w:spacing w:before="0" w:beforeAutospacing="0" w:after="0" w:afterAutospacing="0" w:line="360" w:lineRule="auto"/>
              <w:ind w:left="233"/>
              <w:rPr>
                <w:color w:val="000000"/>
                <w:sz w:val="20"/>
                <w:szCs w:val="20"/>
              </w:rPr>
            </w:pPr>
            <w:r w:rsidRPr="00D61AE8">
              <w:rPr>
                <w:color w:val="000000"/>
                <w:sz w:val="20"/>
                <w:szCs w:val="20"/>
              </w:rPr>
              <w:t>Tipos de interesados</w:t>
            </w:r>
          </w:p>
          <w:p w14:paraId="55CF4C22" w14:textId="5D300BB5" w:rsidR="00381846" w:rsidRPr="00D61AE8" w:rsidRDefault="00381846" w:rsidP="00C677CB">
            <w:pPr>
              <w:pStyle w:val="NormalWeb"/>
              <w:numPr>
                <w:ilvl w:val="0"/>
                <w:numId w:val="29"/>
              </w:numPr>
              <w:spacing w:before="0" w:beforeAutospacing="0" w:after="0" w:afterAutospacing="0" w:line="360" w:lineRule="auto"/>
              <w:ind w:left="233"/>
              <w:rPr>
                <w:color w:val="000000"/>
                <w:sz w:val="20"/>
                <w:szCs w:val="20"/>
              </w:rPr>
            </w:pPr>
            <w:r w:rsidRPr="00D61AE8">
              <w:rPr>
                <w:color w:val="000000"/>
                <w:sz w:val="20"/>
                <w:szCs w:val="20"/>
              </w:rPr>
              <w:t>Matriz de poder-influencia e impacto</w:t>
            </w:r>
          </w:p>
          <w:p w14:paraId="0CA89C5B" w14:textId="2D3CD1E9" w:rsidR="00381846" w:rsidRPr="00D61AE8" w:rsidRDefault="00381846" w:rsidP="00C677CB">
            <w:pPr>
              <w:pStyle w:val="NormalWeb"/>
              <w:numPr>
                <w:ilvl w:val="0"/>
                <w:numId w:val="29"/>
              </w:numPr>
              <w:spacing w:before="0" w:beforeAutospacing="0" w:after="0" w:afterAutospacing="0" w:line="360" w:lineRule="auto"/>
              <w:ind w:left="183" w:hanging="284"/>
              <w:rPr>
                <w:color w:val="000000"/>
                <w:sz w:val="20"/>
                <w:szCs w:val="20"/>
              </w:rPr>
            </w:pPr>
            <w:r w:rsidRPr="00D61AE8">
              <w:rPr>
                <w:color w:val="000000"/>
                <w:sz w:val="20"/>
                <w:szCs w:val="20"/>
              </w:rPr>
              <w:t>Alianzas estratégicas</w:t>
            </w:r>
          </w:p>
        </w:tc>
        <w:tc>
          <w:tcPr>
            <w:tcW w:w="1404" w:type="dxa"/>
            <w:shd w:val="clear" w:color="auto" w:fill="auto"/>
          </w:tcPr>
          <w:p w14:paraId="3B830708" w14:textId="77777777" w:rsidR="00381846" w:rsidRPr="00D61AE8" w:rsidRDefault="00381846" w:rsidP="00E16CF7">
            <w:pPr>
              <w:pStyle w:val="NormalWeb"/>
              <w:spacing w:before="0" w:beforeAutospacing="0" w:after="0" w:afterAutospacing="0" w:line="360" w:lineRule="auto"/>
              <w:jc w:val="center"/>
              <w:rPr>
                <w:color w:val="000000"/>
                <w:sz w:val="20"/>
                <w:szCs w:val="20"/>
              </w:rPr>
            </w:pPr>
            <w:r w:rsidRPr="00D61AE8">
              <w:rPr>
                <w:color w:val="000000"/>
                <w:sz w:val="20"/>
                <w:szCs w:val="20"/>
              </w:rPr>
              <w:t>PMBOK ®</w:t>
            </w:r>
          </w:p>
        </w:tc>
      </w:tr>
      <w:tr w:rsidR="00A915F6" w:rsidRPr="00A1770F" w14:paraId="412B1C44" w14:textId="77777777" w:rsidTr="00E16CF7">
        <w:tc>
          <w:tcPr>
            <w:tcW w:w="1796" w:type="dxa"/>
            <w:shd w:val="clear" w:color="auto" w:fill="auto"/>
          </w:tcPr>
          <w:p w14:paraId="324880E2" w14:textId="77777777" w:rsidR="00381846" w:rsidRPr="00A1770F" w:rsidRDefault="00381846" w:rsidP="00E16CF7">
            <w:pPr>
              <w:pStyle w:val="NormalWeb"/>
              <w:spacing w:before="0" w:beforeAutospacing="0" w:after="0" w:afterAutospacing="0" w:line="360" w:lineRule="auto"/>
              <w:rPr>
                <w:b/>
                <w:bCs/>
                <w:color w:val="000000"/>
                <w:sz w:val="20"/>
                <w:szCs w:val="20"/>
              </w:rPr>
            </w:pPr>
            <w:r w:rsidRPr="00A1770F">
              <w:rPr>
                <w:color w:val="000000"/>
                <w:sz w:val="20"/>
                <w:szCs w:val="20"/>
              </w:rPr>
              <w:lastRenderedPageBreak/>
              <w:t>Cartera de proyectos</w:t>
            </w:r>
          </w:p>
        </w:tc>
        <w:tc>
          <w:tcPr>
            <w:tcW w:w="3132" w:type="dxa"/>
            <w:shd w:val="clear" w:color="auto" w:fill="auto"/>
          </w:tcPr>
          <w:p w14:paraId="22851C72" w14:textId="77777777" w:rsidR="00381846" w:rsidRPr="004220CF" w:rsidRDefault="00381846" w:rsidP="00E16CF7">
            <w:pPr>
              <w:pStyle w:val="NormalWeb"/>
              <w:spacing w:before="0" w:beforeAutospacing="0" w:after="0" w:afterAutospacing="0" w:line="360" w:lineRule="auto"/>
              <w:jc w:val="both"/>
              <w:rPr>
                <w:color w:val="000000"/>
                <w:sz w:val="20"/>
                <w:szCs w:val="20"/>
              </w:rPr>
            </w:pPr>
            <w:r w:rsidRPr="004220CF">
              <w:rPr>
                <w:color w:val="000000"/>
                <w:sz w:val="20"/>
                <w:szCs w:val="20"/>
              </w:rPr>
              <w:t>Es la composición de programas, procesos, operaciones y proyectos que estratégicamente buscan cumplir los objetivos de una organización o beneficiar a un grupo meta.</w:t>
            </w:r>
          </w:p>
        </w:tc>
        <w:tc>
          <w:tcPr>
            <w:tcW w:w="2872" w:type="dxa"/>
            <w:shd w:val="clear" w:color="auto" w:fill="auto"/>
          </w:tcPr>
          <w:p w14:paraId="67A0F9AF" w14:textId="12CFA608" w:rsidR="00381846" w:rsidRPr="00CD21B7" w:rsidRDefault="00381846" w:rsidP="00E16CF7">
            <w:pPr>
              <w:pStyle w:val="NormalWeb"/>
              <w:spacing w:before="0" w:beforeAutospacing="0" w:after="0" w:afterAutospacing="0" w:line="360" w:lineRule="auto"/>
              <w:jc w:val="both"/>
              <w:rPr>
                <w:color w:val="000000"/>
                <w:sz w:val="20"/>
                <w:szCs w:val="20"/>
              </w:rPr>
            </w:pPr>
            <w:r w:rsidRPr="00CD21B7">
              <w:rPr>
                <w:color w:val="000000"/>
                <w:sz w:val="20"/>
                <w:szCs w:val="20"/>
              </w:rPr>
              <w:t xml:space="preserve">Se analizará la intervención de proyectos ejecutados y en ejecución, con el fin de determinar sus objetivos de intervención, población y políticas que implementar </w:t>
            </w:r>
            <w:r w:rsidR="00B32695" w:rsidRPr="00CD21B7">
              <w:rPr>
                <w:color w:val="000000"/>
                <w:sz w:val="20"/>
                <w:szCs w:val="20"/>
              </w:rPr>
              <w:t>en relación con el</w:t>
            </w:r>
            <w:r w:rsidRPr="00CD21B7">
              <w:rPr>
                <w:color w:val="000000"/>
                <w:sz w:val="20"/>
                <w:szCs w:val="20"/>
              </w:rPr>
              <w:t xml:space="preserve"> cambio climático</w:t>
            </w:r>
            <w:r w:rsidR="005D7818">
              <w:rPr>
                <w:color w:val="000000"/>
                <w:sz w:val="20"/>
                <w:szCs w:val="20"/>
              </w:rPr>
              <w:t>.</w:t>
            </w:r>
          </w:p>
        </w:tc>
        <w:tc>
          <w:tcPr>
            <w:tcW w:w="2231" w:type="dxa"/>
            <w:shd w:val="clear" w:color="auto" w:fill="auto"/>
          </w:tcPr>
          <w:p w14:paraId="2597983A" w14:textId="77777777" w:rsidR="00381846" w:rsidRPr="00A1770F" w:rsidRDefault="00381846" w:rsidP="00E16CF7">
            <w:pPr>
              <w:pStyle w:val="TextoPrincipal"/>
              <w:spacing w:after="0" w:line="360" w:lineRule="auto"/>
              <w:ind w:firstLine="0"/>
              <w:rPr>
                <w:color w:val="000000"/>
                <w:sz w:val="20"/>
                <w:szCs w:val="20"/>
              </w:rPr>
            </w:pPr>
            <w:r w:rsidRPr="00A1770F">
              <w:rPr>
                <w:color w:val="000000"/>
                <w:sz w:val="20"/>
                <w:szCs w:val="20"/>
              </w:rPr>
              <w:t>Temática de trabajo</w:t>
            </w:r>
          </w:p>
          <w:p w14:paraId="43B7A0E4" w14:textId="77777777" w:rsidR="00381846" w:rsidRPr="00A1770F" w:rsidRDefault="00381846" w:rsidP="00E16CF7">
            <w:pPr>
              <w:pStyle w:val="NormalWeb"/>
              <w:spacing w:before="0" w:beforeAutospacing="0" w:after="0" w:afterAutospacing="0" w:line="360" w:lineRule="auto"/>
              <w:rPr>
                <w:b/>
                <w:bCs/>
                <w:color w:val="000000"/>
                <w:sz w:val="20"/>
                <w:szCs w:val="20"/>
              </w:rPr>
            </w:pPr>
            <w:r w:rsidRPr="00A1770F">
              <w:rPr>
                <w:color w:val="000000"/>
                <w:sz w:val="20"/>
                <w:szCs w:val="20"/>
              </w:rPr>
              <w:t>Oferta de proyectos</w:t>
            </w:r>
          </w:p>
        </w:tc>
        <w:tc>
          <w:tcPr>
            <w:tcW w:w="2247" w:type="dxa"/>
            <w:shd w:val="clear" w:color="auto" w:fill="auto"/>
          </w:tcPr>
          <w:p w14:paraId="76A43107" w14:textId="0C4BC74B" w:rsidR="00381846" w:rsidRDefault="00D61AE8" w:rsidP="00892F36">
            <w:pPr>
              <w:pStyle w:val="NormalWeb"/>
              <w:spacing w:before="0" w:beforeAutospacing="0" w:after="0" w:afterAutospacing="0" w:line="360" w:lineRule="auto"/>
              <w:ind w:left="-51" w:right="725" w:firstLine="51"/>
              <w:rPr>
                <w:color w:val="000000"/>
                <w:sz w:val="20"/>
                <w:szCs w:val="20"/>
              </w:rPr>
            </w:pPr>
            <w:r>
              <w:rPr>
                <w:color w:val="000000"/>
                <w:sz w:val="20"/>
                <w:szCs w:val="20"/>
              </w:rPr>
              <w:t>1.</w:t>
            </w:r>
            <w:r w:rsidR="00381846" w:rsidRPr="00A1770F">
              <w:rPr>
                <w:color w:val="000000"/>
                <w:sz w:val="20"/>
                <w:szCs w:val="20"/>
              </w:rPr>
              <w:t>Línea de trabajo de cooperantes</w:t>
            </w:r>
          </w:p>
          <w:p w14:paraId="13F9D075" w14:textId="1E73DE33" w:rsidR="00381846" w:rsidRPr="00A1770F" w:rsidRDefault="00D61AE8" w:rsidP="00D61AE8">
            <w:pPr>
              <w:pStyle w:val="NormalWeb"/>
              <w:spacing w:before="0" w:beforeAutospacing="0" w:after="0" w:afterAutospacing="0" w:line="360" w:lineRule="auto"/>
              <w:rPr>
                <w:color w:val="000000"/>
                <w:sz w:val="20"/>
                <w:szCs w:val="20"/>
              </w:rPr>
            </w:pPr>
            <w:r>
              <w:rPr>
                <w:color w:val="000000"/>
                <w:sz w:val="20"/>
                <w:szCs w:val="20"/>
              </w:rPr>
              <w:t>2.</w:t>
            </w:r>
            <w:r w:rsidR="00381846" w:rsidRPr="00A1770F">
              <w:rPr>
                <w:color w:val="000000"/>
                <w:sz w:val="20"/>
                <w:szCs w:val="20"/>
              </w:rPr>
              <w:t>Segmentos de población objetivo</w:t>
            </w:r>
          </w:p>
        </w:tc>
        <w:tc>
          <w:tcPr>
            <w:tcW w:w="1404" w:type="dxa"/>
            <w:shd w:val="clear" w:color="auto" w:fill="auto"/>
          </w:tcPr>
          <w:p w14:paraId="71BED62B" w14:textId="77777777" w:rsidR="00381846" w:rsidRPr="00D61AE8" w:rsidRDefault="00381846" w:rsidP="00E16CF7">
            <w:pPr>
              <w:pStyle w:val="NormalWeb"/>
              <w:spacing w:before="0" w:beforeAutospacing="0" w:after="0" w:afterAutospacing="0" w:line="360" w:lineRule="auto"/>
              <w:jc w:val="center"/>
              <w:rPr>
                <w:color w:val="000000"/>
                <w:sz w:val="20"/>
                <w:szCs w:val="20"/>
              </w:rPr>
            </w:pPr>
            <w:r w:rsidRPr="00D61AE8">
              <w:rPr>
                <w:color w:val="000000"/>
                <w:sz w:val="20"/>
                <w:szCs w:val="20"/>
              </w:rPr>
              <w:t>PMBOK ®</w:t>
            </w:r>
          </w:p>
        </w:tc>
      </w:tr>
      <w:tr w:rsidR="00A915F6" w:rsidRPr="00A1770F" w14:paraId="6B2372AB" w14:textId="77777777" w:rsidTr="00E16CF7">
        <w:tc>
          <w:tcPr>
            <w:tcW w:w="1796" w:type="dxa"/>
            <w:shd w:val="clear" w:color="auto" w:fill="auto"/>
          </w:tcPr>
          <w:p w14:paraId="2DE8453B" w14:textId="77777777" w:rsidR="00381846" w:rsidRPr="00A1770F" w:rsidRDefault="00381846" w:rsidP="00E16CF7">
            <w:pPr>
              <w:pStyle w:val="NormalWeb"/>
              <w:spacing w:before="0" w:beforeAutospacing="0" w:after="0" w:afterAutospacing="0" w:line="360" w:lineRule="auto"/>
              <w:rPr>
                <w:b/>
                <w:bCs/>
                <w:color w:val="000000"/>
                <w:sz w:val="20"/>
                <w:szCs w:val="20"/>
              </w:rPr>
            </w:pPr>
            <w:r w:rsidRPr="00A1770F">
              <w:rPr>
                <w:color w:val="000000"/>
                <w:sz w:val="20"/>
                <w:szCs w:val="20"/>
              </w:rPr>
              <w:t>Estudio Técnico</w:t>
            </w:r>
          </w:p>
        </w:tc>
        <w:tc>
          <w:tcPr>
            <w:tcW w:w="3132" w:type="dxa"/>
            <w:shd w:val="clear" w:color="auto" w:fill="auto"/>
          </w:tcPr>
          <w:p w14:paraId="42B4AAD2" w14:textId="43214085" w:rsidR="00381846" w:rsidRPr="007741C8" w:rsidRDefault="00381846" w:rsidP="00E16CF7">
            <w:pPr>
              <w:pStyle w:val="NormalWeb"/>
              <w:spacing w:before="0" w:beforeAutospacing="0" w:after="0" w:afterAutospacing="0" w:line="360" w:lineRule="auto"/>
              <w:jc w:val="both"/>
              <w:rPr>
                <w:color w:val="000000"/>
                <w:sz w:val="20"/>
                <w:szCs w:val="20"/>
              </w:rPr>
            </w:pPr>
            <w:r w:rsidRPr="007741C8">
              <w:rPr>
                <w:color w:val="000000"/>
                <w:sz w:val="20"/>
                <w:szCs w:val="20"/>
              </w:rPr>
              <w:t>Estudio donde se contempla el diseño de las funciones de producción, las cuales deben ser óptimas para el proyecto y el mejor uso de los recursos para la elaboración de bienes y servicios</w:t>
            </w:r>
            <w:r w:rsidR="005D7818">
              <w:rPr>
                <w:color w:val="000000"/>
                <w:sz w:val="20"/>
                <w:szCs w:val="20"/>
              </w:rPr>
              <w:t>.</w:t>
            </w:r>
          </w:p>
        </w:tc>
        <w:tc>
          <w:tcPr>
            <w:tcW w:w="2872" w:type="dxa"/>
            <w:shd w:val="clear" w:color="auto" w:fill="auto"/>
          </w:tcPr>
          <w:p w14:paraId="280A1195" w14:textId="6DB51052" w:rsidR="00381846" w:rsidRPr="00D704F3" w:rsidRDefault="00381846" w:rsidP="00E16CF7">
            <w:pPr>
              <w:pStyle w:val="NormalWeb"/>
              <w:spacing w:before="0" w:beforeAutospacing="0" w:after="0" w:afterAutospacing="0" w:line="360" w:lineRule="auto"/>
              <w:jc w:val="both"/>
              <w:rPr>
                <w:color w:val="000000"/>
                <w:sz w:val="20"/>
                <w:szCs w:val="20"/>
              </w:rPr>
            </w:pPr>
            <w:r w:rsidRPr="00D704F3">
              <w:rPr>
                <w:color w:val="000000"/>
                <w:sz w:val="20"/>
                <w:szCs w:val="20"/>
              </w:rPr>
              <w:t xml:space="preserve">Planificar </w:t>
            </w:r>
            <w:r>
              <w:rPr>
                <w:color w:val="000000"/>
                <w:sz w:val="20"/>
                <w:szCs w:val="20"/>
              </w:rPr>
              <w:t>los recursos humanos, la calidad, la comunicación, riesgos, adquisiciones en el proyecto</w:t>
            </w:r>
            <w:r w:rsidR="005D7818">
              <w:rPr>
                <w:color w:val="000000"/>
                <w:sz w:val="20"/>
                <w:szCs w:val="20"/>
              </w:rPr>
              <w:t>.</w:t>
            </w:r>
          </w:p>
        </w:tc>
        <w:tc>
          <w:tcPr>
            <w:tcW w:w="2231" w:type="dxa"/>
            <w:shd w:val="clear" w:color="auto" w:fill="auto"/>
          </w:tcPr>
          <w:p w14:paraId="25514C0F" w14:textId="77777777" w:rsidR="00381846" w:rsidRPr="00A1770F" w:rsidRDefault="00381846" w:rsidP="00E16CF7">
            <w:pPr>
              <w:pStyle w:val="TextoPrincipal"/>
              <w:spacing w:after="0" w:line="360" w:lineRule="auto"/>
              <w:ind w:firstLine="0"/>
              <w:rPr>
                <w:color w:val="000000"/>
                <w:sz w:val="20"/>
                <w:szCs w:val="20"/>
              </w:rPr>
            </w:pPr>
            <w:r w:rsidRPr="00A1770F">
              <w:rPr>
                <w:color w:val="000000"/>
                <w:sz w:val="20"/>
                <w:szCs w:val="20"/>
              </w:rPr>
              <w:t xml:space="preserve">Objetivos </w:t>
            </w:r>
          </w:p>
          <w:p w14:paraId="3ADFA781" w14:textId="77777777" w:rsidR="00381846" w:rsidRPr="00A1770F" w:rsidRDefault="00381846" w:rsidP="00E16CF7">
            <w:pPr>
              <w:pStyle w:val="TextoPrincipal"/>
              <w:spacing w:after="0" w:line="360" w:lineRule="auto"/>
              <w:ind w:firstLine="0"/>
              <w:rPr>
                <w:color w:val="000000"/>
                <w:sz w:val="20"/>
                <w:szCs w:val="20"/>
              </w:rPr>
            </w:pPr>
            <w:r w:rsidRPr="00A1770F">
              <w:rPr>
                <w:color w:val="000000"/>
                <w:sz w:val="20"/>
                <w:szCs w:val="20"/>
              </w:rPr>
              <w:t>Inversión</w:t>
            </w:r>
          </w:p>
          <w:p w14:paraId="3129C15A" w14:textId="77777777" w:rsidR="00381846" w:rsidRPr="00A1770F" w:rsidRDefault="00381846" w:rsidP="00E16CF7">
            <w:pPr>
              <w:pStyle w:val="NormalWeb"/>
              <w:spacing w:before="0" w:beforeAutospacing="0" w:after="0" w:afterAutospacing="0" w:line="360" w:lineRule="auto"/>
              <w:rPr>
                <w:b/>
                <w:bCs/>
                <w:color w:val="000000"/>
                <w:sz w:val="20"/>
                <w:szCs w:val="20"/>
              </w:rPr>
            </w:pPr>
            <w:r w:rsidRPr="00A1770F">
              <w:rPr>
                <w:color w:val="000000"/>
                <w:sz w:val="20"/>
                <w:szCs w:val="20"/>
              </w:rPr>
              <w:t>Organigrama</w:t>
            </w:r>
          </w:p>
        </w:tc>
        <w:tc>
          <w:tcPr>
            <w:tcW w:w="2247" w:type="dxa"/>
            <w:shd w:val="clear" w:color="auto" w:fill="auto"/>
          </w:tcPr>
          <w:p w14:paraId="29EB6A18" w14:textId="7329D418" w:rsidR="00381846" w:rsidRDefault="00381846" w:rsidP="00AB3E88">
            <w:pPr>
              <w:pStyle w:val="NormalWeb"/>
              <w:numPr>
                <w:ilvl w:val="0"/>
                <w:numId w:val="32"/>
              </w:numPr>
              <w:spacing w:before="0" w:beforeAutospacing="0" w:after="0" w:afterAutospacing="0" w:line="360" w:lineRule="auto"/>
              <w:ind w:left="182" w:right="725" w:hanging="182"/>
              <w:rPr>
                <w:color w:val="000000"/>
                <w:sz w:val="20"/>
                <w:szCs w:val="20"/>
              </w:rPr>
            </w:pPr>
            <w:r w:rsidRPr="00A1770F">
              <w:rPr>
                <w:color w:val="000000"/>
                <w:sz w:val="20"/>
                <w:szCs w:val="20"/>
              </w:rPr>
              <w:t>Alcance</w:t>
            </w:r>
          </w:p>
          <w:p w14:paraId="7D7EE691" w14:textId="1D15EA37" w:rsidR="00A915F6" w:rsidRDefault="00381846" w:rsidP="00AB3E88">
            <w:pPr>
              <w:pStyle w:val="NormalWeb"/>
              <w:numPr>
                <w:ilvl w:val="0"/>
                <w:numId w:val="32"/>
              </w:numPr>
              <w:spacing w:before="0" w:beforeAutospacing="0" w:after="0" w:afterAutospacing="0" w:line="360" w:lineRule="auto"/>
              <w:ind w:left="182" w:right="725" w:hanging="182"/>
              <w:rPr>
                <w:color w:val="000000"/>
                <w:sz w:val="20"/>
                <w:szCs w:val="20"/>
              </w:rPr>
            </w:pPr>
            <w:r w:rsidRPr="00AB3E88">
              <w:rPr>
                <w:color w:val="000000"/>
                <w:sz w:val="20"/>
                <w:szCs w:val="20"/>
              </w:rPr>
              <w:t>Resultados</w:t>
            </w:r>
          </w:p>
          <w:p w14:paraId="772BF5D5" w14:textId="2799CE5F" w:rsidR="00A915F6" w:rsidRDefault="00A915F6" w:rsidP="00F70C79">
            <w:pPr>
              <w:pStyle w:val="NormalWeb"/>
              <w:numPr>
                <w:ilvl w:val="0"/>
                <w:numId w:val="32"/>
              </w:numPr>
              <w:spacing w:before="0" w:beforeAutospacing="0" w:after="0" w:afterAutospacing="0" w:line="360" w:lineRule="auto"/>
              <w:ind w:left="182" w:right="725" w:hanging="182"/>
              <w:rPr>
                <w:color w:val="000000"/>
                <w:sz w:val="20"/>
                <w:szCs w:val="20"/>
              </w:rPr>
            </w:pPr>
            <w:r w:rsidRPr="00F70C79">
              <w:rPr>
                <w:color w:val="000000"/>
                <w:sz w:val="20"/>
                <w:szCs w:val="20"/>
              </w:rPr>
              <w:t>Presupuesto</w:t>
            </w:r>
          </w:p>
          <w:p w14:paraId="20650BBB" w14:textId="5F457270" w:rsidR="00381846" w:rsidRDefault="00381846" w:rsidP="00D11B2A">
            <w:pPr>
              <w:pStyle w:val="NormalWeb"/>
              <w:numPr>
                <w:ilvl w:val="0"/>
                <w:numId w:val="32"/>
              </w:numPr>
              <w:spacing w:before="0" w:beforeAutospacing="0" w:after="0" w:afterAutospacing="0" w:line="360" w:lineRule="auto"/>
              <w:ind w:left="182" w:right="409" w:hanging="182"/>
              <w:rPr>
                <w:color w:val="000000"/>
                <w:sz w:val="20"/>
                <w:szCs w:val="20"/>
              </w:rPr>
            </w:pPr>
            <w:r w:rsidRPr="00F70C79">
              <w:rPr>
                <w:color w:val="000000"/>
                <w:sz w:val="20"/>
                <w:szCs w:val="20"/>
              </w:rPr>
              <w:t>Análisis de riesgo</w:t>
            </w:r>
          </w:p>
          <w:p w14:paraId="5F7FC00D" w14:textId="1FB8D66F" w:rsidR="00381846" w:rsidRDefault="00381846" w:rsidP="00F70C79">
            <w:pPr>
              <w:pStyle w:val="NormalWeb"/>
              <w:numPr>
                <w:ilvl w:val="0"/>
                <w:numId w:val="32"/>
              </w:numPr>
              <w:spacing w:before="0" w:beforeAutospacing="0" w:after="0" w:afterAutospacing="0" w:line="360" w:lineRule="auto"/>
              <w:ind w:left="182" w:right="431" w:hanging="182"/>
              <w:rPr>
                <w:color w:val="000000"/>
                <w:sz w:val="20"/>
                <w:szCs w:val="20"/>
              </w:rPr>
            </w:pPr>
            <w:r w:rsidRPr="00F70C79">
              <w:rPr>
                <w:color w:val="000000"/>
                <w:sz w:val="20"/>
                <w:szCs w:val="20"/>
              </w:rPr>
              <w:t>Plan de</w:t>
            </w:r>
            <w:r w:rsidR="008F6275" w:rsidRPr="00F70C79">
              <w:rPr>
                <w:color w:val="000000"/>
                <w:sz w:val="20"/>
                <w:szCs w:val="20"/>
              </w:rPr>
              <w:t xml:space="preserve"> </w:t>
            </w:r>
            <w:r w:rsidRPr="00F70C79">
              <w:rPr>
                <w:color w:val="000000"/>
                <w:sz w:val="20"/>
                <w:szCs w:val="20"/>
              </w:rPr>
              <w:t>gestión</w:t>
            </w:r>
          </w:p>
          <w:p w14:paraId="42F798A0" w14:textId="0466EB83" w:rsidR="00381846" w:rsidRDefault="00381846" w:rsidP="00F70C79">
            <w:pPr>
              <w:pStyle w:val="NormalWeb"/>
              <w:numPr>
                <w:ilvl w:val="0"/>
                <w:numId w:val="32"/>
              </w:numPr>
              <w:spacing w:before="0" w:beforeAutospacing="0" w:after="0" w:afterAutospacing="0" w:line="360" w:lineRule="auto"/>
              <w:ind w:left="182" w:right="431" w:hanging="182"/>
              <w:rPr>
                <w:color w:val="000000"/>
                <w:sz w:val="20"/>
                <w:szCs w:val="20"/>
              </w:rPr>
            </w:pPr>
            <w:r w:rsidRPr="00F70C79">
              <w:rPr>
                <w:color w:val="000000"/>
                <w:sz w:val="20"/>
                <w:szCs w:val="20"/>
              </w:rPr>
              <w:t>Plan de gestión de calidad</w:t>
            </w:r>
          </w:p>
          <w:p w14:paraId="2FA70D2A" w14:textId="77777777" w:rsidR="00381846" w:rsidRDefault="00381846" w:rsidP="00F70C79">
            <w:pPr>
              <w:pStyle w:val="NormalWeb"/>
              <w:numPr>
                <w:ilvl w:val="0"/>
                <w:numId w:val="32"/>
              </w:numPr>
              <w:spacing w:before="0" w:beforeAutospacing="0" w:after="0" w:afterAutospacing="0" w:line="360" w:lineRule="auto"/>
              <w:ind w:left="182" w:right="431" w:hanging="182"/>
              <w:rPr>
                <w:color w:val="000000"/>
                <w:sz w:val="20"/>
                <w:szCs w:val="20"/>
              </w:rPr>
            </w:pPr>
            <w:r w:rsidRPr="00F70C79">
              <w:rPr>
                <w:color w:val="000000"/>
                <w:sz w:val="20"/>
                <w:szCs w:val="20"/>
              </w:rPr>
              <w:t>Plan de recursos humanos</w:t>
            </w:r>
          </w:p>
          <w:p w14:paraId="36B0D256" w14:textId="11CD95F3" w:rsidR="00556D3B" w:rsidRPr="00556D3B" w:rsidRDefault="00381846" w:rsidP="00556D3B">
            <w:pPr>
              <w:pStyle w:val="NormalWeb"/>
              <w:numPr>
                <w:ilvl w:val="0"/>
                <w:numId w:val="32"/>
              </w:numPr>
              <w:spacing w:before="0" w:beforeAutospacing="0" w:after="0" w:afterAutospacing="0" w:line="360" w:lineRule="auto"/>
              <w:ind w:left="182" w:right="431" w:hanging="182"/>
              <w:rPr>
                <w:color w:val="000000"/>
                <w:sz w:val="20"/>
                <w:szCs w:val="20"/>
              </w:rPr>
            </w:pPr>
            <w:r w:rsidRPr="00F70C79">
              <w:rPr>
                <w:color w:val="000000"/>
                <w:sz w:val="20"/>
                <w:szCs w:val="20"/>
              </w:rPr>
              <w:t>Plan de comunicación</w:t>
            </w:r>
          </w:p>
        </w:tc>
        <w:tc>
          <w:tcPr>
            <w:tcW w:w="1404" w:type="dxa"/>
            <w:shd w:val="clear" w:color="auto" w:fill="auto"/>
          </w:tcPr>
          <w:p w14:paraId="3881EB0F" w14:textId="77777777" w:rsidR="00381846" w:rsidRPr="00D61AE8" w:rsidRDefault="00381846" w:rsidP="00E16CF7">
            <w:pPr>
              <w:pStyle w:val="NormalWeb"/>
              <w:spacing w:before="0" w:beforeAutospacing="0" w:after="0" w:afterAutospacing="0" w:line="360" w:lineRule="auto"/>
              <w:jc w:val="center"/>
              <w:rPr>
                <w:color w:val="000000"/>
                <w:sz w:val="20"/>
                <w:szCs w:val="20"/>
              </w:rPr>
            </w:pPr>
            <w:r w:rsidRPr="00D61AE8">
              <w:rPr>
                <w:color w:val="000000"/>
                <w:sz w:val="20"/>
                <w:szCs w:val="20"/>
              </w:rPr>
              <w:t>PMBOK ®</w:t>
            </w:r>
          </w:p>
        </w:tc>
      </w:tr>
      <w:tr w:rsidR="00A915F6" w:rsidRPr="00A1770F" w14:paraId="5C722826" w14:textId="77777777" w:rsidTr="00E16CF7">
        <w:tc>
          <w:tcPr>
            <w:tcW w:w="1796" w:type="dxa"/>
            <w:shd w:val="clear" w:color="auto" w:fill="auto"/>
          </w:tcPr>
          <w:p w14:paraId="49F2EA41" w14:textId="77777777" w:rsidR="00381846" w:rsidRPr="00A1770F" w:rsidRDefault="00381846" w:rsidP="00E16CF7">
            <w:pPr>
              <w:pStyle w:val="NormalWeb"/>
              <w:spacing w:before="0" w:beforeAutospacing="0" w:after="0" w:afterAutospacing="0" w:line="360" w:lineRule="auto"/>
              <w:rPr>
                <w:b/>
                <w:bCs/>
                <w:color w:val="000000"/>
                <w:sz w:val="20"/>
                <w:szCs w:val="20"/>
              </w:rPr>
            </w:pPr>
            <w:r w:rsidRPr="00A1770F">
              <w:rPr>
                <w:color w:val="000000"/>
                <w:sz w:val="20"/>
                <w:szCs w:val="20"/>
              </w:rPr>
              <w:t>Planificación</w:t>
            </w:r>
          </w:p>
        </w:tc>
        <w:tc>
          <w:tcPr>
            <w:tcW w:w="3132" w:type="dxa"/>
            <w:shd w:val="clear" w:color="auto" w:fill="auto"/>
          </w:tcPr>
          <w:p w14:paraId="07119B41" w14:textId="77777777" w:rsidR="00381846" w:rsidRPr="00640AB1" w:rsidRDefault="00381846" w:rsidP="00E16CF7">
            <w:pPr>
              <w:pStyle w:val="NormalWeb"/>
              <w:spacing w:before="0" w:beforeAutospacing="0" w:after="0" w:afterAutospacing="0" w:line="360" w:lineRule="auto"/>
              <w:jc w:val="both"/>
              <w:rPr>
                <w:b/>
                <w:bCs/>
                <w:color w:val="000000"/>
                <w:sz w:val="20"/>
                <w:szCs w:val="20"/>
              </w:rPr>
            </w:pPr>
            <w:r w:rsidRPr="00640AB1">
              <w:rPr>
                <w:color w:val="1F1F1F"/>
                <w:sz w:val="20"/>
                <w:szCs w:val="20"/>
              </w:rPr>
              <w:t>Procesos requeridos para establecer el alcance del proyecto, refinar los objetivos y definir el curso de acción requerido para alcanzar los objetivos propuestos del proyecto (p.23)</w:t>
            </w:r>
          </w:p>
        </w:tc>
        <w:tc>
          <w:tcPr>
            <w:tcW w:w="2872" w:type="dxa"/>
            <w:shd w:val="clear" w:color="auto" w:fill="auto"/>
          </w:tcPr>
          <w:p w14:paraId="497DC5B5" w14:textId="56400A1B" w:rsidR="00381846" w:rsidRPr="00A1770F" w:rsidRDefault="00381846" w:rsidP="00E16CF7">
            <w:pPr>
              <w:pStyle w:val="NormalWeb"/>
              <w:spacing w:before="0" w:beforeAutospacing="0" w:after="0" w:afterAutospacing="0" w:line="360" w:lineRule="auto"/>
              <w:jc w:val="both"/>
              <w:rPr>
                <w:b/>
                <w:bCs/>
                <w:color w:val="000000"/>
                <w:sz w:val="20"/>
                <w:szCs w:val="20"/>
              </w:rPr>
            </w:pPr>
            <w:r w:rsidRPr="00D704F3">
              <w:rPr>
                <w:color w:val="000000"/>
                <w:sz w:val="20"/>
                <w:szCs w:val="20"/>
              </w:rPr>
              <w:t>Planificar el alcance, costos y cronograma del proyecto</w:t>
            </w:r>
            <w:r w:rsidR="005D7818">
              <w:rPr>
                <w:color w:val="000000"/>
                <w:sz w:val="20"/>
                <w:szCs w:val="20"/>
              </w:rPr>
              <w:t>.</w:t>
            </w:r>
          </w:p>
        </w:tc>
        <w:tc>
          <w:tcPr>
            <w:tcW w:w="2231" w:type="dxa"/>
            <w:shd w:val="clear" w:color="auto" w:fill="auto"/>
          </w:tcPr>
          <w:p w14:paraId="79169A53" w14:textId="77777777" w:rsidR="00381846" w:rsidRPr="00A1770F" w:rsidRDefault="00381846" w:rsidP="00E16CF7">
            <w:pPr>
              <w:pStyle w:val="NormalWeb"/>
              <w:spacing w:before="0" w:beforeAutospacing="0" w:after="0" w:afterAutospacing="0" w:line="360" w:lineRule="auto"/>
              <w:rPr>
                <w:b/>
                <w:bCs/>
                <w:color w:val="000000"/>
                <w:sz w:val="20"/>
                <w:szCs w:val="20"/>
              </w:rPr>
            </w:pPr>
            <w:r w:rsidRPr="00A1770F">
              <w:rPr>
                <w:color w:val="000000"/>
                <w:sz w:val="20"/>
                <w:szCs w:val="20"/>
              </w:rPr>
              <w:t>Cronograma de actividades</w:t>
            </w:r>
          </w:p>
        </w:tc>
        <w:tc>
          <w:tcPr>
            <w:tcW w:w="2247" w:type="dxa"/>
            <w:shd w:val="clear" w:color="auto" w:fill="auto"/>
          </w:tcPr>
          <w:p w14:paraId="6CE36B24" w14:textId="77777777" w:rsidR="002C5A76" w:rsidRDefault="00381846" w:rsidP="00C677CB">
            <w:pPr>
              <w:pStyle w:val="TextoPrincipal"/>
              <w:numPr>
                <w:ilvl w:val="0"/>
                <w:numId w:val="30"/>
              </w:numPr>
              <w:tabs>
                <w:tab w:val="left" w:pos="183"/>
              </w:tabs>
              <w:spacing w:after="0" w:line="360" w:lineRule="auto"/>
              <w:ind w:left="374"/>
              <w:rPr>
                <w:color w:val="000000"/>
                <w:sz w:val="20"/>
                <w:szCs w:val="20"/>
              </w:rPr>
            </w:pPr>
            <w:r w:rsidRPr="00A1770F">
              <w:rPr>
                <w:color w:val="000000"/>
                <w:sz w:val="20"/>
                <w:szCs w:val="20"/>
              </w:rPr>
              <w:t>Cronograma</w:t>
            </w:r>
          </w:p>
          <w:p w14:paraId="62047341" w14:textId="62F8D5DB" w:rsidR="00381846" w:rsidRPr="002C5A76" w:rsidRDefault="00381846" w:rsidP="00C677CB">
            <w:pPr>
              <w:pStyle w:val="TextoPrincipal"/>
              <w:numPr>
                <w:ilvl w:val="0"/>
                <w:numId w:val="30"/>
              </w:numPr>
              <w:tabs>
                <w:tab w:val="left" w:pos="183"/>
              </w:tabs>
              <w:spacing w:after="0" w:line="360" w:lineRule="auto"/>
              <w:ind w:left="374"/>
              <w:rPr>
                <w:color w:val="000000"/>
                <w:sz w:val="20"/>
                <w:szCs w:val="20"/>
              </w:rPr>
            </w:pPr>
            <w:r w:rsidRPr="002C5A76">
              <w:rPr>
                <w:color w:val="000000"/>
                <w:sz w:val="20"/>
                <w:szCs w:val="20"/>
              </w:rPr>
              <w:t>Plan de Adquisiciones</w:t>
            </w:r>
          </w:p>
        </w:tc>
        <w:tc>
          <w:tcPr>
            <w:tcW w:w="1404" w:type="dxa"/>
            <w:shd w:val="clear" w:color="auto" w:fill="auto"/>
          </w:tcPr>
          <w:p w14:paraId="5FC67B39" w14:textId="77777777" w:rsidR="00381846" w:rsidRPr="00D61AE8" w:rsidRDefault="00381846" w:rsidP="00E16CF7">
            <w:pPr>
              <w:pStyle w:val="NormalWeb"/>
              <w:spacing w:before="0" w:beforeAutospacing="0" w:after="0" w:afterAutospacing="0" w:line="360" w:lineRule="auto"/>
              <w:jc w:val="center"/>
              <w:rPr>
                <w:color w:val="000000"/>
                <w:sz w:val="20"/>
                <w:szCs w:val="20"/>
              </w:rPr>
            </w:pPr>
            <w:r w:rsidRPr="00D61AE8">
              <w:rPr>
                <w:color w:val="000000"/>
                <w:sz w:val="20"/>
                <w:szCs w:val="20"/>
              </w:rPr>
              <w:t>PMBOK ®</w:t>
            </w:r>
          </w:p>
        </w:tc>
      </w:tr>
    </w:tbl>
    <w:p w14:paraId="513FE833" w14:textId="5100E132" w:rsidR="00370458" w:rsidRPr="00B87CC7" w:rsidRDefault="007018E1" w:rsidP="00370458">
      <w:pPr>
        <w:pStyle w:val="TextoPrincipal"/>
        <w:spacing w:line="360" w:lineRule="auto"/>
        <w:ind w:firstLine="0"/>
        <w:rPr>
          <w:color w:val="000000"/>
        </w:rPr>
        <w:sectPr w:rsidR="00370458" w:rsidRPr="00B87CC7" w:rsidSect="00F04C08">
          <w:pgSz w:w="15840" w:h="12240" w:orient="landscape" w:code="1"/>
          <w:pgMar w:top="1440" w:right="1440" w:bottom="1440" w:left="1440" w:header="709" w:footer="709" w:gutter="0"/>
          <w:cols w:space="708"/>
          <w:docGrid w:linePitch="360"/>
        </w:sectPr>
      </w:pPr>
      <w:r>
        <w:rPr>
          <w:color w:val="000000"/>
        </w:rPr>
        <w:t>Fuente: (Elaboración propia, 202</w:t>
      </w:r>
      <w:r w:rsidR="00F44B31">
        <w:rPr>
          <w:color w:val="000000"/>
        </w:rPr>
        <w:t>4</w:t>
      </w:r>
      <w:r w:rsidR="003D15CD">
        <w:rPr>
          <w:color w:val="000000"/>
        </w:rPr>
        <w:t>)</w:t>
      </w:r>
    </w:p>
    <w:p w14:paraId="1C0F706B" w14:textId="3796B342" w:rsidR="007A01EE" w:rsidRPr="003370E8" w:rsidRDefault="00A871DB" w:rsidP="00C677CB">
      <w:pPr>
        <w:pStyle w:val="Ttulo2"/>
        <w:numPr>
          <w:ilvl w:val="1"/>
          <w:numId w:val="7"/>
        </w:numPr>
        <w:spacing w:line="360" w:lineRule="auto"/>
        <w:rPr>
          <w:lang w:val="es-HN"/>
        </w:rPr>
      </w:pPr>
      <w:bookmarkStart w:id="86" w:name="_Toc166417225"/>
      <w:r w:rsidRPr="003370E8">
        <w:rPr>
          <w:lang w:val="es-HN"/>
        </w:rPr>
        <w:lastRenderedPageBreak/>
        <w:t>ENFOQUE Y MÉTODOS</w:t>
      </w:r>
      <w:bookmarkEnd w:id="86"/>
    </w:p>
    <w:p w14:paraId="3BE3BE23" w14:textId="4715DD3A" w:rsidR="00517863" w:rsidRPr="00AD681E" w:rsidRDefault="00AD681E" w:rsidP="00EC3B30">
      <w:pPr>
        <w:pStyle w:val="TextoPrincipal"/>
        <w:spacing w:line="360" w:lineRule="auto"/>
        <w:ind w:firstLine="567"/>
      </w:pPr>
      <w:r w:rsidRPr="003370E8">
        <w:t xml:space="preserve">A </w:t>
      </w:r>
      <w:r w:rsidR="009733B2" w:rsidRPr="003370E8">
        <w:t>continuación,</w:t>
      </w:r>
      <w:r w:rsidRPr="003370E8">
        <w:t xml:space="preserve"> se presenta </w:t>
      </w:r>
      <w:r w:rsidR="00644CC8" w:rsidRPr="003370E8">
        <w:t>el</w:t>
      </w:r>
      <w:r w:rsidRPr="003370E8">
        <w:t xml:space="preserve"> esquema del enfoque metodológico que se</w:t>
      </w:r>
      <w:r w:rsidR="00644CC8" w:rsidRPr="003370E8">
        <w:t xml:space="preserve"> plantea para el desarrollo de</w:t>
      </w:r>
      <w:r w:rsidR="009733B2" w:rsidRPr="003370E8">
        <w:t xml:space="preserve"> la investigación</w:t>
      </w:r>
      <w:r w:rsidR="00644CC8" w:rsidRPr="003370E8">
        <w:t xml:space="preserve">, </w:t>
      </w:r>
      <w:r w:rsidRPr="003370E8">
        <w:t>que permite visualizar las características del presente estudio.</w:t>
      </w:r>
    </w:p>
    <w:p w14:paraId="0C4F5445" w14:textId="084A2A57" w:rsidR="00517863" w:rsidRDefault="00B93503" w:rsidP="00CA42AB">
      <w:pPr>
        <w:pStyle w:val="TextoPrincipal"/>
        <w:spacing w:line="360" w:lineRule="auto"/>
        <w:ind w:firstLine="0"/>
      </w:pPr>
      <w:r>
        <w:rPr>
          <w:noProof/>
          <w:lang w:val="en-US"/>
        </w:rPr>
        <mc:AlternateContent>
          <mc:Choice Requires="wps">
            <w:drawing>
              <wp:anchor distT="0" distB="0" distL="114300" distR="114300" simplePos="0" relativeHeight="251658287" behindDoc="0" locked="0" layoutInCell="1" allowOverlap="1" wp14:anchorId="67FBAC25" wp14:editId="3940D510">
                <wp:simplePos x="0" y="0"/>
                <wp:positionH relativeFrom="column">
                  <wp:posOffset>1259205</wp:posOffset>
                </wp:positionH>
                <wp:positionV relativeFrom="paragraph">
                  <wp:posOffset>329565</wp:posOffset>
                </wp:positionV>
                <wp:extent cx="0" cy="266700"/>
                <wp:effectExtent l="0" t="0" r="38100" b="19050"/>
                <wp:wrapNone/>
                <wp:docPr id="322127086" name="Conector recto 1"/>
                <wp:cNvGraphicFramePr/>
                <a:graphic xmlns:a="http://schemas.openxmlformats.org/drawingml/2006/main">
                  <a:graphicData uri="http://schemas.microsoft.com/office/word/2010/wordprocessingShape">
                    <wps:wsp>
                      <wps:cNvCnPr/>
                      <wps:spPr>
                        <a:xfrm flipH="1">
                          <a:off x="0" y="0"/>
                          <a:ext cx="0" cy="2667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7ADF712C">
              <v:line id="Conector recto 1" style="position:absolute;flip:x;z-index:25165828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5b9bd5 [3204]" strokeweight=".5pt" from="99.15pt,25.95pt" to="99.15pt,46.95pt" w14:anchorId="7D34858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">
                <v:stroke joinstyle="miter"/>
              </v:line>
            </w:pict>
          </mc:Fallback>
        </mc:AlternateContent>
      </w:r>
      <w:r>
        <w:rPr>
          <w:noProof/>
          <w:lang w:val="en-US"/>
        </w:rPr>
        <mc:AlternateContent>
          <mc:Choice Requires="wps">
            <w:drawing>
              <wp:anchor distT="0" distB="0" distL="114300" distR="114300" simplePos="0" relativeHeight="251658284" behindDoc="0" locked="0" layoutInCell="1" allowOverlap="1" wp14:anchorId="3B5C6470" wp14:editId="3394EDA1">
                <wp:simplePos x="0" y="0"/>
                <wp:positionH relativeFrom="column">
                  <wp:posOffset>1268083</wp:posOffset>
                </wp:positionH>
                <wp:positionV relativeFrom="paragraph">
                  <wp:posOffset>321418</wp:posOffset>
                </wp:positionV>
                <wp:extent cx="886879" cy="0"/>
                <wp:effectExtent l="0" t="0" r="0" b="0"/>
                <wp:wrapNone/>
                <wp:docPr id="538066487" name="Conector recto 1"/>
                <wp:cNvGraphicFramePr/>
                <a:graphic xmlns:a="http://schemas.openxmlformats.org/drawingml/2006/main">
                  <a:graphicData uri="http://schemas.microsoft.com/office/word/2010/wordprocessingShape">
                    <wps:wsp>
                      <wps:cNvCnPr/>
                      <wps:spPr>
                        <a:xfrm>
                          <a:off x="0" y="0"/>
                          <a:ext cx="886879"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06C9AEA4">
              <v:line id="Conector recto 1" style="position:absolute;z-index:2516582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5b9bd5 [3204]" strokeweight=".5pt" from="99.85pt,25.3pt" to="169.7pt,25.3pt" w14:anchorId="0AD75DA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">
                <v:stroke joinstyle="miter"/>
              </v:line>
            </w:pict>
          </mc:Fallback>
        </mc:AlternateContent>
      </w:r>
      <w:r>
        <w:rPr>
          <w:noProof/>
          <w:lang w:val="en-US"/>
        </w:rPr>
        <mc:AlternateContent>
          <mc:Choice Requires="wps">
            <w:drawing>
              <wp:anchor distT="0" distB="0" distL="114300" distR="114300" simplePos="0" relativeHeight="251658285" behindDoc="0" locked="0" layoutInCell="1" allowOverlap="1" wp14:anchorId="77449EE2" wp14:editId="5DE9EC66">
                <wp:simplePos x="0" y="0"/>
                <wp:positionH relativeFrom="column">
                  <wp:posOffset>4485376</wp:posOffset>
                </wp:positionH>
                <wp:positionV relativeFrom="paragraph">
                  <wp:posOffset>304165</wp:posOffset>
                </wp:positionV>
                <wp:extent cx="0" cy="315943"/>
                <wp:effectExtent l="0" t="0" r="38100" b="27305"/>
                <wp:wrapNone/>
                <wp:docPr id="1537715838" name="Conector recto 1"/>
                <wp:cNvGraphicFramePr/>
                <a:graphic xmlns:a="http://schemas.openxmlformats.org/drawingml/2006/main">
                  <a:graphicData uri="http://schemas.microsoft.com/office/word/2010/wordprocessingShape">
                    <wps:wsp>
                      <wps:cNvCnPr/>
                      <wps:spPr>
                        <a:xfrm flipH="1">
                          <a:off x="0" y="0"/>
                          <a:ext cx="0" cy="315943"/>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26E0F245">
              <v:line id="Conector recto 1" style="position:absolute;flip:x;z-index:25165828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5b9bd5 [3204]" strokeweight=".5pt" from="353.2pt,23.95pt" to="353.2pt,48.85pt" w14:anchorId="78A1C4F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">
                <v:stroke joinstyle="miter"/>
              </v:line>
            </w:pict>
          </mc:Fallback>
        </mc:AlternateContent>
      </w:r>
      <w:r>
        <w:rPr>
          <w:noProof/>
          <w:lang w:val="en-US"/>
        </w:rPr>
        <mc:AlternateContent>
          <mc:Choice Requires="wps">
            <w:drawing>
              <wp:anchor distT="0" distB="0" distL="114300" distR="114300" simplePos="0" relativeHeight="251658283" behindDoc="0" locked="0" layoutInCell="1" allowOverlap="1" wp14:anchorId="2D4DDEF8" wp14:editId="7C74B3DC">
                <wp:simplePos x="0" y="0"/>
                <wp:positionH relativeFrom="column">
                  <wp:posOffset>3581387</wp:posOffset>
                </wp:positionH>
                <wp:positionV relativeFrom="paragraph">
                  <wp:posOffset>304536</wp:posOffset>
                </wp:positionV>
                <wp:extent cx="921601" cy="8627"/>
                <wp:effectExtent l="0" t="0" r="31115" b="29845"/>
                <wp:wrapNone/>
                <wp:docPr id="1377312729" name="Conector recto 1"/>
                <wp:cNvGraphicFramePr/>
                <a:graphic xmlns:a="http://schemas.openxmlformats.org/drawingml/2006/main">
                  <a:graphicData uri="http://schemas.microsoft.com/office/word/2010/wordprocessingShape">
                    <wps:wsp>
                      <wps:cNvCnPr/>
                      <wps:spPr>
                        <a:xfrm>
                          <a:off x="0" y="0"/>
                          <a:ext cx="921601" cy="8627"/>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55BC52F7">
              <v:line id="Conector recto 1" style="position:absolute;z-index:251658283;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from="282pt,24pt" to="354.55pt,24.7pt" w14:anchorId="320A6D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">
                <v:stroke joinstyle="miter"/>
              </v:line>
            </w:pict>
          </mc:Fallback>
        </mc:AlternateContent>
      </w:r>
      <w:r w:rsidR="000C6A04">
        <w:rPr>
          <w:noProof/>
          <w:lang w:val="en-US"/>
        </w:rPr>
        <mc:AlternateContent>
          <mc:Choice Requires="wps">
            <w:drawing>
              <wp:anchor distT="0" distB="0" distL="114300" distR="114300" simplePos="0" relativeHeight="251658275" behindDoc="0" locked="0" layoutInCell="1" allowOverlap="1" wp14:anchorId="5EB5A561" wp14:editId="45D86459">
                <wp:simplePos x="0" y="0"/>
                <wp:positionH relativeFrom="margin">
                  <wp:posOffset>2203019</wp:posOffset>
                </wp:positionH>
                <wp:positionV relativeFrom="paragraph">
                  <wp:posOffset>128366</wp:posOffset>
                </wp:positionV>
                <wp:extent cx="1379855" cy="417303"/>
                <wp:effectExtent l="19050" t="57150" r="29845" b="40005"/>
                <wp:wrapNone/>
                <wp:docPr id="1782817889" name="Rectángulo: esquinas redondeadas 1"/>
                <wp:cNvGraphicFramePr/>
                <a:graphic xmlns:a="http://schemas.openxmlformats.org/drawingml/2006/main">
                  <a:graphicData uri="http://schemas.microsoft.com/office/word/2010/wordprocessingShape">
                    <wps:wsp>
                      <wps:cNvSpPr/>
                      <wps:spPr>
                        <a:xfrm>
                          <a:off x="0" y="0"/>
                          <a:ext cx="1379855" cy="417303"/>
                        </a:xfrm>
                        <a:prstGeom prst="roundRect">
                          <a:avLst/>
                        </a:prstGeom>
                        <a:solidFill>
                          <a:schemeClr val="accent4">
                            <a:lumMod val="60000"/>
                            <a:lumOff val="4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11CF13A4" w14:textId="7FB20657" w:rsidR="00E16CF7" w:rsidRPr="00A00B42" w:rsidRDefault="00E16CF7" w:rsidP="000C6A04">
                            <w:pPr>
                              <w:jc w:val="center"/>
                              <w:rPr>
                                <w:rFonts w:ascii="Times New Roman" w:hAnsi="Times New Roman" w:cs="Times New Roman"/>
                                <w:b/>
                                <w:bCs/>
                                <w:color w:val="000000" w:themeColor="text1"/>
                                <w:sz w:val="20"/>
                                <w:szCs w:val="20"/>
                                <w:lang w:val="es-MX"/>
                              </w:rPr>
                            </w:pPr>
                            <w:r>
                              <w:rPr>
                                <w:rFonts w:ascii="Times New Roman" w:hAnsi="Times New Roman" w:cs="Times New Roman"/>
                                <w:b/>
                                <w:bCs/>
                                <w:color w:val="000000" w:themeColor="text1"/>
                                <w:sz w:val="20"/>
                                <w:szCs w:val="20"/>
                                <w:lang w:val="es-MX"/>
                              </w:rPr>
                              <w:t>Enfoque Mixto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EB5A561" id="_x0000_s1065" style="position:absolute;left:0;text-align:left;margin-left:173.45pt;margin-top:10.1pt;width:108.65pt;height:32.85pt;z-index:251658275;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" fillcolor="#ffd966 [1943]" stroked="f" strokeweight="1pt">
                <v:stroke joinstyle="miter"/>
                <v:textbox>
                  <w:txbxContent>
                    <w:p w14:paraId="11CF13A4" w14:textId="7FB20657" w:rsidR="00E16CF7" w:rsidRPr="00A00B42" w:rsidRDefault="00E16CF7" w:rsidP="000C6A04">
                      <w:pPr>
                        <w:jc w:val="center"/>
                        <w:rPr>
                          <w:rFonts w:ascii="Times New Roman" w:hAnsi="Times New Roman" w:cs="Times New Roman"/>
                          <w:b/>
                          <w:bCs/>
                          <w:color w:val="000000" w:themeColor="text1"/>
                          <w:sz w:val="20"/>
                          <w:szCs w:val="20"/>
                          <w:lang w:val="es-MX"/>
                        </w:rPr>
                      </w:pPr>
                      <w:r>
                        <w:rPr>
                          <w:rFonts w:ascii="Times New Roman" w:hAnsi="Times New Roman" w:cs="Times New Roman"/>
                          <w:b/>
                          <w:bCs/>
                          <w:color w:val="000000" w:themeColor="text1"/>
                          <w:sz w:val="20"/>
                          <w:szCs w:val="20"/>
                          <w:lang w:val="es-MX"/>
                        </w:rPr>
                        <w:t>Enfoque Mixto</w:t>
                      </w:r>
                    </w:p>
                  </w:txbxContent>
                </v:textbox>
                <w10:wrap anchorx="margin"/>
              </v:roundrect>
            </w:pict>
          </mc:Fallback>
        </mc:AlternateContent>
      </w:r>
    </w:p>
    <w:p w14:paraId="4477659C" w14:textId="053EA527" w:rsidR="00517863" w:rsidRDefault="000D237E" w:rsidP="00372036">
      <w:pPr>
        <w:pStyle w:val="TextoPrincipal"/>
        <w:spacing w:line="360" w:lineRule="auto"/>
      </w:pPr>
      <w:r>
        <w:rPr>
          <w:noProof/>
          <w:lang w:val="en-US"/>
        </w:rPr>
        <mc:AlternateContent>
          <mc:Choice Requires="wps">
            <w:drawing>
              <wp:anchor distT="0" distB="0" distL="114300" distR="114300" simplePos="0" relativeHeight="251658277" behindDoc="0" locked="0" layoutInCell="1" allowOverlap="1" wp14:anchorId="5DBC8773" wp14:editId="72488EF9">
                <wp:simplePos x="0" y="0"/>
                <wp:positionH relativeFrom="margin">
                  <wp:posOffset>3899140</wp:posOffset>
                </wp:positionH>
                <wp:positionV relativeFrom="paragraph">
                  <wp:posOffset>286122</wp:posOffset>
                </wp:positionV>
                <wp:extent cx="1379855" cy="417303"/>
                <wp:effectExtent l="19050" t="57150" r="29845" b="40005"/>
                <wp:wrapNone/>
                <wp:docPr id="1409869926" name="Rectángulo: esquinas redondeadas 1"/>
                <wp:cNvGraphicFramePr/>
                <a:graphic xmlns:a="http://schemas.openxmlformats.org/drawingml/2006/main">
                  <a:graphicData uri="http://schemas.microsoft.com/office/word/2010/wordprocessingShape">
                    <wps:wsp>
                      <wps:cNvSpPr/>
                      <wps:spPr>
                        <a:xfrm>
                          <a:off x="0" y="0"/>
                          <a:ext cx="1379855" cy="417303"/>
                        </a:xfrm>
                        <a:prstGeom prst="roundRect">
                          <a:avLst/>
                        </a:prstGeom>
                        <a:solidFill>
                          <a:schemeClr val="accent4">
                            <a:lumMod val="60000"/>
                            <a:lumOff val="4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13A94569" w14:textId="203136B9" w:rsidR="00E16CF7" w:rsidRPr="00A00B42" w:rsidRDefault="00E16CF7" w:rsidP="000D237E">
                            <w:pPr>
                              <w:jc w:val="center"/>
                              <w:rPr>
                                <w:rFonts w:ascii="Times New Roman" w:hAnsi="Times New Roman" w:cs="Times New Roman"/>
                                <w:b/>
                                <w:bCs/>
                                <w:color w:val="000000" w:themeColor="text1"/>
                                <w:sz w:val="20"/>
                                <w:szCs w:val="20"/>
                                <w:lang w:val="es-MX"/>
                              </w:rPr>
                            </w:pPr>
                            <w:r>
                              <w:rPr>
                                <w:rFonts w:ascii="Times New Roman" w:hAnsi="Times New Roman" w:cs="Times New Roman"/>
                                <w:b/>
                                <w:bCs/>
                                <w:color w:val="000000" w:themeColor="text1"/>
                                <w:sz w:val="20"/>
                                <w:szCs w:val="20"/>
                                <w:lang w:val="es-MX"/>
                              </w:rPr>
                              <w:t>Cualitativo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DBC8773" id="_x0000_s1066" style="position:absolute;left:0;text-align:left;margin-left:307pt;margin-top:22.55pt;width:108.65pt;height:32.85pt;z-index:251658277;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" fillcolor="#ffd966 [1943]" stroked="f" strokeweight="1pt">
                <v:stroke joinstyle="miter"/>
                <v:textbox>
                  <w:txbxContent>
                    <w:p w14:paraId="13A94569" w14:textId="203136B9" w:rsidR="00E16CF7" w:rsidRPr="00A00B42" w:rsidRDefault="00E16CF7" w:rsidP="000D237E">
                      <w:pPr>
                        <w:jc w:val="center"/>
                        <w:rPr>
                          <w:rFonts w:ascii="Times New Roman" w:hAnsi="Times New Roman" w:cs="Times New Roman"/>
                          <w:b/>
                          <w:bCs/>
                          <w:color w:val="000000" w:themeColor="text1"/>
                          <w:sz w:val="20"/>
                          <w:szCs w:val="20"/>
                          <w:lang w:val="es-MX"/>
                        </w:rPr>
                      </w:pPr>
                      <w:r>
                        <w:rPr>
                          <w:rFonts w:ascii="Times New Roman" w:hAnsi="Times New Roman" w:cs="Times New Roman"/>
                          <w:b/>
                          <w:bCs/>
                          <w:color w:val="000000" w:themeColor="text1"/>
                          <w:sz w:val="20"/>
                          <w:szCs w:val="20"/>
                          <w:lang w:val="es-MX"/>
                        </w:rPr>
                        <w:t>Cualitativo</w:t>
                      </w:r>
                    </w:p>
                  </w:txbxContent>
                </v:textbox>
                <w10:wrap anchorx="margin"/>
              </v:roundrect>
            </w:pict>
          </mc:Fallback>
        </mc:AlternateContent>
      </w:r>
      <w:r w:rsidR="001A1E91">
        <w:rPr>
          <w:noProof/>
          <w:lang w:val="en-US"/>
        </w:rPr>
        <mc:AlternateContent>
          <mc:Choice Requires="wps">
            <w:drawing>
              <wp:anchor distT="0" distB="0" distL="114300" distR="114300" simplePos="0" relativeHeight="251658276" behindDoc="0" locked="0" layoutInCell="1" allowOverlap="1" wp14:anchorId="5517A307" wp14:editId="376CFE12">
                <wp:simplePos x="0" y="0"/>
                <wp:positionH relativeFrom="margin">
                  <wp:posOffset>431320</wp:posOffset>
                </wp:positionH>
                <wp:positionV relativeFrom="paragraph">
                  <wp:posOffset>283462</wp:posOffset>
                </wp:positionV>
                <wp:extent cx="1379855" cy="417303"/>
                <wp:effectExtent l="19050" t="57150" r="29845" b="40005"/>
                <wp:wrapNone/>
                <wp:docPr id="1406361348" name="Rectángulo: esquinas redondeadas 1"/>
                <wp:cNvGraphicFramePr/>
                <a:graphic xmlns:a="http://schemas.openxmlformats.org/drawingml/2006/main">
                  <a:graphicData uri="http://schemas.microsoft.com/office/word/2010/wordprocessingShape">
                    <wps:wsp>
                      <wps:cNvSpPr/>
                      <wps:spPr>
                        <a:xfrm>
                          <a:off x="0" y="0"/>
                          <a:ext cx="1379855" cy="417303"/>
                        </a:xfrm>
                        <a:prstGeom prst="roundRect">
                          <a:avLst/>
                        </a:prstGeom>
                        <a:solidFill>
                          <a:schemeClr val="accent4">
                            <a:lumMod val="60000"/>
                            <a:lumOff val="4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1300657A" w14:textId="6B0C8F6C" w:rsidR="00E16CF7" w:rsidRPr="00A00B42" w:rsidRDefault="00E16CF7" w:rsidP="001A1E91">
                            <w:pPr>
                              <w:jc w:val="center"/>
                              <w:rPr>
                                <w:rFonts w:ascii="Times New Roman" w:hAnsi="Times New Roman" w:cs="Times New Roman"/>
                                <w:b/>
                                <w:bCs/>
                                <w:color w:val="000000" w:themeColor="text1"/>
                                <w:sz w:val="20"/>
                                <w:szCs w:val="20"/>
                                <w:lang w:val="es-MX"/>
                              </w:rPr>
                            </w:pPr>
                            <w:r>
                              <w:rPr>
                                <w:rFonts w:ascii="Times New Roman" w:hAnsi="Times New Roman" w:cs="Times New Roman"/>
                                <w:b/>
                                <w:bCs/>
                                <w:color w:val="000000" w:themeColor="text1"/>
                                <w:sz w:val="20"/>
                                <w:szCs w:val="20"/>
                                <w:lang w:val="es-MX"/>
                              </w:rPr>
                              <w:t>Cuantitativo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517A307" id="_x0000_s1067" style="position:absolute;left:0;text-align:left;margin-left:33.95pt;margin-top:22.3pt;width:108.65pt;height:32.85pt;z-index:25165827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" fillcolor="#ffd966 [1943]" stroked="f" strokeweight="1pt">
                <v:stroke joinstyle="miter"/>
                <v:textbox>
                  <w:txbxContent>
                    <w:p w14:paraId="1300657A" w14:textId="6B0C8F6C" w:rsidR="00E16CF7" w:rsidRPr="00A00B42" w:rsidRDefault="00E16CF7" w:rsidP="001A1E91">
                      <w:pPr>
                        <w:jc w:val="center"/>
                        <w:rPr>
                          <w:rFonts w:ascii="Times New Roman" w:hAnsi="Times New Roman" w:cs="Times New Roman"/>
                          <w:b/>
                          <w:bCs/>
                          <w:color w:val="000000" w:themeColor="text1"/>
                          <w:sz w:val="20"/>
                          <w:szCs w:val="20"/>
                          <w:lang w:val="es-MX"/>
                        </w:rPr>
                      </w:pPr>
                      <w:r>
                        <w:rPr>
                          <w:rFonts w:ascii="Times New Roman" w:hAnsi="Times New Roman" w:cs="Times New Roman"/>
                          <w:b/>
                          <w:bCs/>
                          <w:color w:val="000000" w:themeColor="text1"/>
                          <w:sz w:val="20"/>
                          <w:szCs w:val="20"/>
                          <w:lang w:val="es-MX"/>
                        </w:rPr>
                        <w:t>Cuantitativo</w:t>
                      </w:r>
                    </w:p>
                  </w:txbxContent>
                </v:textbox>
                <w10:wrap anchorx="margin"/>
              </v:roundrect>
            </w:pict>
          </mc:Fallback>
        </mc:AlternateContent>
      </w:r>
    </w:p>
    <w:p w14:paraId="193ABD84" w14:textId="20E70A6E" w:rsidR="00517863" w:rsidRDefault="00517863" w:rsidP="00372036">
      <w:pPr>
        <w:pStyle w:val="TextoPrincipal"/>
        <w:spacing w:line="360" w:lineRule="auto"/>
      </w:pPr>
    </w:p>
    <w:p w14:paraId="79BEEB84" w14:textId="0B4E0268" w:rsidR="00517863" w:rsidRDefault="00B93503" w:rsidP="00372036">
      <w:pPr>
        <w:pStyle w:val="TextoPrincipal"/>
        <w:spacing w:line="360" w:lineRule="auto"/>
      </w:pPr>
      <w:r>
        <w:rPr>
          <w:noProof/>
          <w:lang w:val="en-US"/>
        </w:rPr>
        <mc:AlternateContent>
          <mc:Choice Requires="wps">
            <w:drawing>
              <wp:anchor distT="0" distB="0" distL="114300" distR="114300" simplePos="0" relativeHeight="251658288" behindDoc="0" locked="0" layoutInCell="1" allowOverlap="1" wp14:anchorId="47D4A8AB" wp14:editId="1EDE1647">
                <wp:simplePos x="0" y="0"/>
                <wp:positionH relativeFrom="column">
                  <wp:posOffset>1233577</wp:posOffset>
                </wp:positionH>
                <wp:positionV relativeFrom="paragraph">
                  <wp:posOffset>21147</wp:posOffset>
                </wp:positionV>
                <wp:extent cx="0" cy="169293"/>
                <wp:effectExtent l="0" t="0" r="38100" b="21590"/>
                <wp:wrapNone/>
                <wp:docPr id="800293645" name="Conector recto 1"/>
                <wp:cNvGraphicFramePr/>
                <a:graphic xmlns:a="http://schemas.openxmlformats.org/drawingml/2006/main">
                  <a:graphicData uri="http://schemas.microsoft.com/office/word/2010/wordprocessingShape">
                    <wps:wsp>
                      <wps:cNvCnPr/>
                      <wps:spPr>
                        <a:xfrm flipH="1">
                          <a:off x="0" y="0"/>
                          <a:ext cx="0" cy="169293"/>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2C1BD4C1">
              <v:line id="Conector recto 1" style="position:absolute;flip:x;z-index:25165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5b9bd5 [3204]" strokeweight=".5pt" from="97.15pt,1.65pt" to="97.15pt,15pt" w14:anchorId="367ED24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">
                <v:stroke joinstyle="miter"/>
              </v:line>
            </w:pict>
          </mc:Fallback>
        </mc:AlternateContent>
      </w:r>
      <w:r>
        <w:rPr>
          <w:noProof/>
          <w:lang w:val="en-US"/>
        </w:rPr>
        <mc:AlternateContent>
          <mc:Choice Requires="wps">
            <w:drawing>
              <wp:anchor distT="0" distB="0" distL="114300" distR="114300" simplePos="0" relativeHeight="251658286" behindDoc="0" locked="0" layoutInCell="1" allowOverlap="1" wp14:anchorId="3783AF0D" wp14:editId="0E69222E">
                <wp:simplePos x="0" y="0"/>
                <wp:positionH relativeFrom="column">
                  <wp:posOffset>4501348</wp:posOffset>
                </wp:positionH>
                <wp:positionV relativeFrom="paragraph">
                  <wp:posOffset>21147</wp:posOffset>
                </wp:positionV>
                <wp:extent cx="10268" cy="862641"/>
                <wp:effectExtent l="0" t="0" r="27940" b="33020"/>
                <wp:wrapNone/>
                <wp:docPr id="827051378" name="Conector recto 1"/>
                <wp:cNvGraphicFramePr/>
                <a:graphic xmlns:a="http://schemas.openxmlformats.org/drawingml/2006/main">
                  <a:graphicData uri="http://schemas.microsoft.com/office/word/2010/wordprocessingShape">
                    <wps:wsp>
                      <wps:cNvCnPr/>
                      <wps:spPr>
                        <a:xfrm flipH="1">
                          <a:off x="0" y="0"/>
                          <a:ext cx="10268" cy="862641"/>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6664946A">
              <v:line id="Conector recto 1" style="position:absolute;flip:x;z-index:2516582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5b9bd5 [3204]" strokeweight=".5pt" from="354.45pt,1.65pt" to="355.25pt,69.55pt" w14:anchorId="5669E5C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">
                <v:stroke joinstyle="miter"/>
              </v:line>
            </w:pict>
          </mc:Fallback>
        </mc:AlternateContent>
      </w:r>
      <w:r w:rsidR="00A5794B">
        <w:rPr>
          <w:noProof/>
          <w:lang w:val="en-US"/>
        </w:rPr>
        <mc:AlternateContent>
          <mc:Choice Requires="wps">
            <w:drawing>
              <wp:anchor distT="0" distB="0" distL="114300" distR="114300" simplePos="0" relativeHeight="251658278" behindDoc="0" locked="0" layoutInCell="1" allowOverlap="1" wp14:anchorId="15D560FF" wp14:editId="3331232B">
                <wp:simplePos x="0" y="0"/>
                <wp:positionH relativeFrom="margin">
                  <wp:posOffset>439947</wp:posOffset>
                </wp:positionH>
                <wp:positionV relativeFrom="paragraph">
                  <wp:posOffset>191866</wp:posOffset>
                </wp:positionV>
                <wp:extent cx="1379855" cy="417303"/>
                <wp:effectExtent l="19050" t="57150" r="29845" b="40005"/>
                <wp:wrapNone/>
                <wp:docPr id="778091376" name="Rectángulo: esquinas redondeadas 1"/>
                <wp:cNvGraphicFramePr/>
                <a:graphic xmlns:a="http://schemas.openxmlformats.org/drawingml/2006/main">
                  <a:graphicData uri="http://schemas.microsoft.com/office/word/2010/wordprocessingShape">
                    <wps:wsp>
                      <wps:cNvSpPr/>
                      <wps:spPr>
                        <a:xfrm>
                          <a:off x="0" y="0"/>
                          <a:ext cx="1379855" cy="417303"/>
                        </a:xfrm>
                        <a:prstGeom prst="roundRect">
                          <a:avLst/>
                        </a:prstGeom>
                        <a:solidFill>
                          <a:schemeClr val="accent4">
                            <a:lumMod val="60000"/>
                            <a:lumOff val="4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52A15EE4" w14:textId="371B6DFB" w:rsidR="00E16CF7" w:rsidRPr="00A00B42" w:rsidRDefault="00E16CF7" w:rsidP="00A5794B">
                            <w:pPr>
                              <w:jc w:val="center"/>
                              <w:rPr>
                                <w:rFonts w:ascii="Times New Roman" w:hAnsi="Times New Roman" w:cs="Times New Roman"/>
                                <w:b/>
                                <w:bCs/>
                                <w:color w:val="000000" w:themeColor="text1"/>
                                <w:sz w:val="20"/>
                                <w:szCs w:val="20"/>
                                <w:lang w:val="es-MX"/>
                              </w:rPr>
                            </w:pPr>
                            <w:r>
                              <w:rPr>
                                <w:rFonts w:ascii="Times New Roman" w:hAnsi="Times New Roman" w:cs="Times New Roman"/>
                                <w:b/>
                                <w:bCs/>
                                <w:color w:val="000000" w:themeColor="text1"/>
                                <w:sz w:val="20"/>
                                <w:szCs w:val="20"/>
                                <w:lang w:val="es-MX"/>
                              </w:rPr>
                              <w:t>No Experimental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5D560FF" id="_x0000_s1068" style="position:absolute;left:0;text-align:left;margin-left:34.65pt;margin-top:15.1pt;width:108.65pt;height:32.85pt;z-index:25165827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" fillcolor="#ffd966 [1943]" stroked="f" strokeweight="1pt">
                <v:stroke joinstyle="miter"/>
                <v:textbox>
                  <w:txbxContent>
                    <w:p w14:paraId="52A15EE4" w14:textId="371B6DFB" w:rsidR="00E16CF7" w:rsidRPr="00A00B42" w:rsidRDefault="00E16CF7" w:rsidP="00A5794B">
                      <w:pPr>
                        <w:jc w:val="center"/>
                        <w:rPr>
                          <w:rFonts w:ascii="Times New Roman" w:hAnsi="Times New Roman" w:cs="Times New Roman"/>
                          <w:b/>
                          <w:bCs/>
                          <w:color w:val="000000" w:themeColor="text1"/>
                          <w:sz w:val="20"/>
                          <w:szCs w:val="20"/>
                          <w:lang w:val="es-MX"/>
                        </w:rPr>
                      </w:pPr>
                      <w:r>
                        <w:rPr>
                          <w:rFonts w:ascii="Times New Roman" w:hAnsi="Times New Roman" w:cs="Times New Roman"/>
                          <w:b/>
                          <w:bCs/>
                          <w:color w:val="000000" w:themeColor="text1"/>
                          <w:sz w:val="20"/>
                          <w:szCs w:val="20"/>
                          <w:lang w:val="es-MX"/>
                        </w:rPr>
                        <w:t>No Experimental</w:t>
                      </w:r>
                    </w:p>
                  </w:txbxContent>
                </v:textbox>
                <w10:wrap anchorx="margin"/>
              </v:roundrect>
            </w:pict>
          </mc:Fallback>
        </mc:AlternateContent>
      </w:r>
    </w:p>
    <w:p w14:paraId="30E3545E" w14:textId="5A87D82E" w:rsidR="00517863" w:rsidRDefault="00B93503" w:rsidP="00372036">
      <w:pPr>
        <w:pStyle w:val="TextoPrincipal"/>
        <w:spacing w:line="360" w:lineRule="auto"/>
      </w:pPr>
      <w:r>
        <w:rPr>
          <w:noProof/>
          <w:lang w:val="en-US"/>
        </w:rPr>
        <mc:AlternateContent>
          <mc:Choice Requires="wps">
            <w:drawing>
              <wp:anchor distT="0" distB="0" distL="114300" distR="114300" simplePos="0" relativeHeight="251658289" behindDoc="0" locked="0" layoutInCell="1" allowOverlap="1" wp14:anchorId="4E8BA93F" wp14:editId="63454F26">
                <wp:simplePos x="0" y="0"/>
                <wp:positionH relativeFrom="column">
                  <wp:posOffset>1224951</wp:posOffset>
                </wp:positionH>
                <wp:positionV relativeFrom="paragraph">
                  <wp:posOffset>253473</wp:posOffset>
                </wp:positionV>
                <wp:extent cx="0" cy="169293"/>
                <wp:effectExtent l="0" t="0" r="38100" b="21590"/>
                <wp:wrapNone/>
                <wp:docPr id="393913262" name="Conector recto 1"/>
                <wp:cNvGraphicFramePr/>
                <a:graphic xmlns:a="http://schemas.openxmlformats.org/drawingml/2006/main">
                  <a:graphicData uri="http://schemas.microsoft.com/office/word/2010/wordprocessingShape">
                    <wps:wsp>
                      <wps:cNvCnPr/>
                      <wps:spPr>
                        <a:xfrm flipH="1">
                          <a:off x="0" y="0"/>
                          <a:ext cx="0" cy="169293"/>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3A639271">
              <v:line id="Conector recto 1" style="position:absolute;flip:x;z-index:2516582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5b9bd5 [3204]" strokeweight=".5pt" from="96.45pt,19.95pt" to="96.45pt,33.3pt" w14:anchorId="05146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">
                <v:stroke joinstyle="miter"/>
              </v:line>
            </w:pict>
          </mc:Fallback>
        </mc:AlternateContent>
      </w:r>
    </w:p>
    <w:p w14:paraId="643A1879" w14:textId="6FDD46E1" w:rsidR="00517863" w:rsidRDefault="00DF4267" w:rsidP="00372036">
      <w:pPr>
        <w:pStyle w:val="TextoPrincipal"/>
        <w:spacing w:line="360" w:lineRule="auto"/>
      </w:pPr>
      <w:r>
        <w:rPr>
          <w:noProof/>
          <w:lang w:val="en-US"/>
        </w:rPr>
        <mc:AlternateContent>
          <mc:Choice Requires="wps">
            <w:drawing>
              <wp:anchor distT="0" distB="0" distL="114300" distR="114300" simplePos="0" relativeHeight="251658280" behindDoc="0" locked="0" layoutInCell="1" allowOverlap="1" wp14:anchorId="160EA1EB" wp14:editId="0700E28F">
                <wp:simplePos x="0" y="0"/>
                <wp:positionH relativeFrom="margin">
                  <wp:posOffset>422694</wp:posOffset>
                </wp:positionH>
                <wp:positionV relativeFrom="paragraph">
                  <wp:posOffset>120194</wp:posOffset>
                </wp:positionV>
                <wp:extent cx="1379855" cy="417303"/>
                <wp:effectExtent l="19050" t="57150" r="29845" b="40005"/>
                <wp:wrapNone/>
                <wp:docPr id="1295661060" name="Rectángulo: esquinas redondeadas 1"/>
                <wp:cNvGraphicFramePr/>
                <a:graphic xmlns:a="http://schemas.openxmlformats.org/drawingml/2006/main">
                  <a:graphicData uri="http://schemas.microsoft.com/office/word/2010/wordprocessingShape">
                    <wps:wsp>
                      <wps:cNvSpPr/>
                      <wps:spPr>
                        <a:xfrm>
                          <a:off x="0" y="0"/>
                          <a:ext cx="1379855" cy="417303"/>
                        </a:xfrm>
                        <a:prstGeom prst="roundRect">
                          <a:avLst/>
                        </a:prstGeom>
                        <a:solidFill>
                          <a:schemeClr val="accent4">
                            <a:lumMod val="60000"/>
                            <a:lumOff val="4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41E8D90E" w14:textId="2BDC0BD4" w:rsidR="00E16CF7" w:rsidRPr="00A00B42" w:rsidRDefault="00E16CF7" w:rsidP="00DF4267">
                            <w:pPr>
                              <w:jc w:val="center"/>
                              <w:rPr>
                                <w:rFonts w:ascii="Times New Roman" w:hAnsi="Times New Roman" w:cs="Times New Roman"/>
                                <w:b/>
                                <w:bCs/>
                                <w:color w:val="000000" w:themeColor="text1"/>
                                <w:sz w:val="20"/>
                                <w:szCs w:val="20"/>
                                <w:lang w:val="es-MX"/>
                              </w:rPr>
                            </w:pPr>
                            <w:r w:rsidRPr="00E71F33">
                              <w:rPr>
                                <w:rFonts w:ascii="Times New Roman" w:hAnsi="Times New Roman" w:cs="Times New Roman"/>
                                <w:b/>
                                <w:bCs/>
                                <w:color w:val="000000" w:themeColor="text1"/>
                                <w:sz w:val="20"/>
                                <w:szCs w:val="20"/>
                                <w:lang w:val="es-MX"/>
                              </w:rPr>
                              <w:t>Descriptivo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60EA1EB" id="_x0000_s1069" style="position:absolute;left:0;text-align:left;margin-left:33.3pt;margin-top:9.45pt;width:108.65pt;height:32.85pt;z-index:25165828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" fillcolor="#ffd966 [1943]" stroked="f" strokeweight="1pt">
                <v:stroke joinstyle="miter"/>
                <v:textbox>
                  <w:txbxContent>
                    <w:p w14:paraId="41E8D90E" w14:textId="2BDC0BD4" w:rsidR="00E16CF7" w:rsidRPr="00A00B42" w:rsidRDefault="00E16CF7" w:rsidP="00DF4267">
                      <w:pPr>
                        <w:jc w:val="center"/>
                        <w:rPr>
                          <w:rFonts w:ascii="Times New Roman" w:hAnsi="Times New Roman" w:cs="Times New Roman"/>
                          <w:b/>
                          <w:bCs/>
                          <w:color w:val="000000" w:themeColor="text1"/>
                          <w:sz w:val="20"/>
                          <w:szCs w:val="20"/>
                          <w:lang w:val="es-MX"/>
                        </w:rPr>
                      </w:pPr>
                      <w:r w:rsidRPr="00E71F33">
                        <w:rPr>
                          <w:rFonts w:ascii="Times New Roman" w:hAnsi="Times New Roman" w:cs="Times New Roman"/>
                          <w:b/>
                          <w:bCs/>
                          <w:color w:val="000000" w:themeColor="text1"/>
                          <w:sz w:val="20"/>
                          <w:szCs w:val="20"/>
                          <w:lang w:val="es-MX"/>
                        </w:rPr>
                        <w:t>Descriptivo</w:t>
                      </w:r>
                    </w:p>
                  </w:txbxContent>
                </v:textbox>
                <w10:wrap anchorx="margin"/>
              </v:roundrect>
            </w:pict>
          </mc:Fallback>
        </mc:AlternateContent>
      </w:r>
      <w:r>
        <w:rPr>
          <w:noProof/>
          <w:lang w:val="en-US"/>
        </w:rPr>
        <mc:AlternateContent>
          <mc:Choice Requires="wps">
            <w:drawing>
              <wp:anchor distT="0" distB="0" distL="114300" distR="114300" simplePos="0" relativeHeight="251658279" behindDoc="0" locked="0" layoutInCell="1" allowOverlap="1" wp14:anchorId="34B13479" wp14:editId="0BDB0BB6">
                <wp:simplePos x="0" y="0"/>
                <wp:positionH relativeFrom="margin">
                  <wp:posOffset>3900937</wp:posOffset>
                </wp:positionH>
                <wp:positionV relativeFrom="paragraph">
                  <wp:posOffset>219626</wp:posOffset>
                </wp:positionV>
                <wp:extent cx="1379855" cy="460435"/>
                <wp:effectExtent l="38100" t="57150" r="48895" b="53975"/>
                <wp:wrapNone/>
                <wp:docPr id="523875596" name="Rectángulo: esquinas redondeadas 1"/>
                <wp:cNvGraphicFramePr/>
                <a:graphic xmlns:a="http://schemas.openxmlformats.org/drawingml/2006/main">
                  <a:graphicData uri="http://schemas.microsoft.com/office/word/2010/wordprocessingShape">
                    <wps:wsp>
                      <wps:cNvSpPr/>
                      <wps:spPr>
                        <a:xfrm>
                          <a:off x="0" y="0"/>
                          <a:ext cx="1379855" cy="460435"/>
                        </a:xfrm>
                        <a:prstGeom prst="roundRect">
                          <a:avLst/>
                        </a:prstGeom>
                        <a:solidFill>
                          <a:schemeClr val="accent4">
                            <a:lumMod val="60000"/>
                            <a:lumOff val="4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3E73123C" w14:textId="57434853" w:rsidR="00E16CF7" w:rsidRPr="00A00B42" w:rsidRDefault="00E16CF7" w:rsidP="00DF4267">
                            <w:pPr>
                              <w:jc w:val="center"/>
                              <w:rPr>
                                <w:rFonts w:ascii="Times New Roman" w:hAnsi="Times New Roman" w:cs="Times New Roman"/>
                                <w:b/>
                                <w:bCs/>
                                <w:color w:val="000000" w:themeColor="text1"/>
                                <w:sz w:val="20"/>
                                <w:szCs w:val="20"/>
                                <w:lang w:val="es-MX"/>
                              </w:rPr>
                            </w:pPr>
                            <w:r>
                              <w:rPr>
                                <w:rFonts w:ascii="Times New Roman" w:hAnsi="Times New Roman" w:cs="Times New Roman"/>
                                <w:b/>
                                <w:bCs/>
                                <w:color w:val="000000" w:themeColor="text1"/>
                                <w:sz w:val="20"/>
                                <w:szCs w:val="20"/>
                                <w:lang w:val="es-MX"/>
                              </w:rPr>
                              <w:t>Revisión de documentos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4B13479" id="_x0000_s1070" style="position:absolute;left:0;text-align:left;margin-left:307.15pt;margin-top:17.3pt;width:108.65pt;height:36.25pt;z-index:251658279;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" fillcolor="#ffd966 [1943]" stroked="f" strokeweight="1pt">
                <v:stroke joinstyle="miter"/>
                <v:textbox>
                  <w:txbxContent>
                    <w:p w14:paraId="3E73123C" w14:textId="57434853" w:rsidR="00E16CF7" w:rsidRPr="00A00B42" w:rsidRDefault="00E16CF7" w:rsidP="00DF4267">
                      <w:pPr>
                        <w:jc w:val="center"/>
                        <w:rPr>
                          <w:rFonts w:ascii="Times New Roman" w:hAnsi="Times New Roman" w:cs="Times New Roman"/>
                          <w:b/>
                          <w:bCs/>
                          <w:color w:val="000000" w:themeColor="text1"/>
                          <w:sz w:val="20"/>
                          <w:szCs w:val="20"/>
                          <w:lang w:val="es-MX"/>
                        </w:rPr>
                      </w:pPr>
                      <w:r>
                        <w:rPr>
                          <w:rFonts w:ascii="Times New Roman" w:hAnsi="Times New Roman" w:cs="Times New Roman"/>
                          <w:b/>
                          <w:bCs/>
                          <w:color w:val="000000" w:themeColor="text1"/>
                          <w:sz w:val="20"/>
                          <w:szCs w:val="20"/>
                          <w:lang w:val="es-MX"/>
                        </w:rPr>
                        <w:t>Revisión de documentos</w:t>
                      </w:r>
                    </w:p>
                  </w:txbxContent>
                </v:textbox>
                <w10:wrap anchorx="margin"/>
              </v:roundrect>
            </w:pict>
          </mc:Fallback>
        </mc:AlternateContent>
      </w:r>
    </w:p>
    <w:p w14:paraId="0D2B7D77" w14:textId="16F50C18" w:rsidR="00517863" w:rsidRDefault="007D693E" w:rsidP="00372036">
      <w:pPr>
        <w:pStyle w:val="TextoPrincipal"/>
        <w:spacing w:line="360" w:lineRule="auto"/>
      </w:pPr>
      <w:r>
        <w:rPr>
          <w:noProof/>
          <w:lang w:val="en-US"/>
        </w:rPr>
        <mc:AlternateContent>
          <mc:Choice Requires="wps">
            <w:drawing>
              <wp:anchor distT="0" distB="0" distL="114300" distR="114300" simplePos="0" relativeHeight="251658293" behindDoc="0" locked="0" layoutInCell="1" allowOverlap="1" wp14:anchorId="2D4746C3" wp14:editId="61074AF4">
                <wp:simplePos x="0" y="0"/>
                <wp:positionH relativeFrom="column">
                  <wp:posOffset>1217221</wp:posOffset>
                </wp:positionH>
                <wp:positionV relativeFrom="paragraph">
                  <wp:posOffset>185808</wp:posOffset>
                </wp:positionV>
                <wp:extent cx="0" cy="148441"/>
                <wp:effectExtent l="0" t="0" r="38100" b="23495"/>
                <wp:wrapNone/>
                <wp:docPr id="898833407" name="Conector recto 1"/>
                <wp:cNvGraphicFramePr/>
                <a:graphic xmlns:a="http://schemas.openxmlformats.org/drawingml/2006/main">
                  <a:graphicData uri="http://schemas.microsoft.com/office/word/2010/wordprocessingShape">
                    <wps:wsp>
                      <wps:cNvCnPr/>
                      <wps:spPr>
                        <a:xfrm>
                          <a:off x="0" y="0"/>
                          <a:ext cx="0" cy="148441"/>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2E8CBE84">
              <v:line id="Conector recto 1" style="position:absolute;z-index:25165829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5b9bd5 [3204]" strokeweight=".5pt" from="95.85pt,14.65pt" to="95.85pt,26.35pt" w14:anchorId="1BD90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">
                <v:stroke joinstyle="miter"/>
              </v:line>
            </w:pict>
          </mc:Fallback>
        </mc:AlternateContent>
      </w:r>
      <w:r>
        <w:rPr>
          <w:noProof/>
          <w:lang w:val="en-US"/>
        </w:rPr>
        <mc:AlternateContent>
          <mc:Choice Requires="wps">
            <w:drawing>
              <wp:anchor distT="0" distB="0" distL="114300" distR="114300" simplePos="0" relativeHeight="251658292" behindDoc="0" locked="0" layoutInCell="1" allowOverlap="1" wp14:anchorId="776D90A7" wp14:editId="64A4A231">
                <wp:simplePos x="0" y="0"/>
                <wp:positionH relativeFrom="column">
                  <wp:posOffset>2095764</wp:posOffset>
                </wp:positionH>
                <wp:positionV relativeFrom="paragraph">
                  <wp:posOffset>342265</wp:posOffset>
                </wp:positionV>
                <wp:extent cx="0" cy="169293"/>
                <wp:effectExtent l="0" t="0" r="38100" b="21590"/>
                <wp:wrapNone/>
                <wp:docPr id="188694346" name="Conector recto 1"/>
                <wp:cNvGraphicFramePr/>
                <a:graphic xmlns:a="http://schemas.openxmlformats.org/drawingml/2006/main">
                  <a:graphicData uri="http://schemas.microsoft.com/office/word/2010/wordprocessingShape">
                    <wps:wsp>
                      <wps:cNvCnPr/>
                      <wps:spPr>
                        <a:xfrm flipH="1">
                          <a:off x="0" y="0"/>
                          <a:ext cx="0" cy="169293"/>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50B24E9A">
              <v:line id="Conector recto 1" style="position:absolute;flip:x;z-index:2516582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5b9bd5 [3204]" strokeweight=".5pt" from="165pt,26.95pt" to="165pt,40.3pt" w14:anchorId="05056E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">
                <v:stroke joinstyle="miter"/>
              </v:line>
            </w:pict>
          </mc:Fallback>
        </mc:AlternateContent>
      </w:r>
      <w:r>
        <w:rPr>
          <w:noProof/>
          <w:lang w:val="en-US"/>
        </w:rPr>
        <mc:AlternateContent>
          <mc:Choice Requires="wps">
            <w:drawing>
              <wp:anchor distT="0" distB="0" distL="114300" distR="114300" simplePos="0" relativeHeight="251658290" behindDoc="0" locked="0" layoutInCell="1" allowOverlap="1" wp14:anchorId="0B189B2D" wp14:editId="68C5FD0A">
                <wp:simplePos x="0" y="0"/>
                <wp:positionH relativeFrom="column">
                  <wp:posOffset>370935</wp:posOffset>
                </wp:positionH>
                <wp:positionV relativeFrom="paragraph">
                  <wp:posOffset>340911</wp:posOffset>
                </wp:positionV>
                <wp:extent cx="1725283" cy="8686"/>
                <wp:effectExtent l="0" t="0" r="27940" b="29845"/>
                <wp:wrapNone/>
                <wp:docPr id="773999295" name="Conector recto 1"/>
                <wp:cNvGraphicFramePr/>
                <a:graphic xmlns:a="http://schemas.openxmlformats.org/drawingml/2006/main">
                  <a:graphicData uri="http://schemas.microsoft.com/office/word/2010/wordprocessingShape">
                    <wps:wsp>
                      <wps:cNvCnPr/>
                      <wps:spPr>
                        <a:xfrm flipV="1">
                          <a:off x="0" y="0"/>
                          <a:ext cx="1725283" cy="868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2A104C4F">
              <v:line id="Conector recto 1" style="position:absolute;flip:y;z-index:2516582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5b9bd5 [3204]" strokeweight=".5pt" from="29.2pt,26.85pt" to="165.05pt,27.55pt" w14:anchorId="42A737F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">
                <v:stroke joinstyle="miter"/>
              </v:line>
            </w:pict>
          </mc:Fallback>
        </mc:AlternateContent>
      </w:r>
    </w:p>
    <w:p w14:paraId="40EE243A" w14:textId="17CAACFC" w:rsidR="00517863" w:rsidRDefault="007D693E" w:rsidP="00372036">
      <w:pPr>
        <w:pStyle w:val="TextoPrincipal"/>
        <w:spacing w:line="360" w:lineRule="auto"/>
      </w:pPr>
      <w:r>
        <w:rPr>
          <w:noProof/>
          <w:lang w:val="en-US"/>
        </w:rPr>
        <mc:AlternateContent>
          <mc:Choice Requires="wps">
            <w:drawing>
              <wp:anchor distT="0" distB="0" distL="114300" distR="114300" simplePos="0" relativeHeight="251658282" behindDoc="0" locked="0" layoutInCell="1" allowOverlap="1" wp14:anchorId="4BC1B0ED" wp14:editId="052A2957">
                <wp:simplePos x="0" y="0"/>
                <wp:positionH relativeFrom="margin">
                  <wp:posOffset>1371337</wp:posOffset>
                </wp:positionH>
                <wp:positionV relativeFrom="paragraph">
                  <wp:posOffset>197282</wp:posOffset>
                </wp:positionV>
                <wp:extent cx="1379855" cy="417303"/>
                <wp:effectExtent l="19050" t="57150" r="29845" b="40005"/>
                <wp:wrapNone/>
                <wp:docPr id="1500763262" name="Rectángulo: esquinas redondeadas 1"/>
                <wp:cNvGraphicFramePr/>
                <a:graphic xmlns:a="http://schemas.openxmlformats.org/drawingml/2006/main">
                  <a:graphicData uri="http://schemas.microsoft.com/office/word/2010/wordprocessingShape">
                    <wps:wsp>
                      <wps:cNvSpPr/>
                      <wps:spPr>
                        <a:xfrm>
                          <a:off x="0" y="0"/>
                          <a:ext cx="1379855" cy="417303"/>
                        </a:xfrm>
                        <a:prstGeom prst="roundRect">
                          <a:avLst/>
                        </a:prstGeom>
                        <a:solidFill>
                          <a:schemeClr val="accent4">
                            <a:lumMod val="60000"/>
                            <a:lumOff val="4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3599B72A" w14:textId="4AE83DC1" w:rsidR="00E16CF7" w:rsidRPr="00A00B42" w:rsidRDefault="00E16CF7" w:rsidP="00FF2A14">
                            <w:pPr>
                              <w:jc w:val="center"/>
                              <w:rPr>
                                <w:rFonts w:ascii="Times New Roman" w:hAnsi="Times New Roman" w:cs="Times New Roman"/>
                                <w:b/>
                                <w:bCs/>
                                <w:color w:val="000000" w:themeColor="text1"/>
                                <w:sz w:val="20"/>
                                <w:szCs w:val="20"/>
                                <w:lang w:val="es-MX"/>
                              </w:rPr>
                            </w:pPr>
                            <w:r>
                              <w:rPr>
                                <w:rFonts w:ascii="Times New Roman" w:hAnsi="Times New Roman" w:cs="Times New Roman"/>
                                <w:b/>
                                <w:bCs/>
                                <w:color w:val="000000" w:themeColor="text1"/>
                                <w:sz w:val="20"/>
                                <w:szCs w:val="20"/>
                                <w:lang w:val="es-MX"/>
                              </w:rPr>
                              <w:t>Encuesta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BC1B0ED" id="_x0000_s1071" style="position:absolute;left:0;text-align:left;margin-left:108pt;margin-top:15.55pt;width:108.65pt;height:32.85pt;z-index:25165828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" fillcolor="#ffd966 [1943]" stroked="f" strokeweight="1pt">
                <v:stroke joinstyle="miter"/>
                <v:textbox>
                  <w:txbxContent>
                    <w:p w14:paraId="3599B72A" w14:textId="4AE83DC1" w:rsidR="00E16CF7" w:rsidRPr="00A00B42" w:rsidRDefault="00E16CF7" w:rsidP="00FF2A14">
                      <w:pPr>
                        <w:jc w:val="center"/>
                        <w:rPr>
                          <w:rFonts w:ascii="Times New Roman" w:hAnsi="Times New Roman" w:cs="Times New Roman"/>
                          <w:b/>
                          <w:bCs/>
                          <w:color w:val="000000" w:themeColor="text1"/>
                          <w:sz w:val="20"/>
                          <w:szCs w:val="20"/>
                          <w:lang w:val="es-MX"/>
                        </w:rPr>
                      </w:pPr>
                      <w:r>
                        <w:rPr>
                          <w:rFonts w:ascii="Times New Roman" w:hAnsi="Times New Roman" w:cs="Times New Roman"/>
                          <w:b/>
                          <w:bCs/>
                          <w:color w:val="000000" w:themeColor="text1"/>
                          <w:sz w:val="20"/>
                          <w:szCs w:val="20"/>
                          <w:lang w:val="es-MX"/>
                        </w:rPr>
                        <w:t>Encuesta</w:t>
                      </w:r>
                    </w:p>
                  </w:txbxContent>
                </v:textbox>
                <w10:wrap anchorx="margin"/>
              </v:roundrect>
            </w:pict>
          </mc:Fallback>
        </mc:AlternateContent>
      </w:r>
      <w:r>
        <w:rPr>
          <w:noProof/>
          <w:lang w:val="en-US"/>
        </w:rPr>
        <mc:AlternateContent>
          <mc:Choice Requires="wps">
            <w:drawing>
              <wp:anchor distT="0" distB="0" distL="114300" distR="114300" simplePos="0" relativeHeight="251658281" behindDoc="0" locked="0" layoutInCell="1" allowOverlap="1" wp14:anchorId="773F4B9F" wp14:editId="51F1890C">
                <wp:simplePos x="0" y="0"/>
                <wp:positionH relativeFrom="margin">
                  <wp:posOffset>-318925</wp:posOffset>
                </wp:positionH>
                <wp:positionV relativeFrom="paragraph">
                  <wp:posOffset>197760</wp:posOffset>
                </wp:positionV>
                <wp:extent cx="1379855" cy="417303"/>
                <wp:effectExtent l="19050" t="57150" r="29845" b="40005"/>
                <wp:wrapNone/>
                <wp:docPr id="16591762" name="Rectángulo: esquinas redondeadas 1"/>
                <wp:cNvGraphicFramePr/>
                <a:graphic xmlns:a="http://schemas.openxmlformats.org/drawingml/2006/main">
                  <a:graphicData uri="http://schemas.microsoft.com/office/word/2010/wordprocessingShape">
                    <wps:wsp>
                      <wps:cNvSpPr/>
                      <wps:spPr>
                        <a:xfrm>
                          <a:off x="0" y="0"/>
                          <a:ext cx="1379855" cy="417303"/>
                        </a:xfrm>
                        <a:prstGeom prst="roundRect">
                          <a:avLst/>
                        </a:prstGeom>
                        <a:solidFill>
                          <a:schemeClr val="accent4">
                            <a:lumMod val="60000"/>
                            <a:lumOff val="40000"/>
                          </a:schemeClr>
                        </a:solidFill>
                        <a:ln>
                          <a:noFill/>
                        </a:ln>
                        <a:scene3d>
                          <a:camera prst="orthographicFront"/>
                          <a:lightRig rig="threePt" dir="t"/>
                        </a:scene3d>
                        <a:sp3d>
                          <a:bevelT w="165100" prst="coolSlant"/>
                        </a:sp3d>
                      </wps:spPr>
                      <wps:style>
                        <a:lnRef idx="2">
                          <a:schemeClr val="accent1">
                            <a:shade val="15000"/>
                          </a:schemeClr>
                        </a:lnRef>
                        <a:fillRef idx="1">
                          <a:schemeClr val="accent1"/>
                        </a:fillRef>
                        <a:effectRef idx="0">
                          <a:schemeClr val="accent1"/>
                        </a:effectRef>
                        <a:fontRef idx="minor">
                          <a:schemeClr val="lt1"/>
                        </a:fontRef>
                      </wps:style>
                      <wps:txbx>
                        <w:txbxContent>
                          <w:p w14:paraId="4705891B" w14:textId="66D01AAF" w:rsidR="00E16CF7" w:rsidRPr="00A00B42" w:rsidRDefault="00E16CF7" w:rsidP="00FF2A14">
                            <w:pPr>
                              <w:jc w:val="center"/>
                              <w:rPr>
                                <w:rFonts w:ascii="Times New Roman" w:hAnsi="Times New Roman" w:cs="Times New Roman"/>
                                <w:b/>
                                <w:bCs/>
                                <w:color w:val="000000" w:themeColor="text1"/>
                                <w:sz w:val="20"/>
                                <w:szCs w:val="20"/>
                                <w:lang w:val="es-MX"/>
                              </w:rPr>
                            </w:pPr>
                            <w:r>
                              <w:rPr>
                                <w:rFonts w:ascii="Times New Roman" w:hAnsi="Times New Roman" w:cs="Times New Roman"/>
                                <w:b/>
                                <w:bCs/>
                                <w:color w:val="000000" w:themeColor="text1"/>
                                <w:sz w:val="20"/>
                                <w:szCs w:val="20"/>
                                <w:lang w:val="es-MX"/>
                              </w:rPr>
                              <w:t>Entrevista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73F4B9F" id="_x0000_s1072" style="position:absolute;left:0;text-align:left;margin-left:-25.1pt;margin-top:15.55pt;width:108.65pt;height:32.85pt;z-index:251658281;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" fillcolor="#ffd966 [1943]" stroked="f" strokeweight="1pt">
                <v:stroke joinstyle="miter"/>
                <v:textbox>
                  <w:txbxContent>
                    <w:p w14:paraId="4705891B" w14:textId="66D01AAF" w:rsidR="00E16CF7" w:rsidRPr="00A00B42" w:rsidRDefault="00E16CF7" w:rsidP="00FF2A14">
                      <w:pPr>
                        <w:jc w:val="center"/>
                        <w:rPr>
                          <w:rFonts w:ascii="Times New Roman" w:hAnsi="Times New Roman" w:cs="Times New Roman"/>
                          <w:b/>
                          <w:bCs/>
                          <w:color w:val="000000" w:themeColor="text1"/>
                          <w:sz w:val="20"/>
                          <w:szCs w:val="20"/>
                          <w:lang w:val="es-MX"/>
                        </w:rPr>
                      </w:pPr>
                      <w:r>
                        <w:rPr>
                          <w:rFonts w:ascii="Times New Roman" w:hAnsi="Times New Roman" w:cs="Times New Roman"/>
                          <w:b/>
                          <w:bCs/>
                          <w:color w:val="000000" w:themeColor="text1"/>
                          <w:sz w:val="20"/>
                          <w:szCs w:val="20"/>
                          <w:lang w:val="es-MX"/>
                        </w:rPr>
                        <w:t>Entrevista</w:t>
                      </w:r>
                    </w:p>
                  </w:txbxContent>
                </v:textbox>
                <w10:wrap anchorx="margin"/>
              </v:roundrect>
            </w:pict>
          </mc:Fallback>
        </mc:AlternateContent>
      </w:r>
      <w:r>
        <w:rPr>
          <w:noProof/>
          <w:lang w:val="en-US"/>
        </w:rPr>
        <mc:AlternateContent>
          <mc:Choice Requires="wps">
            <w:drawing>
              <wp:anchor distT="0" distB="0" distL="114300" distR="114300" simplePos="0" relativeHeight="251658291" behindDoc="0" locked="0" layoutInCell="1" allowOverlap="1" wp14:anchorId="29F15836" wp14:editId="797DF66A">
                <wp:simplePos x="0" y="0"/>
                <wp:positionH relativeFrom="column">
                  <wp:posOffset>362310</wp:posOffset>
                </wp:positionH>
                <wp:positionV relativeFrom="paragraph">
                  <wp:posOffset>11562</wp:posOffset>
                </wp:positionV>
                <wp:extent cx="0" cy="169293"/>
                <wp:effectExtent l="0" t="0" r="38100" b="21590"/>
                <wp:wrapNone/>
                <wp:docPr id="1898094344" name="Conector recto 1"/>
                <wp:cNvGraphicFramePr/>
                <a:graphic xmlns:a="http://schemas.openxmlformats.org/drawingml/2006/main">
                  <a:graphicData uri="http://schemas.microsoft.com/office/word/2010/wordprocessingShape">
                    <wps:wsp>
                      <wps:cNvCnPr/>
                      <wps:spPr>
                        <a:xfrm flipH="1">
                          <a:off x="0" y="0"/>
                          <a:ext cx="0" cy="169293"/>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xmlns:dgm="http://schemas.openxmlformats.org/drawingml/2006/diagram">
            <w:pict w14:anchorId="2993DF37">
              <v:line id="Conector recto 1" style="position:absolute;flip:x;z-index:2516582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5b9bd5 [3204]" strokeweight=".5pt" from="28.55pt,.9pt" to="28.55pt,14.25pt" w14:anchorId="60DCC0C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">
                <v:stroke joinstyle="miter"/>
              </v:line>
            </w:pict>
          </mc:Fallback>
        </mc:AlternateContent>
      </w:r>
    </w:p>
    <w:p w14:paraId="568F8440" w14:textId="603FE11E" w:rsidR="00517863" w:rsidRDefault="00517863" w:rsidP="00372036">
      <w:pPr>
        <w:pStyle w:val="TextoPrincipal"/>
        <w:spacing w:line="360" w:lineRule="auto"/>
      </w:pPr>
    </w:p>
    <w:p w14:paraId="48DBB912" w14:textId="6023DFAF" w:rsidR="007619A7" w:rsidRDefault="007619A7" w:rsidP="00386B92">
      <w:pPr>
        <w:pStyle w:val="Figu1"/>
      </w:pPr>
      <w:bookmarkStart w:id="87" w:name="_Toc166487156"/>
      <w:r>
        <w:t>Figura</w:t>
      </w:r>
      <w:r w:rsidR="00726555">
        <w:t xml:space="preserve"> 10. Esquema de </w:t>
      </w:r>
      <w:r w:rsidR="00D00B32">
        <w:t>enfoque metodológico</w:t>
      </w:r>
      <w:bookmarkEnd w:id="87"/>
    </w:p>
    <w:p w14:paraId="40967937" w14:textId="281FB364" w:rsidR="00DD2092" w:rsidRDefault="00D00B32" w:rsidP="0002378D">
      <w:pPr>
        <w:pStyle w:val="TextoPrincipal"/>
        <w:spacing w:line="360" w:lineRule="auto"/>
        <w:ind w:firstLine="0"/>
      </w:pPr>
      <w:r>
        <w:t>Fuente: (Elaboración propia, 202</w:t>
      </w:r>
      <w:r w:rsidR="00DD2092">
        <w:t>4</w:t>
      </w:r>
      <w:r>
        <w:t>).</w:t>
      </w:r>
    </w:p>
    <w:p w14:paraId="0A43B4B4" w14:textId="77777777" w:rsidR="003D15CD" w:rsidRDefault="003D15CD" w:rsidP="003D15CD">
      <w:pPr>
        <w:pStyle w:val="TextoPrincipal"/>
        <w:spacing w:line="360" w:lineRule="auto"/>
      </w:pPr>
    </w:p>
    <w:p w14:paraId="3E89DDF0" w14:textId="59BB4DA5" w:rsidR="007A01EE" w:rsidRPr="003370E8" w:rsidRDefault="00A871DB" w:rsidP="00C677CB">
      <w:pPr>
        <w:pStyle w:val="Ttulo2"/>
        <w:numPr>
          <w:ilvl w:val="1"/>
          <w:numId w:val="7"/>
        </w:numPr>
        <w:spacing w:line="360" w:lineRule="auto"/>
        <w:rPr>
          <w:lang w:val="es-HN"/>
        </w:rPr>
      </w:pPr>
      <w:bookmarkStart w:id="88" w:name="_Toc166417226"/>
      <w:r w:rsidRPr="003370E8">
        <w:rPr>
          <w:lang w:val="es-HN"/>
        </w:rPr>
        <w:t>DISEÑO DE LA INVESTIGACIÓN</w:t>
      </w:r>
      <w:bookmarkEnd w:id="88"/>
    </w:p>
    <w:p w14:paraId="25914547" w14:textId="090F5A3F" w:rsidR="00370458" w:rsidRPr="003370E8" w:rsidRDefault="00CD5A0E" w:rsidP="00EC3B30">
      <w:pPr>
        <w:pStyle w:val="TextoPrincipal"/>
        <w:spacing w:after="0" w:line="360" w:lineRule="auto"/>
        <w:ind w:firstLine="567"/>
      </w:pPr>
      <w:r w:rsidRPr="003370E8">
        <w:t xml:space="preserve">El diseño de investigación del presente </w:t>
      </w:r>
      <w:r w:rsidR="00DD2092" w:rsidRPr="003370E8">
        <w:t>estudio</w:t>
      </w:r>
      <w:r w:rsidRPr="003370E8">
        <w:t xml:space="preserve"> es investigación no experimental con enfoque mixto que contempla recolección de datos cuantitativos y cualitativos</w:t>
      </w:r>
      <w:r w:rsidR="00DD2092" w:rsidRPr="003370E8">
        <w:rPr>
          <w:color w:val="000000"/>
          <w14:ligatures w14:val="standardContextual"/>
        </w:rPr>
        <w:t xml:space="preserve">, se analizaran datos recopilados por medio de </w:t>
      </w:r>
      <w:r w:rsidRPr="003370E8">
        <w:t xml:space="preserve">una encuesta, entrevista, elaboración de matrices y análisis de costos de tecnologías. </w:t>
      </w:r>
    </w:p>
    <w:p w14:paraId="24BF7BAB" w14:textId="1280D92C" w:rsidR="007A01EE" w:rsidRPr="003370E8" w:rsidRDefault="00A871DB" w:rsidP="00C677CB">
      <w:pPr>
        <w:pStyle w:val="Ttulo2"/>
        <w:numPr>
          <w:ilvl w:val="2"/>
          <w:numId w:val="7"/>
        </w:numPr>
        <w:spacing w:line="360" w:lineRule="auto"/>
        <w:ind w:left="1296"/>
        <w:rPr>
          <w:b w:val="0"/>
          <w:bCs w:val="0"/>
          <w:lang w:val="es-HN"/>
        </w:rPr>
      </w:pPr>
      <w:bookmarkStart w:id="89" w:name="_Toc166417227"/>
      <w:r w:rsidRPr="003370E8">
        <w:rPr>
          <w:b w:val="0"/>
          <w:bCs w:val="0"/>
          <w:lang w:val="es-HN"/>
        </w:rPr>
        <w:t>POBLACIÓN</w:t>
      </w:r>
      <w:bookmarkEnd w:id="89"/>
    </w:p>
    <w:p w14:paraId="0E5C5EE7" w14:textId="5301FCBD" w:rsidR="00EE0A8F" w:rsidRDefault="00EE0A8F" w:rsidP="00EC3B30">
      <w:pPr>
        <w:pStyle w:val="TextoPrincipal"/>
        <w:spacing w:after="0" w:line="360" w:lineRule="auto"/>
        <w:ind w:firstLine="567"/>
      </w:pPr>
      <w:r w:rsidRPr="003370E8">
        <w:t>La población</w:t>
      </w:r>
      <w:r w:rsidRPr="00EE0A8F">
        <w:t xml:space="preserve"> está conformada </w:t>
      </w:r>
      <w:r w:rsidRPr="00CB17B8">
        <w:t xml:space="preserve">por </w:t>
      </w:r>
      <w:r w:rsidR="0096523A" w:rsidRPr="00CB17B8">
        <w:t xml:space="preserve">203 </w:t>
      </w:r>
      <w:r w:rsidRPr="00CB17B8">
        <w:t>productores y productoras</w:t>
      </w:r>
      <w:r w:rsidRPr="00EE0A8F">
        <w:t xml:space="preserve"> </w:t>
      </w:r>
      <w:r w:rsidR="0096523A">
        <w:t xml:space="preserve">localizados en </w:t>
      </w:r>
      <w:r w:rsidR="0096523A" w:rsidRPr="00EE0A8F">
        <w:t>Danlí ubicado en el Departamento de El Paraíso</w:t>
      </w:r>
      <w:r w:rsidR="0096523A">
        <w:t>, Honduras</w:t>
      </w:r>
      <w:r w:rsidR="0096523A" w:rsidRPr="00EE0A8F">
        <w:t xml:space="preserve"> </w:t>
      </w:r>
      <w:r w:rsidR="0096523A">
        <w:t xml:space="preserve">y </w:t>
      </w:r>
      <w:r w:rsidRPr="00EE0A8F">
        <w:t>vinculados al Proyecto Sistemas Agroforestales Adaptados para el Corredor Seco Centroamericano (AGRO-INNOVA) que adaptaron al menos una tecnología y recibieron al menos una capacitación</w:t>
      </w:r>
      <w:r w:rsidR="0096523A">
        <w:t>.</w:t>
      </w:r>
    </w:p>
    <w:p w14:paraId="250E9DA1" w14:textId="77777777" w:rsidR="00EC3B30" w:rsidRDefault="00EC3B30" w:rsidP="00EC3B30">
      <w:pPr>
        <w:pStyle w:val="TextoPrincipal"/>
        <w:spacing w:after="0" w:line="360" w:lineRule="auto"/>
        <w:ind w:firstLine="567"/>
      </w:pPr>
    </w:p>
    <w:p w14:paraId="237D741F" w14:textId="77777777" w:rsidR="00EC3B30" w:rsidRDefault="00EC3B30" w:rsidP="00EC3B30">
      <w:pPr>
        <w:pStyle w:val="TextoPrincipal"/>
        <w:spacing w:after="0" w:line="360" w:lineRule="auto"/>
        <w:ind w:firstLine="567"/>
      </w:pPr>
    </w:p>
    <w:p w14:paraId="68DF4D26" w14:textId="49B7FB9F" w:rsidR="00EE0A8F" w:rsidRPr="007F6D4B" w:rsidRDefault="00A871DB" w:rsidP="00C677CB">
      <w:pPr>
        <w:pStyle w:val="Ttulo2"/>
        <w:numPr>
          <w:ilvl w:val="2"/>
          <w:numId w:val="7"/>
        </w:numPr>
        <w:spacing w:line="360" w:lineRule="auto"/>
        <w:ind w:left="1296"/>
        <w:rPr>
          <w:b w:val="0"/>
          <w:bCs w:val="0"/>
          <w:lang w:val="es-HN"/>
        </w:rPr>
      </w:pPr>
      <w:bookmarkStart w:id="90" w:name="_Toc166417228"/>
      <w:r w:rsidRPr="007F6D4B">
        <w:rPr>
          <w:b w:val="0"/>
          <w:bCs w:val="0"/>
          <w:lang w:val="es-HN"/>
        </w:rPr>
        <w:lastRenderedPageBreak/>
        <w:t>MUESTRA</w:t>
      </w:r>
      <w:bookmarkEnd w:id="90"/>
    </w:p>
    <w:p w14:paraId="241F7D43" w14:textId="5539751D" w:rsidR="008A6C91" w:rsidRPr="008A6C91" w:rsidRDefault="008A6C91" w:rsidP="00EC3B30">
      <w:pPr>
        <w:pStyle w:val="TextoPrincipal"/>
        <w:spacing w:after="0" w:line="360" w:lineRule="auto"/>
        <w:ind w:firstLine="567"/>
      </w:pPr>
      <w:r w:rsidRPr="008A6C91">
        <w:t xml:space="preserve">El tipo de muestro seleccionado es el Muestreo Aleatorio </w:t>
      </w:r>
      <w:r w:rsidR="00D156D5">
        <w:t>Simple.</w:t>
      </w:r>
    </w:p>
    <w:p w14:paraId="6CCFDC18" w14:textId="0FA6C54D" w:rsidR="008A6C91" w:rsidRPr="008A6C91" w:rsidRDefault="008A6C91" w:rsidP="00EC3B30">
      <w:pPr>
        <w:pStyle w:val="TextoPrincipal"/>
        <w:spacing w:after="0" w:line="360" w:lineRule="auto"/>
        <w:ind w:firstLine="567"/>
      </w:pPr>
      <w:r w:rsidRPr="008A6C91">
        <w:t>Para definir el tamaño de la muestra por estrato se necesitará el cálculo de la muestra poblacional, para ello utilizaremos la siguiente formula:</w:t>
      </w:r>
    </w:p>
    <w:p w14:paraId="09627B83" w14:textId="12EAC348" w:rsidR="008A6C91" w:rsidRPr="008A6C91" w:rsidRDefault="008A6C91" w:rsidP="008A6C91">
      <w:pPr>
        <w:rPr>
          <w:rFonts w:ascii="Times New Roman" w:eastAsiaTheme="minorEastAsia" w:hAnsi="Times New Roman" w:cs="Times New Roman"/>
          <w:sz w:val="24"/>
          <w:szCs w:val="24"/>
        </w:rPr>
      </w:pPr>
      <m:oMathPara>
        <m:oMath>
          <m:r>
            <w:rPr>
              <w:rFonts w:ascii="Cambria Math" w:hAnsi="Cambria Math" w:cs="Cambria Math"/>
              <w:sz w:val="24"/>
              <w:szCs w:val="24"/>
            </w:rPr>
            <m:t>n</m:t>
          </m:r>
          <m:r>
            <m:rPr>
              <m:sty m:val="p"/>
            </m:rPr>
            <w:rPr>
              <w:rFonts w:ascii="Cambria Math" w:hAnsi="Cambria Math" w:cs="Cambria Math"/>
              <w:sz w:val="24"/>
              <w:szCs w:val="24"/>
            </w:rPr>
            <m:t>=</m:t>
          </m:r>
          <m:f>
            <m:fPr>
              <m:ctrlPr>
                <w:rPr>
                  <w:rFonts w:ascii="Cambria Math" w:hAnsi="Cambria Math" w:cs="Times New Roman"/>
                  <w:sz w:val="24"/>
                  <w:szCs w:val="24"/>
                </w:rPr>
              </m:ctrlPr>
            </m:fPr>
            <m:num>
              <m:r>
                <w:rPr>
                  <w:rFonts w:ascii="Cambria Math" w:hAnsi="Cambria Math" w:cs="Times New Roman"/>
                  <w:sz w:val="24"/>
                  <w:szCs w:val="24"/>
                </w:rPr>
                <m:t>N*</m:t>
              </m:r>
              <m:sSup>
                <m:sSupPr>
                  <m:ctrlPr>
                    <w:rPr>
                      <w:rFonts w:ascii="Cambria Math" w:hAnsi="Cambria Math" w:cs="Cambria Math"/>
                      <w:i/>
                      <w:sz w:val="24"/>
                      <w:szCs w:val="24"/>
                    </w:rPr>
                  </m:ctrlPr>
                </m:sSupPr>
                <m:e>
                  <m:r>
                    <w:rPr>
                      <w:rFonts w:ascii="Cambria Math" w:hAnsi="Cambria Math" w:cs="Cambria Math"/>
                      <w:sz w:val="24"/>
                      <w:szCs w:val="24"/>
                    </w:rPr>
                    <m:t>z</m:t>
                  </m:r>
                </m:e>
                <m:sup>
                  <m:r>
                    <w:rPr>
                      <w:rFonts w:ascii="Cambria Math" w:hAnsi="Cambria Math" w:cs="Cambria Math"/>
                      <w:sz w:val="24"/>
                      <w:szCs w:val="24"/>
                    </w:rPr>
                    <m:t>2</m:t>
                  </m:r>
                </m:sup>
              </m:sSup>
              <m:r>
                <w:rPr>
                  <w:rFonts w:ascii="Cambria Math" w:hAnsi="Cambria Math" w:cs="Cambria Math"/>
                  <w:sz w:val="24"/>
                  <w:szCs w:val="24"/>
                </w:rPr>
                <m:t>*p*q</m:t>
              </m:r>
            </m:num>
            <m:den>
              <m:r>
                <w:rPr>
                  <w:rFonts w:ascii="Cambria Math" w:hAnsi="Cambria Math" w:cs="Times New Roman"/>
                  <w:sz w:val="24"/>
                  <w:szCs w:val="24"/>
                </w:rPr>
                <m:t>e*</m:t>
              </m:r>
              <m:d>
                <m:dPr>
                  <m:ctrlPr>
                    <w:rPr>
                      <w:rFonts w:ascii="Cambria Math" w:hAnsi="Cambria Math" w:cs="Times New Roman"/>
                      <w:i/>
                      <w:sz w:val="24"/>
                      <w:szCs w:val="24"/>
                    </w:rPr>
                  </m:ctrlPr>
                </m:dPr>
                <m:e>
                  <m:r>
                    <w:rPr>
                      <w:rFonts w:ascii="Cambria Math" w:hAnsi="Cambria Math" w:cs="Times New Roman"/>
                      <w:sz w:val="24"/>
                      <w:szCs w:val="24"/>
                    </w:rPr>
                    <m:t>N-1</m:t>
                  </m:r>
                </m:e>
              </m:d>
              <m:r>
                <w:rPr>
                  <w:rFonts w:ascii="Cambria Math" w:hAnsi="Cambria Math" w:cs="Times New Roman"/>
                  <w:sz w:val="24"/>
                  <w:szCs w:val="24"/>
                </w:rPr>
                <m:t>+</m:t>
              </m:r>
              <m:sSup>
                <m:sSupPr>
                  <m:ctrlPr>
                    <w:rPr>
                      <w:rFonts w:ascii="Cambria Math" w:hAnsi="Cambria Math" w:cs="Cambria Math"/>
                      <w:i/>
                      <w:sz w:val="24"/>
                      <w:szCs w:val="24"/>
                    </w:rPr>
                  </m:ctrlPr>
                </m:sSupPr>
                <m:e>
                  <m:r>
                    <w:rPr>
                      <w:rFonts w:ascii="Cambria Math" w:hAnsi="Cambria Math" w:cs="Cambria Math"/>
                      <w:sz w:val="24"/>
                      <w:szCs w:val="24"/>
                    </w:rPr>
                    <m:t>z</m:t>
                  </m:r>
                </m:e>
                <m:sup>
                  <m:r>
                    <w:rPr>
                      <w:rFonts w:ascii="Cambria Math" w:hAnsi="Cambria Math" w:cs="Cambria Math"/>
                      <w:sz w:val="24"/>
                      <w:szCs w:val="24"/>
                    </w:rPr>
                    <m:t>2</m:t>
                  </m:r>
                </m:sup>
              </m:sSup>
              <m:r>
                <w:rPr>
                  <w:rFonts w:ascii="Cambria Math" w:hAnsi="Cambria Math" w:cs="Cambria Math"/>
                  <w:sz w:val="24"/>
                  <w:szCs w:val="24"/>
                </w:rPr>
                <m:t>*p*q</m:t>
              </m:r>
            </m:den>
          </m:f>
          <m:r>
            <w:rPr>
              <w:rFonts w:ascii="Cambria Math" w:hAnsi="Cambria Math" w:cs="Times New Roman"/>
              <w:sz w:val="24"/>
              <w:szCs w:val="24"/>
            </w:rPr>
            <m:t xml:space="preserve"> </m:t>
          </m:r>
        </m:oMath>
      </m:oMathPara>
    </w:p>
    <w:p w14:paraId="2228FCCD" w14:textId="77777777" w:rsidR="008A6C91" w:rsidRPr="008A6C91" w:rsidRDefault="008A6C91" w:rsidP="008A6C91">
      <w:pPr>
        <w:rPr>
          <w:rFonts w:ascii="Times New Roman" w:eastAsiaTheme="minorEastAsia" w:hAnsi="Times New Roman" w:cs="Times New Roman"/>
          <w:sz w:val="24"/>
          <w:szCs w:val="24"/>
          <w:lang w:val="es-HN"/>
        </w:rPr>
      </w:pPr>
      <m:oMathPara>
        <m:oMath>
          <m:r>
            <w:rPr>
              <w:rFonts w:ascii="Cambria Math" w:hAnsi="Cambria Math" w:cs="Times New Roman"/>
              <w:sz w:val="24"/>
              <w:szCs w:val="24"/>
            </w:rPr>
            <m:t>Formula</m:t>
          </m:r>
          <m:r>
            <w:rPr>
              <w:rFonts w:ascii="Cambria Math" w:hAnsi="Cambria Math" w:cs="Times New Roman"/>
              <w:sz w:val="24"/>
              <w:szCs w:val="24"/>
              <w:lang w:val="es-HN"/>
            </w:rPr>
            <m:t xml:space="preserve"> </m:t>
          </m:r>
          <m:r>
            <w:rPr>
              <w:rFonts w:ascii="Cambria Math" w:hAnsi="Cambria Math" w:cs="Times New Roman"/>
              <w:sz w:val="24"/>
              <w:szCs w:val="24"/>
            </w:rPr>
            <m:t>para</m:t>
          </m:r>
          <m:r>
            <w:rPr>
              <w:rFonts w:ascii="Cambria Math" w:hAnsi="Cambria Math" w:cs="Times New Roman"/>
              <w:sz w:val="24"/>
              <w:szCs w:val="24"/>
              <w:lang w:val="es-HN"/>
            </w:rPr>
            <m:t xml:space="preserve"> </m:t>
          </m:r>
          <m:r>
            <w:rPr>
              <w:rFonts w:ascii="Cambria Math" w:hAnsi="Cambria Math" w:cs="Times New Roman"/>
              <w:sz w:val="24"/>
              <w:szCs w:val="24"/>
            </w:rPr>
            <m:t>el</m:t>
          </m:r>
          <m:r>
            <w:rPr>
              <w:rFonts w:ascii="Cambria Math" w:hAnsi="Cambria Math" w:cs="Times New Roman"/>
              <w:sz w:val="24"/>
              <w:szCs w:val="24"/>
              <w:lang w:val="es-HN"/>
            </w:rPr>
            <m:t xml:space="preserve"> </m:t>
          </m:r>
          <m:r>
            <w:rPr>
              <w:rFonts w:ascii="Cambria Math" w:hAnsi="Cambria Math" w:cs="Times New Roman"/>
              <w:sz w:val="24"/>
              <w:szCs w:val="24"/>
            </w:rPr>
            <m:t>cálculo</m:t>
          </m:r>
          <m:r>
            <w:rPr>
              <w:rFonts w:ascii="Cambria Math" w:hAnsi="Cambria Math" w:cs="Times New Roman"/>
              <w:sz w:val="24"/>
              <w:szCs w:val="24"/>
              <w:lang w:val="es-HN"/>
            </w:rPr>
            <m:t xml:space="preserve"> </m:t>
          </m:r>
          <m:r>
            <w:rPr>
              <w:rFonts w:ascii="Cambria Math" w:hAnsi="Cambria Math" w:cs="Times New Roman"/>
              <w:sz w:val="24"/>
              <w:szCs w:val="24"/>
            </w:rPr>
            <m:t>de</m:t>
          </m:r>
          <m:r>
            <w:rPr>
              <w:rFonts w:ascii="Cambria Math" w:hAnsi="Cambria Math" w:cs="Times New Roman"/>
              <w:sz w:val="24"/>
              <w:szCs w:val="24"/>
              <w:lang w:val="es-HN"/>
            </w:rPr>
            <m:t xml:space="preserve"> </m:t>
          </m:r>
          <m:r>
            <w:rPr>
              <w:rFonts w:ascii="Cambria Math" w:hAnsi="Cambria Math" w:cs="Times New Roman"/>
              <w:sz w:val="24"/>
              <w:szCs w:val="24"/>
            </w:rPr>
            <m:t>una</m:t>
          </m:r>
          <m:r>
            <w:rPr>
              <w:rFonts w:ascii="Cambria Math" w:hAnsi="Cambria Math" w:cs="Times New Roman"/>
              <w:sz w:val="24"/>
              <w:szCs w:val="24"/>
              <w:lang w:val="es-HN"/>
            </w:rPr>
            <m:t xml:space="preserve"> </m:t>
          </m:r>
          <m:r>
            <w:rPr>
              <w:rFonts w:ascii="Cambria Math" w:hAnsi="Cambria Math" w:cs="Times New Roman"/>
              <w:sz w:val="24"/>
              <w:szCs w:val="24"/>
            </w:rPr>
            <m:t>muestra</m:t>
          </m:r>
          <m:r>
            <w:rPr>
              <w:rFonts w:ascii="Cambria Math" w:hAnsi="Cambria Math" w:cs="Times New Roman"/>
              <w:sz w:val="24"/>
              <w:szCs w:val="24"/>
              <w:lang w:val="es-HN"/>
            </w:rPr>
            <m:t xml:space="preserve"> </m:t>
          </m:r>
          <m:r>
            <w:rPr>
              <w:rFonts w:ascii="Cambria Math" w:hAnsi="Cambria Math" w:cs="Times New Roman"/>
              <w:sz w:val="24"/>
              <w:szCs w:val="24"/>
            </w:rPr>
            <m:t>para</m:t>
          </m:r>
          <m:r>
            <w:rPr>
              <w:rFonts w:ascii="Cambria Math" w:hAnsi="Cambria Math" w:cs="Times New Roman"/>
              <w:sz w:val="24"/>
              <w:szCs w:val="24"/>
              <w:lang w:val="es-HN"/>
            </w:rPr>
            <m:t xml:space="preserve"> </m:t>
          </m:r>
          <m:r>
            <w:rPr>
              <w:rFonts w:ascii="Cambria Math" w:hAnsi="Cambria Math" w:cs="Times New Roman"/>
              <w:sz w:val="24"/>
              <w:szCs w:val="24"/>
            </w:rPr>
            <m:t>una</m:t>
          </m:r>
          <m:r>
            <w:rPr>
              <w:rFonts w:ascii="Cambria Math" w:hAnsi="Cambria Math" w:cs="Times New Roman"/>
              <w:sz w:val="24"/>
              <w:szCs w:val="24"/>
              <w:lang w:val="es-HN"/>
            </w:rPr>
            <m:t xml:space="preserve"> </m:t>
          </m:r>
          <m:r>
            <w:rPr>
              <w:rFonts w:ascii="Cambria Math" w:hAnsi="Cambria Math" w:cs="Times New Roman"/>
              <w:sz w:val="24"/>
              <w:szCs w:val="24"/>
            </w:rPr>
            <m:t>población</m:t>
          </m:r>
          <m:r>
            <w:rPr>
              <w:rFonts w:ascii="Cambria Math" w:hAnsi="Cambria Math" w:cs="Times New Roman"/>
              <w:sz w:val="24"/>
              <w:szCs w:val="24"/>
              <w:lang w:val="es-HN"/>
            </w:rPr>
            <m:t xml:space="preserve"> </m:t>
          </m:r>
          <m:r>
            <w:rPr>
              <w:rFonts w:ascii="Cambria Math" w:hAnsi="Cambria Math" w:cs="Times New Roman"/>
              <w:sz w:val="24"/>
              <w:szCs w:val="24"/>
            </w:rPr>
            <m:t>finita</m:t>
          </m:r>
        </m:oMath>
      </m:oMathPara>
    </w:p>
    <w:p w14:paraId="0E969EFE" w14:textId="77777777" w:rsidR="00EC3B30" w:rsidRDefault="00EC3B30" w:rsidP="008A6C91">
      <w:pPr>
        <w:rPr>
          <w:rFonts w:ascii="Times New Roman" w:eastAsiaTheme="minorEastAsia" w:hAnsi="Times New Roman" w:cs="Times New Roman"/>
          <w:sz w:val="24"/>
          <w:szCs w:val="24"/>
          <w:lang w:val="es-HN"/>
        </w:rPr>
      </w:pPr>
    </w:p>
    <w:p w14:paraId="1976FE65" w14:textId="11F21184" w:rsidR="008A6C91" w:rsidRPr="008A6C91" w:rsidRDefault="008A6C91" w:rsidP="00EC3B30">
      <w:pPr>
        <w:spacing w:line="360" w:lineRule="auto"/>
        <w:ind w:firstLine="567"/>
        <w:rPr>
          <w:rFonts w:ascii="Times New Roman" w:hAnsi="Times New Roman" w:cs="Times New Roman"/>
          <w:sz w:val="24"/>
          <w:szCs w:val="24"/>
          <w:lang w:val="es-HN"/>
        </w:rPr>
      </w:pPr>
      <w:r w:rsidRPr="008A6C91">
        <w:rPr>
          <w:rFonts w:ascii="Times New Roman" w:eastAsiaTheme="minorEastAsia" w:hAnsi="Times New Roman" w:cs="Times New Roman"/>
          <w:sz w:val="24"/>
          <w:szCs w:val="24"/>
          <w:lang w:val="es-HN"/>
        </w:rPr>
        <w:t>Donde:</w:t>
      </w:r>
    </w:p>
    <w:p w14:paraId="050A2BD5" w14:textId="77777777" w:rsidR="008A6C91" w:rsidRPr="008A6C91" w:rsidRDefault="008A6C91" w:rsidP="00EC3B30">
      <w:pPr>
        <w:pStyle w:val="Prrafodelista"/>
        <w:widowControl/>
        <w:numPr>
          <w:ilvl w:val="0"/>
          <w:numId w:val="10"/>
        </w:numPr>
        <w:spacing w:after="160" w:line="360" w:lineRule="auto"/>
        <w:contextualSpacing/>
        <w:rPr>
          <w:rFonts w:ascii="Times New Roman" w:hAnsi="Times New Roman" w:cs="Times New Roman"/>
          <w:sz w:val="24"/>
          <w:szCs w:val="24"/>
          <w:lang w:val="es-HN"/>
        </w:rPr>
      </w:pPr>
      <w:r w:rsidRPr="008A6C91">
        <w:rPr>
          <w:rFonts w:ascii="Times New Roman" w:hAnsi="Times New Roman" w:cs="Times New Roman"/>
          <w:sz w:val="24"/>
          <w:szCs w:val="24"/>
          <w:lang w:val="es-HN"/>
        </w:rPr>
        <w:t>z: nivel de confianza (1.96, valor “z” asignado para un nivel de confianza del 95%)</w:t>
      </w:r>
    </w:p>
    <w:p w14:paraId="72403443" w14:textId="77777777" w:rsidR="008A6C91" w:rsidRPr="008A6C91" w:rsidRDefault="008A6C91" w:rsidP="00EC3B30">
      <w:pPr>
        <w:pStyle w:val="Prrafodelista"/>
        <w:widowControl/>
        <w:numPr>
          <w:ilvl w:val="0"/>
          <w:numId w:val="10"/>
        </w:numPr>
        <w:spacing w:after="160" w:line="360" w:lineRule="auto"/>
        <w:contextualSpacing/>
        <w:rPr>
          <w:rFonts w:ascii="Times New Roman" w:hAnsi="Times New Roman" w:cs="Times New Roman"/>
          <w:sz w:val="24"/>
          <w:szCs w:val="24"/>
        </w:rPr>
      </w:pPr>
      <w:r w:rsidRPr="008A6C91">
        <w:rPr>
          <w:rFonts w:ascii="Times New Roman" w:hAnsi="Times New Roman" w:cs="Times New Roman"/>
          <w:sz w:val="24"/>
          <w:szCs w:val="24"/>
        </w:rPr>
        <w:t>p: probabilidad a favor (50% = 0.5)</w:t>
      </w:r>
    </w:p>
    <w:p w14:paraId="2421DCC9" w14:textId="77777777" w:rsidR="008A6C91" w:rsidRPr="008A6C91" w:rsidRDefault="008A6C91" w:rsidP="00EC3B30">
      <w:pPr>
        <w:pStyle w:val="Prrafodelista"/>
        <w:widowControl/>
        <w:numPr>
          <w:ilvl w:val="0"/>
          <w:numId w:val="10"/>
        </w:numPr>
        <w:spacing w:after="160" w:line="360" w:lineRule="auto"/>
        <w:contextualSpacing/>
        <w:rPr>
          <w:rFonts w:ascii="Times New Roman" w:hAnsi="Times New Roman" w:cs="Times New Roman"/>
          <w:sz w:val="24"/>
          <w:szCs w:val="24"/>
        </w:rPr>
      </w:pPr>
      <w:r w:rsidRPr="008A6C91">
        <w:rPr>
          <w:rFonts w:ascii="Times New Roman" w:hAnsi="Times New Roman" w:cs="Times New Roman"/>
          <w:sz w:val="24"/>
          <w:szCs w:val="24"/>
        </w:rPr>
        <w:t>q: probabilidad en contra (50% = 0.5)</w:t>
      </w:r>
    </w:p>
    <w:p w14:paraId="421FDAF8" w14:textId="77777777" w:rsidR="008A6C91" w:rsidRPr="008A6C91" w:rsidRDefault="008A6C91" w:rsidP="00EC3B30">
      <w:pPr>
        <w:pStyle w:val="Prrafodelista"/>
        <w:widowControl/>
        <w:numPr>
          <w:ilvl w:val="0"/>
          <w:numId w:val="10"/>
        </w:numPr>
        <w:spacing w:after="160" w:line="360" w:lineRule="auto"/>
        <w:contextualSpacing/>
        <w:rPr>
          <w:rFonts w:ascii="Times New Roman" w:hAnsi="Times New Roman" w:cs="Times New Roman"/>
          <w:sz w:val="24"/>
          <w:szCs w:val="24"/>
        </w:rPr>
      </w:pPr>
      <w:r w:rsidRPr="008A6C91">
        <w:rPr>
          <w:rFonts w:ascii="Times New Roman" w:hAnsi="Times New Roman" w:cs="Times New Roman"/>
          <w:sz w:val="24"/>
          <w:szCs w:val="24"/>
        </w:rPr>
        <w:t>e: error de estimación (5% = 0.05)</w:t>
      </w:r>
    </w:p>
    <w:p w14:paraId="3228014A" w14:textId="11F14166" w:rsidR="0032286B" w:rsidRPr="004F46E3" w:rsidRDefault="008A6C91" w:rsidP="00EC3B30">
      <w:pPr>
        <w:pStyle w:val="Prrafodelista"/>
        <w:widowControl/>
        <w:numPr>
          <w:ilvl w:val="0"/>
          <w:numId w:val="10"/>
        </w:numPr>
        <w:spacing w:after="160" w:line="360" w:lineRule="auto"/>
        <w:contextualSpacing/>
        <w:rPr>
          <w:rFonts w:ascii="Times New Roman" w:hAnsi="Times New Roman" w:cs="Times New Roman"/>
          <w:sz w:val="24"/>
          <w:szCs w:val="24"/>
        </w:rPr>
      </w:pPr>
      <w:r w:rsidRPr="000E2846">
        <w:rPr>
          <w:rFonts w:ascii="Times New Roman" w:hAnsi="Times New Roman" w:cs="Times New Roman"/>
          <w:sz w:val="24"/>
          <w:szCs w:val="24"/>
        </w:rPr>
        <w:t xml:space="preserve">N: población = </w:t>
      </w:r>
      <w:r w:rsidR="0096523A" w:rsidRPr="000E2846">
        <w:rPr>
          <w:rFonts w:ascii="Times New Roman" w:hAnsi="Times New Roman" w:cs="Times New Roman"/>
          <w:sz w:val="24"/>
          <w:szCs w:val="24"/>
        </w:rPr>
        <w:t>203</w:t>
      </w:r>
      <w:r w:rsidRPr="000E2846">
        <w:rPr>
          <w:rFonts w:ascii="Times New Roman" w:hAnsi="Times New Roman" w:cs="Times New Roman"/>
          <w:sz w:val="24"/>
          <w:szCs w:val="24"/>
        </w:rPr>
        <w:t xml:space="preserve"> productores</w:t>
      </w:r>
    </w:p>
    <w:p w14:paraId="7CAB100A" w14:textId="4B12FAB0" w:rsidR="008A6C91" w:rsidRDefault="008A6C91" w:rsidP="00EC3B30">
      <w:pPr>
        <w:spacing w:line="360" w:lineRule="auto"/>
        <w:ind w:firstLine="567"/>
        <w:rPr>
          <w:rFonts w:ascii="Times New Roman" w:hAnsi="Times New Roman" w:cs="Times New Roman"/>
          <w:sz w:val="24"/>
          <w:szCs w:val="24"/>
          <w:lang w:val="es-HN"/>
        </w:rPr>
      </w:pPr>
      <w:r w:rsidRPr="008A6C91">
        <w:rPr>
          <w:rFonts w:ascii="Times New Roman" w:hAnsi="Times New Roman" w:cs="Times New Roman"/>
          <w:sz w:val="24"/>
          <w:szCs w:val="24"/>
          <w:lang w:val="es-HN"/>
        </w:rPr>
        <w:t>Sustituyendo los valores en la ecuación se obtiene el resultado:</w:t>
      </w:r>
    </w:p>
    <w:p w14:paraId="35108728" w14:textId="77777777" w:rsidR="003647B8" w:rsidRDefault="003647B8" w:rsidP="008A6C91">
      <w:pPr>
        <w:rPr>
          <w:rFonts w:ascii="Times New Roman" w:hAnsi="Times New Roman" w:cs="Times New Roman"/>
          <w:sz w:val="24"/>
          <w:szCs w:val="24"/>
          <w:lang w:val="es-HN"/>
        </w:rPr>
      </w:pPr>
    </w:p>
    <w:p w14:paraId="49933922" w14:textId="4C0694D3" w:rsidR="008A6C91" w:rsidRPr="003647B8" w:rsidRDefault="003647B8" w:rsidP="008A6C91">
      <w:pPr>
        <w:rPr>
          <w:rFonts w:ascii="Times New Roman" w:hAnsi="Times New Roman" w:cs="Times New Roman"/>
          <w:sz w:val="24"/>
          <w:szCs w:val="24"/>
          <w:lang w:val="es-HN"/>
        </w:rPr>
      </w:pPr>
      <m:oMathPara>
        <m:oMath>
          <m:r>
            <w:rPr>
              <w:rFonts w:ascii="Cambria Math" w:hAnsi="Cambria Math" w:cs="Times New Roman"/>
              <w:sz w:val="24"/>
              <w:szCs w:val="24"/>
            </w:rPr>
            <m:t>n=</m:t>
          </m:r>
          <m:f>
            <m:fPr>
              <m:ctrlPr>
                <w:rPr>
                  <w:rFonts w:ascii="Cambria Math" w:hAnsi="Cambria Math" w:cs="Times New Roman"/>
                  <w:sz w:val="24"/>
                  <w:szCs w:val="24"/>
                </w:rPr>
              </m:ctrlPr>
            </m:fPr>
            <m:num>
              <m:r>
                <w:rPr>
                  <w:rFonts w:ascii="Cambria Math" w:hAnsi="Cambria Math" w:cs="Times New Roman"/>
                  <w:sz w:val="24"/>
                  <w:szCs w:val="24"/>
                </w:rPr>
                <m:t>203*</m:t>
              </m:r>
              <m:sSup>
                <m:sSupPr>
                  <m:ctrlPr>
                    <w:rPr>
                      <w:rFonts w:ascii="Cambria Math" w:hAnsi="Cambria Math" w:cs="Cambria Math"/>
                      <w:i/>
                      <w:sz w:val="24"/>
                      <w:szCs w:val="24"/>
                    </w:rPr>
                  </m:ctrlPr>
                </m:sSupPr>
                <m:e>
                  <m:r>
                    <w:rPr>
                      <w:rFonts w:ascii="Cambria Math" w:hAnsi="Cambria Math" w:cs="Cambria Math"/>
                      <w:sz w:val="24"/>
                      <w:szCs w:val="24"/>
                    </w:rPr>
                    <m:t>1.96</m:t>
                  </m:r>
                </m:e>
                <m:sup>
                  <m:r>
                    <w:rPr>
                      <w:rFonts w:ascii="Cambria Math" w:hAnsi="Cambria Math" w:cs="Cambria Math"/>
                      <w:sz w:val="24"/>
                      <w:szCs w:val="24"/>
                    </w:rPr>
                    <m:t>2</m:t>
                  </m:r>
                </m:sup>
              </m:sSup>
              <m:r>
                <w:rPr>
                  <w:rFonts w:ascii="Cambria Math" w:hAnsi="Cambria Math" w:cs="Cambria Math"/>
                  <w:sz w:val="24"/>
                  <w:szCs w:val="24"/>
                </w:rPr>
                <m:t>*50%*50%</m:t>
              </m:r>
            </m:num>
            <m:den>
              <m:r>
                <w:rPr>
                  <w:rFonts w:ascii="Cambria Math" w:hAnsi="Cambria Math" w:cs="Times New Roman"/>
                  <w:sz w:val="24"/>
                  <w:szCs w:val="24"/>
                </w:rPr>
                <m:t>5%*</m:t>
              </m:r>
              <m:d>
                <m:dPr>
                  <m:ctrlPr>
                    <w:rPr>
                      <w:rFonts w:ascii="Cambria Math" w:hAnsi="Cambria Math" w:cs="Times New Roman"/>
                      <w:i/>
                      <w:sz w:val="24"/>
                      <w:szCs w:val="24"/>
                    </w:rPr>
                  </m:ctrlPr>
                </m:dPr>
                <m:e>
                  <m:r>
                    <w:rPr>
                      <w:rFonts w:ascii="Cambria Math" w:hAnsi="Cambria Math" w:cs="Times New Roman"/>
                      <w:sz w:val="24"/>
                      <w:szCs w:val="24"/>
                    </w:rPr>
                    <m:t>203-1</m:t>
                  </m:r>
                </m:e>
              </m:d>
              <m:r>
                <w:rPr>
                  <w:rFonts w:ascii="Cambria Math" w:hAnsi="Cambria Math" w:cs="Times New Roman"/>
                  <w:sz w:val="24"/>
                  <w:szCs w:val="24"/>
                </w:rPr>
                <m:t>+</m:t>
              </m:r>
              <m:sSup>
                <m:sSupPr>
                  <m:ctrlPr>
                    <w:rPr>
                      <w:rFonts w:ascii="Cambria Math" w:hAnsi="Cambria Math" w:cs="Cambria Math"/>
                      <w:i/>
                      <w:sz w:val="24"/>
                      <w:szCs w:val="24"/>
                    </w:rPr>
                  </m:ctrlPr>
                </m:sSupPr>
                <m:e>
                  <m:r>
                    <w:rPr>
                      <w:rFonts w:ascii="Cambria Math" w:hAnsi="Cambria Math" w:cs="Cambria Math"/>
                      <w:sz w:val="24"/>
                      <w:szCs w:val="24"/>
                    </w:rPr>
                    <m:t>1.96</m:t>
                  </m:r>
                </m:e>
                <m:sup>
                  <m:r>
                    <w:rPr>
                      <w:rFonts w:ascii="Cambria Math" w:hAnsi="Cambria Math" w:cs="Cambria Math"/>
                      <w:sz w:val="24"/>
                      <w:szCs w:val="24"/>
                    </w:rPr>
                    <m:t>2</m:t>
                  </m:r>
                </m:sup>
              </m:sSup>
              <m:r>
                <w:rPr>
                  <w:rFonts w:ascii="Cambria Math" w:hAnsi="Cambria Math" w:cs="Cambria Math"/>
                  <w:sz w:val="24"/>
                  <w:szCs w:val="24"/>
                </w:rPr>
                <m:t>*50%*50%</m:t>
              </m:r>
            </m:den>
          </m:f>
        </m:oMath>
      </m:oMathPara>
    </w:p>
    <w:p w14:paraId="30039D9A" w14:textId="2619221A" w:rsidR="008A6C91" w:rsidRPr="008A6C91" w:rsidRDefault="008A6C91" w:rsidP="008A6C91">
      <w:pPr>
        <w:rPr>
          <w:rFonts w:ascii="Times New Roman" w:eastAsiaTheme="minorEastAsia" w:hAnsi="Times New Roman" w:cs="Times New Roman"/>
          <w:b/>
          <w:sz w:val="24"/>
          <w:szCs w:val="24"/>
        </w:rPr>
      </w:pPr>
      <m:oMathPara>
        <m:oMath>
          <m:r>
            <m:rPr>
              <m:sty m:val="bi"/>
            </m:rPr>
            <w:rPr>
              <w:rFonts w:ascii="Cambria Math" w:hAnsi="Cambria Math" w:cs="Times New Roman"/>
              <w:sz w:val="24"/>
              <w:szCs w:val="24"/>
            </w:rPr>
            <m:t>n=133 productores</m:t>
          </m:r>
        </m:oMath>
      </m:oMathPara>
    </w:p>
    <w:p w14:paraId="3659D831" w14:textId="77777777" w:rsidR="00EE0A8F" w:rsidRDefault="00EE0A8F" w:rsidP="00EC3B30">
      <w:pPr>
        <w:pStyle w:val="TextoPrincipal"/>
        <w:spacing w:line="360" w:lineRule="auto"/>
        <w:ind w:firstLine="0"/>
      </w:pPr>
    </w:p>
    <w:p w14:paraId="01431863" w14:textId="4E9B6CDD" w:rsidR="000E2846" w:rsidRDefault="00A512B4" w:rsidP="000E37DE">
      <w:pPr>
        <w:pStyle w:val="TextoPrincipal"/>
        <w:spacing w:after="0" w:line="360" w:lineRule="auto"/>
        <w:ind w:firstLine="567"/>
      </w:pPr>
      <w:r>
        <w:tab/>
      </w:r>
      <w:r w:rsidR="005D4A77">
        <w:t xml:space="preserve">Nota: </w:t>
      </w:r>
      <w:r w:rsidR="00A14294">
        <w:t>La cantidad de productores encuestados al finalizar el estudio fue de 67 productores,</w:t>
      </w:r>
      <w:r w:rsidR="00E05831">
        <w:t xml:space="preserve"> </w:t>
      </w:r>
      <w:r w:rsidR="007013CC">
        <w:t>este dato es representativo</w:t>
      </w:r>
      <w:r w:rsidR="00F1641B">
        <w:t xml:space="preserve">, ya que </w:t>
      </w:r>
      <w:r w:rsidR="0057731C">
        <w:t>se alcanzó</w:t>
      </w:r>
      <w:r w:rsidR="00E05831">
        <w:t xml:space="preserve"> el </w:t>
      </w:r>
      <w:r w:rsidR="0073342F">
        <w:t>50%</w:t>
      </w:r>
      <w:r w:rsidR="00E05831">
        <w:t xml:space="preserve"> de la muestra</w:t>
      </w:r>
      <w:r w:rsidR="0057731C">
        <w:t xml:space="preserve"> y los datos reflejan la misma tendencia.</w:t>
      </w:r>
    </w:p>
    <w:p w14:paraId="53FFCC05" w14:textId="77777777" w:rsidR="005154AE" w:rsidRDefault="005154AE" w:rsidP="00EC3B30">
      <w:pPr>
        <w:pStyle w:val="TextoPrincipal"/>
        <w:spacing w:line="360" w:lineRule="auto"/>
        <w:ind w:firstLine="0"/>
      </w:pPr>
    </w:p>
    <w:p w14:paraId="338F1E92" w14:textId="3A806459" w:rsidR="007A01EE" w:rsidRPr="003848DF" w:rsidRDefault="00A871DB" w:rsidP="00C677CB">
      <w:pPr>
        <w:pStyle w:val="Ttulo2"/>
        <w:numPr>
          <w:ilvl w:val="2"/>
          <w:numId w:val="7"/>
        </w:numPr>
        <w:spacing w:line="360" w:lineRule="auto"/>
        <w:ind w:left="1296"/>
        <w:rPr>
          <w:b w:val="0"/>
          <w:bCs w:val="0"/>
          <w:lang w:val="es-HN"/>
        </w:rPr>
      </w:pPr>
      <w:bookmarkStart w:id="91" w:name="_Toc166417229"/>
      <w:r w:rsidRPr="003848DF">
        <w:rPr>
          <w:b w:val="0"/>
          <w:bCs w:val="0"/>
          <w:lang w:val="es-HN"/>
        </w:rPr>
        <w:t>TÉCNICAS DE MUESTREO</w:t>
      </w:r>
      <w:bookmarkEnd w:id="91"/>
      <w:r w:rsidR="008D6956" w:rsidRPr="003848DF">
        <w:rPr>
          <w:b w:val="0"/>
          <w:bCs w:val="0"/>
          <w:lang w:val="es-HN"/>
        </w:rPr>
        <w:t xml:space="preserve"> </w:t>
      </w:r>
    </w:p>
    <w:p w14:paraId="0FE4DBD4" w14:textId="556BE91A" w:rsidR="00EC3B30" w:rsidRDefault="003848DF" w:rsidP="004B43ED">
      <w:pPr>
        <w:pStyle w:val="TextoPrincipal"/>
        <w:spacing w:line="360" w:lineRule="auto"/>
        <w:ind w:firstLine="567"/>
      </w:pPr>
      <w:r w:rsidRPr="003848DF">
        <w:t xml:space="preserve">La técnica de la presente investigación será muestreo </w:t>
      </w:r>
      <w:r w:rsidR="00C07271">
        <w:t xml:space="preserve">aleatorio simple. </w:t>
      </w:r>
    </w:p>
    <w:p w14:paraId="38E8F3FB" w14:textId="77777777" w:rsidR="005154AE" w:rsidRDefault="005154AE" w:rsidP="004B43ED">
      <w:pPr>
        <w:pStyle w:val="TextoPrincipal"/>
        <w:spacing w:line="360" w:lineRule="auto"/>
        <w:ind w:firstLine="567"/>
      </w:pPr>
    </w:p>
    <w:p w14:paraId="71F03720" w14:textId="77777777" w:rsidR="005154AE" w:rsidRDefault="005154AE" w:rsidP="004B43ED">
      <w:pPr>
        <w:pStyle w:val="TextoPrincipal"/>
        <w:spacing w:line="360" w:lineRule="auto"/>
        <w:ind w:firstLine="567"/>
      </w:pPr>
    </w:p>
    <w:p w14:paraId="042FCF12" w14:textId="77777777" w:rsidR="005154AE" w:rsidRDefault="005154AE" w:rsidP="004B43ED">
      <w:pPr>
        <w:pStyle w:val="TextoPrincipal"/>
        <w:spacing w:line="360" w:lineRule="auto"/>
        <w:ind w:firstLine="567"/>
      </w:pPr>
    </w:p>
    <w:p w14:paraId="6F4EC683" w14:textId="77777777" w:rsidR="005154AE" w:rsidRDefault="005154AE" w:rsidP="004B43ED">
      <w:pPr>
        <w:pStyle w:val="TextoPrincipal"/>
        <w:spacing w:line="360" w:lineRule="auto"/>
        <w:ind w:firstLine="567"/>
      </w:pPr>
    </w:p>
    <w:p w14:paraId="3085B1BE" w14:textId="186C2D41" w:rsidR="007A01EE" w:rsidRPr="00C96076" w:rsidRDefault="00F10919" w:rsidP="00081D41">
      <w:pPr>
        <w:pStyle w:val="Ttulo2"/>
        <w:rPr>
          <w:lang w:val="es-HN"/>
        </w:rPr>
      </w:pPr>
      <w:bookmarkStart w:id="92" w:name="_Toc166417230"/>
      <w:r w:rsidRPr="00C96076">
        <w:rPr>
          <w:lang w:val="es-HN"/>
        </w:rPr>
        <w:lastRenderedPageBreak/>
        <w:t xml:space="preserve">3.4 </w:t>
      </w:r>
      <w:r w:rsidR="00A871DB" w:rsidRPr="00C96076">
        <w:rPr>
          <w:lang w:val="es-HN"/>
        </w:rPr>
        <w:t>TÉCNICAS, INSTRUMENTOS Y PROCEDIMIENTOS APLICADOS</w:t>
      </w:r>
      <w:bookmarkEnd w:id="92"/>
    </w:p>
    <w:p w14:paraId="6486FF31" w14:textId="44E994E7" w:rsidR="00F95392" w:rsidRDefault="00FE2886" w:rsidP="00EC3B30">
      <w:pPr>
        <w:pStyle w:val="TextoPrincipal"/>
        <w:spacing w:after="0" w:line="360" w:lineRule="auto"/>
        <w:ind w:firstLine="567"/>
      </w:pPr>
      <w:r w:rsidRPr="00FE2886">
        <w:t>Se realizará una encuesta a la muestra en formato digital, la cual podrán completar a través de enlace y desde un celular o computadora</w:t>
      </w:r>
      <w:r w:rsidR="00081D41">
        <w:t xml:space="preserve"> y a través de llamada telefónica</w:t>
      </w:r>
      <w:r w:rsidRPr="00FE2886">
        <w:t xml:space="preserve">, también se elaborarán matriz de poder/ interés- influencia/impacto de los involucrados del proyecto, elaborándola a partir de un análisis cualitativo de los involucrados del Proyecto (AGRO-INNOVA) Unidad de Área Honduras, para </w:t>
      </w:r>
      <w:r w:rsidR="008F636B">
        <w:t xml:space="preserve">determinar la gestión institucional orientada a la </w:t>
      </w:r>
      <w:r w:rsidRPr="00FE2886">
        <w:t>ad</w:t>
      </w:r>
      <w:r w:rsidR="008F636B">
        <w:t xml:space="preserve">opción de </w:t>
      </w:r>
      <w:r w:rsidRPr="00FE2886">
        <w:t xml:space="preserve">tecnologías </w:t>
      </w:r>
      <w:r w:rsidR="008F636B">
        <w:t xml:space="preserve">de adaptación al cambio climático </w:t>
      </w:r>
      <w:r w:rsidRPr="00FE2886">
        <w:t>se procederá a realizar entrevistas con los representantes de Instituciones</w:t>
      </w:r>
      <w:r w:rsidR="008F636B">
        <w:t>.</w:t>
      </w:r>
    </w:p>
    <w:p w14:paraId="7FC13E65" w14:textId="77777777" w:rsidR="008F636B" w:rsidRDefault="008F636B" w:rsidP="008F636B">
      <w:pPr>
        <w:pStyle w:val="TextoPrincipal"/>
        <w:spacing w:after="0" w:line="360" w:lineRule="auto"/>
      </w:pPr>
    </w:p>
    <w:p w14:paraId="67E137FA" w14:textId="401EA04E" w:rsidR="007A01EE" w:rsidRPr="00097A0B" w:rsidRDefault="00A871DB" w:rsidP="00C677CB">
      <w:pPr>
        <w:pStyle w:val="Ttulo2"/>
        <w:numPr>
          <w:ilvl w:val="1"/>
          <w:numId w:val="29"/>
        </w:numPr>
        <w:spacing w:line="360" w:lineRule="auto"/>
        <w:rPr>
          <w:lang w:val="es-HN"/>
        </w:rPr>
      </w:pPr>
      <w:bookmarkStart w:id="93" w:name="_Toc166417231"/>
      <w:r w:rsidRPr="00097A0B">
        <w:rPr>
          <w:lang w:val="es-HN"/>
        </w:rPr>
        <w:t>FUENTES DE INFORMACIÓN</w:t>
      </w:r>
      <w:bookmarkEnd w:id="93"/>
    </w:p>
    <w:p w14:paraId="041FD763" w14:textId="7826108D" w:rsidR="00B27DD0" w:rsidRDefault="005F2435" w:rsidP="007210DC">
      <w:pPr>
        <w:pStyle w:val="TextoPrincipal"/>
        <w:spacing w:line="360" w:lineRule="auto"/>
        <w:ind w:firstLine="567"/>
      </w:pPr>
      <w:r>
        <w:t xml:space="preserve">En el estudio </w:t>
      </w:r>
      <w:r w:rsidR="00367295">
        <w:t xml:space="preserve">las fuentes de información, </w:t>
      </w:r>
      <w:r>
        <w:t xml:space="preserve">implica el soporte de la información para el desarrollo de la investigación, </w:t>
      </w:r>
      <w:r w:rsidR="005525EE">
        <w:t>las cuales se recopilan de diferentes fuentes</w:t>
      </w:r>
      <w:r w:rsidR="00BD5888">
        <w:t xml:space="preserve"> y disponibles para su consulta, permitiendo ob</w:t>
      </w:r>
      <w:r w:rsidR="00D33F7C">
        <w:t>tener una visión más amplia del tema</w:t>
      </w:r>
      <w:r w:rsidR="003312F5">
        <w:t xml:space="preserve"> y brindar respuesta </w:t>
      </w:r>
      <w:r w:rsidR="00987DE0">
        <w:t>a las consultas</w:t>
      </w:r>
      <w:r w:rsidR="00DD0656">
        <w:t xml:space="preserve"> que se plantean.</w:t>
      </w:r>
    </w:p>
    <w:p w14:paraId="21DB9750" w14:textId="34EA5B6B" w:rsidR="007A01EE" w:rsidRPr="00E842B1" w:rsidRDefault="00A871DB" w:rsidP="007210DC">
      <w:pPr>
        <w:pStyle w:val="Ttulo2"/>
        <w:numPr>
          <w:ilvl w:val="2"/>
          <w:numId w:val="29"/>
        </w:numPr>
        <w:spacing w:line="360" w:lineRule="auto"/>
        <w:ind w:left="1389" w:hanging="567"/>
        <w:rPr>
          <w:b w:val="0"/>
          <w:bCs w:val="0"/>
          <w:lang w:val="es-HN"/>
        </w:rPr>
      </w:pPr>
      <w:bookmarkStart w:id="94" w:name="_Toc166417232"/>
      <w:r w:rsidRPr="00E842B1">
        <w:rPr>
          <w:b w:val="0"/>
          <w:bCs w:val="0"/>
          <w:lang w:val="es-HN"/>
        </w:rPr>
        <w:t>FUENTES PRIMARIAS</w:t>
      </w:r>
      <w:bookmarkEnd w:id="94"/>
    </w:p>
    <w:p w14:paraId="5B6684A6" w14:textId="231E2E94" w:rsidR="00FE2886" w:rsidRDefault="0051420C" w:rsidP="007210DC">
      <w:pPr>
        <w:pStyle w:val="TextoPrincipal"/>
        <w:spacing w:after="0" w:line="360" w:lineRule="auto"/>
        <w:ind w:firstLine="567"/>
      </w:pPr>
      <w:r>
        <w:t xml:space="preserve">En el presente estudio las fuentes </w:t>
      </w:r>
      <w:r w:rsidR="001E0C6F">
        <w:t>primarias</w:t>
      </w:r>
      <w:r>
        <w:t xml:space="preserve"> consultadas son: </w:t>
      </w:r>
      <w:r w:rsidR="00E255A9">
        <w:t>datos</w:t>
      </w:r>
      <w:r w:rsidR="00E255A9" w:rsidRPr="00E255A9">
        <w:t xml:space="preserve"> proporcionados por el Instituto Interamericano de Cooperación para la Agricultura IICA Representación Honduras vinculados al Proyecto Sistemas Agroforestales Adaptados para el Corredor Seco Centroamericano (AGRO-INNOVA) Unidad de Área Honduras,</w:t>
      </w:r>
      <w:r w:rsidR="00E255A9">
        <w:t xml:space="preserve"> </w:t>
      </w:r>
      <w:r w:rsidR="00D652A5">
        <w:t>expertos en el tema</w:t>
      </w:r>
      <w:r w:rsidR="000C5C4F">
        <w:t xml:space="preserve"> de Cambio Climático</w:t>
      </w:r>
      <w:r w:rsidR="00375116">
        <w:t xml:space="preserve"> y</w:t>
      </w:r>
      <w:r w:rsidR="000C5C4F">
        <w:t xml:space="preserve"> </w:t>
      </w:r>
      <w:r w:rsidR="000B5679">
        <w:t xml:space="preserve">Tesis de Valorización de los factores que influyen en la implementación </w:t>
      </w:r>
      <w:r w:rsidR="00375116">
        <w:t>tecnologías</w:t>
      </w:r>
      <w:r w:rsidR="000B5679">
        <w:t xml:space="preserve"> de </w:t>
      </w:r>
      <w:r w:rsidR="00375116">
        <w:t>adaptación al Cambio Climático.</w:t>
      </w:r>
      <w:r w:rsidR="00D652A5">
        <w:t xml:space="preserve"> </w:t>
      </w:r>
    </w:p>
    <w:p w14:paraId="7658D1C4" w14:textId="77777777" w:rsidR="00AB1D56" w:rsidRDefault="00AB1D56" w:rsidP="00AB1D56">
      <w:pPr>
        <w:pStyle w:val="TextoPrincipal"/>
        <w:spacing w:after="0" w:line="360" w:lineRule="auto"/>
      </w:pPr>
    </w:p>
    <w:p w14:paraId="47C29209" w14:textId="098988DA" w:rsidR="007A01EE" w:rsidRPr="00E842B1" w:rsidRDefault="00A871DB" w:rsidP="00C677CB">
      <w:pPr>
        <w:pStyle w:val="Ttulo2"/>
        <w:numPr>
          <w:ilvl w:val="2"/>
          <w:numId w:val="29"/>
        </w:numPr>
        <w:spacing w:line="360" w:lineRule="auto"/>
        <w:ind w:left="1296"/>
        <w:rPr>
          <w:b w:val="0"/>
          <w:bCs w:val="0"/>
          <w:lang w:val="es-HN"/>
        </w:rPr>
      </w:pPr>
      <w:bookmarkStart w:id="95" w:name="_Toc166417233"/>
      <w:r w:rsidRPr="00E842B1">
        <w:rPr>
          <w:b w:val="0"/>
          <w:bCs w:val="0"/>
          <w:lang w:val="es-HN"/>
        </w:rPr>
        <w:t>FUENTES SECUNDARIAS</w:t>
      </w:r>
      <w:bookmarkEnd w:id="95"/>
    </w:p>
    <w:p w14:paraId="4F98567B" w14:textId="69CD2F5C" w:rsidR="00AC4EE5" w:rsidRDefault="00FB7A0F" w:rsidP="005154AE">
      <w:pPr>
        <w:pStyle w:val="TextoPrincipal"/>
        <w:spacing w:after="0" w:line="360" w:lineRule="auto"/>
        <w:ind w:firstLine="567"/>
      </w:pPr>
      <w:r>
        <w:t xml:space="preserve">Se recopilaron información de las siguientes fuentes secundarias, Instituto Nacional de Estadística de Honduras, </w:t>
      </w:r>
      <w:r w:rsidR="00E5371F">
        <w:t xml:space="preserve">Banco Central de Honduras, </w:t>
      </w:r>
      <w:r w:rsidR="007D3500">
        <w:t xml:space="preserve">libros de investigación, informes </w:t>
      </w:r>
      <w:r w:rsidR="00453E02">
        <w:t>climatológicos</w:t>
      </w:r>
      <w:r w:rsidR="007D3500">
        <w:t xml:space="preserve"> a nivel mundial, regional y nacional, </w:t>
      </w:r>
      <w:r w:rsidR="00453E02">
        <w:t>políticas de adaptación al cambio climáticas</w:t>
      </w:r>
      <w:r w:rsidR="004E617D">
        <w:t xml:space="preserve">, </w:t>
      </w:r>
      <w:r w:rsidR="005038CB">
        <w:t xml:space="preserve">blogs en sitios web, </w:t>
      </w:r>
      <w:r w:rsidR="00E26FF7">
        <w:t>e informes técnicos</w:t>
      </w:r>
      <w:r w:rsidR="00680E10">
        <w:t>.</w:t>
      </w:r>
      <w:bookmarkStart w:id="96" w:name="_Toc474331196"/>
      <w:bookmarkStart w:id="97" w:name="_Toc474331397"/>
    </w:p>
    <w:p w14:paraId="5E850798" w14:textId="77777777" w:rsidR="005154AE" w:rsidRPr="00731954" w:rsidRDefault="005154AE" w:rsidP="005154AE">
      <w:pPr>
        <w:pStyle w:val="TextoPrincipal"/>
        <w:spacing w:after="0" w:line="360" w:lineRule="auto"/>
        <w:ind w:firstLine="567"/>
      </w:pPr>
    </w:p>
    <w:p w14:paraId="3F3DD286" w14:textId="7DEAC8A2" w:rsidR="00F560FD" w:rsidRPr="00284621" w:rsidRDefault="00F560FD" w:rsidP="00A94B2A">
      <w:pPr>
        <w:pStyle w:val="Ttulo1"/>
        <w:spacing w:line="360" w:lineRule="auto"/>
      </w:pPr>
      <w:bookmarkStart w:id="98" w:name="_Toc166417234"/>
      <w:r w:rsidRPr="00284621">
        <w:lastRenderedPageBreak/>
        <w:t>CAPÍTULO IV. RESULTADOS Y ANÁLISIS</w:t>
      </w:r>
      <w:bookmarkEnd w:id="96"/>
      <w:bookmarkEnd w:id="97"/>
      <w:bookmarkEnd w:id="98"/>
    </w:p>
    <w:p w14:paraId="632D7264" w14:textId="77777777" w:rsidR="001A2EA3" w:rsidRPr="00284621" w:rsidRDefault="001A2EA3" w:rsidP="00C677CB">
      <w:pPr>
        <w:pStyle w:val="Prrafodelista"/>
        <w:numPr>
          <w:ilvl w:val="0"/>
          <w:numId w:val="29"/>
        </w:numPr>
        <w:spacing w:after="120" w:line="360" w:lineRule="auto"/>
        <w:outlineLvl w:val="1"/>
        <w:rPr>
          <w:rFonts w:ascii="Times New Roman" w:eastAsia="Times New Roman" w:hAnsi="Times New Roman"/>
          <w:b/>
          <w:bCs/>
          <w:vanish/>
          <w:sz w:val="24"/>
          <w:szCs w:val="32"/>
          <w:lang w:val="es-HN"/>
        </w:rPr>
      </w:pPr>
      <w:bookmarkStart w:id="99" w:name="_Toc130288102"/>
      <w:bookmarkStart w:id="100" w:name="_Toc132615468"/>
      <w:bookmarkStart w:id="101" w:name="_Toc159161352"/>
      <w:bookmarkStart w:id="102" w:name="_Toc159161906"/>
      <w:bookmarkStart w:id="103" w:name="_Toc159161998"/>
      <w:bookmarkStart w:id="104" w:name="_Toc159175983"/>
      <w:bookmarkStart w:id="105" w:name="_Toc159185586"/>
      <w:bookmarkStart w:id="106" w:name="_Toc160912238"/>
      <w:bookmarkStart w:id="107" w:name="_Toc160986389"/>
      <w:bookmarkStart w:id="108" w:name="_Toc162014465"/>
      <w:bookmarkStart w:id="109" w:name="_Toc166417235"/>
      <w:bookmarkStart w:id="110" w:name="_Toc474331197"/>
      <w:bookmarkStart w:id="111" w:name="_Toc474331398"/>
      <w:bookmarkEnd w:id="99"/>
      <w:bookmarkEnd w:id="100"/>
      <w:bookmarkEnd w:id="101"/>
      <w:bookmarkEnd w:id="102"/>
      <w:bookmarkEnd w:id="103"/>
      <w:bookmarkEnd w:id="104"/>
      <w:bookmarkEnd w:id="105"/>
      <w:bookmarkEnd w:id="106"/>
      <w:bookmarkEnd w:id="107"/>
      <w:bookmarkEnd w:id="108"/>
      <w:bookmarkEnd w:id="109"/>
    </w:p>
    <w:p w14:paraId="7963C4B7" w14:textId="77777777" w:rsidR="0024693D" w:rsidRPr="00284621" w:rsidRDefault="0024693D" w:rsidP="00C677CB">
      <w:pPr>
        <w:pStyle w:val="Prrafodelista"/>
        <w:numPr>
          <w:ilvl w:val="0"/>
          <w:numId w:val="33"/>
        </w:numPr>
        <w:spacing w:after="120" w:line="360" w:lineRule="auto"/>
        <w:outlineLvl w:val="1"/>
        <w:rPr>
          <w:rFonts w:ascii="Times New Roman" w:eastAsia="Times New Roman" w:hAnsi="Times New Roman"/>
          <w:b/>
          <w:bCs/>
          <w:vanish/>
          <w:sz w:val="24"/>
          <w:szCs w:val="32"/>
          <w:lang w:val="es-HN"/>
        </w:rPr>
      </w:pPr>
      <w:bookmarkStart w:id="112" w:name="_Toc159185587"/>
      <w:bookmarkStart w:id="113" w:name="_Toc160912239"/>
      <w:bookmarkStart w:id="114" w:name="_Toc160986390"/>
      <w:bookmarkStart w:id="115" w:name="_Toc162014466"/>
      <w:bookmarkStart w:id="116" w:name="_Toc166417236"/>
      <w:bookmarkEnd w:id="110"/>
      <w:bookmarkEnd w:id="111"/>
      <w:bookmarkEnd w:id="112"/>
      <w:bookmarkEnd w:id="113"/>
      <w:bookmarkEnd w:id="114"/>
      <w:bookmarkEnd w:id="115"/>
      <w:bookmarkEnd w:id="116"/>
    </w:p>
    <w:p w14:paraId="2CF83F1D" w14:textId="77777777" w:rsidR="0024693D" w:rsidRPr="00284621" w:rsidRDefault="0024693D" w:rsidP="00C677CB">
      <w:pPr>
        <w:pStyle w:val="Prrafodelista"/>
        <w:numPr>
          <w:ilvl w:val="1"/>
          <w:numId w:val="33"/>
        </w:numPr>
        <w:spacing w:after="120" w:line="360" w:lineRule="auto"/>
        <w:outlineLvl w:val="1"/>
        <w:rPr>
          <w:rFonts w:ascii="Times New Roman" w:eastAsia="Times New Roman" w:hAnsi="Times New Roman"/>
          <w:b/>
          <w:bCs/>
          <w:vanish/>
          <w:sz w:val="24"/>
          <w:szCs w:val="32"/>
          <w:lang w:val="es-HN"/>
        </w:rPr>
      </w:pPr>
      <w:bookmarkStart w:id="117" w:name="_Toc159185588"/>
      <w:bookmarkStart w:id="118" w:name="_Toc160912240"/>
      <w:bookmarkStart w:id="119" w:name="_Toc160986391"/>
      <w:bookmarkStart w:id="120" w:name="_Toc162014467"/>
      <w:bookmarkStart w:id="121" w:name="_Toc166417237"/>
      <w:bookmarkEnd w:id="117"/>
      <w:bookmarkEnd w:id="118"/>
      <w:bookmarkEnd w:id="119"/>
      <w:bookmarkEnd w:id="120"/>
      <w:bookmarkEnd w:id="121"/>
    </w:p>
    <w:p w14:paraId="02EF9C41" w14:textId="037EA7CE" w:rsidR="001A2EA3" w:rsidRPr="00284621" w:rsidRDefault="00A871DB" w:rsidP="00C677CB">
      <w:pPr>
        <w:pStyle w:val="Ttulo2"/>
        <w:numPr>
          <w:ilvl w:val="1"/>
          <w:numId w:val="33"/>
        </w:numPr>
        <w:spacing w:line="360" w:lineRule="auto"/>
        <w:rPr>
          <w:lang w:val="es-HN"/>
        </w:rPr>
      </w:pPr>
      <w:bookmarkStart w:id="122" w:name="_Toc166417238"/>
      <w:r w:rsidRPr="00284621">
        <w:rPr>
          <w:lang w:val="es-HN"/>
        </w:rPr>
        <w:t>INFORME DE PROCESO DE RECOLECCIÓN DE DATOS</w:t>
      </w:r>
      <w:bookmarkEnd w:id="122"/>
    </w:p>
    <w:p w14:paraId="0DE31EF9" w14:textId="2DE6749D" w:rsidR="00F560FD" w:rsidRDefault="005802EB" w:rsidP="007210DC">
      <w:pPr>
        <w:pStyle w:val="TextoPrincipal"/>
        <w:spacing w:line="360" w:lineRule="auto"/>
        <w:ind w:firstLine="567"/>
      </w:pPr>
      <w:r>
        <w:t>La recolección de datos se desarrolló a través de la aplicación de una encuesta mediante llamadas telefónicas dirigida a la población en estudio productores radicados en Danlí y participantes del proyecto AGRO-INNOVA</w:t>
      </w:r>
      <w:r w:rsidR="00F560FD" w:rsidRPr="00F560FD">
        <w:t>.</w:t>
      </w:r>
    </w:p>
    <w:p w14:paraId="62E0F71C" w14:textId="48052596" w:rsidR="001A2EA3" w:rsidRPr="001A2EA3" w:rsidRDefault="00A871DB" w:rsidP="00C677CB">
      <w:pPr>
        <w:pStyle w:val="Ttulo2"/>
        <w:numPr>
          <w:ilvl w:val="1"/>
          <w:numId w:val="33"/>
        </w:numPr>
        <w:spacing w:line="360" w:lineRule="auto"/>
        <w:rPr>
          <w:lang w:val="es-HN"/>
        </w:rPr>
      </w:pPr>
      <w:bookmarkStart w:id="123" w:name="_Toc166417239"/>
      <w:r w:rsidRPr="001A2EA3">
        <w:rPr>
          <w:lang w:val="es-HN"/>
        </w:rPr>
        <w:t>RESULTADOS Y ANÁLISIS DE LAS TÉCNICAS APLICADAS</w:t>
      </w:r>
      <w:bookmarkEnd w:id="123"/>
    </w:p>
    <w:p w14:paraId="5D2800B6" w14:textId="35858729" w:rsidR="00F560FD" w:rsidRDefault="00A871DB" w:rsidP="00C677CB">
      <w:pPr>
        <w:pStyle w:val="Ttulo2"/>
        <w:numPr>
          <w:ilvl w:val="2"/>
          <w:numId w:val="33"/>
        </w:numPr>
        <w:spacing w:line="360" w:lineRule="auto"/>
        <w:ind w:left="1296"/>
        <w:rPr>
          <w:b w:val="0"/>
          <w:bCs w:val="0"/>
          <w:lang w:val="es-HN"/>
        </w:rPr>
      </w:pPr>
      <w:bookmarkStart w:id="124" w:name="_Toc166417240"/>
      <w:r w:rsidRPr="00A871DB">
        <w:rPr>
          <w:b w:val="0"/>
          <w:bCs w:val="0"/>
          <w:lang w:val="es-HN"/>
        </w:rPr>
        <w:t>RESULTADOS CUANTITATIVOS</w:t>
      </w:r>
      <w:bookmarkEnd w:id="124"/>
    </w:p>
    <w:p w14:paraId="15B2DC35" w14:textId="09B6AD5B" w:rsidR="006C0786" w:rsidRDefault="006C0786" w:rsidP="007210DC">
      <w:pPr>
        <w:pStyle w:val="TextoPrincipal"/>
        <w:spacing w:line="360" w:lineRule="auto"/>
        <w:ind w:firstLine="567"/>
        <w:rPr>
          <w:b/>
          <w:bCs/>
        </w:rPr>
      </w:pPr>
      <w:r w:rsidRPr="006C0786">
        <w:rPr>
          <w:b/>
          <w:bCs/>
        </w:rPr>
        <w:t>¿Cuál es su edad?</w:t>
      </w:r>
    </w:p>
    <w:p w14:paraId="21D0D4B6" w14:textId="3C5236A3" w:rsidR="006C0786" w:rsidRPr="002451F2" w:rsidRDefault="006C0786" w:rsidP="00C73802">
      <w:pPr>
        <w:spacing w:line="360" w:lineRule="auto"/>
        <w:ind w:firstLine="567"/>
        <w:jc w:val="both"/>
        <w:rPr>
          <w:rFonts w:ascii="Times New Roman" w:hAnsi="Times New Roman" w:cs="Times New Roman"/>
          <w:sz w:val="24"/>
          <w:szCs w:val="24"/>
          <w:lang w:val="es-HN"/>
        </w:rPr>
      </w:pPr>
      <w:r w:rsidRPr="002451F2">
        <w:rPr>
          <w:rFonts w:ascii="Times New Roman" w:hAnsi="Times New Roman" w:cs="Times New Roman"/>
          <w:sz w:val="24"/>
          <w:szCs w:val="24"/>
          <w:lang w:val="es-HN"/>
        </w:rPr>
        <w:t>El 3</w:t>
      </w:r>
      <w:r w:rsidR="00D268D7">
        <w:rPr>
          <w:rFonts w:ascii="Times New Roman" w:hAnsi="Times New Roman" w:cs="Times New Roman"/>
          <w:sz w:val="24"/>
          <w:szCs w:val="24"/>
          <w:lang w:val="es-HN"/>
        </w:rPr>
        <w:t>4</w:t>
      </w:r>
      <w:r w:rsidRPr="002451F2">
        <w:rPr>
          <w:rFonts w:ascii="Times New Roman" w:hAnsi="Times New Roman" w:cs="Times New Roman"/>
          <w:sz w:val="24"/>
          <w:szCs w:val="24"/>
          <w:lang w:val="es-HN"/>
        </w:rPr>
        <w:t xml:space="preserve">% de los encuestados son de edad adulta de entre 41 a 50 años y el 27% se encuentran en edades de 31 a 40 años, ambos rangos en conjunto representan a </w:t>
      </w:r>
      <w:r w:rsidR="0008256D">
        <w:rPr>
          <w:rFonts w:ascii="Times New Roman" w:hAnsi="Times New Roman" w:cs="Times New Roman"/>
          <w:sz w:val="24"/>
          <w:szCs w:val="24"/>
          <w:lang w:val="es-HN"/>
        </w:rPr>
        <w:t>41</w:t>
      </w:r>
      <w:r w:rsidRPr="002451F2">
        <w:rPr>
          <w:rFonts w:ascii="Times New Roman" w:hAnsi="Times New Roman" w:cs="Times New Roman"/>
          <w:sz w:val="24"/>
          <w:szCs w:val="24"/>
          <w:lang w:val="es-HN"/>
        </w:rPr>
        <w:t xml:space="preserve"> personas encuestadas es decir el 6</w:t>
      </w:r>
      <w:r w:rsidR="008F0AF9">
        <w:rPr>
          <w:rFonts w:ascii="Times New Roman" w:hAnsi="Times New Roman" w:cs="Times New Roman"/>
          <w:sz w:val="24"/>
          <w:szCs w:val="24"/>
          <w:lang w:val="es-HN"/>
        </w:rPr>
        <w:t>1</w:t>
      </w:r>
      <w:r w:rsidRPr="002451F2">
        <w:rPr>
          <w:rFonts w:ascii="Times New Roman" w:hAnsi="Times New Roman" w:cs="Times New Roman"/>
          <w:sz w:val="24"/>
          <w:szCs w:val="24"/>
          <w:lang w:val="es-HN"/>
        </w:rPr>
        <w:t xml:space="preserve">% de la muestra. La juventud se ve representanta por </w:t>
      </w:r>
      <w:r w:rsidR="00235B11">
        <w:rPr>
          <w:rFonts w:ascii="Times New Roman" w:hAnsi="Times New Roman" w:cs="Times New Roman"/>
          <w:sz w:val="24"/>
          <w:szCs w:val="24"/>
          <w:lang w:val="es-HN"/>
        </w:rPr>
        <w:t>5</w:t>
      </w:r>
      <w:r w:rsidRPr="002451F2">
        <w:rPr>
          <w:rFonts w:ascii="Times New Roman" w:hAnsi="Times New Roman" w:cs="Times New Roman"/>
          <w:sz w:val="24"/>
          <w:szCs w:val="24"/>
          <w:lang w:val="es-HN"/>
        </w:rPr>
        <w:t xml:space="preserve"> jóvenes de entre 21 a 30 años de edad lo cual representa el </w:t>
      </w:r>
      <w:r w:rsidR="00235B11">
        <w:rPr>
          <w:rFonts w:ascii="Times New Roman" w:hAnsi="Times New Roman" w:cs="Times New Roman"/>
          <w:sz w:val="24"/>
          <w:szCs w:val="24"/>
          <w:lang w:val="es-HN"/>
        </w:rPr>
        <w:t>7</w:t>
      </w:r>
      <w:r w:rsidRPr="002451F2">
        <w:rPr>
          <w:rFonts w:ascii="Times New Roman" w:hAnsi="Times New Roman" w:cs="Times New Roman"/>
          <w:sz w:val="24"/>
          <w:szCs w:val="24"/>
          <w:lang w:val="es-HN"/>
        </w:rPr>
        <w:t>% de la muestra.</w:t>
      </w:r>
    </w:p>
    <w:p w14:paraId="2C934220" w14:textId="77777777" w:rsidR="002451F2" w:rsidRPr="00C96076" w:rsidRDefault="002451F2" w:rsidP="002451F2">
      <w:pPr>
        <w:rPr>
          <w:rFonts w:ascii="Times New Roman" w:hAnsi="Times New Roman" w:cs="Times New Roman"/>
          <w:sz w:val="24"/>
          <w:szCs w:val="24"/>
          <w:lang w:val="es-HN"/>
        </w:rPr>
      </w:pPr>
    </w:p>
    <w:p w14:paraId="04163A2D" w14:textId="79756435" w:rsidR="00235B11" w:rsidRDefault="00F74690" w:rsidP="002451F2">
      <w:pPr>
        <w:rPr>
          <w:rFonts w:ascii="Times New Roman" w:hAnsi="Times New Roman" w:cs="Times New Roman"/>
          <w:noProof/>
          <w:sz w:val="24"/>
          <w:szCs w:val="24"/>
          <w:lang w:val="es-HN"/>
        </w:rPr>
      </w:pPr>
      <w:r>
        <w:rPr>
          <w:rFonts w:ascii="Times New Roman" w:hAnsi="Times New Roman" w:cs="Times New Roman"/>
          <w:noProof/>
          <w:sz w:val="24"/>
          <w:szCs w:val="24"/>
          <w:lang w:val="es-HN"/>
        </w:rPr>
        <w:t xml:space="preserve">          </w:t>
      </w:r>
      <w:r w:rsidR="00D007D8">
        <w:rPr>
          <w:rFonts w:ascii="Times New Roman" w:hAnsi="Times New Roman" w:cs="Times New Roman"/>
          <w:noProof/>
          <w:sz w:val="24"/>
          <w:szCs w:val="24"/>
          <w:lang w:val="es-HN"/>
        </w:rPr>
        <w:t xml:space="preserve">          </w:t>
      </w:r>
      <w:r>
        <w:rPr>
          <w:rFonts w:ascii="Times New Roman" w:hAnsi="Times New Roman" w:cs="Times New Roman"/>
          <w:noProof/>
          <w:sz w:val="24"/>
          <w:szCs w:val="24"/>
          <w:lang w:val="es-HN"/>
        </w:rPr>
        <w:t xml:space="preserve"> </w:t>
      </w:r>
      <w:r>
        <w:rPr>
          <w:noProof/>
        </w:rPr>
        <w:drawing>
          <wp:inline distT="0" distB="0" distL="0" distR="0" wp14:anchorId="63AE70E3" wp14:editId="670FB8C9">
            <wp:extent cx="4236720" cy="2598420"/>
            <wp:effectExtent l="0" t="0" r="11430" b="11430"/>
            <wp:docPr id="640887849" name="Gráfico 1">
              <a:extLst xmlns:a="http://schemas.openxmlformats.org/drawingml/2006/main">
                <a:ext uri="{FF2B5EF4-FFF2-40B4-BE49-F238E27FC236}">
                  <a16:creationId xmlns:a16="http://schemas.microsoft.com/office/drawing/2014/main" id="{F6AC5F31-E683-4042-835F-09175872CB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6D02FB2" w14:textId="77777777" w:rsidR="00235B11" w:rsidRPr="00235B11" w:rsidRDefault="00235B11" w:rsidP="002451F2">
      <w:pPr>
        <w:rPr>
          <w:rFonts w:ascii="Times New Roman" w:hAnsi="Times New Roman" w:cs="Times New Roman"/>
          <w:sz w:val="24"/>
          <w:szCs w:val="24"/>
          <w:lang w:val="es-HN"/>
        </w:rPr>
      </w:pPr>
    </w:p>
    <w:p w14:paraId="5DD958B0" w14:textId="5ED869F4" w:rsidR="006C0786" w:rsidRDefault="006C0786" w:rsidP="00386B92">
      <w:pPr>
        <w:pStyle w:val="Figu1"/>
      </w:pPr>
      <w:bookmarkStart w:id="125" w:name="_Toc166487157"/>
      <w:r>
        <w:t>Figura 11, Rangos de edad</w:t>
      </w:r>
      <w:bookmarkEnd w:id="125"/>
    </w:p>
    <w:p w14:paraId="762C3A3E" w14:textId="77777777" w:rsidR="006C0786" w:rsidRDefault="006C0786" w:rsidP="006C0786">
      <w:pPr>
        <w:pStyle w:val="TextoPrincipal"/>
        <w:spacing w:line="360" w:lineRule="auto"/>
        <w:ind w:firstLine="0"/>
      </w:pPr>
      <w:r>
        <w:t>Fuente, (Elaboración propia, 2024).</w:t>
      </w:r>
    </w:p>
    <w:p w14:paraId="6C9F7F9D" w14:textId="7A21D40C" w:rsidR="002451F2" w:rsidRDefault="001B124F" w:rsidP="007210DC">
      <w:pPr>
        <w:spacing w:line="360" w:lineRule="auto"/>
        <w:ind w:firstLine="567"/>
        <w:jc w:val="both"/>
        <w:rPr>
          <w:rFonts w:ascii="Times New Roman" w:hAnsi="Times New Roman" w:cs="Times New Roman"/>
          <w:sz w:val="24"/>
          <w:szCs w:val="24"/>
          <w:lang w:val="es-HN"/>
        </w:rPr>
      </w:pPr>
      <w:r w:rsidRPr="001B124F">
        <w:rPr>
          <w:rFonts w:ascii="Times New Roman" w:hAnsi="Times New Roman" w:cs="Times New Roman"/>
          <w:sz w:val="24"/>
          <w:szCs w:val="24"/>
          <w:lang w:val="es-HN"/>
        </w:rPr>
        <w:t>So</w:t>
      </w:r>
      <w:r>
        <w:rPr>
          <w:rFonts w:ascii="Times New Roman" w:hAnsi="Times New Roman" w:cs="Times New Roman"/>
          <w:sz w:val="24"/>
          <w:szCs w:val="24"/>
          <w:lang w:val="es-HN"/>
        </w:rPr>
        <w:t xml:space="preserve">lamente </w:t>
      </w:r>
      <w:r w:rsidR="00F74690">
        <w:rPr>
          <w:rFonts w:ascii="Times New Roman" w:hAnsi="Times New Roman" w:cs="Times New Roman"/>
          <w:sz w:val="24"/>
          <w:szCs w:val="24"/>
          <w:lang w:val="es-HN"/>
        </w:rPr>
        <w:t>5</w:t>
      </w:r>
      <w:r>
        <w:rPr>
          <w:rFonts w:ascii="Times New Roman" w:hAnsi="Times New Roman" w:cs="Times New Roman"/>
          <w:sz w:val="24"/>
          <w:szCs w:val="24"/>
          <w:lang w:val="es-HN"/>
        </w:rPr>
        <w:t xml:space="preserve"> jóvenes </w:t>
      </w:r>
      <w:r w:rsidR="00D432F8">
        <w:rPr>
          <w:rFonts w:ascii="Times New Roman" w:hAnsi="Times New Roman" w:cs="Times New Roman"/>
          <w:sz w:val="24"/>
          <w:szCs w:val="24"/>
          <w:lang w:val="es-HN"/>
        </w:rPr>
        <w:t xml:space="preserve">de edades entre 21- 30 años desempeñan actividades en el rubro de la agricultura </w:t>
      </w:r>
      <w:r w:rsidR="0010043D">
        <w:rPr>
          <w:rFonts w:ascii="Times New Roman" w:hAnsi="Times New Roman" w:cs="Times New Roman"/>
          <w:sz w:val="24"/>
          <w:szCs w:val="24"/>
          <w:lang w:val="es-HN"/>
        </w:rPr>
        <w:t>con relación a</w:t>
      </w:r>
      <w:r w:rsidR="00D432F8">
        <w:rPr>
          <w:rFonts w:ascii="Times New Roman" w:hAnsi="Times New Roman" w:cs="Times New Roman"/>
          <w:sz w:val="24"/>
          <w:szCs w:val="24"/>
          <w:lang w:val="es-HN"/>
        </w:rPr>
        <w:t xml:space="preserve"> la mayoría que es representada por personas adultas arriba de los 41 años, lo cual es una oportunidad para promocionar programas y proyectos que permitan la </w:t>
      </w:r>
      <w:r w:rsidR="00D432F8">
        <w:rPr>
          <w:rFonts w:ascii="Times New Roman" w:hAnsi="Times New Roman" w:cs="Times New Roman"/>
          <w:sz w:val="24"/>
          <w:szCs w:val="24"/>
          <w:lang w:val="es-HN"/>
        </w:rPr>
        <w:lastRenderedPageBreak/>
        <w:t xml:space="preserve">inclusión de más jóvenes en la agricultura y de esta manera crear una generación que releve todas las prácticas agrícolas y se aprovechen las capacidades y experiencias de los adultos. </w:t>
      </w:r>
    </w:p>
    <w:p w14:paraId="7C4CFE17" w14:textId="77777777" w:rsidR="0000142A" w:rsidRDefault="0000142A" w:rsidP="0000142A">
      <w:pPr>
        <w:spacing w:line="360" w:lineRule="auto"/>
        <w:ind w:firstLine="720"/>
        <w:jc w:val="both"/>
        <w:rPr>
          <w:rFonts w:ascii="Times New Roman" w:hAnsi="Times New Roman" w:cs="Times New Roman"/>
          <w:sz w:val="24"/>
          <w:szCs w:val="24"/>
          <w:lang w:val="es-HN"/>
        </w:rPr>
      </w:pPr>
    </w:p>
    <w:p w14:paraId="24E4579D" w14:textId="1BE6618C" w:rsidR="00A23C37" w:rsidRDefault="0000142A" w:rsidP="007210DC">
      <w:pPr>
        <w:ind w:firstLine="567"/>
        <w:jc w:val="both"/>
        <w:rPr>
          <w:rFonts w:ascii="Times New Roman" w:hAnsi="Times New Roman" w:cs="Times New Roman"/>
          <w:b/>
          <w:bCs/>
          <w:sz w:val="24"/>
          <w:szCs w:val="24"/>
          <w:lang w:val="es-HN"/>
        </w:rPr>
      </w:pPr>
      <w:r>
        <w:rPr>
          <w:rFonts w:ascii="Times New Roman" w:hAnsi="Times New Roman" w:cs="Times New Roman"/>
          <w:b/>
          <w:bCs/>
          <w:sz w:val="24"/>
          <w:szCs w:val="24"/>
          <w:lang w:val="es-HN"/>
        </w:rPr>
        <w:t>¿Cuál es su s</w:t>
      </w:r>
      <w:r w:rsidR="00A23C37" w:rsidRPr="00A23C37">
        <w:rPr>
          <w:rFonts w:ascii="Times New Roman" w:hAnsi="Times New Roman" w:cs="Times New Roman"/>
          <w:b/>
          <w:bCs/>
          <w:sz w:val="24"/>
          <w:szCs w:val="24"/>
          <w:lang w:val="es-HN"/>
        </w:rPr>
        <w:t>exo</w:t>
      </w:r>
      <w:r>
        <w:rPr>
          <w:rFonts w:ascii="Times New Roman" w:hAnsi="Times New Roman" w:cs="Times New Roman"/>
          <w:b/>
          <w:bCs/>
          <w:sz w:val="24"/>
          <w:szCs w:val="24"/>
          <w:lang w:val="es-HN"/>
        </w:rPr>
        <w:t>?</w:t>
      </w:r>
    </w:p>
    <w:p w14:paraId="15A468A8" w14:textId="77777777" w:rsidR="00354B62" w:rsidRDefault="00354B62" w:rsidP="007210DC">
      <w:pPr>
        <w:ind w:firstLine="567"/>
        <w:jc w:val="both"/>
        <w:rPr>
          <w:rFonts w:ascii="Times New Roman" w:hAnsi="Times New Roman" w:cs="Times New Roman"/>
          <w:b/>
          <w:bCs/>
          <w:sz w:val="24"/>
          <w:szCs w:val="24"/>
          <w:lang w:val="es-HN"/>
        </w:rPr>
      </w:pPr>
    </w:p>
    <w:p w14:paraId="12CEC92B" w14:textId="4AFEE0CF" w:rsidR="00354B62" w:rsidRPr="002451F2" w:rsidRDefault="00354B62" w:rsidP="007210DC">
      <w:pPr>
        <w:ind w:firstLine="567"/>
        <w:jc w:val="both"/>
        <w:rPr>
          <w:rFonts w:ascii="Times New Roman" w:hAnsi="Times New Roman" w:cs="Times New Roman"/>
          <w:sz w:val="24"/>
          <w:szCs w:val="24"/>
          <w:lang w:val="es-HN"/>
        </w:rPr>
      </w:pPr>
      <w:r w:rsidRPr="002451F2">
        <w:rPr>
          <w:rFonts w:ascii="Times New Roman" w:hAnsi="Times New Roman" w:cs="Times New Roman"/>
          <w:sz w:val="24"/>
          <w:szCs w:val="24"/>
          <w:lang w:val="es-HN"/>
        </w:rPr>
        <w:t xml:space="preserve">El </w:t>
      </w:r>
      <w:r w:rsidR="009F5988">
        <w:rPr>
          <w:rFonts w:ascii="Times New Roman" w:hAnsi="Times New Roman" w:cs="Times New Roman"/>
          <w:sz w:val="24"/>
          <w:szCs w:val="24"/>
          <w:lang w:val="es-HN"/>
        </w:rPr>
        <w:t>82</w:t>
      </w:r>
      <w:r w:rsidRPr="002451F2">
        <w:rPr>
          <w:rFonts w:ascii="Times New Roman" w:hAnsi="Times New Roman" w:cs="Times New Roman"/>
          <w:sz w:val="24"/>
          <w:szCs w:val="24"/>
          <w:lang w:val="es-HN"/>
        </w:rPr>
        <w:t>% de los encuestados son de género masculino y el 1</w:t>
      </w:r>
      <w:r w:rsidR="00CA4FB4">
        <w:rPr>
          <w:rFonts w:ascii="Times New Roman" w:hAnsi="Times New Roman" w:cs="Times New Roman"/>
          <w:sz w:val="24"/>
          <w:szCs w:val="24"/>
          <w:lang w:val="es-HN"/>
        </w:rPr>
        <w:t>8</w:t>
      </w:r>
      <w:r w:rsidRPr="002451F2">
        <w:rPr>
          <w:rFonts w:ascii="Times New Roman" w:hAnsi="Times New Roman" w:cs="Times New Roman"/>
          <w:sz w:val="24"/>
          <w:szCs w:val="24"/>
          <w:lang w:val="es-HN"/>
        </w:rPr>
        <w:t>% son de género femenino.</w:t>
      </w:r>
    </w:p>
    <w:p w14:paraId="4A02365C" w14:textId="77777777" w:rsidR="00A23C37" w:rsidRPr="00A23C37" w:rsidRDefault="00A23C37" w:rsidP="00A23C37">
      <w:pPr>
        <w:jc w:val="both"/>
        <w:rPr>
          <w:rFonts w:ascii="Times New Roman" w:hAnsi="Times New Roman" w:cs="Times New Roman"/>
          <w:sz w:val="24"/>
          <w:szCs w:val="24"/>
          <w:lang w:val="es-HN"/>
        </w:rPr>
      </w:pPr>
    </w:p>
    <w:p w14:paraId="3DEF9CE7" w14:textId="460DD97D" w:rsidR="002451F2" w:rsidRDefault="00CA4FB4" w:rsidP="002451F2">
      <w:pPr>
        <w:rPr>
          <w:rFonts w:ascii="Times New Roman" w:hAnsi="Times New Roman" w:cs="Times New Roman"/>
          <w:noProof/>
          <w:sz w:val="24"/>
          <w:szCs w:val="24"/>
        </w:rPr>
      </w:pPr>
      <w:r w:rsidRPr="001E637E">
        <w:rPr>
          <w:rFonts w:ascii="Times New Roman" w:hAnsi="Times New Roman" w:cs="Times New Roman"/>
          <w:noProof/>
          <w:sz w:val="24"/>
          <w:szCs w:val="24"/>
          <w:lang w:val="es-HN"/>
        </w:rPr>
        <w:t xml:space="preserve">                  </w:t>
      </w:r>
      <w:r>
        <w:rPr>
          <w:noProof/>
        </w:rPr>
        <w:drawing>
          <wp:inline distT="0" distB="0" distL="0" distR="0" wp14:anchorId="7DF7FD0D" wp14:editId="2DB740D2">
            <wp:extent cx="4709160" cy="2636520"/>
            <wp:effectExtent l="0" t="0" r="15240" b="11430"/>
            <wp:docPr id="1319518571" name="Gráfico 1">
              <a:extLst xmlns:a="http://schemas.openxmlformats.org/drawingml/2006/main">
                <a:ext uri="{FF2B5EF4-FFF2-40B4-BE49-F238E27FC236}">
                  <a16:creationId xmlns:a16="http://schemas.microsoft.com/office/drawing/2014/main" id="{5DFF00EC-6156-D227-45AA-453CF5A9EC0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56BFFD8B" w14:textId="77777777" w:rsidR="00CA4FB4" w:rsidRPr="00CB5895" w:rsidRDefault="00CA4FB4" w:rsidP="002451F2">
      <w:pPr>
        <w:rPr>
          <w:rFonts w:ascii="Times New Roman" w:hAnsi="Times New Roman" w:cs="Times New Roman"/>
          <w:sz w:val="24"/>
          <w:szCs w:val="24"/>
        </w:rPr>
      </w:pPr>
    </w:p>
    <w:p w14:paraId="52AED8E8" w14:textId="3C48EE81" w:rsidR="0010043D" w:rsidRDefault="0010043D" w:rsidP="00386B92">
      <w:pPr>
        <w:pStyle w:val="Figu1"/>
      </w:pPr>
      <w:bookmarkStart w:id="126" w:name="_Toc166487158"/>
      <w:r>
        <w:t>Figura 1</w:t>
      </w:r>
      <w:r w:rsidR="000516D2">
        <w:t>2</w:t>
      </w:r>
      <w:r>
        <w:t>, Sexo</w:t>
      </w:r>
      <w:bookmarkEnd w:id="126"/>
    </w:p>
    <w:p w14:paraId="6F407F19" w14:textId="0F3C86AD" w:rsidR="002451F2" w:rsidRDefault="0010043D" w:rsidP="00354B62">
      <w:pPr>
        <w:pStyle w:val="TextoPrincipal"/>
        <w:spacing w:line="360" w:lineRule="auto"/>
        <w:ind w:firstLine="0"/>
      </w:pPr>
      <w:r>
        <w:t>Fuente, (Elaboración propia, 2024).</w:t>
      </w:r>
    </w:p>
    <w:p w14:paraId="1718341C" w14:textId="193A8704" w:rsidR="00D4025B" w:rsidRDefault="00D4025B" w:rsidP="00F707C9">
      <w:pPr>
        <w:spacing w:line="360" w:lineRule="auto"/>
        <w:ind w:firstLine="567"/>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Existe muy poca participación de las mujeres en el rubro agrícola, la agricultura ofrece un campo amplio en el que se podrían involucrar a más mujeres y romper </w:t>
      </w:r>
      <w:r w:rsidR="000516D2">
        <w:rPr>
          <w:rFonts w:ascii="Times New Roman" w:hAnsi="Times New Roman" w:cs="Times New Roman"/>
          <w:sz w:val="24"/>
          <w:szCs w:val="24"/>
          <w:lang w:val="es-HN"/>
        </w:rPr>
        <w:t>esta brecha</w:t>
      </w:r>
      <w:r>
        <w:rPr>
          <w:rFonts w:ascii="Times New Roman" w:hAnsi="Times New Roman" w:cs="Times New Roman"/>
          <w:sz w:val="24"/>
          <w:szCs w:val="24"/>
          <w:lang w:val="es-HN"/>
        </w:rPr>
        <w:t xml:space="preserve"> de género.</w:t>
      </w:r>
    </w:p>
    <w:p w14:paraId="7D98A872" w14:textId="77777777" w:rsidR="00354B62" w:rsidRDefault="00354B62" w:rsidP="000516D2">
      <w:pPr>
        <w:ind w:firstLine="720"/>
        <w:jc w:val="both"/>
        <w:rPr>
          <w:rFonts w:ascii="Times New Roman" w:hAnsi="Times New Roman" w:cs="Times New Roman"/>
          <w:sz w:val="24"/>
          <w:szCs w:val="24"/>
          <w:lang w:val="es-HN"/>
        </w:rPr>
      </w:pPr>
    </w:p>
    <w:p w14:paraId="1290251E" w14:textId="77777777" w:rsidR="00354B62" w:rsidRDefault="00354B62" w:rsidP="000516D2">
      <w:pPr>
        <w:ind w:firstLine="720"/>
        <w:jc w:val="both"/>
        <w:rPr>
          <w:rFonts w:ascii="Times New Roman" w:hAnsi="Times New Roman" w:cs="Times New Roman"/>
          <w:sz w:val="24"/>
          <w:szCs w:val="24"/>
          <w:lang w:val="es-HN"/>
        </w:rPr>
      </w:pPr>
    </w:p>
    <w:p w14:paraId="189A7C29" w14:textId="77777777" w:rsidR="00354B62" w:rsidRDefault="00354B62" w:rsidP="000516D2">
      <w:pPr>
        <w:ind w:firstLine="720"/>
        <w:jc w:val="both"/>
        <w:rPr>
          <w:rFonts w:ascii="Times New Roman" w:hAnsi="Times New Roman" w:cs="Times New Roman"/>
          <w:sz w:val="24"/>
          <w:szCs w:val="24"/>
          <w:lang w:val="es-HN"/>
        </w:rPr>
      </w:pPr>
    </w:p>
    <w:p w14:paraId="2108B49B" w14:textId="77777777" w:rsidR="00354B62" w:rsidRDefault="00354B62" w:rsidP="000516D2">
      <w:pPr>
        <w:ind w:firstLine="720"/>
        <w:jc w:val="both"/>
        <w:rPr>
          <w:rFonts w:ascii="Times New Roman" w:hAnsi="Times New Roman" w:cs="Times New Roman"/>
          <w:sz w:val="24"/>
          <w:szCs w:val="24"/>
          <w:lang w:val="es-HN"/>
        </w:rPr>
      </w:pPr>
    </w:p>
    <w:p w14:paraId="7935AE9D" w14:textId="77777777" w:rsidR="00354B62" w:rsidRDefault="00354B62" w:rsidP="000516D2">
      <w:pPr>
        <w:ind w:firstLine="720"/>
        <w:jc w:val="both"/>
        <w:rPr>
          <w:rFonts w:ascii="Times New Roman" w:hAnsi="Times New Roman" w:cs="Times New Roman"/>
          <w:sz w:val="24"/>
          <w:szCs w:val="24"/>
          <w:lang w:val="es-HN"/>
        </w:rPr>
      </w:pPr>
    </w:p>
    <w:p w14:paraId="0159E669" w14:textId="77777777" w:rsidR="00354B62" w:rsidRDefault="00354B62" w:rsidP="000516D2">
      <w:pPr>
        <w:ind w:firstLine="720"/>
        <w:jc w:val="both"/>
        <w:rPr>
          <w:rFonts w:ascii="Times New Roman" w:hAnsi="Times New Roman" w:cs="Times New Roman"/>
          <w:sz w:val="24"/>
          <w:szCs w:val="24"/>
          <w:lang w:val="es-HN"/>
        </w:rPr>
      </w:pPr>
    </w:p>
    <w:p w14:paraId="37A3D3EC" w14:textId="77777777" w:rsidR="00354B62" w:rsidRDefault="00354B62" w:rsidP="000516D2">
      <w:pPr>
        <w:ind w:firstLine="720"/>
        <w:jc w:val="both"/>
        <w:rPr>
          <w:rFonts w:ascii="Times New Roman" w:hAnsi="Times New Roman" w:cs="Times New Roman"/>
          <w:sz w:val="24"/>
          <w:szCs w:val="24"/>
          <w:lang w:val="es-HN"/>
        </w:rPr>
      </w:pPr>
    </w:p>
    <w:p w14:paraId="34C52D3A" w14:textId="77777777" w:rsidR="00354B62" w:rsidRDefault="00354B62" w:rsidP="000516D2">
      <w:pPr>
        <w:ind w:firstLine="720"/>
        <w:jc w:val="both"/>
        <w:rPr>
          <w:rFonts w:ascii="Times New Roman" w:hAnsi="Times New Roman" w:cs="Times New Roman"/>
          <w:sz w:val="24"/>
          <w:szCs w:val="24"/>
          <w:lang w:val="es-HN"/>
        </w:rPr>
      </w:pPr>
    </w:p>
    <w:p w14:paraId="3979A874" w14:textId="77777777" w:rsidR="00354B62" w:rsidRDefault="00354B62" w:rsidP="000516D2">
      <w:pPr>
        <w:ind w:firstLine="720"/>
        <w:jc w:val="both"/>
        <w:rPr>
          <w:rFonts w:ascii="Times New Roman" w:hAnsi="Times New Roman" w:cs="Times New Roman"/>
          <w:sz w:val="24"/>
          <w:szCs w:val="24"/>
          <w:lang w:val="es-HN"/>
        </w:rPr>
      </w:pPr>
    </w:p>
    <w:p w14:paraId="3B49082F" w14:textId="77777777" w:rsidR="00354B62" w:rsidRDefault="00354B62" w:rsidP="000516D2">
      <w:pPr>
        <w:ind w:firstLine="720"/>
        <w:jc w:val="both"/>
        <w:rPr>
          <w:rFonts w:ascii="Times New Roman" w:hAnsi="Times New Roman" w:cs="Times New Roman"/>
          <w:sz w:val="24"/>
          <w:szCs w:val="24"/>
          <w:lang w:val="es-HN"/>
        </w:rPr>
      </w:pPr>
    </w:p>
    <w:p w14:paraId="540E03DA" w14:textId="77777777" w:rsidR="00354B62" w:rsidRDefault="00354B62" w:rsidP="000516D2">
      <w:pPr>
        <w:ind w:firstLine="720"/>
        <w:jc w:val="both"/>
        <w:rPr>
          <w:rFonts w:ascii="Times New Roman" w:hAnsi="Times New Roman" w:cs="Times New Roman"/>
          <w:sz w:val="24"/>
          <w:szCs w:val="24"/>
          <w:lang w:val="es-HN"/>
        </w:rPr>
      </w:pPr>
    </w:p>
    <w:p w14:paraId="523643CD" w14:textId="77777777" w:rsidR="00354B62" w:rsidRDefault="00354B62" w:rsidP="000516D2">
      <w:pPr>
        <w:ind w:firstLine="720"/>
        <w:jc w:val="both"/>
        <w:rPr>
          <w:rFonts w:ascii="Times New Roman" w:hAnsi="Times New Roman" w:cs="Times New Roman"/>
          <w:sz w:val="24"/>
          <w:szCs w:val="24"/>
          <w:lang w:val="es-HN"/>
        </w:rPr>
      </w:pPr>
    </w:p>
    <w:p w14:paraId="0B2EADCA" w14:textId="77777777" w:rsidR="00354B62" w:rsidRDefault="00354B62" w:rsidP="000516D2">
      <w:pPr>
        <w:ind w:firstLine="720"/>
        <w:jc w:val="both"/>
        <w:rPr>
          <w:rFonts w:ascii="Times New Roman" w:hAnsi="Times New Roman" w:cs="Times New Roman"/>
          <w:sz w:val="24"/>
          <w:szCs w:val="24"/>
          <w:lang w:val="es-HN"/>
        </w:rPr>
      </w:pPr>
    </w:p>
    <w:p w14:paraId="2B3DB37E" w14:textId="77777777" w:rsidR="00354B62" w:rsidRDefault="00354B62" w:rsidP="000516D2">
      <w:pPr>
        <w:ind w:firstLine="720"/>
        <w:jc w:val="both"/>
        <w:rPr>
          <w:rFonts w:ascii="Times New Roman" w:hAnsi="Times New Roman" w:cs="Times New Roman"/>
          <w:sz w:val="24"/>
          <w:szCs w:val="24"/>
          <w:lang w:val="es-HN"/>
        </w:rPr>
      </w:pPr>
    </w:p>
    <w:p w14:paraId="258E5D3B" w14:textId="77777777" w:rsidR="00354B62" w:rsidRDefault="00354B62" w:rsidP="0000142A">
      <w:pPr>
        <w:jc w:val="both"/>
        <w:rPr>
          <w:rFonts w:ascii="Times New Roman" w:hAnsi="Times New Roman" w:cs="Times New Roman"/>
          <w:sz w:val="24"/>
          <w:szCs w:val="24"/>
          <w:lang w:val="es-HN"/>
        </w:rPr>
      </w:pPr>
    </w:p>
    <w:p w14:paraId="70A5937E" w14:textId="77777777" w:rsidR="000516D2" w:rsidRDefault="000516D2" w:rsidP="002451F2">
      <w:pPr>
        <w:rPr>
          <w:rFonts w:ascii="Times New Roman" w:hAnsi="Times New Roman" w:cs="Times New Roman"/>
          <w:sz w:val="24"/>
          <w:szCs w:val="24"/>
          <w:lang w:val="es-HN"/>
        </w:rPr>
      </w:pPr>
    </w:p>
    <w:p w14:paraId="14356B9D" w14:textId="78B5BCCD" w:rsidR="00354B62" w:rsidRDefault="000516D2" w:rsidP="00645934">
      <w:pPr>
        <w:ind w:firstLine="567"/>
        <w:rPr>
          <w:rFonts w:ascii="Times New Roman" w:hAnsi="Times New Roman" w:cs="Times New Roman"/>
          <w:b/>
          <w:bCs/>
          <w:sz w:val="24"/>
          <w:szCs w:val="24"/>
          <w:lang w:val="es-HN"/>
        </w:rPr>
      </w:pPr>
      <w:r w:rsidRPr="000516D2">
        <w:rPr>
          <w:rFonts w:ascii="Times New Roman" w:hAnsi="Times New Roman" w:cs="Times New Roman"/>
          <w:b/>
          <w:bCs/>
          <w:sz w:val="24"/>
          <w:szCs w:val="24"/>
          <w:lang w:val="es-HN"/>
        </w:rPr>
        <w:t>¿Sabe leer y escribir?</w:t>
      </w:r>
    </w:p>
    <w:p w14:paraId="2A5CFAA2" w14:textId="77777777" w:rsidR="00E84956" w:rsidRPr="000516D2" w:rsidRDefault="00E84956" w:rsidP="00645934">
      <w:pPr>
        <w:ind w:firstLine="567"/>
        <w:rPr>
          <w:rFonts w:ascii="Times New Roman" w:hAnsi="Times New Roman" w:cs="Times New Roman"/>
          <w:b/>
          <w:bCs/>
          <w:sz w:val="24"/>
          <w:szCs w:val="24"/>
          <w:lang w:val="es-HN"/>
        </w:rPr>
      </w:pPr>
    </w:p>
    <w:p w14:paraId="581E41AA" w14:textId="4BEED91A" w:rsidR="000516D2" w:rsidRDefault="00354B62" w:rsidP="00645934">
      <w:pPr>
        <w:spacing w:line="360" w:lineRule="auto"/>
        <w:ind w:firstLine="567"/>
        <w:jc w:val="both"/>
        <w:rPr>
          <w:rFonts w:ascii="Times New Roman" w:hAnsi="Times New Roman" w:cs="Times New Roman"/>
          <w:sz w:val="24"/>
          <w:szCs w:val="24"/>
          <w:lang w:val="es-HN"/>
        </w:rPr>
      </w:pPr>
      <w:r w:rsidRPr="002451F2">
        <w:rPr>
          <w:rFonts w:ascii="Times New Roman" w:hAnsi="Times New Roman" w:cs="Times New Roman"/>
          <w:sz w:val="24"/>
          <w:szCs w:val="24"/>
          <w:lang w:val="es-HN"/>
        </w:rPr>
        <w:t xml:space="preserve">De las personas encuestadas, </w:t>
      </w:r>
      <w:r w:rsidR="00F738E0">
        <w:rPr>
          <w:rFonts w:ascii="Times New Roman" w:hAnsi="Times New Roman" w:cs="Times New Roman"/>
          <w:sz w:val="24"/>
          <w:szCs w:val="24"/>
          <w:lang w:val="es-HN"/>
        </w:rPr>
        <w:t>62</w:t>
      </w:r>
      <w:r w:rsidRPr="002451F2">
        <w:rPr>
          <w:rFonts w:ascii="Times New Roman" w:hAnsi="Times New Roman" w:cs="Times New Roman"/>
          <w:sz w:val="24"/>
          <w:szCs w:val="24"/>
          <w:lang w:val="es-HN"/>
        </w:rPr>
        <w:t xml:space="preserve"> personas mencionaron que si saben leer y escribir lo cual representa el </w:t>
      </w:r>
      <w:r w:rsidR="00CC6130">
        <w:rPr>
          <w:rFonts w:ascii="Times New Roman" w:hAnsi="Times New Roman" w:cs="Times New Roman"/>
          <w:sz w:val="24"/>
          <w:szCs w:val="24"/>
          <w:lang w:val="es-HN"/>
        </w:rPr>
        <w:t>93</w:t>
      </w:r>
      <w:r w:rsidRPr="002451F2">
        <w:rPr>
          <w:rFonts w:ascii="Times New Roman" w:hAnsi="Times New Roman" w:cs="Times New Roman"/>
          <w:sz w:val="24"/>
          <w:szCs w:val="24"/>
          <w:lang w:val="es-HN"/>
        </w:rPr>
        <w:t xml:space="preserve">% y </w:t>
      </w:r>
      <w:r w:rsidR="00CC6130">
        <w:rPr>
          <w:rFonts w:ascii="Times New Roman" w:hAnsi="Times New Roman" w:cs="Times New Roman"/>
          <w:sz w:val="24"/>
          <w:szCs w:val="24"/>
          <w:lang w:val="es-HN"/>
        </w:rPr>
        <w:t>5</w:t>
      </w:r>
      <w:r w:rsidRPr="002451F2">
        <w:rPr>
          <w:rFonts w:ascii="Times New Roman" w:hAnsi="Times New Roman" w:cs="Times New Roman"/>
          <w:sz w:val="24"/>
          <w:szCs w:val="24"/>
          <w:lang w:val="es-HN"/>
        </w:rPr>
        <w:t xml:space="preserve"> personas mencionaron que no saben, lo cual representa el </w:t>
      </w:r>
      <w:r w:rsidR="00CC6130">
        <w:rPr>
          <w:rFonts w:ascii="Times New Roman" w:hAnsi="Times New Roman" w:cs="Times New Roman"/>
          <w:sz w:val="24"/>
          <w:szCs w:val="24"/>
          <w:lang w:val="es-HN"/>
        </w:rPr>
        <w:t>7</w:t>
      </w:r>
      <w:r w:rsidRPr="002451F2">
        <w:rPr>
          <w:rFonts w:ascii="Times New Roman" w:hAnsi="Times New Roman" w:cs="Times New Roman"/>
          <w:sz w:val="24"/>
          <w:szCs w:val="24"/>
          <w:lang w:val="es-HN"/>
        </w:rPr>
        <w:t>% de los encuestados.</w:t>
      </w:r>
    </w:p>
    <w:p w14:paraId="54518C71" w14:textId="77777777" w:rsidR="00354B62" w:rsidRPr="00D4025B" w:rsidRDefault="00354B62" w:rsidP="002451F2">
      <w:pPr>
        <w:rPr>
          <w:rFonts w:ascii="Times New Roman" w:hAnsi="Times New Roman" w:cs="Times New Roman"/>
          <w:sz w:val="24"/>
          <w:szCs w:val="24"/>
          <w:lang w:val="es-HN"/>
        </w:rPr>
      </w:pPr>
    </w:p>
    <w:p w14:paraId="2CC2EE94" w14:textId="02725BA8" w:rsidR="002451F2" w:rsidRPr="00CC6130" w:rsidRDefault="00CC6130" w:rsidP="002451F2">
      <w:pPr>
        <w:rPr>
          <w:rFonts w:ascii="Times New Roman" w:hAnsi="Times New Roman" w:cs="Times New Roman"/>
          <w:sz w:val="24"/>
          <w:szCs w:val="24"/>
          <w:lang w:val="es-HN"/>
        </w:rPr>
      </w:pPr>
      <w:r>
        <w:rPr>
          <w:rFonts w:ascii="Times New Roman" w:hAnsi="Times New Roman" w:cs="Times New Roman"/>
          <w:sz w:val="24"/>
          <w:szCs w:val="24"/>
          <w:lang w:val="es-HN"/>
        </w:rPr>
        <w:t xml:space="preserve">                     </w:t>
      </w:r>
      <w:r>
        <w:rPr>
          <w:noProof/>
        </w:rPr>
        <w:drawing>
          <wp:inline distT="0" distB="0" distL="0" distR="0" wp14:anchorId="4E89FA92" wp14:editId="7C7EB8E8">
            <wp:extent cx="4709160" cy="2636520"/>
            <wp:effectExtent l="0" t="0" r="15240" b="11430"/>
            <wp:docPr id="1444308366" name="Gráfico 1">
              <a:extLst xmlns:a="http://schemas.openxmlformats.org/drawingml/2006/main">
                <a:ext uri="{FF2B5EF4-FFF2-40B4-BE49-F238E27FC236}">
                  <a16:creationId xmlns:a16="http://schemas.microsoft.com/office/drawing/2014/main" id="{8BF85A26-92C1-B66D-D47F-04C3903100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7E1BFAC" w14:textId="77777777" w:rsidR="000516D2" w:rsidRPr="00CC6130" w:rsidRDefault="000516D2" w:rsidP="002451F2">
      <w:pPr>
        <w:rPr>
          <w:rFonts w:ascii="Times New Roman" w:hAnsi="Times New Roman" w:cs="Times New Roman"/>
          <w:sz w:val="24"/>
          <w:szCs w:val="24"/>
          <w:lang w:val="es-HN"/>
        </w:rPr>
      </w:pPr>
    </w:p>
    <w:p w14:paraId="727A9B45" w14:textId="4B8212E7" w:rsidR="000516D2" w:rsidRDefault="000516D2" w:rsidP="00386B92">
      <w:pPr>
        <w:pStyle w:val="Figu1"/>
      </w:pPr>
      <w:bookmarkStart w:id="127" w:name="_Toc166487159"/>
      <w:r>
        <w:t>Figura 13, ¿Sabe leer y escribir?</w:t>
      </w:r>
      <w:bookmarkEnd w:id="127"/>
    </w:p>
    <w:p w14:paraId="5B3EB4CD" w14:textId="619B58B4" w:rsidR="000516D2" w:rsidRDefault="000516D2" w:rsidP="00354B62">
      <w:pPr>
        <w:pStyle w:val="TextoPrincipal"/>
        <w:spacing w:line="360" w:lineRule="auto"/>
        <w:ind w:firstLine="0"/>
      </w:pPr>
      <w:r>
        <w:t>Fuente, (Elaboración propia, 2024).</w:t>
      </w:r>
    </w:p>
    <w:p w14:paraId="2E58F9FC" w14:textId="68B2B2C8" w:rsidR="000516D2" w:rsidRDefault="00AA1113" w:rsidP="00645934">
      <w:pPr>
        <w:spacing w:line="360" w:lineRule="auto"/>
        <w:ind w:firstLine="567"/>
        <w:jc w:val="both"/>
        <w:rPr>
          <w:rFonts w:ascii="Times New Roman" w:hAnsi="Times New Roman" w:cs="Times New Roman"/>
          <w:sz w:val="24"/>
          <w:szCs w:val="24"/>
          <w:lang w:val="es-HN"/>
        </w:rPr>
      </w:pPr>
      <w:r>
        <w:rPr>
          <w:rFonts w:ascii="Times New Roman" w:hAnsi="Times New Roman" w:cs="Times New Roman"/>
          <w:sz w:val="24"/>
          <w:szCs w:val="24"/>
          <w:lang w:val="es-HN"/>
        </w:rPr>
        <w:t>La mayoría</w:t>
      </w:r>
      <w:r w:rsidR="000516D2">
        <w:rPr>
          <w:rFonts w:ascii="Times New Roman" w:hAnsi="Times New Roman" w:cs="Times New Roman"/>
          <w:sz w:val="24"/>
          <w:szCs w:val="24"/>
          <w:lang w:val="es-HN"/>
        </w:rPr>
        <w:t xml:space="preserve"> de las personas encuestadas disponen de habilidades fundamentales (como lo son la lectura y la escritura) para la </w:t>
      </w:r>
      <w:r>
        <w:rPr>
          <w:rFonts w:ascii="Times New Roman" w:hAnsi="Times New Roman" w:cs="Times New Roman"/>
          <w:sz w:val="24"/>
          <w:szCs w:val="24"/>
          <w:lang w:val="es-HN"/>
        </w:rPr>
        <w:t>trasmisión</w:t>
      </w:r>
      <w:r w:rsidR="000516D2">
        <w:rPr>
          <w:rFonts w:ascii="Times New Roman" w:hAnsi="Times New Roman" w:cs="Times New Roman"/>
          <w:sz w:val="24"/>
          <w:szCs w:val="24"/>
          <w:lang w:val="es-HN"/>
        </w:rPr>
        <w:t xml:space="preserve"> de conocimientos</w:t>
      </w:r>
      <w:r>
        <w:rPr>
          <w:rFonts w:ascii="Times New Roman" w:hAnsi="Times New Roman" w:cs="Times New Roman"/>
          <w:sz w:val="24"/>
          <w:szCs w:val="24"/>
          <w:lang w:val="es-HN"/>
        </w:rPr>
        <w:t xml:space="preserve"> lo cual facilita el proceso de aprendizaje tanto teórico como práctico. Para las personas que no pueden leer y escribir, representa un reto y/o una oportunidad aprender nuevos conocimientos, sin embargo, es posible. </w:t>
      </w:r>
    </w:p>
    <w:p w14:paraId="5F2DECD1" w14:textId="77777777" w:rsidR="00354B62" w:rsidRDefault="00354B62" w:rsidP="0000142A">
      <w:pPr>
        <w:spacing w:line="360" w:lineRule="auto"/>
        <w:ind w:firstLine="720"/>
        <w:jc w:val="both"/>
        <w:rPr>
          <w:rFonts w:ascii="Times New Roman" w:hAnsi="Times New Roman" w:cs="Times New Roman"/>
          <w:sz w:val="24"/>
          <w:szCs w:val="24"/>
          <w:lang w:val="es-HN"/>
        </w:rPr>
      </w:pPr>
    </w:p>
    <w:p w14:paraId="40BC6689" w14:textId="77777777" w:rsidR="00354B62" w:rsidRDefault="00354B62" w:rsidP="00D5457D">
      <w:pPr>
        <w:ind w:firstLine="720"/>
        <w:jc w:val="both"/>
        <w:rPr>
          <w:rFonts w:ascii="Times New Roman" w:hAnsi="Times New Roman" w:cs="Times New Roman"/>
          <w:sz w:val="24"/>
          <w:szCs w:val="24"/>
          <w:lang w:val="es-HN"/>
        </w:rPr>
      </w:pPr>
    </w:p>
    <w:p w14:paraId="716B73C1" w14:textId="77777777" w:rsidR="00354B62" w:rsidRDefault="00354B62" w:rsidP="00D5457D">
      <w:pPr>
        <w:ind w:firstLine="720"/>
        <w:jc w:val="both"/>
        <w:rPr>
          <w:rFonts w:ascii="Times New Roman" w:hAnsi="Times New Roman" w:cs="Times New Roman"/>
          <w:sz w:val="24"/>
          <w:szCs w:val="24"/>
          <w:lang w:val="es-HN"/>
        </w:rPr>
      </w:pPr>
    </w:p>
    <w:p w14:paraId="5D0DE54C" w14:textId="77777777" w:rsidR="00354B62" w:rsidRDefault="00354B62" w:rsidP="00D5457D">
      <w:pPr>
        <w:ind w:firstLine="720"/>
        <w:jc w:val="both"/>
        <w:rPr>
          <w:rFonts w:ascii="Times New Roman" w:hAnsi="Times New Roman" w:cs="Times New Roman"/>
          <w:sz w:val="24"/>
          <w:szCs w:val="24"/>
          <w:lang w:val="es-HN"/>
        </w:rPr>
      </w:pPr>
    </w:p>
    <w:p w14:paraId="3AD9CD98" w14:textId="77777777" w:rsidR="00354B62" w:rsidRDefault="00354B62" w:rsidP="00D5457D">
      <w:pPr>
        <w:ind w:firstLine="720"/>
        <w:jc w:val="both"/>
        <w:rPr>
          <w:rFonts w:ascii="Times New Roman" w:hAnsi="Times New Roman" w:cs="Times New Roman"/>
          <w:sz w:val="24"/>
          <w:szCs w:val="24"/>
          <w:lang w:val="es-HN"/>
        </w:rPr>
      </w:pPr>
    </w:p>
    <w:p w14:paraId="34500DFC" w14:textId="77777777" w:rsidR="00354B62" w:rsidRDefault="00354B62" w:rsidP="00D5457D">
      <w:pPr>
        <w:ind w:firstLine="720"/>
        <w:jc w:val="both"/>
        <w:rPr>
          <w:rFonts w:ascii="Times New Roman" w:hAnsi="Times New Roman" w:cs="Times New Roman"/>
          <w:sz w:val="24"/>
          <w:szCs w:val="24"/>
          <w:lang w:val="es-HN"/>
        </w:rPr>
      </w:pPr>
    </w:p>
    <w:p w14:paraId="5F5124DC" w14:textId="77777777" w:rsidR="00354B62" w:rsidRDefault="00354B62" w:rsidP="00D5457D">
      <w:pPr>
        <w:ind w:firstLine="720"/>
        <w:jc w:val="both"/>
        <w:rPr>
          <w:rFonts w:ascii="Times New Roman" w:hAnsi="Times New Roman" w:cs="Times New Roman"/>
          <w:sz w:val="24"/>
          <w:szCs w:val="24"/>
          <w:lang w:val="es-HN"/>
        </w:rPr>
      </w:pPr>
    </w:p>
    <w:p w14:paraId="641824C0" w14:textId="77777777" w:rsidR="00354B62" w:rsidRDefault="00354B62" w:rsidP="00D5457D">
      <w:pPr>
        <w:ind w:firstLine="720"/>
        <w:jc w:val="both"/>
        <w:rPr>
          <w:rFonts w:ascii="Times New Roman" w:hAnsi="Times New Roman" w:cs="Times New Roman"/>
          <w:sz w:val="24"/>
          <w:szCs w:val="24"/>
          <w:lang w:val="es-HN"/>
        </w:rPr>
      </w:pPr>
    </w:p>
    <w:p w14:paraId="6CDD3418" w14:textId="77777777" w:rsidR="00354B62" w:rsidRDefault="00354B62" w:rsidP="00D5457D">
      <w:pPr>
        <w:ind w:firstLine="720"/>
        <w:jc w:val="both"/>
        <w:rPr>
          <w:rFonts w:ascii="Times New Roman" w:hAnsi="Times New Roman" w:cs="Times New Roman"/>
          <w:sz w:val="24"/>
          <w:szCs w:val="24"/>
          <w:lang w:val="es-HN"/>
        </w:rPr>
      </w:pPr>
    </w:p>
    <w:p w14:paraId="78D6DE23" w14:textId="77777777" w:rsidR="00354B62" w:rsidRDefault="00354B62" w:rsidP="00D5457D">
      <w:pPr>
        <w:ind w:firstLine="720"/>
        <w:jc w:val="both"/>
        <w:rPr>
          <w:rFonts w:ascii="Times New Roman" w:hAnsi="Times New Roman" w:cs="Times New Roman"/>
          <w:sz w:val="24"/>
          <w:szCs w:val="24"/>
          <w:lang w:val="es-HN"/>
        </w:rPr>
      </w:pPr>
    </w:p>
    <w:p w14:paraId="62A9973F" w14:textId="77777777" w:rsidR="00354B62" w:rsidRPr="002451F2" w:rsidRDefault="00354B62" w:rsidP="0000142A">
      <w:pPr>
        <w:jc w:val="both"/>
        <w:rPr>
          <w:rFonts w:ascii="Times New Roman" w:hAnsi="Times New Roman" w:cs="Times New Roman"/>
          <w:sz w:val="24"/>
          <w:szCs w:val="24"/>
          <w:lang w:val="es-HN"/>
        </w:rPr>
      </w:pPr>
    </w:p>
    <w:p w14:paraId="471E1DD9" w14:textId="77777777" w:rsidR="002451F2" w:rsidRPr="002451F2" w:rsidRDefault="002451F2" w:rsidP="002451F2">
      <w:pPr>
        <w:rPr>
          <w:rFonts w:ascii="Times New Roman" w:hAnsi="Times New Roman" w:cs="Times New Roman"/>
          <w:sz w:val="24"/>
          <w:szCs w:val="24"/>
          <w:lang w:val="es-HN"/>
        </w:rPr>
      </w:pPr>
    </w:p>
    <w:p w14:paraId="5FDE6B08" w14:textId="2B4478D7" w:rsidR="002451F2" w:rsidRDefault="0000142A" w:rsidP="00E84956">
      <w:pPr>
        <w:ind w:firstLine="720"/>
        <w:rPr>
          <w:rFonts w:ascii="Times New Roman" w:hAnsi="Times New Roman" w:cs="Times New Roman"/>
          <w:b/>
          <w:bCs/>
          <w:sz w:val="24"/>
          <w:szCs w:val="24"/>
          <w:lang w:val="es-HN"/>
        </w:rPr>
      </w:pPr>
      <w:r>
        <w:rPr>
          <w:rFonts w:ascii="Times New Roman" w:hAnsi="Times New Roman" w:cs="Times New Roman"/>
          <w:b/>
          <w:bCs/>
          <w:sz w:val="24"/>
          <w:szCs w:val="24"/>
          <w:lang w:val="es-HN"/>
        </w:rPr>
        <w:t>¿Cuál es su n</w:t>
      </w:r>
      <w:r w:rsidR="002B1590" w:rsidRPr="002B1590">
        <w:rPr>
          <w:rFonts w:ascii="Times New Roman" w:hAnsi="Times New Roman" w:cs="Times New Roman"/>
          <w:b/>
          <w:bCs/>
          <w:sz w:val="24"/>
          <w:szCs w:val="24"/>
          <w:lang w:val="es-HN"/>
        </w:rPr>
        <w:t xml:space="preserve">ivel </w:t>
      </w:r>
      <w:r>
        <w:rPr>
          <w:rFonts w:ascii="Times New Roman" w:hAnsi="Times New Roman" w:cs="Times New Roman"/>
          <w:b/>
          <w:bCs/>
          <w:sz w:val="24"/>
          <w:szCs w:val="24"/>
          <w:lang w:val="es-HN"/>
        </w:rPr>
        <w:t>e</w:t>
      </w:r>
      <w:r w:rsidR="002B1590" w:rsidRPr="002B1590">
        <w:rPr>
          <w:rFonts w:ascii="Times New Roman" w:hAnsi="Times New Roman" w:cs="Times New Roman"/>
          <w:b/>
          <w:bCs/>
          <w:sz w:val="24"/>
          <w:szCs w:val="24"/>
          <w:lang w:val="es-HN"/>
        </w:rPr>
        <w:t>ducativo</w:t>
      </w:r>
      <w:r>
        <w:rPr>
          <w:rFonts w:ascii="Times New Roman" w:hAnsi="Times New Roman" w:cs="Times New Roman"/>
          <w:b/>
          <w:bCs/>
          <w:sz w:val="24"/>
          <w:szCs w:val="24"/>
          <w:lang w:val="es-HN"/>
        </w:rPr>
        <w:t>?</w:t>
      </w:r>
    </w:p>
    <w:p w14:paraId="2A537A99" w14:textId="77777777" w:rsidR="00E84956" w:rsidRDefault="00E84956" w:rsidP="00E84956">
      <w:pPr>
        <w:ind w:firstLine="720"/>
        <w:rPr>
          <w:rFonts w:ascii="Times New Roman" w:hAnsi="Times New Roman" w:cs="Times New Roman"/>
          <w:b/>
          <w:bCs/>
          <w:sz w:val="24"/>
          <w:szCs w:val="24"/>
          <w:lang w:val="es-HN"/>
        </w:rPr>
      </w:pPr>
    </w:p>
    <w:p w14:paraId="01778C4B" w14:textId="36B590BF" w:rsidR="00354B62" w:rsidRDefault="00354B62" w:rsidP="00645934">
      <w:pPr>
        <w:spacing w:line="360" w:lineRule="auto"/>
        <w:ind w:firstLine="567"/>
        <w:jc w:val="both"/>
        <w:rPr>
          <w:rFonts w:ascii="Times New Roman" w:hAnsi="Times New Roman" w:cs="Times New Roman"/>
          <w:sz w:val="24"/>
          <w:szCs w:val="24"/>
          <w:lang w:val="es-HN"/>
        </w:rPr>
      </w:pPr>
      <w:r w:rsidRPr="002451F2">
        <w:rPr>
          <w:rFonts w:ascii="Times New Roman" w:hAnsi="Times New Roman" w:cs="Times New Roman"/>
          <w:sz w:val="24"/>
          <w:szCs w:val="24"/>
          <w:lang w:val="es-HN"/>
        </w:rPr>
        <w:t xml:space="preserve">De las personas encuestadas, </w:t>
      </w:r>
      <w:r w:rsidR="00AA2574">
        <w:rPr>
          <w:rFonts w:ascii="Times New Roman" w:hAnsi="Times New Roman" w:cs="Times New Roman"/>
          <w:sz w:val="24"/>
          <w:szCs w:val="24"/>
          <w:lang w:val="es-HN"/>
        </w:rPr>
        <w:t>21</w:t>
      </w:r>
      <w:r w:rsidRPr="002451F2">
        <w:rPr>
          <w:rFonts w:ascii="Times New Roman" w:hAnsi="Times New Roman" w:cs="Times New Roman"/>
          <w:sz w:val="24"/>
          <w:szCs w:val="24"/>
          <w:lang w:val="es-HN"/>
        </w:rPr>
        <w:t xml:space="preserve"> personas que representan el </w:t>
      </w:r>
      <w:r w:rsidR="00AA2574">
        <w:rPr>
          <w:rFonts w:ascii="Times New Roman" w:hAnsi="Times New Roman" w:cs="Times New Roman"/>
          <w:sz w:val="24"/>
          <w:szCs w:val="24"/>
          <w:lang w:val="es-HN"/>
        </w:rPr>
        <w:t>31</w:t>
      </w:r>
      <w:r w:rsidRPr="002451F2">
        <w:rPr>
          <w:rFonts w:ascii="Times New Roman" w:hAnsi="Times New Roman" w:cs="Times New Roman"/>
          <w:sz w:val="24"/>
          <w:szCs w:val="24"/>
          <w:lang w:val="es-HN"/>
        </w:rPr>
        <w:t xml:space="preserve">% no culminaron la primaria, </w:t>
      </w:r>
      <w:r w:rsidR="00AA2574">
        <w:rPr>
          <w:rFonts w:ascii="Times New Roman" w:hAnsi="Times New Roman" w:cs="Times New Roman"/>
          <w:sz w:val="24"/>
          <w:szCs w:val="24"/>
          <w:lang w:val="es-HN"/>
        </w:rPr>
        <w:t>28</w:t>
      </w:r>
      <w:r w:rsidRPr="002451F2">
        <w:rPr>
          <w:rFonts w:ascii="Times New Roman" w:hAnsi="Times New Roman" w:cs="Times New Roman"/>
          <w:sz w:val="24"/>
          <w:szCs w:val="24"/>
          <w:lang w:val="es-HN"/>
        </w:rPr>
        <w:t xml:space="preserve"> personas si lograron culminar la primaria lo cual representa el 4</w:t>
      </w:r>
      <w:r w:rsidR="004524D4">
        <w:rPr>
          <w:rFonts w:ascii="Times New Roman" w:hAnsi="Times New Roman" w:cs="Times New Roman"/>
          <w:sz w:val="24"/>
          <w:szCs w:val="24"/>
          <w:lang w:val="es-HN"/>
        </w:rPr>
        <w:t>2</w:t>
      </w:r>
      <w:r w:rsidRPr="002451F2">
        <w:rPr>
          <w:rFonts w:ascii="Times New Roman" w:hAnsi="Times New Roman" w:cs="Times New Roman"/>
          <w:sz w:val="24"/>
          <w:szCs w:val="24"/>
          <w:lang w:val="es-HN"/>
        </w:rPr>
        <w:t xml:space="preserve">%, </w:t>
      </w:r>
      <w:r w:rsidR="004524D4">
        <w:rPr>
          <w:rFonts w:ascii="Times New Roman" w:hAnsi="Times New Roman" w:cs="Times New Roman"/>
          <w:sz w:val="24"/>
          <w:szCs w:val="24"/>
          <w:lang w:val="es-HN"/>
        </w:rPr>
        <w:t>6</w:t>
      </w:r>
      <w:r w:rsidRPr="002451F2">
        <w:rPr>
          <w:rFonts w:ascii="Times New Roman" w:hAnsi="Times New Roman" w:cs="Times New Roman"/>
          <w:sz w:val="24"/>
          <w:szCs w:val="24"/>
          <w:lang w:val="es-HN"/>
        </w:rPr>
        <w:t xml:space="preserve"> personas alcanzaron el ciclo común lo cual representa el </w:t>
      </w:r>
      <w:r w:rsidR="004524D4">
        <w:rPr>
          <w:rFonts w:ascii="Times New Roman" w:hAnsi="Times New Roman" w:cs="Times New Roman"/>
          <w:sz w:val="24"/>
          <w:szCs w:val="24"/>
          <w:lang w:val="es-HN"/>
        </w:rPr>
        <w:t>9</w:t>
      </w:r>
      <w:r w:rsidRPr="002451F2">
        <w:rPr>
          <w:rFonts w:ascii="Times New Roman" w:hAnsi="Times New Roman" w:cs="Times New Roman"/>
          <w:sz w:val="24"/>
          <w:szCs w:val="24"/>
          <w:lang w:val="es-HN"/>
        </w:rPr>
        <w:t xml:space="preserve">%, </w:t>
      </w:r>
      <w:r w:rsidR="004524D4">
        <w:rPr>
          <w:rFonts w:ascii="Times New Roman" w:hAnsi="Times New Roman" w:cs="Times New Roman"/>
          <w:sz w:val="24"/>
          <w:szCs w:val="24"/>
          <w:lang w:val="es-HN"/>
        </w:rPr>
        <w:t>10</w:t>
      </w:r>
      <w:r w:rsidRPr="002451F2">
        <w:rPr>
          <w:rFonts w:ascii="Times New Roman" w:hAnsi="Times New Roman" w:cs="Times New Roman"/>
          <w:sz w:val="24"/>
          <w:szCs w:val="24"/>
          <w:lang w:val="es-HN"/>
        </w:rPr>
        <w:t xml:space="preserve"> personas llegaron hasta diversificado lo que se representado por el 1</w:t>
      </w:r>
      <w:r w:rsidR="004524D4">
        <w:rPr>
          <w:rFonts w:ascii="Times New Roman" w:hAnsi="Times New Roman" w:cs="Times New Roman"/>
          <w:sz w:val="24"/>
          <w:szCs w:val="24"/>
          <w:lang w:val="es-HN"/>
        </w:rPr>
        <w:t>5</w:t>
      </w:r>
      <w:r w:rsidRPr="002451F2">
        <w:rPr>
          <w:rFonts w:ascii="Times New Roman" w:hAnsi="Times New Roman" w:cs="Times New Roman"/>
          <w:sz w:val="24"/>
          <w:szCs w:val="24"/>
          <w:lang w:val="es-HN"/>
        </w:rPr>
        <w:t xml:space="preserve">% y 2 personas alcanzaron un nivel universitario lo que representanta el </w:t>
      </w:r>
      <w:r w:rsidR="005C0912">
        <w:rPr>
          <w:rFonts w:ascii="Times New Roman" w:hAnsi="Times New Roman" w:cs="Times New Roman"/>
          <w:sz w:val="24"/>
          <w:szCs w:val="24"/>
          <w:lang w:val="es-HN"/>
        </w:rPr>
        <w:t>3</w:t>
      </w:r>
      <w:r w:rsidRPr="002451F2">
        <w:rPr>
          <w:rFonts w:ascii="Times New Roman" w:hAnsi="Times New Roman" w:cs="Times New Roman"/>
          <w:sz w:val="24"/>
          <w:szCs w:val="24"/>
          <w:lang w:val="es-HN"/>
        </w:rPr>
        <w:t>% de los encuestados.</w:t>
      </w:r>
    </w:p>
    <w:p w14:paraId="72BD0D89" w14:textId="77777777" w:rsidR="002451F2" w:rsidRPr="00354B62" w:rsidRDefault="002451F2" w:rsidP="002451F2">
      <w:pPr>
        <w:rPr>
          <w:rFonts w:ascii="Times New Roman" w:hAnsi="Times New Roman" w:cs="Times New Roman"/>
          <w:sz w:val="24"/>
          <w:szCs w:val="24"/>
          <w:lang w:val="es-HN"/>
        </w:rPr>
      </w:pPr>
    </w:p>
    <w:p w14:paraId="59BD35BB" w14:textId="6AFD07A7" w:rsidR="002451F2" w:rsidRDefault="005C0912" w:rsidP="002451F2">
      <w:pPr>
        <w:rPr>
          <w:rFonts w:ascii="Times New Roman" w:hAnsi="Times New Roman" w:cs="Times New Roman"/>
          <w:noProof/>
          <w:sz w:val="24"/>
          <w:szCs w:val="24"/>
        </w:rPr>
      </w:pPr>
      <w:r w:rsidRPr="001E637E">
        <w:rPr>
          <w:rFonts w:ascii="Times New Roman" w:hAnsi="Times New Roman" w:cs="Times New Roman"/>
          <w:noProof/>
          <w:sz w:val="24"/>
          <w:szCs w:val="24"/>
          <w:lang w:val="es-HN"/>
        </w:rPr>
        <w:t xml:space="preserve">              </w:t>
      </w:r>
      <w:r>
        <w:rPr>
          <w:noProof/>
        </w:rPr>
        <w:drawing>
          <wp:inline distT="0" distB="0" distL="0" distR="0" wp14:anchorId="3B690D98" wp14:editId="29D39CC1">
            <wp:extent cx="4709160" cy="2636520"/>
            <wp:effectExtent l="0" t="0" r="15240" b="11430"/>
            <wp:docPr id="1952775161" name="Gráfico 1">
              <a:extLst xmlns:a="http://schemas.openxmlformats.org/drawingml/2006/main">
                <a:ext uri="{FF2B5EF4-FFF2-40B4-BE49-F238E27FC236}">
                  <a16:creationId xmlns:a16="http://schemas.microsoft.com/office/drawing/2014/main" id="{0B2D9B3D-CD5C-7C97-0A63-53D8AEC628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0C594D30" w14:textId="77777777" w:rsidR="005C0912" w:rsidRDefault="005C0912" w:rsidP="002451F2">
      <w:pPr>
        <w:rPr>
          <w:rFonts w:ascii="Times New Roman" w:hAnsi="Times New Roman" w:cs="Times New Roman"/>
          <w:sz w:val="24"/>
          <w:szCs w:val="24"/>
        </w:rPr>
      </w:pPr>
    </w:p>
    <w:p w14:paraId="7BA715E4" w14:textId="62074AE6" w:rsidR="002B1590" w:rsidRDefault="002B1590" w:rsidP="00386B92">
      <w:pPr>
        <w:pStyle w:val="Figu1"/>
      </w:pPr>
      <w:bookmarkStart w:id="128" w:name="_Toc166487160"/>
      <w:r>
        <w:t>Figura 14, Nivel Educativo</w:t>
      </w:r>
      <w:bookmarkEnd w:id="128"/>
    </w:p>
    <w:p w14:paraId="2B9CD747" w14:textId="3991FDB5" w:rsidR="008E127F" w:rsidRDefault="002B1590" w:rsidP="00354B62">
      <w:pPr>
        <w:pStyle w:val="TextoPrincipal"/>
        <w:spacing w:line="360" w:lineRule="auto"/>
        <w:ind w:firstLine="0"/>
      </w:pPr>
      <w:r>
        <w:t>Fuente, (Elaboración propia, 2024).</w:t>
      </w:r>
    </w:p>
    <w:p w14:paraId="5EFC08F7" w14:textId="30990ACC" w:rsidR="008E127F" w:rsidRPr="002451F2" w:rsidRDefault="008E127F" w:rsidP="00645934">
      <w:pPr>
        <w:spacing w:line="360" w:lineRule="auto"/>
        <w:ind w:firstLine="567"/>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El nivel educativo de la mayoría de los encuestados es apropiado para la facilitación de nuevos conocimientos, lo cual favorece en el proceso de aprendizaje y aplicación de ello. </w:t>
      </w:r>
    </w:p>
    <w:p w14:paraId="3DEC39A6" w14:textId="77777777" w:rsidR="002451F2" w:rsidRPr="002451F2" w:rsidRDefault="002451F2" w:rsidP="0000142A">
      <w:pPr>
        <w:spacing w:line="360" w:lineRule="auto"/>
        <w:ind w:firstLine="720"/>
        <w:jc w:val="both"/>
        <w:rPr>
          <w:rFonts w:ascii="Times New Roman" w:hAnsi="Times New Roman" w:cs="Times New Roman"/>
          <w:sz w:val="24"/>
          <w:szCs w:val="24"/>
          <w:lang w:val="es-HN"/>
        </w:rPr>
      </w:pPr>
    </w:p>
    <w:p w14:paraId="2A6C73F1" w14:textId="77777777" w:rsidR="002451F2" w:rsidRPr="002451F2" w:rsidRDefault="002451F2" w:rsidP="002451F2">
      <w:pPr>
        <w:rPr>
          <w:rFonts w:ascii="Times New Roman" w:hAnsi="Times New Roman" w:cs="Times New Roman"/>
          <w:sz w:val="24"/>
          <w:szCs w:val="24"/>
          <w:lang w:val="es-HN"/>
        </w:rPr>
      </w:pPr>
    </w:p>
    <w:p w14:paraId="1DA8A7D7" w14:textId="77777777" w:rsidR="002451F2" w:rsidRDefault="002451F2" w:rsidP="002451F2">
      <w:pPr>
        <w:rPr>
          <w:rFonts w:ascii="Times New Roman" w:hAnsi="Times New Roman" w:cs="Times New Roman"/>
          <w:sz w:val="24"/>
          <w:szCs w:val="24"/>
          <w:lang w:val="es-HN"/>
        </w:rPr>
      </w:pPr>
    </w:p>
    <w:p w14:paraId="22AF196F" w14:textId="77777777" w:rsidR="00354B62" w:rsidRDefault="00354B62" w:rsidP="002451F2">
      <w:pPr>
        <w:rPr>
          <w:rFonts w:ascii="Times New Roman" w:hAnsi="Times New Roman" w:cs="Times New Roman"/>
          <w:sz w:val="24"/>
          <w:szCs w:val="24"/>
          <w:lang w:val="es-HN"/>
        </w:rPr>
      </w:pPr>
    </w:p>
    <w:p w14:paraId="77610C24" w14:textId="77777777" w:rsidR="00354B62" w:rsidRDefault="00354B62" w:rsidP="002451F2">
      <w:pPr>
        <w:rPr>
          <w:rFonts w:ascii="Times New Roman" w:hAnsi="Times New Roman" w:cs="Times New Roman"/>
          <w:sz w:val="24"/>
          <w:szCs w:val="24"/>
          <w:lang w:val="es-HN"/>
        </w:rPr>
      </w:pPr>
    </w:p>
    <w:p w14:paraId="00C179AF" w14:textId="77777777" w:rsidR="00354B62" w:rsidRDefault="00354B62" w:rsidP="002451F2">
      <w:pPr>
        <w:rPr>
          <w:rFonts w:ascii="Times New Roman" w:hAnsi="Times New Roman" w:cs="Times New Roman"/>
          <w:sz w:val="24"/>
          <w:szCs w:val="24"/>
          <w:lang w:val="es-HN"/>
        </w:rPr>
      </w:pPr>
    </w:p>
    <w:p w14:paraId="738CCAAE" w14:textId="77777777" w:rsidR="00354B62" w:rsidRDefault="00354B62" w:rsidP="002451F2">
      <w:pPr>
        <w:rPr>
          <w:rFonts w:ascii="Times New Roman" w:hAnsi="Times New Roman" w:cs="Times New Roman"/>
          <w:sz w:val="24"/>
          <w:szCs w:val="24"/>
          <w:lang w:val="es-HN"/>
        </w:rPr>
      </w:pPr>
    </w:p>
    <w:p w14:paraId="22E346C7" w14:textId="77777777" w:rsidR="00354B62" w:rsidRDefault="00354B62" w:rsidP="002451F2">
      <w:pPr>
        <w:rPr>
          <w:rFonts w:ascii="Times New Roman" w:hAnsi="Times New Roman" w:cs="Times New Roman"/>
          <w:sz w:val="24"/>
          <w:szCs w:val="24"/>
          <w:lang w:val="es-HN"/>
        </w:rPr>
      </w:pPr>
    </w:p>
    <w:p w14:paraId="37FB1EDF" w14:textId="77777777" w:rsidR="00354B62" w:rsidRDefault="00354B62" w:rsidP="002451F2">
      <w:pPr>
        <w:rPr>
          <w:rFonts w:ascii="Times New Roman" w:hAnsi="Times New Roman" w:cs="Times New Roman"/>
          <w:sz w:val="24"/>
          <w:szCs w:val="24"/>
          <w:lang w:val="es-HN"/>
        </w:rPr>
      </w:pPr>
    </w:p>
    <w:p w14:paraId="10AA69CE" w14:textId="77777777" w:rsidR="00354B62" w:rsidRDefault="00354B62" w:rsidP="002451F2">
      <w:pPr>
        <w:rPr>
          <w:rFonts w:ascii="Times New Roman" w:hAnsi="Times New Roman" w:cs="Times New Roman"/>
          <w:sz w:val="24"/>
          <w:szCs w:val="24"/>
          <w:lang w:val="es-HN"/>
        </w:rPr>
      </w:pPr>
    </w:p>
    <w:p w14:paraId="344F0390" w14:textId="77777777" w:rsidR="00354B62" w:rsidRDefault="00354B62" w:rsidP="002451F2">
      <w:pPr>
        <w:rPr>
          <w:rFonts w:ascii="Times New Roman" w:hAnsi="Times New Roman" w:cs="Times New Roman"/>
          <w:sz w:val="24"/>
          <w:szCs w:val="24"/>
          <w:lang w:val="es-HN"/>
        </w:rPr>
      </w:pPr>
    </w:p>
    <w:p w14:paraId="4EFC29C0" w14:textId="77777777" w:rsidR="0000142A" w:rsidRPr="002451F2" w:rsidRDefault="0000142A" w:rsidP="002451F2">
      <w:pPr>
        <w:rPr>
          <w:rFonts w:ascii="Times New Roman" w:hAnsi="Times New Roman" w:cs="Times New Roman"/>
          <w:sz w:val="24"/>
          <w:szCs w:val="24"/>
          <w:lang w:val="es-HN"/>
        </w:rPr>
      </w:pPr>
    </w:p>
    <w:p w14:paraId="6A3B9AED" w14:textId="579DA028" w:rsidR="002451F2" w:rsidRPr="00C96076" w:rsidRDefault="00443C29" w:rsidP="00645934">
      <w:pPr>
        <w:ind w:firstLine="567"/>
        <w:rPr>
          <w:rFonts w:ascii="Times New Roman" w:hAnsi="Times New Roman" w:cs="Times New Roman"/>
          <w:b/>
          <w:bCs/>
          <w:sz w:val="24"/>
          <w:szCs w:val="24"/>
          <w:lang w:val="es-HN"/>
        </w:rPr>
      </w:pPr>
      <w:r w:rsidRPr="00C96076">
        <w:rPr>
          <w:rFonts w:ascii="Times New Roman" w:hAnsi="Times New Roman" w:cs="Times New Roman"/>
          <w:b/>
          <w:bCs/>
          <w:sz w:val="24"/>
          <w:szCs w:val="24"/>
          <w:lang w:val="es-HN"/>
        </w:rPr>
        <w:t>¿Pertenece a alguna organización?</w:t>
      </w:r>
    </w:p>
    <w:p w14:paraId="13F79EFD" w14:textId="77777777" w:rsidR="00354B62" w:rsidRPr="00C96076" w:rsidRDefault="00354B62" w:rsidP="002451F2">
      <w:pPr>
        <w:rPr>
          <w:rFonts w:ascii="Times New Roman" w:hAnsi="Times New Roman" w:cs="Times New Roman"/>
          <w:b/>
          <w:bCs/>
          <w:sz w:val="24"/>
          <w:szCs w:val="24"/>
          <w:lang w:val="es-HN"/>
        </w:rPr>
      </w:pPr>
    </w:p>
    <w:p w14:paraId="0063EA74" w14:textId="0128B3C9" w:rsidR="00354B62" w:rsidRDefault="00354B62" w:rsidP="00645934">
      <w:pPr>
        <w:spacing w:line="360" w:lineRule="auto"/>
        <w:ind w:firstLine="567"/>
        <w:jc w:val="both"/>
        <w:rPr>
          <w:rFonts w:ascii="Times New Roman" w:hAnsi="Times New Roman" w:cs="Times New Roman"/>
          <w:sz w:val="24"/>
          <w:szCs w:val="24"/>
          <w:lang w:val="es-HN"/>
        </w:rPr>
      </w:pPr>
      <w:r w:rsidRPr="002451F2">
        <w:rPr>
          <w:rFonts w:ascii="Times New Roman" w:hAnsi="Times New Roman" w:cs="Times New Roman"/>
          <w:sz w:val="24"/>
          <w:szCs w:val="24"/>
          <w:lang w:val="es-HN"/>
        </w:rPr>
        <w:t>El 6</w:t>
      </w:r>
      <w:r w:rsidR="003C6AE0">
        <w:rPr>
          <w:rFonts w:ascii="Times New Roman" w:hAnsi="Times New Roman" w:cs="Times New Roman"/>
          <w:sz w:val="24"/>
          <w:szCs w:val="24"/>
          <w:lang w:val="es-HN"/>
        </w:rPr>
        <w:t>7</w:t>
      </w:r>
      <w:r w:rsidRPr="002451F2">
        <w:rPr>
          <w:rFonts w:ascii="Times New Roman" w:hAnsi="Times New Roman" w:cs="Times New Roman"/>
          <w:sz w:val="24"/>
          <w:szCs w:val="24"/>
          <w:lang w:val="es-HN"/>
        </w:rPr>
        <w:t xml:space="preserve">% si pertenece a una organización de productores lo cual lo representan </w:t>
      </w:r>
      <w:r w:rsidR="006116A1">
        <w:rPr>
          <w:rFonts w:ascii="Times New Roman" w:hAnsi="Times New Roman" w:cs="Times New Roman"/>
          <w:sz w:val="24"/>
          <w:szCs w:val="24"/>
          <w:lang w:val="es-HN"/>
        </w:rPr>
        <w:t>45</w:t>
      </w:r>
      <w:r w:rsidRPr="002451F2">
        <w:rPr>
          <w:rFonts w:ascii="Times New Roman" w:hAnsi="Times New Roman" w:cs="Times New Roman"/>
          <w:sz w:val="24"/>
          <w:szCs w:val="24"/>
          <w:lang w:val="es-HN"/>
        </w:rPr>
        <w:t xml:space="preserve"> personas y el 3</w:t>
      </w:r>
      <w:r w:rsidR="006116A1">
        <w:rPr>
          <w:rFonts w:ascii="Times New Roman" w:hAnsi="Times New Roman" w:cs="Times New Roman"/>
          <w:sz w:val="24"/>
          <w:szCs w:val="24"/>
          <w:lang w:val="es-HN"/>
        </w:rPr>
        <w:t>3</w:t>
      </w:r>
      <w:r w:rsidRPr="002451F2">
        <w:rPr>
          <w:rFonts w:ascii="Times New Roman" w:hAnsi="Times New Roman" w:cs="Times New Roman"/>
          <w:sz w:val="24"/>
          <w:szCs w:val="24"/>
          <w:lang w:val="es-HN"/>
        </w:rPr>
        <w:t>% mencion</w:t>
      </w:r>
      <w:r>
        <w:rPr>
          <w:rFonts w:ascii="Times New Roman" w:hAnsi="Times New Roman" w:cs="Times New Roman"/>
          <w:sz w:val="24"/>
          <w:szCs w:val="24"/>
          <w:lang w:val="es-HN"/>
        </w:rPr>
        <w:t>ó</w:t>
      </w:r>
      <w:r w:rsidRPr="002451F2">
        <w:rPr>
          <w:rFonts w:ascii="Times New Roman" w:hAnsi="Times New Roman" w:cs="Times New Roman"/>
          <w:sz w:val="24"/>
          <w:szCs w:val="24"/>
          <w:lang w:val="es-HN"/>
        </w:rPr>
        <w:t xml:space="preserve"> que no pertenece a una organización de productores lo cual lo representan </w:t>
      </w:r>
      <w:r w:rsidR="006116A1">
        <w:rPr>
          <w:rFonts w:ascii="Times New Roman" w:hAnsi="Times New Roman" w:cs="Times New Roman"/>
          <w:sz w:val="24"/>
          <w:szCs w:val="24"/>
          <w:lang w:val="es-HN"/>
        </w:rPr>
        <w:t>22</w:t>
      </w:r>
      <w:r w:rsidRPr="002451F2">
        <w:rPr>
          <w:rFonts w:ascii="Times New Roman" w:hAnsi="Times New Roman" w:cs="Times New Roman"/>
          <w:sz w:val="24"/>
          <w:szCs w:val="24"/>
          <w:lang w:val="es-HN"/>
        </w:rPr>
        <w:t xml:space="preserve"> personas encuestadas.</w:t>
      </w:r>
    </w:p>
    <w:p w14:paraId="2782DEC1" w14:textId="77777777" w:rsidR="002451F2" w:rsidRDefault="002451F2" w:rsidP="002451F2">
      <w:pPr>
        <w:rPr>
          <w:rFonts w:ascii="Times New Roman" w:hAnsi="Times New Roman" w:cs="Times New Roman"/>
          <w:sz w:val="24"/>
          <w:szCs w:val="24"/>
          <w:lang w:val="es-HN"/>
        </w:rPr>
      </w:pPr>
    </w:p>
    <w:p w14:paraId="58FA133B" w14:textId="09DFE7CB" w:rsidR="005D1064" w:rsidRPr="00354B62" w:rsidRDefault="005D1064" w:rsidP="002451F2">
      <w:pPr>
        <w:rPr>
          <w:rFonts w:ascii="Times New Roman" w:hAnsi="Times New Roman" w:cs="Times New Roman"/>
          <w:sz w:val="24"/>
          <w:szCs w:val="24"/>
          <w:lang w:val="es-HN"/>
        </w:rPr>
      </w:pPr>
      <w:r>
        <w:rPr>
          <w:rFonts w:ascii="Times New Roman" w:hAnsi="Times New Roman" w:cs="Times New Roman"/>
          <w:sz w:val="24"/>
          <w:szCs w:val="24"/>
          <w:lang w:val="es-HN"/>
        </w:rPr>
        <w:t xml:space="preserve">             </w:t>
      </w:r>
      <w:r>
        <w:rPr>
          <w:noProof/>
        </w:rPr>
        <w:drawing>
          <wp:inline distT="0" distB="0" distL="0" distR="0" wp14:anchorId="7BBEA969" wp14:editId="340B9BA5">
            <wp:extent cx="4709160" cy="2628900"/>
            <wp:effectExtent l="0" t="0" r="15240" b="0"/>
            <wp:docPr id="619503765" name="Gráfico 1">
              <a:extLst xmlns:a="http://schemas.openxmlformats.org/drawingml/2006/main">
                <a:ext uri="{FF2B5EF4-FFF2-40B4-BE49-F238E27FC236}">
                  <a16:creationId xmlns:a16="http://schemas.microsoft.com/office/drawing/2014/main" id="{693EFCA6-18EE-A799-FD14-1CDF3E960CC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2A86A3A" w14:textId="1185E81C" w:rsidR="002451F2" w:rsidRDefault="002451F2" w:rsidP="002451F2">
      <w:pPr>
        <w:rPr>
          <w:rFonts w:ascii="Times New Roman" w:hAnsi="Times New Roman" w:cs="Times New Roman"/>
          <w:noProof/>
          <w:sz w:val="24"/>
          <w:szCs w:val="24"/>
        </w:rPr>
      </w:pPr>
    </w:p>
    <w:p w14:paraId="29E2C8C5" w14:textId="77777777" w:rsidR="006116A1" w:rsidRPr="00CB5895" w:rsidRDefault="006116A1" w:rsidP="002451F2">
      <w:pPr>
        <w:rPr>
          <w:rFonts w:ascii="Times New Roman" w:hAnsi="Times New Roman" w:cs="Times New Roman"/>
          <w:sz w:val="24"/>
          <w:szCs w:val="24"/>
        </w:rPr>
      </w:pPr>
    </w:p>
    <w:p w14:paraId="28E72CF6" w14:textId="062E232C" w:rsidR="00443C29" w:rsidRDefault="00443C29" w:rsidP="00386B92">
      <w:pPr>
        <w:pStyle w:val="Figu1"/>
      </w:pPr>
      <w:bookmarkStart w:id="129" w:name="_Toc166487161"/>
      <w:r>
        <w:t>Figura 15, ¿Pertenece a alguna organización?</w:t>
      </w:r>
      <w:bookmarkEnd w:id="129"/>
    </w:p>
    <w:p w14:paraId="47B4A725" w14:textId="77777777" w:rsidR="00443C29" w:rsidRPr="002B1590" w:rsidRDefault="00443C29" w:rsidP="00443C29">
      <w:pPr>
        <w:pStyle w:val="TextoPrincipal"/>
        <w:spacing w:line="360" w:lineRule="auto"/>
        <w:ind w:firstLine="0"/>
      </w:pPr>
      <w:r>
        <w:t>Fuente, (Elaboración propia, 2024).</w:t>
      </w:r>
    </w:p>
    <w:p w14:paraId="1A6BA199" w14:textId="77777777" w:rsidR="00225DE9" w:rsidRDefault="00225DE9" w:rsidP="00A55D02">
      <w:pPr>
        <w:jc w:val="both"/>
        <w:rPr>
          <w:rFonts w:ascii="Times New Roman" w:hAnsi="Times New Roman" w:cs="Times New Roman"/>
          <w:sz w:val="24"/>
          <w:szCs w:val="24"/>
          <w:lang w:val="es-HN"/>
        </w:rPr>
      </w:pPr>
    </w:p>
    <w:p w14:paraId="06CF35FB" w14:textId="63A1FCAF" w:rsidR="002451F2" w:rsidRDefault="00225DE9" w:rsidP="00645934">
      <w:pPr>
        <w:spacing w:line="360" w:lineRule="auto"/>
        <w:ind w:firstLine="567"/>
        <w:jc w:val="both"/>
        <w:rPr>
          <w:rFonts w:ascii="Times New Roman" w:hAnsi="Times New Roman" w:cs="Times New Roman"/>
          <w:sz w:val="24"/>
          <w:szCs w:val="24"/>
          <w:lang w:val="es-HN"/>
        </w:rPr>
      </w:pPr>
      <w:r>
        <w:rPr>
          <w:rFonts w:ascii="Times New Roman" w:hAnsi="Times New Roman" w:cs="Times New Roman"/>
          <w:sz w:val="24"/>
          <w:szCs w:val="24"/>
          <w:lang w:val="es-HN"/>
        </w:rPr>
        <w:t>Los datos reflejan que hay una cantidad considerable de personas que están asociadas (6</w:t>
      </w:r>
      <w:r w:rsidR="005D1064">
        <w:rPr>
          <w:rFonts w:ascii="Times New Roman" w:hAnsi="Times New Roman" w:cs="Times New Roman"/>
          <w:sz w:val="24"/>
          <w:szCs w:val="24"/>
          <w:lang w:val="es-HN"/>
        </w:rPr>
        <w:t>7</w:t>
      </w:r>
      <w:r>
        <w:rPr>
          <w:rFonts w:ascii="Times New Roman" w:hAnsi="Times New Roman" w:cs="Times New Roman"/>
          <w:sz w:val="24"/>
          <w:szCs w:val="24"/>
          <w:lang w:val="es-HN"/>
        </w:rPr>
        <w:t>%), lo cual asocia características como el trabajo en equipo, compañerismo, participación y compromiso de alcanzar metas en conjunto. Sin embargo, el 3</w:t>
      </w:r>
      <w:r w:rsidR="005D1064">
        <w:rPr>
          <w:rFonts w:ascii="Times New Roman" w:hAnsi="Times New Roman" w:cs="Times New Roman"/>
          <w:sz w:val="24"/>
          <w:szCs w:val="24"/>
          <w:lang w:val="es-HN"/>
        </w:rPr>
        <w:t>3</w:t>
      </w:r>
      <w:r>
        <w:rPr>
          <w:rFonts w:ascii="Times New Roman" w:hAnsi="Times New Roman" w:cs="Times New Roman"/>
          <w:sz w:val="24"/>
          <w:szCs w:val="24"/>
          <w:lang w:val="es-HN"/>
        </w:rPr>
        <w:t>% de personas que no se encuentran asociadas representan una oportunidad para generar procesos de adhesión y desarrollo conjunto.</w:t>
      </w:r>
      <w:r w:rsidR="00672017">
        <w:rPr>
          <w:rFonts w:ascii="Times New Roman" w:hAnsi="Times New Roman" w:cs="Times New Roman"/>
          <w:sz w:val="24"/>
          <w:szCs w:val="24"/>
          <w:lang w:val="es-HN"/>
        </w:rPr>
        <w:t>, La identificación y valoración de ventajas o desventajas de pertenecer a una organización de productores es una oportunidad para quienes no forman parte de una organización.</w:t>
      </w:r>
    </w:p>
    <w:p w14:paraId="09860DB8" w14:textId="77777777" w:rsidR="00237E8C" w:rsidRDefault="00237E8C" w:rsidP="0000142A">
      <w:pPr>
        <w:spacing w:line="360" w:lineRule="auto"/>
        <w:ind w:firstLine="720"/>
        <w:jc w:val="both"/>
        <w:rPr>
          <w:rFonts w:ascii="Times New Roman" w:hAnsi="Times New Roman" w:cs="Times New Roman"/>
          <w:sz w:val="24"/>
          <w:szCs w:val="24"/>
          <w:lang w:val="es-HN"/>
        </w:rPr>
      </w:pPr>
    </w:p>
    <w:p w14:paraId="16C14C6E" w14:textId="77777777" w:rsidR="00237E8C" w:rsidRDefault="00237E8C" w:rsidP="00237E8C">
      <w:pPr>
        <w:ind w:firstLine="720"/>
        <w:jc w:val="both"/>
        <w:rPr>
          <w:rFonts w:ascii="Times New Roman" w:hAnsi="Times New Roman" w:cs="Times New Roman"/>
          <w:sz w:val="24"/>
          <w:szCs w:val="24"/>
          <w:lang w:val="es-HN"/>
        </w:rPr>
      </w:pPr>
    </w:p>
    <w:p w14:paraId="33013550" w14:textId="77777777" w:rsidR="00237E8C" w:rsidRDefault="00237E8C" w:rsidP="00237E8C">
      <w:pPr>
        <w:ind w:firstLine="720"/>
        <w:jc w:val="both"/>
        <w:rPr>
          <w:rFonts w:ascii="Times New Roman" w:hAnsi="Times New Roman" w:cs="Times New Roman"/>
          <w:sz w:val="24"/>
          <w:szCs w:val="24"/>
          <w:lang w:val="es-HN"/>
        </w:rPr>
      </w:pPr>
    </w:p>
    <w:p w14:paraId="1A5B1524" w14:textId="77777777" w:rsidR="00237E8C" w:rsidRDefault="00237E8C" w:rsidP="00237E8C">
      <w:pPr>
        <w:ind w:firstLine="720"/>
        <w:jc w:val="both"/>
        <w:rPr>
          <w:rFonts w:ascii="Times New Roman" w:hAnsi="Times New Roman" w:cs="Times New Roman"/>
          <w:sz w:val="24"/>
          <w:szCs w:val="24"/>
          <w:lang w:val="es-HN"/>
        </w:rPr>
      </w:pPr>
    </w:p>
    <w:p w14:paraId="3D2F1867" w14:textId="77777777" w:rsidR="00237E8C" w:rsidRDefault="00237E8C" w:rsidP="00237E8C">
      <w:pPr>
        <w:ind w:firstLine="720"/>
        <w:jc w:val="both"/>
        <w:rPr>
          <w:rFonts w:ascii="Times New Roman" w:hAnsi="Times New Roman" w:cs="Times New Roman"/>
          <w:sz w:val="24"/>
          <w:szCs w:val="24"/>
          <w:lang w:val="es-HN"/>
        </w:rPr>
      </w:pPr>
    </w:p>
    <w:p w14:paraId="5CF0BDA4" w14:textId="77777777" w:rsidR="00237E8C" w:rsidRDefault="00237E8C" w:rsidP="00237E8C">
      <w:pPr>
        <w:ind w:firstLine="720"/>
        <w:jc w:val="both"/>
        <w:rPr>
          <w:rFonts w:ascii="Times New Roman" w:hAnsi="Times New Roman" w:cs="Times New Roman"/>
          <w:sz w:val="24"/>
          <w:szCs w:val="24"/>
          <w:lang w:val="es-HN"/>
        </w:rPr>
      </w:pPr>
    </w:p>
    <w:p w14:paraId="3E2030A8" w14:textId="77777777" w:rsidR="00237E8C" w:rsidRDefault="00237E8C" w:rsidP="00237E8C">
      <w:pPr>
        <w:ind w:firstLine="720"/>
        <w:jc w:val="both"/>
        <w:rPr>
          <w:rFonts w:ascii="Times New Roman" w:hAnsi="Times New Roman" w:cs="Times New Roman"/>
          <w:sz w:val="24"/>
          <w:szCs w:val="24"/>
          <w:lang w:val="es-HN"/>
        </w:rPr>
      </w:pPr>
    </w:p>
    <w:p w14:paraId="1A2049BF" w14:textId="77777777" w:rsidR="00237E8C" w:rsidRDefault="00237E8C" w:rsidP="00A55D02">
      <w:pPr>
        <w:jc w:val="both"/>
        <w:rPr>
          <w:rFonts w:ascii="Times New Roman" w:hAnsi="Times New Roman" w:cs="Times New Roman"/>
          <w:sz w:val="24"/>
          <w:szCs w:val="24"/>
          <w:lang w:val="es-HN"/>
        </w:rPr>
      </w:pPr>
    </w:p>
    <w:p w14:paraId="5390D457" w14:textId="77777777" w:rsidR="00A55D02" w:rsidRDefault="00A55D02" w:rsidP="00A55D02">
      <w:pPr>
        <w:jc w:val="both"/>
        <w:rPr>
          <w:rFonts w:ascii="Times New Roman" w:hAnsi="Times New Roman" w:cs="Times New Roman"/>
          <w:sz w:val="24"/>
          <w:szCs w:val="24"/>
          <w:lang w:val="es-HN"/>
        </w:rPr>
      </w:pPr>
    </w:p>
    <w:p w14:paraId="13FC320C" w14:textId="4D18B693" w:rsidR="00237E8C" w:rsidRDefault="00237E8C" w:rsidP="00645934">
      <w:pPr>
        <w:ind w:firstLine="567"/>
        <w:jc w:val="both"/>
        <w:rPr>
          <w:rFonts w:ascii="Times New Roman" w:hAnsi="Times New Roman" w:cs="Times New Roman"/>
          <w:b/>
          <w:bCs/>
          <w:sz w:val="24"/>
          <w:szCs w:val="24"/>
          <w:lang w:val="es-HN"/>
        </w:rPr>
      </w:pPr>
      <w:r w:rsidRPr="00672017">
        <w:rPr>
          <w:rFonts w:ascii="Times New Roman" w:hAnsi="Times New Roman" w:cs="Times New Roman"/>
          <w:b/>
          <w:bCs/>
          <w:sz w:val="24"/>
          <w:szCs w:val="24"/>
          <w:lang w:val="es-HN"/>
        </w:rPr>
        <w:t>¿A cuál organización pertenece?</w:t>
      </w:r>
    </w:p>
    <w:p w14:paraId="58EB00EC" w14:textId="77777777" w:rsidR="00A55D02" w:rsidRDefault="00A55D02" w:rsidP="00237E8C">
      <w:pPr>
        <w:ind w:firstLine="720"/>
        <w:jc w:val="both"/>
        <w:rPr>
          <w:rFonts w:ascii="Times New Roman" w:hAnsi="Times New Roman" w:cs="Times New Roman"/>
          <w:b/>
          <w:bCs/>
          <w:sz w:val="24"/>
          <w:szCs w:val="24"/>
          <w:lang w:val="es-HN"/>
        </w:rPr>
      </w:pPr>
    </w:p>
    <w:p w14:paraId="48FC9969" w14:textId="1A7CABA5" w:rsidR="00A55D02" w:rsidRPr="00A55D02" w:rsidRDefault="00A55D02" w:rsidP="00645934">
      <w:pPr>
        <w:spacing w:line="360" w:lineRule="auto"/>
        <w:ind w:firstLine="567"/>
        <w:jc w:val="both"/>
        <w:rPr>
          <w:rFonts w:ascii="Times New Roman" w:hAnsi="Times New Roman" w:cs="Times New Roman"/>
          <w:sz w:val="24"/>
          <w:szCs w:val="24"/>
          <w:lang w:val="es-HN"/>
        </w:rPr>
      </w:pPr>
      <w:r w:rsidRPr="002451F2">
        <w:rPr>
          <w:rFonts w:ascii="Times New Roman" w:hAnsi="Times New Roman" w:cs="Times New Roman"/>
          <w:sz w:val="24"/>
          <w:szCs w:val="24"/>
          <w:lang w:val="es-HN"/>
        </w:rPr>
        <w:t xml:space="preserve">El 7% de los encuestados mencionaron que pertenecen a la Cooperativa Cafetalera Azabache Limitada “COCAAL”, otro </w:t>
      </w:r>
      <w:r w:rsidR="001E79F0">
        <w:rPr>
          <w:rFonts w:ascii="Times New Roman" w:hAnsi="Times New Roman" w:cs="Times New Roman"/>
          <w:sz w:val="24"/>
          <w:szCs w:val="24"/>
          <w:lang w:val="es-HN"/>
        </w:rPr>
        <w:t>9</w:t>
      </w:r>
      <w:r w:rsidRPr="002451F2">
        <w:rPr>
          <w:rFonts w:ascii="Times New Roman" w:hAnsi="Times New Roman" w:cs="Times New Roman"/>
          <w:sz w:val="24"/>
          <w:szCs w:val="24"/>
          <w:lang w:val="es-HN"/>
        </w:rPr>
        <w:t>7% indico que pertenece a la Asociación AGAPO, un 1</w:t>
      </w:r>
      <w:r w:rsidR="001E79F0">
        <w:rPr>
          <w:rFonts w:ascii="Times New Roman" w:hAnsi="Times New Roman" w:cs="Times New Roman"/>
          <w:sz w:val="24"/>
          <w:szCs w:val="24"/>
          <w:lang w:val="es-HN"/>
        </w:rPr>
        <w:t>2</w:t>
      </w:r>
      <w:r w:rsidRPr="002451F2">
        <w:rPr>
          <w:rFonts w:ascii="Times New Roman" w:hAnsi="Times New Roman" w:cs="Times New Roman"/>
          <w:sz w:val="24"/>
          <w:szCs w:val="24"/>
          <w:lang w:val="es-HN"/>
        </w:rPr>
        <w:t>% pertenece a los Cosechadores, el otro 1</w:t>
      </w:r>
      <w:r w:rsidR="004C267C">
        <w:rPr>
          <w:rFonts w:ascii="Times New Roman" w:hAnsi="Times New Roman" w:cs="Times New Roman"/>
          <w:sz w:val="24"/>
          <w:szCs w:val="24"/>
          <w:lang w:val="es-HN"/>
        </w:rPr>
        <w:t>9</w:t>
      </w:r>
      <w:r w:rsidRPr="002451F2">
        <w:rPr>
          <w:rFonts w:ascii="Times New Roman" w:hAnsi="Times New Roman" w:cs="Times New Roman"/>
          <w:sz w:val="24"/>
          <w:szCs w:val="24"/>
          <w:lang w:val="es-HN"/>
        </w:rPr>
        <w:t>% forma</w:t>
      </w:r>
      <w:r>
        <w:rPr>
          <w:rFonts w:ascii="Times New Roman" w:hAnsi="Times New Roman" w:cs="Times New Roman"/>
          <w:sz w:val="24"/>
          <w:szCs w:val="24"/>
          <w:lang w:val="es-HN"/>
        </w:rPr>
        <w:t xml:space="preserve"> </w:t>
      </w:r>
      <w:r w:rsidRPr="002451F2">
        <w:rPr>
          <w:rFonts w:ascii="Times New Roman" w:hAnsi="Times New Roman" w:cs="Times New Roman"/>
          <w:sz w:val="24"/>
          <w:szCs w:val="24"/>
          <w:lang w:val="es-HN"/>
        </w:rPr>
        <w:t xml:space="preserve">parte de la Asociación de Ganaderos y el otro </w:t>
      </w:r>
      <w:r w:rsidR="004C267C">
        <w:rPr>
          <w:rFonts w:ascii="Times New Roman" w:hAnsi="Times New Roman" w:cs="Times New Roman"/>
          <w:sz w:val="24"/>
          <w:szCs w:val="24"/>
          <w:lang w:val="es-HN"/>
        </w:rPr>
        <w:t>5</w:t>
      </w:r>
      <w:r w:rsidRPr="002451F2">
        <w:rPr>
          <w:rFonts w:ascii="Times New Roman" w:hAnsi="Times New Roman" w:cs="Times New Roman"/>
          <w:sz w:val="24"/>
          <w:szCs w:val="24"/>
          <w:lang w:val="es-HN"/>
        </w:rPr>
        <w:t>% pertenecen a la Empresa Campesina Avanzando en Acción.</w:t>
      </w:r>
    </w:p>
    <w:p w14:paraId="6D66F643" w14:textId="77777777" w:rsidR="00237E8C" w:rsidRPr="00237E8C" w:rsidRDefault="00237E8C" w:rsidP="0000142A">
      <w:pPr>
        <w:spacing w:line="360" w:lineRule="auto"/>
        <w:ind w:firstLine="720"/>
        <w:jc w:val="both"/>
        <w:rPr>
          <w:rFonts w:ascii="Times New Roman" w:hAnsi="Times New Roman" w:cs="Times New Roman"/>
          <w:sz w:val="24"/>
          <w:szCs w:val="24"/>
          <w:lang w:val="es-HN"/>
        </w:rPr>
      </w:pPr>
    </w:p>
    <w:p w14:paraId="56568C0A" w14:textId="098CACF5" w:rsidR="002451F2" w:rsidRPr="004C267C" w:rsidRDefault="00EC3C61" w:rsidP="002451F2">
      <w:pPr>
        <w:rPr>
          <w:rFonts w:ascii="Times New Roman" w:hAnsi="Times New Roman" w:cs="Times New Roman"/>
          <w:sz w:val="24"/>
          <w:szCs w:val="24"/>
          <w:lang w:val="es-HN"/>
        </w:rPr>
      </w:pPr>
      <w:r>
        <w:rPr>
          <w:rFonts w:ascii="Times New Roman" w:hAnsi="Times New Roman" w:cs="Times New Roman"/>
          <w:sz w:val="24"/>
          <w:szCs w:val="24"/>
          <w:lang w:val="es-HN"/>
        </w:rPr>
        <w:t xml:space="preserve">            </w:t>
      </w:r>
      <w:r>
        <w:rPr>
          <w:noProof/>
        </w:rPr>
        <w:drawing>
          <wp:inline distT="0" distB="0" distL="0" distR="0" wp14:anchorId="1DAAA465" wp14:editId="1B43C878">
            <wp:extent cx="4572000" cy="2743200"/>
            <wp:effectExtent l="0" t="0" r="0" b="0"/>
            <wp:docPr id="1884804825" name="Gráfico 1">
              <a:extLst xmlns:a="http://schemas.openxmlformats.org/drawingml/2006/main">
                <a:ext uri="{FF2B5EF4-FFF2-40B4-BE49-F238E27FC236}">
                  <a16:creationId xmlns:a16="http://schemas.microsoft.com/office/drawing/2014/main" id="{237B8593-CCD2-D139-F551-B00255AB0AA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09627DB1" w14:textId="42E97A34" w:rsidR="00237E8C" w:rsidRDefault="00237E8C" w:rsidP="00386B92">
      <w:pPr>
        <w:pStyle w:val="Figu1"/>
      </w:pPr>
      <w:bookmarkStart w:id="130" w:name="_Toc166487162"/>
      <w:r>
        <w:t>Figura 16, ¿A cuál organización pertenece?</w:t>
      </w:r>
      <w:bookmarkEnd w:id="130"/>
    </w:p>
    <w:p w14:paraId="4D8C81A9" w14:textId="18A349E9" w:rsidR="006615EB" w:rsidRDefault="00237E8C" w:rsidP="00A55D02">
      <w:pPr>
        <w:pStyle w:val="TextoPrincipal"/>
        <w:spacing w:line="360" w:lineRule="auto"/>
        <w:ind w:firstLine="0"/>
      </w:pPr>
      <w:r>
        <w:t>Fuente, (Elaboración propia, 2024)</w:t>
      </w:r>
      <w:r w:rsidR="00A55D02">
        <w:t>.</w:t>
      </w:r>
    </w:p>
    <w:p w14:paraId="03948A6B" w14:textId="7B454103" w:rsidR="006615EB" w:rsidRDefault="006615EB" w:rsidP="00645934">
      <w:pPr>
        <w:spacing w:line="360" w:lineRule="auto"/>
        <w:ind w:firstLine="567"/>
        <w:jc w:val="both"/>
        <w:rPr>
          <w:rFonts w:ascii="Times New Roman" w:hAnsi="Times New Roman" w:cs="Times New Roman"/>
          <w:sz w:val="24"/>
          <w:szCs w:val="24"/>
          <w:lang w:val="es-HN"/>
        </w:rPr>
      </w:pPr>
      <w:r>
        <w:rPr>
          <w:rFonts w:ascii="Times New Roman" w:hAnsi="Times New Roman" w:cs="Times New Roman"/>
          <w:sz w:val="24"/>
          <w:szCs w:val="24"/>
          <w:lang w:val="es-HN"/>
        </w:rPr>
        <w:t>Los datos reflejan a la Cooperativa COCAAL y Asociación AGAPO como las organizaciones de las cuales la mayoría de</w:t>
      </w:r>
      <w:r w:rsidR="00721A27">
        <w:rPr>
          <w:rFonts w:ascii="Times New Roman" w:hAnsi="Times New Roman" w:cs="Times New Roman"/>
          <w:sz w:val="24"/>
          <w:szCs w:val="24"/>
          <w:lang w:val="es-HN"/>
        </w:rPr>
        <w:t xml:space="preserve"> </w:t>
      </w:r>
      <w:r>
        <w:rPr>
          <w:rFonts w:ascii="Times New Roman" w:hAnsi="Times New Roman" w:cs="Times New Roman"/>
          <w:sz w:val="24"/>
          <w:szCs w:val="24"/>
          <w:lang w:val="es-HN"/>
        </w:rPr>
        <w:t>los encuestados forma parte</w:t>
      </w:r>
      <w:r w:rsidR="00721A27">
        <w:rPr>
          <w:rFonts w:ascii="Times New Roman" w:hAnsi="Times New Roman" w:cs="Times New Roman"/>
          <w:sz w:val="24"/>
          <w:szCs w:val="24"/>
          <w:lang w:val="es-HN"/>
        </w:rPr>
        <w:t xml:space="preserve">. </w:t>
      </w:r>
      <w:r w:rsidR="00EC3C61">
        <w:rPr>
          <w:rFonts w:ascii="Times New Roman" w:hAnsi="Times New Roman" w:cs="Times New Roman"/>
          <w:sz w:val="24"/>
          <w:szCs w:val="24"/>
          <w:lang w:val="es-HN"/>
        </w:rPr>
        <w:t xml:space="preserve">Así </w:t>
      </w:r>
      <w:r w:rsidR="00721A27">
        <w:rPr>
          <w:rFonts w:ascii="Times New Roman" w:hAnsi="Times New Roman" w:cs="Times New Roman"/>
          <w:sz w:val="24"/>
          <w:szCs w:val="24"/>
          <w:lang w:val="es-HN"/>
        </w:rPr>
        <w:t>mismo, las otras organizaciones mencionadas pueden fortalecer las alianzas entre los socios y buscar mecanismos de promoción para ampliar su membresía.</w:t>
      </w:r>
      <w:r w:rsidR="00672017">
        <w:rPr>
          <w:rFonts w:ascii="Times New Roman" w:hAnsi="Times New Roman" w:cs="Times New Roman"/>
          <w:sz w:val="24"/>
          <w:szCs w:val="24"/>
          <w:lang w:val="es-HN"/>
        </w:rPr>
        <w:t xml:space="preserve"> </w:t>
      </w:r>
    </w:p>
    <w:p w14:paraId="3D49CC81" w14:textId="77777777" w:rsidR="00672017" w:rsidRDefault="00672017" w:rsidP="00721A27">
      <w:pPr>
        <w:ind w:firstLine="720"/>
        <w:jc w:val="both"/>
        <w:rPr>
          <w:rFonts w:ascii="Times New Roman" w:hAnsi="Times New Roman" w:cs="Times New Roman"/>
          <w:sz w:val="24"/>
          <w:szCs w:val="24"/>
          <w:lang w:val="es-HN"/>
        </w:rPr>
      </w:pPr>
    </w:p>
    <w:p w14:paraId="3EBA76B0" w14:textId="77777777" w:rsidR="00645934" w:rsidRDefault="00645934" w:rsidP="00721A27">
      <w:pPr>
        <w:ind w:firstLine="720"/>
        <w:jc w:val="both"/>
        <w:rPr>
          <w:rFonts w:ascii="Times New Roman" w:hAnsi="Times New Roman" w:cs="Times New Roman"/>
          <w:sz w:val="24"/>
          <w:szCs w:val="24"/>
          <w:lang w:val="es-HN"/>
        </w:rPr>
      </w:pPr>
    </w:p>
    <w:p w14:paraId="3C14D99B" w14:textId="77777777" w:rsidR="00645934" w:rsidRDefault="00645934" w:rsidP="00721A27">
      <w:pPr>
        <w:ind w:firstLine="720"/>
        <w:jc w:val="both"/>
        <w:rPr>
          <w:rFonts w:ascii="Times New Roman" w:hAnsi="Times New Roman" w:cs="Times New Roman"/>
          <w:sz w:val="24"/>
          <w:szCs w:val="24"/>
          <w:lang w:val="es-HN"/>
        </w:rPr>
      </w:pPr>
    </w:p>
    <w:p w14:paraId="4A65A0B7" w14:textId="77777777" w:rsidR="00645934" w:rsidRDefault="00645934" w:rsidP="00721A27">
      <w:pPr>
        <w:ind w:firstLine="720"/>
        <w:jc w:val="both"/>
        <w:rPr>
          <w:rFonts w:ascii="Times New Roman" w:hAnsi="Times New Roman" w:cs="Times New Roman"/>
          <w:sz w:val="24"/>
          <w:szCs w:val="24"/>
          <w:lang w:val="es-HN"/>
        </w:rPr>
      </w:pPr>
    </w:p>
    <w:p w14:paraId="47284582" w14:textId="77777777" w:rsidR="00645934" w:rsidRDefault="00645934" w:rsidP="00721A27">
      <w:pPr>
        <w:ind w:firstLine="720"/>
        <w:jc w:val="both"/>
        <w:rPr>
          <w:rFonts w:ascii="Times New Roman" w:hAnsi="Times New Roman" w:cs="Times New Roman"/>
          <w:sz w:val="24"/>
          <w:szCs w:val="24"/>
          <w:lang w:val="es-HN"/>
        </w:rPr>
      </w:pPr>
    </w:p>
    <w:p w14:paraId="57B36392" w14:textId="77777777" w:rsidR="00645934" w:rsidRDefault="00645934" w:rsidP="00721A27">
      <w:pPr>
        <w:ind w:firstLine="720"/>
        <w:jc w:val="both"/>
        <w:rPr>
          <w:rFonts w:ascii="Times New Roman" w:hAnsi="Times New Roman" w:cs="Times New Roman"/>
          <w:sz w:val="24"/>
          <w:szCs w:val="24"/>
          <w:lang w:val="es-HN"/>
        </w:rPr>
      </w:pPr>
    </w:p>
    <w:p w14:paraId="574A576B" w14:textId="77777777" w:rsidR="00EC3C61" w:rsidRDefault="00EC3C61" w:rsidP="00721A27">
      <w:pPr>
        <w:ind w:firstLine="720"/>
        <w:jc w:val="both"/>
        <w:rPr>
          <w:rFonts w:ascii="Times New Roman" w:hAnsi="Times New Roman" w:cs="Times New Roman"/>
          <w:sz w:val="24"/>
          <w:szCs w:val="24"/>
          <w:lang w:val="es-HN"/>
        </w:rPr>
      </w:pPr>
    </w:p>
    <w:p w14:paraId="394432C1" w14:textId="77777777" w:rsidR="004D23DA" w:rsidRDefault="004D23DA" w:rsidP="002451F2">
      <w:pPr>
        <w:rPr>
          <w:rFonts w:ascii="Times New Roman" w:hAnsi="Times New Roman" w:cs="Times New Roman"/>
          <w:sz w:val="24"/>
          <w:szCs w:val="24"/>
          <w:lang w:val="es-HN"/>
        </w:rPr>
      </w:pPr>
    </w:p>
    <w:p w14:paraId="72BC6A64" w14:textId="457B92BA" w:rsidR="00672017" w:rsidRPr="00672017" w:rsidRDefault="00672017" w:rsidP="00645934">
      <w:pPr>
        <w:ind w:firstLine="567"/>
        <w:rPr>
          <w:rFonts w:ascii="Times New Roman" w:hAnsi="Times New Roman" w:cs="Times New Roman"/>
          <w:b/>
          <w:bCs/>
          <w:sz w:val="24"/>
          <w:szCs w:val="24"/>
          <w:lang w:val="es-HN"/>
        </w:rPr>
      </w:pPr>
      <w:r w:rsidRPr="00672017">
        <w:rPr>
          <w:rFonts w:ascii="Times New Roman" w:hAnsi="Times New Roman" w:cs="Times New Roman"/>
          <w:b/>
          <w:bCs/>
          <w:sz w:val="24"/>
          <w:szCs w:val="24"/>
          <w:lang w:val="es-HN"/>
        </w:rPr>
        <w:lastRenderedPageBreak/>
        <w:t>¿Cuántas personas dependen de usted económicamente?</w:t>
      </w:r>
    </w:p>
    <w:p w14:paraId="4B7E44E3" w14:textId="77777777" w:rsidR="004D23DA" w:rsidRPr="002451F2" w:rsidRDefault="004D23DA" w:rsidP="002451F2">
      <w:pPr>
        <w:rPr>
          <w:rFonts w:ascii="Times New Roman" w:hAnsi="Times New Roman" w:cs="Times New Roman"/>
          <w:sz w:val="24"/>
          <w:szCs w:val="24"/>
          <w:lang w:val="es-HN"/>
        </w:rPr>
      </w:pPr>
    </w:p>
    <w:p w14:paraId="2A999CB2" w14:textId="1BB5A82C" w:rsidR="002451F2" w:rsidRDefault="002451F2" w:rsidP="00645934">
      <w:pPr>
        <w:ind w:firstLine="567"/>
        <w:rPr>
          <w:rFonts w:ascii="Times New Roman" w:hAnsi="Times New Roman" w:cs="Times New Roman"/>
          <w:sz w:val="24"/>
          <w:szCs w:val="24"/>
          <w:lang w:val="es-HN"/>
        </w:rPr>
      </w:pPr>
      <w:r w:rsidRPr="002451F2">
        <w:rPr>
          <w:rFonts w:ascii="Times New Roman" w:hAnsi="Times New Roman" w:cs="Times New Roman"/>
          <w:sz w:val="24"/>
          <w:szCs w:val="24"/>
          <w:lang w:val="es-HN"/>
        </w:rPr>
        <w:t xml:space="preserve">El </w:t>
      </w:r>
      <w:r w:rsidR="00AF7462">
        <w:rPr>
          <w:rFonts w:ascii="Times New Roman" w:hAnsi="Times New Roman" w:cs="Times New Roman"/>
          <w:sz w:val="24"/>
          <w:szCs w:val="24"/>
          <w:lang w:val="es-HN"/>
        </w:rPr>
        <w:t>97</w:t>
      </w:r>
      <w:r w:rsidRPr="002451F2">
        <w:rPr>
          <w:rFonts w:ascii="Times New Roman" w:hAnsi="Times New Roman" w:cs="Times New Roman"/>
          <w:sz w:val="24"/>
          <w:szCs w:val="24"/>
          <w:lang w:val="es-HN"/>
        </w:rPr>
        <w:t xml:space="preserve">% indico que dependen </w:t>
      </w:r>
      <w:r w:rsidR="00FB1D0A" w:rsidRPr="002451F2">
        <w:rPr>
          <w:rFonts w:ascii="Times New Roman" w:hAnsi="Times New Roman" w:cs="Times New Roman"/>
          <w:sz w:val="24"/>
          <w:szCs w:val="24"/>
          <w:lang w:val="es-HN"/>
        </w:rPr>
        <w:t>económicamente</w:t>
      </w:r>
      <w:r w:rsidRPr="002451F2">
        <w:rPr>
          <w:rFonts w:ascii="Times New Roman" w:hAnsi="Times New Roman" w:cs="Times New Roman"/>
          <w:sz w:val="24"/>
          <w:szCs w:val="24"/>
          <w:lang w:val="es-HN"/>
        </w:rPr>
        <w:t xml:space="preserve"> de 1 a 5 personas</w:t>
      </w:r>
      <w:r w:rsidR="0093567B">
        <w:rPr>
          <w:rFonts w:ascii="Times New Roman" w:hAnsi="Times New Roman" w:cs="Times New Roman"/>
          <w:sz w:val="24"/>
          <w:szCs w:val="24"/>
          <w:lang w:val="es-HN"/>
        </w:rPr>
        <w:t xml:space="preserve"> y un 3% dependen de </w:t>
      </w:r>
      <w:r w:rsidR="006A781F">
        <w:rPr>
          <w:rFonts w:ascii="Times New Roman" w:hAnsi="Times New Roman" w:cs="Times New Roman"/>
          <w:sz w:val="24"/>
          <w:szCs w:val="24"/>
          <w:lang w:val="es-HN"/>
        </w:rPr>
        <w:t>6 a 10 personas</w:t>
      </w:r>
      <w:r w:rsidRPr="002451F2">
        <w:rPr>
          <w:rFonts w:ascii="Times New Roman" w:hAnsi="Times New Roman" w:cs="Times New Roman"/>
          <w:sz w:val="24"/>
          <w:szCs w:val="24"/>
          <w:lang w:val="es-HN"/>
        </w:rPr>
        <w:t>.</w:t>
      </w:r>
    </w:p>
    <w:p w14:paraId="1B6C29EE" w14:textId="77777777" w:rsidR="00B95F53" w:rsidRDefault="00B95F53" w:rsidP="00645934">
      <w:pPr>
        <w:ind w:firstLine="567"/>
        <w:rPr>
          <w:rFonts w:ascii="Times New Roman" w:hAnsi="Times New Roman" w:cs="Times New Roman"/>
          <w:sz w:val="24"/>
          <w:szCs w:val="24"/>
          <w:lang w:val="es-HN"/>
        </w:rPr>
      </w:pPr>
    </w:p>
    <w:p w14:paraId="25C42034" w14:textId="3DE0E60F" w:rsidR="00B95F53" w:rsidRDefault="00DA0B0F" w:rsidP="00645934">
      <w:pPr>
        <w:spacing w:line="360" w:lineRule="auto"/>
        <w:ind w:firstLine="567"/>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Dicho dato puede fungir como base para desarrollar estrategias de apoyo y generación de nuevas oportunidades en contextos como oferta laboral, fomento de diversificación de fuentes de ingreso. Esta información refleja la importancia de implementar medidas que protejan y promuevan la estabilidad económica de los individuos, </w:t>
      </w:r>
      <w:r w:rsidR="007A2E20">
        <w:rPr>
          <w:rFonts w:ascii="Times New Roman" w:hAnsi="Times New Roman" w:cs="Times New Roman"/>
          <w:sz w:val="24"/>
          <w:szCs w:val="24"/>
          <w:lang w:val="es-HN"/>
        </w:rPr>
        <w:t>más</w:t>
      </w:r>
      <w:r>
        <w:rPr>
          <w:rFonts w:ascii="Times New Roman" w:hAnsi="Times New Roman" w:cs="Times New Roman"/>
          <w:sz w:val="24"/>
          <w:szCs w:val="24"/>
          <w:lang w:val="es-HN"/>
        </w:rPr>
        <w:t xml:space="preserve"> a</w:t>
      </w:r>
      <w:r w:rsidR="00381FF1">
        <w:rPr>
          <w:rFonts w:ascii="Times New Roman" w:hAnsi="Times New Roman" w:cs="Times New Roman"/>
          <w:sz w:val="24"/>
          <w:szCs w:val="24"/>
          <w:lang w:val="es-HN"/>
        </w:rPr>
        <w:t>ú</w:t>
      </w:r>
      <w:r>
        <w:rPr>
          <w:rFonts w:ascii="Times New Roman" w:hAnsi="Times New Roman" w:cs="Times New Roman"/>
          <w:sz w:val="24"/>
          <w:szCs w:val="24"/>
          <w:lang w:val="es-HN"/>
        </w:rPr>
        <w:t xml:space="preserve">n de las personas que dependen del rubro agrícola que se ve afectado con las variaciones climáticas, el desempleo, migración y otros factores. </w:t>
      </w:r>
    </w:p>
    <w:p w14:paraId="4ADA8EC2" w14:textId="77777777" w:rsidR="00DA0B0F" w:rsidRDefault="00DA0B0F" w:rsidP="00FB1D0A">
      <w:pPr>
        <w:ind w:firstLine="720"/>
        <w:rPr>
          <w:rFonts w:ascii="Times New Roman" w:hAnsi="Times New Roman" w:cs="Times New Roman"/>
          <w:sz w:val="24"/>
          <w:szCs w:val="24"/>
          <w:lang w:val="es-HN"/>
        </w:rPr>
      </w:pPr>
    </w:p>
    <w:p w14:paraId="621D1FFE" w14:textId="6487B3DC" w:rsidR="002451F2" w:rsidRDefault="007419DD" w:rsidP="00645934">
      <w:pPr>
        <w:ind w:firstLine="567"/>
        <w:rPr>
          <w:rFonts w:ascii="Times New Roman" w:hAnsi="Times New Roman" w:cs="Times New Roman"/>
          <w:b/>
          <w:bCs/>
          <w:sz w:val="24"/>
          <w:szCs w:val="24"/>
          <w:lang w:val="es-HN"/>
        </w:rPr>
      </w:pPr>
      <w:r w:rsidRPr="007419DD">
        <w:rPr>
          <w:rFonts w:ascii="Times New Roman" w:hAnsi="Times New Roman" w:cs="Times New Roman"/>
          <w:b/>
          <w:bCs/>
          <w:sz w:val="24"/>
          <w:szCs w:val="24"/>
          <w:lang w:val="es-HN"/>
        </w:rPr>
        <w:t xml:space="preserve">¿La tierra en la que cultiva es? </w:t>
      </w:r>
    </w:p>
    <w:p w14:paraId="52A757E1" w14:textId="77777777" w:rsidR="00041C51" w:rsidRDefault="00041C51" w:rsidP="002451F2">
      <w:pPr>
        <w:rPr>
          <w:rFonts w:ascii="Times New Roman" w:hAnsi="Times New Roman" w:cs="Times New Roman"/>
          <w:b/>
          <w:bCs/>
          <w:sz w:val="24"/>
          <w:szCs w:val="24"/>
          <w:lang w:val="es-HN"/>
        </w:rPr>
      </w:pPr>
    </w:p>
    <w:p w14:paraId="732E3B02" w14:textId="5AFD0C8C" w:rsidR="007419DD" w:rsidRDefault="006C66E7" w:rsidP="00553A4E">
      <w:pPr>
        <w:spacing w:line="360" w:lineRule="auto"/>
        <w:ind w:firstLine="567"/>
        <w:jc w:val="both"/>
        <w:rPr>
          <w:rFonts w:ascii="Times New Roman" w:hAnsi="Times New Roman" w:cs="Times New Roman"/>
          <w:sz w:val="24"/>
          <w:szCs w:val="24"/>
          <w:lang w:val="es-HN"/>
        </w:rPr>
      </w:pPr>
      <w:r>
        <w:rPr>
          <w:rFonts w:ascii="Times New Roman" w:hAnsi="Times New Roman" w:cs="Times New Roman"/>
          <w:sz w:val="24"/>
          <w:szCs w:val="24"/>
          <w:lang w:val="es-HN"/>
        </w:rPr>
        <w:t>59</w:t>
      </w:r>
      <w:r w:rsidR="00041C51" w:rsidRPr="002451F2">
        <w:rPr>
          <w:rFonts w:ascii="Times New Roman" w:hAnsi="Times New Roman" w:cs="Times New Roman"/>
          <w:sz w:val="24"/>
          <w:szCs w:val="24"/>
          <w:lang w:val="es-HN"/>
        </w:rPr>
        <w:t xml:space="preserve"> personas encuestadas mencionaron que la tierra en la que cultivan es propia lo cual representa un </w:t>
      </w:r>
      <w:r w:rsidR="00553A4E">
        <w:rPr>
          <w:rFonts w:ascii="Times New Roman" w:hAnsi="Times New Roman" w:cs="Times New Roman"/>
          <w:sz w:val="24"/>
          <w:szCs w:val="24"/>
          <w:lang w:val="es-HN"/>
        </w:rPr>
        <w:t>88</w:t>
      </w:r>
      <w:r w:rsidR="00041C51" w:rsidRPr="002451F2">
        <w:rPr>
          <w:rFonts w:ascii="Times New Roman" w:hAnsi="Times New Roman" w:cs="Times New Roman"/>
          <w:sz w:val="24"/>
          <w:szCs w:val="24"/>
          <w:lang w:val="es-HN"/>
        </w:rPr>
        <w:t xml:space="preserve">% y </w:t>
      </w:r>
      <w:r w:rsidR="005D4F03">
        <w:rPr>
          <w:rFonts w:ascii="Times New Roman" w:hAnsi="Times New Roman" w:cs="Times New Roman"/>
          <w:sz w:val="24"/>
          <w:szCs w:val="24"/>
          <w:lang w:val="es-HN"/>
        </w:rPr>
        <w:t>8</w:t>
      </w:r>
      <w:r w:rsidR="00041C51" w:rsidRPr="002451F2">
        <w:rPr>
          <w:rFonts w:ascii="Times New Roman" w:hAnsi="Times New Roman" w:cs="Times New Roman"/>
          <w:sz w:val="24"/>
          <w:szCs w:val="24"/>
          <w:lang w:val="es-HN"/>
        </w:rPr>
        <w:t xml:space="preserve"> personas indicaron que la tierra en la que cultivan es bajo otros términos lo cual representa un 1</w:t>
      </w:r>
      <w:r w:rsidR="005D4F03">
        <w:rPr>
          <w:rFonts w:ascii="Times New Roman" w:hAnsi="Times New Roman" w:cs="Times New Roman"/>
          <w:sz w:val="24"/>
          <w:szCs w:val="24"/>
          <w:lang w:val="es-HN"/>
        </w:rPr>
        <w:t>2</w:t>
      </w:r>
      <w:r w:rsidR="00041C51" w:rsidRPr="002451F2">
        <w:rPr>
          <w:rFonts w:ascii="Times New Roman" w:hAnsi="Times New Roman" w:cs="Times New Roman"/>
          <w:sz w:val="24"/>
          <w:szCs w:val="24"/>
          <w:lang w:val="es-HN"/>
        </w:rPr>
        <w:t>%</w:t>
      </w:r>
      <w:r w:rsidR="00041C51">
        <w:rPr>
          <w:rFonts w:ascii="Times New Roman" w:hAnsi="Times New Roman" w:cs="Times New Roman"/>
          <w:sz w:val="24"/>
          <w:szCs w:val="24"/>
          <w:lang w:val="es-HN"/>
        </w:rPr>
        <w:t>.</w:t>
      </w:r>
    </w:p>
    <w:p w14:paraId="29F1299D" w14:textId="77777777" w:rsidR="00041C51" w:rsidRPr="002451F2" w:rsidRDefault="00041C51" w:rsidP="0000142A">
      <w:pPr>
        <w:spacing w:line="360" w:lineRule="auto"/>
        <w:ind w:firstLine="720"/>
        <w:rPr>
          <w:rFonts w:ascii="Times New Roman" w:hAnsi="Times New Roman" w:cs="Times New Roman"/>
          <w:sz w:val="24"/>
          <w:szCs w:val="24"/>
          <w:lang w:val="es-HN"/>
        </w:rPr>
      </w:pPr>
    </w:p>
    <w:p w14:paraId="6CC4F886" w14:textId="159590C5" w:rsidR="002451F2" w:rsidRDefault="00E51D0A" w:rsidP="002451F2">
      <w:pPr>
        <w:rPr>
          <w:rFonts w:ascii="Times New Roman" w:hAnsi="Times New Roman" w:cs="Times New Roman"/>
          <w:sz w:val="24"/>
          <w:szCs w:val="24"/>
        </w:rPr>
      </w:pPr>
      <w:r w:rsidRPr="001E637E">
        <w:rPr>
          <w:rFonts w:ascii="Times New Roman" w:hAnsi="Times New Roman" w:cs="Times New Roman"/>
          <w:sz w:val="24"/>
          <w:szCs w:val="24"/>
          <w:lang w:val="es-HN"/>
        </w:rPr>
        <w:t xml:space="preserve">                        </w:t>
      </w:r>
      <w:r>
        <w:rPr>
          <w:noProof/>
        </w:rPr>
        <w:drawing>
          <wp:inline distT="0" distB="0" distL="0" distR="0" wp14:anchorId="0A60CE9C" wp14:editId="2F738F2D">
            <wp:extent cx="3964305" cy="3451860"/>
            <wp:effectExtent l="0" t="0" r="17145" b="15240"/>
            <wp:docPr id="1148801402" name="Gráfico 1">
              <a:extLst xmlns:a="http://schemas.openxmlformats.org/drawingml/2006/main">
                <a:ext uri="{FF2B5EF4-FFF2-40B4-BE49-F238E27FC236}">
                  <a16:creationId xmlns:a16="http://schemas.microsoft.com/office/drawing/2014/main" id="{587BD7A8-BA1C-C4F7-9CFD-0A6B2EB14A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19798B00" w14:textId="6CAE1F53" w:rsidR="007A2E20" w:rsidRPr="00656543" w:rsidRDefault="007A2E20" w:rsidP="00656543">
      <w:pPr>
        <w:pStyle w:val="Figu1"/>
      </w:pPr>
      <w:bookmarkStart w:id="131" w:name="_Toc166487163"/>
      <w:r w:rsidRPr="007A2E20">
        <w:t>Figura 17, ¿La tierra en la que cultiva es?</w:t>
      </w:r>
      <w:bookmarkEnd w:id="131"/>
      <w:r w:rsidRPr="007A2E20">
        <w:t xml:space="preserve"> </w:t>
      </w:r>
    </w:p>
    <w:p w14:paraId="55F028D8" w14:textId="0DE272CE" w:rsidR="007A2E20" w:rsidRDefault="007A2E20" w:rsidP="00041C51">
      <w:pPr>
        <w:pStyle w:val="TextoPrincipal"/>
        <w:spacing w:line="360" w:lineRule="auto"/>
        <w:ind w:firstLine="0"/>
      </w:pPr>
      <w:r>
        <w:t>Fuente, (Elaboración propia, 2024)</w:t>
      </w:r>
      <w:r w:rsidR="00041C51">
        <w:t>.</w:t>
      </w:r>
    </w:p>
    <w:p w14:paraId="20665590" w14:textId="7A886A53" w:rsidR="00041C51" w:rsidRDefault="007A2E20" w:rsidP="00E51D0A">
      <w:pPr>
        <w:spacing w:line="360" w:lineRule="auto"/>
        <w:ind w:firstLine="567"/>
        <w:jc w:val="both"/>
        <w:rPr>
          <w:rFonts w:ascii="Times New Roman" w:hAnsi="Times New Roman" w:cs="Times New Roman"/>
          <w:sz w:val="24"/>
          <w:szCs w:val="24"/>
          <w:lang w:val="es-HN"/>
        </w:rPr>
      </w:pPr>
      <w:r>
        <w:rPr>
          <w:rFonts w:ascii="Times New Roman" w:hAnsi="Times New Roman" w:cs="Times New Roman"/>
          <w:sz w:val="24"/>
          <w:szCs w:val="24"/>
          <w:lang w:val="es-HN"/>
        </w:rPr>
        <w:lastRenderedPageBreak/>
        <w:t>La mayoría de los encuestados (</w:t>
      </w:r>
      <w:r w:rsidR="00E51D0A">
        <w:rPr>
          <w:rFonts w:ascii="Times New Roman" w:hAnsi="Times New Roman" w:cs="Times New Roman"/>
          <w:sz w:val="24"/>
          <w:szCs w:val="24"/>
          <w:lang w:val="es-HN"/>
        </w:rPr>
        <w:t>88</w:t>
      </w:r>
      <w:r>
        <w:rPr>
          <w:rFonts w:ascii="Times New Roman" w:hAnsi="Times New Roman" w:cs="Times New Roman"/>
          <w:sz w:val="24"/>
          <w:szCs w:val="24"/>
          <w:lang w:val="es-HN"/>
        </w:rPr>
        <w:t xml:space="preserve">%) </w:t>
      </w:r>
      <w:r w:rsidR="00755FEB">
        <w:rPr>
          <w:rFonts w:ascii="Times New Roman" w:hAnsi="Times New Roman" w:cs="Times New Roman"/>
          <w:sz w:val="24"/>
          <w:szCs w:val="24"/>
          <w:lang w:val="es-HN"/>
        </w:rPr>
        <w:t xml:space="preserve">dispone de condiciones básicas que facilitan la adopción de tecnologías, ya que lo primordial es contar con tierra donde se puedan llevar a cabo las diferentes actividades agrícolas. </w:t>
      </w:r>
    </w:p>
    <w:p w14:paraId="563D401F" w14:textId="77777777" w:rsidR="00C73802" w:rsidRPr="002451F2" w:rsidRDefault="00C73802" w:rsidP="00645934">
      <w:pPr>
        <w:spacing w:line="360" w:lineRule="auto"/>
        <w:ind w:firstLine="567"/>
        <w:jc w:val="both"/>
        <w:rPr>
          <w:rFonts w:ascii="Times New Roman" w:hAnsi="Times New Roman" w:cs="Times New Roman"/>
          <w:sz w:val="24"/>
          <w:szCs w:val="24"/>
          <w:lang w:val="es-HN"/>
        </w:rPr>
      </w:pPr>
    </w:p>
    <w:p w14:paraId="7421307D" w14:textId="3C8A784D" w:rsidR="002451F2" w:rsidRDefault="00755FEB" w:rsidP="00645934">
      <w:pPr>
        <w:ind w:firstLine="567"/>
        <w:rPr>
          <w:rFonts w:ascii="Times New Roman" w:eastAsia="Times New Roman" w:hAnsi="Times New Roman" w:cs="Times New Roman"/>
          <w:b/>
          <w:bCs/>
          <w:color w:val="000000"/>
          <w:sz w:val="24"/>
          <w:szCs w:val="24"/>
          <w:lang w:val="es-HN" w:eastAsia="es-HN"/>
        </w:rPr>
      </w:pPr>
      <w:r w:rsidRPr="00755FEB">
        <w:rPr>
          <w:rFonts w:ascii="Times New Roman" w:eastAsia="Times New Roman" w:hAnsi="Times New Roman" w:cs="Times New Roman"/>
          <w:b/>
          <w:bCs/>
          <w:color w:val="000000"/>
          <w:sz w:val="24"/>
          <w:szCs w:val="24"/>
          <w:lang w:val="es-HN" w:eastAsia="es-HN"/>
        </w:rPr>
        <w:t>¿</w:t>
      </w:r>
      <w:r w:rsidRPr="00E84956">
        <w:rPr>
          <w:rFonts w:ascii="Times New Roman" w:hAnsi="Times New Roman" w:cs="Times New Roman"/>
          <w:b/>
          <w:bCs/>
          <w:sz w:val="24"/>
          <w:szCs w:val="24"/>
          <w:lang w:val="es-HN"/>
        </w:rPr>
        <w:t>Su parcela posee agua para riego?</w:t>
      </w:r>
    </w:p>
    <w:p w14:paraId="4D2A969E" w14:textId="77777777" w:rsidR="00041C51" w:rsidRDefault="00041C51" w:rsidP="002451F2">
      <w:pPr>
        <w:rPr>
          <w:rFonts w:ascii="Times New Roman" w:eastAsia="Times New Roman" w:hAnsi="Times New Roman" w:cs="Times New Roman"/>
          <w:b/>
          <w:bCs/>
          <w:color w:val="000000"/>
          <w:sz w:val="24"/>
          <w:szCs w:val="24"/>
          <w:lang w:val="es-HN" w:eastAsia="es-HN"/>
        </w:rPr>
      </w:pPr>
    </w:p>
    <w:p w14:paraId="50664ABF" w14:textId="198F9AD2" w:rsidR="002451F2" w:rsidRPr="00041C51" w:rsidRDefault="00041C51" w:rsidP="00BF14E5">
      <w:pPr>
        <w:spacing w:line="360" w:lineRule="auto"/>
        <w:ind w:firstLine="567"/>
        <w:rPr>
          <w:rFonts w:ascii="Times New Roman" w:hAnsi="Times New Roman" w:cs="Times New Roman"/>
          <w:sz w:val="24"/>
          <w:szCs w:val="24"/>
          <w:lang w:val="es-HN"/>
        </w:rPr>
      </w:pPr>
      <w:r w:rsidRPr="002451F2">
        <w:rPr>
          <w:rFonts w:ascii="Times New Roman" w:hAnsi="Times New Roman" w:cs="Times New Roman"/>
          <w:sz w:val="24"/>
          <w:szCs w:val="24"/>
          <w:lang w:val="es-HN"/>
        </w:rPr>
        <w:t xml:space="preserve">El </w:t>
      </w:r>
      <w:r w:rsidR="00561F51">
        <w:rPr>
          <w:rFonts w:ascii="Times New Roman" w:hAnsi="Times New Roman" w:cs="Times New Roman"/>
          <w:sz w:val="24"/>
          <w:szCs w:val="24"/>
          <w:lang w:val="es-HN"/>
        </w:rPr>
        <w:t>69</w:t>
      </w:r>
      <w:r w:rsidRPr="002451F2">
        <w:rPr>
          <w:rFonts w:ascii="Times New Roman" w:hAnsi="Times New Roman" w:cs="Times New Roman"/>
          <w:sz w:val="24"/>
          <w:szCs w:val="24"/>
          <w:lang w:val="es-HN"/>
        </w:rPr>
        <w:t xml:space="preserve">% de los encuestados menciono que si posee agua para riego y el </w:t>
      </w:r>
      <w:r w:rsidR="00561F51">
        <w:rPr>
          <w:rFonts w:ascii="Times New Roman" w:hAnsi="Times New Roman" w:cs="Times New Roman"/>
          <w:sz w:val="24"/>
          <w:szCs w:val="24"/>
          <w:lang w:val="es-HN"/>
        </w:rPr>
        <w:t>31</w:t>
      </w:r>
      <w:r w:rsidRPr="002451F2">
        <w:rPr>
          <w:rFonts w:ascii="Times New Roman" w:hAnsi="Times New Roman" w:cs="Times New Roman"/>
          <w:sz w:val="24"/>
          <w:szCs w:val="24"/>
          <w:lang w:val="es-HN"/>
        </w:rPr>
        <w:t>% restante indico que no posee.</w:t>
      </w:r>
    </w:p>
    <w:p w14:paraId="7F4E56F4" w14:textId="675788D8" w:rsidR="002451F2" w:rsidRPr="001E637E" w:rsidRDefault="002451F2" w:rsidP="002451F2">
      <w:pPr>
        <w:rPr>
          <w:rFonts w:ascii="Times New Roman" w:hAnsi="Times New Roman" w:cs="Times New Roman"/>
          <w:noProof/>
          <w:sz w:val="24"/>
          <w:szCs w:val="24"/>
          <w:lang w:val="es-HN"/>
        </w:rPr>
      </w:pPr>
    </w:p>
    <w:p w14:paraId="6D311A46" w14:textId="68CBA627" w:rsidR="00561F51" w:rsidRDefault="00BF14E5" w:rsidP="002451F2">
      <w:pPr>
        <w:rPr>
          <w:rFonts w:ascii="Times New Roman" w:hAnsi="Times New Roman" w:cs="Times New Roman"/>
          <w:sz w:val="24"/>
          <w:szCs w:val="24"/>
        </w:rPr>
      </w:pPr>
      <w:r w:rsidRPr="001E637E">
        <w:rPr>
          <w:rFonts w:ascii="Times New Roman" w:hAnsi="Times New Roman" w:cs="Times New Roman"/>
          <w:sz w:val="24"/>
          <w:szCs w:val="24"/>
          <w:lang w:val="es-HN"/>
        </w:rPr>
        <w:t xml:space="preserve">            </w:t>
      </w:r>
      <w:r>
        <w:rPr>
          <w:noProof/>
        </w:rPr>
        <w:drawing>
          <wp:inline distT="0" distB="0" distL="0" distR="0" wp14:anchorId="54B514FB" wp14:editId="1B27D819">
            <wp:extent cx="4709160" cy="2628900"/>
            <wp:effectExtent l="0" t="0" r="15240" b="0"/>
            <wp:docPr id="673219416" name="Gráfico 1">
              <a:extLst xmlns:a="http://schemas.openxmlformats.org/drawingml/2006/main">
                <a:ext uri="{FF2B5EF4-FFF2-40B4-BE49-F238E27FC236}">
                  <a16:creationId xmlns:a16="http://schemas.microsoft.com/office/drawing/2014/main" id="{EBE80272-612B-4ABE-407C-CCB5F199F0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01E907FF" w14:textId="77777777" w:rsidR="00DD605B" w:rsidRPr="00755FEB" w:rsidRDefault="00755FEB" w:rsidP="00386B92">
      <w:pPr>
        <w:pStyle w:val="Figu1"/>
        <w:rPr>
          <w:b/>
          <w:bCs/>
        </w:rPr>
      </w:pPr>
      <w:bookmarkStart w:id="132" w:name="_Toc166487164"/>
      <w:r w:rsidRPr="007A2E20">
        <w:t xml:space="preserve">Figura </w:t>
      </w:r>
      <w:r w:rsidRPr="00DD605B">
        <w:t>1</w:t>
      </w:r>
      <w:r w:rsidR="00DD605B" w:rsidRPr="00DD605B">
        <w:t>8</w:t>
      </w:r>
      <w:r w:rsidRPr="00DD605B">
        <w:t xml:space="preserve">, </w:t>
      </w:r>
      <w:r w:rsidR="00DD605B" w:rsidRPr="00DD605B">
        <w:t>¿Su parcela posee agua para riego?</w:t>
      </w:r>
      <w:bookmarkEnd w:id="132"/>
    </w:p>
    <w:p w14:paraId="17D93C17" w14:textId="77777777" w:rsidR="00755FEB" w:rsidRPr="007A2E20" w:rsidRDefault="00755FEB" w:rsidP="00755FEB">
      <w:pPr>
        <w:rPr>
          <w:rFonts w:ascii="Times New Roman" w:hAnsi="Times New Roman" w:cs="Times New Roman"/>
          <w:b/>
          <w:bCs/>
          <w:sz w:val="24"/>
          <w:szCs w:val="24"/>
          <w:lang w:val="es-HN"/>
        </w:rPr>
      </w:pPr>
    </w:p>
    <w:p w14:paraId="7B6AB91C" w14:textId="75E10A2E" w:rsidR="002451F2" w:rsidRPr="00CB5895" w:rsidRDefault="00755FEB" w:rsidP="00041C51">
      <w:pPr>
        <w:pStyle w:val="TextoPrincipal"/>
        <w:spacing w:line="360" w:lineRule="auto"/>
        <w:ind w:firstLine="0"/>
      </w:pPr>
      <w:r>
        <w:t>Fuente, (Elaboración propia, 2024).</w:t>
      </w:r>
    </w:p>
    <w:p w14:paraId="39B28632" w14:textId="77777777" w:rsidR="00BD769C" w:rsidRDefault="00BD769C" w:rsidP="00BD769C">
      <w:pPr>
        <w:ind w:firstLine="720"/>
        <w:rPr>
          <w:rFonts w:ascii="Times New Roman" w:hAnsi="Times New Roman" w:cs="Times New Roman"/>
          <w:sz w:val="24"/>
          <w:szCs w:val="24"/>
          <w:lang w:val="es-HN"/>
        </w:rPr>
      </w:pPr>
    </w:p>
    <w:p w14:paraId="071F0E21" w14:textId="5532EBA8" w:rsidR="00BD769C" w:rsidRPr="002451F2" w:rsidRDefault="00BD769C" w:rsidP="00645934">
      <w:pPr>
        <w:spacing w:line="360" w:lineRule="auto"/>
        <w:ind w:firstLine="567"/>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La mayoría de los encuestados </w:t>
      </w:r>
      <w:r w:rsidR="00614672">
        <w:rPr>
          <w:rFonts w:ascii="Times New Roman" w:hAnsi="Times New Roman" w:cs="Times New Roman"/>
          <w:sz w:val="24"/>
          <w:szCs w:val="24"/>
          <w:lang w:val="es-HN"/>
        </w:rPr>
        <w:t>(</w:t>
      </w:r>
      <w:r w:rsidR="00BF14E5">
        <w:rPr>
          <w:rFonts w:ascii="Times New Roman" w:hAnsi="Times New Roman" w:cs="Times New Roman"/>
          <w:sz w:val="24"/>
          <w:szCs w:val="24"/>
          <w:lang w:val="es-HN"/>
        </w:rPr>
        <w:t>69</w:t>
      </w:r>
      <w:r w:rsidR="00614672">
        <w:rPr>
          <w:rFonts w:ascii="Times New Roman" w:hAnsi="Times New Roman" w:cs="Times New Roman"/>
          <w:sz w:val="24"/>
          <w:szCs w:val="24"/>
          <w:lang w:val="es-HN"/>
        </w:rPr>
        <w:t xml:space="preserve">%) </w:t>
      </w:r>
      <w:r>
        <w:rPr>
          <w:rFonts w:ascii="Times New Roman" w:hAnsi="Times New Roman" w:cs="Times New Roman"/>
          <w:sz w:val="24"/>
          <w:szCs w:val="24"/>
          <w:lang w:val="es-HN"/>
        </w:rPr>
        <w:t>cuentan con el agua para riego lo cual es vital para el funcionamiento de las diferentes actividades agrícolas que se llevan a cabo en el campo.</w:t>
      </w:r>
      <w:r w:rsidR="00614672">
        <w:rPr>
          <w:rFonts w:ascii="Times New Roman" w:hAnsi="Times New Roman" w:cs="Times New Roman"/>
          <w:sz w:val="24"/>
          <w:szCs w:val="24"/>
          <w:lang w:val="es-HN"/>
        </w:rPr>
        <w:t xml:space="preserve"> El otro porcentaje que no cuenta con ello (</w:t>
      </w:r>
      <w:r w:rsidR="00BF14E5">
        <w:rPr>
          <w:rFonts w:ascii="Times New Roman" w:hAnsi="Times New Roman" w:cs="Times New Roman"/>
          <w:sz w:val="24"/>
          <w:szCs w:val="24"/>
          <w:lang w:val="es-HN"/>
        </w:rPr>
        <w:t>31</w:t>
      </w:r>
      <w:r w:rsidR="00614672">
        <w:rPr>
          <w:rFonts w:ascii="Times New Roman" w:hAnsi="Times New Roman" w:cs="Times New Roman"/>
          <w:sz w:val="24"/>
          <w:szCs w:val="24"/>
          <w:lang w:val="es-HN"/>
        </w:rPr>
        <w:t xml:space="preserve">%) representa una oportunidad para implementar otras tecnologías que le permitan el almacenamiento de agua como el tanque de ferrocemento. </w:t>
      </w:r>
      <w:r>
        <w:rPr>
          <w:rFonts w:ascii="Times New Roman" w:hAnsi="Times New Roman" w:cs="Times New Roman"/>
          <w:sz w:val="24"/>
          <w:szCs w:val="24"/>
          <w:lang w:val="es-HN"/>
        </w:rPr>
        <w:t xml:space="preserve"> </w:t>
      </w:r>
    </w:p>
    <w:p w14:paraId="36CD581F" w14:textId="77777777" w:rsidR="002451F2" w:rsidRPr="002451F2" w:rsidRDefault="002451F2" w:rsidP="00BD769C">
      <w:pPr>
        <w:ind w:firstLine="720"/>
        <w:rPr>
          <w:rFonts w:ascii="Times New Roman" w:hAnsi="Times New Roman" w:cs="Times New Roman"/>
          <w:sz w:val="24"/>
          <w:szCs w:val="24"/>
          <w:lang w:val="es-HN"/>
        </w:rPr>
      </w:pPr>
    </w:p>
    <w:p w14:paraId="7EBA74C6" w14:textId="77777777" w:rsidR="002451F2" w:rsidRPr="002451F2" w:rsidRDefault="002451F2" w:rsidP="002451F2">
      <w:pPr>
        <w:rPr>
          <w:rFonts w:ascii="Times New Roman" w:hAnsi="Times New Roman" w:cs="Times New Roman"/>
          <w:sz w:val="24"/>
          <w:szCs w:val="24"/>
          <w:lang w:val="es-HN"/>
        </w:rPr>
      </w:pPr>
    </w:p>
    <w:p w14:paraId="521ED620" w14:textId="77777777" w:rsidR="002451F2" w:rsidRPr="002451F2" w:rsidRDefault="002451F2" w:rsidP="002451F2">
      <w:pPr>
        <w:rPr>
          <w:rFonts w:ascii="Times New Roman" w:hAnsi="Times New Roman" w:cs="Times New Roman"/>
          <w:sz w:val="24"/>
          <w:szCs w:val="24"/>
          <w:lang w:val="es-HN"/>
        </w:rPr>
      </w:pPr>
    </w:p>
    <w:p w14:paraId="04096FC2" w14:textId="77777777" w:rsidR="002451F2" w:rsidRPr="002451F2" w:rsidRDefault="002451F2" w:rsidP="002451F2">
      <w:pPr>
        <w:rPr>
          <w:rFonts w:ascii="Times New Roman" w:hAnsi="Times New Roman" w:cs="Times New Roman"/>
          <w:sz w:val="24"/>
          <w:szCs w:val="24"/>
          <w:lang w:val="es-HN"/>
        </w:rPr>
      </w:pPr>
    </w:p>
    <w:p w14:paraId="791108B1" w14:textId="77777777" w:rsidR="002451F2" w:rsidRPr="002451F2" w:rsidRDefault="002451F2" w:rsidP="002451F2">
      <w:pPr>
        <w:rPr>
          <w:rFonts w:ascii="Times New Roman" w:hAnsi="Times New Roman" w:cs="Times New Roman"/>
          <w:sz w:val="24"/>
          <w:szCs w:val="24"/>
          <w:lang w:val="es-HN"/>
        </w:rPr>
      </w:pPr>
    </w:p>
    <w:p w14:paraId="1D875661" w14:textId="77777777" w:rsidR="002451F2" w:rsidRPr="002451F2" w:rsidRDefault="002451F2" w:rsidP="002451F2">
      <w:pPr>
        <w:rPr>
          <w:rFonts w:ascii="Times New Roman" w:hAnsi="Times New Roman" w:cs="Times New Roman"/>
          <w:sz w:val="24"/>
          <w:szCs w:val="24"/>
          <w:lang w:val="es-HN"/>
        </w:rPr>
      </w:pPr>
    </w:p>
    <w:p w14:paraId="5A0C9661" w14:textId="77777777" w:rsidR="002451F2" w:rsidRPr="002451F2" w:rsidRDefault="002451F2" w:rsidP="002451F2">
      <w:pPr>
        <w:rPr>
          <w:rFonts w:ascii="Times New Roman" w:hAnsi="Times New Roman" w:cs="Times New Roman"/>
          <w:sz w:val="24"/>
          <w:szCs w:val="24"/>
          <w:lang w:val="es-HN"/>
        </w:rPr>
      </w:pPr>
    </w:p>
    <w:p w14:paraId="78D271FB" w14:textId="2F0FB178" w:rsidR="002451F2" w:rsidRDefault="00CB6174" w:rsidP="00645934">
      <w:pPr>
        <w:ind w:firstLine="567"/>
        <w:jc w:val="both"/>
        <w:rPr>
          <w:rFonts w:ascii="Times New Roman" w:eastAsia="Times New Roman" w:hAnsi="Times New Roman" w:cs="Times New Roman"/>
          <w:b/>
          <w:bCs/>
          <w:color w:val="000000"/>
          <w:sz w:val="24"/>
          <w:szCs w:val="24"/>
          <w:lang w:val="es-HN" w:eastAsia="es-HN"/>
        </w:rPr>
      </w:pPr>
      <w:r w:rsidRPr="00CB6174">
        <w:rPr>
          <w:rFonts w:ascii="Times New Roman" w:eastAsia="Times New Roman" w:hAnsi="Times New Roman" w:cs="Times New Roman"/>
          <w:b/>
          <w:bCs/>
          <w:color w:val="000000"/>
          <w:sz w:val="24"/>
          <w:szCs w:val="24"/>
          <w:lang w:val="es-HN" w:eastAsia="es-HN"/>
        </w:rPr>
        <w:lastRenderedPageBreak/>
        <w:t>Antes de participar en el Proyecto AGRO-INNOVA ¿Usted tenía conocimientos de tecnologías de adaptación al Cambio Climático?</w:t>
      </w:r>
    </w:p>
    <w:p w14:paraId="6A2FD607" w14:textId="77777777" w:rsidR="00041C51" w:rsidRDefault="00041C51" w:rsidP="00CB6174">
      <w:pPr>
        <w:ind w:firstLine="720"/>
        <w:jc w:val="both"/>
        <w:rPr>
          <w:rFonts w:ascii="Times New Roman" w:eastAsia="Times New Roman" w:hAnsi="Times New Roman" w:cs="Times New Roman"/>
          <w:b/>
          <w:bCs/>
          <w:color w:val="000000"/>
          <w:sz w:val="24"/>
          <w:szCs w:val="24"/>
          <w:lang w:val="es-HN" w:eastAsia="es-HN"/>
        </w:rPr>
      </w:pPr>
    </w:p>
    <w:p w14:paraId="5234E080" w14:textId="052CE4B4" w:rsidR="00041C51" w:rsidRPr="002451F2" w:rsidRDefault="00041C51" w:rsidP="00645934">
      <w:pPr>
        <w:spacing w:line="360" w:lineRule="auto"/>
        <w:ind w:firstLine="567"/>
        <w:jc w:val="both"/>
        <w:rPr>
          <w:rFonts w:ascii="Times New Roman" w:hAnsi="Times New Roman" w:cs="Times New Roman"/>
          <w:sz w:val="24"/>
          <w:szCs w:val="24"/>
          <w:lang w:val="es-HN"/>
        </w:rPr>
      </w:pPr>
      <w:r w:rsidRPr="002451F2">
        <w:rPr>
          <w:rFonts w:ascii="Times New Roman" w:hAnsi="Times New Roman" w:cs="Times New Roman"/>
          <w:sz w:val="24"/>
          <w:szCs w:val="24"/>
          <w:lang w:val="es-HN"/>
        </w:rPr>
        <w:t>El 8</w:t>
      </w:r>
      <w:r w:rsidR="00426CD3">
        <w:rPr>
          <w:rFonts w:ascii="Times New Roman" w:hAnsi="Times New Roman" w:cs="Times New Roman"/>
          <w:sz w:val="24"/>
          <w:szCs w:val="24"/>
          <w:lang w:val="es-HN"/>
        </w:rPr>
        <w:t>8</w:t>
      </w:r>
      <w:r w:rsidRPr="002451F2">
        <w:rPr>
          <w:rFonts w:ascii="Times New Roman" w:hAnsi="Times New Roman" w:cs="Times New Roman"/>
          <w:sz w:val="24"/>
          <w:szCs w:val="24"/>
          <w:lang w:val="es-HN"/>
        </w:rPr>
        <w:t xml:space="preserve">% de las personas encuestadas menciono que antes de participar en el proyecto AGRO-INNOVA no tenían conocimientos de tecnologías de adaptación al cambio climático y el </w:t>
      </w:r>
      <w:r w:rsidR="00EA39AA">
        <w:rPr>
          <w:rFonts w:ascii="Times New Roman" w:hAnsi="Times New Roman" w:cs="Times New Roman"/>
          <w:sz w:val="24"/>
          <w:szCs w:val="24"/>
          <w:lang w:val="es-HN"/>
        </w:rPr>
        <w:t>12</w:t>
      </w:r>
      <w:r w:rsidRPr="002451F2">
        <w:rPr>
          <w:rFonts w:ascii="Times New Roman" w:hAnsi="Times New Roman" w:cs="Times New Roman"/>
          <w:sz w:val="24"/>
          <w:szCs w:val="24"/>
          <w:lang w:val="es-HN"/>
        </w:rPr>
        <w:t>% ya tenía dichos conocimientos.</w:t>
      </w:r>
    </w:p>
    <w:p w14:paraId="1D9254AB" w14:textId="77777777" w:rsidR="00CB6174" w:rsidRPr="00CB6174" w:rsidRDefault="00CB6174" w:rsidP="00CB6174">
      <w:pPr>
        <w:ind w:firstLine="720"/>
        <w:jc w:val="both"/>
        <w:rPr>
          <w:rFonts w:ascii="Times New Roman" w:hAnsi="Times New Roman" w:cs="Times New Roman"/>
          <w:b/>
          <w:bCs/>
          <w:sz w:val="24"/>
          <w:szCs w:val="24"/>
          <w:lang w:val="es-HN"/>
        </w:rPr>
      </w:pPr>
    </w:p>
    <w:p w14:paraId="3C6BAB36" w14:textId="4BFA73B6" w:rsidR="002451F2" w:rsidRDefault="00BF4FED" w:rsidP="002451F2">
      <w:pPr>
        <w:rPr>
          <w:rFonts w:ascii="Times New Roman" w:hAnsi="Times New Roman" w:cs="Times New Roman"/>
          <w:sz w:val="24"/>
          <w:szCs w:val="24"/>
        </w:rPr>
      </w:pPr>
      <w:r w:rsidRPr="001E637E">
        <w:rPr>
          <w:rFonts w:ascii="Times New Roman" w:hAnsi="Times New Roman" w:cs="Times New Roman"/>
          <w:sz w:val="24"/>
          <w:szCs w:val="24"/>
          <w:lang w:val="es-HN"/>
        </w:rPr>
        <w:t xml:space="preserve">             </w:t>
      </w:r>
      <w:r>
        <w:rPr>
          <w:noProof/>
        </w:rPr>
        <w:drawing>
          <wp:inline distT="0" distB="0" distL="0" distR="0" wp14:anchorId="376E708B" wp14:editId="47383111">
            <wp:extent cx="4709160" cy="2758440"/>
            <wp:effectExtent l="0" t="0" r="15240" b="3810"/>
            <wp:docPr id="497098374" name="Gráfico 1">
              <a:extLst xmlns:a="http://schemas.openxmlformats.org/drawingml/2006/main">
                <a:ext uri="{FF2B5EF4-FFF2-40B4-BE49-F238E27FC236}">
                  <a16:creationId xmlns:a16="http://schemas.microsoft.com/office/drawing/2014/main" id="{22B580A8-87A9-0264-314E-9AEF43020A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6B9C53DA" w14:textId="77777777" w:rsidR="00BF4FED" w:rsidRDefault="00BF4FED" w:rsidP="00386B92">
      <w:pPr>
        <w:pStyle w:val="Figu1"/>
      </w:pPr>
    </w:p>
    <w:p w14:paraId="3F79A283" w14:textId="26AA3ABE" w:rsidR="00CB6174" w:rsidRDefault="00CB6174" w:rsidP="00386B92">
      <w:pPr>
        <w:pStyle w:val="Figu1"/>
      </w:pPr>
      <w:bookmarkStart w:id="133" w:name="_Toc166487165"/>
      <w:r w:rsidRPr="007A2E20">
        <w:t xml:space="preserve">Figura </w:t>
      </w:r>
      <w:r w:rsidRPr="00DD605B">
        <w:t>1</w:t>
      </w:r>
      <w:r w:rsidR="00500C51">
        <w:t>9</w:t>
      </w:r>
      <w:r w:rsidRPr="00DD605B">
        <w:t xml:space="preserve">, </w:t>
      </w:r>
      <w:r w:rsidRPr="002451F2">
        <w:t>Antes de participar en el Proyecto AGRO-INNOVA ¿Usted tenía conocimientos de tecnologías de adaptación al Cambio Climático?</w:t>
      </w:r>
      <w:bookmarkEnd w:id="133"/>
    </w:p>
    <w:p w14:paraId="2CC8EEB6" w14:textId="77777777" w:rsidR="00CB6174" w:rsidRPr="007A2E20" w:rsidRDefault="00CB6174" w:rsidP="00CB6174">
      <w:pPr>
        <w:rPr>
          <w:rFonts w:ascii="Times New Roman" w:hAnsi="Times New Roman" w:cs="Times New Roman"/>
          <w:b/>
          <w:bCs/>
          <w:sz w:val="24"/>
          <w:szCs w:val="24"/>
          <w:lang w:val="es-HN"/>
        </w:rPr>
      </w:pPr>
    </w:p>
    <w:p w14:paraId="0F11B825" w14:textId="609473BE" w:rsidR="002451F2" w:rsidRPr="002451F2" w:rsidRDefault="00CB6174" w:rsidP="003E1C28">
      <w:pPr>
        <w:pStyle w:val="TextoPrincipal"/>
        <w:spacing w:line="360" w:lineRule="auto"/>
        <w:ind w:firstLine="0"/>
      </w:pPr>
      <w:r>
        <w:t>Fuente, (Elaboración propia, 2024).</w:t>
      </w:r>
    </w:p>
    <w:p w14:paraId="35D22D8C" w14:textId="77777777" w:rsidR="002451F2" w:rsidRPr="002451F2" w:rsidRDefault="002451F2" w:rsidP="002451F2">
      <w:pPr>
        <w:rPr>
          <w:rFonts w:ascii="Times New Roman" w:hAnsi="Times New Roman" w:cs="Times New Roman"/>
          <w:sz w:val="24"/>
          <w:szCs w:val="24"/>
          <w:lang w:val="es-HN"/>
        </w:rPr>
      </w:pPr>
    </w:p>
    <w:p w14:paraId="5B2A1FFC" w14:textId="0722B8A4" w:rsidR="002451F2" w:rsidRDefault="00CA7ABC" w:rsidP="00645934">
      <w:pPr>
        <w:spacing w:line="360" w:lineRule="auto"/>
        <w:ind w:firstLine="567"/>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El dato anterior, representa el gran aporte de conocimientos sobre el cambio climático que promovió el </w:t>
      </w:r>
      <w:r w:rsidRPr="002451F2">
        <w:rPr>
          <w:rFonts w:ascii="Times New Roman" w:hAnsi="Times New Roman" w:cs="Times New Roman"/>
          <w:sz w:val="24"/>
          <w:szCs w:val="24"/>
          <w:lang w:val="es-HN"/>
        </w:rPr>
        <w:t>proyecto AGRO-INNOVA</w:t>
      </w:r>
      <w:r>
        <w:rPr>
          <w:rFonts w:ascii="Times New Roman" w:hAnsi="Times New Roman" w:cs="Times New Roman"/>
          <w:sz w:val="24"/>
          <w:szCs w:val="24"/>
          <w:lang w:val="es-HN"/>
        </w:rPr>
        <w:t xml:space="preserve"> a los productores que formaron parte de este</w:t>
      </w:r>
      <w:r w:rsidR="00D77A94">
        <w:rPr>
          <w:rFonts w:ascii="Times New Roman" w:hAnsi="Times New Roman" w:cs="Times New Roman"/>
          <w:sz w:val="24"/>
          <w:szCs w:val="24"/>
          <w:lang w:val="es-HN"/>
        </w:rPr>
        <w:t xml:space="preserve"> y fortaleció los conocimientos de dicha temática a las personas que ya contaban con conocimientos previos.</w:t>
      </w:r>
    </w:p>
    <w:p w14:paraId="07FB382D" w14:textId="77777777" w:rsidR="003044E7" w:rsidRDefault="003044E7" w:rsidP="00737C85">
      <w:pPr>
        <w:spacing w:line="360" w:lineRule="auto"/>
        <w:ind w:firstLine="720"/>
        <w:jc w:val="both"/>
        <w:rPr>
          <w:rFonts w:ascii="Times New Roman" w:hAnsi="Times New Roman" w:cs="Times New Roman"/>
          <w:sz w:val="24"/>
          <w:szCs w:val="24"/>
          <w:lang w:val="es-HN"/>
        </w:rPr>
      </w:pPr>
    </w:p>
    <w:p w14:paraId="5B81F3D4" w14:textId="77777777" w:rsidR="003044E7" w:rsidRDefault="003044E7" w:rsidP="00CA7ABC">
      <w:pPr>
        <w:ind w:firstLine="720"/>
        <w:jc w:val="both"/>
        <w:rPr>
          <w:rFonts w:ascii="Times New Roman" w:hAnsi="Times New Roman" w:cs="Times New Roman"/>
          <w:sz w:val="24"/>
          <w:szCs w:val="24"/>
          <w:lang w:val="es-HN"/>
        </w:rPr>
      </w:pPr>
    </w:p>
    <w:p w14:paraId="313A293D" w14:textId="77777777" w:rsidR="003044E7" w:rsidRDefault="003044E7" w:rsidP="00CA7ABC">
      <w:pPr>
        <w:ind w:firstLine="720"/>
        <w:jc w:val="both"/>
        <w:rPr>
          <w:rFonts w:ascii="Times New Roman" w:hAnsi="Times New Roman" w:cs="Times New Roman"/>
          <w:sz w:val="24"/>
          <w:szCs w:val="24"/>
          <w:lang w:val="es-HN"/>
        </w:rPr>
      </w:pPr>
    </w:p>
    <w:p w14:paraId="62DB721C" w14:textId="77777777" w:rsidR="003044E7" w:rsidRDefault="003044E7" w:rsidP="00CA7ABC">
      <w:pPr>
        <w:ind w:firstLine="720"/>
        <w:jc w:val="both"/>
        <w:rPr>
          <w:rFonts w:ascii="Times New Roman" w:hAnsi="Times New Roman" w:cs="Times New Roman"/>
          <w:sz w:val="24"/>
          <w:szCs w:val="24"/>
          <w:lang w:val="es-HN"/>
        </w:rPr>
      </w:pPr>
    </w:p>
    <w:p w14:paraId="2C42CBCD" w14:textId="77777777" w:rsidR="003044E7" w:rsidRDefault="003044E7" w:rsidP="00CA7ABC">
      <w:pPr>
        <w:ind w:firstLine="720"/>
        <w:jc w:val="both"/>
        <w:rPr>
          <w:rFonts w:ascii="Times New Roman" w:hAnsi="Times New Roman" w:cs="Times New Roman"/>
          <w:sz w:val="24"/>
          <w:szCs w:val="24"/>
          <w:lang w:val="es-HN"/>
        </w:rPr>
      </w:pPr>
    </w:p>
    <w:p w14:paraId="4BF233C2" w14:textId="77777777" w:rsidR="00BF4FED" w:rsidRDefault="00BF4FED" w:rsidP="00CA7ABC">
      <w:pPr>
        <w:ind w:firstLine="720"/>
        <w:jc w:val="both"/>
        <w:rPr>
          <w:rFonts w:ascii="Times New Roman" w:hAnsi="Times New Roman" w:cs="Times New Roman"/>
          <w:sz w:val="24"/>
          <w:szCs w:val="24"/>
          <w:lang w:val="es-HN"/>
        </w:rPr>
      </w:pPr>
    </w:p>
    <w:p w14:paraId="64C3DCF8" w14:textId="77777777" w:rsidR="003044E7" w:rsidRDefault="003044E7" w:rsidP="00CA7ABC">
      <w:pPr>
        <w:ind w:firstLine="720"/>
        <w:jc w:val="both"/>
        <w:rPr>
          <w:rFonts w:ascii="Times New Roman" w:hAnsi="Times New Roman" w:cs="Times New Roman"/>
          <w:sz w:val="24"/>
          <w:szCs w:val="24"/>
          <w:lang w:val="es-HN"/>
        </w:rPr>
      </w:pPr>
    </w:p>
    <w:p w14:paraId="724F4067" w14:textId="77777777" w:rsidR="00BF4FED" w:rsidRDefault="00BF4FED" w:rsidP="00CA7ABC">
      <w:pPr>
        <w:ind w:firstLine="720"/>
        <w:jc w:val="both"/>
        <w:rPr>
          <w:rFonts w:ascii="Times New Roman" w:hAnsi="Times New Roman" w:cs="Times New Roman"/>
          <w:sz w:val="24"/>
          <w:szCs w:val="24"/>
          <w:lang w:val="es-HN"/>
        </w:rPr>
      </w:pPr>
    </w:p>
    <w:p w14:paraId="21126E0D" w14:textId="49B2C0D0" w:rsidR="002451F2" w:rsidRDefault="00CA7ABC" w:rsidP="00645934">
      <w:pPr>
        <w:ind w:firstLine="567"/>
        <w:rPr>
          <w:rFonts w:ascii="Times New Roman" w:hAnsi="Times New Roman" w:cs="Times New Roman"/>
          <w:b/>
          <w:bCs/>
          <w:sz w:val="24"/>
          <w:szCs w:val="24"/>
          <w:lang w:val="es-HN"/>
        </w:rPr>
      </w:pPr>
      <w:r w:rsidRPr="00CA7ABC">
        <w:rPr>
          <w:rFonts w:ascii="Times New Roman" w:eastAsia="Times New Roman" w:hAnsi="Times New Roman" w:cs="Times New Roman"/>
          <w:b/>
          <w:bCs/>
          <w:color w:val="000000"/>
          <w:sz w:val="24"/>
          <w:szCs w:val="24"/>
          <w:lang w:val="es-HN" w:eastAsia="es-HN"/>
        </w:rPr>
        <w:lastRenderedPageBreak/>
        <w:t>¿Cuáles tecnologías usted ya conocía? </w:t>
      </w:r>
    </w:p>
    <w:p w14:paraId="197AA060" w14:textId="77777777" w:rsidR="003E1C28" w:rsidRPr="003E1C28" w:rsidRDefault="003E1C28" w:rsidP="002451F2">
      <w:pPr>
        <w:rPr>
          <w:rFonts w:ascii="Times New Roman" w:hAnsi="Times New Roman" w:cs="Times New Roman"/>
          <w:b/>
          <w:bCs/>
          <w:sz w:val="24"/>
          <w:szCs w:val="24"/>
          <w:lang w:val="es-HN"/>
        </w:rPr>
      </w:pPr>
    </w:p>
    <w:p w14:paraId="44D532DE" w14:textId="106740C5" w:rsidR="002451F2" w:rsidRPr="002451F2" w:rsidRDefault="003E1C28" w:rsidP="00645934">
      <w:pPr>
        <w:spacing w:line="360" w:lineRule="auto"/>
        <w:ind w:firstLine="567"/>
        <w:jc w:val="both"/>
        <w:rPr>
          <w:rFonts w:ascii="Times New Roman" w:hAnsi="Times New Roman" w:cs="Times New Roman"/>
          <w:sz w:val="24"/>
          <w:szCs w:val="24"/>
          <w:lang w:val="es-HN"/>
        </w:rPr>
      </w:pPr>
      <w:r w:rsidRPr="002451F2">
        <w:rPr>
          <w:rFonts w:ascii="Times New Roman" w:hAnsi="Times New Roman" w:cs="Times New Roman"/>
          <w:sz w:val="24"/>
          <w:szCs w:val="24"/>
          <w:lang w:val="es-HN"/>
        </w:rPr>
        <w:t>Entre las tecnologías de adaptación al cambio climático que ya conocían los encuestados se encuentran: Sistema de riego, siembras a curvas a desnivel, siembra de árboles frutales, uso de bioinsumos y elaboración de abonos orgánicos.</w:t>
      </w:r>
    </w:p>
    <w:p w14:paraId="1A454DFA" w14:textId="77777777" w:rsidR="002451F2" w:rsidRPr="003E1C28" w:rsidRDefault="002451F2" w:rsidP="002451F2">
      <w:pPr>
        <w:rPr>
          <w:rFonts w:ascii="Times New Roman" w:hAnsi="Times New Roman" w:cs="Times New Roman"/>
          <w:sz w:val="24"/>
          <w:szCs w:val="24"/>
          <w:lang w:val="es-HN"/>
        </w:rPr>
      </w:pPr>
    </w:p>
    <w:p w14:paraId="6FCD3906" w14:textId="4ABE99EE" w:rsidR="002451F2" w:rsidRDefault="00946DBC" w:rsidP="002451F2">
      <w:pPr>
        <w:rPr>
          <w:rFonts w:ascii="Times New Roman" w:hAnsi="Times New Roman" w:cs="Times New Roman"/>
          <w:sz w:val="24"/>
          <w:szCs w:val="24"/>
        </w:rPr>
      </w:pPr>
      <w:r w:rsidRPr="001E637E">
        <w:rPr>
          <w:rFonts w:ascii="Times New Roman" w:hAnsi="Times New Roman" w:cs="Times New Roman"/>
          <w:sz w:val="24"/>
          <w:szCs w:val="24"/>
          <w:lang w:val="es-HN"/>
        </w:rPr>
        <w:t xml:space="preserve">                 </w:t>
      </w:r>
      <w:r>
        <w:rPr>
          <w:noProof/>
        </w:rPr>
        <w:drawing>
          <wp:inline distT="0" distB="0" distL="0" distR="0" wp14:anchorId="53DB69C7" wp14:editId="459FB1B0">
            <wp:extent cx="4709160" cy="2636520"/>
            <wp:effectExtent l="0" t="0" r="15240" b="11430"/>
            <wp:docPr id="1394489815" name="Gráfico 1">
              <a:extLst xmlns:a="http://schemas.openxmlformats.org/drawingml/2006/main">
                <a:ext uri="{FF2B5EF4-FFF2-40B4-BE49-F238E27FC236}">
                  <a16:creationId xmlns:a16="http://schemas.microsoft.com/office/drawing/2014/main" id="{5B344E47-4B75-C6C9-F37A-30D905D7619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20B3F136" w14:textId="77777777" w:rsidR="003E2F84" w:rsidRPr="00CA7ABC" w:rsidRDefault="003E2F84" w:rsidP="00386B92">
      <w:pPr>
        <w:pStyle w:val="Figu1"/>
        <w:rPr>
          <w:b/>
          <w:bCs/>
        </w:rPr>
      </w:pPr>
      <w:bookmarkStart w:id="134" w:name="_Toc166487166"/>
      <w:r w:rsidRPr="007A2E20">
        <w:t xml:space="preserve">Figura </w:t>
      </w:r>
      <w:r>
        <w:t>2</w:t>
      </w:r>
      <w:r w:rsidRPr="003E2F84">
        <w:t>0, ¿Cuáles tecnologías usted ya conocía?</w:t>
      </w:r>
      <w:bookmarkEnd w:id="134"/>
      <w:r w:rsidRPr="00CA7ABC">
        <w:rPr>
          <w:b/>
          <w:bCs/>
        </w:rPr>
        <w:t> </w:t>
      </w:r>
    </w:p>
    <w:p w14:paraId="62280850" w14:textId="77777777" w:rsidR="003E2F84" w:rsidRPr="007A2E20" w:rsidRDefault="003E2F84" w:rsidP="003E2F84">
      <w:pPr>
        <w:rPr>
          <w:rFonts w:ascii="Times New Roman" w:hAnsi="Times New Roman" w:cs="Times New Roman"/>
          <w:b/>
          <w:bCs/>
          <w:sz w:val="24"/>
          <w:szCs w:val="24"/>
          <w:lang w:val="es-HN"/>
        </w:rPr>
      </w:pPr>
    </w:p>
    <w:p w14:paraId="2CD926E3" w14:textId="7385B251" w:rsidR="002451F2" w:rsidRPr="002451F2" w:rsidRDefault="003E2F84" w:rsidP="003E1C28">
      <w:pPr>
        <w:pStyle w:val="TextoPrincipal"/>
        <w:spacing w:line="360" w:lineRule="auto"/>
        <w:ind w:firstLine="0"/>
      </w:pPr>
      <w:r>
        <w:t>Fuente, (Elaboración propia, 2024).</w:t>
      </w:r>
    </w:p>
    <w:p w14:paraId="21B5ACC1" w14:textId="28288593" w:rsidR="002451F2" w:rsidRDefault="00CC556A" w:rsidP="00645934">
      <w:pPr>
        <w:spacing w:line="360" w:lineRule="auto"/>
        <w:ind w:firstLine="567"/>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La </w:t>
      </w:r>
      <w:r w:rsidR="003E1C28">
        <w:rPr>
          <w:rFonts w:ascii="Times New Roman" w:hAnsi="Times New Roman" w:cs="Times New Roman"/>
          <w:sz w:val="24"/>
          <w:szCs w:val="24"/>
          <w:lang w:val="es-HN"/>
        </w:rPr>
        <w:t>muestra</w:t>
      </w:r>
      <w:r>
        <w:rPr>
          <w:rFonts w:ascii="Times New Roman" w:hAnsi="Times New Roman" w:cs="Times New Roman"/>
          <w:sz w:val="24"/>
          <w:szCs w:val="24"/>
          <w:lang w:val="es-HN"/>
        </w:rPr>
        <w:t xml:space="preserve"> encuestada demuestra una predisposición (positiva) hacia la implementación de métodos sostenibles y resilientes en el desarrollo de </w:t>
      </w:r>
      <w:r w:rsidR="00645934">
        <w:rPr>
          <w:rFonts w:ascii="Times New Roman" w:hAnsi="Times New Roman" w:cs="Times New Roman"/>
          <w:sz w:val="24"/>
          <w:szCs w:val="24"/>
          <w:lang w:val="es-HN"/>
        </w:rPr>
        <w:t>prácticas</w:t>
      </w:r>
      <w:r>
        <w:rPr>
          <w:rFonts w:ascii="Times New Roman" w:hAnsi="Times New Roman" w:cs="Times New Roman"/>
          <w:sz w:val="24"/>
          <w:szCs w:val="24"/>
          <w:lang w:val="es-HN"/>
        </w:rPr>
        <w:t xml:space="preserve"> agrícolas. Los encuestados poseen bases para desarrollar y promover el uso de prácticas agrícolas que se adapten al cambio climático.</w:t>
      </w:r>
    </w:p>
    <w:p w14:paraId="21357B20" w14:textId="77777777" w:rsidR="00EB60D9" w:rsidRDefault="00EB60D9" w:rsidP="003604D8">
      <w:pPr>
        <w:spacing w:line="360" w:lineRule="auto"/>
        <w:ind w:firstLine="720"/>
        <w:jc w:val="both"/>
        <w:rPr>
          <w:rFonts w:ascii="Times New Roman" w:hAnsi="Times New Roman" w:cs="Times New Roman"/>
          <w:sz w:val="24"/>
          <w:szCs w:val="24"/>
          <w:lang w:val="es-HN"/>
        </w:rPr>
      </w:pPr>
    </w:p>
    <w:p w14:paraId="5EA4DB03" w14:textId="77777777" w:rsidR="00EB60D9" w:rsidRDefault="00EB60D9" w:rsidP="00CC556A">
      <w:pPr>
        <w:ind w:firstLine="720"/>
        <w:jc w:val="both"/>
        <w:rPr>
          <w:rFonts w:ascii="Times New Roman" w:hAnsi="Times New Roman" w:cs="Times New Roman"/>
          <w:sz w:val="24"/>
          <w:szCs w:val="24"/>
          <w:lang w:val="es-HN"/>
        </w:rPr>
      </w:pPr>
    </w:p>
    <w:p w14:paraId="52214E7F" w14:textId="77777777" w:rsidR="00EB60D9" w:rsidRDefault="00EB60D9" w:rsidP="00CC556A">
      <w:pPr>
        <w:ind w:firstLine="720"/>
        <w:jc w:val="both"/>
        <w:rPr>
          <w:rFonts w:ascii="Times New Roman" w:hAnsi="Times New Roman" w:cs="Times New Roman"/>
          <w:sz w:val="24"/>
          <w:szCs w:val="24"/>
          <w:lang w:val="es-HN"/>
        </w:rPr>
      </w:pPr>
    </w:p>
    <w:p w14:paraId="74A751F9" w14:textId="77777777" w:rsidR="00EB60D9" w:rsidRDefault="00EB60D9" w:rsidP="00CC556A">
      <w:pPr>
        <w:ind w:firstLine="720"/>
        <w:jc w:val="both"/>
        <w:rPr>
          <w:rFonts w:ascii="Times New Roman" w:hAnsi="Times New Roman" w:cs="Times New Roman"/>
          <w:sz w:val="24"/>
          <w:szCs w:val="24"/>
          <w:lang w:val="es-HN"/>
        </w:rPr>
      </w:pPr>
    </w:p>
    <w:p w14:paraId="01958CDA" w14:textId="77777777" w:rsidR="00EB60D9" w:rsidRDefault="00EB60D9" w:rsidP="00CC556A">
      <w:pPr>
        <w:ind w:firstLine="720"/>
        <w:jc w:val="both"/>
        <w:rPr>
          <w:rFonts w:ascii="Times New Roman" w:hAnsi="Times New Roman" w:cs="Times New Roman"/>
          <w:sz w:val="24"/>
          <w:szCs w:val="24"/>
          <w:lang w:val="es-HN"/>
        </w:rPr>
      </w:pPr>
    </w:p>
    <w:p w14:paraId="51E983D2" w14:textId="77777777" w:rsidR="00EB60D9" w:rsidRDefault="00EB60D9" w:rsidP="00CC556A">
      <w:pPr>
        <w:ind w:firstLine="720"/>
        <w:jc w:val="both"/>
        <w:rPr>
          <w:rFonts w:ascii="Times New Roman" w:hAnsi="Times New Roman" w:cs="Times New Roman"/>
          <w:sz w:val="24"/>
          <w:szCs w:val="24"/>
          <w:lang w:val="es-HN"/>
        </w:rPr>
      </w:pPr>
    </w:p>
    <w:p w14:paraId="0188E71D" w14:textId="77777777" w:rsidR="00EB60D9" w:rsidRDefault="00EB60D9" w:rsidP="00CC556A">
      <w:pPr>
        <w:ind w:firstLine="720"/>
        <w:jc w:val="both"/>
        <w:rPr>
          <w:rFonts w:ascii="Times New Roman" w:hAnsi="Times New Roman" w:cs="Times New Roman"/>
          <w:sz w:val="24"/>
          <w:szCs w:val="24"/>
          <w:lang w:val="es-HN"/>
        </w:rPr>
      </w:pPr>
    </w:p>
    <w:p w14:paraId="165453AF" w14:textId="77777777" w:rsidR="00EB60D9" w:rsidRDefault="00EB60D9" w:rsidP="00CC556A">
      <w:pPr>
        <w:ind w:firstLine="720"/>
        <w:jc w:val="both"/>
        <w:rPr>
          <w:rFonts w:ascii="Times New Roman" w:hAnsi="Times New Roman" w:cs="Times New Roman"/>
          <w:sz w:val="24"/>
          <w:szCs w:val="24"/>
          <w:lang w:val="es-HN"/>
        </w:rPr>
      </w:pPr>
    </w:p>
    <w:p w14:paraId="74E5D383" w14:textId="77777777" w:rsidR="00EB60D9" w:rsidRDefault="00EB60D9" w:rsidP="00CC556A">
      <w:pPr>
        <w:ind w:firstLine="720"/>
        <w:jc w:val="both"/>
        <w:rPr>
          <w:rFonts w:ascii="Times New Roman" w:hAnsi="Times New Roman" w:cs="Times New Roman"/>
          <w:sz w:val="24"/>
          <w:szCs w:val="24"/>
          <w:lang w:val="es-HN"/>
        </w:rPr>
      </w:pPr>
    </w:p>
    <w:p w14:paraId="3172D67E" w14:textId="77777777" w:rsidR="00EB60D9" w:rsidRDefault="00EB60D9" w:rsidP="00CC556A">
      <w:pPr>
        <w:ind w:firstLine="720"/>
        <w:jc w:val="both"/>
        <w:rPr>
          <w:rFonts w:ascii="Times New Roman" w:hAnsi="Times New Roman" w:cs="Times New Roman"/>
          <w:sz w:val="24"/>
          <w:szCs w:val="24"/>
          <w:lang w:val="es-HN"/>
        </w:rPr>
      </w:pPr>
    </w:p>
    <w:p w14:paraId="14823494" w14:textId="77777777" w:rsidR="003E1C28" w:rsidRDefault="003E1C28" w:rsidP="002451F2">
      <w:pPr>
        <w:rPr>
          <w:rFonts w:ascii="Times New Roman" w:hAnsi="Times New Roman" w:cs="Times New Roman"/>
          <w:sz w:val="24"/>
          <w:szCs w:val="24"/>
          <w:lang w:val="es-HN"/>
        </w:rPr>
      </w:pPr>
    </w:p>
    <w:p w14:paraId="2A36F3AA" w14:textId="77777777" w:rsidR="003E1C28" w:rsidRDefault="003E1C28" w:rsidP="002451F2">
      <w:pPr>
        <w:rPr>
          <w:rFonts w:ascii="Times New Roman" w:hAnsi="Times New Roman" w:cs="Times New Roman"/>
          <w:sz w:val="24"/>
          <w:szCs w:val="24"/>
          <w:lang w:val="es-HN"/>
        </w:rPr>
      </w:pPr>
    </w:p>
    <w:p w14:paraId="1101B757" w14:textId="77777777" w:rsidR="003E1C28" w:rsidRDefault="003E1C28" w:rsidP="002451F2">
      <w:pPr>
        <w:rPr>
          <w:rFonts w:ascii="Times New Roman" w:hAnsi="Times New Roman" w:cs="Times New Roman"/>
          <w:sz w:val="24"/>
          <w:szCs w:val="24"/>
          <w:lang w:val="es-HN"/>
        </w:rPr>
      </w:pPr>
    </w:p>
    <w:p w14:paraId="6DE2842D" w14:textId="77777777" w:rsidR="003E1C28" w:rsidRDefault="003E1C28" w:rsidP="002451F2">
      <w:pPr>
        <w:rPr>
          <w:rFonts w:ascii="Times New Roman" w:hAnsi="Times New Roman" w:cs="Times New Roman"/>
          <w:sz w:val="24"/>
          <w:szCs w:val="24"/>
          <w:lang w:val="es-HN"/>
        </w:rPr>
      </w:pPr>
    </w:p>
    <w:p w14:paraId="6CE7BE97" w14:textId="1C7B25E1" w:rsidR="00CC556A" w:rsidRDefault="00CC556A" w:rsidP="00645934">
      <w:pPr>
        <w:ind w:firstLine="567"/>
        <w:rPr>
          <w:rFonts w:ascii="Times New Roman" w:eastAsia="Times New Roman" w:hAnsi="Times New Roman" w:cs="Times New Roman"/>
          <w:b/>
          <w:bCs/>
          <w:color w:val="000000"/>
          <w:sz w:val="24"/>
          <w:szCs w:val="24"/>
          <w:lang w:val="es-HN" w:eastAsia="es-HN"/>
        </w:rPr>
      </w:pPr>
      <w:r w:rsidRPr="00CC556A">
        <w:rPr>
          <w:rFonts w:ascii="Times New Roman" w:eastAsia="Times New Roman" w:hAnsi="Times New Roman" w:cs="Times New Roman"/>
          <w:b/>
          <w:bCs/>
          <w:color w:val="000000"/>
          <w:sz w:val="24"/>
          <w:szCs w:val="24"/>
          <w:lang w:val="es-HN" w:eastAsia="es-HN"/>
        </w:rPr>
        <w:lastRenderedPageBreak/>
        <w:t>¿Cuáles tecnologías usted ha adoptado?</w:t>
      </w:r>
    </w:p>
    <w:p w14:paraId="5F2B3739" w14:textId="77777777" w:rsidR="003E1C28" w:rsidRDefault="003E1C28" w:rsidP="00EB60D9">
      <w:pPr>
        <w:ind w:firstLine="720"/>
        <w:rPr>
          <w:rFonts w:ascii="Times New Roman" w:eastAsia="Times New Roman" w:hAnsi="Times New Roman" w:cs="Times New Roman"/>
          <w:b/>
          <w:bCs/>
          <w:color w:val="000000"/>
          <w:sz w:val="24"/>
          <w:szCs w:val="24"/>
          <w:lang w:val="es-HN" w:eastAsia="es-HN"/>
        </w:rPr>
      </w:pPr>
    </w:p>
    <w:p w14:paraId="15CD304B" w14:textId="2FF29E90" w:rsidR="003E1C28" w:rsidRPr="00CC556A" w:rsidRDefault="003E1C28" w:rsidP="00946DBC">
      <w:pPr>
        <w:spacing w:line="360" w:lineRule="auto"/>
        <w:ind w:firstLine="567"/>
        <w:jc w:val="both"/>
        <w:rPr>
          <w:rFonts w:ascii="Times New Roman" w:hAnsi="Times New Roman" w:cs="Times New Roman"/>
          <w:b/>
          <w:bCs/>
          <w:sz w:val="24"/>
          <w:szCs w:val="24"/>
          <w:lang w:val="es-HN"/>
        </w:rPr>
      </w:pPr>
      <w:r w:rsidRPr="002451F2">
        <w:rPr>
          <w:rFonts w:ascii="Times New Roman" w:hAnsi="Times New Roman" w:cs="Times New Roman"/>
          <w:sz w:val="24"/>
          <w:szCs w:val="24"/>
          <w:lang w:val="es-HN"/>
        </w:rPr>
        <w:t>Entre las tecnologías de adaptación al cambio climático que han adoptado los encuestados se encuentran: Sistema de riego por goteo, siembra de árboles frutales</w:t>
      </w:r>
      <w:r>
        <w:rPr>
          <w:rFonts w:ascii="Times New Roman" w:hAnsi="Times New Roman" w:cs="Times New Roman"/>
          <w:sz w:val="24"/>
          <w:szCs w:val="24"/>
          <w:lang w:val="es-HN"/>
        </w:rPr>
        <w:t>.</w:t>
      </w:r>
      <w:r w:rsidRPr="002451F2">
        <w:rPr>
          <w:rFonts w:ascii="Times New Roman" w:hAnsi="Times New Roman" w:cs="Times New Roman"/>
          <w:sz w:val="24"/>
          <w:szCs w:val="24"/>
          <w:lang w:val="es-HN"/>
        </w:rPr>
        <w:t xml:space="preserve"> Uso de bioinsumos, siembras curvas a desnivel y elaboración de bioinsumos</w:t>
      </w:r>
      <w:r>
        <w:rPr>
          <w:rFonts w:ascii="Times New Roman" w:hAnsi="Times New Roman" w:cs="Times New Roman"/>
          <w:sz w:val="24"/>
          <w:szCs w:val="24"/>
          <w:lang w:val="es-HN"/>
        </w:rPr>
        <w:t>.</w:t>
      </w:r>
    </w:p>
    <w:p w14:paraId="0476FA1C" w14:textId="77777777" w:rsidR="002451F2" w:rsidRPr="003E1C28" w:rsidRDefault="002451F2" w:rsidP="002451F2">
      <w:pPr>
        <w:rPr>
          <w:rFonts w:ascii="Times New Roman" w:hAnsi="Times New Roman" w:cs="Times New Roman"/>
          <w:sz w:val="24"/>
          <w:szCs w:val="24"/>
          <w:lang w:val="es-HN"/>
        </w:rPr>
      </w:pPr>
    </w:p>
    <w:p w14:paraId="6365BFF6" w14:textId="57F307B4" w:rsidR="002451F2" w:rsidRDefault="00331C39" w:rsidP="002451F2">
      <w:pPr>
        <w:rPr>
          <w:rFonts w:ascii="Times New Roman" w:hAnsi="Times New Roman" w:cs="Times New Roman"/>
          <w:sz w:val="24"/>
          <w:szCs w:val="24"/>
        </w:rPr>
      </w:pPr>
      <w:r w:rsidRPr="001E637E">
        <w:rPr>
          <w:rFonts w:ascii="Times New Roman" w:hAnsi="Times New Roman" w:cs="Times New Roman"/>
          <w:sz w:val="24"/>
          <w:szCs w:val="24"/>
          <w:lang w:val="es-HN"/>
        </w:rPr>
        <w:t xml:space="preserve">                </w:t>
      </w:r>
      <w:r>
        <w:rPr>
          <w:noProof/>
        </w:rPr>
        <w:drawing>
          <wp:inline distT="0" distB="0" distL="0" distR="0" wp14:anchorId="633065C8" wp14:editId="68B6000F">
            <wp:extent cx="4709160" cy="2636520"/>
            <wp:effectExtent l="0" t="0" r="15240" b="11430"/>
            <wp:docPr id="1372578985" name="Gráfico 1">
              <a:extLst xmlns:a="http://schemas.openxmlformats.org/drawingml/2006/main">
                <a:ext uri="{FF2B5EF4-FFF2-40B4-BE49-F238E27FC236}">
                  <a16:creationId xmlns:a16="http://schemas.microsoft.com/office/drawing/2014/main" id="{4EA1DF12-5448-3497-E5EF-2726BE283E2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5C55CD7B" w14:textId="77777777" w:rsidR="00CC556A" w:rsidRPr="00CC556A" w:rsidRDefault="00CC556A" w:rsidP="00386B92">
      <w:pPr>
        <w:pStyle w:val="Figu1"/>
      </w:pPr>
      <w:bookmarkStart w:id="135" w:name="_Toc166487167"/>
      <w:r w:rsidRPr="007A2E20">
        <w:t xml:space="preserve">Figura </w:t>
      </w:r>
      <w:r>
        <w:t>21</w:t>
      </w:r>
      <w:r w:rsidRPr="003E2F84">
        <w:t xml:space="preserve">, </w:t>
      </w:r>
      <w:r w:rsidRPr="002451F2">
        <w:t>¿Cuáles tecnologías usted ha adoptado?</w:t>
      </w:r>
      <w:bookmarkEnd w:id="135"/>
    </w:p>
    <w:p w14:paraId="1B815862" w14:textId="77777777" w:rsidR="00CC556A" w:rsidRPr="007A2E20" w:rsidRDefault="00CC556A" w:rsidP="00CC556A">
      <w:pPr>
        <w:rPr>
          <w:rFonts w:ascii="Times New Roman" w:hAnsi="Times New Roman" w:cs="Times New Roman"/>
          <w:b/>
          <w:bCs/>
          <w:sz w:val="24"/>
          <w:szCs w:val="24"/>
          <w:lang w:val="es-HN"/>
        </w:rPr>
      </w:pPr>
    </w:p>
    <w:p w14:paraId="0CA93614" w14:textId="4D2217A9" w:rsidR="002451F2" w:rsidRDefault="00CC556A" w:rsidP="003E1C28">
      <w:pPr>
        <w:pStyle w:val="TextoPrincipal"/>
        <w:spacing w:line="360" w:lineRule="auto"/>
        <w:ind w:firstLine="0"/>
      </w:pPr>
      <w:r>
        <w:t>Fuente, (Elaboración propia, 2024).</w:t>
      </w:r>
    </w:p>
    <w:p w14:paraId="10C776B2" w14:textId="7C03F537" w:rsidR="0068322C" w:rsidRDefault="0068322C" w:rsidP="00645934">
      <w:pPr>
        <w:spacing w:line="360" w:lineRule="auto"/>
        <w:ind w:firstLine="567"/>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Los resultados arrojados demuestran los esfuerzos que los productores realizan para implementar </w:t>
      </w:r>
      <w:r w:rsidR="00A25B52">
        <w:rPr>
          <w:rFonts w:ascii="Times New Roman" w:hAnsi="Times New Roman" w:cs="Times New Roman"/>
          <w:sz w:val="24"/>
          <w:szCs w:val="24"/>
          <w:lang w:val="es-HN"/>
        </w:rPr>
        <w:t>tecnologías</w:t>
      </w:r>
      <w:r>
        <w:rPr>
          <w:rFonts w:ascii="Times New Roman" w:hAnsi="Times New Roman" w:cs="Times New Roman"/>
          <w:sz w:val="24"/>
          <w:szCs w:val="24"/>
          <w:lang w:val="es-HN"/>
        </w:rPr>
        <w:t xml:space="preserve"> de </w:t>
      </w:r>
      <w:r w:rsidR="00A25B52">
        <w:rPr>
          <w:rFonts w:ascii="Times New Roman" w:hAnsi="Times New Roman" w:cs="Times New Roman"/>
          <w:sz w:val="24"/>
          <w:szCs w:val="24"/>
          <w:lang w:val="es-HN"/>
        </w:rPr>
        <w:t>adaptación</w:t>
      </w:r>
      <w:r>
        <w:rPr>
          <w:rFonts w:ascii="Times New Roman" w:hAnsi="Times New Roman" w:cs="Times New Roman"/>
          <w:sz w:val="24"/>
          <w:szCs w:val="24"/>
          <w:lang w:val="es-HN"/>
        </w:rPr>
        <w:t xml:space="preserve"> al cambio </w:t>
      </w:r>
      <w:r w:rsidR="00A25B52">
        <w:rPr>
          <w:rFonts w:ascii="Times New Roman" w:hAnsi="Times New Roman" w:cs="Times New Roman"/>
          <w:sz w:val="24"/>
          <w:szCs w:val="24"/>
          <w:lang w:val="es-HN"/>
        </w:rPr>
        <w:t>climático</w:t>
      </w:r>
      <w:r>
        <w:rPr>
          <w:rFonts w:ascii="Times New Roman" w:hAnsi="Times New Roman" w:cs="Times New Roman"/>
          <w:sz w:val="24"/>
          <w:szCs w:val="24"/>
          <w:lang w:val="es-HN"/>
        </w:rPr>
        <w:t xml:space="preserve"> en sus parcelas</w:t>
      </w:r>
      <w:r w:rsidR="00A25B52">
        <w:rPr>
          <w:rFonts w:ascii="Times New Roman" w:hAnsi="Times New Roman" w:cs="Times New Roman"/>
          <w:sz w:val="24"/>
          <w:szCs w:val="24"/>
          <w:lang w:val="es-HN"/>
        </w:rPr>
        <w:t xml:space="preserve"> como por ejemplo </w:t>
      </w:r>
      <w:r>
        <w:rPr>
          <w:rFonts w:ascii="Times New Roman" w:hAnsi="Times New Roman" w:cs="Times New Roman"/>
          <w:sz w:val="24"/>
          <w:szCs w:val="24"/>
          <w:lang w:val="es-HN"/>
        </w:rPr>
        <w:t>disminuir el uso de fertilizantes en los cultivos</w:t>
      </w:r>
      <w:r w:rsidR="00E93AE5">
        <w:rPr>
          <w:rFonts w:ascii="Times New Roman" w:hAnsi="Times New Roman" w:cs="Times New Roman"/>
          <w:sz w:val="24"/>
          <w:szCs w:val="24"/>
          <w:lang w:val="es-HN"/>
        </w:rPr>
        <w:t>.</w:t>
      </w:r>
    </w:p>
    <w:p w14:paraId="2F045F82" w14:textId="77777777" w:rsidR="00E93AE5" w:rsidRDefault="00E93AE5" w:rsidP="00A6626F">
      <w:pPr>
        <w:ind w:firstLine="720"/>
        <w:jc w:val="both"/>
        <w:rPr>
          <w:rFonts w:ascii="Times New Roman" w:hAnsi="Times New Roman" w:cs="Times New Roman"/>
          <w:sz w:val="24"/>
          <w:szCs w:val="24"/>
          <w:lang w:val="es-HN"/>
        </w:rPr>
      </w:pPr>
    </w:p>
    <w:p w14:paraId="4828F3E8" w14:textId="77777777" w:rsidR="00E93AE5" w:rsidRDefault="00E93AE5" w:rsidP="00A6626F">
      <w:pPr>
        <w:ind w:firstLine="720"/>
        <w:jc w:val="both"/>
        <w:rPr>
          <w:rFonts w:ascii="Times New Roman" w:hAnsi="Times New Roman" w:cs="Times New Roman"/>
          <w:sz w:val="24"/>
          <w:szCs w:val="24"/>
          <w:lang w:val="es-HN"/>
        </w:rPr>
      </w:pPr>
    </w:p>
    <w:p w14:paraId="3F8A6EF9" w14:textId="77777777" w:rsidR="00E93AE5" w:rsidRDefault="00E93AE5" w:rsidP="00A6626F">
      <w:pPr>
        <w:ind w:firstLine="720"/>
        <w:jc w:val="both"/>
        <w:rPr>
          <w:rFonts w:ascii="Times New Roman" w:hAnsi="Times New Roman" w:cs="Times New Roman"/>
          <w:sz w:val="24"/>
          <w:szCs w:val="24"/>
          <w:lang w:val="es-HN"/>
        </w:rPr>
      </w:pPr>
    </w:p>
    <w:p w14:paraId="18EC6458" w14:textId="77777777" w:rsidR="00E93AE5" w:rsidRDefault="00E93AE5" w:rsidP="00A6626F">
      <w:pPr>
        <w:ind w:firstLine="720"/>
        <w:jc w:val="both"/>
        <w:rPr>
          <w:rFonts w:ascii="Times New Roman" w:hAnsi="Times New Roman" w:cs="Times New Roman"/>
          <w:sz w:val="24"/>
          <w:szCs w:val="24"/>
          <w:lang w:val="es-HN"/>
        </w:rPr>
      </w:pPr>
    </w:p>
    <w:p w14:paraId="7E2A47A5" w14:textId="77777777" w:rsidR="00E93AE5" w:rsidRDefault="00E93AE5" w:rsidP="00A6626F">
      <w:pPr>
        <w:ind w:firstLine="720"/>
        <w:jc w:val="both"/>
        <w:rPr>
          <w:rFonts w:ascii="Times New Roman" w:hAnsi="Times New Roman" w:cs="Times New Roman"/>
          <w:sz w:val="24"/>
          <w:szCs w:val="24"/>
          <w:lang w:val="es-HN"/>
        </w:rPr>
      </w:pPr>
    </w:p>
    <w:p w14:paraId="4DBDE842" w14:textId="77777777" w:rsidR="00E93AE5" w:rsidRDefault="00E93AE5" w:rsidP="00A6626F">
      <w:pPr>
        <w:ind w:firstLine="720"/>
        <w:jc w:val="both"/>
        <w:rPr>
          <w:rFonts w:ascii="Times New Roman" w:hAnsi="Times New Roman" w:cs="Times New Roman"/>
          <w:sz w:val="24"/>
          <w:szCs w:val="24"/>
          <w:lang w:val="es-HN"/>
        </w:rPr>
      </w:pPr>
    </w:p>
    <w:p w14:paraId="288C985A" w14:textId="77777777" w:rsidR="00E93AE5" w:rsidRDefault="00E93AE5" w:rsidP="00A6626F">
      <w:pPr>
        <w:ind w:firstLine="720"/>
        <w:jc w:val="both"/>
        <w:rPr>
          <w:rFonts w:ascii="Times New Roman" w:hAnsi="Times New Roman" w:cs="Times New Roman"/>
          <w:sz w:val="24"/>
          <w:szCs w:val="24"/>
          <w:lang w:val="es-HN"/>
        </w:rPr>
      </w:pPr>
    </w:p>
    <w:p w14:paraId="61EA8ACD" w14:textId="77777777" w:rsidR="00E93AE5" w:rsidRDefault="00E93AE5" w:rsidP="00A6626F">
      <w:pPr>
        <w:ind w:firstLine="720"/>
        <w:jc w:val="both"/>
        <w:rPr>
          <w:rFonts w:ascii="Times New Roman" w:hAnsi="Times New Roman" w:cs="Times New Roman"/>
          <w:sz w:val="24"/>
          <w:szCs w:val="24"/>
          <w:lang w:val="es-HN"/>
        </w:rPr>
      </w:pPr>
    </w:p>
    <w:p w14:paraId="72533F34" w14:textId="77777777" w:rsidR="00E93AE5" w:rsidRDefault="00E93AE5" w:rsidP="00A6626F">
      <w:pPr>
        <w:ind w:firstLine="720"/>
        <w:jc w:val="both"/>
        <w:rPr>
          <w:rFonts w:ascii="Times New Roman" w:hAnsi="Times New Roman" w:cs="Times New Roman"/>
          <w:sz w:val="24"/>
          <w:szCs w:val="24"/>
          <w:lang w:val="es-HN"/>
        </w:rPr>
      </w:pPr>
    </w:p>
    <w:p w14:paraId="404C6FBA" w14:textId="77777777" w:rsidR="00E93AE5" w:rsidRDefault="00E93AE5" w:rsidP="00A6626F">
      <w:pPr>
        <w:ind w:firstLine="720"/>
        <w:jc w:val="both"/>
        <w:rPr>
          <w:rFonts w:ascii="Times New Roman" w:hAnsi="Times New Roman" w:cs="Times New Roman"/>
          <w:sz w:val="24"/>
          <w:szCs w:val="24"/>
          <w:lang w:val="es-HN"/>
        </w:rPr>
      </w:pPr>
    </w:p>
    <w:p w14:paraId="3E73B3E7" w14:textId="77777777" w:rsidR="00E93AE5" w:rsidRDefault="00E93AE5" w:rsidP="00A6626F">
      <w:pPr>
        <w:ind w:firstLine="720"/>
        <w:jc w:val="both"/>
        <w:rPr>
          <w:rFonts w:ascii="Times New Roman" w:hAnsi="Times New Roman" w:cs="Times New Roman"/>
          <w:sz w:val="24"/>
          <w:szCs w:val="24"/>
          <w:lang w:val="es-HN"/>
        </w:rPr>
      </w:pPr>
    </w:p>
    <w:p w14:paraId="0A2D11D7" w14:textId="77777777" w:rsidR="00E93AE5" w:rsidRDefault="00E93AE5" w:rsidP="00A6626F">
      <w:pPr>
        <w:ind w:firstLine="720"/>
        <w:jc w:val="both"/>
        <w:rPr>
          <w:rFonts w:ascii="Times New Roman" w:hAnsi="Times New Roman" w:cs="Times New Roman"/>
          <w:sz w:val="24"/>
          <w:szCs w:val="24"/>
          <w:lang w:val="es-HN"/>
        </w:rPr>
      </w:pPr>
    </w:p>
    <w:p w14:paraId="161AEB41" w14:textId="77777777" w:rsidR="00E93AE5" w:rsidRDefault="00E93AE5" w:rsidP="00A6626F">
      <w:pPr>
        <w:ind w:firstLine="720"/>
        <w:jc w:val="both"/>
        <w:rPr>
          <w:rFonts w:ascii="Times New Roman" w:hAnsi="Times New Roman" w:cs="Times New Roman"/>
          <w:sz w:val="24"/>
          <w:szCs w:val="24"/>
          <w:lang w:val="es-HN"/>
        </w:rPr>
      </w:pPr>
    </w:p>
    <w:p w14:paraId="00F07271" w14:textId="77777777" w:rsidR="00E93AE5" w:rsidRDefault="00E93AE5" w:rsidP="003604D8">
      <w:pPr>
        <w:jc w:val="both"/>
        <w:rPr>
          <w:rFonts w:ascii="Times New Roman" w:hAnsi="Times New Roman" w:cs="Times New Roman"/>
          <w:sz w:val="24"/>
          <w:szCs w:val="24"/>
          <w:lang w:val="es-HN"/>
        </w:rPr>
      </w:pPr>
    </w:p>
    <w:p w14:paraId="09D725B1" w14:textId="77777777" w:rsidR="00EB60D9" w:rsidRDefault="00EB60D9" w:rsidP="002451F2">
      <w:pPr>
        <w:rPr>
          <w:rFonts w:ascii="Times New Roman" w:hAnsi="Times New Roman" w:cs="Times New Roman"/>
          <w:sz w:val="24"/>
          <w:szCs w:val="24"/>
          <w:lang w:val="es-HN"/>
        </w:rPr>
      </w:pPr>
    </w:p>
    <w:p w14:paraId="77931526" w14:textId="619B68A5" w:rsidR="00EB60D9" w:rsidRDefault="00E93AE5" w:rsidP="00645934">
      <w:pPr>
        <w:ind w:firstLine="567"/>
        <w:rPr>
          <w:rFonts w:ascii="Times New Roman" w:eastAsia="Times New Roman" w:hAnsi="Times New Roman" w:cs="Times New Roman"/>
          <w:b/>
          <w:bCs/>
          <w:color w:val="000000"/>
          <w:sz w:val="24"/>
          <w:szCs w:val="24"/>
          <w:lang w:val="es-HN" w:eastAsia="es-HN"/>
        </w:rPr>
      </w:pPr>
      <w:r w:rsidRPr="00E93AE5">
        <w:rPr>
          <w:rFonts w:ascii="Times New Roman" w:eastAsia="Times New Roman" w:hAnsi="Times New Roman" w:cs="Times New Roman"/>
          <w:b/>
          <w:bCs/>
          <w:color w:val="000000"/>
          <w:sz w:val="24"/>
          <w:szCs w:val="24"/>
          <w:lang w:val="es-HN" w:eastAsia="es-HN"/>
        </w:rPr>
        <w:t>¿Usted posee conocimiento de los efectos del Cambio Climático?</w:t>
      </w:r>
    </w:p>
    <w:p w14:paraId="3B1F297D" w14:textId="77777777" w:rsidR="003E1C28" w:rsidRPr="00E93AE5" w:rsidRDefault="003E1C28" w:rsidP="00E93AE5">
      <w:pPr>
        <w:ind w:firstLine="720"/>
        <w:rPr>
          <w:rFonts w:ascii="Times New Roman" w:hAnsi="Times New Roman" w:cs="Times New Roman"/>
          <w:b/>
          <w:bCs/>
          <w:sz w:val="24"/>
          <w:szCs w:val="24"/>
          <w:lang w:val="es-HN"/>
        </w:rPr>
      </w:pPr>
    </w:p>
    <w:p w14:paraId="2A9C1FFA" w14:textId="3C573D5E" w:rsidR="00EB60D9" w:rsidRPr="002451F2" w:rsidRDefault="003E1C28" w:rsidP="00645934">
      <w:pPr>
        <w:spacing w:line="360" w:lineRule="auto"/>
        <w:ind w:firstLine="567"/>
        <w:jc w:val="both"/>
        <w:rPr>
          <w:rFonts w:ascii="Times New Roman" w:hAnsi="Times New Roman" w:cs="Times New Roman"/>
          <w:sz w:val="24"/>
          <w:szCs w:val="24"/>
          <w:lang w:val="es-HN"/>
        </w:rPr>
      </w:pPr>
      <w:r w:rsidRPr="002451F2">
        <w:rPr>
          <w:rFonts w:ascii="Times New Roman" w:hAnsi="Times New Roman" w:cs="Times New Roman"/>
          <w:sz w:val="24"/>
          <w:szCs w:val="24"/>
          <w:lang w:val="es-HN"/>
        </w:rPr>
        <w:t xml:space="preserve">El </w:t>
      </w:r>
      <w:r w:rsidR="000B48CF">
        <w:rPr>
          <w:rFonts w:ascii="Times New Roman" w:hAnsi="Times New Roman" w:cs="Times New Roman"/>
          <w:sz w:val="24"/>
          <w:szCs w:val="24"/>
          <w:lang w:val="es-HN"/>
        </w:rPr>
        <w:t>97</w:t>
      </w:r>
      <w:r w:rsidRPr="002451F2">
        <w:rPr>
          <w:rFonts w:ascii="Times New Roman" w:hAnsi="Times New Roman" w:cs="Times New Roman"/>
          <w:sz w:val="24"/>
          <w:szCs w:val="24"/>
          <w:lang w:val="es-HN"/>
        </w:rPr>
        <w:t>% de los encuestados indic</w:t>
      </w:r>
      <w:r>
        <w:rPr>
          <w:rFonts w:ascii="Times New Roman" w:hAnsi="Times New Roman" w:cs="Times New Roman"/>
          <w:sz w:val="24"/>
          <w:szCs w:val="24"/>
          <w:lang w:val="es-HN"/>
        </w:rPr>
        <w:t>ó</w:t>
      </w:r>
      <w:r w:rsidRPr="002451F2">
        <w:rPr>
          <w:rFonts w:ascii="Times New Roman" w:hAnsi="Times New Roman" w:cs="Times New Roman"/>
          <w:sz w:val="24"/>
          <w:szCs w:val="24"/>
          <w:lang w:val="es-HN"/>
        </w:rPr>
        <w:t xml:space="preserve"> que si posee conocimiento de los efectos del Cambio Climático y el </w:t>
      </w:r>
      <w:r w:rsidR="000B48CF">
        <w:rPr>
          <w:rFonts w:ascii="Times New Roman" w:hAnsi="Times New Roman" w:cs="Times New Roman"/>
          <w:sz w:val="24"/>
          <w:szCs w:val="24"/>
          <w:lang w:val="es-HN"/>
        </w:rPr>
        <w:t>3</w:t>
      </w:r>
      <w:r w:rsidRPr="002451F2">
        <w:rPr>
          <w:rFonts w:ascii="Times New Roman" w:hAnsi="Times New Roman" w:cs="Times New Roman"/>
          <w:sz w:val="24"/>
          <w:szCs w:val="24"/>
          <w:lang w:val="es-HN"/>
        </w:rPr>
        <w:t>% mencion</w:t>
      </w:r>
      <w:r>
        <w:rPr>
          <w:rFonts w:ascii="Times New Roman" w:hAnsi="Times New Roman" w:cs="Times New Roman"/>
          <w:sz w:val="24"/>
          <w:szCs w:val="24"/>
          <w:lang w:val="es-HN"/>
        </w:rPr>
        <w:t>ó</w:t>
      </w:r>
      <w:r w:rsidRPr="002451F2">
        <w:rPr>
          <w:rFonts w:ascii="Times New Roman" w:hAnsi="Times New Roman" w:cs="Times New Roman"/>
          <w:sz w:val="24"/>
          <w:szCs w:val="24"/>
          <w:lang w:val="es-HN"/>
        </w:rPr>
        <w:t xml:space="preserve"> que no los conoce.</w:t>
      </w:r>
    </w:p>
    <w:p w14:paraId="71131C33" w14:textId="77777777" w:rsidR="002451F2" w:rsidRPr="00E93AE5" w:rsidRDefault="002451F2" w:rsidP="002451F2">
      <w:pPr>
        <w:rPr>
          <w:rFonts w:ascii="Times New Roman" w:hAnsi="Times New Roman" w:cs="Times New Roman"/>
          <w:sz w:val="24"/>
          <w:szCs w:val="24"/>
          <w:lang w:val="es-HN"/>
        </w:rPr>
      </w:pPr>
    </w:p>
    <w:p w14:paraId="052DD215" w14:textId="2C0FFA02" w:rsidR="002451F2" w:rsidRPr="000B48CF" w:rsidRDefault="0061570A" w:rsidP="002451F2">
      <w:pPr>
        <w:rPr>
          <w:rFonts w:ascii="Times New Roman" w:hAnsi="Times New Roman" w:cs="Times New Roman"/>
          <w:sz w:val="24"/>
          <w:szCs w:val="24"/>
          <w:lang w:val="es-HN"/>
        </w:rPr>
      </w:pPr>
      <w:r>
        <w:rPr>
          <w:rFonts w:ascii="Times New Roman" w:hAnsi="Times New Roman" w:cs="Times New Roman"/>
          <w:sz w:val="24"/>
          <w:szCs w:val="24"/>
          <w:lang w:val="es-HN"/>
        </w:rPr>
        <w:t xml:space="preserve">           </w:t>
      </w:r>
      <w:r>
        <w:rPr>
          <w:noProof/>
        </w:rPr>
        <w:drawing>
          <wp:inline distT="0" distB="0" distL="0" distR="0" wp14:anchorId="6F1EB1D5" wp14:editId="46322F63">
            <wp:extent cx="4709160" cy="2628900"/>
            <wp:effectExtent l="0" t="0" r="15240" b="0"/>
            <wp:docPr id="1710908658" name="Gráfico 1">
              <a:extLst xmlns:a="http://schemas.openxmlformats.org/drawingml/2006/main">
                <a:ext uri="{FF2B5EF4-FFF2-40B4-BE49-F238E27FC236}">
                  <a16:creationId xmlns:a16="http://schemas.microsoft.com/office/drawing/2014/main" id="{35B01B69-85EC-8449-DAD0-B91E537C63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54AE2A73" w14:textId="77777777" w:rsidR="00E93AE5" w:rsidRPr="00E93AE5" w:rsidRDefault="00E93AE5" w:rsidP="00386B92">
      <w:pPr>
        <w:pStyle w:val="Figu1"/>
      </w:pPr>
      <w:bookmarkStart w:id="136" w:name="_Toc166487168"/>
      <w:r w:rsidRPr="00E93AE5">
        <w:t>Figura 22, ¿Usted posee conocimiento de los efectos del Cambio Climático?</w:t>
      </w:r>
      <w:bookmarkEnd w:id="136"/>
    </w:p>
    <w:p w14:paraId="022AAAC2" w14:textId="77777777" w:rsidR="00E93AE5" w:rsidRPr="007A2E20" w:rsidRDefault="00E93AE5" w:rsidP="00E93AE5">
      <w:pPr>
        <w:rPr>
          <w:rFonts w:ascii="Times New Roman" w:hAnsi="Times New Roman" w:cs="Times New Roman"/>
          <w:b/>
          <w:bCs/>
          <w:sz w:val="24"/>
          <w:szCs w:val="24"/>
          <w:lang w:val="es-HN"/>
        </w:rPr>
      </w:pPr>
    </w:p>
    <w:p w14:paraId="1219393B" w14:textId="2824E98A" w:rsidR="00E93AE5" w:rsidRPr="00C51881" w:rsidRDefault="00E93AE5" w:rsidP="003E1C28">
      <w:pPr>
        <w:pStyle w:val="TextoPrincipal"/>
        <w:spacing w:line="360" w:lineRule="auto"/>
        <w:ind w:firstLine="0"/>
      </w:pPr>
      <w:r>
        <w:t>Fuente, (Elaboración propia, 2024).</w:t>
      </w:r>
    </w:p>
    <w:p w14:paraId="4CE23F91" w14:textId="77777777" w:rsidR="00E93AE5" w:rsidRDefault="00E93AE5" w:rsidP="002451F2">
      <w:pPr>
        <w:rPr>
          <w:rFonts w:ascii="Times New Roman" w:hAnsi="Times New Roman" w:cs="Times New Roman"/>
          <w:sz w:val="24"/>
          <w:szCs w:val="24"/>
          <w:lang w:val="es-HN"/>
        </w:rPr>
      </w:pPr>
    </w:p>
    <w:p w14:paraId="7E8CE31B" w14:textId="50F3BF19" w:rsidR="00E93AE5" w:rsidRDefault="00C51881" w:rsidP="00645934">
      <w:pPr>
        <w:spacing w:line="360" w:lineRule="auto"/>
        <w:ind w:firstLine="567"/>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La mayoría de los encuestados es consiente de los efectos que ocasiona en el ambiente el cambio climático los cuales van desde el aumento de la temperatura, inundaciones, plagas etc. lo cual perjudica directamente en el desarrollo de la agricultura y repercute tanto en </w:t>
      </w:r>
      <w:r w:rsidR="0063459B">
        <w:rPr>
          <w:rFonts w:ascii="Times New Roman" w:hAnsi="Times New Roman" w:cs="Times New Roman"/>
          <w:sz w:val="24"/>
          <w:szCs w:val="24"/>
          <w:lang w:val="es-HN"/>
        </w:rPr>
        <w:t>pérdidas</w:t>
      </w:r>
      <w:r>
        <w:rPr>
          <w:rFonts w:ascii="Times New Roman" w:hAnsi="Times New Roman" w:cs="Times New Roman"/>
          <w:sz w:val="24"/>
          <w:szCs w:val="24"/>
          <w:lang w:val="es-HN"/>
        </w:rPr>
        <w:t xml:space="preserve"> de cultivos hasta impactar en los bolsillos del productor. El otro porcentaje que desconoce dichos efectos, representan una oportunidad para promover una campaña informativa y de concientización y realizar un plan de acción para mitigar y adaptarse al cambio climático. </w:t>
      </w:r>
    </w:p>
    <w:p w14:paraId="35589A8B" w14:textId="77777777" w:rsidR="00E93AE5" w:rsidRDefault="00E93AE5" w:rsidP="002451F2">
      <w:pPr>
        <w:rPr>
          <w:rFonts w:ascii="Times New Roman" w:hAnsi="Times New Roman" w:cs="Times New Roman"/>
          <w:sz w:val="24"/>
          <w:szCs w:val="24"/>
          <w:lang w:val="es-HN"/>
        </w:rPr>
      </w:pPr>
    </w:p>
    <w:p w14:paraId="28FC8E73" w14:textId="77777777" w:rsidR="00E93AE5" w:rsidRDefault="00E93AE5" w:rsidP="002451F2">
      <w:pPr>
        <w:rPr>
          <w:rFonts w:ascii="Times New Roman" w:hAnsi="Times New Roman" w:cs="Times New Roman"/>
          <w:sz w:val="24"/>
          <w:szCs w:val="24"/>
          <w:lang w:val="es-HN"/>
        </w:rPr>
      </w:pPr>
    </w:p>
    <w:p w14:paraId="7F1E376A" w14:textId="77777777" w:rsidR="00E93AE5" w:rsidRDefault="00E93AE5" w:rsidP="002451F2">
      <w:pPr>
        <w:rPr>
          <w:rFonts w:ascii="Times New Roman" w:hAnsi="Times New Roman" w:cs="Times New Roman"/>
          <w:sz w:val="24"/>
          <w:szCs w:val="24"/>
          <w:lang w:val="es-HN"/>
        </w:rPr>
      </w:pPr>
    </w:p>
    <w:p w14:paraId="64CB5DC2" w14:textId="77777777" w:rsidR="00E93AE5" w:rsidRDefault="00E93AE5" w:rsidP="002451F2">
      <w:pPr>
        <w:rPr>
          <w:rFonts w:ascii="Times New Roman" w:hAnsi="Times New Roman" w:cs="Times New Roman"/>
          <w:sz w:val="24"/>
          <w:szCs w:val="24"/>
          <w:lang w:val="es-HN"/>
        </w:rPr>
      </w:pPr>
    </w:p>
    <w:p w14:paraId="6017AEE9" w14:textId="77777777" w:rsidR="00E93AE5" w:rsidRDefault="00E93AE5" w:rsidP="002451F2">
      <w:pPr>
        <w:rPr>
          <w:rFonts w:ascii="Times New Roman" w:hAnsi="Times New Roman" w:cs="Times New Roman"/>
          <w:sz w:val="24"/>
          <w:szCs w:val="24"/>
          <w:lang w:val="es-HN"/>
        </w:rPr>
      </w:pPr>
    </w:p>
    <w:p w14:paraId="5525FB9F" w14:textId="77777777" w:rsidR="00E93AE5" w:rsidRDefault="00E93AE5" w:rsidP="002451F2">
      <w:pPr>
        <w:rPr>
          <w:rFonts w:ascii="Times New Roman" w:hAnsi="Times New Roman" w:cs="Times New Roman"/>
          <w:sz w:val="24"/>
          <w:szCs w:val="24"/>
          <w:lang w:val="es-HN"/>
        </w:rPr>
      </w:pPr>
    </w:p>
    <w:p w14:paraId="49240CF5" w14:textId="77777777" w:rsidR="0061570A" w:rsidRDefault="0061570A" w:rsidP="002451F2">
      <w:pPr>
        <w:rPr>
          <w:rFonts w:ascii="Times New Roman" w:hAnsi="Times New Roman" w:cs="Times New Roman"/>
          <w:sz w:val="24"/>
          <w:szCs w:val="24"/>
          <w:lang w:val="es-HN"/>
        </w:rPr>
      </w:pPr>
    </w:p>
    <w:p w14:paraId="123A7DA6" w14:textId="77777777" w:rsidR="00E93AE5" w:rsidRDefault="00E93AE5" w:rsidP="002451F2">
      <w:pPr>
        <w:rPr>
          <w:rFonts w:ascii="Times New Roman" w:hAnsi="Times New Roman" w:cs="Times New Roman"/>
          <w:sz w:val="24"/>
          <w:szCs w:val="24"/>
          <w:lang w:val="es-HN"/>
        </w:rPr>
      </w:pPr>
    </w:p>
    <w:p w14:paraId="5D62D099" w14:textId="77777777" w:rsidR="002451F2" w:rsidRPr="002451F2" w:rsidRDefault="002451F2" w:rsidP="002451F2">
      <w:pPr>
        <w:rPr>
          <w:rFonts w:ascii="Times New Roman" w:hAnsi="Times New Roman" w:cs="Times New Roman"/>
          <w:sz w:val="24"/>
          <w:szCs w:val="24"/>
          <w:lang w:val="es-HN"/>
        </w:rPr>
      </w:pPr>
    </w:p>
    <w:p w14:paraId="32417D46" w14:textId="77777777" w:rsidR="002451F2" w:rsidRPr="007E32FD" w:rsidRDefault="002451F2" w:rsidP="00645934">
      <w:pPr>
        <w:pStyle w:val="TextoPrincipal"/>
        <w:spacing w:line="360" w:lineRule="auto"/>
        <w:ind w:firstLine="567"/>
        <w:rPr>
          <w:b/>
          <w:bCs/>
        </w:rPr>
      </w:pPr>
      <w:r w:rsidRPr="007E32FD">
        <w:rPr>
          <w:b/>
          <w:bCs/>
        </w:rPr>
        <w:lastRenderedPageBreak/>
        <w:t xml:space="preserve">¿Qué efectos del Cambio Climático usted </w:t>
      </w:r>
      <w:r w:rsidRPr="0061570A">
        <w:rPr>
          <w:b/>
          <w:bCs/>
        </w:rPr>
        <w:t>conoce?</w:t>
      </w:r>
    </w:p>
    <w:p w14:paraId="79473EB8" w14:textId="74E6AB58" w:rsidR="002451F2" w:rsidRDefault="002451F2" w:rsidP="00306536">
      <w:pPr>
        <w:pStyle w:val="TextoPrincipal"/>
        <w:spacing w:line="360" w:lineRule="auto"/>
        <w:ind w:firstLine="567"/>
      </w:pPr>
      <w:r>
        <w:tab/>
        <w:t>Los resultados reflejan que los agricultores encuestados poseen conocimiento sobre los efectos del cambio climático y sus efectos directos en la producción agropecuaria, el 7</w:t>
      </w:r>
      <w:r w:rsidR="00306536">
        <w:t>8</w:t>
      </w:r>
      <w:r>
        <w:t xml:space="preserve">% expreso que el principal efecto es el aumento de la temperatura, el </w:t>
      </w:r>
      <w:r w:rsidR="00306536">
        <w:t>42</w:t>
      </w:r>
      <w:r>
        <w:t xml:space="preserve">% expresó que existe un aumento en la incidencia de las plagas y sequías, un </w:t>
      </w:r>
      <w:r w:rsidR="00306536">
        <w:t>19</w:t>
      </w:r>
      <w:r>
        <w:t xml:space="preserve">% expresó que se han incrementado la incidencia de enfermedades en los cultivos y un </w:t>
      </w:r>
      <w:r w:rsidR="00306536">
        <w:t>12</w:t>
      </w:r>
      <w:r>
        <w:t>% expreso que se han incrementado las inundaciones.</w:t>
      </w:r>
    </w:p>
    <w:p w14:paraId="211CE117" w14:textId="352D1835" w:rsidR="00306536" w:rsidRPr="00306536" w:rsidRDefault="00306536" w:rsidP="002451F2">
      <w:pPr>
        <w:pStyle w:val="TextoPrincipal"/>
        <w:spacing w:line="360" w:lineRule="auto"/>
        <w:ind w:firstLine="0"/>
        <w:rPr>
          <w:noProof/>
        </w:rPr>
      </w:pPr>
      <w:r w:rsidRPr="00306536">
        <w:rPr>
          <w:noProof/>
        </w:rPr>
        <w:t xml:space="preserve">  </w:t>
      </w:r>
      <w:r>
        <w:rPr>
          <w:noProof/>
        </w:rPr>
        <w:t xml:space="preserve">     </w:t>
      </w:r>
      <w:r>
        <w:rPr>
          <w:noProof/>
          <w:lang w:val="en-US"/>
        </w:rPr>
        <w:drawing>
          <wp:inline distT="0" distB="0" distL="0" distR="0" wp14:anchorId="79BB1874" wp14:editId="493A626F">
            <wp:extent cx="5109210" cy="3099435"/>
            <wp:effectExtent l="0" t="0" r="15240" b="5715"/>
            <wp:docPr id="2124991716" name="Gráfico 1">
              <a:extLst xmlns:a="http://schemas.openxmlformats.org/drawingml/2006/main">
                <a:ext uri="{FF2B5EF4-FFF2-40B4-BE49-F238E27FC236}">
                  <a16:creationId xmlns:a16="http://schemas.microsoft.com/office/drawing/2014/main" id="{7F99B533-1CFE-5A9E-C2ED-8B266A08CF8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13C3A28E" w14:textId="425E9E89" w:rsidR="002451F2" w:rsidRDefault="002451F2" w:rsidP="00386B92">
      <w:pPr>
        <w:pStyle w:val="Figu1"/>
      </w:pPr>
      <w:bookmarkStart w:id="137" w:name="_Toc166487169"/>
      <w:r>
        <w:t xml:space="preserve">Figura </w:t>
      </w:r>
      <w:r w:rsidR="00645D25">
        <w:t>23</w:t>
      </w:r>
      <w:r>
        <w:t>, Efectos del Cambio Climático</w:t>
      </w:r>
      <w:bookmarkEnd w:id="137"/>
    </w:p>
    <w:p w14:paraId="375294EE" w14:textId="30D14632" w:rsidR="002451F2" w:rsidRDefault="002451F2" w:rsidP="002451F2">
      <w:pPr>
        <w:pStyle w:val="TextoPrincipal"/>
        <w:spacing w:line="360" w:lineRule="auto"/>
        <w:ind w:firstLine="0"/>
      </w:pPr>
      <w:r>
        <w:t>Fuente, (Elaboración propia, 2024).</w:t>
      </w:r>
    </w:p>
    <w:p w14:paraId="76284081" w14:textId="77777777" w:rsidR="002451F2" w:rsidRDefault="002451F2" w:rsidP="00645934">
      <w:pPr>
        <w:pStyle w:val="TextoPrincipal"/>
        <w:spacing w:line="360" w:lineRule="auto"/>
        <w:ind w:firstLine="567"/>
      </w:pPr>
      <w:r>
        <w:t>En conclusión, la mayoría de los productores poseen conocimiento sobre los efectos perjudiciales que ocasiona el Cambio Climático a sus medios de producción agropecuarios, en aumento de la temperatura, sequias, inundaciones, incremento de plagas y enfermedades, ocasionando pérdidas económicas en sus ingresos, las proyecciones estiman que los efectos del cambio climático continuarán e incluso se incrementarán, obligando a los productores a implementar tecnologías innovadoras.</w:t>
      </w:r>
    </w:p>
    <w:p w14:paraId="0303A29F" w14:textId="77777777" w:rsidR="00645D25" w:rsidRDefault="00645D25" w:rsidP="002451F2">
      <w:pPr>
        <w:pStyle w:val="TextoPrincipal"/>
        <w:spacing w:line="360" w:lineRule="auto"/>
        <w:ind w:firstLine="708"/>
      </w:pPr>
    </w:p>
    <w:p w14:paraId="62A7D0D3" w14:textId="77777777" w:rsidR="004425E5" w:rsidRDefault="004425E5" w:rsidP="002451F2">
      <w:pPr>
        <w:pStyle w:val="TextoPrincipal"/>
        <w:spacing w:line="360" w:lineRule="auto"/>
        <w:ind w:firstLine="708"/>
      </w:pPr>
    </w:p>
    <w:p w14:paraId="7CF48C99" w14:textId="77777777" w:rsidR="00306536" w:rsidRDefault="00306536" w:rsidP="002451F2">
      <w:pPr>
        <w:pStyle w:val="TextoPrincipal"/>
        <w:spacing w:line="360" w:lineRule="auto"/>
        <w:ind w:firstLine="708"/>
      </w:pPr>
    </w:p>
    <w:p w14:paraId="013F9119" w14:textId="4CC7430A" w:rsidR="002451F2" w:rsidRPr="0023762D" w:rsidRDefault="002451F2" w:rsidP="00645934">
      <w:pPr>
        <w:widowControl/>
        <w:spacing w:line="360" w:lineRule="auto"/>
        <w:ind w:firstLine="567"/>
        <w:jc w:val="both"/>
        <w:rPr>
          <w:rFonts w:ascii="Times New Roman" w:eastAsia="Times New Roman" w:hAnsi="Times New Roman" w:cs="Times New Roman"/>
          <w:b/>
          <w:bCs/>
          <w:color w:val="212121"/>
          <w:sz w:val="24"/>
          <w:szCs w:val="24"/>
          <w:lang w:val="es-HN" w:eastAsia="es-HN"/>
        </w:rPr>
      </w:pPr>
      <w:r w:rsidRPr="0023762D">
        <w:rPr>
          <w:rFonts w:ascii="Times New Roman" w:eastAsia="Times New Roman" w:hAnsi="Times New Roman" w:cs="Times New Roman"/>
          <w:b/>
          <w:bCs/>
          <w:color w:val="212121"/>
          <w:sz w:val="24"/>
          <w:szCs w:val="24"/>
          <w:lang w:val="es-HN" w:eastAsia="es-HN"/>
        </w:rPr>
        <w:lastRenderedPageBreak/>
        <w:t>¿</w:t>
      </w:r>
      <w:r w:rsidR="00645934">
        <w:rPr>
          <w:rFonts w:ascii="Times New Roman" w:eastAsia="Times New Roman" w:hAnsi="Times New Roman" w:cs="Times New Roman"/>
          <w:b/>
          <w:bCs/>
          <w:color w:val="212121"/>
          <w:sz w:val="24"/>
          <w:szCs w:val="24"/>
          <w:lang w:val="es-HN" w:eastAsia="es-HN"/>
        </w:rPr>
        <w:t>P</w:t>
      </w:r>
      <w:r w:rsidRPr="0023762D">
        <w:rPr>
          <w:rFonts w:ascii="Times New Roman" w:eastAsia="Times New Roman" w:hAnsi="Times New Roman" w:cs="Times New Roman"/>
          <w:b/>
          <w:bCs/>
          <w:color w:val="212121"/>
          <w:sz w:val="24"/>
          <w:szCs w:val="24"/>
          <w:lang w:val="es-HN" w:eastAsia="es-HN"/>
        </w:rPr>
        <w:t>osee acceso a internet?</w:t>
      </w:r>
    </w:p>
    <w:p w14:paraId="7EAE25D9" w14:textId="1BBABA40" w:rsidR="002451F2" w:rsidRDefault="002451F2" w:rsidP="00645934">
      <w:pPr>
        <w:pStyle w:val="TextoPrincipal"/>
        <w:spacing w:line="360" w:lineRule="auto"/>
        <w:ind w:firstLine="567"/>
      </w:pPr>
      <w:r>
        <w:tab/>
        <w:t xml:space="preserve">Los resultados obtenidos muestran que </w:t>
      </w:r>
      <w:r w:rsidR="00306536">
        <w:t>40</w:t>
      </w:r>
      <w:r>
        <w:t xml:space="preserve"> productores que representan el </w:t>
      </w:r>
      <w:r w:rsidR="00306536">
        <w:t>60</w:t>
      </w:r>
      <w:r>
        <w:t xml:space="preserve">%, posee acceso de internet y solamente </w:t>
      </w:r>
      <w:r w:rsidR="00306536">
        <w:t>27</w:t>
      </w:r>
      <w:r>
        <w:t xml:space="preserve"> productores un </w:t>
      </w:r>
      <w:r w:rsidR="00306536">
        <w:t>40</w:t>
      </w:r>
      <w:r>
        <w:t xml:space="preserve">%, no poseen acceso a internet, limitando la comunicación por este medio digital. </w:t>
      </w:r>
    </w:p>
    <w:p w14:paraId="74BEEDFF" w14:textId="354BA95A" w:rsidR="00306536" w:rsidRDefault="00306536" w:rsidP="00306536">
      <w:pPr>
        <w:pStyle w:val="TextoPrincipal"/>
        <w:spacing w:line="360" w:lineRule="auto"/>
        <w:ind w:firstLine="0"/>
      </w:pPr>
      <w:r>
        <w:t xml:space="preserve">                     </w:t>
      </w:r>
      <w:r>
        <w:rPr>
          <w:noProof/>
          <w:lang w:val="en-US"/>
        </w:rPr>
        <w:drawing>
          <wp:inline distT="0" distB="0" distL="0" distR="0" wp14:anchorId="54B91430" wp14:editId="0B96041E">
            <wp:extent cx="4095750" cy="2640330"/>
            <wp:effectExtent l="0" t="0" r="0" b="7620"/>
            <wp:docPr id="400467709" name="Gráfico 1">
              <a:extLst xmlns:a="http://schemas.openxmlformats.org/drawingml/2006/main">
                <a:ext uri="{FF2B5EF4-FFF2-40B4-BE49-F238E27FC236}">
                  <a16:creationId xmlns:a16="http://schemas.microsoft.com/office/drawing/2014/main" id="{22D3DE0B-B002-AB58-DE16-2410D596DA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25DD8E96" w14:textId="702148A4" w:rsidR="002451F2" w:rsidRDefault="002451F2" w:rsidP="00386B92">
      <w:pPr>
        <w:pStyle w:val="Figu1"/>
      </w:pPr>
      <w:bookmarkStart w:id="138" w:name="_Toc166487170"/>
      <w:r>
        <w:t xml:space="preserve">Figura </w:t>
      </w:r>
      <w:r w:rsidR="00645D25">
        <w:t>24</w:t>
      </w:r>
      <w:r>
        <w:t>, Acceso a internet de los productores</w:t>
      </w:r>
      <w:bookmarkEnd w:id="138"/>
    </w:p>
    <w:p w14:paraId="3FB3D979" w14:textId="77777777" w:rsidR="002451F2" w:rsidRDefault="002451F2" w:rsidP="002451F2">
      <w:pPr>
        <w:pStyle w:val="TextoPrincipal"/>
        <w:spacing w:line="360" w:lineRule="auto"/>
        <w:ind w:firstLine="0"/>
      </w:pPr>
      <w:r>
        <w:t>Fuente, (Elaboración propia, 2024).</w:t>
      </w:r>
    </w:p>
    <w:p w14:paraId="71AACDA5" w14:textId="37F24BA9" w:rsidR="002451F2" w:rsidRDefault="002451F2" w:rsidP="00645934">
      <w:pPr>
        <w:pStyle w:val="TextoPrincipal"/>
        <w:spacing w:line="360" w:lineRule="auto"/>
        <w:ind w:firstLine="567"/>
      </w:pPr>
      <w:r>
        <w:t xml:space="preserve">La mayoría de los productores respondieron que tenían acceso a internet, considerando que sus viviendas y unidades productivas se encuentran en el área rural, un punto a considerar </w:t>
      </w:r>
      <w:r w:rsidR="00166F1E">
        <w:t>es que,</w:t>
      </w:r>
      <w:r>
        <w:t xml:space="preserve"> aunque posean este medio de comunicación digital, no se visualiza el manejo adecuado del dispositivo y medio de transmisión del conocimiento, limitando el acceso de información importante y oportuna, como ser pronóstico del tiempo, información de precios en el mercado entre otras.</w:t>
      </w:r>
    </w:p>
    <w:p w14:paraId="40A03937" w14:textId="77777777" w:rsidR="002451F2" w:rsidRDefault="002451F2" w:rsidP="002451F2">
      <w:pPr>
        <w:pStyle w:val="TextoPrincipal"/>
        <w:spacing w:line="360" w:lineRule="auto"/>
      </w:pPr>
    </w:p>
    <w:p w14:paraId="21C75D44" w14:textId="77777777" w:rsidR="00E61C7A" w:rsidRDefault="00E61C7A" w:rsidP="002451F2">
      <w:pPr>
        <w:pStyle w:val="TextoPrincipal"/>
        <w:spacing w:line="360" w:lineRule="auto"/>
      </w:pPr>
    </w:p>
    <w:p w14:paraId="725ED902" w14:textId="77777777" w:rsidR="00E61C7A" w:rsidRDefault="00E61C7A" w:rsidP="002451F2">
      <w:pPr>
        <w:pStyle w:val="TextoPrincipal"/>
        <w:spacing w:line="360" w:lineRule="auto"/>
      </w:pPr>
    </w:p>
    <w:p w14:paraId="1E90A086" w14:textId="77777777" w:rsidR="00E61C7A" w:rsidRDefault="00E61C7A" w:rsidP="002451F2">
      <w:pPr>
        <w:pStyle w:val="TextoPrincipal"/>
        <w:spacing w:line="360" w:lineRule="auto"/>
      </w:pPr>
    </w:p>
    <w:p w14:paraId="66B6C609" w14:textId="77777777" w:rsidR="00166F1E" w:rsidRDefault="00166F1E" w:rsidP="002451F2">
      <w:pPr>
        <w:pStyle w:val="TextoPrincipal"/>
        <w:spacing w:line="360" w:lineRule="auto"/>
      </w:pPr>
    </w:p>
    <w:p w14:paraId="7E19017F" w14:textId="77777777" w:rsidR="00E61C7A" w:rsidRDefault="00E61C7A" w:rsidP="002451F2">
      <w:pPr>
        <w:pStyle w:val="TextoPrincipal"/>
        <w:spacing w:line="360" w:lineRule="auto"/>
      </w:pPr>
    </w:p>
    <w:p w14:paraId="5DBFB9A3" w14:textId="187D1706" w:rsidR="002451F2" w:rsidRPr="00041383" w:rsidRDefault="002451F2" w:rsidP="00645934">
      <w:pPr>
        <w:pStyle w:val="TextoPrincipal"/>
        <w:spacing w:line="360" w:lineRule="auto"/>
        <w:ind w:firstLine="567"/>
        <w:rPr>
          <w:b/>
          <w:bCs/>
        </w:rPr>
      </w:pPr>
      <w:r w:rsidRPr="00041383">
        <w:rPr>
          <w:b/>
          <w:bCs/>
        </w:rPr>
        <w:lastRenderedPageBreak/>
        <w:t>¿</w:t>
      </w:r>
      <w:r w:rsidR="00645934">
        <w:rPr>
          <w:b/>
          <w:bCs/>
        </w:rPr>
        <w:t>R</w:t>
      </w:r>
      <w:r w:rsidRPr="00041383">
        <w:rPr>
          <w:b/>
          <w:bCs/>
        </w:rPr>
        <w:t>ecibe o a recibido asistencia técnica?</w:t>
      </w:r>
    </w:p>
    <w:p w14:paraId="1F418712" w14:textId="6339A717" w:rsidR="002451F2" w:rsidRDefault="002451F2" w:rsidP="00645934">
      <w:pPr>
        <w:pStyle w:val="TextoPrincipal"/>
        <w:spacing w:line="360" w:lineRule="auto"/>
        <w:ind w:firstLine="567"/>
      </w:pPr>
      <w:r>
        <w:tab/>
        <w:t xml:space="preserve">Los resultados obtenidos reflejan que </w:t>
      </w:r>
      <w:r w:rsidR="00166F1E">
        <w:t>61</w:t>
      </w:r>
      <w:r>
        <w:t xml:space="preserve"> productores que representan el </w:t>
      </w:r>
      <w:r w:rsidR="00166F1E">
        <w:t>91</w:t>
      </w:r>
      <w:r>
        <w:t xml:space="preserve">%, han recibido o recibe asistencia técnica y solamente </w:t>
      </w:r>
      <w:r w:rsidR="00166F1E">
        <w:t>6</w:t>
      </w:r>
      <w:r>
        <w:t xml:space="preserve"> productores que representan el </w:t>
      </w:r>
      <w:r w:rsidR="00166F1E">
        <w:t>9</w:t>
      </w:r>
      <w:r>
        <w:t>%, respondieron que no han recibido asistencia técnica, la asistencia técnica brindada es por parte de organizaciones presentes en el territorio como ser Instituto Interamericano de Cooperación para la Agricultura, (IICA) a través del programa AGROINNOVA</w:t>
      </w:r>
      <w:r w:rsidR="008878A7">
        <w:t>.</w:t>
      </w:r>
    </w:p>
    <w:p w14:paraId="2FE783C0" w14:textId="77777777" w:rsidR="002451F2" w:rsidRDefault="002451F2" w:rsidP="002451F2">
      <w:pPr>
        <w:pStyle w:val="TextoPrincipal"/>
        <w:spacing w:line="360" w:lineRule="auto"/>
      </w:pPr>
    </w:p>
    <w:p w14:paraId="292EDE88" w14:textId="177D8A8D" w:rsidR="00166F1E" w:rsidRDefault="00166F1E" w:rsidP="00166F1E">
      <w:pPr>
        <w:pStyle w:val="TextoPrincipal"/>
        <w:spacing w:line="360" w:lineRule="auto"/>
      </w:pPr>
      <w:r>
        <w:t xml:space="preserve">    </w:t>
      </w:r>
      <w:r>
        <w:rPr>
          <w:noProof/>
          <w:lang w:val="en-US"/>
        </w:rPr>
        <w:drawing>
          <wp:inline distT="0" distB="0" distL="0" distR="0" wp14:anchorId="2054E7F0" wp14:editId="514D3C06">
            <wp:extent cx="4754880" cy="2701290"/>
            <wp:effectExtent l="0" t="0" r="7620" b="3810"/>
            <wp:docPr id="188646258" name="Gráfico 1">
              <a:extLst xmlns:a="http://schemas.openxmlformats.org/drawingml/2006/main">
                <a:ext uri="{FF2B5EF4-FFF2-40B4-BE49-F238E27FC236}">
                  <a16:creationId xmlns:a16="http://schemas.microsoft.com/office/drawing/2014/main" id="{1CAC57EB-C193-7C77-DBF4-28DEC0495B3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67BBA5AE" w14:textId="62F0012D" w:rsidR="002451F2" w:rsidRDefault="002451F2" w:rsidP="00386B92">
      <w:pPr>
        <w:pStyle w:val="Figu1"/>
      </w:pPr>
      <w:bookmarkStart w:id="139" w:name="_Toc166487171"/>
      <w:r>
        <w:t xml:space="preserve">Figura </w:t>
      </w:r>
      <w:r w:rsidR="00645D25">
        <w:t>25</w:t>
      </w:r>
      <w:r>
        <w:t>, Asistencia técnica</w:t>
      </w:r>
      <w:bookmarkEnd w:id="139"/>
    </w:p>
    <w:p w14:paraId="24CFE35F" w14:textId="77777777" w:rsidR="002451F2" w:rsidRDefault="002451F2" w:rsidP="002451F2">
      <w:pPr>
        <w:pStyle w:val="TextoPrincipal"/>
        <w:spacing w:line="360" w:lineRule="auto"/>
        <w:ind w:firstLine="0"/>
      </w:pPr>
      <w:r>
        <w:t>Fuente. (Elaboración propia, 2024).</w:t>
      </w:r>
    </w:p>
    <w:p w14:paraId="271B8D83" w14:textId="3CE68C83" w:rsidR="002451F2" w:rsidRDefault="002451F2" w:rsidP="00645934">
      <w:pPr>
        <w:pStyle w:val="TextoPrincipal"/>
        <w:spacing w:line="360" w:lineRule="auto"/>
        <w:ind w:firstLine="567"/>
      </w:pPr>
      <w:r>
        <w:t>La Asistencia Técnica es vital para las transferencias de tecnologías de adaptación al cambio climático provocando un cambio de actitud, la mayoría de los productores respondieron que han recibido o reciben actualmente Asistencia Técnica de Instituciones del Estado, como ser Dirección de Ciencia y Tecnología Agropecuaria, (DICTA) y otros organismos privados, a través de la implementación de proyectos y programas ejecutados en la zona de influencia.</w:t>
      </w:r>
    </w:p>
    <w:p w14:paraId="6AB38A26" w14:textId="77777777" w:rsidR="00E61C7A" w:rsidRDefault="00E61C7A" w:rsidP="004425E5">
      <w:pPr>
        <w:pStyle w:val="TextoPrincipal"/>
        <w:spacing w:line="360" w:lineRule="auto"/>
      </w:pPr>
    </w:p>
    <w:p w14:paraId="7FFACF75" w14:textId="77777777" w:rsidR="00E61C7A" w:rsidRDefault="00E61C7A" w:rsidP="004425E5">
      <w:pPr>
        <w:pStyle w:val="TextoPrincipal"/>
        <w:spacing w:line="360" w:lineRule="auto"/>
      </w:pPr>
    </w:p>
    <w:p w14:paraId="56C050B0" w14:textId="77777777" w:rsidR="00C73802" w:rsidRDefault="00C73802" w:rsidP="004425E5">
      <w:pPr>
        <w:pStyle w:val="TextoPrincipal"/>
        <w:spacing w:line="360" w:lineRule="auto"/>
      </w:pPr>
    </w:p>
    <w:p w14:paraId="14404B2A" w14:textId="77777777" w:rsidR="00E61C7A" w:rsidRDefault="00E61C7A" w:rsidP="004425E5">
      <w:pPr>
        <w:pStyle w:val="TextoPrincipal"/>
        <w:spacing w:line="360" w:lineRule="auto"/>
      </w:pPr>
    </w:p>
    <w:p w14:paraId="6710A18B" w14:textId="77777777" w:rsidR="002451F2" w:rsidRPr="008374F6" w:rsidRDefault="002451F2" w:rsidP="00645934">
      <w:pPr>
        <w:pStyle w:val="TextoPrincipal"/>
        <w:spacing w:line="360" w:lineRule="auto"/>
        <w:ind w:firstLine="567"/>
        <w:rPr>
          <w:b/>
          <w:bCs/>
        </w:rPr>
      </w:pPr>
      <w:r w:rsidRPr="008374F6">
        <w:rPr>
          <w:b/>
          <w:bCs/>
        </w:rPr>
        <w:lastRenderedPageBreak/>
        <w:t>¿De qué forma ha recibido la asistencia técnica?</w:t>
      </w:r>
    </w:p>
    <w:p w14:paraId="0412523A" w14:textId="5DBDD3A6" w:rsidR="002451F2" w:rsidRDefault="002451F2" w:rsidP="00645934">
      <w:pPr>
        <w:pStyle w:val="TextoPrincipal"/>
        <w:spacing w:line="360" w:lineRule="auto"/>
        <w:ind w:firstLine="567"/>
      </w:pPr>
      <w:r>
        <w:tab/>
        <w:t xml:space="preserve">Los resultados obtenidos que el </w:t>
      </w:r>
      <w:r w:rsidR="00166F1E">
        <w:t>82</w:t>
      </w:r>
      <w:r>
        <w:t xml:space="preserve">% de los productores han recibido la asistencia técnica a través de días de campo, el </w:t>
      </w:r>
      <w:r w:rsidR="00166F1E">
        <w:t>76</w:t>
      </w:r>
      <w:r>
        <w:t xml:space="preserve">% de los productores contestaron que recibieron a </w:t>
      </w:r>
      <w:r w:rsidR="00166F1E">
        <w:t>través</w:t>
      </w:r>
      <w:r>
        <w:t xml:space="preserve"> de charlas y talleres, y en menor proporción visitas a fincas con un </w:t>
      </w:r>
      <w:r w:rsidR="00166F1E">
        <w:t>67</w:t>
      </w:r>
      <w:r>
        <w:t xml:space="preserve">%, cursos presenciales </w:t>
      </w:r>
      <w:r w:rsidR="00166F1E">
        <w:t>18</w:t>
      </w:r>
      <w:r>
        <w:t xml:space="preserve">% y cursos virtuales </w:t>
      </w:r>
      <w:r w:rsidR="00166F1E">
        <w:t>1</w:t>
      </w:r>
      <w:r>
        <w:t xml:space="preserve">%; Sin embargo, todos los productores contestaron que no han tenido asistencia técnica a través de curos mixtos, (presenciales y virtuales) y Foros/Webinars. </w:t>
      </w:r>
    </w:p>
    <w:p w14:paraId="4DE930CB" w14:textId="77777777" w:rsidR="002451F2" w:rsidRDefault="002451F2" w:rsidP="002451F2">
      <w:pPr>
        <w:pStyle w:val="TextoPrincipal"/>
        <w:spacing w:line="360" w:lineRule="auto"/>
        <w:ind w:firstLine="0"/>
      </w:pPr>
    </w:p>
    <w:p w14:paraId="10D03BEA" w14:textId="31E1EB4B" w:rsidR="00166F1E" w:rsidRDefault="00DA5911" w:rsidP="00166F1E">
      <w:pPr>
        <w:pStyle w:val="TextoPrincipal"/>
        <w:spacing w:line="360" w:lineRule="auto"/>
        <w:ind w:firstLine="0"/>
      </w:pPr>
      <w:r>
        <w:t xml:space="preserve">          </w:t>
      </w:r>
      <w:r w:rsidR="00166F1E">
        <w:rPr>
          <w:noProof/>
          <w:lang w:val="en-US"/>
        </w:rPr>
        <w:drawing>
          <wp:inline distT="0" distB="0" distL="0" distR="0" wp14:anchorId="3F37AF8F" wp14:editId="1959C388">
            <wp:extent cx="4916805" cy="2803208"/>
            <wp:effectExtent l="0" t="0" r="17145" b="16510"/>
            <wp:docPr id="529077631" name="Gráfico 1">
              <a:extLst xmlns:a="http://schemas.openxmlformats.org/drawingml/2006/main">
                <a:ext uri="{FF2B5EF4-FFF2-40B4-BE49-F238E27FC236}">
                  <a16:creationId xmlns:a16="http://schemas.microsoft.com/office/drawing/2014/main" id="{8942FF09-9AC8-0172-0AE1-0F6E28BE69A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0BFBDD85" w14:textId="6B96192C" w:rsidR="002451F2" w:rsidRDefault="002451F2" w:rsidP="00386B92">
      <w:pPr>
        <w:pStyle w:val="Figu1"/>
      </w:pPr>
      <w:bookmarkStart w:id="140" w:name="_Toc166487172"/>
      <w:r>
        <w:t xml:space="preserve">Figura </w:t>
      </w:r>
      <w:r w:rsidR="00645D25">
        <w:t>26</w:t>
      </w:r>
      <w:r>
        <w:t>, Medios para la implementación de la Asistencia Técnica</w:t>
      </w:r>
      <w:bookmarkEnd w:id="140"/>
    </w:p>
    <w:p w14:paraId="586DEA6B" w14:textId="77777777" w:rsidR="002451F2" w:rsidRDefault="002451F2" w:rsidP="002451F2">
      <w:pPr>
        <w:pStyle w:val="TextoPrincipal"/>
        <w:spacing w:line="360" w:lineRule="auto"/>
        <w:ind w:firstLine="0"/>
      </w:pPr>
      <w:r>
        <w:t>Fuente. (Elaboración propia, 2024).</w:t>
      </w:r>
    </w:p>
    <w:p w14:paraId="0BC6E011" w14:textId="35CC0954" w:rsidR="002451F2" w:rsidRDefault="003E67F1" w:rsidP="00645934">
      <w:pPr>
        <w:pStyle w:val="TextoPrincipal"/>
        <w:spacing w:line="360" w:lineRule="auto"/>
        <w:ind w:firstLine="567"/>
      </w:pPr>
      <w:r>
        <w:t>Los medios de transferencias de tecnologías, son indispensables para la apropiación de las tecnologías por parte de los productores, los días de campo son el medio ideal para la asistencia técnica, bajo la metodología APRENDER-HACIENDO, combinado con las charlas, talleres y vistas a otras fincas, con el fin de intercambiar el conocimiento; Sin embargo los productores no han recibido asistencia técnica a través de medios digitales, por el limitado conocimiento de programas y plataforma digitales, limitando información oportuna y actualizada</w:t>
      </w:r>
      <w:r w:rsidR="008878A7">
        <w:t>.</w:t>
      </w:r>
    </w:p>
    <w:p w14:paraId="15104D4F" w14:textId="77777777" w:rsidR="00E61C7A" w:rsidRDefault="00E61C7A" w:rsidP="002451F2">
      <w:pPr>
        <w:pStyle w:val="TextoPrincipal"/>
        <w:spacing w:line="360" w:lineRule="auto"/>
      </w:pPr>
    </w:p>
    <w:p w14:paraId="678EB3CE" w14:textId="77777777" w:rsidR="002451F2" w:rsidRDefault="002451F2" w:rsidP="002451F2">
      <w:pPr>
        <w:pStyle w:val="TextoPrincipal"/>
        <w:spacing w:line="360" w:lineRule="auto"/>
        <w:ind w:firstLine="0"/>
      </w:pPr>
    </w:p>
    <w:p w14:paraId="41C0FE5D" w14:textId="77777777" w:rsidR="00166F1E" w:rsidRDefault="00166F1E" w:rsidP="002451F2">
      <w:pPr>
        <w:pStyle w:val="TextoPrincipal"/>
        <w:spacing w:line="360" w:lineRule="auto"/>
        <w:ind w:firstLine="0"/>
      </w:pPr>
    </w:p>
    <w:p w14:paraId="6894D88D" w14:textId="77777777" w:rsidR="002451F2" w:rsidRPr="007022FA" w:rsidRDefault="002451F2" w:rsidP="00661C1A">
      <w:pPr>
        <w:pStyle w:val="TextoPrincipal"/>
        <w:spacing w:line="360" w:lineRule="auto"/>
        <w:ind w:firstLine="567"/>
        <w:rPr>
          <w:b/>
          <w:bCs/>
        </w:rPr>
      </w:pPr>
      <w:r w:rsidRPr="007022FA">
        <w:rPr>
          <w:b/>
          <w:bCs/>
        </w:rPr>
        <w:lastRenderedPageBreak/>
        <w:t>¿En qué temas usted ha recibido asistencia técnica?</w:t>
      </w:r>
    </w:p>
    <w:p w14:paraId="31447696" w14:textId="571645D2" w:rsidR="002451F2" w:rsidRDefault="002451F2" w:rsidP="00661C1A">
      <w:pPr>
        <w:pStyle w:val="TextoPrincipal"/>
        <w:spacing w:line="360" w:lineRule="auto"/>
        <w:ind w:firstLine="567"/>
      </w:pPr>
      <w:r>
        <w:t xml:space="preserve">Los resultados obtenidos principales, reflejan que los productores han recibido asistencia técnica en diferentes temas, </w:t>
      </w:r>
      <w:r w:rsidR="00693297">
        <w:t>49</w:t>
      </w:r>
      <w:r>
        <w:t xml:space="preserve"> productores que representan un </w:t>
      </w:r>
      <w:r w:rsidR="00693297">
        <w:t>7</w:t>
      </w:r>
      <w:r>
        <w:t>3%, han recibido asistencia técnica en elaboración de abonos orgánicos y diversificación de cultivos,</w:t>
      </w:r>
      <w:r w:rsidR="00693297">
        <w:t xml:space="preserve"> 11</w:t>
      </w:r>
      <w:r>
        <w:t xml:space="preserve"> productores que representan el </w:t>
      </w:r>
      <w:r w:rsidR="00693297">
        <w:t>16</w:t>
      </w:r>
      <w:r>
        <w:t xml:space="preserve">%, han recibido asistencia técnica en sistemas de riego y obras de conservación de suelos y </w:t>
      </w:r>
      <w:r w:rsidR="00693297">
        <w:t>36</w:t>
      </w:r>
      <w:r>
        <w:t xml:space="preserve"> de productores han recibido en Manejo Integrado de Plagas, además de otros temas recibidos.</w:t>
      </w:r>
    </w:p>
    <w:p w14:paraId="13DFB6EC" w14:textId="77777777" w:rsidR="00693297" w:rsidRDefault="00693297" w:rsidP="00661C1A">
      <w:pPr>
        <w:pStyle w:val="TextoPrincipal"/>
        <w:spacing w:line="360" w:lineRule="auto"/>
        <w:ind w:firstLine="567"/>
      </w:pPr>
    </w:p>
    <w:p w14:paraId="7563254B" w14:textId="087942C5" w:rsidR="002451F2" w:rsidRPr="00693297" w:rsidRDefault="00693297" w:rsidP="00693297">
      <w:pPr>
        <w:pStyle w:val="TextoPrincipal"/>
        <w:spacing w:line="360" w:lineRule="auto"/>
        <w:rPr>
          <w:noProof/>
          <w:lang w:val="en-US"/>
        </w:rPr>
      </w:pPr>
      <w:r>
        <w:rPr>
          <w:noProof/>
          <w:lang w:val="en-US"/>
        </w:rPr>
        <w:drawing>
          <wp:inline distT="0" distB="0" distL="0" distR="0" wp14:anchorId="23E621FC" wp14:editId="0CBAFF50">
            <wp:extent cx="5033010" cy="2843213"/>
            <wp:effectExtent l="0" t="0" r="15240" b="14605"/>
            <wp:docPr id="1874087656" name="Gráfico 1">
              <a:extLst xmlns:a="http://schemas.openxmlformats.org/drawingml/2006/main">
                <a:ext uri="{FF2B5EF4-FFF2-40B4-BE49-F238E27FC236}">
                  <a16:creationId xmlns:a16="http://schemas.microsoft.com/office/drawing/2014/main" id="{1E969683-3CF2-0AF7-9156-66747CB6D6E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779AB471" w14:textId="07B2CCF0" w:rsidR="002451F2" w:rsidRDefault="002451F2" w:rsidP="00386B92">
      <w:pPr>
        <w:pStyle w:val="Figu1"/>
      </w:pPr>
      <w:bookmarkStart w:id="141" w:name="_Toc166487173"/>
      <w:r>
        <w:t xml:space="preserve">Figura </w:t>
      </w:r>
      <w:r w:rsidR="00645D25">
        <w:t>27</w:t>
      </w:r>
      <w:r>
        <w:t>, Temas de Asistencia Técnica recibidos</w:t>
      </w:r>
      <w:bookmarkEnd w:id="141"/>
    </w:p>
    <w:p w14:paraId="0509392F" w14:textId="77777777" w:rsidR="002451F2" w:rsidRDefault="002451F2" w:rsidP="002451F2">
      <w:pPr>
        <w:pStyle w:val="TextoPrincipal"/>
        <w:spacing w:line="360" w:lineRule="auto"/>
        <w:ind w:firstLine="0"/>
      </w:pPr>
      <w:r>
        <w:t>Fuente. (Elaboración propia, 2024).</w:t>
      </w:r>
    </w:p>
    <w:p w14:paraId="55830732" w14:textId="625D5C40" w:rsidR="002451F2" w:rsidRDefault="002451F2" w:rsidP="00661C1A">
      <w:pPr>
        <w:pStyle w:val="TextoPrincipal"/>
        <w:spacing w:line="360" w:lineRule="auto"/>
        <w:ind w:firstLine="567"/>
      </w:pPr>
      <w:r>
        <w:t>Los productores han recibido capacitación en diferentes temas, para la adopción de tecnologías de adaptación al cambio climático, entre ellas, la elaboración de abonos orgánicos, que incrementan la productividad del suelo, la implementación de sistemas de riego, considerando uno de los efectos del cambio climático como la sequía; Se debe profundizar en temas como ser fertirriego, instalación de tanques de ferrocemento, comercialización de productos y planes de negocios</w:t>
      </w:r>
      <w:r w:rsidR="00E61C7A">
        <w:t>.</w:t>
      </w:r>
      <w:r>
        <w:tab/>
      </w:r>
    </w:p>
    <w:p w14:paraId="1E9201D7" w14:textId="77777777" w:rsidR="00E61C7A" w:rsidRDefault="00E61C7A" w:rsidP="004425E5">
      <w:pPr>
        <w:pStyle w:val="TextoPrincipal"/>
        <w:spacing w:line="360" w:lineRule="auto"/>
      </w:pPr>
    </w:p>
    <w:p w14:paraId="13071F34" w14:textId="77777777" w:rsidR="00E61C7A" w:rsidRDefault="00E61C7A" w:rsidP="004425E5">
      <w:pPr>
        <w:pStyle w:val="TextoPrincipal"/>
        <w:spacing w:line="360" w:lineRule="auto"/>
      </w:pPr>
    </w:p>
    <w:p w14:paraId="1EB7F98F" w14:textId="77777777" w:rsidR="002451F2" w:rsidRPr="0054180B" w:rsidRDefault="002451F2" w:rsidP="00661C1A">
      <w:pPr>
        <w:pStyle w:val="TextoPrincipal"/>
        <w:spacing w:line="360" w:lineRule="auto"/>
        <w:ind w:firstLine="567"/>
        <w:rPr>
          <w:b/>
          <w:bCs/>
        </w:rPr>
      </w:pPr>
      <w:r w:rsidRPr="0054180B">
        <w:rPr>
          <w:b/>
          <w:bCs/>
        </w:rPr>
        <w:lastRenderedPageBreak/>
        <w:t>¿A qué se dedica?</w:t>
      </w:r>
    </w:p>
    <w:p w14:paraId="12EDA81C" w14:textId="735907D6" w:rsidR="002451F2" w:rsidRDefault="002451F2" w:rsidP="00661C1A">
      <w:pPr>
        <w:pStyle w:val="TextoPrincipal"/>
        <w:spacing w:line="360" w:lineRule="auto"/>
        <w:ind w:firstLine="567"/>
      </w:pPr>
      <w:r>
        <w:t xml:space="preserve">Como se puede apreciar en la gráfica la mayoría de los agricultores un </w:t>
      </w:r>
      <w:r w:rsidR="00693297">
        <w:t>75</w:t>
      </w:r>
      <w:r>
        <w:t xml:space="preserve">% se dedica al cultivo de granos básicos, y en menor escala el cultivo del café con un </w:t>
      </w:r>
      <w:r w:rsidR="00693297">
        <w:t>2</w:t>
      </w:r>
      <w:r>
        <w:t xml:space="preserve">7%, la ganadería con un </w:t>
      </w:r>
      <w:r w:rsidR="00693297">
        <w:t>16</w:t>
      </w:r>
      <w:r>
        <w:t xml:space="preserve">%, y el cultivo de árboles frutales y plátano, este </w:t>
      </w:r>
      <w:r w:rsidR="00693297">
        <w:t>último</w:t>
      </w:r>
      <w:r>
        <w:t xml:space="preserve"> en menor escala, con apoyo del programa AGRONINNOVA.</w:t>
      </w:r>
    </w:p>
    <w:p w14:paraId="425706C0" w14:textId="77777777" w:rsidR="002451F2" w:rsidRDefault="002451F2" w:rsidP="002451F2">
      <w:pPr>
        <w:pStyle w:val="TextoPrincipal"/>
        <w:spacing w:line="360" w:lineRule="auto"/>
        <w:ind w:firstLine="0"/>
      </w:pPr>
    </w:p>
    <w:p w14:paraId="1FAABFA8" w14:textId="02F68A10" w:rsidR="002451F2" w:rsidRDefault="00693297" w:rsidP="002451F2">
      <w:pPr>
        <w:pStyle w:val="TextoPrincipal"/>
        <w:spacing w:line="360" w:lineRule="auto"/>
        <w:ind w:firstLine="0"/>
      </w:pPr>
      <w:r>
        <w:t xml:space="preserve">        </w:t>
      </w:r>
      <w:r>
        <w:rPr>
          <w:noProof/>
          <w:lang w:val="en-US"/>
        </w:rPr>
        <w:drawing>
          <wp:inline distT="0" distB="0" distL="0" distR="0" wp14:anchorId="68487321" wp14:editId="6E8D616D">
            <wp:extent cx="4754880" cy="2716530"/>
            <wp:effectExtent l="0" t="0" r="7620" b="7620"/>
            <wp:docPr id="1382751669" name="Gráfico 1">
              <a:extLst xmlns:a="http://schemas.openxmlformats.org/drawingml/2006/main">
                <a:ext uri="{FF2B5EF4-FFF2-40B4-BE49-F238E27FC236}">
                  <a16:creationId xmlns:a16="http://schemas.microsoft.com/office/drawing/2014/main" id="{C72052FF-E359-B03D-DD2B-6000EF360B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74874394" w14:textId="05DC8D78" w:rsidR="002451F2" w:rsidRDefault="002451F2" w:rsidP="00386B92">
      <w:pPr>
        <w:pStyle w:val="Figu1"/>
      </w:pPr>
      <w:bookmarkStart w:id="142" w:name="_Toc166487174"/>
      <w:r>
        <w:t xml:space="preserve">Figura </w:t>
      </w:r>
      <w:r w:rsidR="00645D25">
        <w:t>28</w:t>
      </w:r>
      <w:r>
        <w:t>, Actividad principal de los agricultores</w:t>
      </w:r>
      <w:bookmarkEnd w:id="142"/>
    </w:p>
    <w:p w14:paraId="043883C6" w14:textId="77777777" w:rsidR="002451F2" w:rsidRDefault="002451F2" w:rsidP="002451F2">
      <w:pPr>
        <w:pStyle w:val="TextoPrincipal"/>
        <w:spacing w:line="360" w:lineRule="auto"/>
        <w:ind w:firstLine="0"/>
      </w:pPr>
      <w:r>
        <w:t>Fuente. (Elaboración propia, 2024).</w:t>
      </w:r>
    </w:p>
    <w:p w14:paraId="4D53C4E6" w14:textId="3ACAC01E" w:rsidR="002451F2" w:rsidRDefault="002451F2" w:rsidP="00661C1A">
      <w:pPr>
        <w:pStyle w:val="TextoPrincipal"/>
        <w:spacing w:line="360" w:lineRule="auto"/>
        <w:ind w:firstLine="567"/>
      </w:pPr>
      <w:r>
        <w:t>Los productores encuestados cultivan granos básicos en su mayoría para la subsistencia y diversifican sus parcelas con cultivos de plátano, naranja, limón, aguacate y mango, los resultados no presentan otros cultivos atractivos y de mayor demanda comercial en el mercado, no se implementa la agro transformación de los productos para alcanzar mayor beneficio económico.</w:t>
      </w:r>
    </w:p>
    <w:p w14:paraId="4EE08EA6" w14:textId="77777777" w:rsidR="00E61C7A" w:rsidRDefault="00E61C7A" w:rsidP="004425E5">
      <w:pPr>
        <w:pStyle w:val="TextoPrincipal"/>
        <w:spacing w:line="360" w:lineRule="auto"/>
      </w:pPr>
    </w:p>
    <w:p w14:paraId="3B68A307" w14:textId="77777777" w:rsidR="00E61C7A" w:rsidRDefault="00E61C7A" w:rsidP="004425E5">
      <w:pPr>
        <w:pStyle w:val="TextoPrincipal"/>
        <w:spacing w:line="360" w:lineRule="auto"/>
      </w:pPr>
    </w:p>
    <w:p w14:paraId="7F8C2423" w14:textId="77777777" w:rsidR="00E61C7A" w:rsidRDefault="00E61C7A" w:rsidP="004425E5">
      <w:pPr>
        <w:pStyle w:val="TextoPrincipal"/>
        <w:spacing w:line="360" w:lineRule="auto"/>
      </w:pPr>
    </w:p>
    <w:p w14:paraId="1A98B60A" w14:textId="77777777" w:rsidR="00E61C7A" w:rsidRDefault="00E61C7A" w:rsidP="004425E5">
      <w:pPr>
        <w:pStyle w:val="TextoPrincipal"/>
        <w:spacing w:line="360" w:lineRule="auto"/>
      </w:pPr>
    </w:p>
    <w:p w14:paraId="76104555" w14:textId="77777777" w:rsidR="00E61C7A" w:rsidRDefault="00E61C7A" w:rsidP="004425E5">
      <w:pPr>
        <w:pStyle w:val="TextoPrincipal"/>
        <w:spacing w:line="360" w:lineRule="auto"/>
      </w:pPr>
    </w:p>
    <w:p w14:paraId="21B58F23" w14:textId="77777777" w:rsidR="002451F2" w:rsidRPr="00127F0C" w:rsidRDefault="002451F2" w:rsidP="00661C1A">
      <w:pPr>
        <w:pStyle w:val="TextoPrincipal"/>
        <w:spacing w:line="360" w:lineRule="auto"/>
        <w:ind w:firstLine="567"/>
        <w:rPr>
          <w:b/>
          <w:bCs/>
        </w:rPr>
      </w:pPr>
      <w:r w:rsidRPr="00127F0C">
        <w:rPr>
          <w:b/>
          <w:bCs/>
        </w:rPr>
        <w:lastRenderedPageBreak/>
        <w:t>¿Cuál es el rango de ingresos mensuales, que usted posee?</w:t>
      </w:r>
    </w:p>
    <w:p w14:paraId="4D40F48D" w14:textId="306D2E39" w:rsidR="002451F2" w:rsidRDefault="002451F2" w:rsidP="00661C1A">
      <w:pPr>
        <w:pStyle w:val="TextoPrincipal"/>
        <w:spacing w:line="360" w:lineRule="auto"/>
        <w:ind w:firstLine="567"/>
      </w:pPr>
      <w:r>
        <w:t>Los resultados obtenidos reflejan que la mayoría de los productores un 8</w:t>
      </w:r>
      <w:r w:rsidR="00693297">
        <w:t>5</w:t>
      </w:r>
      <w:r>
        <w:t>%, poseen ingresos que oscilan entre Lps 1.00 y Lps 5,000.00, el 1</w:t>
      </w:r>
      <w:r w:rsidR="00693297">
        <w:t>0</w:t>
      </w:r>
      <w:r>
        <w:t xml:space="preserve">% su rango ingresos se encuentra entre Lps 5,001- Lps 10,000 y solamente un grupo reducido de productores el </w:t>
      </w:r>
      <w:r w:rsidR="00693297">
        <w:t>3</w:t>
      </w:r>
      <w:r>
        <w:t>%, posee un rango de ingresos entre Lps 10,001 - Lps 15,000, los ingresos bajos son producto de los cultivos que implementan y de la poca o nula diversificación de cultivos con mayor rentabilidad en sus parcelas</w:t>
      </w:r>
      <w:r w:rsidR="008958EC">
        <w:t>.</w:t>
      </w:r>
    </w:p>
    <w:p w14:paraId="30D29C67" w14:textId="77777777" w:rsidR="00693297" w:rsidRDefault="00693297" w:rsidP="00661C1A">
      <w:pPr>
        <w:pStyle w:val="TextoPrincipal"/>
        <w:spacing w:line="360" w:lineRule="auto"/>
        <w:ind w:firstLine="567"/>
      </w:pPr>
    </w:p>
    <w:p w14:paraId="29EF78EF" w14:textId="1960438A" w:rsidR="002451F2" w:rsidRDefault="00693297" w:rsidP="00693297">
      <w:pPr>
        <w:pStyle w:val="TextoPrincipal"/>
        <w:spacing w:line="360" w:lineRule="auto"/>
      </w:pPr>
      <w:r>
        <w:t xml:space="preserve">  </w:t>
      </w:r>
      <w:r>
        <w:rPr>
          <w:noProof/>
          <w:lang w:val="en-US"/>
        </w:rPr>
        <w:drawing>
          <wp:inline distT="0" distB="0" distL="0" distR="0" wp14:anchorId="17D891E9" wp14:editId="5BBF17D7">
            <wp:extent cx="4754880" cy="2695575"/>
            <wp:effectExtent l="0" t="0" r="7620" b="9525"/>
            <wp:docPr id="1173114640" name="Gráfico 1">
              <a:extLst xmlns:a="http://schemas.openxmlformats.org/drawingml/2006/main">
                <a:ext uri="{FF2B5EF4-FFF2-40B4-BE49-F238E27FC236}">
                  <a16:creationId xmlns:a16="http://schemas.microsoft.com/office/drawing/2014/main" id="{554B0136-1DF2-9F6D-44B0-0CEBE680BCF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62FF371F" w14:textId="57D7DA84" w:rsidR="002451F2" w:rsidRDefault="002451F2" w:rsidP="00386B92">
      <w:pPr>
        <w:pStyle w:val="Figu1"/>
      </w:pPr>
      <w:bookmarkStart w:id="143" w:name="_Toc166487175"/>
      <w:r>
        <w:t xml:space="preserve">Figura </w:t>
      </w:r>
      <w:r w:rsidR="00645D25">
        <w:t>29</w:t>
      </w:r>
      <w:r>
        <w:t>, Rango de ingresos</w:t>
      </w:r>
      <w:bookmarkEnd w:id="143"/>
    </w:p>
    <w:p w14:paraId="73F29958" w14:textId="77777777" w:rsidR="002451F2" w:rsidRDefault="002451F2" w:rsidP="002451F2">
      <w:pPr>
        <w:pStyle w:val="TextoPrincipal"/>
        <w:spacing w:line="360" w:lineRule="auto"/>
        <w:ind w:firstLine="0"/>
      </w:pPr>
      <w:r>
        <w:t>Fuente. (Elaboración propia, 2024).</w:t>
      </w:r>
    </w:p>
    <w:p w14:paraId="52EFAEAF" w14:textId="1DA4AEC1" w:rsidR="002451F2" w:rsidRDefault="002451F2" w:rsidP="00661C1A">
      <w:pPr>
        <w:pStyle w:val="TextoPrincipal"/>
        <w:spacing w:line="360" w:lineRule="auto"/>
        <w:ind w:firstLine="567"/>
      </w:pPr>
      <w:r>
        <w:t>La mayoría de productores, poseen un bajo ingreso producto de la estacionalidad de los cultivos y el bajo precio del producto al momento de comercializar; Los ingresos limitados dificultan la adopción de tecnologías de adaptación al cambio climático, por la inversión inicial requerida, destinando sus limitados recursos a satisfacer sus necesidades principales como ser educación, alimentación y salud.</w:t>
      </w:r>
    </w:p>
    <w:p w14:paraId="72E77323" w14:textId="77777777" w:rsidR="00E61C7A" w:rsidRDefault="00E61C7A" w:rsidP="004425E5">
      <w:pPr>
        <w:pStyle w:val="TextoPrincipal"/>
        <w:spacing w:line="360" w:lineRule="auto"/>
      </w:pPr>
    </w:p>
    <w:p w14:paraId="07FB98D9" w14:textId="77777777" w:rsidR="00E61C7A" w:rsidRDefault="00E61C7A" w:rsidP="004425E5">
      <w:pPr>
        <w:pStyle w:val="TextoPrincipal"/>
        <w:spacing w:line="360" w:lineRule="auto"/>
      </w:pPr>
    </w:p>
    <w:p w14:paraId="1B8184EB" w14:textId="77777777" w:rsidR="00E61C7A" w:rsidRDefault="00E61C7A" w:rsidP="004425E5">
      <w:pPr>
        <w:pStyle w:val="TextoPrincipal"/>
        <w:spacing w:line="360" w:lineRule="auto"/>
      </w:pPr>
    </w:p>
    <w:p w14:paraId="234E2B34" w14:textId="77777777" w:rsidR="00864731" w:rsidRDefault="00864731" w:rsidP="004425E5">
      <w:pPr>
        <w:pStyle w:val="TextoPrincipal"/>
        <w:spacing w:line="360" w:lineRule="auto"/>
      </w:pPr>
    </w:p>
    <w:p w14:paraId="500D6343" w14:textId="3B8303F6" w:rsidR="002451F2" w:rsidRPr="00FA1D92" w:rsidRDefault="002451F2" w:rsidP="00661C1A">
      <w:pPr>
        <w:pStyle w:val="TextoPrincipal"/>
        <w:spacing w:line="360" w:lineRule="auto"/>
        <w:ind w:firstLine="567"/>
        <w:rPr>
          <w:b/>
          <w:bCs/>
        </w:rPr>
      </w:pPr>
      <w:r w:rsidRPr="00FA1D92">
        <w:rPr>
          <w:b/>
          <w:bCs/>
        </w:rPr>
        <w:lastRenderedPageBreak/>
        <w:t>¿</w:t>
      </w:r>
      <w:r w:rsidR="00661C1A">
        <w:rPr>
          <w:b/>
          <w:bCs/>
        </w:rPr>
        <w:t>R</w:t>
      </w:r>
      <w:r w:rsidRPr="00FA1D92">
        <w:rPr>
          <w:b/>
          <w:bCs/>
        </w:rPr>
        <w:t>ealiza otras actividades económicas?</w:t>
      </w:r>
    </w:p>
    <w:p w14:paraId="2CA5EC90" w14:textId="2F92548E" w:rsidR="002451F2" w:rsidRDefault="002451F2" w:rsidP="00661C1A">
      <w:pPr>
        <w:pStyle w:val="TextoPrincipal"/>
        <w:spacing w:line="360" w:lineRule="auto"/>
        <w:ind w:firstLine="567"/>
      </w:pPr>
      <w:r>
        <w:t>Los resultados reflejan que 1</w:t>
      </w:r>
      <w:r w:rsidR="00270CA7">
        <w:t>3</w:t>
      </w:r>
      <w:r>
        <w:t xml:space="preserve"> productores un </w:t>
      </w:r>
      <w:r w:rsidR="00270CA7">
        <w:t>19</w:t>
      </w:r>
      <w:r>
        <w:t xml:space="preserve">%, realiza otras actividades económicas distintas a la agricultura y </w:t>
      </w:r>
      <w:r w:rsidR="00270CA7">
        <w:t>54</w:t>
      </w:r>
      <w:r>
        <w:t xml:space="preserve"> productores que representa un </w:t>
      </w:r>
      <w:r w:rsidR="00270CA7">
        <w:t>81</w:t>
      </w:r>
      <w:r>
        <w:t>%, no desempeña otras actividades económicas y se dedica solamente a actividades agropecuarias</w:t>
      </w:r>
      <w:r w:rsidR="00486197">
        <w:t>.</w:t>
      </w:r>
    </w:p>
    <w:p w14:paraId="2A4D18DC" w14:textId="77777777" w:rsidR="00270CA7" w:rsidRDefault="00270CA7" w:rsidP="00661C1A">
      <w:pPr>
        <w:pStyle w:val="TextoPrincipal"/>
        <w:spacing w:line="360" w:lineRule="auto"/>
        <w:ind w:firstLine="567"/>
      </w:pPr>
    </w:p>
    <w:p w14:paraId="1C470527" w14:textId="6A34C540" w:rsidR="00270CA7" w:rsidRPr="00270CA7" w:rsidRDefault="00270CA7" w:rsidP="00270CA7">
      <w:pPr>
        <w:pStyle w:val="TextoPrincipal"/>
        <w:spacing w:line="360" w:lineRule="auto"/>
        <w:rPr>
          <w:noProof/>
          <w:lang w:val="en-US"/>
        </w:rPr>
      </w:pPr>
      <w:r w:rsidRPr="00096DE8">
        <w:rPr>
          <w:noProof/>
        </w:rPr>
        <w:t xml:space="preserve"> </w:t>
      </w:r>
      <w:r>
        <w:rPr>
          <w:noProof/>
          <w:lang w:val="en-US"/>
        </w:rPr>
        <w:drawing>
          <wp:inline distT="0" distB="0" distL="0" distR="0" wp14:anchorId="4F3E4539" wp14:editId="721FE5D1">
            <wp:extent cx="4543425" cy="2488882"/>
            <wp:effectExtent l="0" t="0" r="9525" b="6985"/>
            <wp:docPr id="1807890608" name="Gráfico 1">
              <a:extLst xmlns:a="http://schemas.openxmlformats.org/drawingml/2006/main">
                <a:ext uri="{FF2B5EF4-FFF2-40B4-BE49-F238E27FC236}">
                  <a16:creationId xmlns:a16="http://schemas.microsoft.com/office/drawing/2014/main" id="{3DDA8DD9-72A2-7616-0072-CCFECAB03A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340090A0" w14:textId="6ED63271" w:rsidR="002451F2" w:rsidRDefault="002451F2" w:rsidP="00386B92">
      <w:pPr>
        <w:pStyle w:val="Figu1"/>
      </w:pPr>
      <w:bookmarkStart w:id="144" w:name="_Toc166487176"/>
      <w:r>
        <w:t xml:space="preserve">Figura </w:t>
      </w:r>
      <w:r w:rsidR="00645D25">
        <w:t>30</w:t>
      </w:r>
      <w:r>
        <w:t xml:space="preserve">, </w:t>
      </w:r>
      <w:r w:rsidR="004758FC">
        <w:t>Otras actividades económicas</w:t>
      </w:r>
      <w:bookmarkEnd w:id="144"/>
    </w:p>
    <w:p w14:paraId="14B9229E" w14:textId="77777777" w:rsidR="002451F2" w:rsidRDefault="002451F2" w:rsidP="002451F2">
      <w:pPr>
        <w:pStyle w:val="TextoPrincipal"/>
        <w:spacing w:line="360" w:lineRule="auto"/>
        <w:ind w:firstLine="0"/>
      </w:pPr>
      <w:r>
        <w:t>Fuente. (Elaboración propia, 2024).</w:t>
      </w:r>
    </w:p>
    <w:p w14:paraId="3214B2C7" w14:textId="645EABA3" w:rsidR="002451F2" w:rsidRDefault="002451F2" w:rsidP="00661C1A">
      <w:pPr>
        <w:pStyle w:val="TextoPrincipal"/>
        <w:spacing w:line="360" w:lineRule="auto"/>
        <w:ind w:firstLine="567"/>
      </w:pPr>
      <w:r>
        <w:t>Los resultados mostraron que la mayoría de los agricultores solamente se dedica a actividades del campo y que un número reducido realiza otras actividades distintas para obtener nuevos ingresos entre ellas: pulpería, remesas, carpintero, trabajo de jornal, microempresa de venta de abonos orgánicos, medio de transporte y cría de cerdos y gallinas, actividades que generan ingresos adicionales en sus familias.</w:t>
      </w:r>
    </w:p>
    <w:p w14:paraId="4DCEC179" w14:textId="77777777" w:rsidR="00E61C7A" w:rsidRDefault="00E61C7A" w:rsidP="002451F2">
      <w:pPr>
        <w:pStyle w:val="TextoPrincipal"/>
        <w:spacing w:line="360" w:lineRule="auto"/>
        <w:ind w:firstLine="0"/>
      </w:pPr>
    </w:p>
    <w:p w14:paraId="4C979837" w14:textId="77777777" w:rsidR="00E61C7A" w:rsidRDefault="00E61C7A" w:rsidP="002451F2">
      <w:pPr>
        <w:pStyle w:val="TextoPrincipal"/>
        <w:spacing w:line="360" w:lineRule="auto"/>
        <w:ind w:firstLine="0"/>
      </w:pPr>
    </w:p>
    <w:p w14:paraId="0C103F59" w14:textId="77777777" w:rsidR="00E61C7A" w:rsidRDefault="00E61C7A" w:rsidP="002451F2">
      <w:pPr>
        <w:pStyle w:val="TextoPrincipal"/>
        <w:spacing w:line="360" w:lineRule="auto"/>
        <w:ind w:firstLine="0"/>
      </w:pPr>
    </w:p>
    <w:p w14:paraId="4B7A7901" w14:textId="77777777" w:rsidR="00E61C7A" w:rsidRDefault="00E61C7A" w:rsidP="002451F2">
      <w:pPr>
        <w:pStyle w:val="TextoPrincipal"/>
        <w:spacing w:line="360" w:lineRule="auto"/>
        <w:ind w:firstLine="0"/>
      </w:pPr>
    </w:p>
    <w:p w14:paraId="55313C32" w14:textId="77777777" w:rsidR="00E61C7A" w:rsidRDefault="00E61C7A" w:rsidP="002451F2">
      <w:pPr>
        <w:pStyle w:val="TextoPrincipal"/>
        <w:spacing w:line="360" w:lineRule="auto"/>
        <w:ind w:firstLine="0"/>
      </w:pPr>
    </w:p>
    <w:p w14:paraId="790779ED" w14:textId="77777777" w:rsidR="00E61C7A" w:rsidRDefault="00E61C7A" w:rsidP="002451F2">
      <w:pPr>
        <w:pStyle w:val="TextoPrincipal"/>
        <w:spacing w:line="360" w:lineRule="auto"/>
        <w:ind w:firstLine="0"/>
      </w:pPr>
    </w:p>
    <w:p w14:paraId="01389416" w14:textId="77777777" w:rsidR="00E61C7A" w:rsidRDefault="00E61C7A" w:rsidP="002451F2">
      <w:pPr>
        <w:pStyle w:val="TextoPrincipal"/>
        <w:spacing w:line="360" w:lineRule="auto"/>
        <w:ind w:firstLine="0"/>
      </w:pPr>
    </w:p>
    <w:p w14:paraId="5F1B43C6" w14:textId="675CA246" w:rsidR="002451F2" w:rsidRPr="00BF02FE" w:rsidRDefault="002451F2" w:rsidP="00661C1A">
      <w:pPr>
        <w:pStyle w:val="TextoPrincipal"/>
        <w:spacing w:line="360" w:lineRule="auto"/>
        <w:ind w:firstLine="567"/>
        <w:rPr>
          <w:b/>
          <w:bCs/>
        </w:rPr>
      </w:pPr>
      <w:r w:rsidRPr="00BF02FE">
        <w:rPr>
          <w:b/>
          <w:bCs/>
        </w:rPr>
        <w:t>¿</w:t>
      </w:r>
      <w:r w:rsidR="00661C1A">
        <w:rPr>
          <w:b/>
          <w:bCs/>
        </w:rPr>
        <w:t>C</w:t>
      </w:r>
      <w:r w:rsidRPr="00BF02FE">
        <w:rPr>
          <w:b/>
          <w:bCs/>
        </w:rPr>
        <w:t>onoce de programas de acceso a créditos?</w:t>
      </w:r>
    </w:p>
    <w:p w14:paraId="7AFDB895" w14:textId="1B734B1F" w:rsidR="002451F2" w:rsidRDefault="002451F2" w:rsidP="00661C1A">
      <w:pPr>
        <w:pStyle w:val="TextoPrincipal"/>
        <w:spacing w:line="360" w:lineRule="auto"/>
        <w:ind w:firstLine="567"/>
      </w:pPr>
      <w:r>
        <w:t>Los resultados que el 5</w:t>
      </w:r>
      <w:r w:rsidR="002129AE">
        <w:t>1</w:t>
      </w:r>
      <w:r>
        <w:t xml:space="preserve">% de los productores conocen programas de acceso a créditos y solamente un </w:t>
      </w:r>
      <w:r w:rsidR="002129AE">
        <w:t>49</w:t>
      </w:r>
      <w:r>
        <w:t>%, no conoce de programas de brinden financiamiento, la mayoría de las oportunidades de financiamiento es a través de Cajas Rurales, que se localizan en su comunidad y que brinda las facilidades de otorgar préstamos a sus socios.</w:t>
      </w:r>
    </w:p>
    <w:p w14:paraId="4BBD6378" w14:textId="77777777" w:rsidR="002129AE" w:rsidRDefault="002129AE" w:rsidP="00661C1A">
      <w:pPr>
        <w:pStyle w:val="TextoPrincipal"/>
        <w:spacing w:line="360" w:lineRule="auto"/>
        <w:ind w:firstLine="567"/>
      </w:pPr>
    </w:p>
    <w:p w14:paraId="047CB870" w14:textId="3C5C059F" w:rsidR="002129AE" w:rsidRPr="002129AE" w:rsidRDefault="002129AE" w:rsidP="002451F2">
      <w:pPr>
        <w:pStyle w:val="TextoPrincipal"/>
        <w:spacing w:line="360" w:lineRule="auto"/>
        <w:ind w:firstLine="0"/>
        <w:rPr>
          <w:noProof/>
          <w:lang w:val="en-US"/>
        </w:rPr>
      </w:pPr>
      <w:r w:rsidRPr="00096DE8">
        <w:rPr>
          <w:noProof/>
        </w:rPr>
        <w:t xml:space="preserve">             </w:t>
      </w:r>
      <w:r>
        <w:rPr>
          <w:noProof/>
          <w:lang w:val="en-US"/>
        </w:rPr>
        <w:drawing>
          <wp:inline distT="0" distB="0" distL="0" distR="0" wp14:anchorId="7A90278A" wp14:editId="0BECEEC8">
            <wp:extent cx="4305300" cy="2338387"/>
            <wp:effectExtent l="0" t="0" r="0" b="5080"/>
            <wp:docPr id="2145970932" name="Gráfico 1">
              <a:extLst xmlns:a="http://schemas.openxmlformats.org/drawingml/2006/main">
                <a:ext uri="{FF2B5EF4-FFF2-40B4-BE49-F238E27FC236}">
                  <a16:creationId xmlns:a16="http://schemas.microsoft.com/office/drawing/2014/main" id="{D0321CB3-8753-5A1B-8C32-4655E560EDE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6029A28D" w14:textId="4FEF840F" w:rsidR="002451F2" w:rsidRPr="002C7448" w:rsidRDefault="002451F2" w:rsidP="002C7448">
      <w:pPr>
        <w:pStyle w:val="Figu1"/>
      </w:pPr>
      <w:bookmarkStart w:id="145" w:name="_Toc166487177"/>
      <w:r w:rsidRPr="002C7448">
        <w:t xml:space="preserve">Figura </w:t>
      </w:r>
      <w:r w:rsidR="00645D25" w:rsidRPr="002C7448">
        <w:t>31</w:t>
      </w:r>
      <w:r w:rsidRPr="002C7448">
        <w:t>, Conocimiento de programas de acceso a créditos</w:t>
      </w:r>
      <w:bookmarkEnd w:id="145"/>
    </w:p>
    <w:p w14:paraId="384DEB8A" w14:textId="77777777" w:rsidR="002451F2" w:rsidRDefault="002451F2" w:rsidP="002451F2">
      <w:pPr>
        <w:pStyle w:val="TextoPrincipal"/>
        <w:spacing w:line="360" w:lineRule="auto"/>
        <w:ind w:firstLine="0"/>
      </w:pPr>
      <w:r>
        <w:t>Fuente. (Elaboración propia, 2024).</w:t>
      </w:r>
    </w:p>
    <w:p w14:paraId="2051F1B0" w14:textId="77777777" w:rsidR="002451F2" w:rsidRDefault="002451F2" w:rsidP="00661C1A">
      <w:pPr>
        <w:pStyle w:val="TextoPrincipal"/>
        <w:spacing w:line="360" w:lineRule="auto"/>
        <w:ind w:firstLine="567"/>
      </w:pPr>
      <w:r>
        <w:t>Los productores resaltaron la importancia de la obtención de créditos para impulsar sus unidades productivas, sin embargo, los requisitos exigidos por algunas entidades financieras son difícil de cumplir, como ser: nivel de ingresos, tener avales y tener un bien para hipotecar; Las entidades financieras presentes en el territorio, son BANADESA, cooperativa APAGUIZ, FUNED, COHORSIL, entre otras.</w:t>
      </w:r>
    </w:p>
    <w:p w14:paraId="02B1BDA4" w14:textId="77777777" w:rsidR="002451F2" w:rsidRDefault="002451F2" w:rsidP="002451F2">
      <w:pPr>
        <w:pStyle w:val="TextoPrincipal"/>
        <w:spacing w:line="360" w:lineRule="auto"/>
        <w:ind w:firstLine="0"/>
      </w:pPr>
    </w:p>
    <w:p w14:paraId="5E08CDC8" w14:textId="77777777" w:rsidR="00E61C7A" w:rsidRDefault="00E61C7A" w:rsidP="002451F2">
      <w:pPr>
        <w:pStyle w:val="TextoPrincipal"/>
        <w:spacing w:line="360" w:lineRule="auto"/>
        <w:ind w:firstLine="0"/>
      </w:pPr>
    </w:p>
    <w:p w14:paraId="1FF32C95" w14:textId="77777777" w:rsidR="00E61C7A" w:rsidRDefault="00E61C7A" w:rsidP="002451F2">
      <w:pPr>
        <w:pStyle w:val="TextoPrincipal"/>
        <w:spacing w:line="360" w:lineRule="auto"/>
        <w:ind w:firstLine="0"/>
      </w:pPr>
    </w:p>
    <w:p w14:paraId="1C8DC45B" w14:textId="77777777" w:rsidR="00E61C7A" w:rsidRDefault="00E61C7A" w:rsidP="002451F2">
      <w:pPr>
        <w:pStyle w:val="TextoPrincipal"/>
        <w:spacing w:line="360" w:lineRule="auto"/>
        <w:ind w:firstLine="0"/>
      </w:pPr>
    </w:p>
    <w:p w14:paraId="77C4E1BD" w14:textId="77777777" w:rsidR="002451F2" w:rsidRPr="005F28EA" w:rsidRDefault="002451F2" w:rsidP="00661C1A">
      <w:pPr>
        <w:pStyle w:val="TextoPrincipal"/>
        <w:spacing w:line="360" w:lineRule="auto"/>
        <w:ind w:firstLine="567"/>
        <w:rPr>
          <w:b/>
          <w:bCs/>
        </w:rPr>
      </w:pPr>
      <w:r w:rsidRPr="005F28EA">
        <w:rPr>
          <w:b/>
          <w:bCs/>
        </w:rPr>
        <w:lastRenderedPageBreak/>
        <w:t>¿Optaría por gestionar crédito para la adaptación de tecnologías al Cambio Climático en su parcela?</w:t>
      </w:r>
    </w:p>
    <w:p w14:paraId="57151376" w14:textId="78627A57" w:rsidR="002451F2" w:rsidRDefault="002451F2" w:rsidP="00661C1A">
      <w:pPr>
        <w:pStyle w:val="TextoPrincipal"/>
        <w:spacing w:line="360" w:lineRule="auto"/>
        <w:ind w:firstLine="567"/>
      </w:pPr>
      <w:r>
        <w:t xml:space="preserve">Los </w:t>
      </w:r>
      <w:r w:rsidR="004425E5">
        <w:t>resultados obtenidos</w:t>
      </w:r>
      <w:r>
        <w:t xml:space="preserve"> reflejan que el </w:t>
      </w:r>
      <w:r w:rsidR="002129AE">
        <w:t>22</w:t>
      </w:r>
      <w:r>
        <w:t xml:space="preserve">% de los productores no están interesados en gestionar un crédito para la adopción de tecnologías al cambio climático y el </w:t>
      </w:r>
      <w:r w:rsidR="002129AE">
        <w:t>78</w:t>
      </w:r>
      <w:r>
        <w:t>% de los productores restante, contestó, estar interesado en acceder a un crédito pata la implementación de tecnologías en sus parcelas.</w:t>
      </w:r>
    </w:p>
    <w:p w14:paraId="5E9873C0" w14:textId="74FC6339" w:rsidR="002451F2" w:rsidRPr="00096DE8" w:rsidRDefault="002451F2" w:rsidP="00386B92">
      <w:pPr>
        <w:pStyle w:val="Figu1"/>
        <w:rPr>
          <w:noProof/>
          <w:lang w:eastAsia="en-US"/>
        </w:rPr>
      </w:pPr>
    </w:p>
    <w:p w14:paraId="2F722865" w14:textId="7640BAF4" w:rsidR="002129AE" w:rsidRDefault="002129AE" w:rsidP="00386B92">
      <w:pPr>
        <w:pStyle w:val="Figu1"/>
        <w:rPr>
          <w:noProof/>
          <w:lang w:val="en-US" w:eastAsia="en-US"/>
        </w:rPr>
      </w:pPr>
      <w:r w:rsidRPr="00096DE8">
        <w:rPr>
          <w:noProof/>
          <w:lang w:eastAsia="en-US"/>
        </w:rPr>
        <w:t xml:space="preserve">                           </w:t>
      </w:r>
      <w:bookmarkStart w:id="146" w:name="_Toc162110924"/>
      <w:bookmarkStart w:id="147" w:name="_Toc166484053"/>
      <w:bookmarkStart w:id="148" w:name="_Toc166487012"/>
      <w:bookmarkStart w:id="149" w:name="_Toc166487178"/>
      <w:r>
        <w:rPr>
          <w:noProof/>
          <w:lang w:val="en-US" w:eastAsia="en-US"/>
        </w:rPr>
        <w:drawing>
          <wp:inline distT="0" distB="0" distL="0" distR="0" wp14:anchorId="0E05C80E" wp14:editId="64E231FC">
            <wp:extent cx="3790950" cy="2408873"/>
            <wp:effectExtent l="0" t="0" r="0" b="10795"/>
            <wp:docPr id="807952235" name="Gráfico 1">
              <a:extLst xmlns:a="http://schemas.openxmlformats.org/drawingml/2006/main">
                <a:ext uri="{FF2B5EF4-FFF2-40B4-BE49-F238E27FC236}">
                  <a16:creationId xmlns:a16="http://schemas.microsoft.com/office/drawing/2014/main" id="{99668359-3C73-D899-FF59-D77434F14E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bookmarkEnd w:id="146"/>
      <w:bookmarkEnd w:id="147"/>
      <w:bookmarkEnd w:id="148"/>
      <w:bookmarkEnd w:id="149"/>
    </w:p>
    <w:p w14:paraId="2012B439" w14:textId="77777777" w:rsidR="002129AE" w:rsidRDefault="002129AE" w:rsidP="00386B92">
      <w:pPr>
        <w:pStyle w:val="Figu1"/>
      </w:pPr>
    </w:p>
    <w:p w14:paraId="199D7D72" w14:textId="17E106CA" w:rsidR="002451F2" w:rsidRDefault="002451F2" w:rsidP="00386B92">
      <w:pPr>
        <w:pStyle w:val="Figu1"/>
      </w:pPr>
      <w:bookmarkStart w:id="150" w:name="_Toc166487179"/>
      <w:r>
        <w:t xml:space="preserve">Figura </w:t>
      </w:r>
      <w:r w:rsidR="00645D25">
        <w:t>32</w:t>
      </w:r>
      <w:r>
        <w:t>, Interés de acceder a crédito</w:t>
      </w:r>
      <w:bookmarkEnd w:id="150"/>
    </w:p>
    <w:p w14:paraId="49E23915" w14:textId="77777777" w:rsidR="002451F2" w:rsidRDefault="002451F2" w:rsidP="002451F2">
      <w:pPr>
        <w:pStyle w:val="TextoPrincipal"/>
        <w:spacing w:line="360" w:lineRule="auto"/>
        <w:ind w:firstLine="0"/>
      </w:pPr>
      <w:r>
        <w:t>Fuente. (Elaboración propia, 2024).</w:t>
      </w:r>
    </w:p>
    <w:p w14:paraId="06B4BD17" w14:textId="145E83DE" w:rsidR="002451F2" w:rsidRDefault="002451F2" w:rsidP="00661C1A">
      <w:pPr>
        <w:pStyle w:val="TextoPrincipal"/>
        <w:spacing w:line="360" w:lineRule="auto"/>
        <w:ind w:firstLine="567"/>
      </w:pPr>
      <w:r>
        <w:t xml:space="preserve">La mitad de los productores que no mostraron interés en gestionar un crédito para la adopción de tecnologías al cambio </w:t>
      </w:r>
      <w:r w:rsidR="009557B1">
        <w:t>climático</w:t>
      </w:r>
      <w:r>
        <w:t xml:space="preserve"> es producto del medio de obtener un financiamiento que posteriormente limite su cumplimiento, además de los requisitos exigidos por </w:t>
      </w:r>
      <w:r w:rsidR="002129AE">
        <w:t>las entidades financieras</w:t>
      </w:r>
      <w:r>
        <w:t>; BANADESA, otorga créditos con mínimos requisitos y a tasas atractivas de interés.</w:t>
      </w:r>
    </w:p>
    <w:p w14:paraId="5EC6C264" w14:textId="77777777" w:rsidR="002451F2" w:rsidRDefault="002451F2" w:rsidP="002451F2">
      <w:pPr>
        <w:pStyle w:val="TextoPrincipal"/>
        <w:spacing w:line="360" w:lineRule="auto"/>
        <w:ind w:firstLine="0"/>
      </w:pPr>
    </w:p>
    <w:p w14:paraId="2F56A5FA" w14:textId="77777777" w:rsidR="00E61C7A" w:rsidRDefault="00E61C7A" w:rsidP="002451F2">
      <w:pPr>
        <w:pStyle w:val="TextoPrincipal"/>
        <w:spacing w:line="360" w:lineRule="auto"/>
        <w:ind w:firstLine="0"/>
      </w:pPr>
    </w:p>
    <w:p w14:paraId="2D4BF9F0" w14:textId="77777777" w:rsidR="00E61C7A" w:rsidRDefault="00E61C7A" w:rsidP="002451F2">
      <w:pPr>
        <w:pStyle w:val="TextoPrincipal"/>
        <w:spacing w:line="360" w:lineRule="auto"/>
        <w:ind w:firstLine="0"/>
      </w:pPr>
    </w:p>
    <w:p w14:paraId="25D0344F" w14:textId="77777777" w:rsidR="00E61C7A" w:rsidRDefault="00E61C7A" w:rsidP="002451F2">
      <w:pPr>
        <w:pStyle w:val="TextoPrincipal"/>
        <w:spacing w:line="360" w:lineRule="auto"/>
        <w:ind w:firstLine="0"/>
      </w:pPr>
    </w:p>
    <w:p w14:paraId="4BFFF2E1" w14:textId="77777777" w:rsidR="00E61C7A" w:rsidRDefault="00E61C7A" w:rsidP="002451F2">
      <w:pPr>
        <w:pStyle w:val="TextoPrincipal"/>
        <w:spacing w:line="360" w:lineRule="auto"/>
        <w:ind w:firstLine="0"/>
      </w:pPr>
    </w:p>
    <w:p w14:paraId="14B6E87E" w14:textId="77777777" w:rsidR="00E61C7A" w:rsidRDefault="00E61C7A" w:rsidP="002451F2">
      <w:pPr>
        <w:pStyle w:val="TextoPrincipal"/>
        <w:spacing w:line="360" w:lineRule="auto"/>
        <w:ind w:firstLine="0"/>
      </w:pPr>
    </w:p>
    <w:p w14:paraId="0A1C6886" w14:textId="77777777" w:rsidR="002451F2" w:rsidRPr="00296929" w:rsidRDefault="002451F2" w:rsidP="00661C1A">
      <w:pPr>
        <w:pStyle w:val="TextoPrincipal"/>
        <w:spacing w:line="360" w:lineRule="auto"/>
        <w:ind w:firstLine="567"/>
        <w:rPr>
          <w:b/>
          <w:bCs/>
        </w:rPr>
      </w:pPr>
      <w:r w:rsidRPr="00296929">
        <w:rPr>
          <w:b/>
          <w:bCs/>
        </w:rPr>
        <w:t>¿Hace cuántos años usted se dedica a la agricultura?</w:t>
      </w:r>
    </w:p>
    <w:p w14:paraId="7EE28942" w14:textId="0AAB48BF" w:rsidR="002451F2" w:rsidRDefault="002451F2" w:rsidP="00661C1A">
      <w:pPr>
        <w:pStyle w:val="TextoPrincipal"/>
        <w:spacing w:line="360" w:lineRule="auto"/>
        <w:ind w:firstLine="567"/>
      </w:pPr>
      <w:r>
        <w:t xml:space="preserve">La mayoría de los productores encuestados un </w:t>
      </w:r>
      <w:r w:rsidR="002129AE">
        <w:t>81</w:t>
      </w:r>
      <w:r>
        <w:t>% posee más de 15 años dedicados a la agricultura, un 1</w:t>
      </w:r>
      <w:r w:rsidR="002129AE">
        <w:t>5</w:t>
      </w:r>
      <w:r>
        <w:t xml:space="preserve">% posee entre 10 a 15 años, un </w:t>
      </w:r>
      <w:r w:rsidR="002129AE">
        <w:t>1</w:t>
      </w:r>
      <w:r>
        <w:t xml:space="preserve">% de los productores posee de 6 a 10 años y un </w:t>
      </w:r>
      <w:r w:rsidR="002129AE">
        <w:t>3</w:t>
      </w:r>
      <w:r>
        <w:t>% de los productores posee 1-5 años; Los resultados reflejan que los productores se han dedicado a labores agropecuarias desde pequeños, experimentando los cambios adversos productos del cambio climático.</w:t>
      </w:r>
    </w:p>
    <w:p w14:paraId="16192B7C" w14:textId="77777777" w:rsidR="002129AE" w:rsidRDefault="002129AE" w:rsidP="00661C1A">
      <w:pPr>
        <w:pStyle w:val="TextoPrincipal"/>
        <w:spacing w:line="360" w:lineRule="auto"/>
        <w:ind w:firstLine="567"/>
      </w:pPr>
    </w:p>
    <w:p w14:paraId="4953371D" w14:textId="631F053C" w:rsidR="002129AE" w:rsidRDefault="002129AE" w:rsidP="002451F2">
      <w:pPr>
        <w:pStyle w:val="TextoPrincipal"/>
        <w:spacing w:line="360" w:lineRule="auto"/>
        <w:ind w:firstLine="0"/>
      </w:pPr>
      <w:r>
        <w:t xml:space="preserve">           </w:t>
      </w:r>
      <w:r>
        <w:rPr>
          <w:noProof/>
          <w:lang w:val="en-US"/>
        </w:rPr>
        <w:drawing>
          <wp:inline distT="0" distB="0" distL="0" distR="0" wp14:anchorId="25349634" wp14:editId="462160A4">
            <wp:extent cx="4754880" cy="2689860"/>
            <wp:effectExtent l="0" t="0" r="7620" b="15240"/>
            <wp:docPr id="1911828219" name="Gráfico 1">
              <a:extLst xmlns:a="http://schemas.openxmlformats.org/drawingml/2006/main">
                <a:ext uri="{FF2B5EF4-FFF2-40B4-BE49-F238E27FC236}">
                  <a16:creationId xmlns:a16="http://schemas.microsoft.com/office/drawing/2014/main" id="{1D44ED62-3B02-5E6E-27A2-6CEFF9E9460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330B8557" w14:textId="681DA99D" w:rsidR="002451F2" w:rsidRDefault="002451F2" w:rsidP="00386B92">
      <w:pPr>
        <w:pStyle w:val="Figu1"/>
      </w:pPr>
      <w:bookmarkStart w:id="151" w:name="_Toc166487180"/>
      <w:r>
        <w:t xml:space="preserve">Figura </w:t>
      </w:r>
      <w:r w:rsidR="00645D25">
        <w:t>33</w:t>
      </w:r>
      <w:r>
        <w:t>, Años de dedicación a la agricultura</w:t>
      </w:r>
      <w:bookmarkEnd w:id="151"/>
    </w:p>
    <w:p w14:paraId="5C071ECA" w14:textId="77777777" w:rsidR="002451F2" w:rsidRDefault="002451F2" w:rsidP="002451F2">
      <w:pPr>
        <w:pStyle w:val="TextoPrincipal"/>
        <w:spacing w:line="360" w:lineRule="auto"/>
        <w:ind w:firstLine="0"/>
      </w:pPr>
      <w:r>
        <w:t>Fuente. (Elaboración propia, 2024).</w:t>
      </w:r>
    </w:p>
    <w:p w14:paraId="18351077" w14:textId="77777777" w:rsidR="002451F2" w:rsidRDefault="002451F2" w:rsidP="00661C1A">
      <w:pPr>
        <w:pStyle w:val="TextoPrincipal"/>
        <w:spacing w:line="360" w:lineRule="auto"/>
        <w:ind w:firstLine="567"/>
      </w:pPr>
      <w:r>
        <w:t>La experiencia en la implementación de tecnologías de adaptación al cambio climático, es importante ya que cada productor conoce su contexto ambiental, para el desarrollo de sus actividades agropecuarias, como ser el registro de los cambio de temperatura, patrones de lluvia y de sequía, como también el incremento de plagas y enfermedades, esta información que se ha acumulado a través de los años, permite la toma de decisiones acertadas en la adopción de tecnologías de adaptación al cambio climático.</w:t>
      </w:r>
    </w:p>
    <w:p w14:paraId="46C559FB" w14:textId="77777777" w:rsidR="002451F2" w:rsidRDefault="002451F2" w:rsidP="002451F2">
      <w:pPr>
        <w:pStyle w:val="TextoPrincipal"/>
        <w:spacing w:line="360" w:lineRule="auto"/>
        <w:rPr>
          <w:b/>
          <w:bCs/>
        </w:rPr>
      </w:pPr>
    </w:p>
    <w:p w14:paraId="0AD6AED2" w14:textId="77777777" w:rsidR="00E61C7A" w:rsidRDefault="00E61C7A" w:rsidP="002451F2">
      <w:pPr>
        <w:pStyle w:val="TextoPrincipal"/>
        <w:spacing w:line="360" w:lineRule="auto"/>
        <w:rPr>
          <w:b/>
          <w:bCs/>
        </w:rPr>
      </w:pPr>
    </w:p>
    <w:p w14:paraId="1C19C73B" w14:textId="77777777" w:rsidR="002451F2" w:rsidRPr="00556AD6" w:rsidRDefault="002451F2" w:rsidP="00661C1A">
      <w:pPr>
        <w:pStyle w:val="TextoPrincipal"/>
        <w:spacing w:line="360" w:lineRule="auto"/>
        <w:ind w:firstLine="567"/>
        <w:rPr>
          <w:b/>
          <w:bCs/>
        </w:rPr>
      </w:pPr>
      <w:r w:rsidRPr="00556AD6">
        <w:rPr>
          <w:b/>
          <w:bCs/>
        </w:rPr>
        <w:lastRenderedPageBreak/>
        <w:t>¿Qué equipo y herramientas usted posee?</w:t>
      </w:r>
    </w:p>
    <w:p w14:paraId="23FCDC21" w14:textId="0504ABA2" w:rsidR="002451F2" w:rsidRDefault="002451F2" w:rsidP="00661C1A">
      <w:pPr>
        <w:pStyle w:val="TextoPrincipal"/>
        <w:spacing w:line="360" w:lineRule="auto"/>
        <w:ind w:firstLine="567"/>
      </w:pPr>
      <w:r>
        <w:t xml:space="preserve">Los resultados reflejan que los agricultores poseen diferentes equipos y herramientas para el desarrollo de sus actividades de campo, un </w:t>
      </w:r>
      <w:r w:rsidR="004B5036">
        <w:t>79</w:t>
      </w:r>
      <w:r>
        <w:t>% de los productores posee bomba de fumigar, un 2</w:t>
      </w:r>
      <w:r w:rsidR="004B5036">
        <w:t>8</w:t>
      </w:r>
      <w:r>
        <w:t>% de los productores respondió que posee bomba de riego, solamente un 1</w:t>
      </w:r>
      <w:r w:rsidR="004B5036">
        <w:t>8</w:t>
      </w:r>
      <w:r>
        <w:t>% de los productores posee picadora de pasto para las actividades de ganadería.</w:t>
      </w:r>
    </w:p>
    <w:p w14:paraId="22E9B652" w14:textId="77777777" w:rsidR="004B5036" w:rsidRDefault="004B5036" w:rsidP="00661C1A">
      <w:pPr>
        <w:pStyle w:val="TextoPrincipal"/>
        <w:spacing w:line="360" w:lineRule="auto"/>
        <w:ind w:firstLine="567"/>
      </w:pPr>
    </w:p>
    <w:p w14:paraId="1ABB2E26" w14:textId="030CCB59" w:rsidR="004B5036" w:rsidRDefault="004B5036" w:rsidP="002451F2">
      <w:pPr>
        <w:pStyle w:val="TextoPrincipal"/>
        <w:spacing w:line="360" w:lineRule="auto"/>
        <w:ind w:firstLine="0"/>
      </w:pPr>
      <w:r>
        <w:t xml:space="preserve">       </w:t>
      </w:r>
      <w:r>
        <w:rPr>
          <w:noProof/>
          <w:lang w:val="en-US"/>
        </w:rPr>
        <w:drawing>
          <wp:inline distT="0" distB="0" distL="0" distR="0" wp14:anchorId="0E852ECD" wp14:editId="5998F7CF">
            <wp:extent cx="4754880" cy="2701290"/>
            <wp:effectExtent l="0" t="0" r="7620" b="3810"/>
            <wp:docPr id="430614942" name="Gráfico 1">
              <a:extLst xmlns:a="http://schemas.openxmlformats.org/drawingml/2006/main">
                <a:ext uri="{FF2B5EF4-FFF2-40B4-BE49-F238E27FC236}">
                  <a16:creationId xmlns:a16="http://schemas.microsoft.com/office/drawing/2014/main" id="{0137E4E4-EBA4-FDD8-4C65-B44B5B40C2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5E0471FB" w14:textId="51FEA9CE" w:rsidR="002451F2" w:rsidRDefault="002451F2" w:rsidP="00386B92">
      <w:pPr>
        <w:pStyle w:val="Figu1"/>
      </w:pPr>
      <w:bookmarkStart w:id="152" w:name="_Toc166487181"/>
      <w:r>
        <w:t xml:space="preserve">Figura </w:t>
      </w:r>
      <w:r w:rsidR="00645D25">
        <w:t>34</w:t>
      </w:r>
      <w:r>
        <w:t>, Equipo y herramientas que posee los productores</w:t>
      </w:r>
      <w:bookmarkEnd w:id="152"/>
    </w:p>
    <w:p w14:paraId="6B95848B" w14:textId="77777777" w:rsidR="002451F2" w:rsidRDefault="002451F2" w:rsidP="002451F2">
      <w:pPr>
        <w:pStyle w:val="TextoPrincipal"/>
        <w:spacing w:line="360" w:lineRule="auto"/>
        <w:ind w:firstLine="0"/>
      </w:pPr>
      <w:r>
        <w:t>Fuente. (Elaboración propia, 2024).</w:t>
      </w:r>
    </w:p>
    <w:p w14:paraId="620ACAF2" w14:textId="1F392731" w:rsidR="002451F2" w:rsidRDefault="002451F2" w:rsidP="00661C1A">
      <w:pPr>
        <w:pStyle w:val="TextoPrincipal"/>
        <w:spacing w:line="360" w:lineRule="auto"/>
        <w:ind w:firstLine="567"/>
      </w:pPr>
      <w:r>
        <w:t xml:space="preserve">Los efectos al cambio climático conlleva que los agricultores posean equipo y herramientas necesarias para el desarrollo de sus actividades de campo, considerando que uno de los efectos del cambio climático es la sequía, el tener una bomba para riego se vuelve primordial para la producción de los cultivos y eficientizar el manejo del agua; Sin embargo los productores no cuentan con tecnologías como ser invernaderos y casa malla, esta </w:t>
      </w:r>
      <w:r w:rsidR="008D78D1">
        <w:t>última</w:t>
      </w:r>
      <w:r>
        <w:t xml:space="preserve"> esencial para la producción de cultivos protegidos que permiten el control de plagas y enfermedades, aumentado la rentabilidad de los cultivos. </w:t>
      </w:r>
    </w:p>
    <w:p w14:paraId="531888E5" w14:textId="77777777" w:rsidR="002451F2" w:rsidRDefault="002451F2" w:rsidP="002451F2">
      <w:pPr>
        <w:pStyle w:val="TextoPrincipal"/>
        <w:spacing w:line="360" w:lineRule="auto"/>
      </w:pPr>
    </w:p>
    <w:p w14:paraId="6F489101" w14:textId="77777777" w:rsidR="002451F2" w:rsidRPr="00697FCB" w:rsidRDefault="002451F2" w:rsidP="002451F2">
      <w:pPr>
        <w:rPr>
          <w:lang w:val="es-HN"/>
        </w:rPr>
      </w:pPr>
    </w:p>
    <w:p w14:paraId="32E974CB" w14:textId="77777777" w:rsidR="002451F2" w:rsidRPr="002451F2" w:rsidRDefault="002451F2" w:rsidP="002451F2">
      <w:pPr>
        <w:rPr>
          <w:rFonts w:ascii="Times New Roman" w:hAnsi="Times New Roman" w:cs="Times New Roman"/>
          <w:sz w:val="24"/>
          <w:szCs w:val="24"/>
          <w:lang w:val="es-HN"/>
        </w:rPr>
      </w:pPr>
    </w:p>
    <w:p w14:paraId="41326936" w14:textId="77777777" w:rsidR="002451F2" w:rsidRPr="002451F2" w:rsidRDefault="002451F2" w:rsidP="002451F2">
      <w:pPr>
        <w:rPr>
          <w:rFonts w:ascii="Times New Roman" w:hAnsi="Times New Roman" w:cs="Times New Roman"/>
          <w:sz w:val="24"/>
          <w:szCs w:val="24"/>
          <w:lang w:val="es-HN"/>
        </w:rPr>
      </w:pPr>
    </w:p>
    <w:p w14:paraId="4407B1D8" w14:textId="77777777" w:rsidR="002A62AD" w:rsidRPr="00623A31" w:rsidRDefault="002A62AD" w:rsidP="00661C1A">
      <w:pPr>
        <w:ind w:firstLine="567"/>
        <w:rPr>
          <w:rFonts w:ascii="Times New Roman" w:hAnsi="Times New Roman" w:cs="Times New Roman"/>
          <w:b/>
          <w:bCs/>
          <w:sz w:val="24"/>
          <w:szCs w:val="24"/>
          <w:lang w:val="es-HN"/>
        </w:rPr>
      </w:pPr>
      <w:r w:rsidRPr="00623A31">
        <w:rPr>
          <w:rFonts w:ascii="Times New Roman" w:hAnsi="Times New Roman" w:cs="Times New Roman"/>
          <w:b/>
          <w:bCs/>
          <w:sz w:val="24"/>
          <w:szCs w:val="24"/>
          <w:lang w:val="es-HN"/>
        </w:rPr>
        <w:lastRenderedPageBreak/>
        <w:t>Correlación de resultados</w:t>
      </w:r>
    </w:p>
    <w:p w14:paraId="763E7E56" w14:textId="77777777" w:rsidR="002A62AD" w:rsidRPr="00623A31" w:rsidRDefault="002A62AD" w:rsidP="002A62AD">
      <w:pPr>
        <w:ind w:firstLine="720"/>
        <w:rPr>
          <w:rFonts w:ascii="Times New Roman" w:hAnsi="Times New Roman" w:cs="Times New Roman"/>
          <w:b/>
          <w:bCs/>
          <w:sz w:val="24"/>
          <w:szCs w:val="24"/>
          <w:lang w:val="es-HN"/>
        </w:rPr>
      </w:pPr>
    </w:p>
    <w:p w14:paraId="5681A566" w14:textId="77777777" w:rsidR="002A62AD" w:rsidRDefault="002A62AD" w:rsidP="00661C1A">
      <w:pPr>
        <w:ind w:firstLine="567"/>
        <w:rPr>
          <w:rFonts w:ascii="Times New Roman" w:hAnsi="Times New Roman" w:cs="Times New Roman"/>
          <w:sz w:val="24"/>
          <w:szCs w:val="24"/>
          <w:lang w:val="es-HN"/>
        </w:rPr>
      </w:pPr>
      <w:r w:rsidRPr="00623A31">
        <w:rPr>
          <w:rFonts w:ascii="Times New Roman" w:hAnsi="Times New Roman" w:cs="Times New Roman"/>
          <w:b/>
          <w:bCs/>
          <w:sz w:val="24"/>
          <w:szCs w:val="24"/>
          <w:lang w:val="es-HN"/>
        </w:rPr>
        <w:t>¿De qué forma ha recibido la asistencia técnica?, versus ¿Qué efectos</w:t>
      </w:r>
      <w:r>
        <w:rPr>
          <w:rFonts w:ascii="Times New Roman" w:hAnsi="Times New Roman" w:cs="Times New Roman"/>
          <w:b/>
          <w:bCs/>
          <w:sz w:val="24"/>
          <w:szCs w:val="24"/>
          <w:lang w:val="es-HN"/>
        </w:rPr>
        <w:t xml:space="preserve"> producto del cambio climático</w:t>
      </w:r>
      <w:r w:rsidRPr="00623A31">
        <w:rPr>
          <w:rFonts w:ascii="Times New Roman" w:hAnsi="Times New Roman" w:cs="Times New Roman"/>
          <w:b/>
          <w:bCs/>
          <w:sz w:val="24"/>
          <w:szCs w:val="24"/>
          <w:lang w:val="es-HN"/>
        </w:rPr>
        <w:t xml:space="preserve"> usted conoce?</w:t>
      </w:r>
    </w:p>
    <w:p w14:paraId="46B31325" w14:textId="77777777" w:rsidR="002A62AD" w:rsidRDefault="002A62AD" w:rsidP="002A62AD">
      <w:pPr>
        <w:rPr>
          <w:rFonts w:ascii="Times New Roman" w:hAnsi="Times New Roman" w:cs="Times New Roman"/>
          <w:sz w:val="24"/>
          <w:szCs w:val="24"/>
          <w:lang w:val="es-HN"/>
        </w:rPr>
      </w:pPr>
    </w:p>
    <w:p w14:paraId="5EF24B28" w14:textId="327DD720" w:rsidR="002A62AD" w:rsidRDefault="002A62AD" w:rsidP="00661C1A">
      <w:pPr>
        <w:spacing w:line="360" w:lineRule="auto"/>
        <w:ind w:firstLine="567"/>
        <w:jc w:val="both"/>
        <w:rPr>
          <w:rFonts w:ascii="Times New Roman" w:hAnsi="Times New Roman" w:cs="Times New Roman"/>
          <w:sz w:val="24"/>
          <w:szCs w:val="24"/>
          <w:lang w:val="es-HN"/>
        </w:rPr>
      </w:pPr>
      <w:r>
        <w:rPr>
          <w:rFonts w:ascii="Times New Roman" w:hAnsi="Times New Roman" w:cs="Times New Roman"/>
          <w:sz w:val="24"/>
          <w:szCs w:val="24"/>
          <w:lang w:val="es-HN"/>
        </w:rPr>
        <w:t>Los resultados reflejan que el tipo asistencia técnica brindada por el programa AGROINNOVA, implementada con los productores fue los días de campo con un 8</w:t>
      </w:r>
      <w:r w:rsidR="00E13B82">
        <w:rPr>
          <w:rFonts w:ascii="Times New Roman" w:hAnsi="Times New Roman" w:cs="Times New Roman"/>
          <w:sz w:val="24"/>
          <w:szCs w:val="24"/>
          <w:lang w:val="es-HN"/>
        </w:rPr>
        <w:t>2</w:t>
      </w:r>
      <w:r>
        <w:rPr>
          <w:rFonts w:ascii="Times New Roman" w:hAnsi="Times New Roman" w:cs="Times New Roman"/>
          <w:sz w:val="24"/>
          <w:szCs w:val="24"/>
          <w:lang w:val="es-HN"/>
        </w:rPr>
        <w:t xml:space="preserve">%, seguido por visitas a fincas con un porcentaje del </w:t>
      </w:r>
      <w:r w:rsidR="00E13B82">
        <w:rPr>
          <w:rFonts w:ascii="Times New Roman" w:hAnsi="Times New Roman" w:cs="Times New Roman"/>
          <w:sz w:val="24"/>
          <w:szCs w:val="24"/>
          <w:lang w:val="es-HN"/>
        </w:rPr>
        <w:t>67</w:t>
      </w:r>
      <w:r>
        <w:rPr>
          <w:rFonts w:ascii="Times New Roman" w:hAnsi="Times New Roman" w:cs="Times New Roman"/>
          <w:sz w:val="24"/>
          <w:szCs w:val="24"/>
          <w:lang w:val="es-HN"/>
        </w:rPr>
        <w:t xml:space="preserve">%, y </w:t>
      </w:r>
      <w:r w:rsidR="00E13B82">
        <w:rPr>
          <w:rFonts w:ascii="Times New Roman" w:hAnsi="Times New Roman" w:cs="Times New Roman"/>
          <w:sz w:val="24"/>
          <w:szCs w:val="24"/>
          <w:lang w:val="es-HN"/>
        </w:rPr>
        <w:t>7</w:t>
      </w:r>
      <w:r>
        <w:rPr>
          <w:rFonts w:ascii="Times New Roman" w:hAnsi="Times New Roman" w:cs="Times New Roman"/>
          <w:sz w:val="24"/>
          <w:szCs w:val="24"/>
          <w:lang w:val="es-HN"/>
        </w:rPr>
        <w:t>6% corresponde a asistencia técnica a través de charlas y talleres, a la vez los resultados reflejan que producto del tipo de asistencia técnica de contacto directo con los productores, el conocimiento de los efectos del cambio climático es de un 7</w:t>
      </w:r>
      <w:r w:rsidR="00E13B82">
        <w:rPr>
          <w:rFonts w:ascii="Times New Roman" w:hAnsi="Times New Roman" w:cs="Times New Roman"/>
          <w:sz w:val="24"/>
          <w:szCs w:val="24"/>
          <w:lang w:val="es-HN"/>
        </w:rPr>
        <w:t>8</w:t>
      </w:r>
      <w:r>
        <w:rPr>
          <w:rFonts w:ascii="Times New Roman" w:hAnsi="Times New Roman" w:cs="Times New Roman"/>
          <w:sz w:val="24"/>
          <w:szCs w:val="24"/>
          <w:lang w:val="es-HN"/>
        </w:rPr>
        <w:t>%.</w:t>
      </w:r>
    </w:p>
    <w:p w14:paraId="103A19C5" w14:textId="1BC296E4" w:rsidR="002A62AD" w:rsidRDefault="002A62AD" w:rsidP="00661C1A">
      <w:pPr>
        <w:spacing w:line="360" w:lineRule="auto"/>
        <w:ind w:firstLine="567"/>
        <w:jc w:val="both"/>
        <w:rPr>
          <w:rFonts w:ascii="Times New Roman" w:hAnsi="Times New Roman" w:cs="Times New Roman"/>
          <w:sz w:val="24"/>
          <w:szCs w:val="24"/>
          <w:lang w:val="es-HN"/>
        </w:rPr>
      </w:pPr>
      <w:r>
        <w:rPr>
          <w:rFonts w:ascii="Times New Roman" w:hAnsi="Times New Roman" w:cs="Times New Roman"/>
          <w:sz w:val="24"/>
          <w:szCs w:val="24"/>
          <w:lang w:val="es-HN"/>
        </w:rPr>
        <w:t>La adopción de nuevos conocimientos posee mayor aceptación cuando la asistencia técnica se brinda persona a persona, y directamente en las parcelas, bajo la modalidad de aprender-haciendo</w:t>
      </w:r>
      <w:r w:rsidR="00486197">
        <w:rPr>
          <w:rFonts w:ascii="Times New Roman" w:hAnsi="Times New Roman" w:cs="Times New Roman"/>
          <w:sz w:val="24"/>
          <w:szCs w:val="24"/>
          <w:lang w:val="es-HN"/>
        </w:rPr>
        <w:t>.</w:t>
      </w:r>
    </w:p>
    <w:p w14:paraId="1FFB650C" w14:textId="77777777" w:rsidR="002A62AD" w:rsidRPr="00C84050" w:rsidRDefault="002A62AD" w:rsidP="002A62AD">
      <w:pPr>
        <w:rPr>
          <w:rFonts w:ascii="Times New Roman" w:hAnsi="Times New Roman" w:cs="Times New Roman"/>
          <w:sz w:val="24"/>
          <w:szCs w:val="24"/>
          <w:lang w:val="es-HN"/>
        </w:rPr>
      </w:pPr>
    </w:p>
    <w:p w14:paraId="0A6045F8" w14:textId="5341E495" w:rsidR="002A62AD" w:rsidRPr="00C84050" w:rsidRDefault="00E13B82" w:rsidP="002A62AD">
      <w:pPr>
        <w:rPr>
          <w:rFonts w:ascii="Times New Roman" w:hAnsi="Times New Roman" w:cs="Times New Roman"/>
          <w:sz w:val="24"/>
          <w:szCs w:val="24"/>
          <w:lang w:val="es-HN"/>
        </w:rPr>
      </w:pPr>
      <w:r>
        <w:rPr>
          <w:rFonts w:ascii="Times New Roman" w:hAnsi="Times New Roman" w:cs="Times New Roman"/>
          <w:sz w:val="24"/>
          <w:szCs w:val="24"/>
          <w:lang w:val="es-HN"/>
        </w:rPr>
        <w:t xml:space="preserve">       </w:t>
      </w:r>
      <w:r>
        <w:rPr>
          <w:noProof/>
        </w:rPr>
        <w:drawing>
          <wp:inline distT="0" distB="0" distL="0" distR="0" wp14:anchorId="66A22DFE" wp14:editId="072A9528">
            <wp:extent cx="5316855" cy="2858453"/>
            <wp:effectExtent l="0" t="0" r="17145" b="18415"/>
            <wp:docPr id="523500941" name="Gráfico 1">
              <a:extLst xmlns:a="http://schemas.openxmlformats.org/drawingml/2006/main">
                <a:ext uri="{FF2B5EF4-FFF2-40B4-BE49-F238E27FC236}">
                  <a16:creationId xmlns:a16="http://schemas.microsoft.com/office/drawing/2014/main" id="{DB0D3582-9872-278A-8341-61896447698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16A38811" w14:textId="77777777" w:rsidR="002A62AD" w:rsidRPr="00C84050" w:rsidRDefault="002A62AD" w:rsidP="002A62AD">
      <w:pPr>
        <w:rPr>
          <w:rFonts w:ascii="Times New Roman" w:hAnsi="Times New Roman" w:cs="Times New Roman"/>
          <w:sz w:val="24"/>
          <w:szCs w:val="24"/>
          <w:lang w:val="es-HN"/>
        </w:rPr>
      </w:pPr>
    </w:p>
    <w:p w14:paraId="1AA7B8F6" w14:textId="3EE0646C" w:rsidR="002A62AD" w:rsidRPr="004C7EA5" w:rsidRDefault="002A62AD" w:rsidP="00386B92">
      <w:pPr>
        <w:pStyle w:val="Figu1"/>
        <w:rPr>
          <w:b/>
          <w:bCs/>
        </w:rPr>
      </w:pPr>
      <w:bookmarkStart w:id="153" w:name="_Toc166487182"/>
      <w:r>
        <w:t>Figura 35, Correlación f</w:t>
      </w:r>
      <w:r w:rsidRPr="004C7EA5">
        <w:t>ormas de asistencia técnica vrs conocimiento de efectos de Cambio Climático</w:t>
      </w:r>
      <w:bookmarkEnd w:id="153"/>
    </w:p>
    <w:p w14:paraId="2F6F8578" w14:textId="77777777" w:rsidR="002A62AD" w:rsidRDefault="002A62AD" w:rsidP="002A62AD">
      <w:pPr>
        <w:pStyle w:val="TextoPrincipal"/>
        <w:spacing w:line="360" w:lineRule="auto"/>
        <w:ind w:firstLine="0"/>
      </w:pPr>
      <w:r>
        <w:t>Fuente. (Elaboración propia, 2024).</w:t>
      </w:r>
    </w:p>
    <w:p w14:paraId="646006BC" w14:textId="77777777" w:rsidR="002A62AD" w:rsidRDefault="002A62AD" w:rsidP="002A62AD">
      <w:pPr>
        <w:rPr>
          <w:rFonts w:ascii="Times New Roman" w:hAnsi="Times New Roman" w:cs="Times New Roman"/>
          <w:sz w:val="24"/>
          <w:szCs w:val="24"/>
          <w:lang w:val="es-HN"/>
        </w:rPr>
      </w:pPr>
    </w:p>
    <w:p w14:paraId="52EF58B3" w14:textId="77777777" w:rsidR="002A62AD" w:rsidRDefault="002A62AD" w:rsidP="002A62AD">
      <w:pPr>
        <w:rPr>
          <w:rFonts w:ascii="Times New Roman" w:hAnsi="Times New Roman" w:cs="Times New Roman"/>
          <w:sz w:val="24"/>
          <w:szCs w:val="24"/>
          <w:lang w:val="es-HN"/>
        </w:rPr>
      </w:pPr>
    </w:p>
    <w:p w14:paraId="4E362A18" w14:textId="77777777" w:rsidR="00E13B82" w:rsidRDefault="00E13B82" w:rsidP="002A62AD">
      <w:pPr>
        <w:rPr>
          <w:rFonts w:ascii="Times New Roman" w:hAnsi="Times New Roman" w:cs="Times New Roman"/>
          <w:sz w:val="24"/>
          <w:szCs w:val="24"/>
          <w:lang w:val="es-HN"/>
        </w:rPr>
      </w:pPr>
    </w:p>
    <w:p w14:paraId="24D277C1" w14:textId="77777777" w:rsidR="002A62AD" w:rsidRPr="00C84050" w:rsidRDefault="002A62AD" w:rsidP="002A62AD">
      <w:pPr>
        <w:rPr>
          <w:rFonts w:ascii="Times New Roman" w:hAnsi="Times New Roman" w:cs="Times New Roman"/>
          <w:sz w:val="24"/>
          <w:szCs w:val="24"/>
          <w:lang w:val="es-HN"/>
        </w:rPr>
      </w:pPr>
    </w:p>
    <w:p w14:paraId="3948DB0A" w14:textId="77777777" w:rsidR="002A62AD" w:rsidRDefault="002A62AD" w:rsidP="00661C1A">
      <w:pPr>
        <w:ind w:firstLine="567"/>
        <w:rPr>
          <w:rFonts w:ascii="Times New Roman" w:hAnsi="Times New Roman" w:cs="Times New Roman"/>
          <w:sz w:val="24"/>
          <w:szCs w:val="24"/>
          <w:lang w:val="es-HN"/>
        </w:rPr>
      </w:pPr>
      <w:r>
        <w:rPr>
          <w:rFonts w:ascii="Times New Roman" w:hAnsi="Times New Roman" w:cs="Times New Roman"/>
          <w:b/>
          <w:bCs/>
          <w:sz w:val="24"/>
          <w:szCs w:val="24"/>
          <w:lang w:val="es-HN"/>
        </w:rPr>
        <w:lastRenderedPageBreak/>
        <w:t xml:space="preserve">¿Acceso a internet? vrs </w:t>
      </w:r>
      <w:r w:rsidRPr="00623A31">
        <w:rPr>
          <w:rFonts w:ascii="Times New Roman" w:hAnsi="Times New Roman" w:cs="Times New Roman"/>
          <w:b/>
          <w:bCs/>
          <w:sz w:val="24"/>
          <w:szCs w:val="24"/>
          <w:lang w:val="es-HN"/>
        </w:rPr>
        <w:t>¿De qué forma ha recibido la asistencia técnica?</w:t>
      </w:r>
    </w:p>
    <w:p w14:paraId="3B07E3C1" w14:textId="77777777" w:rsidR="002A62AD" w:rsidRDefault="002A62AD" w:rsidP="002A62AD">
      <w:pPr>
        <w:rPr>
          <w:rFonts w:ascii="Times New Roman" w:hAnsi="Times New Roman" w:cs="Times New Roman"/>
          <w:sz w:val="24"/>
          <w:szCs w:val="24"/>
          <w:lang w:val="es-HN"/>
        </w:rPr>
      </w:pPr>
    </w:p>
    <w:p w14:paraId="38B923C7" w14:textId="76B24751" w:rsidR="002A62AD" w:rsidRDefault="002A62AD" w:rsidP="00661C1A">
      <w:pPr>
        <w:spacing w:line="360" w:lineRule="auto"/>
        <w:ind w:firstLine="567"/>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Los resultados visualizan que la mayoría de los productores, un </w:t>
      </w:r>
      <w:r w:rsidR="00E13B82">
        <w:rPr>
          <w:rFonts w:ascii="Times New Roman" w:hAnsi="Times New Roman" w:cs="Times New Roman"/>
          <w:sz w:val="24"/>
          <w:szCs w:val="24"/>
          <w:lang w:val="es-HN"/>
        </w:rPr>
        <w:t>60</w:t>
      </w:r>
      <w:r>
        <w:rPr>
          <w:rFonts w:ascii="Times New Roman" w:hAnsi="Times New Roman" w:cs="Times New Roman"/>
          <w:sz w:val="24"/>
          <w:szCs w:val="24"/>
          <w:lang w:val="es-HN"/>
        </w:rPr>
        <w:t xml:space="preserve">% poseen acceso a internet y un </w:t>
      </w:r>
      <w:r w:rsidR="00E13B82">
        <w:rPr>
          <w:rFonts w:ascii="Times New Roman" w:hAnsi="Times New Roman" w:cs="Times New Roman"/>
          <w:sz w:val="24"/>
          <w:szCs w:val="24"/>
          <w:lang w:val="es-HN"/>
        </w:rPr>
        <w:t>40</w:t>
      </w:r>
      <w:r>
        <w:rPr>
          <w:rFonts w:ascii="Times New Roman" w:hAnsi="Times New Roman" w:cs="Times New Roman"/>
          <w:sz w:val="24"/>
          <w:szCs w:val="24"/>
          <w:lang w:val="es-HN"/>
        </w:rPr>
        <w:t xml:space="preserve">% de los productores carecen de este servicio, cuando se analiza los resultados del tipo de asistencia técnica recibida los resultados reflejan que la asistencia técnica con mayor incidencia son los días de campo con un </w:t>
      </w:r>
      <w:r w:rsidR="00E13B82">
        <w:rPr>
          <w:rFonts w:ascii="Times New Roman" w:hAnsi="Times New Roman" w:cs="Times New Roman"/>
          <w:sz w:val="24"/>
          <w:szCs w:val="24"/>
          <w:lang w:val="es-HN"/>
        </w:rPr>
        <w:t>82</w:t>
      </w:r>
      <w:r>
        <w:rPr>
          <w:rFonts w:ascii="Times New Roman" w:hAnsi="Times New Roman" w:cs="Times New Roman"/>
          <w:sz w:val="24"/>
          <w:szCs w:val="24"/>
          <w:lang w:val="es-HN"/>
        </w:rPr>
        <w:t xml:space="preserve">%, seguido charlas y talleres con un </w:t>
      </w:r>
      <w:r w:rsidR="00E13B82">
        <w:rPr>
          <w:rFonts w:ascii="Times New Roman" w:hAnsi="Times New Roman" w:cs="Times New Roman"/>
          <w:sz w:val="24"/>
          <w:szCs w:val="24"/>
          <w:lang w:val="es-HN"/>
        </w:rPr>
        <w:t>76</w:t>
      </w:r>
      <w:r>
        <w:rPr>
          <w:rFonts w:ascii="Times New Roman" w:hAnsi="Times New Roman" w:cs="Times New Roman"/>
          <w:sz w:val="24"/>
          <w:szCs w:val="24"/>
          <w:lang w:val="es-HN"/>
        </w:rPr>
        <w:t xml:space="preserve">% y asistencia técnica a través de visitas a fincas con un </w:t>
      </w:r>
      <w:r w:rsidR="00E13B82">
        <w:rPr>
          <w:rFonts w:ascii="Times New Roman" w:hAnsi="Times New Roman" w:cs="Times New Roman"/>
          <w:sz w:val="24"/>
          <w:szCs w:val="24"/>
          <w:lang w:val="es-HN"/>
        </w:rPr>
        <w:t>67</w:t>
      </w:r>
      <w:r>
        <w:rPr>
          <w:rFonts w:ascii="Times New Roman" w:hAnsi="Times New Roman" w:cs="Times New Roman"/>
          <w:sz w:val="24"/>
          <w:szCs w:val="24"/>
          <w:lang w:val="es-HN"/>
        </w:rPr>
        <w:t>%.</w:t>
      </w:r>
    </w:p>
    <w:p w14:paraId="319E59C4" w14:textId="289DBA78" w:rsidR="002A62AD" w:rsidRPr="00C84050" w:rsidRDefault="002A62AD" w:rsidP="00661C1A">
      <w:pPr>
        <w:spacing w:line="360" w:lineRule="auto"/>
        <w:ind w:firstLine="567"/>
        <w:jc w:val="both"/>
        <w:rPr>
          <w:rFonts w:ascii="Times New Roman" w:hAnsi="Times New Roman" w:cs="Times New Roman"/>
          <w:sz w:val="24"/>
          <w:szCs w:val="24"/>
          <w:lang w:val="es-HN"/>
        </w:rPr>
      </w:pPr>
      <w:r>
        <w:rPr>
          <w:rFonts w:ascii="Times New Roman" w:hAnsi="Times New Roman" w:cs="Times New Roman"/>
          <w:sz w:val="24"/>
          <w:szCs w:val="24"/>
          <w:lang w:val="es-HN"/>
        </w:rPr>
        <w:t>No existe asistencia técnica a través de cursos virtuales, foros/webinars y cursos mixtos, aun considerando que los productores poseen acceso de internet, reflejando que los productores desconocen de las plataformas virtuales para el acceso de información oportuna y confiable referente a la producción de los cultivos.</w:t>
      </w:r>
    </w:p>
    <w:p w14:paraId="22E69131" w14:textId="77777777" w:rsidR="002A62AD" w:rsidRDefault="002A62AD" w:rsidP="002A62AD">
      <w:pPr>
        <w:rPr>
          <w:rFonts w:ascii="Times New Roman" w:hAnsi="Times New Roman" w:cs="Times New Roman"/>
          <w:sz w:val="24"/>
          <w:szCs w:val="24"/>
          <w:lang w:val="es-HN"/>
        </w:rPr>
      </w:pPr>
    </w:p>
    <w:p w14:paraId="7C3718EB" w14:textId="0FA23715" w:rsidR="00E13B82" w:rsidRDefault="00E13B82" w:rsidP="002A62AD">
      <w:pPr>
        <w:rPr>
          <w:rFonts w:ascii="Times New Roman" w:hAnsi="Times New Roman" w:cs="Times New Roman"/>
          <w:sz w:val="24"/>
          <w:szCs w:val="24"/>
          <w:lang w:val="es-HN"/>
        </w:rPr>
      </w:pPr>
      <w:r>
        <w:rPr>
          <w:rFonts w:ascii="Times New Roman" w:hAnsi="Times New Roman" w:cs="Times New Roman"/>
          <w:sz w:val="24"/>
          <w:szCs w:val="24"/>
          <w:lang w:val="es-HN"/>
        </w:rPr>
        <w:t xml:space="preserve">          </w:t>
      </w:r>
      <w:r>
        <w:rPr>
          <w:noProof/>
        </w:rPr>
        <w:drawing>
          <wp:inline distT="0" distB="0" distL="0" distR="0" wp14:anchorId="24DACDAC" wp14:editId="11B04E63">
            <wp:extent cx="5107305" cy="2898457"/>
            <wp:effectExtent l="0" t="0" r="17145" b="16510"/>
            <wp:docPr id="159023233" name="Gráfico 1">
              <a:extLst xmlns:a="http://schemas.openxmlformats.org/drawingml/2006/main">
                <a:ext uri="{FF2B5EF4-FFF2-40B4-BE49-F238E27FC236}">
                  <a16:creationId xmlns:a16="http://schemas.microsoft.com/office/drawing/2014/main" id="{6574FCD9-8C6E-D61A-D3A7-187B54B46B5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163D11A2" w14:textId="77777777" w:rsidR="00E13B82" w:rsidRDefault="00E13B82" w:rsidP="002A62AD">
      <w:pPr>
        <w:rPr>
          <w:rFonts w:ascii="Times New Roman" w:hAnsi="Times New Roman" w:cs="Times New Roman"/>
          <w:sz w:val="24"/>
          <w:szCs w:val="24"/>
          <w:lang w:val="es-HN"/>
        </w:rPr>
      </w:pPr>
    </w:p>
    <w:p w14:paraId="453CC255" w14:textId="77777777" w:rsidR="002A62AD" w:rsidRPr="00C84050" w:rsidRDefault="002A62AD" w:rsidP="002A62AD">
      <w:pPr>
        <w:rPr>
          <w:rFonts w:ascii="Times New Roman" w:hAnsi="Times New Roman" w:cs="Times New Roman"/>
          <w:sz w:val="24"/>
          <w:szCs w:val="24"/>
          <w:lang w:val="es-HN"/>
        </w:rPr>
      </w:pPr>
    </w:p>
    <w:p w14:paraId="46F81F2E" w14:textId="3F85055B" w:rsidR="002A62AD" w:rsidRPr="004C7EA5" w:rsidRDefault="002A62AD" w:rsidP="00386B92">
      <w:pPr>
        <w:pStyle w:val="Figu1"/>
        <w:rPr>
          <w:b/>
          <w:bCs/>
        </w:rPr>
      </w:pPr>
      <w:bookmarkStart w:id="154" w:name="_Toc166487183"/>
      <w:r>
        <w:t>Figura 36, Correlación a</w:t>
      </w:r>
      <w:r w:rsidRPr="004C7EA5">
        <w:t>cceso a internet vrs tipo de asistencia técnica recibida</w:t>
      </w:r>
      <w:bookmarkEnd w:id="154"/>
    </w:p>
    <w:p w14:paraId="37D0FB8E" w14:textId="77777777" w:rsidR="002A62AD" w:rsidRDefault="002A62AD" w:rsidP="002A62AD">
      <w:pPr>
        <w:pStyle w:val="TextoPrincipal"/>
        <w:spacing w:line="360" w:lineRule="auto"/>
        <w:ind w:firstLine="0"/>
      </w:pPr>
      <w:r>
        <w:t>Fuente. (Elaboración propia, 2024).</w:t>
      </w:r>
    </w:p>
    <w:p w14:paraId="674F5A3D" w14:textId="77777777" w:rsidR="002A62AD" w:rsidRDefault="002A62AD" w:rsidP="002A62AD">
      <w:pPr>
        <w:rPr>
          <w:lang w:val="es-HN"/>
        </w:rPr>
      </w:pPr>
    </w:p>
    <w:p w14:paraId="6A45C653" w14:textId="77777777" w:rsidR="002A62AD" w:rsidRDefault="002A62AD" w:rsidP="002A62AD">
      <w:pPr>
        <w:rPr>
          <w:lang w:val="es-HN"/>
        </w:rPr>
      </w:pPr>
    </w:p>
    <w:p w14:paraId="11D65B23" w14:textId="77777777" w:rsidR="002A62AD" w:rsidRDefault="002A62AD" w:rsidP="002A62AD">
      <w:pPr>
        <w:spacing w:line="360" w:lineRule="auto"/>
        <w:rPr>
          <w:rFonts w:ascii="Times New Roman" w:hAnsi="Times New Roman" w:cs="Times New Roman"/>
          <w:sz w:val="24"/>
          <w:szCs w:val="24"/>
          <w:lang w:val="es-HN"/>
        </w:rPr>
      </w:pPr>
    </w:p>
    <w:p w14:paraId="6773004A" w14:textId="77777777" w:rsidR="002A62AD" w:rsidRDefault="002A62AD" w:rsidP="002A62AD">
      <w:pPr>
        <w:spacing w:line="360" w:lineRule="auto"/>
        <w:rPr>
          <w:rFonts w:ascii="Times New Roman" w:hAnsi="Times New Roman" w:cs="Times New Roman"/>
          <w:sz w:val="24"/>
          <w:szCs w:val="24"/>
          <w:lang w:val="es-HN"/>
        </w:rPr>
      </w:pPr>
    </w:p>
    <w:p w14:paraId="41DF0806" w14:textId="77777777" w:rsidR="002A62AD" w:rsidRDefault="002A62AD" w:rsidP="002A62AD">
      <w:pPr>
        <w:spacing w:line="360" w:lineRule="auto"/>
        <w:rPr>
          <w:rFonts w:ascii="Times New Roman" w:hAnsi="Times New Roman" w:cs="Times New Roman"/>
          <w:sz w:val="24"/>
          <w:szCs w:val="24"/>
          <w:lang w:val="es-HN"/>
        </w:rPr>
      </w:pPr>
    </w:p>
    <w:p w14:paraId="5429C720" w14:textId="77777777" w:rsidR="002A62AD" w:rsidRDefault="002A62AD" w:rsidP="002A62AD">
      <w:pPr>
        <w:spacing w:line="360" w:lineRule="auto"/>
        <w:rPr>
          <w:rFonts w:ascii="Times New Roman" w:hAnsi="Times New Roman" w:cs="Times New Roman"/>
          <w:sz w:val="24"/>
          <w:szCs w:val="24"/>
          <w:lang w:val="es-HN"/>
        </w:rPr>
      </w:pPr>
    </w:p>
    <w:p w14:paraId="61C8E646" w14:textId="77777777" w:rsidR="002A62AD" w:rsidRPr="00D9174D" w:rsidRDefault="002A62AD" w:rsidP="00661C1A">
      <w:pPr>
        <w:spacing w:line="360" w:lineRule="auto"/>
        <w:ind w:firstLine="567"/>
        <w:rPr>
          <w:rFonts w:ascii="Times New Roman" w:hAnsi="Times New Roman" w:cs="Times New Roman"/>
          <w:b/>
          <w:bCs/>
          <w:sz w:val="24"/>
          <w:szCs w:val="24"/>
          <w:lang w:val="es-HN"/>
        </w:rPr>
      </w:pPr>
      <w:r w:rsidRPr="00D9174D">
        <w:rPr>
          <w:rFonts w:ascii="Times New Roman" w:hAnsi="Times New Roman" w:cs="Times New Roman"/>
          <w:b/>
          <w:bCs/>
          <w:sz w:val="24"/>
          <w:szCs w:val="24"/>
          <w:lang w:val="es-HN"/>
        </w:rPr>
        <w:lastRenderedPageBreak/>
        <w:t>¿Años de experiencia de los productores? vrs ¿Conocimiento de los efectos del cambio climático?</w:t>
      </w:r>
    </w:p>
    <w:p w14:paraId="7336E87D" w14:textId="72EE2490" w:rsidR="002A62AD" w:rsidRDefault="002A62AD" w:rsidP="002E335A">
      <w:pPr>
        <w:spacing w:line="360" w:lineRule="auto"/>
        <w:ind w:firstLine="567"/>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Los resultados reflejan que el </w:t>
      </w:r>
      <w:r w:rsidR="00E13B82">
        <w:rPr>
          <w:rFonts w:ascii="Times New Roman" w:hAnsi="Times New Roman" w:cs="Times New Roman"/>
          <w:sz w:val="24"/>
          <w:szCs w:val="24"/>
          <w:lang w:val="es-HN"/>
        </w:rPr>
        <w:t>81</w:t>
      </w:r>
      <w:r>
        <w:rPr>
          <w:rFonts w:ascii="Times New Roman" w:hAnsi="Times New Roman" w:cs="Times New Roman"/>
          <w:sz w:val="24"/>
          <w:szCs w:val="24"/>
          <w:lang w:val="es-HN"/>
        </w:rPr>
        <w:t>% de los productores encuestados poseen más de 15 años de experiencia dedicándose al rubro de agricultura, similarmente el 7</w:t>
      </w:r>
      <w:r w:rsidR="00E13B82">
        <w:rPr>
          <w:rFonts w:ascii="Times New Roman" w:hAnsi="Times New Roman" w:cs="Times New Roman"/>
          <w:sz w:val="24"/>
          <w:szCs w:val="24"/>
          <w:lang w:val="es-HN"/>
        </w:rPr>
        <w:t>8</w:t>
      </w:r>
      <w:r>
        <w:rPr>
          <w:rFonts w:ascii="Times New Roman" w:hAnsi="Times New Roman" w:cs="Times New Roman"/>
          <w:sz w:val="24"/>
          <w:szCs w:val="24"/>
          <w:lang w:val="es-HN"/>
        </w:rPr>
        <w:t xml:space="preserve">% de los productores reconoce que el aumento de la temperatura es producto de los efectos del cambio climático, a la vez el </w:t>
      </w:r>
      <w:r w:rsidR="00E13B82">
        <w:rPr>
          <w:rFonts w:ascii="Times New Roman" w:hAnsi="Times New Roman" w:cs="Times New Roman"/>
          <w:sz w:val="24"/>
          <w:szCs w:val="24"/>
          <w:lang w:val="es-HN"/>
        </w:rPr>
        <w:t>53</w:t>
      </w:r>
      <w:r>
        <w:rPr>
          <w:rFonts w:ascii="Times New Roman" w:hAnsi="Times New Roman" w:cs="Times New Roman"/>
          <w:sz w:val="24"/>
          <w:szCs w:val="24"/>
          <w:lang w:val="es-HN"/>
        </w:rPr>
        <w:t>% reconoce un aumento en la incidencia de las plagas y sequias con menor instancia las inundaciones.</w:t>
      </w:r>
    </w:p>
    <w:p w14:paraId="1C81F42E" w14:textId="3F807B39" w:rsidR="002A62AD" w:rsidRPr="00D9174D" w:rsidRDefault="002A62AD" w:rsidP="002E335A">
      <w:pPr>
        <w:spacing w:line="360" w:lineRule="auto"/>
        <w:ind w:firstLine="567"/>
        <w:jc w:val="both"/>
        <w:rPr>
          <w:rFonts w:ascii="Times New Roman" w:hAnsi="Times New Roman" w:cs="Times New Roman"/>
          <w:sz w:val="24"/>
          <w:szCs w:val="24"/>
          <w:lang w:val="es-HN"/>
        </w:rPr>
      </w:pPr>
      <w:r>
        <w:rPr>
          <w:rFonts w:ascii="Times New Roman" w:hAnsi="Times New Roman" w:cs="Times New Roman"/>
          <w:sz w:val="24"/>
          <w:szCs w:val="24"/>
          <w:lang w:val="es-HN"/>
        </w:rPr>
        <w:t>Se puede concluir que la experiencia de parte de los agricultores, facilitan los conocimientos de los efectos adversos del cambio climático ya que afectan directamente sus medios de vida.</w:t>
      </w:r>
    </w:p>
    <w:p w14:paraId="40814A6C" w14:textId="77777777" w:rsidR="002A62AD" w:rsidRDefault="002A62AD" w:rsidP="002A62AD">
      <w:pPr>
        <w:spacing w:line="360" w:lineRule="auto"/>
        <w:rPr>
          <w:rFonts w:ascii="Times New Roman" w:hAnsi="Times New Roman" w:cs="Times New Roman"/>
          <w:sz w:val="24"/>
          <w:szCs w:val="24"/>
          <w:lang w:val="es-HN"/>
        </w:rPr>
      </w:pPr>
    </w:p>
    <w:p w14:paraId="5E28742D" w14:textId="2E375978" w:rsidR="00E13B82" w:rsidRPr="00D9174D" w:rsidRDefault="00E13B82" w:rsidP="002A62AD">
      <w:pPr>
        <w:spacing w:line="360" w:lineRule="auto"/>
        <w:rPr>
          <w:rFonts w:ascii="Times New Roman" w:hAnsi="Times New Roman" w:cs="Times New Roman"/>
          <w:sz w:val="24"/>
          <w:szCs w:val="24"/>
          <w:lang w:val="es-HN"/>
        </w:rPr>
      </w:pPr>
      <w:r>
        <w:rPr>
          <w:rFonts w:ascii="Times New Roman" w:hAnsi="Times New Roman" w:cs="Times New Roman"/>
          <w:sz w:val="24"/>
          <w:szCs w:val="24"/>
          <w:lang w:val="es-HN"/>
        </w:rPr>
        <w:t xml:space="preserve">         </w:t>
      </w:r>
      <w:r>
        <w:rPr>
          <w:noProof/>
        </w:rPr>
        <w:drawing>
          <wp:inline distT="0" distB="0" distL="0" distR="0" wp14:anchorId="49D26494" wp14:editId="3DBFDB26">
            <wp:extent cx="5031105" cy="2784158"/>
            <wp:effectExtent l="0" t="0" r="17145" b="16510"/>
            <wp:docPr id="1898311548" name="Gráfico 1">
              <a:extLst xmlns:a="http://schemas.openxmlformats.org/drawingml/2006/main">
                <a:ext uri="{FF2B5EF4-FFF2-40B4-BE49-F238E27FC236}">
                  <a16:creationId xmlns:a16="http://schemas.microsoft.com/office/drawing/2014/main" id="{5A024984-7515-4784-C414-DD7D1DE744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5DEC6F10" w14:textId="77777777" w:rsidR="002A62AD" w:rsidRDefault="002A62AD" w:rsidP="002A62AD">
      <w:pPr>
        <w:rPr>
          <w:lang w:val="es-HN"/>
        </w:rPr>
      </w:pPr>
    </w:p>
    <w:p w14:paraId="526D99FE" w14:textId="6FED920C" w:rsidR="002A62AD" w:rsidRPr="00436887" w:rsidRDefault="002A62AD" w:rsidP="00436887">
      <w:pPr>
        <w:pStyle w:val="Figu1"/>
      </w:pPr>
      <w:bookmarkStart w:id="155" w:name="_Toc166484059"/>
      <w:bookmarkStart w:id="156" w:name="_Toc166487184"/>
      <w:r w:rsidRPr="00436887">
        <w:t>Figura 37, Correlación experiencia de los productores vrs conocimiento de efectos del Cambio Climático</w:t>
      </w:r>
      <w:bookmarkEnd w:id="155"/>
      <w:bookmarkEnd w:id="156"/>
    </w:p>
    <w:p w14:paraId="7F2F6DEC" w14:textId="530F669A" w:rsidR="00656543" w:rsidRPr="00F452C9" w:rsidRDefault="002A62AD" w:rsidP="00F452C9">
      <w:pPr>
        <w:pStyle w:val="TextoPrincipal"/>
        <w:spacing w:line="360" w:lineRule="auto"/>
        <w:ind w:firstLine="0"/>
      </w:pPr>
      <w:r>
        <w:t>Fuente. (Elaboración propia, 2024).</w:t>
      </w:r>
    </w:p>
    <w:p w14:paraId="53960611" w14:textId="77777777" w:rsidR="005944C8" w:rsidRPr="004C7EA5" w:rsidRDefault="005944C8" w:rsidP="002A62AD">
      <w:pPr>
        <w:rPr>
          <w:lang w:val="es-HN"/>
        </w:rPr>
      </w:pPr>
    </w:p>
    <w:p w14:paraId="020A7D5F" w14:textId="2B912DA6" w:rsidR="00FE49BA" w:rsidRDefault="002E335A" w:rsidP="004E4F46">
      <w:pPr>
        <w:spacing w:line="360" w:lineRule="auto"/>
        <w:ind w:firstLine="567"/>
        <w:jc w:val="both"/>
        <w:rPr>
          <w:rFonts w:ascii="Times New Roman" w:hAnsi="Times New Roman" w:cs="Times New Roman"/>
          <w:sz w:val="24"/>
          <w:szCs w:val="24"/>
          <w:lang w:val="es-HN"/>
        </w:rPr>
      </w:pPr>
      <w:r>
        <w:rPr>
          <w:rFonts w:ascii="Times New Roman" w:hAnsi="Times New Roman" w:cs="Times New Roman"/>
          <w:sz w:val="24"/>
          <w:szCs w:val="24"/>
          <w:lang w:val="es-HN"/>
        </w:rPr>
        <w:t>Los resultados muestran que la experiencia de los agricultores</w:t>
      </w:r>
      <w:r w:rsidR="00F605E2">
        <w:rPr>
          <w:rFonts w:ascii="Times New Roman" w:hAnsi="Times New Roman" w:cs="Times New Roman"/>
          <w:sz w:val="24"/>
          <w:szCs w:val="24"/>
          <w:lang w:val="es-HN"/>
        </w:rPr>
        <w:t xml:space="preserve"> y la metodología de transferencia de conocimientos</w:t>
      </w:r>
      <w:r w:rsidR="00B47225">
        <w:rPr>
          <w:rFonts w:ascii="Times New Roman" w:hAnsi="Times New Roman" w:cs="Times New Roman"/>
          <w:sz w:val="24"/>
          <w:szCs w:val="24"/>
          <w:lang w:val="es-HN"/>
        </w:rPr>
        <w:t>, son factores importantes para la</w:t>
      </w:r>
      <w:r>
        <w:rPr>
          <w:rFonts w:ascii="Times New Roman" w:hAnsi="Times New Roman" w:cs="Times New Roman"/>
          <w:sz w:val="24"/>
          <w:szCs w:val="24"/>
          <w:lang w:val="es-HN"/>
        </w:rPr>
        <w:t xml:space="preserve"> adopción de </w:t>
      </w:r>
      <w:r w:rsidR="00F605E2">
        <w:rPr>
          <w:rFonts w:ascii="Times New Roman" w:hAnsi="Times New Roman" w:cs="Times New Roman"/>
          <w:sz w:val="24"/>
          <w:szCs w:val="24"/>
          <w:lang w:val="es-HN"/>
        </w:rPr>
        <w:t>tecnologías</w:t>
      </w:r>
      <w:r>
        <w:rPr>
          <w:rFonts w:ascii="Times New Roman" w:hAnsi="Times New Roman" w:cs="Times New Roman"/>
          <w:sz w:val="24"/>
          <w:szCs w:val="24"/>
          <w:lang w:val="es-HN"/>
        </w:rPr>
        <w:t xml:space="preserve"> de adaptación al cambio climático</w:t>
      </w:r>
      <w:r w:rsidR="00AE558C">
        <w:rPr>
          <w:rFonts w:ascii="Times New Roman" w:hAnsi="Times New Roman" w:cs="Times New Roman"/>
          <w:sz w:val="24"/>
          <w:szCs w:val="24"/>
          <w:lang w:val="es-HN"/>
        </w:rPr>
        <w:t>, como también</w:t>
      </w:r>
      <w:r w:rsidR="00B47225">
        <w:rPr>
          <w:rFonts w:ascii="Times New Roman" w:hAnsi="Times New Roman" w:cs="Times New Roman"/>
          <w:sz w:val="24"/>
          <w:szCs w:val="24"/>
          <w:lang w:val="es-HN"/>
        </w:rPr>
        <w:t xml:space="preserve"> la sensibilización ambiental, para el uso racional de los recursos naturales, </w:t>
      </w:r>
      <w:r w:rsidR="004C3461">
        <w:rPr>
          <w:rFonts w:ascii="Times New Roman" w:hAnsi="Times New Roman" w:cs="Times New Roman"/>
          <w:sz w:val="24"/>
          <w:szCs w:val="24"/>
          <w:lang w:val="es-HN"/>
        </w:rPr>
        <w:t xml:space="preserve">sin embargo los resultados muestran que los productores poseen acceso a </w:t>
      </w:r>
      <w:r w:rsidR="00246C5E">
        <w:rPr>
          <w:rFonts w:ascii="Times New Roman" w:hAnsi="Times New Roman" w:cs="Times New Roman"/>
          <w:sz w:val="24"/>
          <w:szCs w:val="24"/>
          <w:lang w:val="es-HN"/>
        </w:rPr>
        <w:t>internet</w:t>
      </w:r>
      <w:r w:rsidR="004C3461">
        <w:rPr>
          <w:rFonts w:ascii="Times New Roman" w:hAnsi="Times New Roman" w:cs="Times New Roman"/>
          <w:sz w:val="24"/>
          <w:szCs w:val="24"/>
          <w:lang w:val="es-HN"/>
        </w:rPr>
        <w:t xml:space="preserve">, pero no manejan plataformas digitales, que le permitirían </w:t>
      </w:r>
      <w:r w:rsidR="00023ED7">
        <w:rPr>
          <w:rFonts w:ascii="Times New Roman" w:hAnsi="Times New Roman" w:cs="Times New Roman"/>
          <w:sz w:val="24"/>
          <w:szCs w:val="24"/>
          <w:lang w:val="es-HN"/>
        </w:rPr>
        <w:t xml:space="preserve">obtener información </w:t>
      </w:r>
      <w:r w:rsidR="00023ED7">
        <w:rPr>
          <w:rFonts w:ascii="Times New Roman" w:hAnsi="Times New Roman" w:cs="Times New Roman"/>
          <w:sz w:val="24"/>
          <w:szCs w:val="24"/>
          <w:lang w:val="es-HN"/>
        </w:rPr>
        <w:lastRenderedPageBreak/>
        <w:t>actualizada como</w:t>
      </w:r>
      <w:r w:rsidR="00246C5E">
        <w:rPr>
          <w:rFonts w:ascii="Times New Roman" w:hAnsi="Times New Roman" w:cs="Times New Roman"/>
          <w:sz w:val="24"/>
          <w:szCs w:val="24"/>
          <w:lang w:val="es-HN"/>
        </w:rPr>
        <w:t xml:space="preserve"> </w:t>
      </w:r>
      <w:r w:rsidR="00023ED7">
        <w:rPr>
          <w:rFonts w:ascii="Times New Roman" w:hAnsi="Times New Roman" w:cs="Times New Roman"/>
          <w:sz w:val="24"/>
          <w:szCs w:val="24"/>
          <w:lang w:val="es-HN"/>
        </w:rPr>
        <w:t xml:space="preserve">ser, pronósticos de clima, precios de los insumos y precios de los productos en el mercado, que </w:t>
      </w:r>
      <w:r w:rsidR="00246C5E">
        <w:rPr>
          <w:rFonts w:ascii="Times New Roman" w:hAnsi="Times New Roman" w:cs="Times New Roman"/>
          <w:sz w:val="24"/>
          <w:szCs w:val="24"/>
          <w:lang w:val="es-HN"/>
        </w:rPr>
        <w:t>facilitarían</w:t>
      </w:r>
      <w:r w:rsidR="005F79BD">
        <w:rPr>
          <w:rFonts w:ascii="Times New Roman" w:hAnsi="Times New Roman" w:cs="Times New Roman"/>
          <w:sz w:val="24"/>
          <w:szCs w:val="24"/>
          <w:lang w:val="es-HN"/>
        </w:rPr>
        <w:t xml:space="preserve"> la toma de decisiones</w:t>
      </w:r>
      <w:r w:rsidR="005944C8">
        <w:rPr>
          <w:rFonts w:ascii="Times New Roman" w:hAnsi="Times New Roman" w:cs="Times New Roman"/>
          <w:sz w:val="24"/>
          <w:szCs w:val="24"/>
          <w:lang w:val="es-HN"/>
        </w:rPr>
        <w:t>.</w:t>
      </w:r>
    </w:p>
    <w:p w14:paraId="45D994CA" w14:textId="77777777" w:rsidR="000B4853" w:rsidRPr="000B4853" w:rsidRDefault="000B4853" w:rsidP="000B4853">
      <w:pPr>
        <w:spacing w:line="360" w:lineRule="auto"/>
        <w:ind w:firstLine="567"/>
        <w:jc w:val="both"/>
        <w:rPr>
          <w:rFonts w:ascii="Times New Roman" w:hAnsi="Times New Roman" w:cs="Times New Roman"/>
          <w:sz w:val="24"/>
          <w:szCs w:val="24"/>
          <w:lang w:val="es-HN"/>
        </w:rPr>
      </w:pPr>
    </w:p>
    <w:p w14:paraId="34FA5E4E" w14:textId="28886F48" w:rsidR="001A2EA3" w:rsidRPr="00661C1A" w:rsidRDefault="00A871DB" w:rsidP="00C677CB">
      <w:pPr>
        <w:pStyle w:val="Ttulo2"/>
        <w:numPr>
          <w:ilvl w:val="2"/>
          <w:numId w:val="33"/>
        </w:numPr>
        <w:spacing w:line="360" w:lineRule="auto"/>
        <w:ind w:left="1296"/>
        <w:rPr>
          <w:b w:val="0"/>
          <w:bCs w:val="0"/>
          <w:lang w:val="es-HN"/>
        </w:rPr>
      </w:pPr>
      <w:bookmarkStart w:id="157" w:name="_Toc166417241"/>
      <w:r w:rsidRPr="00661C1A">
        <w:rPr>
          <w:b w:val="0"/>
          <w:bCs w:val="0"/>
          <w:lang w:val="es-HN"/>
        </w:rPr>
        <w:t>ANÁLISIS CUALITATIVO</w:t>
      </w:r>
      <w:bookmarkEnd w:id="157"/>
    </w:p>
    <w:p w14:paraId="47BE64DB" w14:textId="31E04C0E" w:rsidR="00FA17C9" w:rsidRPr="00661C1A" w:rsidRDefault="00FA60E7" w:rsidP="00107F8C">
      <w:pPr>
        <w:pStyle w:val="TextoPrincipal"/>
        <w:spacing w:after="0" w:line="360" w:lineRule="auto"/>
        <w:ind w:firstLine="567"/>
      </w:pPr>
      <w:r w:rsidRPr="00661C1A">
        <w:t>La experiencia en la implementación de tecnologías de adaptación al cambio climático, es importante ya que cada productor conoce su contexto ambiental, para el desarrollo de sus actividades agropecuarias, como ser el registro de los cambio</w:t>
      </w:r>
      <w:r w:rsidR="00661C1A">
        <w:t>s</w:t>
      </w:r>
      <w:r w:rsidRPr="00661C1A">
        <w:t xml:space="preserve"> de temperatura, patrones de lluvia y de sequía, como también el incremento de plagas y enfermedades, esta información que se ha acumulado a través de los años, permite la toma de decisiones acertadas en la adopción de tecnologías de adaptación al cambio climático</w:t>
      </w:r>
      <w:r w:rsidR="00290528" w:rsidRPr="00661C1A">
        <w:t>, a la vez l</w:t>
      </w:r>
      <w:r w:rsidR="005219A6" w:rsidRPr="00661C1A">
        <w:t>os efectos al cambio climático conlleva que los agricultores posean equipo y herramientas necesarias para el desarrollo de sus actividades de campo</w:t>
      </w:r>
      <w:r w:rsidR="00E01BDE" w:rsidRPr="00661C1A">
        <w:t xml:space="preserve">; </w:t>
      </w:r>
      <w:r w:rsidR="005219A6" w:rsidRPr="00661C1A">
        <w:t xml:space="preserve">Sin embargo los productores no cuentan con tecnologías como ser invernaderos y casa malla, esta última esencial para la producción de cultivos protegidos que permiten el control de plagas y enfermedades, aumentado la rentabilidad de los cultivos. </w:t>
      </w:r>
    </w:p>
    <w:p w14:paraId="41B9457C" w14:textId="74A12BF2" w:rsidR="00FA17C9" w:rsidRPr="007B79BD" w:rsidRDefault="00FA17C9" w:rsidP="009C4623">
      <w:pPr>
        <w:spacing w:line="360" w:lineRule="auto"/>
        <w:ind w:firstLine="567"/>
        <w:jc w:val="both"/>
        <w:rPr>
          <w:rFonts w:ascii="Times New Roman" w:hAnsi="Times New Roman" w:cs="Times New Roman"/>
          <w:sz w:val="24"/>
          <w:szCs w:val="24"/>
          <w:lang w:val="es-HN"/>
        </w:rPr>
      </w:pPr>
      <w:r w:rsidRPr="007B79BD">
        <w:rPr>
          <w:rFonts w:ascii="Times New Roman" w:hAnsi="Times New Roman" w:cs="Times New Roman"/>
          <w:sz w:val="24"/>
          <w:szCs w:val="24"/>
          <w:lang w:val="es-HN"/>
        </w:rPr>
        <w:t>Los productores han recibido capacitación en diferentes temas, para la adopción de tecnologías de adaptación al cambio climático, entre ellas, la elaboración de abonos orgánicos, que incrementan la productividad del suelo, la implementación de sistemas de riego, considerando uno de los efectos del cambio climático como la sequía; Se debe profundizar en temas como ser fertirriego, instalación de tanques de ferrocemento, comercialización de productos y planes de negocios.</w:t>
      </w:r>
    </w:p>
    <w:p w14:paraId="23B83EAA" w14:textId="77777777" w:rsidR="004E4F46" w:rsidRDefault="006554FF" w:rsidP="000B4853">
      <w:pPr>
        <w:spacing w:line="360" w:lineRule="auto"/>
        <w:ind w:firstLine="567"/>
        <w:jc w:val="both"/>
        <w:rPr>
          <w:rFonts w:ascii="Times New Roman" w:hAnsi="Times New Roman" w:cs="Times New Roman"/>
          <w:sz w:val="24"/>
          <w:szCs w:val="24"/>
          <w:lang w:val="es-HN"/>
        </w:rPr>
        <w:sectPr w:rsidR="004E4F46" w:rsidSect="00F04C08">
          <w:pgSz w:w="12240" w:h="15840" w:code="1"/>
          <w:pgMar w:top="1440" w:right="1440" w:bottom="1440" w:left="1440" w:header="709" w:footer="709" w:gutter="0"/>
          <w:cols w:space="708"/>
          <w:docGrid w:linePitch="360"/>
        </w:sectPr>
      </w:pPr>
      <w:r w:rsidRPr="007B79BD">
        <w:rPr>
          <w:rFonts w:ascii="Times New Roman" w:hAnsi="Times New Roman" w:cs="Times New Roman"/>
          <w:sz w:val="24"/>
          <w:szCs w:val="24"/>
          <w:lang w:val="es-HN"/>
        </w:rPr>
        <w:t>L</w:t>
      </w:r>
      <w:r w:rsidR="00DA7A0C" w:rsidRPr="007B79BD">
        <w:rPr>
          <w:rFonts w:ascii="Times New Roman" w:hAnsi="Times New Roman" w:cs="Times New Roman"/>
          <w:sz w:val="24"/>
          <w:szCs w:val="24"/>
          <w:lang w:val="es-HN"/>
        </w:rPr>
        <w:t>os medios de transferencias de tecnologías, son indispensables para la apropiación de las tecnologías por parte de los productores, los días de campo son el medio ideal para la asistencia técnica, bajo la metodología APRENDER-HACIENDO, combinado con las charlas, talleres y vistas a otras fincas, con el fin de intercambiar el conocimiento; Sin embargo los productores no han recibido asistencia técnica a través de medios digitales, por el limitado conocimiento de programas y plataforma digitales, limitando información oportuna y actualizada</w:t>
      </w:r>
      <w:r w:rsidR="004E4F46">
        <w:rPr>
          <w:rFonts w:ascii="Times New Roman" w:hAnsi="Times New Roman" w:cs="Times New Roman"/>
          <w:sz w:val="24"/>
          <w:szCs w:val="24"/>
          <w:lang w:val="es-HN"/>
        </w:rPr>
        <w:t>.</w:t>
      </w:r>
    </w:p>
    <w:p w14:paraId="74AAEA5D" w14:textId="19DD51C0" w:rsidR="000D5D5B" w:rsidRDefault="00A91FDC" w:rsidP="004B1932">
      <w:pPr>
        <w:pStyle w:val="TablaTesis"/>
        <w:rPr>
          <w:rStyle w:val="Textoennegrita"/>
          <w:b w:val="0"/>
          <w:bCs w:val="0"/>
          <w:lang w:val="es-MX"/>
        </w:rPr>
      </w:pPr>
      <w:bookmarkStart w:id="158" w:name="_Toc166485968"/>
      <w:r w:rsidRPr="00A91FDC">
        <w:rPr>
          <w:rStyle w:val="Textoennegrita"/>
          <w:b w:val="0"/>
          <w:bCs w:val="0"/>
          <w:lang w:val="es-MX"/>
        </w:rPr>
        <w:lastRenderedPageBreak/>
        <w:t xml:space="preserve">Tabla </w:t>
      </w:r>
      <w:r w:rsidR="001B5344">
        <w:rPr>
          <w:rStyle w:val="Textoennegrita"/>
          <w:b w:val="0"/>
          <w:bCs w:val="0"/>
          <w:lang w:val="es-MX"/>
        </w:rPr>
        <w:t>6</w:t>
      </w:r>
      <w:r w:rsidRPr="00A91FDC">
        <w:rPr>
          <w:rStyle w:val="Textoennegrita"/>
          <w:b w:val="0"/>
          <w:bCs w:val="0"/>
          <w:lang w:val="es-MX"/>
        </w:rPr>
        <w:t xml:space="preserve">. </w:t>
      </w:r>
      <w:r w:rsidR="000D5D5B" w:rsidRPr="00A91FDC">
        <w:rPr>
          <w:rStyle w:val="Textoennegrita"/>
          <w:b w:val="0"/>
          <w:bCs w:val="0"/>
          <w:lang w:val="es-MX"/>
        </w:rPr>
        <w:t>Resultados de entrevista a jóvenes vinculados al Proyecto AGRO-INNOVA</w:t>
      </w:r>
      <w:bookmarkEnd w:id="158"/>
    </w:p>
    <w:p w14:paraId="58ACFD37" w14:textId="76F155B0" w:rsidR="0094284B" w:rsidRPr="00A91FDC" w:rsidRDefault="00611F6E" w:rsidP="008B78B2">
      <w:pPr>
        <w:pStyle w:val="TablaTesis"/>
        <w:ind w:firstLine="567"/>
        <w:jc w:val="both"/>
        <w:rPr>
          <w:rStyle w:val="Textoennegrita"/>
          <w:b w:val="0"/>
          <w:bCs w:val="0"/>
          <w:lang w:val="es-MX"/>
        </w:rPr>
      </w:pPr>
      <w:bookmarkStart w:id="159" w:name="_Toc162110798"/>
      <w:bookmarkStart w:id="160" w:name="_Toc162110866"/>
      <w:bookmarkStart w:id="161" w:name="_Toc166483984"/>
      <w:bookmarkStart w:id="162" w:name="_Toc166485691"/>
      <w:bookmarkStart w:id="163" w:name="_Toc166485969"/>
      <w:r>
        <w:rPr>
          <w:rStyle w:val="Textoennegrita"/>
          <w:b w:val="0"/>
          <w:bCs w:val="0"/>
          <w:lang w:val="es-MX"/>
        </w:rPr>
        <w:t>A continuación, se presentan los resultados de la entrevista realizada a jóvenes que participaron en el proyecto AGRO-INNOVA, donde se identifica la percepción de los efectos del cambio climático en la agricultura, afectando sus medios de vida, así como algunas recomendaciones desde sus expectativas como j</w:t>
      </w:r>
      <w:r w:rsidR="00AB5985">
        <w:rPr>
          <w:rStyle w:val="Textoennegrita"/>
          <w:b w:val="0"/>
          <w:bCs w:val="0"/>
          <w:lang w:val="es-MX"/>
        </w:rPr>
        <w:t>o</w:t>
      </w:r>
      <w:r>
        <w:rPr>
          <w:rStyle w:val="Textoennegrita"/>
          <w:b w:val="0"/>
          <w:bCs w:val="0"/>
          <w:lang w:val="es-MX"/>
        </w:rPr>
        <w:t>ven.</w:t>
      </w:r>
      <w:bookmarkEnd w:id="159"/>
      <w:bookmarkEnd w:id="160"/>
      <w:bookmarkEnd w:id="161"/>
      <w:bookmarkEnd w:id="162"/>
      <w:bookmarkEnd w:id="163"/>
      <w:r>
        <w:rPr>
          <w:rStyle w:val="Textoennegrita"/>
          <w:b w:val="0"/>
          <w:bCs w:val="0"/>
          <w:lang w:val="es-MX"/>
        </w:rPr>
        <w:t xml:space="preserve"> </w:t>
      </w:r>
    </w:p>
    <w:p w14:paraId="5BEDE58C" w14:textId="77777777" w:rsidR="000D5D5B" w:rsidRPr="00A25C8C" w:rsidRDefault="000D5D5B" w:rsidP="000D5D5B">
      <w:pPr>
        <w:rPr>
          <w:rStyle w:val="Textoennegrita"/>
          <w:rFonts w:ascii="Times New Roman" w:hAnsi="Times New Roman" w:cs="Times New Roman"/>
          <w:b w:val="0"/>
          <w:bCs w:val="0"/>
          <w:lang w:val="es-MX"/>
        </w:rPr>
      </w:pPr>
    </w:p>
    <w:tbl>
      <w:tblPr>
        <w:tblW w:w="13488" w:type="dxa"/>
        <w:tblInd w:w="-431" w:type="dxa"/>
        <w:tblLayout w:type="fixed"/>
        <w:tblCellMar>
          <w:left w:w="70" w:type="dxa"/>
          <w:right w:w="70" w:type="dxa"/>
        </w:tblCellMar>
        <w:tblLook w:val="04A0" w:firstRow="1" w:lastRow="0" w:firstColumn="1" w:lastColumn="0" w:noHBand="0" w:noVBand="1"/>
      </w:tblPr>
      <w:tblGrid>
        <w:gridCol w:w="1844"/>
        <w:gridCol w:w="1134"/>
        <w:gridCol w:w="1134"/>
        <w:gridCol w:w="1134"/>
        <w:gridCol w:w="1417"/>
        <w:gridCol w:w="1418"/>
        <w:gridCol w:w="1275"/>
        <w:gridCol w:w="1418"/>
        <w:gridCol w:w="2699"/>
        <w:gridCol w:w="15"/>
      </w:tblGrid>
      <w:tr w:rsidR="000D5D5B" w:rsidRPr="00A91FDC" w14:paraId="2A6C8B8A" w14:textId="77777777" w:rsidTr="00CA3752">
        <w:trPr>
          <w:trHeight w:val="300"/>
          <w:tblHeader/>
        </w:trPr>
        <w:tc>
          <w:tcPr>
            <w:tcW w:w="13488" w:type="dxa"/>
            <w:gridSpan w:val="10"/>
            <w:tcBorders>
              <w:top w:val="single" w:sz="4" w:space="0" w:color="auto"/>
              <w:left w:val="single" w:sz="4" w:space="0" w:color="auto"/>
              <w:bottom w:val="single" w:sz="4" w:space="0" w:color="auto"/>
              <w:right w:val="single" w:sz="4" w:space="0" w:color="auto"/>
            </w:tcBorders>
            <w:shd w:val="clear" w:color="auto" w:fill="9CC2E5" w:themeFill="accent1" w:themeFillTint="99"/>
            <w:noWrap/>
            <w:vAlign w:val="bottom"/>
            <w:hideMark/>
          </w:tcPr>
          <w:p w14:paraId="508C1E20" w14:textId="77777777" w:rsidR="000D5D5B" w:rsidRPr="00A91FDC" w:rsidRDefault="000D5D5B" w:rsidP="00E16CF7">
            <w:pPr>
              <w:jc w:val="center"/>
              <w:rPr>
                <w:rFonts w:ascii="Times New Roman" w:eastAsia="Times New Roman" w:hAnsi="Times New Roman" w:cs="Times New Roman"/>
                <w:b/>
                <w:bCs/>
                <w:color w:val="000000"/>
                <w:sz w:val="20"/>
                <w:szCs w:val="20"/>
                <w:lang w:eastAsia="es-HN"/>
              </w:rPr>
            </w:pPr>
            <w:r w:rsidRPr="00A91FDC">
              <w:rPr>
                <w:rFonts w:ascii="Times New Roman" w:eastAsia="Times New Roman" w:hAnsi="Times New Roman" w:cs="Times New Roman"/>
                <w:b/>
                <w:bCs/>
                <w:color w:val="000000"/>
                <w:sz w:val="20"/>
                <w:szCs w:val="20"/>
                <w:lang w:eastAsia="es-HN"/>
              </w:rPr>
              <w:t>Resultados</w:t>
            </w:r>
          </w:p>
        </w:tc>
      </w:tr>
      <w:tr w:rsidR="000D5D5B" w:rsidRPr="003370E8" w14:paraId="488963FA" w14:textId="77777777" w:rsidTr="00CA3752">
        <w:trPr>
          <w:gridAfter w:val="1"/>
          <w:wAfter w:w="15" w:type="dxa"/>
          <w:trHeight w:val="1292"/>
          <w:tblHeader/>
        </w:trPr>
        <w:tc>
          <w:tcPr>
            <w:tcW w:w="1844" w:type="dxa"/>
            <w:tcBorders>
              <w:top w:val="nil"/>
              <w:left w:val="single" w:sz="4" w:space="0" w:color="auto"/>
              <w:bottom w:val="single" w:sz="4" w:space="0" w:color="auto"/>
              <w:right w:val="single" w:sz="4" w:space="0" w:color="auto"/>
            </w:tcBorders>
            <w:shd w:val="clear" w:color="auto" w:fill="9CC2E5" w:themeFill="accent1" w:themeFillTint="99"/>
            <w:noWrap/>
            <w:vAlign w:val="center"/>
            <w:hideMark/>
          </w:tcPr>
          <w:p w14:paraId="213205C6" w14:textId="77777777" w:rsidR="000D5D5B" w:rsidRPr="00A91FDC" w:rsidRDefault="000D5D5B" w:rsidP="008B78B2">
            <w:pPr>
              <w:jc w:val="center"/>
              <w:rPr>
                <w:rFonts w:ascii="Times New Roman" w:eastAsia="Times New Roman" w:hAnsi="Times New Roman" w:cs="Times New Roman"/>
                <w:b/>
                <w:bCs/>
                <w:color w:val="000000"/>
                <w:sz w:val="20"/>
                <w:szCs w:val="20"/>
                <w:lang w:eastAsia="es-HN"/>
              </w:rPr>
            </w:pPr>
            <w:r w:rsidRPr="00A91FDC">
              <w:rPr>
                <w:rFonts w:ascii="Times New Roman" w:eastAsia="Times New Roman" w:hAnsi="Times New Roman" w:cs="Times New Roman"/>
                <w:b/>
                <w:bCs/>
                <w:color w:val="000000"/>
                <w:sz w:val="20"/>
                <w:szCs w:val="20"/>
                <w:lang w:eastAsia="es-HN"/>
              </w:rPr>
              <w:t>Datos generales</w:t>
            </w:r>
          </w:p>
        </w:tc>
        <w:tc>
          <w:tcPr>
            <w:tcW w:w="1134" w:type="dxa"/>
            <w:tcBorders>
              <w:top w:val="nil"/>
              <w:left w:val="nil"/>
              <w:bottom w:val="single" w:sz="4" w:space="0" w:color="auto"/>
              <w:right w:val="single" w:sz="4" w:space="0" w:color="auto"/>
            </w:tcBorders>
            <w:shd w:val="clear" w:color="auto" w:fill="9CC2E5" w:themeFill="accent1" w:themeFillTint="99"/>
            <w:vAlign w:val="center"/>
            <w:hideMark/>
          </w:tcPr>
          <w:p w14:paraId="17145233" w14:textId="77777777" w:rsidR="000D5D5B" w:rsidRPr="00A91FDC" w:rsidRDefault="000D5D5B" w:rsidP="008B78B2">
            <w:pPr>
              <w:jc w:val="center"/>
              <w:rPr>
                <w:rFonts w:ascii="Times New Roman" w:eastAsia="Times New Roman" w:hAnsi="Times New Roman" w:cs="Times New Roman"/>
                <w:b/>
                <w:bCs/>
                <w:color w:val="000000"/>
                <w:sz w:val="20"/>
                <w:szCs w:val="20"/>
                <w:lang w:eastAsia="es-HN"/>
              </w:rPr>
            </w:pPr>
            <w:r w:rsidRPr="00A91FDC">
              <w:rPr>
                <w:rFonts w:ascii="Times New Roman" w:eastAsia="Times New Roman" w:hAnsi="Times New Roman" w:cs="Times New Roman"/>
                <w:b/>
                <w:bCs/>
                <w:color w:val="000000"/>
                <w:sz w:val="20"/>
                <w:szCs w:val="20"/>
                <w:lang w:eastAsia="es-HN"/>
              </w:rPr>
              <w:t>Rubros que trabaja</w:t>
            </w:r>
          </w:p>
        </w:tc>
        <w:tc>
          <w:tcPr>
            <w:tcW w:w="1134" w:type="dxa"/>
            <w:tcBorders>
              <w:top w:val="nil"/>
              <w:left w:val="nil"/>
              <w:bottom w:val="single" w:sz="4" w:space="0" w:color="auto"/>
              <w:right w:val="single" w:sz="4" w:space="0" w:color="auto"/>
            </w:tcBorders>
            <w:shd w:val="clear" w:color="auto" w:fill="9CC2E5" w:themeFill="accent1" w:themeFillTint="99"/>
            <w:vAlign w:val="center"/>
            <w:hideMark/>
          </w:tcPr>
          <w:p w14:paraId="01A23D22" w14:textId="77777777" w:rsidR="000D5D5B" w:rsidRPr="00A91FDC" w:rsidRDefault="000D5D5B" w:rsidP="008B78B2">
            <w:pPr>
              <w:jc w:val="center"/>
              <w:rPr>
                <w:rFonts w:ascii="Times New Roman" w:eastAsia="Times New Roman" w:hAnsi="Times New Roman" w:cs="Times New Roman"/>
                <w:b/>
                <w:bCs/>
                <w:color w:val="000000"/>
                <w:sz w:val="20"/>
                <w:szCs w:val="20"/>
                <w:lang w:val="es-HN" w:eastAsia="es-HN"/>
              </w:rPr>
            </w:pPr>
            <w:r w:rsidRPr="00A91FDC">
              <w:rPr>
                <w:rFonts w:ascii="Times New Roman" w:eastAsia="Times New Roman" w:hAnsi="Times New Roman" w:cs="Times New Roman"/>
                <w:b/>
                <w:bCs/>
                <w:color w:val="000000"/>
                <w:sz w:val="20"/>
                <w:szCs w:val="20"/>
                <w:lang w:val="es-HN" w:eastAsia="es-HN"/>
              </w:rPr>
              <w:t>Motivos para trabajar en el rubro agricultura</w:t>
            </w:r>
          </w:p>
        </w:tc>
        <w:tc>
          <w:tcPr>
            <w:tcW w:w="1134" w:type="dxa"/>
            <w:tcBorders>
              <w:top w:val="nil"/>
              <w:left w:val="nil"/>
              <w:bottom w:val="single" w:sz="4" w:space="0" w:color="auto"/>
              <w:right w:val="single" w:sz="4" w:space="0" w:color="auto"/>
            </w:tcBorders>
            <w:shd w:val="clear" w:color="auto" w:fill="9CC2E5" w:themeFill="accent1" w:themeFillTint="99"/>
            <w:vAlign w:val="center"/>
            <w:hideMark/>
          </w:tcPr>
          <w:p w14:paraId="480FE338" w14:textId="77777777" w:rsidR="000D5D5B" w:rsidRPr="00A91FDC" w:rsidRDefault="000D5D5B" w:rsidP="008B78B2">
            <w:pPr>
              <w:jc w:val="center"/>
              <w:rPr>
                <w:rFonts w:ascii="Times New Roman" w:eastAsia="Times New Roman" w:hAnsi="Times New Roman" w:cs="Times New Roman"/>
                <w:b/>
                <w:bCs/>
                <w:color w:val="000000"/>
                <w:sz w:val="20"/>
                <w:szCs w:val="20"/>
                <w:lang w:val="es-HN" w:eastAsia="es-HN"/>
              </w:rPr>
            </w:pPr>
            <w:r w:rsidRPr="00A91FDC">
              <w:rPr>
                <w:rFonts w:ascii="Times New Roman" w:eastAsia="Times New Roman" w:hAnsi="Times New Roman" w:cs="Times New Roman"/>
                <w:b/>
                <w:bCs/>
                <w:color w:val="000000"/>
                <w:sz w:val="20"/>
                <w:szCs w:val="20"/>
                <w:lang w:val="es-HN" w:eastAsia="es-HN"/>
              </w:rPr>
              <w:t>Lugar que ha considerado emigrar y motivos</w:t>
            </w:r>
          </w:p>
        </w:tc>
        <w:tc>
          <w:tcPr>
            <w:tcW w:w="1417" w:type="dxa"/>
            <w:tcBorders>
              <w:top w:val="nil"/>
              <w:left w:val="nil"/>
              <w:bottom w:val="single" w:sz="4" w:space="0" w:color="auto"/>
              <w:right w:val="single" w:sz="4" w:space="0" w:color="auto"/>
            </w:tcBorders>
            <w:shd w:val="clear" w:color="auto" w:fill="9CC2E5" w:themeFill="accent1" w:themeFillTint="99"/>
            <w:vAlign w:val="center"/>
            <w:hideMark/>
          </w:tcPr>
          <w:p w14:paraId="248CB915" w14:textId="77777777" w:rsidR="000D5D5B" w:rsidRPr="00A91FDC" w:rsidRDefault="000D5D5B" w:rsidP="008B78B2">
            <w:pPr>
              <w:jc w:val="center"/>
              <w:rPr>
                <w:rFonts w:ascii="Times New Roman" w:eastAsia="Times New Roman" w:hAnsi="Times New Roman" w:cs="Times New Roman"/>
                <w:b/>
                <w:bCs/>
                <w:color w:val="000000"/>
                <w:sz w:val="20"/>
                <w:szCs w:val="20"/>
                <w:lang w:val="es-HN" w:eastAsia="es-HN"/>
              </w:rPr>
            </w:pPr>
            <w:r w:rsidRPr="00A91FDC">
              <w:rPr>
                <w:rFonts w:ascii="Times New Roman" w:eastAsia="Times New Roman" w:hAnsi="Times New Roman" w:cs="Times New Roman"/>
                <w:b/>
                <w:bCs/>
                <w:color w:val="000000"/>
                <w:sz w:val="20"/>
                <w:szCs w:val="20"/>
                <w:lang w:val="es-HN" w:eastAsia="es-HN"/>
              </w:rPr>
              <w:t>Conocimiento de efectos del Cambio Climático</w:t>
            </w:r>
          </w:p>
        </w:tc>
        <w:tc>
          <w:tcPr>
            <w:tcW w:w="1418" w:type="dxa"/>
            <w:tcBorders>
              <w:top w:val="nil"/>
              <w:left w:val="nil"/>
              <w:bottom w:val="single" w:sz="4" w:space="0" w:color="auto"/>
              <w:right w:val="single" w:sz="4" w:space="0" w:color="auto"/>
            </w:tcBorders>
            <w:shd w:val="clear" w:color="auto" w:fill="9CC2E5" w:themeFill="accent1" w:themeFillTint="99"/>
            <w:vAlign w:val="center"/>
            <w:hideMark/>
          </w:tcPr>
          <w:p w14:paraId="45A5227C" w14:textId="77777777" w:rsidR="000D5D5B" w:rsidRPr="00A91FDC" w:rsidRDefault="000D5D5B" w:rsidP="008B78B2">
            <w:pPr>
              <w:jc w:val="center"/>
              <w:rPr>
                <w:rFonts w:ascii="Times New Roman" w:eastAsia="Times New Roman" w:hAnsi="Times New Roman" w:cs="Times New Roman"/>
                <w:b/>
                <w:bCs/>
                <w:color w:val="000000"/>
                <w:sz w:val="20"/>
                <w:szCs w:val="20"/>
                <w:lang w:val="es-HN" w:eastAsia="es-HN"/>
              </w:rPr>
            </w:pPr>
            <w:r w:rsidRPr="00A91FDC">
              <w:rPr>
                <w:rFonts w:ascii="Times New Roman" w:eastAsia="Times New Roman" w:hAnsi="Times New Roman" w:cs="Times New Roman"/>
                <w:b/>
                <w:bCs/>
                <w:color w:val="000000"/>
                <w:sz w:val="20"/>
                <w:szCs w:val="20"/>
                <w:lang w:val="es-HN" w:eastAsia="es-HN"/>
              </w:rPr>
              <w:t>Afectación de los efectos del Cambio Climático en la agricultura</w:t>
            </w:r>
          </w:p>
        </w:tc>
        <w:tc>
          <w:tcPr>
            <w:tcW w:w="1275" w:type="dxa"/>
            <w:tcBorders>
              <w:top w:val="nil"/>
              <w:left w:val="nil"/>
              <w:bottom w:val="single" w:sz="4" w:space="0" w:color="auto"/>
              <w:right w:val="single" w:sz="4" w:space="0" w:color="auto"/>
            </w:tcBorders>
            <w:shd w:val="clear" w:color="auto" w:fill="9CC2E5" w:themeFill="accent1" w:themeFillTint="99"/>
            <w:vAlign w:val="center"/>
            <w:hideMark/>
          </w:tcPr>
          <w:p w14:paraId="6B28D04D" w14:textId="22C1625A" w:rsidR="000D5D5B" w:rsidRPr="00A91FDC" w:rsidRDefault="000D5D5B" w:rsidP="008B78B2">
            <w:pPr>
              <w:jc w:val="center"/>
              <w:rPr>
                <w:rFonts w:ascii="Times New Roman" w:eastAsia="Times New Roman" w:hAnsi="Times New Roman" w:cs="Times New Roman"/>
                <w:b/>
                <w:bCs/>
                <w:color w:val="000000"/>
                <w:sz w:val="20"/>
                <w:szCs w:val="20"/>
                <w:lang w:val="es-HN" w:eastAsia="es-HN"/>
              </w:rPr>
            </w:pPr>
            <w:r w:rsidRPr="00A91FDC">
              <w:rPr>
                <w:rFonts w:ascii="Times New Roman" w:eastAsia="Times New Roman" w:hAnsi="Times New Roman" w:cs="Times New Roman"/>
                <w:b/>
                <w:bCs/>
                <w:color w:val="000000"/>
                <w:sz w:val="20"/>
                <w:szCs w:val="20"/>
                <w:lang w:val="es-HN" w:eastAsia="es-HN"/>
              </w:rPr>
              <w:t>Acciones que recomienda para contrarrestar dichos efectos</w:t>
            </w:r>
          </w:p>
        </w:tc>
        <w:tc>
          <w:tcPr>
            <w:tcW w:w="1418" w:type="dxa"/>
            <w:tcBorders>
              <w:top w:val="nil"/>
              <w:left w:val="nil"/>
              <w:bottom w:val="single" w:sz="4" w:space="0" w:color="auto"/>
              <w:right w:val="single" w:sz="4" w:space="0" w:color="auto"/>
            </w:tcBorders>
            <w:shd w:val="clear" w:color="auto" w:fill="9CC2E5" w:themeFill="accent1" w:themeFillTint="99"/>
            <w:vAlign w:val="center"/>
            <w:hideMark/>
          </w:tcPr>
          <w:p w14:paraId="17CC1156" w14:textId="77777777" w:rsidR="000D5D5B" w:rsidRPr="00A91FDC" w:rsidRDefault="000D5D5B" w:rsidP="008B78B2">
            <w:pPr>
              <w:jc w:val="center"/>
              <w:rPr>
                <w:rFonts w:ascii="Times New Roman" w:eastAsia="Times New Roman" w:hAnsi="Times New Roman" w:cs="Times New Roman"/>
                <w:b/>
                <w:bCs/>
                <w:color w:val="000000"/>
                <w:sz w:val="20"/>
                <w:szCs w:val="20"/>
                <w:lang w:val="es-HN" w:eastAsia="es-HN"/>
              </w:rPr>
            </w:pPr>
            <w:r w:rsidRPr="00A91FDC">
              <w:rPr>
                <w:rFonts w:ascii="Times New Roman" w:eastAsia="Times New Roman" w:hAnsi="Times New Roman" w:cs="Times New Roman"/>
                <w:b/>
                <w:bCs/>
                <w:color w:val="000000"/>
                <w:sz w:val="20"/>
                <w:szCs w:val="20"/>
                <w:lang w:val="es-HN" w:eastAsia="es-HN"/>
              </w:rPr>
              <w:t>Áreas de oportunidad de la agricultura</w:t>
            </w:r>
          </w:p>
        </w:tc>
        <w:tc>
          <w:tcPr>
            <w:tcW w:w="2699" w:type="dxa"/>
            <w:tcBorders>
              <w:top w:val="nil"/>
              <w:left w:val="nil"/>
              <w:bottom w:val="single" w:sz="4" w:space="0" w:color="auto"/>
              <w:right w:val="single" w:sz="4" w:space="0" w:color="auto"/>
            </w:tcBorders>
            <w:shd w:val="clear" w:color="auto" w:fill="9CC2E5" w:themeFill="accent1" w:themeFillTint="99"/>
            <w:vAlign w:val="bottom"/>
            <w:hideMark/>
          </w:tcPr>
          <w:p w14:paraId="0AC1D15C" w14:textId="77777777" w:rsidR="000D5D5B" w:rsidRPr="00A91FDC" w:rsidRDefault="000D5D5B" w:rsidP="008B78B2">
            <w:pPr>
              <w:jc w:val="center"/>
              <w:rPr>
                <w:rFonts w:ascii="Times New Roman" w:eastAsia="Times New Roman" w:hAnsi="Times New Roman" w:cs="Times New Roman"/>
                <w:b/>
                <w:bCs/>
                <w:color w:val="000000"/>
                <w:sz w:val="20"/>
                <w:szCs w:val="20"/>
                <w:lang w:val="es-HN" w:eastAsia="es-HN"/>
              </w:rPr>
            </w:pPr>
            <w:r w:rsidRPr="00A91FDC">
              <w:rPr>
                <w:rFonts w:ascii="Times New Roman" w:eastAsia="Times New Roman" w:hAnsi="Times New Roman" w:cs="Times New Roman"/>
                <w:b/>
                <w:bCs/>
                <w:color w:val="000000"/>
                <w:sz w:val="20"/>
                <w:szCs w:val="20"/>
                <w:lang w:val="es-HN" w:eastAsia="es-HN"/>
              </w:rPr>
              <w:t>Condiciones que debería tener la agricultura para considerar realizar actividades agrícolas</w:t>
            </w:r>
          </w:p>
        </w:tc>
      </w:tr>
      <w:tr w:rsidR="000D5D5B" w:rsidRPr="003370E8" w14:paraId="44D53518" w14:textId="77777777" w:rsidTr="00CA3752">
        <w:trPr>
          <w:gridAfter w:val="1"/>
          <w:wAfter w:w="15" w:type="dxa"/>
          <w:trHeight w:val="567"/>
        </w:trPr>
        <w:tc>
          <w:tcPr>
            <w:tcW w:w="1844" w:type="dxa"/>
            <w:tcBorders>
              <w:top w:val="nil"/>
              <w:left w:val="single" w:sz="4" w:space="0" w:color="auto"/>
              <w:bottom w:val="single" w:sz="4" w:space="0" w:color="auto"/>
              <w:right w:val="single" w:sz="4" w:space="0" w:color="auto"/>
            </w:tcBorders>
            <w:shd w:val="clear" w:color="auto" w:fill="auto"/>
            <w:vAlign w:val="center"/>
            <w:hideMark/>
          </w:tcPr>
          <w:p w14:paraId="59CD5871" w14:textId="77777777" w:rsidR="000D5D5B" w:rsidRPr="00A91FDC" w:rsidRDefault="000D5D5B" w:rsidP="002F24DE">
            <w:pPr>
              <w:jc w:val="both"/>
              <w:rPr>
                <w:rFonts w:ascii="Times New Roman" w:eastAsia="Times New Roman" w:hAnsi="Times New Roman" w:cs="Times New Roman"/>
                <w:color w:val="000000"/>
                <w:sz w:val="20"/>
                <w:szCs w:val="20"/>
                <w:lang w:val="es-HN" w:eastAsia="es-HN"/>
              </w:rPr>
            </w:pPr>
            <w:r w:rsidRPr="00A91FDC">
              <w:rPr>
                <w:rFonts w:ascii="Times New Roman" w:eastAsia="Times New Roman" w:hAnsi="Times New Roman" w:cs="Times New Roman"/>
                <w:b/>
                <w:bCs/>
                <w:color w:val="000000"/>
                <w:sz w:val="20"/>
                <w:szCs w:val="20"/>
                <w:lang w:val="es-HN" w:eastAsia="es-HN"/>
              </w:rPr>
              <w:t>Nombre:</w:t>
            </w:r>
            <w:r w:rsidRPr="00A91FDC">
              <w:rPr>
                <w:rFonts w:ascii="Times New Roman" w:eastAsia="Times New Roman" w:hAnsi="Times New Roman" w:cs="Times New Roman"/>
                <w:color w:val="000000"/>
                <w:sz w:val="20"/>
                <w:szCs w:val="20"/>
                <w:lang w:val="es-HN" w:eastAsia="es-HN"/>
              </w:rPr>
              <w:t xml:space="preserve"> Erik Josué Lozano López                 </w:t>
            </w:r>
            <w:r w:rsidRPr="00A91FDC">
              <w:rPr>
                <w:rFonts w:ascii="Times New Roman" w:eastAsia="Times New Roman" w:hAnsi="Times New Roman" w:cs="Times New Roman"/>
                <w:b/>
                <w:bCs/>
                <w:color w:val="000000"/>
                <w:sz w:val="20"/>
                <w:szCs w:val="20"/>
                <w:lang w:val="es-HN" w:eastAsia="es-HN"/>
              </w:rPr>
              <w:t>Edad:</w:t>
            </w:r>
            <w:r w:rsidRPr="00A91FDC">
              <w:rPr>
                <w:rFonts w:ascii="Times New Roman" w:eastAsia="Times New Roman" w:hAnsi="Times New Roman" w:cs="Times New Roman"/>
                <w:color w:val="000000"/>
                <w:sz w:val="20"/>
                <w:szCs w:val="20"/>
                <w:lang w:val="es-HN" w:eastAsia="es-HN"/>
              </w:rPr>
              <w:t xml:space="preserve"> 26          </w:t>
            </w:r>
            <w:r w:rsidRPr="00A91FDC">
              <w:rPr>
                <w:rFonts w:ascii="Times New Roman" w:eastAsia="Times New Roman" w:hAnsi="Times New Roman" w:cs="Times New Roman"/>
                <w:b/>
                <w:bCs/>
                <w:color w:val="000000"/>
                <w:sz w:val="20"/>
                <w:szCs w:val="20"/>
                <w:lang w:val="es-HN" w:eastAsia="es-HN"/>
              </w:rPr>
              <w:t>Sexo:</w:t>
            </w:r>
            <w:r w:rsidRPr="00A91FDC">
              <w:rPr>
                <w:rFonts w:ascii="Times New Roman" w:eastAsia="Times New Roman" w:hAnsi="Times New Roman" w:cs="Times New Roman"/>
                <w:color w:val="000000"/>
                <w:sz w:val="20"/>
                <w:szCs w:val="20"/>
                <w:lang w:val="es-HN" w:eastAsia="es-HN"/>
              </w:rPr>
              <w:t xml:space="preserve"> M                            </w:t>
            </w:r>
            <w:r w:rsidRPr="00A91FDC">
              <w:rPr>
                <w:rFonts w:ascii="Times New Roman" w:eastAsia="Times New Roman" w:hAnsi="Times New Roman" w:cs="Times New Roman"/>
                <w:b/>
                <w:bCs/>
                <w:color w:val="000000"/>
                <w:sz w:val="20"/>
                <w:szCs w:val="20"/>
                <w:lang w:val="es-HN" w:eastAsia="es-HN"/>
              </w:rPr>
              <w:t>Nivel Educativo:</w:t>
            </w:r>
            <w:r w:rsidRPr="00A91FDC">
              <w:rPr>
                <w:rFonts w:ascii="Times New Roman" w:eastAsia="Times New Roman" w:hAnsi="Times New Roman" w:cs="Times New Roman"/>
                <w:color w:val="000000"/>
                <w:sz w:val="20"/>
                <w:szCs w:val="20"/>
                <w:lang w:val="es-HN" w:eastAsia="es-HN"/>
              </w:rPr>
              <w:t xml:space="preserve"> secundaria bachillerato en administración de empresas agropecuaria </w:t>
            </w:r>
            <w:r w:rsidRPr="00A91FDC">
              <w:rPr>
                <w:rFonts w:ascii="Times New Roman" w:eastAsia="Times New Roman" w:hAnsi="Times New Roman" w:cs="Times New Roman"/>
                <w:b/>
                <w:bCs/>
                <w:color w:val="000000"/>
                <w:sz w:val="20"/>
                <w:szCs w:val="20"/>
                <w:lang w:val="es-HN" w:eastAsia="es-HN"/>
              </w:rPr>
              <w:t>Ocupación:</w:t>
            </w:r>
            <w:r w:rsidRPr="00A91FDC">
              <w:rPr>
                <w:rFonts w:ascii="Times New Roman" w:eastAsia="Times New Roman" w:hAnsi="Times New Roman" w:cs="Times New Roman"/>
                <w:color w:val="000000"/>
                <w:sz w:val="20"/>
                <w:szCs w:val="20"/>
                <w:lang w:val="es-HN" w:eastAsia="es-HN"/>
              </w:rPr>
              <w:t xml:space="preserve"> Agricultor y ganadero</w:t>
            </w:r>
          </w:p>
        </w:tc>
        <w:tc>
          <w:tcPr>
            <w:tcW w:w="1134" w:type="dxa"/>
            <w:tcBorders>
              <w:top w:val="nil"/>
              <w:left w:val="nil"/>
              <w:bottom w:val="single" w:sz="4" w:space="0" w:color="auto"/>
              <w:right w:val="single" w:sz="4" w:space="0" w:color="auto"/>
            </w:tcBorders>
            <w:shd w:val="clear" w:color="auto" w:fill="auto"/>
            <w:vAlign w:val="center"/>
            <w:hideMark/>
          </w:tcPr>
          <w:p w14:paraId="35C6D319" w14:textId="77777777" w:rsidR="000D5D5B" w:rsidRPr="00A91FDC" w:rsidRDefault="000D5D5B" w:rsidP="002F24DE">
            <w:pPr>
              <w:jc w:val="both"/>
              <w:rPr>
                <w:rFonts w:ascii="Times New Roman" w:eastAsia="Times New Roman" w:hAnsi="Times New Roman" w:cs="Times New Roman"/>
                <w:color w:val="000000"/>
                <w:sz w:val="20"/>
                <w:szCs w:val="20"/>
                <w:lang w:eastAsia="es-HN"/>
              </w:rPr>
            </w:pPr>
            <w:r w:rsidRPr="00A91FDC">
              <w:rPr>
                <w:rFonts w:ascii="Times New Roman" w:eastAsia="Times New Roman" w:hAnsi="Times New Roman" w:cs="Times New Roman"/>
                <w:color w:val="000000"/>
                <w:sz w:val="20"/>
                <w:szCs w:val="20"/>
                <w:lang w:eastAsia="es-HN"/>
              </w:rPr>
              <w:t>Agricultura y ganadería</w:t>
            </w:r>
          </w:p>
        </w:tc>
        <w:tc>
          <w:tcPr>
            <w:tcW w:w="1134" w:type="dxa"/>
            <w:tcBorders>
              <w:top w:val="nil"/>
              <w:left w:val="nil"/>
              <w:bottom w:val="single" w:sz="4" w:space="0" w:color="auto"/>
              <w:right w:val="single" w:sz="4" w:space="0" w:color="auto"/>
            </w:tcBorders>
            <w:shd w:val="clear" w:color="auto" w:fill="auto"/>
            <w:vAlign w:val="center"/>
            <w:hideMark/>
          </w:tcPr>
          <w:p w14:paraId="279D3D13" w14:textId="77777777" w:rsidR="000D5D5B" w:rsidRPr="00A91FDC" w:rsidRDefault="000D5D5B" w:rsidP="002F24DE">
            <w:pPr>
              <w:jc w:val="both"/>
              <w:rPr>
                <w:rFonts w:ascii="Times New Roman" w:eastAsia="Times New Roman" w:hAnsi="Times New Roman" w:cs="Times New Roman"/>
                <w:color w:val="000000"/>
                <w:sz w:val="20"/>
                <w:szCs w:val="20"/>
                <w:lang w:eastAsia="es-HN"/>
              </w:rPr>
            </w:pPr>
            <w:r w:rsidRPr="00A91FDC">
              <w:rPr>
                <w:rFonts w:ascii="Times New Roman" w:eastAsia="Times New Roman" w:hAnsi="Times New Roman" w:cs="Times New Roman"/>
                <w:color w:val="000000"/>
                <w:sz w:val="20"/>
                <w:szCs w:val="20"/>
                <w:lang w:eastAsia="es-HN"/>
              </w:rPr>
              <w:t>Sustento familiar</w:t>
            </w:r>
          </w:p>
        </w:tc>
        <w:tc>
          <w:tcPr>
            <w:tcW w:w="1134" w:type="dxa"/>
            <w:tcBorders>
              <w:top w:val="nil"/>
              <w:left w:val="nil"/>
              <w:bottom w:val="single" w:sz="4" w:space="0" w:color="auto"/>
              <w:right w:val="single" w:sz="4" w:space="0" w:color="auto"/>
            </w:tcBorders>
            <w:shd w:val="clear" w:color="auto" w:fill="auto"/>
            <w:vAlign w:val="center"/>
            <w:hideMark/>
          </w:tcPr>
          <w:p w14:paraId="563CD752" w14:textId="77777777" w:rsidR="000D5D5B" w:rsidRPr="00A91FDC" w:rsidRDefault="000D5D5B" w:rsidP="002F24DE">
            <w:pPr>
              <w:jc w:val="both"/>
              <w:rPr>
                <w:rFonts w:ascii="Times New Roman" w:eastAsia="Times New Roman" w:hAnsi="Times New Roman" w:cs="Times New Roman"/>
                <w:color w:val="000000"/>
                <w:sz w:val="20"/>
                <w:szCs w:val="20"/>
                <w:lang w:eastAsia="es-HN"/>
              </w:rPr>
            </w:pPr>
            <w:r w:rsidRPr="00A91FDC">
              <w:rPr>
                <w:rFonts w:ascii="Times New Roman" w:eastAsia="Times New Roman" w:hAnsi="Times New Roman" w:cs="Times New Roman"/>
                <w:color w:val="000000"/>
                <w:sz w:val="20"/>
                <w:szCs w:val="20"/>
                <w:lang w:eastAsia="es-HN"/>
              </w:rPr>
              <w:t xml:space="preserve">No </w:t>
            </w:r>
          </w:p>
        </w:tc>
        <w:tc>
          <w:tcPr>
            <w:tcW w:w="1417" w:type="dxa"/>
            <w:tcBorders>
              <w:top w:val="nil"/>
              <w:left w:val="nil"/>
              <w:bottom w:val="single" w:sz="4" w:space="0" w:color="auto"/>
              <w:right w:val="single" w:sz="4" w:space="0" w:color="auto"/>
            </w:tcBorders>
            <w:shd w:val="clear" w:color="auto" w:fill="auto"/>
            <w:vAlign w:val="center"/>
            <w:hideMark/>
          </w:tcPr>
          <w:p w14:paraId="771D4153" w14:textId="4FEFB9A4" w:rsidR="000D5D5B" w:rsidRPr="00A91FDC" w:rsidRDefault="00611F6E" w:rsidP="002F24DE">
            <w:pPr>
              <w:jc w:val="both"/>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A</w:t>
            </w:r>
            <w:r w:rsidR="000D5D5B" w:rsidRPr="00A91FDC">
              <w:rPr>
                <w:rFonts w:ascii="Times New Roman" w:eastAsia="Times New Roman" w:hAnsi="Times New Roman" w:cs="Times New Roman"/>
                <w:color w:val="000000"/>
                <w:sz w:val="20"/>
                <w:szCs w:val="20"/>
                <w:lang w:val="es-HN" w:eastAsia="es-HN"/>
              </w:rPr>
              <w:t>umento de las temperaturas tormentas intensas aumento de la sequía</w:t>
            </w:r>
          </w:p>
        </w:tc>
        <w:tc>
          <w:tcPr>
            <w:tcW w:w="1418" w:type="dxa"/>
            <w:tcBorders>
              <w:top w:val="nil"/>
              <w:left w:val="nil"/>
              <w:bottom w:val="single" w:sz="4" w:space="0" w:color="auto"/>
              <w:right w:val="single" w:sz="4" w:space="0" w:color="auto"/>
            </w:tcBorders>
            <w:shd w:val="clear" w:color="auto" w:fill="auto"/>
            <w:vAlign w:val="center"/>
            <w:hideMark/>
          </w:tcPr>
          <w:p w14:paraId="385FF381" w14:textId="4A970137" w:rsidR="000D5D5B" w:rsidRPr="00A91FDC" w:rsidRDefault="00611F6E" w:rsidP="002F24DE">
            <w:pPr>
              <w:jc w:val="both"/>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M</w:t>
            </w:r>
            <w:r w:rsidR="000D5D5B" w:rsidRPr="00A91FDC">
              <w:rPr>
                <w:rFonts w:ascii="Times New Roman" w:eastAsia="Times New Roman" w:hAnsi="Times New Roman" w:cs="Times New Roman"/>
                <w:color w:val="000000"/>
                <w:sz w:val="20"/>
                <w:szCs w:val="20"/>
                <w:lang w:val="es-HN" w:eastAsia="es-HN"/>
              </w:rPr>
              <w:t>enos producción del cultivo, más costos para producir, más plagas</w:t>
            </w:r>
          </w:p>
        </w:tc>
        <w:tc>
          <w:tcPr>
            <w:tcW w:w="1275" w:type="dxa"/>
            <w:tcBorders>
              <w:top w:val="nil"/>
              <w:left w:val="nil"/>
              <w:bottom w:val="single" w:sz="4" w:space="0" w:color="auto"/>
              <w:right w:val="single" w:sz="4" w:space="0" w:color="auto"/>
            </w:tcBorders>
            <w:shd w:val="clear" w:color="auto" w:fill="auto"/>
            <w:vAlign w:val="center"/>
            <w:hideMark/>
          </w:tcPr>
          <w:p w14:paraId="540D7A7F" w14:textId="61834BD1" w:rsidR="000D5D5B" w:rsidRPr="00A91FDC" w:rsidRDefault="00611F6E" w:rsidP="002F24DE">
            <w:pPr>
              <w:jc w:val="both"/>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A</w:t>
            </w:r>
            <w:r w:rsidR="000D5D5B" w:rsidRPr="00A91FDC">
              <w:rPr>
                <w:rFonts w:ascii="Times New Roman" w:eastAsia="Times New Roman" w:hAnsi="Times New Roman" w:cs="Times New Roman"/>
                <w:color w:val="000000"/>
                <w:sz w:val="20"/>
                <w:szCs w:val="20"/>
                <w:lang w:val="es-HN" w:eastAsia="es-HN"/>
              </w:rPr>
              <w:t>horro de agua, ahorro de energía en casa, utilizar más productos biodegradables, cuidar los bosques</w:t>
            </w:r>
          </w:p>
        </w:tc>
        <w:tc>
          <w:tcPr>
            <w:tcW w:w="1418" w:type="dxa"/>
            <w:tcBorders>
              <w:top w:val="nil"/>
              <w:left w:val="nil"/>
              <w:bottom w:val="single" w:sz="4" w:space="0" w:color="auto"/>
              <w:right w:val="single" w:sz="4" w:space="0" w:color="auto"/>
            </w:tcBorders>
            <w:shd w:val="clear" w:color="auto" w:fill="auto"/>
            <w:vAlign w:val="center"/>
            <w:hideMark/>
          </w:tcPr>
          <w:p w14:paraId="242143CA" w14:textId="7FAA493A" w:rsidR="000D5D5B" w:rsidRPr="00A91FDC" w:rsidRDefault="00611F6E" w:rsidP="002F24DE">
            <w:pPr>
              <w:jc w:val="both"/>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R</w:t>
            </w:r>
            <w:r w:rsidR="000D5D5B" w:rsidRPr="00A91FDC">
              <w:rPr>
                <w:rFonts w:ascii="Times New Roman" w:eastAsia="Times New Roman" w:hAnsi="Times New Roman" w:cs="Times New Roman"/>
                <w:color w:val="000000"/>
                <w:sz w:val="20"/>
                <w:szCs w:val="20"/>
                <w:lang w:val="es-HN" w:eastAsia="es-HN"/>
              </w:rPr>
              <w:t>educción de la pobreza, aumento de los ingresos y mejorar la seguridad alimentaria del hogar o país</w:t>
            </w:r>
          </w:p>
        </w:tc>
        <w:tc>
          <w:tcPr>
            <w:tcW w:w="2699" w:type="dxa"/>
            <w:tcBorders>
              <w:top w:val="nil"/>
              <w:left w:val="nil"/>
              <w:bottom w:val="single" w:sz="4" w:space="0" w:color="auto"/>
              <w:right w:val="single" w:sz="4" w:space="0" w:color="auto"/>
            </w:tcBorders>
            <w:shd w:val="clear" w:color="auto" w:fill="auto"/>
            <w:vAlign w:val="center"/>
            <w:hideMark/>
          </w:tcPr>
          <w:p w14:paraId="2B325435" w14:textId="773D90A4" w:rsidR="000D5D5B" w:rsidRPr="00A91FDC" w:rsidRDefault="00611F6E" w:rsidP="002F24DE">
            <w:pPr>
              <w:jc w:val="both"/>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M</w:t>
            </w:r>
            <w:r w:rsidR="000D5D5B" w:rsidRPr="00A91FDC">
              <w:rPr>
                <w:rFonts w:ascii="Times New Roman" w:eastAsia="Times New Roman" w:hAnsi="Times New Roman" w:cs="Times New Roman"/>
                <w:color w:val="000000"/>
                <w:sz w:val="20"/>
                <w:szCs w:val="20"/>
                <w:lang w:val="es-HN" w:eastAsia="es-HN"/>
              </w:rPr>
              <w:t>ejores precios o mercado donde vender nuestros cultiv</w:t>
            </w:r>
            <w:r>
              <w:rPr>
                <w:rFonts w:ascii="Times New Roman" w:eastAsia="Times New Roman" w:hAnsi="Times New Roman" w:cs="Times New Roman"/>
                <w:color w:val="000000"/>
                <w:sz w:val="20"/>
                <w:szCs w:val="20"/>
                <w:lang w:val="es-HN" w:eastAsia="es-HN"/>
              </w:rPr>
              <w:t>os</w:t>
            </w:r>
            <w:r w:rsidR="000D5D5B" w:rsidRPr="00A91FDC">
              <w:rPr>
                <w:rFonts w:ascii="Times New Roman" w:eastAsia="Times New Roman" w:hAnsi="Times New Roman" w:cs="Times New Roman"/>
                <w:color w:val="000000"/>
                <w:sz w:val="20"/>
                <w:szCs w:val="20"/>
                <w:lang w:val="es-HN" w:eastAsia="es-HN"/>
              </w:rPr>
              <w:t>, facilitar pr</w:t>
            </w:r>
            <w:r>
              <w:rPr>
                <w:rFonts w:ascii="Times New Roman" w:eastAsia="Times New Roman" w:hAnsi="Times New Roman" w:cs="Times New Roman"/>
                <w:color w:val="000000"/>
                <w:sz w:val="20"/>
                <w:szCs w:val="20"/>
                <w:lang w:val="es-HN" w:eastAsia="es-HN"/>
              </w:rPr>
              <w:t>e</w:t>
            </w:r>
            <w:r w:rsidR="000D5D5B" w:rsidRPr="00A91FDC">
              <w:rPr>
                <w:rFonts w:ascii="Times New Roman" w:eastAsia="Times New Roman" w:hAnsi="Times New Roman" w:cs="Times New Roman"/>
                <w:color w:val="000000"/>
                <w:sz w:val="20"/>
                <w:szCs w:val="20"/>
                <w:lang w:val="es-HN" w:eastAsia="es-HN"/>
              </w:rPr>
              <w:t>stamos bajos intereses, apoyo del gobierno con técnicas de siembras, apoyo con asistencia técnica</w:t>
            </w:r>
          </w:p>
        </w:tc>
      </w:tr>
      <w:tr w:rsidR="000D5D5B" w:rsidRPr="003370E8" w14:paraId="14793EB3" w14:textId="77777777" w:rsidTr="00CA3752">
        <w:trPr>
          <w:gridAfter w:val="1"/>
          <w:wAfter w:w="15" w:type="dxa"/>
          <w:trHeight w:val="20"/>
        </w:trPr>
        <w:tc>
          <w:tcPr>
            <w:tcW w:w="1844" w:type="dxa"/>
            <w:tcBorders>
              <w:top w:val="nil"/>
              <w:left w:val="single" w:sz="4" w:space="0" w:color="auto"/>
              <w:bottom w:val="single" w:sz="4" w:space="0" w:color="auto"/>
              <w:right w:val="single" w:sz="4" w:space="0" w:color="auto"/>
            </w:tcBorders>
            <w:shd w:val="clear" w:color="auto" w:fill="auto"/>
            <w:vAlign w:val="bottom"/>
            <w:hideMark/>
          </w:tcPr>
          <w:p w14:paraId="4262AA44" w14:textId="77777777" w:rsidR="000D5D5B" w:rsidRPr="00A91FDC" w:rsidRDefault="000D5D5B" w:rsidP="008B78B2">
            <w:pPr>
              <w:rPr>
                <w:rFonts w:ascii="Times New Roman" w:eastAsia="Times New Roman" w:hAnsi="Times New Roman" w:cs="Times New Roman"/>
                <w:color w:val="000000"/>
                <w:sz w:val="20"/>
                <w:szCs w:val="20"/>
                <w:lang w:val="es-HN" w:eastAsia="es-HN"/>
              </w:rPr>
            </w:pPr>
            <w:r w:rsidRPr="00A91FDC">
              <w:rPr>
                <w:rFonts w:ascii="Times New Roman" w:eastAsia="Times New Roman" w:hAnsi="Times New Roman" w:cs="Times New Roman"/>
                <w:b/>
                <w:bCs/>
                <w:color w:val="000000"/>
                <w:sz w:val="20"/>
                <w:szCs w:val="20"/>
                <w:lang w:val="es-HN" w:eastAsia="es-HN"/>
              </w:rPr>
              <w:t>Nombre:</w:t>
            </w:r>
            <w:r w:rsidRPr="00A91FDC">
              <w:rPr>
                <w:rFonts w:ascii="Times New Roman" w:eastAsia="Times New Roman" w:hAnsi="Times New Roman" w:cs="Times New Roman"/>
                <w:color w:val="000000"/>
                <w:sz w:val="20"/>
                <w:szCs w:val="20"/>
                <w:lang w:val="es-HN" w:eastAsia="es-HN"/>
              </w:rPr>
              <w:t xml:space="preserve"> Dania Lizeth Figueroa Moncada                 </w:t>
            </w:r>
            <w:r w:rsidRPr="00A91FDC">
              <w:rPr>
                <w:rFonts w:ascii="Times New Roman" w:eastAsia="Times New Roman" w:hAnsi="Times New Roman" w:cs="Times New Roman"/>
                <w:b/>
                <w:bCs/>
                <w:color w:val="000000"/>
                <w:sz w:val="20"/>
                <w:szCs w:val="20"/>
                <w:lang w:val="es-HN" w:eastAsia="es-HN"/>
              </w:rPr>
              <w:t>Edad:</w:t>
            </w:r>
            <w:r w:rsidRPr="00A91FDC">
              <w:rPr>
                <w:rFonts w:ascii="Times New Roman" w:eastAsia="Times New Roman" w:hAnsi="Times New Roman" w:cs="Times New Roman"/>
                <w:color w:val="000000"/>
                <w:sz w:val="20"/>
                <w:szCs w:val="20"/>
                <w:lang w:val="es-HN" w:eastAsia="es-HN"/>
              </w:rPr>
              <w:t xml:space="preserve"> 25               </w:t>
            </w:r>
            <w:r w:rsidRPr="00A91FDC">
              <w:rPr>
                <w:rFonts w:ascii="Times New Roman" w:eastAsia="Times New Roman" w:hAnsi="Times New Roman" w:cs="Times New Roman"/>
                <w:b/>
                <w:bCs/>
                <w:color w:val="000000"/>
                <w:sz w:val="20"/>
                <w:szCs w:val="20"/>
                <w:lang w:val="es-HN" w:eastAsia="es-HN"/>
              </w:rPr>
              <w:t>Sexo:</w:t>
            </w:r>
            <w:r w:rsidRPr="00A91FDC">
              <w:rPr>
                <w:rFonts w:ascii="Times New Roman" w:eastAsia="Times New Roman" w:hAnsi="Times New Roman" w:cs="Times New Roman"/>
                <w:color w:val="000000"/>
                <w:sz w:val="20"/>
                <w:szCs w:val="20"/>
                <w:lang w:val="es-HN" w:eastAsia="es-HN"/>
              </w:rPr>
              <w:t xml:space="preserve"> F                        </w:t>
            </w:r>
            <w:r w:rsidRPr="00A91FDC">
              <w:rPr>
                <w:rFonts w:ascii="Times New Roman" w:eastAsia="Times New Roman" w:hAnsi="Times New Roman" w:cs="Times New Roman"/>
                <w:b/>
                <w:bCs/>
                <w:color w:val="000000"/>
                <w:sz w:val="20"/>
                <w:szCs w:val="20"/>
                <w:lang w:val="es-HN" w:eastAsia="es-HN"/>
              </w:rPr>
              <w:t>Nivel Educativo:</w:t>
            </w:r>
            <w:r w:rsidRPr="00A91FDC">
              <w:rPr>
                <w:rFonts w:ascii="Times New Roman" w:eastAsia="Times New Roman" w:hAnsi="Times New Roman" w:cs="Times New Roman"/>
                <w:color w:val="000000"/>
                <w:sz w:val="20"/>
                <w:szCs w:val="20"/>
                <w:lang w:val="es-HN" w:eastAsia="es-HN"/>
              </w:rPr>
              <w:t xml:space="preserve"> Pasante Universitario </w:t>
            </w:r>
            <w:r w:rsidRPr="00A91FDC">
              <w:rPr>
                <w:rFonts w:ascii="Times New Roman" w:eastAsia="Times New Roman" w:hAnsi="Times New Roman" w:cs="Times New Roman"/>
                <w:b/>
                <w:bCs/>
                <w:color w:val="000000"/>
                <w:sz w:val="20"/>
                <w:szCs w:val="20"/>
                <w:lang w:val="es-HN" w:eastAsia="es-HN"/>
              </w:rPr>
              <w:t xml:space="preserve">Ocupación: </w:t>
            </w:r>
            <w:r w:rsidRPr="00A91FDC">
              <w:rPr>
                <w:rFonts w:ascii="Times New Roman" w:eastAsia="Times New Roman" w:hAnsi="Times New Roman" w:cs="Times New Roman"/>
                <w:color w:val="000000"/>
                <w:sz w:val="20"/>
                <w:szCs w:val="20"/>
                <w:lang w:val="es-HN" w:eastAsia="es-HN"/>
              </w:rPr>
              <w:t>Agricultora y estudiante</w:t>
            </w:r>
          </w:p>
        </w:tc>
        <w:tc>
          <w:tcPr>
            <w:tcW w:w="1134" w:type="dxa"/>
            <w:tcBorders>
              <w:top w:val="nil"/>
              <w:left w:val="nil"/>
              <w:bottom w:val="single" w:sz="4" w:space="0" w:color="auto"/>
              <w:right w:val="single" w:sz="4" w:space="0" w:color="auto"/>
            </w:tcBorders>
            <w:shd w:val="clear" w:color="auto" w:fill="auto"/>
            <w:noWrap/>
            <w:vAlign w:val="center"/>
            <w:hideMark/>
          </w:tcPr>
          <w:p w14:paraId="5E2AD6A8" w14:textId="77777777" w:rsidR="000D5D5B" w:rsidRPr="00A91FDC" w:rsidRDefault="000D5D5B" w:rsidP="00E16CF7">
            <w:pPr>
              <w:rPr>
                <w:rFonts w:ascii="Times New Roman" w:eastAsia="Times New Roman" w:hAnsi="Times New Roman" w:cs="Times New Roman"/>
                <w:color w:val="000000"/>
                <w:sz w:val="20"/>
                <w:szCs w:val="20"/>
                <w:lang w:eastAsia="es-HN"/>
              </w:rPr>
            </w:pPr>
            <w:r w:rsidRPr="00A91FDC">
              <w:rPr>
                <w:rFonts w:ascii="Times New Roman" w:eastAsia="Times New Roman" w:hAnsi="Times New Roman" w:cs="Times New Roman"/>
                <w:color w:val="000000"/>
                <w:sz w:val="20"/>
                <w:szCs w:val="20"/>
                <w:lang w:eastAsia="es-HN"/>
              </w:rPr>
              <w:t>Caficultura</w:t>
            </w:r>
          </w:p>
        </w:tc>
        <w:tc>
          <w:tcPr>
            <w:tcW w:w="1134" w:type="dxa"/>
            <w:tcBorders>
              <w:top w:val="nil"/>
              <w:left w:val="nil"/>
              <w:bottom w:val="single" w:sz="4" w:space="0" w:color="auto"/>
              <w:right w:val="single" w:sz="4" w:space="0" w:color="auto"/>
            </w:tcBorders>
            <w:shd w:val="clear" w:color="auto" w:fill="auto"/>
            <w:vAlign w:val="center"/>
            <w:hideMark/>
          </w:tcPr>
          <w:p w14:paraId="2C79D0B6" w14:textId="77777777" w:rsidR="000D5D5B" w:rsidRPr="00A91FDC" w:rsidRDefault="000D5D5B" w:rsidP="00E16CF7">
            <w:pPr>
              <w:rPr>
                <w:rFonts w:ascii="Times New Roman" w:eastAsia="Times New Roman" w:hAnsi="Times New Roman" w:cs="Times New Roman"/>
                <w:color w:val="000000"/>
                <w:sz w:val="20"/>
                <w:szCs w:val="20"/>
                <w:lang w:eastAsia="es-HN"/>
              </w:rPr>
            </w:pPr>
            <w:r w:rsidRPr="00A91FDC">
              <w:rPr>
                <w:rFonts w:ascii="Times New Roman" w:eastAsia="Times New Roman" w:hAnsi="Times New Roman" w:cs="Times New Roman"/>
                <w:color w:val="000000"/>
                <w:sz w:val="20"/>
                <w:szCs w:val="20"/>
                <w:lang w:eastAsia="es-HN"/>
              </w:rPr>
              <w:t>Sustento familiar</w:t>
            </w:r>
          </w:p>
        </w:tc>
        <w:tc>
          <w:tcPr>
            <w:tcW w:w="1134" w:type="dxa"/>
            <w:tcBorders>
              <w:top w:val="nil"/>
              <w:left w:val="nil"/>
              <w:bottom w:val="single" w:sz="4" w:space="0" w:color="auto"/>
              <w:right w:val="single" w:sz="4" w:space="0" w:color="auto"/>
            </w:tcBorders>
            <w:shd w:val="clear" w:color="auto" w:fill="auto"/>
            <w:vAlign w:val="center"/>
            <w:hideMark/>
          </w:tcPr>
          <w:p w14:paraId="58489C40" w14:textId="77777777" w:rsidR="000D5D5B" w:rsidRPr="00A91FDC" w:rsidRDefault="000D5D5B" w:rsidP="00E16CF7">
            <w:pPr>
              <w:rPr>
                <w:rFonts w:ascii="Times New Roman" w:eastAsia="Times New Roman" w:hAnsi="Times New Roman" w:cs="Times New Roman"/>
                <w:color w:val="000000"/>
                <w:sz w:val="20"/>
                <w:szCs w:val="20"/>
                <w:lang w:eastAsia="es-HN"/>
              </w:rPr>
            </w:pPr>
            <w:r w:rsidRPr="00A91FDC">
              <w:rPr>
                <w:rFonts w:ascii="Times New Roman" w:eastAsia="Times New Roman" w:hAnsi="Times New Roman" w:cs="Times New Roman"/>
                <w:color w:val="000000"/>
                <w:sz w:val="20"/>
                <w:szCs w:val="20"/>
                <w:lang w:eastAsia="es-HN"/>
              </w:rPr>
              <w:t xml:space="preserve">No </w:t>
            </w:r>
          </w:p>
        </w:tc>
        <w:tc>
          <w:tcPr>
            <w:tcW w:w="1417" w:type="dxa"/>
            <w:tcBorders>
              <w:top w:val="nil"/>
              <w:left w:val="nil"/>
              <w:bottom w:val="single" w:sz="4" w:space="0" w:color="auto"/>
              <w:right w:val="single" w:sz="4" w:space="0" w:color="auto"/>
            </w:tcBorders>
            <w:shd w:val="clear" w:color="auto" w:fill="auto"/>
            <w:vAlign w:val="center"/>
            <w:hideMark/>
          </w:tcPr>
          <w:p w14:paraId="749F1DB0" w14:textId="77777777" w:rsidR="000D5D5B" w:rsidRPr="00A91FDC" w:rsidRDefault="000D5D5B" w:rsidP="00E16CF7">
            <w:pPr>
              <w:rPr>
                <w:rFonts w:ascii="Times New Roman" w:eastAsia="Times New Roman" w:hAnsi="Times New Roman" w:cs="Times New Roman"/>
                <w:color w:val="000000"/>
                <w:sz w:val="20"/>
                <w:szCs w:val="20"/>
                <w:lang w:val="es-HN" w:eastAsia="es-HN"/>
              </w:rPr>
            </w:pPr>
            <w:r w:rsidRPr="00A91FDC">
              <w:rPr>
                <w:rFonts w:ascii="Times New Roman" w:eastAsia="Times New Roman" w:hAnsi="Times New Roman" w:cs="Times New Roman"/>
                <w:color w:val="000000"/>
                <w:sz w:val="20"/>
                <w:szCs w:val="20"/>
                <w:lang w:val="es-HN" w:eastAsia="es-HN"/>
              </w:rPr>
              <w:t>Aumento de enfermedades, sequia, aumento de temperatura</w:t>
            </w:r>
          </w:p>
        </w:tc>
        <w:tc>
          <w:tcPr>
            <w:tcW w:w="1418" w:type="dxa"/>
            <w:tcBorders>
              <w:top w:val="nil"/>
              <w:left w:val="nil"/>
              <w:bottom w:val="single" w:sz="4" w:space="0" w:color="auto"/>
              <w:right w:val="single" w:sz="4" w:space="0" w:color="auto"/>
            </w:tcBorders>
            <w:shd w:val="clear" w:color="auto" w:fill="auto"/>
            <w:vAlign w:val="center"/>
            <w:hideMark/>
          </w:tcPr>
          <w:p w14:paraId="1742CBFF" w14:textId="5A6F57CB" w:rsidR="000D5D5B" w:rsidRPr="00A91FDC" w:rsidRDefault="002F24DE" w:rsidP="00E16CF7">
            <w:pPr>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S</w:t>
            </w:r>
            <w:r w:rsidR="000D5D5B" w:rsidRPr="00A91FDC">
              <w:rPr>
                <w:rFonts w:ascii="Times New Roman" w:eastAsia="Times New Roman" w:hAnsi="Times New Roman" w:cs="Times New Roman"/>
                <w:color w:val="000000"/>
                <w:sz w:val="20"/>
                <w:szCs w:val="20"/>
                <w:lang w:val="es-HN" w:eastAsia="es-HN"/>
              </w:rPr>
              <w:t xml:space="preserve">equía en los cultivos y perdida de cultivos </w:t>
            </w:r>
          </w:p>
        </w:tc>
        <w:tc>
          <w:tcPr>
            <w:tcW w:w="1275" w:type="dxa"/>
            <w:tcBorders>
              <w:top w:val="nil"/>
              <w:left w:val="nil"/>
              <w:bottom w:val="single" w:sz="4" w:space="0" w:color="auto"/>
              <w:right w:val="single" w:sz="4" w:space="0" w:color="auto"/>
            </w:tcBorders>
            <w:shd w:val="clear" w:color="auto" w:fill="auto"/>
            <w:vAlign w:val="center"/>
            <w:hideMark/>
          </w:tcPr>
          <w:p w14:paraId="7898AE34" w14:textId="77777777" w:rsidR="000D5D5B" w:rsidRPr="00A91FDC" w:rsidRDefault="000D5D5B" w:rsidP="00E16CF7">
            <w:pPr>
              <w:rPr>
                <w:rFonts w:ascii="Times New Roman" w:eastAsia="Times New Roman" w:hAnsi="Times New Roman" w:cs="Times New Roman"/>
                <w:color w:val="000000"/>
                <w:sz w:val="20"/>
                <w:szCs w:val="20"/>
                <w:lang w:eastAsia="es-HN"/>
              </w:rPr>
            </w:pPr>
            <w:r w:rsidRPr="00A91FDC">
              <w:rPr>
                <w:rFonts w:ascii="Times New Roman" w:eastAsia="Times New Roman" w:hAnsi="Times New Roman" w:cs="Times New Roman"/>
                <w:color w:val="000000"/>
                <w:sz w:val="20"/>
                <w:szCs w:val="20"/>
                <w:lang w:eastAsia="es-HN"/>
              </w:rPr>
              <w:t>Conciencia y cuidado ambiental</w:t>
            </w:r>
          </w:p>
        </w:tc>
        <w:tc>
          <w:tcPr>
            <w:tcW w:w="1418" w:type="dxa"/>
            <w:tcBorders>
              <w:top w:val="nil"/>
              <w:left w:val="nil"/>
              <w:bottom w:val="single" w:sz="4" w:space="0" w:color="auto"/>
              <w:right w:val="single" w:sz="4" w:space="0" w:color="auto"/>
            </w:tcBorders>
            <w:shd w:val="clear" w:color="auto" w:fill="auto"/>
            <w:vAlign w:val="center"/>
            <w:hideMark/>
          </w:tcPr>
          <w:p w14:paraId="1460066A" w14:textId="77777777" w:rsidR="000D5D5B" w:rsidRPr="00A91FDC" w:rsidRDefault="000D5D5B" w:rsidP="00E16CF7">
            <w:pPr>
              <w:rPr>
                <w:rFonts w:ascii="Times New Roman" w:eastAsia="Times New Roman" w:hAnsi="Times New Roman" w:cs="Times New Roman"/>
                <w:color w:val="000000"/>
                <w:sz w:val="20"/>
                <w:szCs w:val="20"/>
                <w:lang w:val="es-HN" w:eastAsia="es-HN"/>
              </w:rPr>
            </w:pPr>
            <w:r w:rsidRPr="00A91FDC">
              <w:rPr>
                <w:rFonts w:ascii="Times New Roman" w:eastAsia="Times New Roman" w:hAnsi="Times New Roman" w:cs="Times New Roman"/>
                <w:color w:val="000000"/>
                <w:sz w:val="20"/>
                <w:szCs w:val="20"/>
                <w:lang w:val="es-HN" w:eastAsia="es-HN"/>
              </w:rPr>
              <w:t>Diversificación de productos y sus formas de elaborarlos, dando valor agregado, permite la innovación de productos</w:t>
            </w:r>
          </w:p>
        </w:tc>
        <w:tc>
          <w:tcPr>
            <w:tcW w:w="2699" w:type="dxa"/>
            <w:tcBorders>
              <w:top w:val="nil"/>
              <w:left w:val="nil"/>
              <w:bottom w:val="single" w:sz="4" w:space="0" w:color="auto"/>
              <w:right w:val="single" w:sz="4" w:space="0" w:color="auto"/>
            </w:tcBorders>
            <w:shd w:val="clear" w:color="auto" w:fill="auto"/>
            <w:vAlign w:val="center"/>
            <w:hideMark/>
          </w:tcPr>
          <w:p w14:paraId="42E2DE5C" w14:textId="7B10B6D9" w:rsidR="000D5D5B" w:rsidRPr="00270004" w:rsidRDefault="00270004" w:rsidP="00E16CF7">
            <w:pPr>
              <w:rPr>
                <w:rFonts w:ascii="Times New Roman" w:eastAsia="Times New Roman" w:hAnsi="Times New Roman" w:cs="Times New Roman"/>
                <w:color w:val="000000"/>
                <w:sz w:val="20"/>
                <w:szCs w:val="20"/>
                <w:lang w:val="es-HN" w:eastAsia="es-HN"/>
              </w:rPr>
            </w:pPr>
            <w:r w:rsidRPr="00270004">
              <w:rPr>
                <w:rFonts w:ascii="Times New Roman" w:eastAsia="Times New Roman" w:hAnsi="Times New Roman" w:cs="Times New Roman"/>
                <w:color w:val="000000"/>
                <w:sz w:val="20"/>
                <w:szCs w:val="20"/>
                <w:lang w:val="es-HN" w:eastAsia="es-HN"/>
              </w:rPr>
              <w:t>M</w:t>
            </w:r>
            <w:r w:rsidR="000D5D5B" w:rsidRPr="00270004">
              <w:rPr>
                <w:rFonts w:ascii="Times New Roman" w:eastAsia="Times New Roman" w:hAnsi="Times New Roman" w:cs="Times New Roman"/>
                <w:color w:val="000000"/>
                <w:sz w:val="20"/>
                <w:szCs w:val="20"/>
                <w:lang w:val="es-HN" w:eastAsia="es-HN"/>
              </w:rPr>
              <w:t>ás oportunidades</w:t>
            </w:r>
            <w:r w:rsidRPr="00270004">
              <w:rPr>
                <w:rFonts w:ascii="Times New Roman" w:eastAsia="Times New Roman" w:hAnsi="Times New Roman" w:cs="Times New Roman"/>
                <w:color w:val="000000"/>
                <w:sz w:val="20"/>
                <w:szCs w:val="20"/>
                <w:lang w:val="es-HN" w:eastAsia="es-HN"/>
              </w:rPr>
              <w:t xml:space="preserve"> y mayor</w:t>
            </w:r>
            <w:r w:rsidR="000D5D5B" w:rsidRPr="00270004">
              <w:rPr>
                <w:rFonts w:ascii="Times New Roman" w:eastAsia="Times New Roman" w:hAnsi="Times New Roman" w:cs="Times New Roman"/>
                <w:color w:val="000000"/>
                <w:sz w:val="20"/>
                <w:szCs w:val="20"/>
                <w:lang w:val="es-HN" w:eastAsia="es-HN"/>
              </w:rPr>
              <w:t xml:space="preserve"> asistencia técnica</w:t>
            </w:r>
          </w:p>
        </w:tc>
      </w:tr>
      <w:tr w:rsidR="000D5D5B" w:rsidRPr="003370E8" w14:paraId="3072AA32" w14:textId="77777777" w:rsidTr="00CA3752">
        <w:trPr>
          <w:gridAfter w:val="1"/>
          <w:wAfter w:w="15" w:type="dxa"/>
          <w:trHeight w:val="20"/>
        </w:trPr>
        <w:tc>
          <w:tcPr>
            <w:tcW w:w="1844" w:type="dxa"/>
            <w:tcBorders>
              <w:top w:val="nil"/>
              <w:left w:val="single" w:sz="4" w:space="0" w:color="auto"/>
              <w:bottom w:val="single" w:sz="4" w:space="0" w:color="auto"/>
              <w:right w:val="single" w:sz="4" w:space="0" w:color="auto"/>
            </w:tcBorders>
            <w:shd w:val="clear" w:color="auto" w:fill="auto"/>
            <w:vAlign w:val="center"/>
            <w:hideMark/>
          </w:tcPr>
          <w:p w14:paraId="0A671340" w14:textId="77777777" w:rsidR="000D5D5B" w:rsidRPr="00A91FDC" w:rsidRDefault="000D5D5B" w:rsidP="00E16CF7">
            <w:pPr>
              <w:rPr>
                <w:rFonts w:ascii="Times New Roman" w:eastAsia="Times New Roman" w:hAnsi="Times New Roman" w:cs="Times New Roman"/>
                <w:color w:val="000000"/>
                <w:sz w:val="20"/>
                <w:szCs w:val="20"/>
                <w:lang w:val="es-HN" w:eastAsia="es-HN"/>
              </w:rPr>
            </w:pPr>
            <w:r w:rsidRPr="00A91FDC">
              <w:rPr>
                <w:rFonts w:ascii="Times New Roman" w:eastAsia="Times New Roman" w:hAnsi="Times New Roman" w:cs="Times New Roman"/>
                <w:b/>
                <w:bCs/>
                <w:color w:val="000000"/>
                <w:sz w:val="20"/>
                <w:szCs w:val="20"/>
                <w:lang w:val="es-HN" w:eastAsia="es-HN"/>
              </w:rPr>
              <w:lastRenderedPageBreak/>
              <w:t>Nombre:</w:t>
            </w:r>
            <w:r w:rsidRPr="00A91FDC">
              <w:rPr>
                <w:rFonts w:ascii="Times New Roman" w:eastAsia="Times New Roman" w:hAnsi="Times New Roman" w:cs="Times New Roman"/>
                <w:color w:val="000000"/>
                <w:sz w:val="20"/>
                <w:szCs w:val="20"/>
                <w:lang w:val="es-HN" w:eastAsia="es-HN"/>
              </w:rPr>
              <w:t xml:space="preserve"> Juan Ramón Barahona Gaitán                  </w:t>
            </w:r>
            <w:r w:rsidRPr="00A91FDC">
              <w:rPr>
                <w:rFonts w:ascii="Times New Roman" w:eastAsia="Times New Roman" w:hAnsi="Times New Roman" w:cs="Times New Roman"/>
                <w:b/>
                <w:bCs/>
                <w:color w:val="000000"/>
                <w:sz w:val="20"/>
                <w:szCs w:val="20"/>
                <w:lang w:val="es-HN" w:eastAsia="es-HN"/>
              </w:rPr>
              <w:t>Edad:</w:t>
            </w:r>
            <w:r w:rsidRPr="00A91FDC">
              <w:rPr>
                <w:rFonts w:ascii="Times New Roman" w:eastAsia="Times New Roman" w:hAnsi="Times New Roman" w:cs="Times New Roman"/>
                <w:color w:val="000000"/>
                <w:sz w:val="20"/>
                <w:szCs w:val="20"/>
                <w:lang w:val="es-HN" w:eastAsia="es-HN"/>
              </w:rPr>
              <w:t xml:space="preserve"> 25               </w:t>
            </w:r>
            <w:r w:rsidRPr="00A91FDC">
              <w:rPr>
                <w:rFonts w:ascii="Times New Roman" w:eastAsia="Times New Roman" w:hAnsi="Times New Roman" w:cs="Times New Roman"/>
                <w:b/>
                <w:bCs/>
                <w:color w:val="000000"/>
                <w:sz w:val="20"/>
                <w:szCs w:val="20"/>
                <w:lang w:val="es-HN" w:eastAsia="es-HN"/>
              </w:rPr>
              <w:t>Sexo:</w:t>
            </w:r>
            <w:r w:rsidRPr="00A91FDC">
              <w:rPr>
                <w:rFonts w:ascii="Times New Roman" w:eastAsia="Times New Roman" w:hAnsi="Times New Roman" w:cs="Times New Roman"/>
                <w:color w:val="000000"/>
                <w:sz w:val="20"/>
                <w:szCs w:val="20"/>
                <w:lang w:val="es-HN" w:eastAsia="es-HN"/>
              </w:rPr>
              <w:t xml:space="preserve"> M                       </w:t>
            </w:r>
            <w:r w:rsidRPr="00A91FDC">
              <w:rPr>
                <w:rFonts w:ascii="Times New Roman" w:eastAsia="Times New Roman" w:hAnsi="Times New Roman" w:cs="Times New Roman"/>
                <w:b/>
                <w:bCs/>
                <w:color w:val="000000"/>
                <w:sz w:val="20"/>
                <w:szCs w:val="20"/>
                <w:lang w:val="es-HN" w:eastAsia="es-HN"/>
              </w:rPr>
              <w:t>Nivel Educativo:</w:t>
            </w:r>
            <w:r w:rsidRPr="00A91FDC">
              <w:rPr>
                <w:rFonts w:ascii="Times New Roman" w:eastAsia="Times New Roman" w:hAnsi="Times New Roman" w:cs="Times New Roman"/>
                <w:color w:val="000000"/>
                <w:sz w:val="20"/>
                <w:szCs w:val="20"/>
                <w:lang w:val="es-HN" w:eastAsia="es-HN"/>
              </w:rPr>
              <w:t xml:space="preserve"> 9no grado </w:t>
            </w:r>
            <w:r w:rsidRPr="00A91FDC">
              <w:rPr>
                <w:rFonts w:ascii="Times New Roman" w:eastAsia="Times New Roman" w:hAnsi="Times New Roman" w:cs="Times New Roman"/>
                <w:b/>
                <w:bCs/>
                <w:color w:val="000000"/>
                <w:sz w:val="20"/>
                <w:szCs w:val="20"/>
                <w:lang w:val="es-HN" w:eastAsia="es-HN"/>
              </w:rPr>
              <w:t>Ocupación</w:t>
            </w:r>
            <w:r w:rsidRPr="00A91FDC">
              <w:rPr>
                <w:rFonts w:ascii="Times New Roman" w:eastAsia="Times New Roman" w:hAnsi="Times New Roman" w:cs="Times New Roman"/>
                <w:color w:val="000000"/>
                <w:sz w:val="20"/>
                <w:szCs w:val="20"/>
                <w:lang w:val="es-HN" w:eastAsia="es-HN"/>
              </w:rPr>
              <w:t>: Agricultor y ganadero</w:t>
            </w:r>
          </w:p>
        </w:tc>
        <w:tc>
          <w:tcPr>
            <w:tcW w:w="1134" w:type="dxa"/>
            <w:tcBorders>
              <w:top w:val="nil"/>
              <w:left w:val="nil"/>
              <w:bottom w:val="single" w:sz="4" w:space="0" w:color="auto"/>
              <w:right w:val="single" w:sz="4" w:space="0" w:color="auto"/>
            </w:tcBorders>
            <w:shd w:val="clear" w:color="auto" w:fill="auto"/>
            <w:vAlign w:val="center"/>
            <w:hideMark/>
          </w:tcPr>
          <w:p w14:paraId="2F5A36E6" w14:textId="77777777" w:rsidR="000D5D5B" w:rsidRPr="00A91FDC" w:rsidRDefault="000D5D5B" w:rsidP="00E16CF7">
            <w:pPr>
              <w:rPr>
                <w:rFonts w:ascii="Times New Roman" w:eastAsia="Times New Roman" w:hAnsi="Times New Roman" w:cs="Times New Roman"/>
                <w:color w:val="000000"/>
                <w:sz w:val="20"/>
                <w:szCs w:val="20"/>
                <w:lang w:eastAsia="es-HN"/>
              </w:rPr>
            </w:pPr>
            <w:r w:rsidRPr="00A91FDC">
              <w:rPr>
                <w:rFonts w:ascii="Times New Roman" w:eastAsia="Times New Roman" w:hAnsi="Times New Roman" w:cs="Times New Roman"/>
                <w:color w:val="000000"/>
                <w:sz w:val="20"/>
                <w:szCs w:val="20"/>
                <w:lang w:eastAsia="es-HN"/>
              </w:rPr>
              <w:t>Agricultura y ganadería</w:t>
            </w:r>
          </w:p>
        </w:tc>
        <w:tc>
          <w:tcPr>
            <w:tcW w:w="1134" w:type="dxa"/>
            <w:tcBorders>
              <w:top w:val="nil"/>
              <w:left w:val="nil"/>
              <w:bottom w:val="single" w:sz="4" w:space="0" w:color="auto"/>
              <w:right w:val="single" w:sz="4" w:space="0" w:color="auto"/>
            </w:tcBorders>
            <w:shd w:val="clear" w:color="auto" w:fill="auto"/>
            <w:vAlign w:val="center"/>
            <w:hideMark/>
          </w:tcPr>
          <w:p w14:paraId="32F8D552" w14:textId="77777777" w:rsidR="000D5D5B" w:rsidRPr="00A91FDC" w:rsidRDefault="000D5D5B" w:rsidP="00E16CF7">
            <w:pPr>
              <w:rPr>
                <w:rFonts w:ascii="Times New Roman" w:eastAsia="Times New Roman" w:hAnsi="Times New Roman" w:cs="Times New Roman"/>
                <w:color w:val="000000"/>
                <w:sz w:val="20"/>
                <w:szCs w:val="20"/>
                <w:lang w:eastAsia="es-HN"/>
              </w:rPr>
            </w:pPr>
            <w:r w:rsidRPr="00A91FDC">
              <w:rPr>
                <w:rFonts w:ascii="Times New Roman" w:eastAsia="Times New Roman" w:hAnsi="Times New Roman" w:cs="Times New Roman"/>
                <w:color w:val="000000"/>
                <w:sz w:val="20"/>
                <w:szCs w:val="20"/>
                <w:lang w:eastAsia="es-HN"/>
              </w:rPr>
              <w:t>Sustento familiar</w:t>
            </w:r>
          </w:p>
        </w:tc>
        <w:tc>
          <w:tcPr>
            <w:tcW w:w="1134" w:type="dxa"/>
            <w:tcBorders>
              <w:top w:val="nil"/>
              <w:left w:val="nil"/>
              <w:bottom w:val="single" w:sz="4" w:space="0" w:color="auto"/>
              <w:right w:val="single" w:sz="4" w:space="0" w:color="auto"/>
            </w:tcBorders>
            <w:shd w:val="clear" w:color="auto" w:fill="auto"/>
            <w:vAlign w:val="center"/>
            <w:hideMark/>
          </w:tcPr>
          <w:p w14:paraId="0F1C745F" w14:textId="77777777" w:rsidR="000D5D5B" w:rsidRPr="00A91FDC" w:rsidRDefault="000D5D5B" w:rsidP="00E16CF7">
            <w:pPr>
              <w:rPr>
                <w:rFonts w:ascii="Times New Roman" w:eastAsia="Times New Roman" w:hAnsi="Times New Roman" w:cs="Times New Roman"/>
                <w:color w:val="000000"/>
                <w:sz w:val="20"/>
                <w:szCs w:val="20"/>
                <w:lang w:val="es-HN" w:eastAsia="es-HN"/>
              </w:rPr>
            </w:pPr>
            <w:r w:rsidRPr="00A91FDC">
              <w:rPr>
                <w:rFonts w:ascii="Times New Roman" w:eastAsia="Times New Roman" w:hAnsi="Times New Roman" w:cs="Times New Roman"/>
                <w:color w:val="000000"/>
                <w:sz w:val="20"/>
                <w:szCs w:val="20"/>
                <w:lang w:val="es-HN" w:eastAsia="es-HN"/>
              </w:rPr>
              <w:t>Si debido a precios bajos de productos, no hay apoyo del gobierno, pero sí de organismos cooperantes como IICA</w:t>
            </w:r>
          </w:p>
        </w:tc>
        <w:tc>
          <w:tcPr>
            <w:tcW w:w="1417" w:type="dxa"/>
            <w:tcBorders>
              <w:top w:val="nil"/>
              <w:left w:val="nil"/>
              <w:bottom w:val="single" w:sz="4" w:space="0" w:color="auto"/>
              <w:right w:val="single" w:sz="4" w:space="0" w:color="auto"/>
            </w:tcBorders>
            <w:shd w:val="clear" w:color="auto" w:fill="auto"/>
            <w:vAlign w:val="center"/>
            <w:hideMark/>
          </w:tcPr>
          <w:p w14:paraId="51A92239" w14:textId="77777777" w:rsidR="000D5D5B" w:rsidRPr="00A91FDC" w:rsidRDefault="000D5D5B" w:rsidP="00E16CF7">
            <w:pPr>
              <w:rPr>
                <w:rFonts w:ascii="Times New Roman" w:eastAsia="Times New Roman" w:hAnsi="Times New Roman" w:cs="Times New Roman"/>
                <w:color w:val="000000"/>
                <w:sz w:val="20"/>
                <w:szCs w:val="20"/>
                <w:lang w:val="es-HN" w:eastAsia="es-HN"/>
              </w:rPr>
            </w:pPr>
            <w:r w:rsidRPr="00A91FDC">
              <w:rPr>
                <w:rFonts w:ascii="Times New Roman" w:eastAsia="Times New Roman" w:hAnsi="Times New Roman" w:cs="Times New Roman"/>
                <w:color w:val="000000"/>
                <w:sz w:val="20"/>
                <w:szCs w:val="20"/>
                <w:lang w:val="es-HN" w:eastAsia="es-HN"/>
              </w:rPr>
              <w:t>Sequia de ríos, tala de arboles</w:t>
            </w:r>
          </w:p>
        </w:tc>
        <w:tc>
          <w:tcPr>
            <w:tcW w:w="1418" w:type="dxa"/>
            <w:tcBorders>
              <w:top w:val="nil"/>
              <w:left w:val="nil"/>
              <w:bottom w:val="single" w:sz="4" w:space="0" w:color="auto"/>
              <w:right w:val="single" w:sz="4" w:space="0" w:color="auto"/>
            </w:tcBorders>
            <w:shd w:val="clear" w:color="auto" w:fill="auto"/>
            <w:vAlign w:val="center"/>
            <w:hideMark/>
          </w:tcPr>
          <w:p w14:paraId="6092CA02" w14:textId="77777777" w:rsidR="000D5D5B" w:rsidRPr="00A91FDC" w:rsidRDefault="000D5D5B" w:rsidP="00E16CF7">
            <w:pPr>
              <w:rPr>
                <w:rFonts w:ascii="Times New Roman" w:eastAsia="Times New Roman" w:hAnsi="Times New Roman" w:cs="Times New Roman"/>
                <w:color w:val="000000"/>
                <w:sz w:val="20"/>
                <w:szCs w:val="20"/>
                <w:lang w:eastAsia="es-HN"/>
              </w:rPr>
            </w:pPr>
            <w:r w:rsidRPr="00A91FDC">
              <w:rPr>
                <w:rFonts w:ascii="Times New Roman" w:eastAsia="Times New Roman" w:hAnsi="Times New Roman" w:cs="Times New Roman"/>
                <w:color w:val="000000"/>
                <w:sz w:val="20"/>
                <w:szCs w:val="20"/>
                <w:lang w:eastAsia="es-HN"/>
              </w:rPr>
              <w:t>Plagas más resistentes</w:t>
            </w:r>
          </w:p>
        </w:tc>
        <w:tc>
          <w:tcPr>
            <w:tcW w:w="1275" w:type="dxa"/>
            <w:tcBorders>
              <w:top w:val="nil"/>
              <w:left w:val="nil"/>
              <w:bottom w:val="single" w:sz="4" w:space="0" w:color="auto"/>
              <w:right w:val="single" w:sz="4" w:space="0" w:color="auto"/>
            </w:tcBorders>
            <w:shd w:val="clear" w:color="auto" w:fill="auto"/>
            <w:vAlign w:val="center"/>
            <w:hideMark/>
          </w:tcPr>
          <w:p w14:paraId="7A5C9EBE" w14:textId="77777777" w:rsidR="000D5D5B" w:rsidRPr="00A91FDC" w:rsidRDefault="000D5D5B" w:rsidP="00E16CF7">
            <w:pPr>
              <w:rPr>
                <w:rFonts w:ascii="Times New Roman" w:eastAsia="Times New Roman" w:hAnsi="Times New Roman" w:cs="Times New Roman"/>
                <w:color w:val="000000"/>
                <w:sz w:val="20"/>
                <w:szCs w:val="20"/>
                <w:lang w:val="es-HN" w:eastAsia="es-HN"/>
              </w:rPr>
            </w:pPr>
            <w:r w:rsidRPr="00A91FDC">
              <w:rPr>
                <w:rFonts w:ascii="Times New Roman" w:eastAsia="Times New Roman" w:hAnsi="Times New Roman" w:cs="Times New Roman"/>
                <w:color w:val="000000"/>
                <w:sz w:val="20"/>
                <w:szCs w:val="20"/>
                <w:lang w:val="es-HN" w:eastAsia="es-HN"/>
              </w:rPr>
              <w:t xml:space="preserve">Uso de productos orgánicos, disminución de fertilizantes, cuidado de barreras verdes (siembra de árboles), cuidado ambiental, ya no realizan quema de milpas se sustituyó por el abono </w:t>
            </w:r>
          </w:p>
        </w:tc>
        <w:tc>
          <w:tcPr>
            <w:tcW w:w="1418" w:type="dxa"/>
            <w:tcBorders>
              <w:top w:val="nil"/>
              <w:left w:val="nil"/>
              <w:bottom w:val="single" w:sz="4" w:space="0" w:color="auto"/>
              <w:right w:val="single" w:sz="4" w:space="0" w:color="auto"/>
            </w:tcBorders>
            <w:shd w:val="clear" w:color="auto" w:fill="auto"/>
            <w:vAlign w:val="center"/>
            <w:hideMark/>
          </w:tcPr>
          <w:p w14:paraId="4E42CE11" w14:textId="77777777" w:rsidR="000D5D5B" w:rsidRPr="00A91FDC" w:rsidRDefault="000D5D5B" w:rsidP="00E16CF7">
            <w:pPr>
              <w:rPr>
                <w:rFonts w:ascii="Times New Roman" w:eastAsia="Times New Roman" w:hAnsi="Times New Roman" w:cs="Times New Roman"/>
                <w:color w:val="000000"/>
                <w:sz w:val="20"/>
                <w:szCs w:val="20"/>
                <w:lang w:val="es-HN" w:eastAsia="es-HN"/>
              </w:rPr>
            </w:pPr>
            <w:r w:rsidRPr="00A91FDC">
              <w:rPr>
                <w:rFonts w:ascii="Times New Roman" w:eastAsia="Times New Roman" w:hAnsi="Times New Roman" w:cs="Times New Roman"/>
                <w:color w:val="000000"/>
                <w:sz w:val="20"/>
                <w:szCs w:val="20"/>
                <w:lang w:val="es-HN" w:eastAsia="es-HN"/>
              </w:rPr>
              <w:t>Rubro olvidado, sin embargo, su comunidad cuenta con la cercanía de un rio</w:t>
            </w:r>
          </w:p>
        </w:tc>
        <w:tc>
          <w:tcPr>
            <w:tcW w:w="2699" w:type="dxa"/>
            <w:tcBorders>
              <w:top w:val="nil"/>
              <w:left w:val="nil"/>
              <w:bottom w:val="single" w:sz="4" w:space="0" w:color="auto"/>
              <w:right w:val="single" w:sz="4" w:space="0" w:color="auto"/>
            </w:tcBorders>
            <w:shd w:val="clear" w:color="auto" w:fill="auto"/>
            <w:vAlign w:val="center"/>
            <w:hideMark/>
          </w:tcPr>
          <w:p w14:paraId="73E84381" w14:textId="77777777" w:rsidR="000D5D5B" w:rsidRPr="00A91FDC" w:rsidRDefault="000D5D5B" w:rsidP="00E16CF7">
            <w:pPr>
              <w:rPr>
                <w:rFonts w:ascii="Times New Roman" w:eastAsia="Times New Roman" w:hAnsi="Times New Roman" w:cs="Times New Roman"/>
                <w:color w:val="000000"/>
                <w:sz w:val="20"/>
                <w:szCs w:val="20"/>
                <w:lang w:val="es-HN" w:eastAsia="es-HN"/>
              </w:rPr>
            </w:pPr>
            <w:r w:rsidRPr="00A91FDC">
              <w:rPr>
                <w:rFonts w:ascii="Times New Roman" w:eastAsia="Times New Roman" w:hAnsi="Times New Roman" w:cs="Times New Roman"/>
                <w:color w:val="000000"/>
                <w:sz w:val="20"/>
                <w:szCs w:val="20"/>
                <w:lang w:val="es-HN" w:eastAsia="es-HN"/>
              </w:rPr>
              <w:t>Apoyo del gobierno y de organismos cooperantes, apoyo con materiales para uso de riego</w:t>
            </w:r>
          </w:p>
        </w:tc>
      </w:tr>
    </w:tbl>
    <w:p w14:paraId="39F7FD3B" w14:textId="77777777" w:rsidR="000D5D5B" w:rsidRPr="00A91FDC" w:rsidRDefault="000D5D5B" w:rsidP="000D5D5B">
      <w:pPr>
        <w:rPr>
          <w:rStyle w:val="Textoennegrita"/>
          <w:rFonts w:ascii="Times New Roman" w:hAnsi="Times New Roman" w:cs="Times New Roman"/>
          <w:b w:val="0"/>
          <w:bCs w:val="0"/>
          <w:lang w:val="es-HN"/>
        </w:rPr>
      </w:pPr>
    </w:p>
    <w:p w14:paraId="79BA9BB1" w14:textId="77777777" w:rsidR="000D5D5B" w:rsidRPr="00A25C8C" w:rsidRDefault="000D5D5B" w:rsidP="000D5D5B">
      <w:pPr>
        <w:rPr>
          <w:rStyle w:val="Textoennegrita"/>
          <w:b w:val="0"/>
          <w:bCs w:val="0"/>
          <w:lang w:val="es-MX"/>
        </w:rPr>
      </w:pPr>
    </w:p>
    <w:p w14:paraId="0C934623" w14:textId="7671C415" w:rsidR="00A91FDC" w:rsidRPr="00BE5FFF" w:rsidRDefault="00A91FDC" w:rsidP="00A91FDC">
      <w:pPr>
        <w:spacing w:line="360" w:lineRule="auto"/>
        <w:rPr>
          <w:rFonts w:ascii="Times New Roman" w:hAnsi="Times New Roman" w:cs="Times New Roman"/>
          <w:sz w:val="24"/>
          <w:szCs w:val="24"/>
          <w:lang w:val="es-HN"/>
        </w:rPr>
      </w:pPr>
      <w:r w:rsidRPr="00BE5FFF">
        <w:rPr>
          <w:rFonts w:ascii="Times New Roman" w:hAnsi="Times New Roman" w:cs="Times New Roman"/>
          <w:sz w:val="24"/>
          <w:szCs w:val="24"/>
          <w:lang w:val="es-HN"/>
        </w:rPr>
        <w:t>Fuente: (Elaboración propia, 2,024)</w:t>
      </w:r>
      <w:r w:rsidR="00981E65">
        <w:rPr>
          <w:rFonts w:ascii="Times New Roman" w:hAnsi="Times New Roman" w:cs="Times New Roman"/>
          <w:sz w:val="24"/>
          <w:szCs w:val="24"/>
          <w:lang w:val="es-HN"/>
        </w:rPr>
        <w:t>.</w:t>
      </w:r>
    </w:p>
    <w:p w14:paraId="06F3DEA6" w14:textId="77777777" w:rsidR="000D5D5B" w:rsidRPr="005B404E" w:rsidRDefault="000D5D5B" w:rsidP="000D5D5B">
      <w:pPr>
        <w:rPr>
          <w:rStyle w:val="Textoennegrita"/>
          <w:b w:val="0"/>
          <w:bCs w:val="0"/>
          <w:sz w:val="21"/>
          <w:szCs w:val="21"/>
          <w:lang w:val="es-MX"/>
        </w:rPr>
      </w:pPr>
    </w:p>
    <w:p w14:paraId="52A05688" w14:textId="77777777" w:rsidR="005E0173" w:rsidRDefault="005E0173" w:rsidP="009734D1">
      <w:pPr>
        <w:rPr>
          <w:rFonts w:ascii="Times New Roman" w:hAnsi="Times New Roman" w:cs="Times New Roman"/>
          <w:sz w:val="24"/>
          <w:szCs w:val="24"/>
          <w:lang w:val="es-HN"/>
        </w:rPr>
      </w:pPr>
    </w:p>
    <w:p w14:paraId="50EFB92B" w14:textId="77777777" w:rsidR="005E0173" w:rsidRDefault="005E0173" w:rsidP="009734D1">
      <w:pPr>
        <w:rPr>
          <w:rFonts w:ascii="Times New Roman" w:hAnsi="Times New Roman" w:cs="Times New Roman"/>
          <w:sz w:val="24"/>
          <w:szCs w:val="24"/>
          <w:lang w:val="es-HN"/>
        </w:rPr>
      </w:pPr>
    </w:p>
    <w:p w14:paraId="5B9A515A" w14:textId="77777777" w:rsidR="005E0173" w:rsidRDefault="005E0173" w:rsidP="009734D1">
      <w:pPr>
        <w:rPr>
          <w:rFonts w:ascii="Times New Roman" w:hAnsi="Times New Roman" w:cs="Times New Roman"/>
          <w:sz w:val="24"/>
          <w:szCs w:val="24"/>
          <w:lang w:val="es-HN"/>
        </w:rPr>
      </w:pPr>
    </w:p>
    <w:p w14:paraId="2528338C" w14:textId="77777777" w:rsidR="005E0173" w:rsidRDefault="005E0173" w:rsidP="009734D1">
      <w:pPr>
        <w:rPr>
          <w:rFonts w:ascii="Times New Roman" w:hAnsi="Times New Roman" w:cs="Times New Roman"/>
          <w:sz w:val="24"/>
          <w:szCs w:val="24"/>
          <w:lang w:val="es-HN"/>
        </w:rPr>
      </w:pPr>
    </w:p>
    <w:p w14:paraId="60A29068" w14:textId="77777777" w:rsidR="005E0173" w:rsidRDefault="005E0173" w:rsidP="009734D1">
      <w:pPr>
        <w:rPr>
          <w:rFonts w:ascii="Times New Roman" w:hAnsi="Times New Roman" w:cs="Times New Roman"/>
          <w:sz w:val="24"/>
          <w:szCs w:val="24"/>
          <w:lang w:val="es-HN"/>
        </w:rPr>
      </w:pPr>
    </w:p>
    <w:p w14:paraId="05B45116" w14:textId="77777777" w:rsidR="005E0173" w:rsidRDefault="005E0173" w:rsidP="009734D1">
      <w:pPr>
        <w:rPr>
          <w:rFonts w:ascii="Times New Roman" w:hAnsi="Times New Roman" w:cs="Times New Roman"/>
          <w:sz w:val="24"/>
          <w:szCs w:val="24"/>
          <w:lang w:val="es-HN"/>
        </w:rPr>
      </w:pPr>
    </w:p>
    <w:p w14:paraId="1633FB17" w14:textId="77777777" w:rsidR="005E0173" w:rsidRDefault="005E0173" w:rsidP="009734D1">
      <w:pPr>
        <w:rPr>
          <w:rFonts w:ascii="Times New Roman" w:hAnsi="Times New Roman" w:cs="Times New Roman"/>
          <w:sz w:val="24"/>
          <w:szCs w:val="24"/>
          <w:lang w:val="es-HN"/>
        </w:rPr>
      </w:pPr>
    </w:p>
    <w:p w14:paraId="6C5C01E1" w14:textId="77777777" w:rsidR="005E0173" w:rsidRDefault="005E0173" w:rsidP="009734D1">
      <w:pPr>
        <w:rPr>
          <w:rFonts w:ascii="Times New Roman" w:hAnsi="Times New Roman" w:cs="Times New Roman"/>
          <w:sz w:val="24"/>
          <w:szCs w:val="24"/>
          <w:lang w:val="es-HN"/>
        </w:rPr>
      </w:pPr>
    </w:p>
    <w:p w14:paraId="2ADFCCC7" w14:textId="77777777" w:rsidR="005E0173" w:rsidRDefault="005E0173" w:rsidP="009734D1">
      <w:pPr>
        <w:rPr>
          <w:rFonts w:ascii="Times New Roman" w:hAnsi="Times New Roman" w:cs="Times New Roman"/>
          <w:sz w:val="24"/>
          <w:szCs w:val="24"/>
          <w:lang w:val="es-HN"/>
        </w:rPr>
      </w:pPr>
    </w:p>
    <w:p w14:paraId="70551804" w14:textId="485F9AAF" w:rsidR="009734D1" w:rsidRPr="009734D1" w:rsidRDefault="009734D1" w:rsidP="00323465">
      <w:pPr>
        <w:pStyle w:val="TablaTesis"/>
      </w:pPr>
      <w:bookmarkStart w:id="164" w:name="_Toc166485970"/>
      <w:r w:rsidRPr="009734D1">
        <w:t xml:space="preserve">Tabla </w:t>
      </w:r>
      <w:r w:rsidR="001B5344">
        <w:t>7</w:t>
      </w:r>
      <w:r w:rsidRPr="009734D1">
        <w:t>. Resultados de entrevistas a representantes de instituciones</w:t>
      </w:r>
      <w:bookmarkEnd w:id="164"/>
    </w:p>
    <w:tbl>
      <w:tblPr>
        <w:tblStyle w:val="Tablaconcuadrcula"/>
        <w:tblW w:w="12753" w:type="dxa"/>
        <w:tblLook w:val="04A0" w:firstRow="1" w:lastRow="0" w:firstColumn="1" w:lastColumn="0" w:noHBand="0" w:noVBand="1"/>
      </w:tblPr>
      <w:tblGrid>
        <w:gridCol w:w="1623"/>
        <w:gridCol w:w="1779"/>
        <w:gridCol w:w="2263"/>
        <w:gridCol w:w="2552"/>
        <w:gridCol w:w="2126"/>
        <w:gridCol w:w="2410"/>
      </w:tblGrid>
      <w:tr w:rsidR="009734D1" w:rsidRPr="00343B53" w14:paraId="0592A4E6" w14:textId="77777777" w:rsidTr="000316A1">
        <w:trPr>
          <w:tblHeader/>
        </w:trPr>
        <w:tc>
          <w:tcPr>
            <w:tcW w:w="1623" w:type="dxa"/>
            <w:vMerge w:val="restart"/>
            <w:shd w:val="clear" w:color="auto" w:fill="9CC2E5" w:themeFill="accent1" w:themeFillTint="99"/>
          </w:tcPr>
          <w:p w14:paraId="0B875209" w14:textId="77777777" w:rsidR="009734D1" w:rsidRPr="00343B53" w:rsidRDefault="009734D1" w:rsidP="00E16CF7">
            <w:pPr>
              <w:jc w:val="center"/>
              <w:rPr>
                <w:rFonts w:ascii="Times New Roman" w:hAnsi="Times New Roman" w:cs="Times New Roman"/>
                <w:b/>
                <w:bCs/>
                <w:sz w:val="20"/>
                <w:szCs w:val="20"/>
              </w:rPr>
            </w:pPr>
            <w:r w:rsidRPr="00343B53">
              <w:rPr>
                <w:rFonts w:ascii="Times New Roman" w:hAnsi="Times New Roman" w:cs="Times New Roman"/>
                <w:b/>
                <w:bCs/>
                <w:sz w:val="20"/>
                <w:szCs w:val="20"/>
              </w:rPr>
              <w:t>Nombre</w:t>
            </w:r>
          </w:p>
        </w:tc>
        <w:tc>
          <w:tcPr>
            <w:tcW w:w="1779" w:type="dxa"/>
            <w:vMerge w:val="restart"/>
            <w:shd w:val="clear" w:color="auto" w:fill="9CC2E5" w:themeFill="accent1" w:themeFillTint="99"/>
          </w:tcPr>
          <w:p w14:paraId="6162CB0E" w14:textId="77777777" w:rsidR="009734D1" w:rsidRPr="00343B53" w:rsidRDefault="009734D1" w:rsidP="00E16CF7">
            <w:pPr>
              <w:jc w:val="center"/>
              <w:rPr>
                <w:rFonts w:ascii="Times New Roman" w:hAnsi="Times New Roman" w:cs="Times New Roman"/>
                <w:b/>
                <w:bCs/>
                <w:sz w:val="20"/>
                <w:szCs w:val="20"/>
              </w:rPr>
            </w:pPr>
            <w:r w:rsidRPr="00343B53">
              <w:rPr>
                <w:rFonts w:ascii="Times New Roman" w:hAnsi="Times New Roman" w:cs="Times New Roman"/>
                <w:b/>
                <w:bCs/>
                <w:sz w:val="20"/>
                <w:szCs w:val="20"/>
              </w:rPr>
              <w:t>Cargo</w:t>
            </w:r>
          </w:p>
        </w:tc>
        <w:tc>
          <w:tcPr>
            <w:tcW w:w="9351" w:type="dxa"/>
            <w:gridSpan w:val="4"/>
            <w:shd w:val="clear" w:color="auto" w:fill="9CC2E5" w:themeFill="accent1" w:themeFillTint="99"/>
          </w:tcPr>
          <w:p w14:paraId="2614C33C" w14:textId="77777777" w:rsidR="009734D1" w:rsidRPr="00343B53" w:rsidRDefault="009734D1" w:rsidP="00E16CF7">
            <w:pPr>
              <w:jc w:val="center"/>
              <w:rPr>
                <w:rFonts w:ascii="Times New Roman" w:hAnsi="Times New Roman" w:cs="Times New Roman"/>
                <w:b/>
                <w:bCs/>
                <w:sz w:val="20"/>
                <w:szCs w:val="20"/>
              </w:rPr>
            </w:pPr>
            <w:r w:rsidRPr="00343B53">
              <w:rPr>
                <w:rFonts w:ascii="Times New Roman" w:hAnsi="Times New Roman" w:cs="Times New Roman"/>
                <w:b/>
                <w:bCs/>
                <w:sz w:val="20"/>
                <w:szCs w:val="20"/>
              </w:rPr>
              <w:t>Resultados</w:t>
            </w:r>
          </w:p>
        </w:tc>
      </w:tr>
      <w:tr w:rsidR="009734D1" w:rsidRPr="003370E8" w14:paraId="56460812" w14:textId="77777777" w:rsidTr="000316A1">
        <w:trPr>
          <w:tblHeader/>
        </w:trPr>
        <w:tc>
          <w:tcPr>
            <w:tcW w:w="1623" w:type="dxa"/>
            <w:vMerge/>
            <w:shd w:val="clear" w:color="auto" w:fill="9CC2E5" w:themeFill="accent1" w:themeFillTint="99"/>
          </w:tcPr>
          <w:p w14:paraId="65CCC5B2" w14:textId="77777777" w:rsidR="009734D1" w:rsidRPr="00343B53" w:rsidRDefault="009734D1" w:rsidP="00E16CF7">
            <w:pPr>
              <w:jc w:val="center"/>
              <w:rPr>
                <w:rFonts w:ascii="Times New Roman" w:hAnsi="Times New Roman" w:cs="Times New Roman"/>
                <w:b/>
                <w:bCs/>
                <w:sz w:val="20"/>
                <w:szCs w:val="20"/>
              </w:rPr>
            </w:pPr>
          </w:p>
        </w:tc>
        <w:tc>
          <w:tcPr>
            <w:tcW w:w="1779" w:type="dxa"/>
            <w:vMerge/>
            <w:shd w:val="clear" w:color="auto" w:fill="9CC2E5" w:themeFill="accent1" w:themeFillTint="99"/>
          </w:tcPr>
          <w:p w14:paraId="7BC93C11" w14:textId="77777777" w:rsidR="009734D1" w:rsidRPr="00343B53" w:rsidRDefault="009734D1" w:rsidP="00E16CF7">
            <w:pPr>
              <w:jc w:val="center"/>
              <w:rPr>
                <w:rFonts w:ascii="Times New Roman" w:hAnsi="Times New Roman" w:cs="Times New Roman"/>
                <w:b/>
                <w:bCs/>
                <w:sz w:val="20"/>
                <w:szCs w:val="20"/>
              </w:rPr>
            </w:pPr>
          </w:p>
        </w:tc>
        <w:tc>
          <w:tcPr>
            <w:tcW w:w="2263" w:type="dxa"/>
            <w:shd w:val="clear" w:color="auto" w:fill="9CC2E5" w:themeFill="accent1" w:themeFillTint="99"/>
          </w:tcPr>
          <w:p w14:paraId="7212426C" w14:textId="77777777" w:rsidR="009734D1" w:rsidRPr="009734D1" w:rsidRDefault="009734D1" w:rsidP="00E16CF7">
            <w:pPr>
              <w:jc w:val="center"/>
              <w:rPr>
                <w:rFonts w:ascii="Times New Roman" w:hAnsi="Times New Roman" w:cs="Times New Roman"/>
                <w:b/>
                <w:bCs/>
                <w:sz w:val="20"/>
                <w:szCs w:val="20"/>
                <w:lang w:val="es-HN"/>
              </w:rPr>
            </w:pPr>
            <w:r w:rsidRPr="009734D1">
              <w:rPr>
                <w:rFonts w:ascii="Times New Roman" w:hAnsi="Times New Roman" w:cs="Times New Roman"/>
                <w:b/>
                <w:bCs/>
                <w:sz w:val="20"/>
                <w:szCs w:val="20"/>
                <w:lang w:val="es-HN"/>
              </w:rPr>
              <w:t>Situación actual de la agricultura</w:t>
            </w:r>
          </w:p>
        </w:tc>
        <w:tc>
          <w:tcPr>
            <w:tcW w:w="2552" w:type="dxa"/>
            <w:shd w:val="clear" w:color="auto" w:fill="9CC2E5" w:themeFill="accent1" w:themeFillTint="99"/>
          </w:tcPr>
          <w:p w14:paraId="418B18F4" w14:textId="77777777" w:rsidR="009734D1" w:rsidRPr="009734D1" w:rsidRDefault="009734D1" w:rsidP="00E16CF7">
            <w:pPr>
              <w:jc w:val="center"/>
              <w:rPr>
                <w:rFonts w:ascii="Times New Roman" w:hAnsi="Times New Roman" w:cs="Times New Roman"/>
                <w:b/>
                <w:bCs/>
                <w:sz w:val="20"/>
                <w:szCs w:val="20"/>
                <w:lang w:val="es-HN"/>
              </w:rPr>
            </w:pPr>
            <w:r w:rsidRPr="009734D1">
              <w:rPr>
                <w:rFonts w:ascii="Times New Roman" w:hAnsi="Times New Roman" w:cs="Times New Roman"/>
                <w:b/>
                <w:bCs/>
                <w:sz w:val="20"/>
                <w:szCs w:val="20"/>
                <w:lang w:val="es-HN"/>
              </w:rPr>
              <w:t>Acciones que se desarrollan desde la institución</w:t>
            </w:r>
          </w:p>
        </w:tc>
        <w:tc>
          <w:tcPr>
            <w:tcW w:w="2126" w:type="dxa"/>
            <w:shd w:val="clear" w:color="auto" w:fill="9CC2E5" w:themeFill="accent1" w:themeFillTint="99"/>
          </w:tcPr>
          <w:p w14:paraId="10491BE4" w14:textId="77777777" w:rsidR="009734D1" w:rsidRPr="00343B53" w:rsidRDefault="009734D1" w:rsidP="00E16CF7">
            <w:pPr>
              <w:jc w:val="center"/>
              <w:rPr>
                <w:rFonts w:ascii="Times New Roman" w:hAnsi="Times New Roman" w:cs="Times New Roman"/>
                <w:b/>
                <w:bCs/>
                <w:sz w:val="20"/>
                <w:szCs w:val="20"/>
              </w:rPr>
            </w:pPr>
            <w:r>
              <w:rPr>
                <w:rFonts w:ascii="Times New Roman" w:hAnsi="Times New Roman" w:cs="Times New Roman"/>
                <w:b/>
                <w:bCs/>
                <w:sz w:val="20"/>
                <w:szCs w:val="20"/>
              </w:rPr>
              <w:t xml:space="preserve">Tecnologías </w:t>
            </w:r>
          </w:p>
        </w:tc>
        <w:tc>
          <w:tcPr>
            <w:tcW w:w="2410" w:type="dxa"/>
            <w:shd w:val="clear" w:color="auto" w:fill="9CC2E5" w:themeFill="accent1" w:themeFillTint="99"/>
          </w:tcPr>
          <w:p w14:paraId="5FBFA5BC" w14:textId="77777777" w:rsidR="009734D1" w:rsidRPr="009734D1" w:rsidRDefault="009734D1" w:rsidP="00E16CF7">
            <w:pPr>
              <w:jc w:val="center"/>
              <w:rPr>
                <w:rFonts w:ascii="Times New Roman" w:hAnsi="Times New Roman" w:cs="Times New Roman"/>
                <w:b/>
                <w:bCs/>
                <w:sz w:val="20"/>
                <w:szCs w:val="20"/>
                <w:lang w:val="es-HN"/>
              </w:rPr>
            </w:pPr>
            <w:r w:rsidRPr="009734D1">
              <w:rPr>
                <w:rFonts w:ascii="Times New Roman" w:hAnsi="Times New Roman" w:cs="Times New Roman"/>
                <w:b/>
                <w:bCs/>
                <w:sz w:val="20"/>
                <w:szCs w:val="20"/>
                <w:lang w:val="es-HN"/>
              </w:rPr>
              <w:t>Acciones para incentivar la participación de los jóvenes</w:t>
            </w:r>
          </w:p>
        </w:tc>
      </w:tr>
      <w:tr w:rsidR="009734D1" w:rsidRPr="003370E8" w14:paraId="0F0B51FC" w14:textId="77777777" w:rsidTr="000316A1">
        <w:tc>
          <w:tcPr>
            <w:tcW w:w="1623" w:type="dxa"/>
          </w:tcPr>
          <w:p w14:paraId="57B06E28" w14:textId="77777777" w:rsidR="009734D1" w:rsidRPr="00343B53" w:rsidRDefault="009734D1" w:rsidP="00E16CF7">
            <w:pPr>
              <w:jc w:val="both"/>
              <w:rPr>
                <w:rFonts w:ascii="Times New Roman" w:hAnsi="Times New Roman" w:cs="Times New Roman"/>
                <w:sz w:val="20"/>
                <w:szCs w:val="20"/>
              </w:rPr>
            </w:pPr>
            <w:r w:rsidRPr="00343B53">
              <w:rPr>
                <w:rFonts w:ascii="Times New Roman" w:hAnsi="Times New Roman" w:cs="Times New Roman"/>
                <w:sz w:val="20"/>
                <w:szCs w:val="20"/>
              </w:rPr>
              <w:t>Jose Roney Tosta Gamez</w:t>
            </w:r>
          </w:p>
        </w:tc>
        <w:tc>
          <w:tcPr>
            <w:tcW w:w="1779" w:type="dxa"/>
          </w:tcPr>
          <w:p w14:paraId="267EE9A5" w14:textId="77777777" w:rsidR="009734D1" w:rsidRPr="009734D1" w:rsidRDefault="009734D1" w:rsidP="00E16CF7">
            <w:pPr>
              <w:jc w:val="both"/>
              <w:rPr>
                <w:rFonts w:ascii="Times New Roman" w:hAnsi="Times New Roman" w:cs="Times New Roman"/>
                <w:sz w:val="20"/>
                <w:szCs w:val="20"/>
                <w:lang w:val="es-HN"/>
              </w:rPr>
            </w:pPr>
            <w:r w:rsidRPr="009734D1">
              <w:rPr>
                <w:rFonts w:ascii="Times New Roman" w:hAnsi="Times New Roman" w:cs="Times New Roman"/>
                <w:sz w:val="20"/>
                <w:szCs w:val="20"/>
                <w:lang w:val="es-HN"/>
              </w:rPr>
              <w:t>Coordinador del Área de Agropecuaria</w:t>
            </w:r>
          </w:p>
          <w:p w14:paraId="6DD6351B" w14:textId="77777777" w:rsidR="009734D1" w:rsidRPr="009734D1" w:rsidRDefault="009734D1" w:rsidP="00E16CF7">
            <w:pPr>
              <w:jc w:val="both"/>
              <w:rPr>
                <w:rFonts w:ascii="Times New Roman" w:hAnsi="Times New Roman" w:cs="Times New Roman"/>
                <w:sz w:val="20"/>
                <w:szCs w:val="20"/>
                <w:lang w:val="es-HN"/>
              </w:rPr>
            </w:pPr>
            <w:r w:rsidRPr="009734D1">
              <w:rPr>
                <w:rFonts w:ascii="Times New Roman" w:hAnsi="Times New Roman" w:cs="Times New Roman"/>
                <w:sz w:val="20"/>
                <w:szCs w:val="20"/>
                <w:lang w:val="es-HN"/>
              </w:rPr>
              <w:t>Federico C. Canales</w:t>
            </w:r>
          </w:p>
          <w:p w14:paraId="4DC048AA" w14:textId="77777777" w:rsidR="009734D1" w:rsidRPr="00343B53" w:rsidRDefault="009734D1" w:rsidP="00E16CF7">
            <w:pPr>
              <w:jc w:val="both"/>
              <w:rPr>
                <w:rFonts w:ascii="Times New Roman" w:hAnsi="Times New Roman" w:cs="Times New Roman"/>
                <w:sz w:val="20"/>
                <w:szCs w:val="20"/>
              </w:rPr>
            </w:pPr>
            <w:r w:rsidRPr="00343B53">
              <w:rPr>
                <w:rFonts w:ascii="Times New Roman" w:hAnsi="Times New Roman" w:cs="Times New Roman"/>
                <w:sz w:val="20"/>
                <w:szCs w:val="20"/>
              </w:rPr>
              <w:t>Secretaria de Educación</w:t>
            </w:r>
          </w:p>
        </w:tc>
        <w:tc>
          <w:tcPr>
            <w:tcW w:w="2263" w:type="dxa"/>
          </w:tcPr>
          <w:p w14:paraId="64B08556" w14:textId="77777777" w:rsidR="009734D1" w:rsidRPr="009734D1" w:rsidRDefault="009734D1" w:rsidP="00E16CF7">
            <w:pPr>
              <w:jc w:val="both"/>
              <w:rPr>
                <w:rFonts w:ascii="Times New Roman" w:hAnsi="Times New Roman" w:cs="Times New Roman"/>
                <w:sz w:val="20"/>
                <w:szCs w:val="20"/>
                <w:lang w:val="es-HN"/>
              </w:rPr>
            </w:pPr>
            <w:r w:rsidRPr="009734D1">
              <w:rPr>
                <w:rFonts w:ascii="Times New Roman" w:hAnsi="Times New Roman" w:cs="Times New Roman"/>
                <w:sz w:val="20"/>
                <w:szCs w:val="20"/>
                <w:lang w:val="es-HN"/>
              </w:rPr>
              <w:t>La agricultura encuentra manejada por pequeños agricultores mayores no se posee relevo generacional.</w:t>
            </w:r>
          </w:p>
          <w:p w14:paraId="62F81D71" w14:textId="77777777" w:rsidR="009734D1" w:rsidRPr="009734D1" w:rsidRDefault="009734D1" w:rsidP="00E16CF7">
            <w:pPr>
              <w:jc w:val="both"/>
              <w:rPr>
                <w:rFonts w:ascii="Times New Roman" w:hAnsi="Times New Roman" w:cs="Times New Roman"/>
                <w:sz w:val="20"/>
                <w:szCs w:val="20"/>
                <w:lang w:val="es-HN"/>
              </w:rPr>
            </w:pPr>
            <w:r w:rsidRPr="009734D1">
              <w:rPr>
                <w:rFonts w:ascii="Times New Roman" w:hAnsi="Times New Roman" w:cs="Times New Roman"/>
                <w:sz w:val="20"/>
                <w:szCs w:val="20"/>
                <w:lang w:val="es-HN"/>
              </w:rPr>
              <w:t>La agricultura debe ser más empresarial</w:t>
            </w:r>
          </w:p>
          <w:p w14:paraId="638E52C9" w14:textId="77777777" w:rsidR="009734D1" w:rsidRPr="009734D1" w:rsidRDefault="009734D1" w:rsidP="00E16CF7">
            <w:pPr>
              <w:jc w:val="both"/>
              <w:rPr>
                <w:rFonts w:ascii="Times New Roman" w:hAnsi="Times New Roman" w:cs="Times New Roman"/>
                <w:sz w:val="20"/>
                <w:szCs w:val="20"/>
                <w:lang w:val="es-HN"/>
              </w:rPr>
            </w:pPr>
            <w:r w:rsidRPr="009734D1">
              <w:rPr>
                <w:rFonts w:ascii="Times New Roman" w:hAnsi="Times New Roman" w:cs="Times New Roman"/>
                <w:sz w:val="20"/>
                <w:szCs w:val="20"/>
                <w:lang w:val="es-HN"/>
              </w:rPr>
              <w:t>Los efectos del cambio climático afectan la productividad en los cultivos, (Más caro producir), por lo tanto, se debe adecuar los sistemas productivos conforme a las alteraciones del clima</w:t>
            </w:r>
          </w:p>
        </w:tc>
        <w:tc>
          <w:tcPr>
            <w:tcW w:w="2552" w:type="dxa"/>
          </w:tcPr>
          <w:p w14:paraId="660AE7F2" w14:textId="77777777" w:rsidR="009734D1" w:rsidRPr="009734D1" w:rsidRDefault="009734D1" w:rsidP="00A8713C">
            <w:pPr>
              <w:pStyle w:val="Prrafodelista"/>
              <w:widowControl/>
              <w:numPr>
                <w:ilvl w:val="0"/>
                <w:numId w:val="44"/>
              </w:numPr>
              <w:ind w:left="282" w:hanging="283"/>
              <w:contextualSpacing/>
              <w:jc w:val="both"/>
              <w:rPr>
                <w:rFonts w:ascii="Times New Roman" w:hAnsi="Times New Roman" w:cs="Times New Roman"/>
                <w:sz w:val="20"/>
                <w:szCs w:val="20"/>
                <w:lang w:val="es-HN"/>
              </w:rPr>
            </w:pPr>
            <w:r w:rsidRPr="009734D1">
              <w:rPr>
                <w:rFonts w:ascii="Times New Roman" w:hAnsi="Times New Roman" w:cs="Times New Roman"/>
                <w:sz w:val="20"/>
                <w:szCs w:val="20"/>
                <w:lang w:val="es-HN"/>
              </w:rPr>
              <w:t>Sensibilización al joven sobre los efectos del cambio climático</w:t>
            </w:r>
          </w:p>
          <w:p w14:paraId="4B712394" w14:textId="77777777" w:rsidR="009734D1" w:rsidRPr="009734D1" w:rsidRDefault="009734D1" w:rsidP="00A8713C">
            <w:pPr>
              <w:pStyle w:val="Prrafodelista"/>
              <w:widowControl/>
              <w:numPr>
                <w:ilvl w:val="0"/>
                <w:numId w:val="44"/>
              </w:numPr>
              <w:ind w:left="282" w:hanging="283"/>
              <w:contextualSpacing/>
              <w:jc w:val="both"/>
              <w:rPr>
                <w:rFonts w:ascii="Times New Roman" w:hAnsi="Times New Roman" w:cs="Times New Roman"/>
                <w:sz w:val="20"/>
                <w:szCs w:val="20"/>
                <w:lang w:val="es-HN"/>
              </w:rPr>
            </w:pPr>
            <w:r w:rsidRPr="009734D1">
              <w:rPr>
                <w:rFonts w:ascii="Times New Roman" w:hAnsi="Times New Roman" w:cs="Times New Roman"/>
                <w:sz w:val="20"/>
                <w:szCs w:val="20"/>
                <w:lang w:val="es-HN"/>
              </w:rPr>
              <w:t xml:space="preserve">Implementación de sistemas, producción de abonos orgánicos, siembras urbanas </w:t>
            </w:r>
          </w:p>
        </w:tc>
        <w:tc>
          <w:tcPr>
            <w:tcW w:w="2126" w:type="dxa"/>
          </w:tcPr>
          <w:p w14:paraId="4E6EB77C" w14:textId="77777777" w:rsidR="009734D1" w:rsidRPr="009734D1" w:rsidRDefault="009734D1" w:rsidP="00A8713C">
            <w:pPr>
              <w:pStyle w:val="Prrafodelista"/>
              <w:widowControl/>
              <w:numPr>
                <w:ilvl w:val="0"/>
                <w:numId w:val="44"/>
              </w:numPr>
              <w:ind w:left="281" w:hanging="283"/>
              <w:contextualSpacing/>
              <w:jc w:val="both"/>
              <w:rPr>
                <w:rFonts w:ascii="Times New Roman" w:hAnsi="Times New Roman" w:cs="Times New Roman"/>
                <w:sz w:val="20"/>
                <w:szCs w:val="20"/>
                <w:lang w:val="es-HN"/>
              </w:rPr>
            </w:pPr>
            <w:r w:rsidRPr="009734D1">
              <w:rPr>
                <w:rFonts w:ascii="Times New Roman" w:hAnsi="Times New Roman" w:cs="Times New Roman"/>
                <w:sz w:val="20"/>
                <w:szCs w:val="20"/>
                <w:lang w:val="es-HN"/>
              </w:rPr>
              <w:t>Mejora un sistema de predicciones climatológicas, determinar nuevas fechas de siembra.</w:t>
            </w:r>
          </w:p>
          <w:p w14:paraId="0881FE45" w14:textId="77777777" w:rsidR="009734D1" w:rsidRPr="000316A1" w:rsidRDefault="009734D1" w:rsidP="00A8713C">
            <w:pPr>
              <w:pStyle w:val="Prrafodelista"/>
              <w:widowControl/>
              <w:numPr>
                <w:ilvl w:val="0"/>
                <w:numId w:val="44"/>
              </w:numPr>
              <w:ind w:left="281" w:hanging="283"/>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Inversión en casa malla, riego e invernaderos</w:t>
            </w:r>
          </w:p>
          <w:p w14:paraId="7E0457F5" w14:textId="77777777" w:rsidR="009734D1" w:rsidRPr="00BF5500" w:rsidRDefault="009734D1" w:rsidP="00A8713C">
            <w:pPr>
              <w:pStyle w:val="Prrafodelista"/>
              <w:widowControl/>
              <w:numPr>
                <w:ilvl w:val="0"/>
                <w:numId w:val="44"/>
              </w:numPr>
              <w:ind w:left="281" w:hanging="283"/>
              <w:contextualSpacing/>
              <w:jc w:val="both"/>
              <w:rPr>
                <w:rFonts w:ascii="Times New Roman" w:hAnsi="Times New Roman" w:cs="Times New Roman"/>
                <w:sz w:val="20"/>
                <w:szCs w:val="20"/>
              </w:rPr>
            </w:pPr>
            <w:r w:rsidRPr="00BF5500">
              <w:rPr>
                <w:rFonts w:ascii="Times New Roman" w:hAnsi="Times New Roman" w:cs="Times New Roman"/>
                <w:sz w:val="20"/>
                <w:szCs w:val="20"/>
              </w:rPr>
              <w:t>Regulación del manejo de agroquímicos</w:t>
            </w:r>
          </w:p>
          <w:p w14:paraId="07AF495E" w14:textId="77777777" w:rsidR="009734D1" w:rsidRDefault="009734D1" w:rsidP="00E16CF7">
            <w:pPr>
              <w:jc w:val="both"/>
              <w:rPr>
                <w:rFonts w:ascii="Times New Roman" w:hAnsi="Times New Roman" w:cs="Times New Roman"/>
                <w:sz w:val="20"/>
                <w:szCs w:val="20"/>
              </w:rPr>
            </w:pPr>
          </w:p>
        </w:tc>
        <w:tc>
          <w:tcPr>
            <w:tcW w:w="2410" w:type="dxa"/>
          </w:tcPr>
          <w:p w14:paraId="6A9E5C42" w14:textId="77777777" w:rsidR="009734D1" w:rsidRPr="00BF5500" w:rsidRDefault="009734D1" w:rsidP="00E16CF7">
            <w:pPr>
              <w:jc w:val="both"/>
              <w:rPr>
                <w:rFonts w:ascii="Times New Roman" w:hAnsi="Times New Roman" w:cs="Times New Roman"/>
                <w:b/>
                <w:bCs/>
                <w:sz w:val="20"/>
                <w:szCs w:val="20"/>
              </w:rPr>
            </w:pPr>
            <w:r w:rsidRPr="00BF5500">
              <w:rPr>
                <w:rFonts w:ascii="Times New Roman" w:hAnsi="Times New Roman" w:cs="Times New Roman"/>
                <w:b/>
                <w:bCs/>
                <w:sz w:val="20"/>
                <w:szCs w:val="20"/>
              </w:rPr>
              <w:t>Acciones:</w:t>
            </w:r>
          </w:p>
          <w:p w14:paraId="58464A42" w14:textId="77777777" w:rsidR="009734D1" w:rsidRPr="000316A1" w:rsidRDefault="009734D1" w:rsidP="00A8713C">
            <w:pPr>
              <w:pStyle w:val="Prrafodelista"/>
              <w:widowControl/>
              <w:numPr>
                <w:ilvl w:val="0"/>
                <w:numId w:val="45"/>
              </w:numPr>
              <w:ind w:left="258" w:hanging="284"/>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Organización de productores con jóvenes.</w:t>
            </w:r>
          </w:p>
          <w:p w14:paraId="1B9BB09A" w14:textId="77777777" w:rsidR="009734D1" w:rsidRPr="000316A1" w:rsidRDefault="009734D1" w:rsidP="00A8713C">
            <w:pPr>
              <w:pStyle w:val="Prrafodelista"/>
              <w:widowControl/>
              <w:numPr>
                <w:ilvl w:val="0"/>
                <w:numId w:val="45"/>
              </w:numPr>
              <w:ind w:left="258" w:hanging="284"/>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Capacitación para enfrentar los efectos del cambio climático</w:t>
            </w:r>
          </w:p>
          <w:p w14:paraId="3ED2C9A1" w14:textId="77777777" w:rsidR="009734D1" w:rsidRPr="000316A1" w:rsidRDefault="009734D1" w:rsidP="00A8713C">
            <w:pPr>
              <w:pStyle w:val="Prrafodelista"/>
              <w:widowControl/>
              <w:numPr>
                <w:ilvl w:val="0"/>
                <w:numId w:val="45"/>
              </w:numPr>
              <w:ind w:left="258" w:hanging="284"/>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Mejores precios en la comercialización de productos orgánicos</w:t>
            </w:r>
          </w:p>
          <w:p w14:paraId="378DFC7B" w14:textId="77777777" w:rsidR="009734D1" w:rsidRPr="000316A1" w:rsidRDefault="009734D1" w:rsidP="00E16CF7">
            <w:pPr>
              <w:jc w:val="both"/>
              <w:rPr>
                <w:rFonts w:ascii="Times New Roman" w:hAnsi="Times New Roman" w:cs="Times New Roman"/>
                <w:sz w:val="20"/>
                <w:szCs w:val="20"/>
                <w:lang w:val="es-HN"/>
              </w:rPr>
            </w:pPr>
          </w:p>
          <w:p w14:paraId="5D1BD01A" w14:textId="77777777" w:rsidR="009734D1" w:rsidRPr="000316A1" w:rsidRDefault="009734D1" w:rsidP="00E16CF7">
            <w:pPr>
              <w:jc w:val="both"/>
              <w:rPr>
                <w:rFonts w:ascii="Times New Roman" w:hAnsi="Times New Roman" w:cs="Times New Roman"/>
                <w:sz w:val="20"/>
                <w:szCs w:val="20"/>
                <w:lang w:val="es-HN"/>
              </w:rPr>
            </w:pPr>
          </w:p>
        </w:tc>
      </w:tr>
      <w:tr w:rsidR="009734D1" w:rsidRPr="00343B53" w14:paraId="38A8AF96" w14:textId="77777777" w:rsidTr="000316A1">
        <w:tc>
          <w:tcPr>
            <w:tcW w:w="1623" w:type="dxa"/>
          </w:tcPr>
          <w:p w14:paraId="4054F089" w14:textId="77777777" w:rsidR="009734D1" w:rsidRPr="00343B53" w:rsidRDefault="009734D1" w:rsidP="00E16CF7">
            <w:pPr>
              <w:rPr>
                <w:rFonts w:ascii="Times New Roman" w:hAnsi="Times New Roman" w:cs="Times New Roman"/>
                <w:sz w:val="20"/>
                <w:szCs w:val="20"/>
              </w:rPr>
            </w:pPr>
            <w:r>
              <w:rPr>
                <w:rFonts w:ascii="Times New Roman" w:hAnsi="Times New Roman" w:cs="Times New Roman"/>
                <w:sz w:val="20"/>
                <w:szCs w:val="20"/>
              </w:rPr>
              <w:t>Gerardo Antonio Murillo</w:t>
            </w:r>
          </w:p>
        </w:tc>
        <w:tc>
          <w:tcPr>
            <w:tcW w:w="1779" w:type="dxa"/>
          </w:tcPr>
          <w:p w14:paraId="159C9642" w14:textId="77777777" w:rsidR="009734D1" w:rsidRPr="000316A1" w:rsidRDefault="009734D1" w:rsidP="00E16CF7">
            <w:pPr>
              <w:rPr>
                <w:rFonts w:ascii="Times New Roman" w:hAnsi="Times New Roman" w:cs="Times New Roman"/>
                <w:sz w:val="20"/>
                <w:szCs w:val="20"/>
                <w:lang w:val="es-HN"/>
              </w:rPr>
            </w:pPr>
            <w:r w:rsidRPr="000316A1">
              <w:rPr>
                <w:rFonts w:ascii="Times New Roman" w:hAnsi="Times New Roman" w:cs="Times New Roman"/>
                <w:sz w:val="20"/>
                <w:szCs w:val="20"/>
                <w:lang w:val="es-HN"/>
              </w:rPr>
              <w:t>Gerente de Producción</w:t>
            </w:r>
          </w:p>
          <w:p w14:paraId="333D1754" w14:textId="77777777" w:rsidR="009734D1" w:rsidRPr="000316A1" w:rsidRDefault="009734D1" w:rsidP="00E16CF7">
            <w:pPr>
              <w:rPr>
                <w:rFonts w:ascii="Times New Roman" w:hAnsi="Times New Roman" w:cs="Times New Roman"/>
                <w:sz w:val="20"/>
                <w:szCs w:val="20"/>
                <w:lang w:val="es-HN"/>
              </w:rPr>
            </w:pPr>
            <w:r w:rsidRPr="000316A1">
              <w:rPr>
                <w:rFonts w:ascii="Times New Roman" w:hAnsi="Times New Roman" w:cs="Times New Roman"/>
                <w:sz w:val="20"/>
                <w:szCs w:val="20"/>
                <w:lang w:val="es-HN"/>
              </w:rPr>
              <w:t>Cargill-Honduras</w:t>
            </w:r>
          </w:p>
        </w:tc>
        <w:tc>
          <w:tcPr>
            <w:tcW w:w="2263" w:type="dxa"/>
          </w:tcPr>
          <w:p w14:paraId="49B4B194" w14:textId="77777777" w:rsidR="009734D1" w:rsidRPr="000316A1" w:rsidRDefault="009734D1" w:rsidP="00E16CF7">
            <w:pPr>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La situación de agricultura es delicada, ya que se implementan prácticas que no permiten el equilibrio con el ambiente y bienestar a los que la practican.</w:t>
            </w:r>
          </w:p>
          <w:p w14:paraId="340D6038" w14:textId="40825441" w:rsidR="009734D1" w:rsidRPr="000316A1" w:rsidRDefault="009734D1" w:rsidP="00E16CF7">
            <w:pPr>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 xml:space="preserve">Los efectos del cambio climático provocan el </w:t>
            </w:r>
            <w:r w:rsidR="00D004FC">
              <w:rPr>
                <w:rFonts w:ascii="Times New Roman" w:hAnsi="Times New Roman" w:cs="Times New Roman"/>
                <w:sz w:val="20"/>
                <w:szCs w:val="20"/>
                <w:lang w:val="es-HN"/>
              </w:rPr>
              <w:t>des</w:t>
            </w:r>
            <w:r w:rsidRPr="000316A1">
              <w:rPr>
                <w:rFonts w:ascii="Times New Roman" w:hAnsi="Times New Roman" w:cs="Times New Roman"/>
                <w:sz w:val="20"/>
                <w:szCs w:val="20"/>
                <w:lang w:val="es-HN"/>
              </w:rPr>
              <w:t>equilibrio en las estacionalidades, alteración de la temperatura, perdida de especies vegetales, costos altos.</w:t>
            </w:r>
          </w:p>
        </w:tc>
        <w:tc>
          <w:tcPr>
            <w:tcW w:w="2552" w:type="dxa"/>
          </w:tcPr>
          <w:p w14:paraId="00311BF0" w14:textId="77777777" w:rsidR="009734D1" w:rsidRDefault="009734D1" w:rsidP="00A8713C">
            <w:pPr>
              <w:pStyle w:val="Prrafodelista"/>
              <w:widowControl/>
              <w:numPr>
                <w:ilvl w:val="0"/>
                <w:numId w:val="46"/>
              </w:numPr>
              <w:tabs>
                <w:tab w:val="left" w:pos="140"/>
                <w:tab w:val="left" w:pos="282"/>
              </w:tabs>
              <w:ind w:left="140" w:hanging="141"/>
              <w:contextualSpacing/>
              <w:jc w:val="both"/>
              <w:rPr>
                <w:rFonts w:ascii="Times New Roman" w:hAnsi="Times New Roman" w:cs="Times New Roman"/>
                <w:sz w:val="20"/>
                <w:szCs w:val="20"/>
              </w:rPr>
            </w:pPr>
            <w:r>
              <w:rPr>
                <w:rFonts w:ascii="Times New Roman" w:hAnsi="Times New Roman" w:cs="Times New Roman"/>
                <w:sz w:val="20"/>
                <w:szCs w:val="20"/>
              </w:rPr>
              <w:t>Desarrollar áreas eficientes</w:t>
            </w:r>
          </w:p>
          <w:p w14:paraId="7709869F" w14:textId="77777777" w:rsidR="009734D1" w:rsidRPr="003A6F29" w:rsidRDefault="009734D1" w:rsidP="00A8713C">
            <w:pPr>
              <w:pStyle w:val="Prrafodelista"/>
              <w:widowControl/>
              <w:numPr>
                <w:ilvl w:val="0"/>
                <w:numId w:val="46"/>
              </w:numPr>
              <w:tabs>
                <w:tab w:val="left" w:pos="282"/>
                <w:tab w:val="left" w:pos="424"/>
              </w:tabs>
              <w:ind w:left="282" w:hanging="283"/>
              <w:contextualSpacing/>
              <w:jc w:val="both"/>
              <w:rPr>
                <w:rFonts w:ascii="Times New Roman" w:hAnsi="Times New Roman" w:cs="Times New Roman"/>
                <w:sz w:val="20"/>
                <w:szCs w:val="20"/>
              </w:rPr>
            </w:pPr>
            <w:r w:rsidRPr="003A6F29">
              <w:rPr>
                <w:rFonts w:ascii="Times New Roman" w:hAnsi="Times New Roman" w:cs="Times New Roman"/>
                <w:sz w:val="20"/>
                <w:szCs w:val="20"/>
              </w:rPr>
              <w:t>Utilización de paneles</w:t>
            </w:r>
            <w:r>
              <w:rPr>
                <w:rFonts w:ascii="Times New Roman" w:hAnsi="Times New Roman" w:cs="Times New Roman"/>
                <w:sz w:val="20"/>
                <w:szCs w:val="20"/>
              </w:rPr>
              <w:t xml:space="preserve"> </w:t>
            </w:r>
            <w:r w:rsidRPr="003A6F29">
              <w:rPr>
                <w:rFonts w:ascii="Times New Roman" w:hAnsi="Times New Roman" w:cs="Times New Roman"/>
                <w:sz w:val="20"/>
                <w:szCs w:val="20"/>
              </w:rPr>
              <w:t>solares</w:t>
            </w:r>
          </w:p>
          <w:p w14:paraId="437E8A0F" w14:textId="77777777" w:rsidR="009734D1" w:rsidRPr="000316A1" w:rsidRDefault="009734D1" w:rsidP="00A8713C">
            <w:pPr>
              <w:pStyle w:val="Prrafodelista"/>
              <w:widowControl/>
              <w:numPr>
                <w:ilvl w:val="0"/>
                <w:numId w:val="46"/>
              </w:numPr>
              <w:tabs>
                <w:tab w:val="left" w:pos="282"/>
              </w:tabs>
              <w:ind w:left="282" w:hanging="283"/>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Reforestación o desarrollo de vegetación natural</w:t>
            </w:r>
          </w:p>
          <w:p w14:paraId="688332E5" w14:textId="77777777" w:rsidR="009734D1" w:rsidRPr="000316A1" w:rsidRDefault="009734D1" w:rsidP="00A8713C">
            <w:pPr>
              <w:pStyle w:val="Prrafodelista"/>
              <w:widowControl/>
              <w:numPr>
                <w:ilvl w:val="0"/>
                <w:numId w:val="46"/>
              </w:numPr>
              <w:tabs>
                <w:tab w:val="left" w:pos="282"/>
              </w:tabs>
              <w:ind w:left="282" w:hanging="283"/>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Implementar programa de responsabilidad social, en asocio con la municipalidad se apoya en la implementación de viveros y equipo para apagar fuegos.</w:t>
            </w:r>
          </w:p>
        </w:tc>
        <w:tc>
          <w:tcPr>
            <w:tcW w:w="2126" w:type="dxa"/>
          </w:tcPr>
          <w:p w14:paraId="0C44660B" w14:textId="77777777" w:rsidR="009734D1" w:rsidRPr="000316A1" w:rsidRDefault="009734D1" w:rsidP="00A8713C">
            <w:pPr>
              <w:pStyle w:val="Prrafodelista"/>
              <w:widowControl/>
              <w:numPr>
                <w:ilvl w:val="0"/>
                <w:numId w:val="46"/>
              </w:numPr>
              <w:ind w:left="281" w:hanging="281"/>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Prácticas de conservación de suelos.</w:t>
            </w:r>
          </w:p>
          <w:p w14:paraId="370B6839" w14:textId="77777777" w:rsidR="009734D1" w:rsidRDefault="009734D1" w:rsidP="00A8713C">
            <w:pPr>
              <w:pStyle w:val="Prrafodelista"/>
              <w:widowControl/>
              <w:numPr>
                <w:ilvl w:val="0"/>
                <w:numId w:val="46"/>
              </w:numPr>
              <w:ind w:left="281" w:hanging="281"/>
              <w:contextualSpacing/>
              <w:jc w:val="both"/>
              <w:rPr>
                <w:rFonts w:ascii="Times New Roman" w:hAnsi="Times New Roman" w:cs="Times New Roman"/>
                <w:sz w:val="20"/>
                <w:szCs w:val="20"/>
              </w:rPr>
            </w:pPr>
            <w:r>
              <w:rPr>
                <w:rFonts w:ascii="Times New Roman" w:hAnsi="Times New Roman" w:cs="Times New Roman"/>
                <w:sz w:val="20"/>
                <w:szCs w:val="20"/>
              </w:rPr>
              <w:t>Implementación de invernaderos</w:t>
            </w:r>
          </w:p>
          <w:p w14:paraId="4BAA1D56" w14:textId="77777777" w:rsidR="009734D1" w:rsidRDefault="009734D1" w:rsidP="00A8713C">
            <w:pPr>
              <w:pStyle w:val="Prrafodelista"/>
              <w:widowControl/>
              <w:numPr>
                <w:ilvl w:val="0"/>
                <w:numId w:val="46"/>
              </w:numPr>
              <w:ind w:left="281" w:hanging="281"/>
              <w:contextualSpacing/>
              <w:jc w:val="both"/>
              <w:rPr>
                <w:rFonts w:ascii="Times New Roman" w:hAnsi="Times New Roman" w:cs="Times New Roman"/>
                <w:sz w:val="20"/>
                <w:szCs w:val="20"/>
              </w:rPr>
            </w:pPr>
            <w:r>
              <w:rPr>
                <w:rFonts w:ascii="Times New Roman" w:hAnsi="Times New Roman" w:cs="Times New Roman"/>
                <w:sz w:val="20"/>
                <w:szCs w:val="20"/>
              </w:rPr>
              <w:t>Diversificación de cultivos</w:t>
            </w:r>
          </w:p>
          <w:p w14:paraId="583442C9" w14:textId="77777777" w:rsidR="009734D1" w:rsidRDefault="009734D1" w:rsidP="00A8713C">
            <w:pPr>
              <w:pStyle w:val="Prrafodelista"/>
              <w:widowControl/>
              <w:numPr>
                <w:ilvl w:val="0"/>
                <w:numId w:val="46"/>
              </w:numPr>
              <w:ind w:left="281" w:hanging="281"/>
              <w:contextualSpacing/>
              <w:jc w:val="both"/>
              <w:rPr>
                <w:rFonts w:ascii="Times New Roman" w:hAnsi="Times New Roman" w:cs="Times New Roman"/>
                <w:sz w:val="20"/>
                <w:szCs w:val="20"/>
              </w:rPr>
            </w:pPr>
            <w:r>
              <w:rPr>
                <w:rFonts w:ascii="Times New Roman" w:hAnsi="Times New Roman" w:cs="Times New Roman"/>
                <w:sz w:val="20"/>
                <w:szCs w:val="20"/>
              </w:rPr>
              <w:t>Barreras rompevientos</w:t>
            </w:r>
          </w:p>
          <w:p w14:paraId="67F2EAFD" w14:textId="77777777" w:rsidR="009734D1" w:rsidRPr="00F22746" w:rsidRDefault="009734D1" w:rsidP="000E0334">
            <w:pPr>
              <w:pStyle w:val="Prrafodelista"/>
              <w:widowControl/>
              <w:ind w:left="281"/>
              <w:contextualSpacing/>
              <w:jc w:val="both"/>
              <w:rPr>
                <w:rFonts w:ascii="Times New Roman" w:hAnsi="Times New Roman" w:cs="Times New Roman"/>
                <w:sz w:val="20"/>
                <w:szCs w:val="20"/>
              </w:rPr>
            </w:pPr>
          </w:p>
        </w:tc>
        <w:tc>
          <w:tcPr>
            <w:tcW w:w="2410" w:type="dxa"/>
          </w:tcPr>
          <w:p w14:paraId="6D2DE12C" w14:textId="77777777" w:rsidR="009734D1" w:rsidRPr="00BF5500" w:rsidRDefault="009734D1" w:rsidP="00E16CF7">
            <w:pPr>
              <w:jc w:val="both"/>
              <w:rPr>
                <w:rFonts w:ascii="Times New Roman" w:hAnsi="Times New Roman" w:cs="Times New Roman"/>
                <w:b/>
                <w:bCs/>
                <w:sz w:val="20"/>
                <w:szCs w:val="20"/>
              </w:rPr>
            </w:pPr>
            <w:r w:rsidRPr="00BF5500">
              <w:rPr>
                <w:rFonts w:ascii="Times New Roman" w:hAnsi="Times New Roman" w:cs="Times New Roman"/>
                <w:b/>
                <w:bCs/>
                <w:sz w:val="20"/>
                <w:szCs w:val="20"/>
              </w:rPr>
              <w:t>Acciones:</w:t>
            </w:r>
          </w:p>
          <w:p w14:paraId="14243917" w14:textId="77777777" w:rsidR="009734D1" w:rsidRPr="000316A1" w:rsidRDefault="009734D1" w:rsidP="00A8713C">
            <w:pPr>
              <w:pStyle w:val="Prrafodelista"/>
              <w:widowControl/>
              <w:numPr>
                <w:ilvl w:val="0"/>
                <w:numId w:val="45"/>
              </w:numPr>
              <w:ind w:left="258" w:hanging="284"/>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Implementación de paneles solares, aprovechar energía del sol.</w:t>
            </w:r>
          </w:p>
          <w:p w14:paraId="4CAEF49B" w14:textId="77777777" w:rsidR="009734D1" w:rsidRDefault="009734D1" w:rsidP="00A8713C">
            <w:pPr>
              <w:pStyle w:val="Prrafodelista"/>
              <w:widowControl/>
              <w:numPr>
                <w:ilvl w:val="0"/>
                <w:numId w:val="45"/>
              </w:numPr>
              <w:ind w:left="258" w:hanging="284"/>
              <w:contextualSpacing/>
              <w:jc w:val="both"/>
              <w:rPr>
                <w:rFonts w:ascii="Times New Roman" w:hAnsi="Times New Roman" w:cs="Times New Roman"/>
                <w:sz w:val="20"/>
                <w:szCs w:val="20"/>
              </w:rPr>
            </w:pPr>
            <w:r>
              <w:rPr>
                <w:rFonts w:ascii="Times New Roman" w:hAnsi="Times New Roman" w:cs="Times New Roman"/>
                <w:sz w:val="20"/>
                <w:szCs w:val="20"/>
              </w:rPr>
              <w:t>Implementar programas de incentivos</w:t>
            </w:r>
          </w:p>
          <w:p w14:paraId="6EEAC28F" w14:textId="77777777" w:rsidR="009734D1" w:rsidRDefault="009734D1" w:rsidP="00A8713C">
            <w:pPr>
              <w:pStyle w:val="Prrafodelista"/>
              <w:widowControl/>
              <w:numPr>
                <w:ilvl w:val="0"/>
                <w:numId w:val="45"/>
              </w:numPr>
              <w:ind w:left="258" w:hanging="284"/>
              <w:contextualSpacing/>
              <w:jc w:val="both"/>
              <w:rPr>
                <w:rFonts w:ascii="Times New Roman" w:hAnsi="Times New Roman" w:cs="Times New Roman"/>
                <w:sz w:val="20"/>
                <w:szCs w:val="20"/>
              </w:rPr>
            </w:pPr>
            <w:r>
              <w:rPr>
                <w:rFonts w:ascii="Times New Roman" w:hAnsi="Times New Roman" w:cs="Times New Roman"/>
                <w:sz w:val="20"/>
                <w:szCs w:val="20"/>
              </w:rPr>
              <w:t>Fortalecer las capacidades</w:t>
            </w:r>
          </w:p>
          <w:p w14:paraId="3F36E980" w14:textId="77777777" w:rsidR="009734D1" w:rsidRPr="00343B53" w:rsidRDefault="009734D1" w:rsidP="000E0334">
            <w:pPr>
              <w:pStyle w:val="Prrafodelista"/>
              <w:widowControl/>
              <w:ind w:left="258"/>
              <w:contextualSpacing/>
              <w:jc w:val="both"/>
              <w:rPr>
                <w:rFonts w:ascii="Times New Roman" w:hAnsi="Times New Roman" w:cs="Times New Roman"/>
                <w:sz w:val="20"/>
                <w:szCs w:val="20"/>
              </w:rPr>
            </w:pPr>
          </w:p>
        </w:tc>
      </w:tr>
      <w:tr w:rsidR="009734D1" w:rsidRPr="00343B53" w14:paraId="47EC493F" w14:textId="77777777" w:rsidTr="000316A1">
        <w:tc>
          <w:tcPr>
            <w:tcW w:w="1623" w:type="dxa"/>
          </w:tcPr>
          <w:p w14:paraId="3A64F066" w14:textId="77777777" w:rsidR="009734D1" w:rsidRPr="00343B53" w:rsidRDefault="009734D1" w:rsidP="00E16CF7">
            <w:pPr>
              <w:rPr>
                <w:rFonts w:ascii="Times New Roman" w:hAnsi="Times New Roman" w:cs="Times New Roman"/>
                <w:sz w:val="20"/>
                <w:szCs w:val="20"/>
              </w:rPr>
            </w:pPr>
            <w:r>
              <w:rPr>
                <w:rFonts w:ascii="Times New Roman" w:hAnsi="Times New Roman" w:cs="Times New Roman"/>
                <w:sz w:val="20"/>
                <w:szCs w:val="20"/>
              </w:rPr>
              <w:t>Jose Celeo Sorto Amaya</w:t>
            </w:r>
          </w:p>
        </w:tc>
        <w:tc>
          <w:tcPr>
            <w:tcW w:w="1779" w:type="dxa"/>
          </w:tcPr>
          <w:p w14:paraId="4D6749E7" w14:textId="77777777" w:rsidR="009734D1" w:rsidRPr="000316A1" w:rsidRDefault="009734D1" w:rsidP="00E16CF7">
            <w:pPr>
              <w:rPr>
                <w:rFonts w:ascii="Times New Roman" w:hAnsi="Times New Roman" w:cs="Times New Roman"/>
                <w:sz w:val="20"/>
                <w:szCs w:val="20"/>
                <w:lang w:val="es-HN"/>
              </w:rPr>
            </w:pPr>
            <w:r w:rsidRPr="000316A1">
              <w:rPr>
                <w:rFonts w:ascii="Times New Roman" w:hAnsi="Times New Roman" w:cs="Times New Roman"/>
                <w:sz w:val="20"/>
                <w:szCs w:val="20"/>
                <w:lang w:val="es-HN"/>
              </w:rPr>
              <w:t xml:space="preserve">Coordinador Departamental de la Secretaria de </w:t>
            </w:r>
            <w:r w:rsidRPr="000316A1">
              <w:rPr>
                <w:rFonts w:ascii="Times New Roman" w:hAnsi="Times New Roman" w:cs="Times New Roman"/>
                <w:sz w:val="20"/>
                <w:szCs w:val="20"/>
                <w:lang w:val="es-HN"/>
              </w:rPr>
              <w:lastRenderedPageBreak/>
              <w:t>Agricultura y ganadería</w:t>
            </w:r>
          </w:p>
          <w:p w14:paraId="0E8AFC63" w14:textId="77777777" w:rsidR="009734D1" w:rsidRPr="000316A1" w:rsidRDefault="009734D1" w:rsidP="00E16CF7">
            <w:pPr>
              <w:rPr>
                <w:rFonts w:ascii="Times New Roman" w:hAnsi="Times New Roman" w:cs="Times New Roman"/>
                <w:sz w:val="20"/>
                <w:szCs w:val="20"/>
                <w:lang w:val="es-HN"/>
              </w:rPr>
            </w:pPr>
            <w:r w:rsidRPr="000316A1">
              <w:rPr>
                <w:rFonts w:ascii="Times New Roman" w:hAnsi="Times New Roman" w:cs="Times New Roman"/>
                <w:sz w:val="20"/>
                <w:szCs w:val="20"/>
                <w:lang w:val="es-HN"/>
              </w:rPr>
              <w:t>Master en Seguridad Alimentaria y Nutricional,</w:t>
            </w:r>
          </w:p>
        </w:tc>
        <w:tc>
          <w:tcPr>
            <w:tcW w:w="2263" w:type="dxa"/>
          </w:tcPr>
          <w:p w14:paraId="050110CD" w14:textId="77777777" w:rsidR="009734D1" w:rsidRPr="000316A1" w:rsidRDefault="009734D1" w:rsidP="00E16CF7">
            <w:pPr>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lastRenderedPageBreak/>
              <w:t xml:space="preserve">El cambio climático afecta al pequeño y mediano productor, a </w:t>
            </w:r>
            <w:r w:rsidRPr="000316A1">
              <w:rPr>
                <w:rFonts w:ascii="Times New Roman" w:hAnsi="Times New Roman" w:cs="Times New Roman"/>
                <w:sz w:val="20"/>
                <w:szCs w:val="20"/>
                <w:lang w:val="es-HN"/>
              </w:rPr>
              <w:lastRenderedPageBreak/>
              <w:t>través del incremento en la incidencia de plagas y enfermedades, sequia, inestabilidad del periodo de lluvias, aumento en los costos de los insumos, afectando la seguridad alimentaria de poblaciones</w:t>
            </w:r>
          </w:p>
        </w:tc>
        <w:tc>
          <w:tcPr>
            <w:tcW w:w="2552" w:type="dxa"/>
          </w:tcPr>
          <w:p w14:paraId="14EE29BE" w14:textId="77777777" w:rsidR="009734D1" w:rsidRPr="000316A1" w:rsidRDefault="009734D1" w:rsidP="00A8713C">
            <w:pPr>
              <w:pStyle w:val="Prrafodelista"/>
              <w:widowControl/>
              <w:numPr>
                <w:ilvl w:val="0"/>
                <w:numId w:val="46"/>
              </w:numPr>
              <w:tabs>
                <w:tab w:val="left" w:pos="282"/>
                <w:tab w:val="left" w:pos="424"/>
              </w:tabs>
              <w:ind w:left="282" w:hanging="283"/>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lastRenderedPageBreak/>
              <w:t xml:space="preserve">Apoyo al pequeño caficultor, a través de la entrega de Kits de poda, </w:t>
            </w:r>
            <w:r w:rsidRPr="000316A1">
              <w:rPr>
                <w:rFonts w:ascii="Times New Roman" w:hAnsi="Times New Roman" w:cs="Times New Roman"/>
                <w:sz w:val="20"/>
                <w:szCs w:val="20"/>
                <w:lang w:val="es-HN"/>
              </w:rPr>
              <w:lastRenderedPageBreak/>
              <w:t>bomba de motor, bomba chapeadora, con el fin de tecnificar las fincas</w:t>
            </w:r>
          </w:p>
          <w:p w14:paraId="0FC42A61" w14:textId="77777777" w:rsidR="009734D1" w:rsidRDefault="009734D1" w:rsidP="00A8713C">
            <w:pPr>
              <w:pStyle w:val="Prrafodelista"/>
              <w:widowControl/>
              <w:numPr>
                <w:ilvl w:val="0"/>
                <w:numId w:val="46"/>
              </w:numPr>
              <w:tabs>
                <w:tab w:val="left" w:pos="282"/>
                <w:tab w:val="left" w:pos="424"/>
              </w:tabs>
              <w:ind w:left="282" w:hanging="283"/>
              <w:contextualSpacing/>
              <w:jc w:val="both"/>
              <w:rPr>
                <w:rFonts w:ascii="Times New Roman" w:hAnsi="Times New Roman" w:cs="Times New Roman"/>
                <w:sz w:val="20"/>
                <w:szCs w:val="20"/>
              </w:rPr>
            </w:pPr>
            <w:r w:rsidRPr="00795769">
              <w:rPr>
                <w:rFonts w:ascii="Times New Roman" w:hAnsi="Times New Roman" w:cs="Times New Roman"/>
                <w:sz w:val="20"/>
                <w:szCs w:val="20"/>
              </w:rPr>
              <w:t>Programa de formación de capacidades</w:t>
            </w:r>
          </w:p>
          <w:p w14:paraId="739A823C" w14:textId="77777777" w:rsidR="009734D1" w:rsidRDefault="009734D1" w:rsidP="00A8713C">
            <w:pPr>
              <w:pStyle w:val="Prrafodelista"/>
              <w:widowControl/>
              <w:numPr>
                <w:ilvl w:val="0"/>
                <w:numId w:val="46"/>
              </w:numPr>
              <w:tabs>
                <w:tab w:val="left" w:pos="282"/>
                <w:tab w:val="left" w:pos="424"/>
              </w:tabs>
              <w:ind w:left="282" w:hanging="283"/>
              <w:contextualSpacing/>
              <w:jc w:val="both"/>
              <w:rPr>
                <w:rFonts w:ascii="Times New Roman" w:hAnsi="Times New Roman" w:cs="Times New Roman"/>
                <w:sz w:val="20"/>
                <w:szCs w:val="20"/>
              </w:rPr>
            </w:pPr>
            <w:r w:rsidRPr="00795769">
              <w:rPr>
                <w:rFonts w:ascii="Times New Roman" w:hAnsi="Times New Roman" w:cs="Times New Roman"/>
                <w:sz w:val="20"/>
                <w:szCs w:val="20"/>
              </w:rPr>
              <w:t>Suministro de bono cafetalero</w:t>
            </w:r>
          </w:p>
          <w:p w14:paraId="09831E14" w14:textId="77777777" w:rsidR="009734D1" w:rsidRPr="00795769" w:rsidRDefault="009734D1" w:rsidP="00A8713C">
            <w:pPr>
              <w:pStyle w:val="Prrafodelista"/>
              <w:widowControl/>
              <w:numPr>
                <w:ilvl w:val="0"/>
                <w:numId w:val="46"/>
              </w:numPr>
              <w:tabs>
                <w:tab w:val="left" w:pos="282"/>
                <w:tab w:val="left" w:pos="424"/>
              </w:tabs>
              <w:ind w:left="282" w:hanging="283"/>
              <w:contextualSpacing/>
              <w:jc w:val="both"/>
              <w:rPr>
                <w:rFonts w:ascii="Times New Roman" w:hAnsi="Times New Roman" w:cs="Times New Roman"/>
                <w:sz w:val="20"/>
                <w:szCs w:val="20"/>
              </w:rPr>
            </w:pPr>
            <w:r>
              <w:rPr>
                <w:rFonts w:ascii="Times New Roman" w:hAnsi="Times New Roman" w:cs="Times New Roman"/>
                <w:sz w:val="20"/>
                <w:szCs w:val="20"/>
              </w:rPr>
              <w:t>Mejoramiento de caminos productivos</w:t>
            </w:r>
          </w:p>
          <w:p w14:paraId="0625967F" w14:textId="77777777" w:rsidR="009734D1" w:rsidRPr="00795769" w:rsidRDefault="009734D1" w:rsidP="00E16CF7">
            <w:pPr>
              <w:tabs>
                <w:tab w:val="left" w:pos="140"/>
                <w:tab w:val="left" w:pos="282"/>
              </w:tabs>
              <w:jc w:val="both"/>
              <w:rPr>
                <w:rFonts w:ascii="Times New Roman" w:hAnsi="Times New Roman" w:cs="Times New Roman"/>
                <w:sz w:val="20"/>
                <w:szCs w:val="20"/>
              </w:rPr>
            </w:pPr>
          </w:p>
        </w:tc>
        <w:tc>
          <w:tcPr>
            <w:tcW w:w="2126" w:type="dxa"/>
          </w:tcPr>
          <w:p w14:paraId="6B0B4693" w14:textId="77777777" w:rsidR="009734D1" w:rsidRPr="000316A1" w:rsidRDefault="009734D1" w:rsidP="00A8713C">
            <w:pPr>
              <w:pStyle w:val="Prrafodelista"/>
              <w:widowControl/>
              <w:numPr>
                <w:ilvl w:val="0"/>
                <w:numId w:val="46"/>
              </w:numPr>
              <w:ind w:left="281" w:hanging="281"/>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lastRenderedPageBreak/>
              <w:t>Uso eficiente del agua, reservorios, riesgos por goteo.</w:t>
            </w:r>
          </w:p>
          <w:p w14:paraId="2A9F5756" w14:textId="77777777" w:rsidR="009734D1" w:rsidRDefault="009734D1" w:rsidP="00A8713C">
            <w:pPr>
              <w:pStyle w:val="Prrafodelista"/>
              <w:widowControl/>
              <w:numPr>
                <w:ilvl w:val="0"/>
                <w:numId w:val="46"/>
              </w:numPr>
              <w:ind w:left="281" w:hanging="281"/>
              <w:contextualSpacing/>
              <w:jc w:val="both"/>
              <w:rPr>
                <w:rFonts w:ascii="Times New Roman" w:hAnsi="Times New Roman" w:cs="Times New Roman"/>
                <w:sz w:val="20"/>
                <w:szCs w:val="20"/>
              </w:rPr>
            </w:pPr>
            <w:r>
              <w:rPr>
                <w:rFonts w:ascii="Times New Roman" w:hAnsi="Times New Roman" w:cs="Times New Roman"/>
                <w:sz w:val="20"/>
                <w:szCs w:val="20"/>
              </w:rPr>
              <w:lastRenderedPageBreak/>
              <w:t>Variedades mejoradas</w:t>
            </w:r>
          </w:p>
          <w:p w14:paraId="3DE6414E" w14:textId="77777777" w:rsidR="009734D1" w:rsidRDefault="009734D1" w:rsidP="00A8713C">
            <w:pPr>
              <w:pStyle w:val="Prrafodelista"/>
              <w:widowControl/>
              <w:numPr>
                <w:ilvl w:val="0"/>
                <w:numId w:val="46"/>
              </w:numPr>
              <w:ind w:left="281" w:hanging="281"/>
              <w:contextualSpacing/>
              <w:jc w:val="both"/>
              <w:rPr>
                <w:rFonts w:ascii="Times New Roman" w:hAnsi="Times New Roman" w:cs="Times New Roman"/>
                <w:sz w:val="20"/>
                <w:szCs w:val="20"/>
              </w:rPr>
            </w:pPr>
            <w:r>
              <w:rPr>
                <w:rFonts w:ascii="Times New Roman" w:hAnsi="Times New Roman" w:cs="Times New Roman"/>
                <w:sz w:val="20"/>
                <w:szCs w:val="20"/>
              </w:rPr>
              <w:t>Acceso a créditos blandos</w:t>
            </w:r>
          </w:p>
          <w:p w14:paraId="4564169E" w14:textId="77777777" w:rsidR="009734D1" w:rsidRPr="00343B53" w:rsidRDefault="009734D1" w:rsidP="00A8713C">
            <w:pPr>
              <w:pStyle w:val="Prrafodelista"/>
              <w:widowControl/>
              <w:numPr>
                <w:ilvl w:val="0"/>
                <w:numId w:val="46"/>
              </w:numPr>
              <w:ind w:left="281" w:hanging="281"/>
              <w:contextualSpacing/>
              <w:jc w:val="both"/>
              <w:rPr>
                <w:rFonts w:ascii="Times New Roman" w:hAnsi="Times New Roman" w:cs="Times New Roman"/>
                <w:sz w:val="20"/>
                <w:szCs w:val="20"/>
              </w:rPr>
            </w:pPr>
          </w:p>
        </w:tc>
        <w:tc>
          <w:tcPr>
            <w:tcW w:w="2410" w:type="dxa"/>
          </w:tcPr>
          <w:p w14:paraId="2BC4779A" w14:textId="77777777" w:rsidR="009734D1" w:rsidRPr="00BF5500" w:rsidRDefault="009734D1" w:rsidP="00E16CF7">
            <w:pPr>
              <w:jc w:val="both"/>
              <w:rPr>
                <w:rFonts w:ascii="Times New Roman" w:hAnsi="Times New Roman" w:cs="Times New Roman"/>
                <w:b/>
                <w:bCs/>
                <w:sz w:val="20"/>
                <w:szCs w:val="20"/>
              </w:rPr>
            </w:pPr>
            <w:r w:rsidRPr="00BF5500">
              <w:rPr>
                <w:rFonts w:ascii="Times New Roman" w:hAnsi="Times New Roman" w:cs="Times New Roman"/>
                <w:b/>
                <w:bCs/>
                <w:sz w:val="20"/>
                <w:szCs w:val="20"/>
              </w:rPr>
              <w:lastRenderedPageBreak/>
              <w:t>Acciones:</w:t>
            </w:r>
          </w:p>
          <w:p w14:paraId="2B2D1E5F" w14:textId="77777777" w:rsidR="009734D1" w:rsidRPr="000316A1" w:rsidRDefault="009734D1" w:rsidP="00A8713C">
            <w:pPr>
              <w:pStyle w:val="Prrafodelista"/>
              <w:widowControl/>
              <w:numPr>
                <w:ilvl w:val="0"/>
                <w:numId w:val="45"/>
              </w:numPr>
              <w:ind w:left="258" w:hanging="284"/>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 xml:space="preserve">Implementación de paneles solares, </w:t>
            </w:r>
            <w:r w:rsidRPr="000316A1">
              <w:rPr>
                <w:rFonts w:ascii="Times New Roman" w:hAnsi="Times New Roman" w:cs="Times New Roman"/>
                <w:sz w:val="20"/>
                <w:szCs w:val="20"/>
                <w:lang w:val="es-HN"/>
              </w:rPr>
              <w:lastRenderedPageBreak/>
              <w:t>aprovechar energía del sol.</w:t>
            </w:r>
          </w:p>
          <w:p w14:paraId="7CF2EAAA" w14:textId="77777777" w:rsidR="009734D1" w:rsidRPr="000316A1" w:rsidRDefault="009734D1" w:rsidP="00A8713C">
            <w:pPr>
              <w:pStyle w:val="Prrafodelista"/>
              <w:widowControl/>
              <w:numPr>
                <w:ilvl w:val="0"/>
                <w:numId w:val="45"/>
              </w:numPr>
              <w:ind w:left="258" w:hanging="284"/>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Fortalecer los conocimientos de los jóvenes, en temas de manejo de recursos naturales, administración, diversificación</w:t>
            </w:r>
          </w:p>
          <w:p w14:paraId="0E2178E4" w14:textId="77777777" w:rsidR="009734D1" w:rsidRDefault="009734D1" w:rsidP="00A8713C">
            <w:pPr>
              <w:pStyle w:val="Prrafodelista"/>
              <w:widowControl/>
              <w:numPr>
                <w:ilvl w:val="0"/>
                <w:numId w:val="45"/>
              </w:numPr>
              <w:ind w:left="258" w:hanging="284"/>
              <w:contextualSpacing/>
              <w:jc w:val="both"/>
              <w:rPr>
                <w:rFonts w:ascii="Times New Roman" w:hAnsi="Times New Roman" w:cs="Times New Roman"/>
                <w:sz w:val="20"/>
                <w:szCs w:val="20"/>
              </w:rPr>
            </w:pPr>
            <w:r>
              <w:rPr>
                <w:rFonts w:ascii="Times New Roman" w:hAnsi="Times New Roman" w:cs="Times New Roman"/>
                <w:sz w:val="20"/>
                <w:szCs w:val="20"/>
              </w:rPr>
              <w:t>Incentivos con becas</w:t>
            </w:r>
          </w:p>
          <w:p w14:paraId="3527837E" w14:textId="77777777" w:rsidR="009734D1" w:rsidRPr="00343B53" w:rsidRDefault="009734D1" w:rsidP="00E16CF7">
            <w:pPr>
              <w:jc w:val="both"/>
              <w:rPr>
                <w:rFonts w:ascii="Times New Roman" w:hAnsi="Times New Roman" w:cs="Times New Roman"/>
                <w:sz w:val="20"/>
                <w:szCs w:val="20"/>
              </w:rPr>
            </w:pPr>
          </w:p>
        </w:tc>
      </w:tr>
      <w:tr w:rsidR="009734D1" w:rsidRPr="00343B53" w14:paraId="02674D9F" w14:textId="77777777" w:rsidTr="000316A1">
        <w:tc>
          <w:tcPr>
            <w:tcW w:w="1623" w:type="dxa"/>
          </w:tcPr>
          <w:p w14:paraId="4EC2D2DF" w14:textId="77777777" w:rsidR="009734D1" w:rsidRPr="00343B53" w:rsidRDefault="009734D1" w:rsidP="00E16CF7">
            <w:pPr>
              <w:rPr>
                <w:rFonts w:ascii="Times New Roman" w:hAnsi="Times New Roman" w:cs="Times New Roman"/>
                <w:sz w:val="20"/>
                <w:szCs w:val="20"/>
              </w:rPr>
            </w:pPr>
            <w:r>
              <w:rPr>
                <w:rFonts w:ascii="Times New Roman" w:hAnsi="Times New Roman" w:cs="Times New Roman"/>
                <w:sz w:val="20"/>
                <w:szCs w:val="20"/>
              </w:rPr>
              <w:lastRenderedPageBreak/>
              <w:t>Jose Alfonzo Nunez</w:t>
            </w:r>
          </w:p>
        </w:tc>
        <w:tc>
          <w:tcPr>
            <w:tcW w:w="1779" w:type="dxa"/>
          </w:tcPr>
          <w:p w14:paraId="23209ED0" w14:textId="77777777" w:rsidR="009734D1" w:rsidRPr="000316A1" w:rsidRDefault="009734D1" w:rsidP="00E16CF7">
            <w:pPr>
              <w:rPr>
                <w:rFonts w:ascii="Times New Roman" w:hAnsi="Times New Roman" w:cs="Times New Roman"/>
                <w:sz w:val="20"/>
                <w:szCs w:val="20"/>
                <w:lang w:val="es-HN"/>
              </w:rPr>
            </w:pPr>
            <w:r w:rsidRPr="000316A1">
              <w:rPr>
                <w:rFonts w:ascii="Times New Roman" w:hAnsi="Times New Roman" w:cs="Times New Roman"/>
                <w:sz w:val="20"/>
                <w:szCs w:val="20"/>
                <w:lang w:val="es-HN"/>
              </w:rPr>
              <w:t>Coordinador de Producción Universidad Nacional de Agricultura, (UNAG)</w:t>
            </w:r>
          </w:p>
          <w:p w14:paraId="35795752" w14:textId="77777777" w:rsidR="009734D1" w:rsidRPr="00343B53" w:rsidRDefault="009734D1" w:rsidP="00E16CF7">
            <w:pPr>
              <w:rPr>
                <w:rFonts w:ascii="Times New Roman" w:hAnsi="Times New Roman" w:cs="Times New Roman"/>
                <w:sz w:val="20"/>
                <w:szCs w:val="20"/>
              </w:rPr>
            </w:pPr>
            <w:r>
              <w:rPr>
                <w:rFonts w:ascii="Times New Roman" w:hAnsi="Times New Roman" w:cs="Times New Roman"/>
                <w:sz w:val="20"/>
                <w:szCs w:val="20"/>
              </w:rPr>
              <w:t>Doctor en Economía</w:t>
            </w:r>
          </w:p>
        </w:tc>
        <w:tc>
          <w:tcPr>
            <w:tcW w:w="2263" w:type="dxa"/>
          </w:tcPr>
          <w:p w14:paraId="0B17C2C1" w14:textId="77777777" w:rsidR="009734D1" w:rsidRPr="000316A1" w:rsidRDefault="009734D1" w:rsidP="00E16CF7">
            <w:pPr>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Es compleja los suelos no poseen la fertilidad requerida, para el crecimiento de los cultivos, utilizando fertilizantes inorgánicos.</w:t>
            </w:r>
          </w:p>
          <w:p w14:paraId="2997110D" w14:textId="77777777" w:rsidR="009734D1" w:rsidRPr="000316A1" w:rsidRDefault="009734D1" w:rsidP="00E16CF7">
            <w:pPr>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No se posee mano de obra local, producto de la emigración local y hay variabilidad en el tiempo de siembra.</w:t>
            </w:r>
          </w:p>
          <w:p w14:paraId="2375D646" w14:textId="77777777" w:rsidR="009734D1" w:rsidRPr="000316A1" w:rsidRDefault="009734D1" w:rsidP="00E16CF7">
            <w:pPr>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A la vez hay incrementos del valor de los insumos</w:t>
            </w:r>
          </w:p>
        </w:tc>
        <w:tc>
          <w:tcPr>
            <w:tcW w:w="2552" w:type="dxa"/>
          </w:tcPr>
          <w:p w14:paraId="7AA9F7E5" w14:textId="77777777" w:rsidR="009734D1" w:rsidRPr="000316A1" w:rsidRDefault="009734D1" w:rsidP="00A8713C">
            <w:pPr>
              <w:pStyle w:val="Prrafodelista"/>
              <w:widowControl/>
              <w:numPr>
                <w:ilvl w:val="0"/>
                <w:numId w:val="46"/>
              </w:numPr>
              <w:tabs>
                <w:tab w:val="left" w:pos="282"/>
                <w:tab w:val="left" w:pos="424"/>
              </w:tabs>
              <w:ind w:left="282" w:hanging="283"/>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Desarrollo de talleres de instalación de sistemas de riego</w:t>
            </w:r>
          </w:p>
          <w:p w14:paraId="6597FC6F" w14:textId="77777777" w:rsidR="009734D1" w:rsidRPr="000316A1" w:rsidRDefault="009734D1" w:rsidP="00A8713C">
            <w:pPr>
              <w:pStyle w:val="Prrafodelista"/>
              <w:widowControl/>
              <w:numPr>
                <w:ilvl w:val="0"/>
                <w:numId w:val="46"/>
              </w:numPr>
              <w:tabs>
                <w:tab w:val="left" w:pos="282"/>
                <w:tab w:val="left" w:pos="424"/>
              </w:tabs>
              <w:ind w:left="282" w:hanging="283"/>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Intercambio de experiencia, sobre el manejo de cultivos protegidos</w:t>
            </w:r>
          </w:p>
          <w:p w14:paraId="12BC0C10" w14:textId="77777777" w:rsidR="009734D1" w:rsidRPr="000316A1" w:rsidRDefault="009734D1" w:rsidP="00A8713C">
            <w:pPr>
              <w:pStyle w:val="Prrafodelista"/>
              <w:widowControl/>
              <w:numPr>
                <w:ilvl w:val="0"/>
                <w:numId w:val="46"/>
              </w:numPr>
              <w:tabs>
                <w:tab w:val="left" w:pos="282"/>
                <w:tab w:val="left" w:pos="424"/>
              </w:tabs>
              <w:ind w:left="282" w:hanging="283"/>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Promover la implementación de huertos familiares</w:t>
            </w:r>
          </w:p>
          <w:p w14:paraId="53277E34" w14:textId="77777777" w:rsidR="009734D1" w:rsidRPr="000316A1" w:rsidRDefault="009734D1" w:rsidP="00A8713C">
            <w:pPr>
              <w:pStyle w:val="Prrafodelista"/>
              <w:widowControl/>
              <w:numPr>
                <w:ilvl w:val="0"/>
                <w:numId w:val="46"/>
              </w:numPr>
              <w:tabs>
                <w:tab w:val="left" w:pos="282"/>
                <w:tab w:val="left" w:pos="424"/>
              </w:tabs>
              <w:ind w:left="282" w:hanging="283"/>
              <w:contextualSpacing/>
              <w:jc w:val="both"/>
              <w:rPr>
                <w:rFonts w:ascii="Times New Roman" w:hAnsi="Times New Roman" w:cs="Times New Roman"/>
                <w:sz w:val="20"/>
                <w:szCs w:val="20"/>
                <w:lang w:val="es-HN"/>
              </w:rPr>
            </w:pPr>
          </w:p>
        </w:tc>
        <w:tc>
          <w:tcPr>
            <w:tcW w:w="2126" w:type="dxa"/>
          </w:tcPr>
          <w:p w14:paraId="2D217A2B" w14:textId="77777777" w:rsidR="009734D1" w:rsidRDefault="009734D1" w:rsidP="00A8713C">
            <w:pPr>
              <w:pStyle w:val="Prrafodelista"/>
              <w:widowControl/>
              <w:numPr>
                <w:ilvl w:val="0"/>
                <w:numId w:val="46"/>
              </w:numPr>
              <w:ind w:left="281" w:hanging="281"/>
              <w:contextualSpacing/>
              <w:jc w:val="both"/>
              <w:rPr>
                <w:rFonts w:ascii="Times New Roman" w:hAnsi="Times New Roman" w:cs="Times New Roman"/>
                <w:sz w:val="20"/>
                <w:szCs w:val="20"/>
              </w:rPr>
            </w:pPr>
            <w:r>
              <w:rPr>
                <w:rFonts w:ascii="Times New Roman" w:hAnsi="Times New Roman" w:cs="Times New Roman"/>
                <w:sz w:val="20"/>
                <w:szCs w:val="20"/>
              </w:rPr>
              <w:t>Potenciar los sistemas de riego</w:t>
            </w:r>
          </w:p>
          <w:p w14:paraId="78587EF6" w14:textId="77777777" w:rsidR="009734D1" w:rsidRDefault="009734D1" w:rsidP="00A8713C">
            <w:pPr>
              <w:pStyle w:val="Prrafodelista"/>
              <w:widowControl/>
              <w:numPr>
                <w:ilvl w:val="0"/>
                <w:numId w:val="46"/>
              </w:numPr>
              <w:ind w:left="281" w:hanging="281"/>
              <w:contextualSpacing/>
              <w:jc w:val="both"/>
              <w:rPr>
                <w:rFonts w:ascii="Times New Roman" w:hAnsi="Times New Roman" w:cs="Times New Roman"/>
                <w:sz w:val="20"/>
                <w:szCs w:val="20"/>
              </w:rPr>
            </w:pPr>
            <w:r>
              <w:rPr>
                <w:rFonts w:ascii="Times New Roman" w:hAnsi="Times New Roman" w:cs="Times New Roman"/>
                <w:sz w:val="20"/>
                <w:szCs w:val="20"/>
              </w:rPr>
              <w:t>Promover el emprendedurismo</w:t>
            </w:r>
          </w:p>
          <w:p w14:paraId="760B9E2C" w14:textId="77777777" w:rsidR="009734D1" w:rsidRPr="00343B53" w:rsidRDefault="009734D1" w:rsidP="00A8713C">
            <w:pPr>
              <w:pStyle w:val="Prrafodelista"/>
              <w:widowControl/>
              <w:numPr>
                <w:ilvl w:val="0"/>
                <w:numId w:val="46"/>
              </w:numPr>
              <w:ind w:left="281" w:hanging="281"/>
              <w:contextualSpacing/>
              <w:jc w:val="both"/>
              <w:rPr>
                <w:rFonts w:ascii="Times New Roman" w:hAnsi="Times New Roman" w:cs="Times New Roman"/>
                <w:sz w:val="20"/>
                <w:szCs w:val="20"/>
              </w:rPr>
            </w:pPr>
            <w:r>
              <w:rPr>
                <w:rFonts w:ascii="Times New Roman" w:hAnsi="Times New Roman" w:cs="Times New Roman"/>
                <w:sz w:val="20"/>
                <w:szCs w:val="20"/>
              </w:rPr>
              <w:t>Ordenamiento territorial</w:t>
            </w:r>
          </w:p>
        </w:tc>
        <w:tc>
          <w:tcPr>
            <w:tcW w:w="2410" w:type="dxa"/>
          </w:tcPr>
          <w:p w14:paraId="36BFF319" w14:textId="77777777" w:rsidR="009734D1" w:rsidRPr="00BF5500" w:rsidRDefault="009734D1" w:rsidP="00E16CF7">
            <w:pPr>
              <w:jc w:val="both"/>
              <w:rPr>
                <w:rFonts w:ascii="Times New Roman" w:hAnsi="Times New Roman" w:cs="Times New Roman"/>
                <w:b/>
                <w:bCs/>
                <w:sz w:val="20"/>
                <w:szCs w:val="20"/>
              </w:rPr>
            </w:pPr>
            <w:r w:rsidRPr="00BF5500">
              <w:rPr>
                <w:rFonts w:ascii="Times New Roman" w:hAnsi="Times New Roman" w:cs="Times New Roman"/>
                <w:b/>
                <w:bCs/>
                <w:sz w:val="20"/>
                <w:szCs w:val="20"/>
              </w:rPr>
              <w:t>Acciones:</w:t>
            </w:r>
          </w:p>
          <w:p w14:paraId="7CDDDC52" w14:textId="77777777" w:rsidR="009734D1" w:rsidRPr="000316A1" w:rsidRDefault="009734D1" w:rsidP="00A8713C">
            <w:pPr>
              <w:pStyle w:val="Prrafodelista"/>
              <w:widowControl/>
              <w:numPr>
                <w:ilvl w:val="0"/>
                <w:numId w:val="45"/>
              </w:numPr>
              <w:ind w:left="258" w:hanging="284"/>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Créditos accesibles, con tasas de interés bajas</w:t>
            </w:r>
          </w:p>
          <w:p w14:paraId="665A389D" w14:textId="77777777" w:rsidR="009734D1" w:rsidRPr="000316A1" w:rsidRDefault="009734D1" w:rsidP="00A8713C">
            <w:pPr>
              <w:pStyle w:val="Prrafodelista"/>
              <w:widowControl/>
              <w:numPr>
                <w:ilvl w:val="0"/>
                <w:numId w:val="45"/>
              </w:numPr>
              <w:ind w:left="258" w:hanging="284"/>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Impulsar la participación con la adopción de tecnologías innovadoras</w:t>
            </w:r>
          </w:p>
          <w:p w14:paraId="2E3ABE92" w14:textId="77777777" w:rsidR="009734D1" w:rsidRPr="000316A1" w:rsidRDefault="009734D1" w:rsidP="00A8713C">
            <w:pPr>
              <w:pStyle w:val="Prrafodelista"/>
              <w:widowControl/>
              <w:numPr>
                <w:ilvl w:val="0"/>
                <w:numId w:val="45"/>
              </w:numPr>
              <w:ind w:left="258" w:hanging="284"/>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Implementar cultivos protegidos, casa malla e invernaderos</w:t>
            </w:r>
          </w:p>
          <w:p w14:paraId="1EADB138" w14:textId="77777777" w:rsidR="009734D1" w:rsidRDefault="009734D1" w:rsidP="00A8713C">
            <w:pPr>
              <w:pStyle w:val="Prrafodelista"/>
              <w:widowControl/>
              <w:numPr>
                <w:ilvl w:val="0"/>
                <w:numId w:val="45"/>
              </w:numPr>
              <w:ind w:left="258" w:hanging="284"/>
              <w:contextualSpacing/>
              <w:jc w:val="both"/>
              <w:rPr>
                <w:rFonts w:ascii="Times New Roman" w:hAnsi="Times New Roman" w:cs="Times New Roman"/>
                <w:sz w:val="20"/>
                <w:szCs w:val="20"/>
              </w:rPr>
            </w:pPr>
            <w:r>
              <w:rPr>
                <w:rFonts w:ascii="Times New Roman" w:hAnsi="Times New Roman" w:cs="Times New Roman"/>
                <w:sz w:val="20"/>
                <w:szCs w:val="20"/>
              </w:rPr>
              <w:t>Manejo de Drones</w:t>
            </w:r>
          </w:p>
          <w:p w14:paraId="08748471" w14:textId="77777777" w:rsidR="009734D1" w:rsidRDefault="009734D1" w:rsidP="00A8713C">
            <w:pPr>
              <w:pStyle w:val="Prrafodelista"/>
              <w:widowControl/>
              <w:numPr>
                <w:ilvl w:val="0"/>
                <w:numId w:val="45"/>
              </w:numPr>
              <w:ind w:left="258" w:hanging="284"/>
              <w:contextualSpacing/>
              <w:jc w:val="both"/>
              <w:rPr>
                <w:rFonts w:ascii="Times New Roman" w:hAnsi="Times New Roman" w:cs="Times New Roman"/>
                <w:sz w:val="20"/>
                <w:szCs w:val="20"/>
              </w:rPr>
            </w:pPr>
            <w:r>
              <w:rPr>
                <w:rFonts w:ascii="Times New Roman" w:hAnsi="Times New Roman" w:cs="Times New Roman"/>
                <w:sz w:val="20"/>
                <w:szCs w:val="20"/>
              </w:rPr>
              <w:t>Proyecciones climáticas</w:t>
            </w:r>
          </w:p>
          <w:p w14:paraId="7909A762" w14:textId="77777777" w:rsidR="009734D1" w:rsidRPr="00827B8F" w:rsidRDefault="009734D1" w:rsidP="00A8713C">
            <w:pPr>
              <w:pStyle w:val="Prrafodelista"/>
              <w:widowControl/>
              <w:numPr>
                <w:ilvl w:val="0"/>
                <w:numId w:val="45"/>
              </w:numPr>
              <w:ind w:left="258" w:hanging="284"/>
              <w:contextualSpacing/>
              <w:jc w:val="both"/>
              <w:rPr>
                <w:rFonts w:ascii="Times New Roman" w:hAnsi="Times New Roman" w:cs="Times New Roman"/>
                <w:sz w:val="20"/>
                <w:szCs w:val="20"/>
              </w:rPr>
            </w:pPr>
            <w:r>
              <w:rPr>
                <w:rFonts w:ascii="Times New Roman" w:hAnsi="Times New Roman" w:cs="Times New Roman"/>
                <w:sz w:val="20"/>
                <w:szCs w:val="20"/>
              </w:rPr>
              <w:t>Marketing</w:t>
            </w:r>
          </w:p>
        </w:tc>
      </w:tr>
      <w:tr w:rsidR="009734D1" w:rsidRPr="003370E8" w14:paraId="4B2DC2F2" w14:textId="77777777" w:rsidTr="000316A1">
        <w:tc>
          <w:tcPr>
            <w:tcW w:w="1623" w:type="dxa"/>
          </w:tcPr>
          <w:p w14:paraId="50197958" w14:textId="77777777" w:rsidR="009734D1" w:rsidRPr="00343B53" w:rsidRDefault="009734D1" w:rsidP="00E16CF7">
            <w:pPr>
              <w:rPr>
                <w:rFonts w:ascii="Times New Roman" w:hAnsi="Times New Roman" w:cs="Times New Roman"/>
                <w:sz w:val="20"/>
                <w:szCs w:val="20"/>
              </w:rPr>
            </w:pPr>
            <w:r>
              <w:rPr>
                <w:rFonts w:ascii="Times New Roman" w:hAnsi="Times New Roman" w:cs="Times New Roman"/>
                <w:sz w:val="20"/>
                <w:szCs w:val="20"/>
              </w:rPr>
              <w:t>Jorge Randolfo Gamez</w:t>
            </w:r>
          </w:p>
        </w:tc>
        <w:tc>
          <w:tcPr>
            <w:tcW w:w="1779" w:type="dxa"/>
          </w:tcPr>
          <w:p w14:paraId="7C5101BB" w14:textId="77777777" w:rsidR="009734D1" w:rsidRDefault="009734D1" w:rsidP="00E16CF7">
            <w:pPr>
              <w:rPr>
                <w:rFonts w:ascii="Times New Roman" w:hAnsi="Times New Roman" w:cs="Times New Roman"/>
                <w:sz w:val="20"/>
                <w:szCs w:val="20"/>
              </w:rPr>
            </w:pPr>
            <w:r>
              <w:rPr>
                <w:rFonts w:ascii="Times New Roman" w:hAnsi="Times New Roman" w:cs="Times New Roman"/>
                <w:sz w:val="20"/>
                <w:szCs w:val="20"/>
              </w:rPr>
              <w:t>Coordinador Regional de DICTA</w:t>
            </w:r>
          </w:p>
          <w:p w14:paraId="4ABC4ED4" w14:textId="77777777" w:rsidR="009734D1" w:rsidRDefault="009734D1" w:rsidP="00E16CF7">
            <w:pPr>
              <w:rPr>
                <w:rFonts w:ascii="Times New Roman" w:hAnsi="Times New Roman" w:cs="Times New Roman"/>
                <w:sz w:val="20"/>
                <w:szCs w:val="20"/>
              </w:rPr>
            </w:pPr>
            <w:r>
              <w:rPr>
                <w:rFonts w:ascii="Times New Roman" w:hAnsi="Times New Roman" w:cs="Times New Roman"/>
                <w:sz w:val="20"/>
                <w:szCs w:val="20"/>
              </w:rPr>
              <w:t>La Paz e Intibuca</w:t>
            </w:r>
          </w:p>
          <w:p w14:paraId="35290A6F" w14:textId="77777777" w:rsidR="009734D1" w:rsidRPr="00343B53" w:rsidRDefault="009734D1" w:rsidP="00E16CF7">
            <w:pPr>
              <w:rPr>
                <w:rFonts w:ascii="Times New Roman" w:hAnsi="Times New Roman" w:cs="Times New Roman"/>
                <w:sz w:val="20"/>
                <w:szCs w:val="20"/>
              </w:rPr>
            </w:pPr>
            <w:r>
              <w:rPr>
                <w:rFonts w:ascii="Times New Roman" w:hAnsi="Times New Roman" w:cs="Times New Roman"/>
                <w:sz w:val="20"/>
                <w:szCs w:val="20"/>
              </w:rPr>
              <w:t>Ingeniero Agrónomo</w:t>
            </w:r>
          </w:p>
        </w:tc>
        <w:tc>
          <w:tcPr>
            <w:tcW w:w="2263" w:type="dxa"/>
          </w:tcPr>
          <w:p w14:paraId="028221FD" w14:textId="77777777" w:rsidR="009734D1" w:rsidRPr="000316A1" w:rsidRDefault="009734D1" w:rsidP="00E16CF7">
            <w:pPr>
              <w:rPr>
                <w:rFonts w:ascii="Times New Roman" w:hAnsi="Times New Roman" w:cs="Times New Roman"/>
                <w:sz w:val="20"/>
                <w:szCs w:val="20"/>
                <w:lang w:val="es-HN"/>
              </w:rPr>
            </w:pPr>
            <w:r w:rsidRPr="000316A1">
              <w:rPr>
                <w:rFonts w:ascii="Times New Roman" w:hAnsi="Times New Roman" w:cs="Times New Roman"/>
                <w:sz w:val="20"/>
                <w:szCs w:val="20"/>
                <w:lang w:val="es-HN"/>
              </w:rPr>
              <w:t xml:space="preserve">Actualmente la agricultura enfrenta diferentes problemas que han provocado que muchos productores no continúen cultivando entre los factores que influyen son: carencia del agua, dificultad en el acceso de créditos, muchos agricultores se encuentran en la central </w:t>
            </w:r>
            <w:r w:rsidRPr="000316A1">
              <w:rPr>
                <w:rFonts w:ascii="Times New Roman" w:hAnsi="Times New Roman" w:cs="Times New Roman"/>
                <w:sz w:val="20"/>
                <w:szCs w:val="20"/>
                <w:lang w:val="es-HN"/>
              </w:rPr>
              <w:lastRenderedPageBreak/>
              <w:t>de riesgo</w:t>
            </w:r>
          </w:p>
          <w:p w14:paraId="555E9C55" w14:textId="77777777" w:rsidR="009734D1" w:rsidRPr="000316A1" w:rsidRDefault="009734D1" w:rsidP="00E16CF7">
            <w:pPr>
              <w:rPr>
                <w:rFonts w:ascii="Times New Roman" w:hAnsi="Times New Roman" w:cs="Times New Roman"/>
                <w:sz w:val="20"/>
                <w:szCs w:val="20"/>
                <w:lang w:val="es-HN"/>
              </w:rPr>
            </w:pPr>
            <w:r w:rsidRPr="000316A1">
              <w:rPr>
                <w:rFonts w:ascii="Times New Roman" w:hAnsi="Times New Roman" w:cs="Times New Roman"/>
                <w:sz w:val="20"/>
                <w:szCs w:val="20"/>
                <w:lang w:val="es-HN"/>
              </w:rPr>
              <w:t>Existe un cambio en el tiempo de siembra y cosecha de los cultivos.</w:t>
            </w:r>
          </w:p>
          <w:p w14:paraId="29A05647" w14:textId="77777777" w:rsidR="009734D1" w:rsidRPr="000316A1" w:rsidRDefault="009734D1" w:rsidP="00E16CF7">
            <w:pPr>
              <w:rPr>
                <w:rFonts w:ascii="Times New Roman" w:hAnsi="Times New Roman" w:cs="Times New Roman"/>
                <w:sz w:val="20"/>
                <w:szCs w:val="20"/>
                <w:lang w:val="es-HN"/>
              </w:rPr>
            </w:pPr>
            <w:r w:rsidRPr="000316A1">
              <w:rPr>
                <w:rFonts w:ascii="Times New Roman" w:hAnsi="Times New Roman" w:cs="Times New Roman"/>
                <w:sz w:val="20"/>
                <w:szCs w:val="20"/>
                <w:lang w:val="es-HN"/>
              </w:rPr>
              <w:t xml:space="preserve"> </w:t>
            </w:r>
          </w:p>
        </w:tc>
        <w:tc>
          <w:tcPr>
            <w:tcW w:w="2552" w:type="dxa"/>
          </w:tcPr>
          <w:p w14:paraId="071AB3C5" w14:textId="77777777" w:rsidR="009734D1" w:rsidRPr="000316A1" w:rsidRDefault="009734D1" w:rsidP="00A8713C">
            <w:pPr>
              <w:pStyle w:val="Prrafodelista"/>
              <w:widowControl/>
              <w:numPr>
                <w:ilvl w:val="0"/>
                <w:numId w:val="46"/>
              </w:numPr>
              <w:tabs>
                <w:tab w:val="left" w:pos="282"/>
                <w:tab w:val="left" w:pos="424"/>
              </w:tabs>
              <w:ind w:left="282" w:hanging="283"/>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lastRenderedPageBreak/>
              <w:t>Implementación del programa de producción de semilla sana.</w:t>
            </w:r>
          </w:p>
          <w:p w14:paraId="266F351B" w14:textId="77777777" w:rsidR="009734D1" w:rsidRPr="000316A1" w:rsidRDefault="009734D1" w:rsidP="00A8713C">
            <w:pPr>
              <w:pStyle w:val="Prrafodelista"/>
              <w:widowControl/>
              <w:numPr>
                <w:ilvl w:val="0"/>
                <w:numId w:val="46"/>
              </w:numPr>
              <w:tabs>
                <w:tab w:val="left" w:pos="282"/>
                <w:tab w:val="left" w:pos="424"/>
              </w:tabs>
              <w:ind w:left="282" w:hanging="283"/>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Liberación de variedades de maíz, con menor tiempo de ciclo del cultivo</w:t>
            </w:r>
          </w:p>
          <w:p w14:paraId="13550A8D" w14:textId="77777777" w:rsidR="009734D1" w:rsidRDefault="009734D1" w:rsidP="00A8713C">
            <w:pPr>
              <w:pStyle w:val="Prrafodelista"/>
              <w:widowControl/>
              <w:numPr>
                <w:ilvl w:val="0"/>
                <w:numId w:val="46"/>
              </w:numPr>
              <w:tabs>
                <w:tab w:val="left" w:pos="282"/>
                <w:tab w:val="left" w:pos="424"/>
              </w:tabs>
              <w:ind w:left="282" w:hanging="283"/>
              <w:contextualSpacing/>
              <w:jc w:val="both"/>
              <w:rPr>
                <w:rFonts w:ascii="Times New Roman" w:hAnsi="Times New Roman" w:cs="Times New Roman"/>
                <w:sz w:val="20"/>
                <w:szCs w:val="20"/>
              </w:rPr>
            </w:pPr>
            <w:r>
              <w:rPr>
                <w:rFonts w:ascii="Times New Roman" w:hAnsi="Times New Roman" w:cs="Times New Roman"/>
                <w:sz w:val="20"/>
                <w:szCs w:val="20"/>
              </w:rPr>
              <w:t>Establecimiento de viveros de aguacate</w:t>
            </w:r>
          </w:p>
          <w:p w14:paraId="40829079" w14:textId="77777777" w:rsidR="009734D1" w:rsidRDefault="009734D1" w:rsidP="00A8713C">
            <w:pPr>
              <w:pStyle w:val="Prrafodelista"/>
              <w:widowControl/>
              <w:numPr>
                <w:ilvl w:val="0"/>
                <w:numId w:val="46"/>
              </w:numPr>
              <w:tabs>
                <w:tab w:val="left" w:pos="282"/>
                <w:tab w:val="left" w:pos="424"/>
              </w:tabs>
              <w:ind w:left="282" w:hanging="283"/>
              <w:contextualSpacing/>
              <w:jc w:val="both"/>
              <w:rPr>
                <w:rFonts w:ascii="Times New Roman" w:hAnsi="Times New Roman" w:cs="Times New Roman"/>
                <w:sz w:val="20"/>
                <w:szCs w:val="20"/>
              </w:rPr>
            </w:pPr>
            <w:r>
              <w:rPr>
                <w:rFonts w:ascii="Times New Roman" w:hAnsi="Times New Roman" w:cs="Times New Roman"/>
                <w:sz w:val="20"/>
                <w:szCs w:val="20"/>
              </w:rPr>
              <w:t>Evaluación de variedades de fresa</w:t>
            </w:r>
          </w:p>
          <w:p w14:paraId="6BED5635" w14:textId="77777777" w:rsidR="009734D1" w:rsidRPr="00343B53" w:rsidRDefault="009734D1" w:rsidP="00E16CF7">
            <w:pPr>
              <w:pStyle w:val="Prrafodelista"/>
              <w:tabs>
                <w:tab w:val="left" w:pos="282"/>
                <w:tab w:val="left" w:pos="424"/>
              </w:tabs>
              <w:ind w:left="282"/>
              <w:jc w:val="both"/>
              <w:rPr>
                <w:rFonts w:ascii="Times New Roman" w:hAnsi="Times New Roman" w:cs="Times New Roman"/>
                <w:sz w:val="20"/>
                <w:szCs w:val="20"/>
              </w:rPr>
            </w:pPr>
          </w:p>
        </w:tc>
        <w:tc>
          <w:tcPr>
            <w:tcW w:w="2126" w:type="dxa"/>
          </w:tcPr>
          <w:p w14:paraId="0B1130CF" w14:textId="77777777" w:rsidR="009734D1" w:rsidRDefault="009734D1" w:rsidP="00A8713C">
            <w:pPr>
              <w:pStyle w:val="Prrafodelista"/>
              <w:widowControl/>
              <w:numPr>
                <w:ilvl w:val="0"/>
                <w:numId w:val="46"/>
              </w:numPr>
              <w:ind w:left="281" w:hanging="281"/>
              <w:contextualSpacing/>
              <w:jc w:val="both"/>
              <w:rPr>
                <w:rFonts w:ascii="Times New Roman" w:hAnsi="Times New Roman" w:cs="Times New Roman"/>
                <w:sz w:val="20"/>
                <w:szCs w:val="20"/>
              </w:rPr>
            </w:pPr>
            <w:r>
              <w:rPr>
                <w:rFonts w:ascii="Times New Roman" w:hAnsi="Times New Roman" w:cs="Times New Roman"/>
                <w:sz w:val="20"/>
                <w:szCs w:val="20"/>
              </w:rPr>
              <w:t>Instalación de casas mallas</w:t>
            </w:r>
          </w:p>
          <w:p w14:paraId="2D8A2AED" w14:textId="77777777" w:rsidR="009734D1" w:rsidRDefault="009734D1" w:rsidP="00A8713C">
            <w:pPr>
              <w:pStyle w:val="Prrafodelista"/>
              <w:widowControl/>
              <w:numPr>
                <w:ilvl w:val="0"/>
                <w:numId w:val="46"/>
              </w:numPr>
              <w:ind w:left="281" w:hanging="281"/>
              <w:contextualSpacing/>
              <w:jc w:val="both"/>
              <w:rPr>
                <w:rFonts w:ascii="Times New Roman" w:hAnsi="Times New Roman" w:cs="Times New Roman"/>
                <w:sz w:val="20"/>
                <w:szCs w:val="20"/>
              </w:rPr>
            </w:pPr>
            <w:r>
              <w:rPr>
                <w:rFonts w:ascii="Times New Roman" w:hAnsi="Times New Roman" w:cs="Times New Roman"/>
                <w:sz w:val="20"/>
                <w:szCs w:val="20"/>
              </w:rPr>
              <w:t>Diversificación de cultivos</w:t>
            </w:r>
          </w:p>
          <w:p w14:paraId="289D82A4" w14:textId="77777777" w:rsidR="009734D1" w:rsidRDefault="009734D1" w:rsidP="00A8713C">
            <w:pPr>
              <w:pStyle w:val="Prrafodelista"/>
              <w:widowControl/>
              <w:numPr>
                <w:ilvl w:val="0"/>
                <w:numId w:val="46"/>
              </w:numPr>
              <w:ind w:left="281" w:hanging="281"/>
              <w:contextualSpacing/>
              <w:jc w:val="both"/>
              <w:rPr>
                <w:rFonts w:ascii="Times New Roman" w:hAnsi="Times New Roman" w:cs="Times New Roman"/>
                <w:sz w:val="20"/>
                <w:szCs w:val="20"/>
              </w:rPr>
            </w:pPr>
          </w:p>
          <w:p w14:paraId="3DA99E6D" w14:textId="77777777" w:rsidR="009734D1" w:rsidRPr="00343B53" w:rsidRDefault="009734D1" w:rsidP="00E16CF7">
            <w:pPr>
              <w:rPr>
                <w:rFonts w:ascii="Times New Roman" w:hAnsi="Times New Roman" w:cs="Times New Roman"/>
                <w:sz w:val="20"/>
                <w:szCs w:val="20"/>
              </w:rPr>
            </w:pPr>
          </w:p>
        </w:tc>
        <w:tc>
          <w:tcPr>
            <w:tcW w:w="2410" w:type="dxa"/>
          </w:tcPr>
          <w:p w14:paraId="2F2F9510" w14:textId="77777777" w:rsidR="009734D1" w:rsidRPr="00BF5500" w:rsidRDefault="009734D1" w:rsidP="00E16CF7">
            <w:pPr>
              <w:jc w:val="both"/>
              <w:rPr>
                <w:rFonts w:ascii="Times New Roman" w:hAnsi="Times New Roman" w:cs="Times New Roman"/>
                <w:b/>
                <w:bCs/>
                <w:sz w:val="20"/>
                <w:szCs w:val="20"/>
              </w:rPr>
            </w:pPr>
            <w:r w:rsidRPr="00BF5500">
              <w:rPr>
                <w:rFonts w:ascii="Times New Roman" w:hAnsi="Times New Roman" w:cs="Times New Roman"/>
                <w:b/>
                <w:bCs/>
                <w:sz w:val="20"/>
                <w:szCs w:val="20"/>
              </w:rPr>
              <w:t>Acciones:</w:t>
            </w:r>
          </w:p>
          <w:p w14:paraId="4F765C01" w14:textId="77777777" w:rsidR="009734D1" w:rsidRDefault="009734D1" w:rsidP="00A8713C">
            <w:pPr>
              <w:pStyle w:val="Prrafodelista"/>
              <w:widowControl/>
              <w:numPr>
                <w:ilvl w:val="0"/>
                <w:numId w:val="45"/>
              </w:numPr>
              <w:ind w:left="258" w:hanging="284"/>
              <w:contextualSpacing/>
              <w:jc w:val="both"/>
              <w:rPr>
                <w:rFonts w:ascii="Times New Roman" w:hAnsi="Times New Roman" w:cs="Times New Roman"/>
                <w:sz w:val="20"/>
                <w:szCs w:val="20"/>
              </w:rPr>
            </w:pPr>
            <w:r>
              <w:rPr>
                <w:rFonts w:ascii="Times New Roman" w:hAnsi="Times New Roman" w:cs="Times New Roman"/>
                <w:sz w:val="20"/>
                <w:szCs w:val="20"/>
              </w:rPr>
              <w:t>Conservación de suelos</w:t>
            </w:r>
          </w:p>
          <w:p w14:paraId="0AB4805D" w14:textId="77777777" w:rsidR="009734D1" w:rsidRPr="000316A1" w:rsidRDefault="009734D1" w:rsidP="00A8713C">
            <w:pPr>
              <w:pStyle w:val="Prrafodelista"/>
              <w:widowControl/>
              <w:numPr>
                <w:ilvl w:val="0"/>
                <w:numId w:val="45"/>
              </w:numPr>
              <w:ind w:left="258" w:hanging="284"/>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Agricultura orgánica, incorporación de microorganismos al suelo</w:t>
            </w:r>
          </w:p>
          <w:p w14:paraId="49AD15C6" w14:textId="77777777" w:rsidR="009734D1" w:rsidRPr="000316A1" w:rsidRDefault="009734D1" w:rsidP="00A8713C">
            <w:pPr>
              <w:pStyle w:val="Prrafodelista"/>
              <w:widowControl/>
              <w:numPr>
                <w:ilvl w:val="0"/>
                <w:numId w:val="45"/>
              </w:numPr>
              <w:ind w:left="258" w:hanging="284"/>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Implementar sistemas de riego por goteo</w:t>
            </w:r>
          </w:p>
          <w:p w14:paraId="10292A4B" w14:textId="77777777" w:rsidR="009734D1" w:rsidRDefault="009734D1" w:rsidP="00A8713C">
            <w:pPr>
              <w:pStyle w:val="Prrafodelista"/>
              <w:widowControl/>
              <w:numPr>
                <w:ilvl w:val="0"/>
                <w:numId w:val="45"/>
              </w:numPr>
              <w:ind w:left="258" w:hanging="284"/>
              <w:contextualSpacing/>
              <w:jc w:val="both"/>
              <w:rPr>
                <w:rFonts w:ascii="Times New Roman" w:hAnsi="Times New Roman" w:cs="Times New Roman"/>
                <w:sz w:val="20"/>
                <w:szCs w:val="20"/>
              </w:rPr>
            </w:pPr>
            <w:r>
              <w:rPr>
                <w:rFonts w:ascii="Times New Roman" w:hAnsi="Times New Roman" w:cs="Times New Roman"/>
                <w:sz w:val="20"/>
                <w:szCs w:val="20"/>
              </w:rPr>
              <w:t>Cultivos protegidos</w:t>
            </w:r>
          </w:p>
          <w:p w14:paraId="16483F2A" w14:textId="77777777" w:rsidR="009734D1" w:rsidRPr="000316A1" w:rsidRDefault="009734D1" w:rsidP="00A8713C">
            <w:pPr>
              <w:pStyle w:val="Prrafodelista"/>
              <w:widowControl/>
              <w:numPr>
                <w:ilvl w:val="0"/>
                <w:numId w:val="45"/>
              </w:numPr>
              <w:ind w:left="258" w:hanging="284"/>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Fortalecimiento de capacidades a través de diplomados</w:t>
            </w:r>
          </w:p>
          <w:p w14:paraId="6CABDF69" w14:textId="77777777" w:rsidR="009734D1" w:rsidRDefault="009734D1" w:rsidP="00A8713C">
            <w:pPr>
              <w:pStyle w:val="Prrafodelista"/>
              <w:widowControl/>
              <w:numPr>
                <w:ilvl w:val="0"/>
                <w:numId w:val="45"/>
              </w:numPr>
              <w:ind w:left="258" w:hanging="284"/>
              <w:contextualSpacing/>
              <w:jc w:val="both"/>
              <w:rPr>
                <w:rFonts w:ascii="Times New Roman" w:hAnsi="Times New Roman" w:cs="Times New Roman"/>
                <w:sz w:val="20"/>
                <w:szCs w:val="20"/>
              </w:rPr>
            </w:pPr>
            <w:r>
              <w:rPr>
                <w:rFonts w:ascii="Times New Roman" w:hAnsi="Times New Roman" w:cs="Times New Roman"/>
                <w:sz w:val="20"/>
                <w:szCs w:val="20"/>
              </w:rPr>
              <w:lastRenderedPageBreak/>
              <w:t>Intercambio de experiencias</w:t>
            </w:r>
          </w:p>
          <w:p w14:paraId="18A69EFB" w14:textId="77777777" w:rsidR="009734D1" w:rsidRPr="000316A1" w:rsidRDefault="009734D1" w:rsidP="00A8713C">
            <w:pPr>
              <w:pStyle w:val="Prrafodelista"/>
              <w:widowControl/>
              <w:numPr>
                <w:ilvl w:val="0"/>
                <w:numId w:val="45"/>
              </w:numPr>
              <w:ind w:left="258" w:hanging="284"/>
              <w:contextualSpacing/>
              <w:jc w:val="both"/>
              <w:rPr>
                <w:rFonts w:ascii="Times New Roman" w:hAnsi="Times New Roman" w:cs="Times New Roman"/>
                <w:sz w:val="20"/>
                <w:szCs w:val="20"/>
                <w:lang w:val="es-HN"/>
              </w:rPr>
            </w:pPr>
            <w:r w:rsidRPr="000316A1">
              <w:rPr>
                <w:rFonts w:ascii="Times New Roman" w:hAnsi="Times New Roman" w:cs="Times New Roman"/>
                <w:sz w:val="20"/>
                <w:szCs w:val="20"/>
                <w:lang w:val="es-HN"/>
              </w:rPr>
              <w:t>Potenciar el componte de mercadeo</w:t>
            </w:r>
          </w:p>
        </w:tc>
      </w:tr>
    </w:tbl>
    <w:p w14:paraId="359CADDC" w14:textId="77777777" w:rsidR="009734D1" w:rsidRPr="000316A1" w:rsidRDefault="009734D1" w:rsidP="009734D1">
      <w:pPr>
        <w:rPr>
          <w:lang w:val="es-HN"/>
        </w:rPr>
      </w:pPr>
    </w:p>
    <w:p w14:paraId="56C692A2" w14:textId="77777777" w:rsidR="009734D1" w:rsidRPr="00BE5FFF" w:rsidRDefault="009734D1" w:rsidP="009734D1">
      <w:pPr>
        <w:spacing w:line="360" w:lineRule="auto"/>
        <w:rPr>
          <w:rFonts w:ascii="Times New Roman" w:hAnsi="Times New Roman" w:cs="Times New Roman"/>
          <w:sz w:val="24"/>
          <w:szCs w:val="24"/>
          <w:lang w:val="es-HN"/>
        </w:rPr>
      </w:pPr>
      <w:r w:rsidRPr="00BE5FFF">
        <w:rPr>
          <w:rFonts w:ascii="Times New Roman" w:hAnsi="Times New Roman" w:cs="Times New Roman"/>
          <w:sz w:val="24"/>
          <w:szCs w:val="24"/>
          <w:lang w:val="es-HN"/>
        </w:rPr>
        <w:t>Fuente: (Elaboración propia, 2,024)</w:t>
      </w:r>
    </w:p>
    <w:p w14:paraId="1AF43628" w14:textId="77777777" w:rsidR="009734D1" w:rsidRPr="00BE5FFF" w:rsidRDefault="009734D1" w:rsidP="009734D1">
      <w:pPr>
        <w:rPr>
          <w:lang w:val="es-HN"/>
        </w:rPr>
      </w:pPr>
    </w:p>
    <w:p w14:paraId="3F894044" w14:textId="093DD244" w:rsidR="00DA7A0C" w:rsidRPr="007B79BD" w:rsidRDefault="00DA7A0C" w:rsidP="000B4853">
      <w:pPr>
        <w:spacing w:line="360" w:lineRule="auto"/>
        <w:ind w:firstLine="567"/>
        <w:jc w:val="both"/>
        <w:rPr>
          <w:rFonts w:ascii="Times New Roman" w:hAnsi="Times New Roman" w:cs="Times New Roman"/>
          <w:sz w:val="24"/>
          <w:szCs w:val="24"/>
          <w:lang w:val="es-HN"/>
        </w:rPr>
      </w:pPr>
    </w:p>
    <w:p w14:paraId="0F733C3C" w14:textId="77777777" w:rsidR="00DA7A0C" w:rsidRDefault="00DA7A0C" w:rsidP="00DA7A0C">
      <w:pPr>
        <w:pStyle w:val="Prrafodelista"/>
        <w:ind w:left="543"/>
        <w:rPr>
          <w:lang w:val="es-HN"/>
        </w:rPr>
      </w:pPr>
    </w:p>
    <w:p w14:paraId="6A2B5A82" w14:textId="77777777" w:rsidR="004E4F46" w:rsidRDefault="004E4F46" w:rsidP="00DA7A0C">
      <w:pPr>
        <w:pStyle w:val="Prrafodelista"/>
        <w:ind w:left="543"/>
        <w:rPr>
          <w:lang w:val="es-HN"/>
        </w:rPr>
      </w:pPr>
    </w:p>
    <w:p w14:paraId="49ADBD65" w14:textId="77777777" w:rsidR="004E4F46" w:rsidRDefault="004E4F46" w:rsidP="00DA7A0C">
      <w:pPr>
        <w:pStyle w:val="Prrafodelista"/>
        <w:ind w:left="543"/>
        <w:rPr>
          <w:lang w:val="es-HN"/>
        </w:rPr>
      </w:pPr>
    </w:p>
    <w:p w14:paraId="3C0AEB10" w14:textId="77777777" w:rsidR="004E4F46" w:rsidRDefault="004E4F46" w:rsidP="00DA7A0C">
      <w:pPr>
        <w:pStyle w:val="Prrafodelista"/>
        <w:ind w:left="543"/>
        <w:rPr>
          <w:lang w:val="es-HN"/>
        </w:rPr>
      </w:pPr>
    </w:p>
    <w:p w14:paraId="3AE4CC4F" w14:textId="77777777" w:rsidR="004E4F46" w:rsidRDefault="004E4F46" w:rsidP="00DA7A0C">
      <w:pPr>
        <w:pStyle w:val="Prrafodelista"/>
        <w:ind w:left="543"/>
        <w:rPr>
          <w:lang w:val="es-HN"/>
        </w:rPr>
      </w:pPr>
    </w:p>
    <w:p w14:paraId="4D6FB0FB" w14:textId="77777777" w:rsidR="004E4F46" w:rsidRPr="000316A1" w:rsidRDefault="004E4F46" w:rsidP="000316A1">
      <w:pPr>
        <w:rPr>
          <w:lang w:val="es-HN"/>
        </w:rPr>
        <w:sectPr w:rsidR="004E4F46" w:rsidRPr="000316A1" w:rsidSect="00F04C08">
          <w:pgSz w:w="15840" w:h="12240" w:orient="landscape" w:code="1"/>
          <w:pgMar w:top="1440" w:right="1440" w:bottom="1440" w:left="1440" w:header="709" w:footer="709" w:gutter="0"/>
          <w:cols w:space="708"/>
          <w:docGrid w:linePitch="360"/>
        </w:sectPr>
      </w:pPr>
    </w:p>
    <w:p w14:paraId="10A5095D" w14:textId="7E49A1D4" w:rsidR="00F560FD" w:rsidRDefault="00640979" w:rsidP="00A94B2A">
      <w:pPr>
        <w:pStyle w:val="Ttulo1"/>
        <w:spacing w:line="360" w:lineRule="auto"/>
      </w:pPr>
      <w:bookmarkStart w:id="165" w:name="_Toc474331201"/>
      <w:bookmarkStart w:id="166" w:name="_Toc474331404"/>
      <w:bookmarkStart w:id="167" w:name="_Toc166417242"/>
      <w:r>
        <w:lastRenderedPageBreak/>
        <w:t>CAPÍTULO V. CONCLUSIONES Y RECOMENDACIONES</w:t>
      </w:r>
      <w:bookmarkEnd w:id="165"/>
      <w:bookmarkEnd w:id="166"/>
      <w:bookmarkEnd w:id="167"/>
    </w:p>
    <w:p w14:paraId="363485D8" w14:textId="77777777" w:rsidR="000E2A5D" w:rsidRPr="000E2A5D" w:rsidRDefault="000E2A5D" w:rsidP="00C677CB">
      <w:pPr>
        <w:pStyle w:val="Prrafodelista"/>
        <w:numPr>
          <w:ilvl w:val="0"/>
          <w:numId w:val="33"/>
        </w:numPr>
        <w:spacing w:after="120" w:line="360" w:lineRule="auto"/>
        <w:outlineLvl w:val="1"/>
        <w:rPr>
          <w:rFonts w:ascii="Times New Roman" w:eastAsia="Times New Roman" w:hAnsi="Times New Roman"/>
          <w:b/>
          <w:bCs/>
          <w:vanish/>
          <w:sz w:val="24"/>
          <w:szCs w:val="32"/>
          <w:lang w:val="es-HN"/>
        </w:rPr>
      </w:pPr>
      <w:bookmarkStart w:id="168" w:name="_Toc130288109"/>
      <w:bookmarkStart w:id="169" w:name="_Toc132615475"/>
      <w:bookmarkStart w:id="170" w:name="_Toc159161359"/>
      <w:bookmarkStart w:id="171" w:name="_Toc159161913"/>
      <w:bookmarkStart w:id="172" w:name="_Toc159162005"/>
      <w:bookmarkStart w:id="173" w:name="_Toc159175990"/>
      <w:bookmarkStart w:id="174" w:name="_Toc159185595"/>
      <w:bookmarkStart w:id="175" w:name="_Toc160912246"/>
      <w:bookmarkStart w:id="176" w:name="_Toc160986397"/>
      <w:bookmarkStart w:id="177" w:name="_Toc162014473"/>
      <w:bookmarkStart w:id="178" w:name="_Toc166417243"/>
      <w:bookmarkStart w:id="179" w:name="_Toc474331202"/>
      <w:bookmarkStart w:id="180" w:name="_Toc474331405"/>
      <w:bookmarkEnd w:id="168"/>
      <w:bookmarkEnd w:id="169"/>
      <w:bookmarkEnd w:id="170"/>
      <w:bookmarkEnd w:id="171"/>
      <w:bookmarkEnd w:id="172"/>
      <w:bookmarkEnd w:id="173"/>
      <w:bookmarkEnd w:id="174"/>
      <w:bookmarkEnd w:id="175"/>
      <w:bookmarkEnd w:id="176"/>
      <w:bookmarkEnd w:id="177"/>
      <w:bookmarkEnd w:id="178"/>
    </w:p>
    <w:p w14:paraId="7A1B2439" w14:textId="56B9C456" w:rsidR="00640979" w:rsidRPr="00640979" w:rsidRDefault="00A871DB" w:rsidP="00C677CB">
      <w:pPr>
        <w:pStyle w:val="Ttulo2"/>
        <w:numPr>
          <w:ilvl w:val="1"/>
          <w:numId w:val="33"/>
        </w:numPr>
        <w:spacing w:line="360" w:lineRule="auto"/>
        <w:rPr>
          <w:lang w:val="es-HN"/>
        </w:rPr>
      </w:pPr>
      <w:bookmarkStart w:id="181" w:name="_Toc166417244"/>
      <w:r w:rsidRPr="00640979">
        <w:rPr>
          <w:lang w:val="es-HN"/>
        </w:rPr>
        <w:t>CONCLUSIONES</w:t>
      </w:r>
      <w:bookmarkEnd w:id="179"/>
      <w:bookmarkEnd w:id="180"/>
      <w:bookmarkEnd w:id="181"/>
    </w:p>
    <w:p w14:paraId="2E8A0504" w14:textId="3CFD7C6A" w:rsidR="00CD7ECA" w:rsidRPr="0088106B" w:rsidRDefault="007F2DC1" w:rsidP="001B5344">
      <w:pPr>
        <w:pStyle w:val="TextoPrincipal"/>
        <w:spacing w:after="0" w:line="360" w:lineRule="auto"/>
        <w:ind w:firstLine="567"/>
      </w:pPr>
      <w:r>
        <w:t xml:space="preserve">En el </w:t>
      </w:r>
      <w:r w:rsidR="00AE6682" w:rsidRPr="0088106B">
        <w:t xml:space="preserve">presente apartado, </w:t>
      </w:r>
      <w:r w:rsidR="00166059" w:rsidRPr="0088106B">
        <w:t xml:space="preserve">se </w:t>
      </w:r>
      <w:r w:rsidR="00715013" w:rsidRPr="0088106B">
        <w:t>brindan</w:t>
      </w:r>
      <w:r w:rsidR="00276345" w:rsidRPr="0088106B">
        <w:t xml:space="preserve"> soluciones a las preguntas de investigación </w:t>
      </w:r>
      <w:r w:rsidR="005C7116" w:rsidRPr="0088106B">
        <w:t>planteadas</w:t>
      </w:r>
      <w:r w:rsidR="00715013" w:rsidRPr="0088106B">
        <w:t>:</w:t>
      </w:r>
    </w:p>
    <w:p w14:paraId="178EAA42" w14:textId="77777777" w:rsidR="00BB2300" w:rsidRPr="0088106B" w:rsidRDefault="00BB2300" w:rsidP="00051B12">
      <w:pPr>
        <w:pStyle w:val="TextoPrincipal"/>
        <w:numPr>
          <w:ilvl w:val="0"/>
          <w:numId w:val="34"/>
        </w:numPr>
        <w:tabs>
          <w:tab w:val="left" w:pos="567"/>
        </w:tabs>
        <w:spacing w:line="360" w:lineRule="auto"/>
        <w:ind w:left="0" w:firstLine="0"/>
      </w:pPr>
      <w:r w:rsidRPr="0088106B">
        <w:t>Los factores que limitan la adopción de tecnologías al cambio climático:</w:t>
      </w:r>
    </w:p>
    <w:p w14:paraId="5BFB3B13" w14:textId="42995FE2" w:rsidR="00F901F3" w:rsidRDefault="00BB2300" w:rsidP="00F452C9">
      <w:pPr>
        <w:pStyle w:val="TextoPrincipal"/>
        <w:tabs>
          <w:tab w:val="left" w:pos="993"/>
        </w:tabs>
        <w:spacing w:line="360" w:lineRule="auto"/>
        <w:ind w:firstLine="567"/>
      </w:pPr>
      <w:r w:rsidRPr="0088106B">
        <w:t>Nivel educativo: El bajo nivel educativo de los productores, el cual ha cursado en su mayoría primaria completa, limita la formación</w:t>
      </w:r>
      <w:r w:rsidRPr="00BA478D">
        <w:t xml:space="preserve"> de capacidades desarrolladas a través de talleres, charlas, webinars y foros virtuales véase figura 14, nivel educativo, capitulo IV.</w:t>
      </w:r>
      <w:r>
        <w:t xml:space="preserve"> </w:t>
      </w:r>
      <w:r w:rsidRPr="00BA478D">
        <w:t>Acceso de agua para riego: A pesar de que el recurso hídrico es fundamental en la producción agrícola, no todos los productores disponen del vital líquido para la implementación de sistemas de riego y de esta forma realizar producción continua de sus cultivos durante el año. véase Figura 18, disponibilidad de agua para riego, capitulo IV.</w:t>
      </w:r>
      <w:r>
        <w:t xml:space="preserve"> </w:t>
      </w:r>
      <w:r w:rsidRPr="00BA478D">
        <w:t>Conectividad: La limitada cobertura telefónica y de internet dificulta la comunicación de los productores por el distante acceso de sus comunidades, esto repercute en el desconocimiento del manejo de plataformas digitales que facilitan la transferencia de conocimientos, véase Figura 24, Acceso a internet de los productores, capitulo IV.</w:t>
      </w:r>
      <w:r>
        <w:t xml:space="preserve"> </w:t>
      </w:r>
      <w:r w:rsidRPr="00BA478D">
        <w:t>Limitada asistencia técnica y métodos de transferencia de tecnologías: Las organizaciones del Estado como la SAG y la DICTA carecen de recursos para brindar una mayor cobertura en asistencia técnica. Se evidenci</w:t>
      </w:r>
      <w:r w:rsidRPr="00BA478D">
        <w:rPr>
          <w:lang w:val="es-MX"/>
        </w:rPr>
        <w:t>ó</w:t>
      </w:r>
      <w:r w:rsidRPr="00BA478D">
        <w:t xml:space="preserve"> que las metodologías utilizadas son días de campo, charlas, talleres, visitas a fincas, cursos presenciales., véase Figura 25, Asistencia técnica y Figura 26, Medios para la implementación de asistencia técnica, capitulo IV. Limitada diversificación de cultivos: Los productores deciden realizar actividades convencionales</w:t>
      </w:r>
      <w:r>
        <w:t xml:space="preserve"> como el cultivo de granos básicos, maíz, frijol y café, cultivos que resultan en muchos casos con pérdidas económicas y solamente se utilizan para consumo, </w:t>
      </w:r>
      <w:r w:rsidRPr="00A85BBD">
        <w:t>véase Figura </w:t>
      </w:r>
      <w:r>
        <w:t>28</w:t>
      </w:r>
      <w:r w:rsidRPr="00A85BBD">
        <w:t>, </w:t>
      </w:r>
      <w:r>
        <w:t>Actividad principal de los agricultores</w:t>
      </w:r>
      <w:r w:rsidRPr="00A85BBD">
        <w:t>, capitulo IV</w:t>
      </w:r>
      <w:r>
        <w:t xml:space="preserve">. Nivel de ingreso: En relación con el salario mínimo devengado en el sector agricultura, silvicultura y caza y pesca es de Lps. 8,581.45 y los rangos actuales que los </w:t>
      </w:r>
      <w:r w:rsidRPr="00BA478D">
        <w:t>productores reciben, no logran cubrir sus necesidades básicas. El bajo nivel adquisitivo que los productores perciben a través de la realización de actividades agrícolas no permite invertir en obras físicas y equipo para aumentar la productividad en sus cultivos</w:t>
      </w:r>
      <w:r w:rsidRPr="00BA478D">
        <w:rPr>
          <w:smallCaps/>
        </w:rPr>
        <w:t xml:space="preserve">, </w:t>
      </w:r>
      <w:r w:rsidRPr="00BA478D">
        <w:t>véase Figura 29, Rango de ingreso, capitulo IV.</w:t>
      </w:r>
      <w:r w:rsidR="000E00FA">
        <w:t xml:space="preserve"> </w:t>
      </w:r>
      <w:r w:rsidRPr="00BA478D">
        <w:t>Financiamiento: Pese a existir una oferta de créditos dirigidos al sector agrícola, los productores no se encuentran interesados en obtener créditos. por lo requisitos exigidos por las entidades financieras, entre ellos: nivel de ingresos, tener avales y tener</w:t>
      </w:r>
      <w:r>
        <w:t xml:space="preserve"> un bien para hipotecar, </w:t>
      </w:r>
      <w:r w:rsidRPr="00A85BBD">
        <w:t>véase Figura </w:t>
      </w:r>
      <w:r>
        <w:t>32</w:t>
      </w:r>
      <w:r w:rsidRPr="00A85BBD">
        <w:t>, </w:t>
      </w:r>
      <w:r>
        <w:t>Interés de acceso a créditos</w:t>
      </w:r>
      <w:r w:rsidRPr="00A85BBD">
        <w:t>, capitulo IV</w:t>
      </w:r>
      <w:r>
        <w:t>.</w:t>
      </w:r>
    </w:p>
    <w:p w14:paraId="5B4EA848" w14:textId="6AF88B0C" w:rsidR="00BB2300" w:rsidRPr="0088106B" w:rsidRDefault="00BB2300" w:rsidP="00F901F3">
      <w:pPr>
        <w:pStyle w:val="TextoPrincipal"/>
        <w:tabs>
          <w:tab w:val="left" w:pos="993"/>
        </w:tabs>
        <w:spacing w:line="360" w:lineRule="auto"/>
        <w:ind w:firstLine="567"/>
      </w:pPr>
      <w:r w:rsidRPr="0088106B">
        <w:lastRenderedPageBreak/>
        <w:t>Los factores que facilitan la adopción de tecnologías al cambio climático son:</w:t>
      </w:r>
    </w:p>
    <w:p w14:paraId="739AB762" w14:textId="77777777" w:rsidR="00BB2300" w:rsidRPr="0088106B" w:rsidRDefault="00BB2300" w:rsidP="00F452C9">
      <w:pPr>
        <w:pStyle w:val="TextoPrincipal"/>
        <w:tabs>
          <w:tab w:val="left" w:pos="993"/>
        </w:tabs>
        <w:spacing w:line="360" w:lineRule="auto"/>
        <w:ind w:firstLine="567"/>
      </w:pPr>
      <w:r w:rsidRPr="0088106B">
        <w:t>La asociatividad de los productores: La organización de productores permite trabajo en equipo, compañerismo, participación y compromiso de alcanzar metas en conjunto y realizar compras de insumos en grupos y comercialización de sus productos en bloque, véase Figura 15, Asociatividad, capitulo IV. Tenencia de la tierra: Ser propietario de un terreno disponible facilita la implementación de tecnologías y en especial aquellas que requieren inversión directa en el campo, véase Figura 17, Tenencia de la tierra, capitulo IV. Programas y proyectos ejecutados en la zona: El proyecto AGRO-INNOVA facilitó conocimientos sobre el cambio climático, propiciando sensibilización del cuidado ambiental con los productores y sus familias, véase Figura 19, Conocimientos previos, capitulo IV. Conocimiento de tecnologías: Existe predisposición (positiva) por los proyectos implementados previos y actuales que permiten la implementación de métodos sostenibles y resilientes de prácticas agrícolas, véase Figura 20, Conocimiento de tecnologías, capitulo IV. Experiencia en la implementación de tecnologías: Los productores poseen experiencia y conocen el contexto de su zona de trabajo lo cual permite la adopción de tecnologías de adaptación al cambio climático, véase Figura 21, Adopción de tecnologías, capitulo IV. Sensibilización: Los productores son conscientes de los efectos que ocasiona en el ambiente el cambio climático los cuales van desde el aumento de la temperatura, inundaciones, plagas que perjudican directamente a la agricultura, Figura 22, Conocimiento de los efectos del cambio climático, capitulo IV.</w:t>
      </w:r>
    </w:p>
    <w:p w14:paraId="117A13A7" w14:textId="7E98F61B" w:rsidR="00BB2300" w:rsidRDefault="00BB2300" w:rsidP="00F452C9">
      <w:pPr>
        <w:pStyle w:val="TextoPrincipal"/>
        <w:spacing w:after="0" w:line="360" w:lineRule="auto"/>
        <w:ind w:firstLine="567"/>
      </w:pPr>
      <w:r w:rsidRPr="0088106B">
        <w:t>Limitada participación de los jóvenes en las actividades agrícolas es debido a:</w:t>
      </w:r>
      <w:r w:rsidR="00051B12" w:rsidRPr="0088106B">
        <w:t xml:space="preserve"> </w:t>
      </w:r>
      <w:r w:rsidRPr="0088106B">
        <w:t>Ingresos bajos: Los productores no alcanzan precios justos en la comercialización</w:t>
      </w:r>
      <w:r>
        <w:t xml:space="preserve"> de sus productos por la baja rentabilidad por unidad productiva, los precios altos de los insumos y la inestabilidad de precios en el mercado al momento de venta de sus productos. Actividad de alto riesgo: Las actividades agropecuarias es considerada de alto riesgo, debido a la variabilidad del clima y la limitada o nula adopción de tecnologías innovadoras. Falta de incentivos por parte del estado: No existen incentivos dirigidos a los jóvenes que estimulen su participación en las actividades agrícolas, como ser: capacitaciones, fácil acceso a créditos, becas, accesibilidad a mercado y proceso expedito para implementar una empresa. Implementación de tecnologías innovadoras: Es imprescindible la adopción de tecnologías innovadoras ya que estas aumentan la productividad por unidad de área, entre ellas la utilización de drones, manejo de software para la predicción del clima, pronósticos del clima, cartografía digital, implementación de casa mallas con ambientes controlados por computadora, riego por goteo automatizado, entre otras, que favorezcan el interés de los jóvenes.</w:t>
      </w:r>
    </w:p>
    <w:p w14:paraId="4130509F" w14:textId="6F611866" w:rsidR="004B4AE3" w:rsidRPr="0088106B" w:rsidRDefault="00BB2300" w:rsidP="00051B12">
      <w:pPr>
        <w:pStyle w:val="TextoPrincipal"/>
        <w:numPr>
          <w:ilvl w:val="0"/>
          <w:numId w:val="34"/>
        </w:numPr>
        <w:tabs>
          <w:tab w:val="left" w:pos="851"/>
        </w:tabs>
        <w:spacing w:line="360" w:lineRule="auto"/>
        <w:ind w:left="0" w:firstLine="567"/>
      </w:pPr>
      <w:r w:rsidRPr="0088106B">
        <w:lastRenderedPageBreak/>
        <w:t>La sostenibilidad en la aplicación y actualización de las leyes normas, reglamentos y políticas, favorecen al desarrollo y conservación del rubro agrícola, por ejemplo, actualmente se encuentra en proceso de actualización de los datos del Censo Agropecuario, su última versión e</w:t>
      </w:r>
      <w:r w:rsidR="000E00FA" w:rsidRPr="0088106B">
        <w:t>s</w:t>
      </w:r>
      <w:r w:rsidRPr="0088106B">
        <w:t xml:space="preserve"> del año del 1,993. Así mismo la Secretaría de Agricultura y Ganadería, lanzó recientemente la Política de estado del Sector Agroalimentario de Honduras, 2,023-2,043 (PESAH), cuyo objetivo es potenciar la producción de alimentos con valor agregado durante los próximos 20 años.</w:t>
      </w:r>
    </w:p>
    <w:p w14:paraId="6FF5402D" w14:textId="0000827E" w:rsidR="0075720F" w:rsidRDefault="009606CD" w:rsidP="00325E0B">
      <w:pPr>
        <w:pStyle w:val="TextoPrincipal"/>
        <w:numPr>
          <w:ilvl w:val="0"/>
          <w:numId w:val="34"/>
        </w:numPr>
        <w:tabs>
          <w:tab w:val="left" w:pos="851"/>
        </w:tabs>
        <w:spacing w:line="360" w:lineRule="auto"/>
        <w:ind w:left="0" w:firstLine="567"/>
      </w:pPr>
      <w:r w:rsidRPr="0088106B">
        <w:t xml:space="preserve"> </w:t>
      </w:r>
      <w:r w:rsidR="00560CCE" w:rsidRPr="0088106B">
        <w:t xml:space="preserve">En </w:t>
      </w:r>
      <w:r w:rsidRPr="0088106B">
        <w:t xml:space="preserve">base de los resultados encontrados en el presente estudio, se concluye </w:t>
      </w:r>
      <w:r w:rsidR="00F901F3" w:rsidRPr="0088106B">
        <w:t>que los productores actualmente encuentran dificultades en la producción de sus cultivos debido a los efectos del cambio climático, sequias severas, inundaciones, lluvias fuertes e incidencia de plagas y enfermedades</w:t>
      </w:r>
      <w:r w:rsidR="001A0105" w:rsidRPr="0088106B">
        <w:t>.</w:t>
      </w:r>
      <w:r w:rsidR="00F901F3" w:rsidRPr="0088106B">
        <w:t xml:space="preserve"> </w:t>
      </w:r>
      <w:r w:rsidR="001A0105" w:rsidRPr="0088106B">
        <w:t>L</w:t>
      </w:r>
      <w:r w:rsidR="00F920B4" w:rsidRPr="0088106B">
        <w:t xml:space="preserve">os productores </w:t>
      </w:r>
      <w:r w:rsidR="009C62DC" w:rsidRPr="0088106B">
        <w:t>se encuentran</w:t>
      </w:r>
      <w:r w:rsidR="009C62DC">
        <w:t xml:space="preserve"> con la oportunidad y </w:t>
      </w:r>
      <w:r w:rsidR="001A0105">
        <w:t>desafío</w:t>
      </w:r>
      <w:r w:rsidR="009C62DC">
        <w:t xml:space="preserve"> de </w:t>
      </w:r>
      <w:r w:rsidR="00F920B4">
        <w:t>ser</w:t>
      </w:r>
      <w:r w:rsidR="001A0105">
        <w:t xml:space="preserve"> más </w:t>
      </w:r>
      <w:r w:rsidR="00F920B4">
        <w:t xml:space="preserve">resilientes y adaptarse a los cambios en el contexto, ambiental, económico, social y cultural, </w:t>
      </w:r>
      <w:r w:rsidR="00440E5F">
        <w:t xml:space="preserve">en mejora de sus medios de vida, que le proporcionan sus ingresos para satisfacer </w:t>
      </w:r>
      <w:r w:rsidR="0018706C">
        <w:t xml:space="preserve">sus necesidades, la resiliencia conlleva la implementación de </w:t>
      </w:r>
      <w:r w:rsidR="00D229FF">
        <w:t>tecnologías</w:t>
      </w:r>
      <w:r w:rsidR="0018706C">
        <w:t xml:space="preserve"> de </w:t>
      </w:r>
      <w:r w:rsidR="00D229FF">
        <w:t>adaptación</w:t>
      </w:r>
      <w:r w:rsidR="0018706C">
        <w:t xml:space="preserve"> para contrarrestar los efectos </w:t>
      </w:r>
      <w:r w:rsidR="00D229FF">
        <w:t>adversos</w:t>
      </w:r>
      <w:r w:rsidR="0018706C">
        <w:t xml:space="preserve"> al cambio climático, </w:t>
      </w:r>
      <w:r w:rsidR="00D229FF">
        <w:t>en coordinación conjunta con los planes de gestión ambiental impulsados por el gobierno central y entidades privadas.</w:t>
      </w:r>
    </w:p>
    <w:p w14:paraId="2CA0A6C5" w14:textId="77777777" w:rsidR="000E00FA" w:rsidRPr="00346C5C" w:rsidRDefault="000E00FA" w:rsidP="0052080B">
      <w:pPr>
        <w:pStyle w:val="TextoPrincipal"/>
        <w:tabs>
          <w:tab w:val="left" w:pos="851"/>
        </w:tabs>
        <w:spacing w:line="360" w:lineRule="auto"/>
        <w:ind w:firstLine="0"/>
      </w:pPr>
    </w:p>
    <w:p w14:paraId="280E72D5" w14:textId="05821A72" w:rsidR="00640979" w:rsidRPr="00346C5C" w:rsidRDefault="00A871DB" w:rsidP="00A1253B">
      <w:pPr>
        <w:pStyle w:val="Ttulo2"/>
        <w:numPr>
          <w:ilvl w:val="1"/>
          <w:numId w:val="33"/>
        </w:numPr>
        <w:spacing w:line="360" w:lineRule="auto"/>
        <w:ind w:hanging="357"/>
        <w:rPr>
          <w:lang w:val="es-HN"/>
        </w:rPr>
      </w:pPr>
      <w:bookmarkStart w:id="182" w:name="_Toc474331203"/>
      <w:bookmarkStart w:id="183" w:name="_Toc474331406"/>
      <w:bookmarkStart w:id="184" w:name="_Toc166417245"/>
      <w:r w:rsidRPr="00346C5C">
        <w:rPr>
          <w:lang w:val="es-HN"/>
        </w:rPr>
        <w:t>RECOMENDACIONES</w:t>
      </w:r>
      <w:bookmarkEnd w:id="182"/>
      <w:bookmarkEnd w:id="183"/>
      <w:bookmarkEnd w:id="184"/>
    </w:p>
    <w:p w14:paraId="17015F01" w14:textId="0230E624" w:rsidR="001E149D" w:rsidRPr="00325E0B" w:rsidRDefault="002970D2" w:rsidP="00325E0B">
      <w:pPr>
        <w:pStyle w:val="Prrafodelista"/>
        <w:numPr>
          <w:ilvl w:val="0"/>
          <w:numId w:val="35"/>
        </w:numPr>
        <w:tabs>
          <w:tab w:val="left" w:pos="993"/>
        </w:tabs>
        <w:spacing w:line="360" w:lineRule="auto"/>
        <w:ind w:left="0" w:firstLine="567"/>
        <w:jc w:val="both"/>
        <w:rPr>
          <w:rFonts w:ascii="Times New Roman" w:hAnsi="Times New Roman" w:cs="Times New Roman"/>
          <w:sz w:val="24"/>
          <w:szCs w:val="24"/>
          <w:lang w:val="es-HN"/>
        </w:rPr>
      </w:pPr>
      <w:r w:rsidRPr="00820290">
        <w:rPr>
          <w:rFonts w:ascii="Times New Roman" w:hAnsi="Times New Roman" w:cs="Times New Roman"/>
          <w:sz w:val="24"/>
          <w:szCs w:val="24"/>
          <w:lang w:val="es-HN"/>
        </w:rPr>
        <w:t>Los programas y proyectos deben promover la a</w:t>
      </w:r>
      <w:r w:rsidR="00954C0A" w:rsidRPr="00820290">
        <w:rPr>
          <w:rFonts w:ascii="Times New Roman" w:hAnsi="Times New Roman" w:cs="Times New Roman"/>
          <w:sz w:val="24"/>
          <w:szCs w:val="24"/>
          <w:lang w:val="es-HN"/>
        </w:rPr>
        <w:t>sociatividad</w:t>
      </w:r>
      <w:r w:rsidRPr="00820290">
        <w:rPr>
          <w:rFonts w:ascii="Times New Roman" w:hAnsi="Times New Roman" w:cs="Times New Roman"/>
          <w:sz w:val="24"/>
          <w:szCs w:val="24"/>
          <w:lang w:val="es-HN"/>
        </w:rPr>
        <w:t xml:space="preserve"> de los productores</w:t>
      </w:r>
      <w:r w:rsidR="00053A38" w:rsidRPr="00820290">
        <w:rPr>
          <w:rFonts w:ascii="Times New Roman" w:hAnsi="Times New Roman" w:cs="Times New Roman"/>
          <w:sz w:val="24"/>
          <w:szCs w:val="24"/>
          <w:lang w:val="es-HN"/>
        </w:rPr>
        <w:t xml:space="preserve"> con las instituciones, institutos de formación</w:t>
      </w:r>
      <w:r w:rsidR="00C379C3" w:rsidRPr="00820290">
        <w:rPr>
          <w:rFonts w:ascii="Times New Roman" w:hAnsi="Times New Roman" w:cs="Times New Roman"/>
          <w:sz w:val="24"/>
          <w:szCs w:val="24"/>
          <w:lang w:val="es-HN"/>
        </w:rPr>
        <w:t xml:space="preserve"> y otros organismos, que le permitan conocer</w:t>
      </w:r>
      <w:r w:rsidR="00B36665" w:rsidRPr="00820290">
        <w:rPr>
          <w:rFonts w:ascii="Times New Roman" w:hAnsi="Times New Roman" w:cs="Times New Roman"/>
          <w:sz w:val="24"/>
          <w:szCs w:val="24"/>
          <w:lang w:val="es-HN"/>
        </w:rPr>
        <w:t xml:space="preserve"> y compartir</w:t>
      </w:r>
      <w:r w:rsidR="00C379C3" w:rsidRPr="00820290">
        <w:rPr>
          <w:rFonts w:ascii="Times New Roman" w:hAnsi="Times New Roman" w:cs="Times New Roman"/>
          <w:sz w:val="24"/>
          <w:szCs w:val="24"/>
          <w:lang w:val="es-HN"/>
        </w:rPr>
        <w:t xml:space="preserve"> expe</w:t>
      </w:r>
      <w:r w:rsidR="00B36665" w:rsidRPr="00820290">
        <w:rPr>
          <w:rFonts w:ascii="Times New Roman" w:hAnsi="Times New Roman" w:cs="Times New Roman"/>
          <w:sz w:val="24"/>
          <w:szCs w:val="24"/>
          <w:lang w:val="es-HN"/>
        </w:rPr>
        <w:t xml:space="preserve">riencias, facilitando el enriquecimiento en la adaptación y conocimiento de nuevas </w:t>
      </w:r>
      <w:r w:rsidR="00B71C8D" w:rsidRPr="00820290">
        <w:rPr>
          <w:rFonts w:ascii="Times New Roman" w:hAnsi="Times New Roman" w:cs="Times New Roman"/>
          <w:sz w:val="24"/>
          <w:szCs w:val="24"/>
          <w:lang w:val="es-HN"/>
        </w:rPr>
        <w:t xml:space="preserve">tecnologías. Promover </w:t>
      </w:r>
      <w:r w:rsidR="00307993" w:rsidRPr="00820290">
        <w:rPr>
          <w:rFonts w:ascii="Times New Roman" w:hAnsi="Times New Roman" w:cs="Times New Roman"/>
          <w:sz w:val="24"/>
          <w:szCs w:val="24"/>
          <w:lang w:val="es-HN"/>
        </w:rPr>
        <w:t>acciones de sensibilización ambiental, en todos los sectores</w:t>
      </w:r>
      <w:r w:rsidR="00E83EC8" w:rsidRPr="00820290">
        <w:rPr>
          <w:rFonts w:ascii="Times New Roman" w:hAnsi="Times New Roman" w:cs="Times New Roman"/>
          <w:sz w:val="24"/>
          <w:szCs w:val="24"/>
          <w:lang w:val="es-HN"/>
        </w:rPr>
        <w:t>.</w:t>
      </w:r>
      <w:r w:rsidR="00325E0B">
        <w:rPr>
          <w:rFonts w:ascii="Times New Roman" w:hAnsi="Times New Roman" w:cs="Times New Roman"/>
          <w:sz w:val="24"/>
          <w:szCs w:val="24"/>
          <w:lang w:val="es-HN"/>
        </w:rPr>
        <w:t xml:space="preserve"> </w:t>
      </w:r>
      <w:r w:rsidR="00A37D15" w:rsidRPr="00325E0B">
        <w:rPr>
          <w:rFonts w:ascii="Times New Roman" w:hAnsi="Times New Roman" w:cs="Times New Roman"/>
          <w:sz w:val="24"/>
          <w:szCs w:val="24"/>
          <w:lang w:val="es-HN"/>
        </w:rPr>
        <w:t xml:space="preserve">El estado de considerar la </w:t>
      </w:r>
      <w:r w:rsidR="001E149D" w:rsidRPr="00325E0B">
        <w:rPr>
          <w:rFonts w:ascii="Times New Roman" w:hAnsi="Times New Roman" w:cs="Times New Roman"/>
          <w:sz w:val="24"/>
          <w:szCs w:val="24"/>
          <w:lang w:val="es-HN"/>
        </w:rPr>
        <w:t>participación</w:t>
      </w:r>
      <w:r w:rsidR="00A37D15" w:rsidRPr="00325E0B">
        <w:rPr>
          <w:rFonts w:ascii="Times New Roman" w:hAnsi="Times New Roman" w:cs="Times New Roman"/>
          <w:sz w:val="24"/>
          <w:szCs w:val="24"/>
          <w:lang w:val="es-HN"/>
        </w:rPr>
        <w:t xml:space="preserve"> de los jóvenes y mujeres, co</w:t>
      </w:r>
      <w:r w:rsidR="001E149D" w:rsidRPr="00325E0B">
        <w:rPr>
          <w:rFonts w:ascii="Times New Roman" w:hAnsi="Times New Roman" w:cs="Times New Roman"/>
          <w:sz w:val="24"/>
          <w:szCs w:val="24"/>
          <w:lang w:val="es-HN"/>
        </w:rPr>
        <w:t>mo</w:t>
      </w:r>
      <w:r w:rsidR="00A37D15" w:rsidRPr="00325E0B">
        <w:rPr>
          <w:rFonts w:ascii="Times New Roman" w:hAnsi="Times New Roman" w:cs="Times New Roman"/>
          <w:sz w:val="24"/>
          <w:szCs w:val="24"/>
          <w:lang w:val="es-HN"/>
        </w:rPr>
        <w:t xml:space="preserve"> eje transversal, en la implementación de los pro</w:t>
      </w:r>
      <w:r w:rsidR="004F6AD4" w:rsidRPr="00325E0B">
        <w:rPr>
          <w:rFonts w:ascii="Times New Roman" w:hAnsi="Times New Roman" w:cs="Times New Roman"/>
          <w:sz w:val="24"/>
          <w:szCs w:val="24"/>
          <w:lang w:val="es-HN"/>
        </w:rPr>
        <w:t>g</w:t>
      </w:r>
      <w:r w:rsidR="00A37D15" w:rsidRPr="00325E0B">
        <w:rPr>
          <w:rFonts w:ascii="Times New Roman" w:hAnsi="Times New Roman" w:cs="Times New Roman"/>
          <w:sz w:val="24"/>
          <w:szCs w:val="24"/>
          <w:lang w:val="es-HN"/>
        </w:rPr>
        <w:t>r</w:t>
      </w:r>
      <w:r w:rsidR="004F6AD4" w:rsidRPr="00325E0B">
        <w:rPr>
          <w:rFonts w:ascii="Times New Roman" w:hAnsi="Times New Roman" w:cs="Times New Roman"/>
          <w:sz w:val="24"/>
          <w:szCs w:val="24"/>
          <w:lang w:val="es-HN"/>
        </w:rPr>
        <w:t>a</w:t>
      </w:r>
      <w:r w:rsidR="00A37D15" w:rsidRPr="00325E0B">
        <w:rPr>
          <w:rFonts w:ascii="Times New Roman" w:hAnsi="Times New Roman" w:cs="Times New Roman"/>
          <w:sz w:val="24"/>
          <w:szCs w:val="24"/>
          <w:lang w:val="es-HN"/>
        </w:rPr>
        <w:t xml:space="preserve">mas y proyectos, </w:t>
      </w:r>
      <w:r w:rsidR="004F6AD4" w:rsidRPr="00325E0B">
        <w:rPr>
          <w:rFonts w:ascii="Times New Roman" w:hAnsi="Times New Roman" w:cs="Times New Roman"/>
          <w:sz w:val="24"/>
          <w:szCs w:val="24"/>
          <w:lang w:val="es-HN"/>
        </w:rPr>
        <w:t>facilitando</w:t>
      </w:r>
      <w:r w:rsidR="00E30050" w:rsidRPr="00325E0B">
        <w:rPr>
          <w:rFonts w:ascii="Times New Roman" w:hAnsi="Times New Roman" w:cs="Times New Roman"/>
          <w:sz w:val="24"/>
          <w:szCs w:val="24"/>
          <w:lang w:val="es-HN"/>
        </w:rPr>
        <w:t xml:space="preserve"> la creación metodologías innovadoras entre ellas</w:t>
      </w:r>
      <w:r w:rsidR="005816C2" w:rsidRPr="00325E0B">
        <w:rPr>
          <w:rFonts w:ascii="Times New Roman" w:hAnsi="Times New Roman" w:cs="Times New Roman"/>
          <w:sz w:val="24"/>
          <w:szCs w:val="24"/>
          <w:lang w:val="es-HN"/>
        </w:rPr>
        <w:t>:</w:t>
      </w:r>
      <w:r w:rsidR="001E149D" w:rsidRPr="00325E0B">
        <w:rPr>
          <w:rFonts w:ascii="Times New Roman" w:hAnsi="Times New Roman" w:cs="Times New Roman"/>
          <w:sz w:val="24"/>
          <w:szCs w:val="24"/>
          <w:lang w:val="es-HN"/>
        </w:rPr>
        <w:t xml:space="preserve"> agricultura de precisión, análisis de datos y modelización, sistemas de información geográfica y uso de drones</w:t>
      </w:r>
      <w:r w:rsidR="006B3356" w:rsidRPr="00325E0B">
        <w:rPr>
          <w:rFonts w:ascii="Times New Roman" w:hAnsi="Times New Roman" w:cs="Times New Roman"/>
          <w:sz w:val="24"/>
          <w:szCs w:val="24"/>
          <w:lang w:val="es-HN"/>
        </w:rPr>
        <w:t xml:space="preserve">; Crear incentivos </w:t>
      </w:r>
      <w:r w:rsidR="004F6AD4" w:rsidRPr="00325E0B">
        <w:rPr>
          <w:rFonts w:ascii="Times New Roman" w:hAnsi="Times New Roman" w:cs="Times New Roman"/>
          <w:sz w:val="24"/>
          <w:szCs w:val="24"/>
          <w:lang w:val="es-HN"/>
        </w:rPr>
        <w:t xml:space="preserve">que </w:t>
      </w:r>
      <w:r w:rsidR="00C2607D" w:rsidRPr="00325E0B">
        <w:rPr>
          <w:rFonts w:ascii="Times New Roman" w:hAnsi="Times New Roman" w:cs="Times New Roman"/>
          <w:sz w:val="24"/>
          <w:szCs w:val="24"/>
          <w:lang w:val="es-HN"/>
        </w:rPr>
        <w:t xml:space="preserve">llamen el interés de los jóvenes, </w:t>
      </w:r>
      <w:r w:rsidR="00ED0C6A" w:rsidRPr="00325E0B">
        <w:rPr>
          <w:rFonts w:ascii="Times New Roman" w:hAnsi="Times New Roman" w:cs="Times New Roman"/>
          <w:sz w:val="24"/>
          <w:szCs w:val="24"/>
          <w:lang w:val="es-HN"/>
        </w:rPr>
        <w:t>para su involucramiento en las actividades agrícolas, por ejemplo, becas, pasantías, apertura de carreras técnicas, acceso a crédito, acompañamiento de asistencia técnica y generación de fuentes de empleo.</w:t>
      </w:r>
    </w:p>
    <w:p w14:paraId="7F63954A" w14:textId="77777777" w:rsidR="00051B12" w:rsidRDefault="00051B12" w:rsidP="00051B12">
      <w:pPr>
        <w:pStyle w:val="Prrafodelista"/>
        <w:tabs>
          <w:tab w:val="left" w:pos="993"/>
        </w:tabs>
        <w:spacing w:line="360" w:lineRule="auto"/>
        <w:ind w:left="567"/>
        <w:jc w:val="both"/>
        <w:rPr>
          <w:rFonts w:ascii="Times New Roman" w:hAnsi="Times New Roman" w:cs="Times New Roman"/>
          <w:sz w:val="24"/>
          <w:szCs w:val="24"/>
          <w:lang w:val="es-HN"/>
        </w:rPr>
      </w:pPr>
    </w:p>
    <w:p w14:paraId="640630DE" w14:textId="77777777" w:rsidR="00F36CB6" w:rsidRDefault="00F36CB6" w:rsidP="00051B12">
      <w:pPr>
        <w:pStyle w:val="Prrafodelista"/>
        <w:tabs>
          <w:tab w:val="left" w:pos="993"/>
        </w:tabs>
        <w:spacing w:line="360" w:lineRule="auto"/>
        <w:ind w:left="567"/>
        <w:jc w:val="both"/>
        <w:rPr>
          <w:rFonts w:ascii="Times New Roman" w:hAnsi="Times New Roman" w:cs="Times New Roman"/>
          <w:sz w:val="24"/>
          <w:szCs w:val="24"/>
          <w:lang w:val="es-HN"/>
        </w:rPr>
      </w:pPr>
    </w:p>
    <w:p w14:paraId="40E49D73" w14:textId="77777777" w:rsidR="00F36CB6" w:rsidRDefault="00F36CB6" w:rsidP="00051B12">
      <w:pPr>
        <w:pStyle w:val="Prrafodelista"/>
        <w:tabs>
          <w:tab w:val="left" w:pos="993"/>
        </w:tabs>
        <w:spacing w:line="360" w:lineRule="auto"/>
        <w:ind w:left="567"/>
        <w:jc w:val="both"/>
        <w:rPr>
          <w:rFonts w:ascii="Times New Roman" w:hAnsi="Times New Roman" w:cs="Times New Roman"/>
          <w:sz w:val="24"/>
          <w:szCs w:val="24"/>
          <w:lang w:val="es-HN"/>
        </w:rPr>
      </w:pPr>
    </w:p>
    <w:p w14:paraId="3B56A404" w14:textId="78307AEF" w:rsidR="00B975CD" w:rsidRPr="00820290" w:rsidRDefault="007872D5" w:rsidP="00820290">
      <w:pPr>
        <w:pStyle w:val="Prrafodelista"/>
        <w:numPr>
          <w:ilvl w:val="0"/>
          <w:numId w:val="35"/>
        </w:numPr>
        <w:tabs>
          <w:tab w:val="left" w:pos="993"/>
        </w:tabs>
        <w:spacing w:line="360" w:lineRule="auto"/>
        <w:ind w:left="0" w:firstLine="567"/>
        <w:jc w:val="both"/>
        <w:rPr>
          <w:rFonts w:ascii="Times New Roman" w:hAnsi="Times New Roman" w:cs="Times New Roman"/>
          <w:sz w:val="24"/>
          <w:szCs w:val="24"/>
          <w:lang w:val="es-HN"/>
        </w:rPr>
      </w:pPr>
      <w:r w:rsidRPr="00820290">
        <w:rPr>
          <w:rFonts w:ascii="Times New Roman" w:hAnsi="Times New Roman" w:cs="Times New Roman"/>
          <w:sz w:val="24"/>
          <w:szCs w:val="24"/>
          <w:lang w:val="es-HN"/>
        </w:rPr>
        <w:lastRenderedPageBreak/>
        <w:t>Las instituciones y organismos internacionales deben crear u</w:t>
      </w:r>
      <w:r w:rsidR="00F91685" w:rsidRPr="00820290">
        <w:rPr>
          <w:rFonts w:ascii="Times New Roman" w:hAnsi="Times New Roman" w:cs="Times New Roman"/>
          <w:sz w:val="24"/>
          <w:szCs w:val="24"/>
          <w:lang w:val="es-HN"/>
        </w:rPr>
        <w:t>n</w:t>
      </w:r>
      <w:r w:rsidRPr="00820290">
        <w:rPr>
          <w:rFonts w:ascii="Times New Roman" w:hAnsi="Times New Roman" w:cs="Times New Roman"/>
          <w:sz w:val="24"/>
          <w:szCs w:val="24"/>
          <w:lang w:val="es-HN"/>
        </w:rPr>
        <w:t xml:space="preserve"> compromiso de </w:t>
      </w:r>
      <w:r w:rsidR="00F91685" w:rsidRPr="00820290">
        <w:rPr>
          <w:rFonts w:ascii="Times New Roman" w:hAnsi="Times New Roman" w:cs="Times New Roman"/>
          <w:sz w:val="24"/>
          <w:szCs w:val="24"/>
          <w:lang w:val="es-HN"/>
        </w:rPr>
        <w:t xml:space="preserve">trabajo conjunto, para la aplicabilidad de las leyes normas, reglamentos y políticas vigentes, y </w:t>
      </w:r>
      <w:r w:rsidR="00892DD8" w:rsidRPr="00820290">
        <w:rPr>
          <w:rFonts w:ascii="Times New Roman" w:hAnsi="Times New Roman" w:cs="Times New Roman"/>
          <w:sz w:val="24"/>
          <w:szCs w:val="24"/>
          <w:lang w:val="es-HN"/>
        </w:rPr>
        <w:t xml:space="preserve">realizar la actualización de las mismas, con el fin de incluir, respuestas a las necesidades de los </w:t>
      </w:r>
      <w:r w:rsidR="00B120C7" w:rsidRPr="00820290">
        <w:rPr>
          <w:rFonts w:ascii="Times New Roman" w:hAnsi="Times New Roman" w:cs="Times New Roman"/>
          <w:sz w:val="24"/>
          <w:szCs w:val="24"/>
          <w:lang w:val="es-HN"/>
        </w:rPr>
        <w:t>productores.</w:t>
      </w:r>
    </w:p>
    <w:p w14:paraId="5902046E" w14:textId="3B96EC20" w:rsidR="00954C0A" w:rsidRPr="0052080B" w:rsidRDefault="00954C0A" w:rsidP="0052080B">
      <w:pPr>
        <w:spacing w:line="360" w:lineRule="auto"/>
        <w:jc w:val="both"/>
        <w:rPr>
          <w:rFonts w:ascii="Times New Roman" w:hAnsi="Times New Roman" w:cs="Times New Roman"/>
          <w:sz w:val="24"/>
          <w:szCs w:val="24"/>
          <w:lang w:val="es-HN"/>
        </w:rPr>
      </w:pPr>
    </w:p>
    <w:p w14:paraId="0C931328" w14:textId="77777777" w:rsidR="00325E0B" w:rsidRDefault="00325E0B" w:rsidP="00325E0B">
      <w:pPr>
        <w:pStyle w:val="Prrafodelista"/>
        <w:numPr>
          <w:ilvl w:val="0"/>
          <w:numId w:val="35"/>
        </w:numPr>
        <w:tabs>
          <w:tab w:val="left" w:pos="993"/>
        </w:tabs>
        <w:spacing w:line="360" w:lineRule="auto"/>
        <w:ind w:left="0" w:firstLine="567"/>
        <w:jc w:val="both"/>
        <w:rPr>
          <w:rFonts w:ascii="Times New Roman" w:hAnsi="Times New Roman" w:cs="Times New Roman"/>
          <w:sz w:val="24"/>
          <w:szCs w:val="24"/>
          <w:lang w:val="es-HN"/>
        </w:rPr>
      </w:pPr>
      <w:r>
        <w:rPr>
          <w:rFonts w:ascii="Times New Roman" w:hAnsi="Times New Roman" w:cs="Times New Roman"/>
          <w:sz w:val="24"/>
          <w:szCs w:val="24"/>
          <w:lang w:val="es-HN"/>
        </w:rPr>
        <w:t>El diseño de programas y proyectos debe contemplar acciones fuertes de manejo eficiente de los recursos naturales, gestión integral de los participantes, transferencias de conocimientos, inserción de nuevos cultivos, asistencia técnica constante, fortalecimiento de capacidades y acceso al financiamiento, para garantizar la seguridad alimentaria.</w:t>
      </w:r>
    </w:p>
    <w:p w14:paraId="420A9251" w14:textId="2933408E" w:rsidR="00FD53A1" w:rsidRDefault="00FD53A1" w:rsidP="00FD53A1">
      <w:pPr>
        <w:spacing w:line="360" w:lineRule="auto"/>
        <w:jc w:val="both"/>
        <w:rPr>
          <w:rFonts w:ascii="Times New Roman" w:hAnsi="Times New Roman" w:cs="Times New Roman"/>
          <w:sz w:val="24"/>
          <w:szCs w:val="24"/>
          <w:lang w:val="es-HN"/>
        </w:rPr>
      </w:pPr>
    </w:p>
    <w:p w14:paraId="0E5E65AF" w14:textId="77777777" w:rsidR="00FD53A1" w:rsidRDefault="00FD53A1" w:rsidP="00FD53A1">
      <w:pPr>
        <w:spacing w:line="360" w:lineRule="auto"/>
        <w:jc w:val="both"/>
        <w:rPr>
          <w:rFonts w:ascii="Times New Roman" w:hAnsi="Times New Roman" w:cs="Times New Roman"/>
          <w:sz w:val="24"/>
          <w:szCs w:val="24"/>
          <w:lang w:val="es-HN"/>
        </w:rPr>
      </w:pPr>
    </w:p>
    <w:p w14:paraId="48E68CD6" w14:textId="12BB80E4" w:rsidR="00640979" w:rsidRPr="004C01D8" w:rsidRDefault="00640979" w:rsidP="00A94B2A">
      <w:pPr>
        <w:widowControl/>
        <w:spacing w:after="160" w:line="360" w:lineRule="auto"/>
        <w:rPr>
          <w:lang w:val="es-HN"/>
        </w:rPr>
      </w:pPr>
      <w:r w:rsidRPr="00346C5C">
        <w:rPr>
          <w:lang w:val="es-HN"/>
        </w:rPr>
        <w:br w:type="page"/>
      </w:r>
    </w:p>
    <w:p w14:paraId="1500EE89" w14:textId="3285E19A" w:rsidR="000E2A5D" w:rsidRPr="0088106B" w:rsidRDefault="000E2A5D" w:rsidP="00A94B2A">
      <w:pPr>
        <w:pStyle w:val="Ttulo1"/>
        <w:spacing w:line="360" w:lineRule="auto"/>
      </w:pPr>
      <w:bookmarkStart w:id="185" w:name="_Toc166417246"/>
      <w:r w:rsidRPr="0088106B">
        <w:lastRenderedPageBreak/>
        <w:t>CAPÍTULO VI. APLICABILIDAD</w:t>
      </w:r>
      <w:bookmarkEnd w:id="185"/>
    </w:p>
    <w:p w14:paraId="42711041" w14:textId="77777777" w:rsidR="00BB75B0" w:rsidRPr="0088106B" w:rsidRDefault="00BB75B0" w:rsidP="00BB75B0">
      <w:pPr>
        <w:pStyle w:val="Prrafodelista"/>
        <w:numPr>
          <w:ilvl w:val="0"/>
          <w:numId w:val="33"/>
        </w:numPr>
        <w:spacing w:after="120" w:line="360" w:lineRule="auto"/>
        <w:outlineLvl w:val="1"/>
        <w:rPr>
          <w:rFonts w:ascii="Times New Roman" w:eastAsia="Times New Roman" w:hAnsi="Times New Roman"/>
          <w:b/>
          <w:bCs/>
          <w:vanish/>
          <w:sz w:val="24"/>
          <w:szCs w:val="32"/>
          <w:lang w:val="es-HN"/>
        </w:rPr>
      </w:pPr>
      <w:bookmarkStart w:id="186" w:name="_Toc130288113"/>
      <w:bookmarkStart w:id="187" w:name="_Toc132615479"/>
      <w:bookmarkStart w:id="188" w:name="_Toc159161363"/>
      <w:bookmarkStart w:id="189" w:name="_Toc159161917"/>
      <w:bookmarkStart w:id="190" w:name="_Toc159162009"/>
      <w:bookmarkStart w:id="191" w:name="_Toc159175994"/>
      <w:bookmarkStart w:id="192" w:name="_Toc159185599"/>
      <w:bookmarkStart w:id="193" w:name="_Toc160912250"/>
      <w:bookmarkStart w:id="194" w:name="_Toc160986401"/>
      <w:bookmarkStart w:id="195" w:name="_Toc162014477"/>
      <w:bookmarkStart w:id="196" w:name="_Toc166417247"/>
      <w:bookmarkEnd w:id="186"/>
      <w:bookmarkEnd w:id="187"/>
      <w:bookmarkEnd w:id="188"/>
      <w:bookmarkEnd w:id="189"/>
      <w:bookmarkEnd w:id="190"/>
      <w:bookmarkEnd w:id="191"/>
      <w:bookmarkEnd w:id="192"/>
      <w:bookmarkEnd w:id="193"/>
      <w:bookmarkEnd w:id="194"/>
      <w:bookmarkEnd w:id="195"/>
      <w:bookmarkEnd w:id="196"/>
    </w:p>
    <w:p w14:paraId="1A445955" w14:textId="292195F2" w:rsidR="00BB75B0" w:rsidRPr="0088106B" w:rsidRDefault="00A871DB" w:rsidP="00BB75B0">
      <w:pPr>
        <w:pStyle w:val="Ttulo2"/>
        <w:numPr>
          <w:ilvl w:val="1"/>
          <w:numId w:val="33"/>
        </w:numPr>
        <w:spacing w:line="360" w:lineRule="auto"/>
        <w:rPr>
          <w:lang w:val="es-HN"/>
        </w:rPr>
      </w:pPr>
      <w:bookmarkStart w:id="197" w:name="_Toc166417248"/>
      <w:r w:rsidRPr="0088106B">
        <w:rPr>
          <w:lang w:val="es-HN"/>
        </w:rPr>
        <w:t>NOMBRE DE LA PROPUESTA</w:t>
      </w:r>
      <w:bookmarkEnd w:id="197"/>
    </w:p>
    <w:p w14:paraId="1C9C7C5E" w14:textId="1C180DC7" w:rsidR="00144D0F" w:rsidRDefault="00BB75B0" w:rsidP="00FB167E">
      <w:pPr>
        <w:pStyle w:val="TextoPrincipal"/>
        <w:spacing w:after="0" w:line="360" w:lineRule="auto"/>
        <w:ind w:firstLine="567"/>
      </w:pPr>
      <w:r w:rsidRPr="0088106B">
        <w:t>PERFÍL DE PROYECTO PARA LA ADOPCIÓN DE TECNOLOGÍAS DE ADAPTACIÓN AL CAMBIO CLIMÁTICO EN LA AGRICULTURA CON PARTICIPACIÓN DE JÓVENES DE DANLÍ, EL PARAÍSO.</w:t>
      </w:r>
    </w:p>
    <w:p w14:paraId="28710928" w14:textId="77777777" w:rsidR="00BB75B0" w:rsidRPr="00E04336" w:rsidRDefault="00BB75B0" w:rsidP="00FB167E">
      <w:pPr>
        <w:pStyle w:val="TextoPrincipal"/>
        <w:spacing w:after="0" w:line="360" w:lineRule="auto"/>
        <w:ind w:firstLine="567"/>
      </w:pPr>
    </w:p>
    <w:p w14:paraId="2EAE1FCE" w14:textId="57FE0B4C" w:rsidR="00BB75B0" w:rsidRDefault="00BB75B0" w:rsidP="00BB75B0">
      <w:pPr>
        <w:pStyle w:val="Ttulo2"/>
        <w:numPr>
          <w:ilvl w:val="1"/>
          <w:numId w:val="33"/>
        </w:numPr>
        <w:spacing w:line="360" w:lineRule="auto"/>
        <w:rPr>
          <w:lang w:val="es-HN"/>
        </w:rPr>
      </w:pPr>
      <w:bookmarkStart w:id="198" w:name="_Toc166417249"/>
      <w:r>
        <w:rPr>
          <w:lang w:val="es-HN"/>
        </w:rPr>
        <w:t>DESCRIPCIÓN DEL PROYECTO</w:t>
      </w:r>
      <w:bookmarkEnd w:id="198"/>
    </w:p>
    <w:p w14:paraId="6494D2E9" w14:textId="699CD567" w:rsidR="00BB75B0" w:rsidRDefault="00BB75B0" w:rsidP="00BB75B0">
      <w:pPr>
        <w:pStyle w:val="TextoPrincipal"/>
        <w:spacing w:after="0" w:line="360" w:lineRule="auto"/>
        <w:rPr>
          <w:rFonts w:eastAsia="Times New Roman"/>
          <w:color w:val="000000"/>
          <w:lang w:eastAsia="es-HN"/>
        </w:rPr>
      </w:pPr>
      <w:r>
        <w:t>La formulación del perfil de p</w:t>
      </w:r>
      <w:r w:rsidRPr="00E04336">
        <w:t>royecto para la adopción de tecnologías de adaptación al cambio climático en la agricultura</w:t>
      </w:r>
      <w:r>
        <w:t xml:space="preserve"> </w:t>
      </w:r>
      <w:r w:rsidRPr="00B01C59">
        <w:t xml:space="preserve">contempla como beneficiarios </w:t>
      </w:r>
      <w:r>
        <w:t xml:space="preserve">a 80 </w:t>
      </w:r>
      <w:r w:rsidRPr="00B01C59">
        <w:t xml:space="preserve">productores hombres y mujeres, del municipio de Danlí el Paraíso, </w:t>
      </w:r>
      <w:r>
        <w:t xml:space="preserve">el objetivo del proyecto es, </w:t>
      </w:r>
      <w:r w:rsidRPr="00043224">
        <w:rPr>
          <w:rFonts w:eastAsia="Times New Roman"/>
          <w:color w:val="000000"/>
          <w:lang w:eastAsia="es-HN"/>
        </w:rPr>
        <w:t xml:space="preserve">Crear resiliencia y sostenibilidad en los medios de vida de los agricultores jóvenes hombres y mujeres, </w:t>
      </w:r>
      <w:r>
        <w:rPr>
          <w:rFonts w:eastAsia="Times New Roman"/>
          <w:color w:val="000000"/>
          <w:lang w:eastAsia="es-HN"/>
        </w:rPr>
        <w:t>por medio</w:t>
      </w:r>
      <w:r w:rsidRPr="00043224">
        <w:rPr>
          <w:rFonts w:eastAsia="Times New Roman"/>
          <w:color w:val="000000"/>
          <w:lang w:eastAsia="es-HN"/>
        </w:rPr>
        <w:t xml:space="preserve"> de la implementación de tecnologías innovadoras</w:t>
      </w:r>
      <w:r>
        <w:rPr>
          <w:rFonts w:eastAsia="Times New Roman"/>
          <w:color w:val="000000"/>
          <w:lang w:val="es-MX" w:eastAsia="es-HN"/>
        </w:rPr>
        <w:t xml:space="preserve"> de adaptación al cambio climático</w:t>
      </w:r>
      <w:r w:rsidRPr="00043224">
        <w:rPr>
          <w:rFonts w:eastAsia="Times New Roman"/>
          <w:color w:val="000000"/>
          <w:lang w:eastAsia="es-HN"/>
        </w:rPr>
        <w:t xml:space="preserve"> en la agricultura</w:t>
      </w:r>
      <w:r>
        <w:rPr>
          <w:rFonts w:eastAsia="Times New Roman"/>
          <w:color w:val="000000"/>
          <w:lang w:eastAsia="es-HN"/>
        </w:rPr>
        <w:t>, el proyecto contempla los resultados a) desarrollo de un plan de formación de capacidades sobre cambio climático, b) Implementación de tecnologías inteligentes, c) Desarrollada estrategia de posicionamiento de los productos en nuevos mercados y d) establecida articulación institucional que promuevan cadenas de valor.</w:t>
      </w:r>
    </w:p>
    <w:p w14:paraId="3C6C31A0" w14:textId="77777777" w:rsidR="00BB75B0" w:rsidRPr="00271CFD" w:rsidRDefault="00BB75B0" w:rsidP="00BB75B0">
      <w:pPr>
        <w:pStyle w:val="TextoPrincipal"/>
        <w:spacing w:after="0" w:line="360" w:lineRule="auto"/>
        <w:rPr>
          <w:rFonts w:eastAsia="Times New Roman"/>
          <w:color w:val="000000"/>
          <w:lang w:eastAsia="es-HN"/>
        </w:rPr>
      </w:pPr>
      <w:r>
        <w:rPr>
          <w:rFonts w:eastAsia="Times New Roman"/>
          <w:color w:val="000000"/>
          <w:lang w:eastAsia="es-HN"/>
        </w:rPr>
        <w:t>La capacitación se desarrollará mediante un plan de formación de capacidades sobre tecnologías para proteger el suelo y manejo de cultivo, tecnologías para el uso eficiente del agua y tecnologías innovadoras para la digitalización de la agricultura; El proyecto a la vez contempla la implementación de 10 unidades productivas pilotos, cuyo objetivo es la irradiación de conocimientos de tecnologías de adaptación climática implementadas, con los participantes se procederá a realizar participativamente Planes de Negocios, para la producción y comercialización de sus productos, a la vez que se desarrollan ferias agrícolas, que permitan el intercambio entre productores, agentes financieros, proveedores de servicios e insumos y finalmente se instalará una mesa de cooperación interinstitucional, con el fin de articular la institucionalidad de la zona, en base a un objetivo común, e</w:t>
      </w:r>
      <w:r w:rsidRPr="00B01C59">
        <w:t>l equipo técnico fomentará la creación de vínculos institucionales, con las entidades del estado y cooperantes, para coordinar y aunar esfuerzos en implementación el proyecto y el logro de los objetivos propuestos</w:t>
      </w:r>
      <w:r>
        <w:t>.</w:t>
      </w:r>
    </w:p>
    <w:p w14:paraId="47FC0DC9" w14:textId="77777777" w:rsidR="00BB75B0" w:rsidRDefault="00BB75B0" w:rsidP="00BB75B0">
      <w:pPr>
        <w:pStyle w:val="TextoPrincipal"/>
        <w:ind w:firstLine="0"/>
      </w:pPr>
    </w:p>
    <w:p w14:paraId="6D1BA10B" w14:textId="77777777" w:rsidR="00BB75B0" w:rsidRDefault="00BB75B0" w:rsidP="00FB167E">
      <w:pPr>
        <w:pStyle w:val="TextoPrincipal"/>
        <w:ind w:firstLine="0"/>
      </w:pPr>
    </w:p>
    <w:p w14:paraId="35938E82" w14:textId="77777777" w:rsidR="00143358" w:rsidRPr="00BB75B0" w:rsidRDefault="00143358" w:rsidP="00FB167E">
      <w:pPr>
        <w:pStyle w:val="TextoPrincipal"/>
        <w:ind w:firstLine="0"/>
      </w:pPr>
    </w:p>
    <w:p w14:paraId="53AF9C70" w14:textId="2F584FFF" w:rsidR="00BB75B0" w:rsidRDefault="00BB75B0" w:rsidP="00BB75B0">
      <w:pPr>
        <w:pStyle w:val="Ttulo2"/>
        <w:numPr>
          <w:ilvl w:val="1"/>
          <w:numId w:val="33"/>
        </w:numPr>
        <w:spacing w:line="360" w:lineRule="auto"/>
        <w:rPr>
          <w:lang w:val="es-HN"/>
        </w:rPr>
      </w:pPr>
      <w:bookmarkStart w:id="199" w:name="_Toc166417250"/>
      <w:r>
        <w:rPr>
          <w:lang w:val="es-HN"/>
        </w:rPr>
        <w:lastRenderedPageBreak/>
        <w:t>LOCALIZACIÓN GEOGRÁFICA</w:t>
      </w:r>
      <w:bookmarkEnd w:id="199"/>
    </w:p>
    <w:p w14:paraId="45689384" w14:textId="77777777" w:rsidR="00FB167E" w:rsidRPr="00FB167E" w:rsidRDefault="00FB167E" w:rsidP="00FB167E">
      <w:pPr>
        <w:spacing w:line="360" w:lineRule="auto"/>
        <w:ind w:firstLine="567"/>
        <w:jc w:val="both"/>
        <w:rPr>
          <w:rFonts w:ascii="Times New Roman" w:hAnsi="Times New Roman" w:cs="Times New Roman"/>
          <w:color w:val="141414"/>
          <w:sz w:val="24"/>
          <w:szCs w:val="24"/>
          <w:shd w:val="clear" w:color="auto" w:fill="FDFDFD"/>
          <w:lang w:val="es-HN"/>
        </w:rPr>
      </w:pPr>
      <w:r w:rsidRPr="00FB167E">
        <w:rPr>
          <w:rFonts w:ascii="Times New Roman" w:hAnsi="Times New Roman" w:cs="Times New Roman"/>
          <w:sz w:val="24"/>
          <w:szCs w:val="24"/>
          <w:lang w:val="es-HN"/>
        </w:rPr>
        <w:t xml:space="preserve">El proyecto se ejecutará en el municipio de Danlí, departamento de El Paraíso, Honduras, que forma parte del corredor seco, </w:t>
      </w:r>
      <w:r w:rsidRPr="00FB167E">
        <w:rPr>
          <w:rFonts w:ascii="Times New Roman" w:hAnsi="Times New Roman" w:cs="Times New Roman"/>
          <w:color w:val="141414"/>
          <w:sz w:val="24"/>
          <w:szCs w:val="24"/>
          <w:shd w:val="clear" w:color="auto" w:fill="FDFDFD"/>
          <w:lang w:val="es-HN"/>
        </w:rPr>
        <w:t>que se extiende en un área que inicia de la costa del Pacífico desde Chiapas, en México, hasta al occidente de Panamá, en Honduras, se presenta con fenómenos climáticos extremos, producto del cambio climático.</w:t>
      </w:r>
    </w:p>
    <w:p w14:paraId="761A7671" w14:textId="0D54B400" w:rsidR="00FB167E" w:rsidRDefault="00FB167E" w:rsidP="00FB167E">
      <w:pPr>
        <w:spacing w:line="360" w:lineRule="auto"/>
        <w:ind w:firstLine="567"/>
        <w:jc w:val="both"/>
        <w:rPr>
          <w:rFonts w:ascii="Times New Roman" w:hAnsi="Times New Roman" w:cs="Times New Roman"/>
          <w:sz w:val="24"/>
          <w:szCs w:val="24"/>
          <w:lang w:val="es-HN"/>
        </w:rPr>
      </w:pPr>
      <w:r w:rsidRPr="00FB167E">
        <w:rPr>
          <w:rFonts w:ascii="Times New Roman" w:hAnsi="Times New Roman" w:cs="Times New Roman"/>
          <w:sz w:val="24"/>
          <w:szCs w:val="24"/>
          <w:lang w:val="es-HN"/>
        </w:rPr>
        <w:t>El Municipio de Danlí se encuentra localizado en el departamento de El Paraíso, de la República de Honduras, cuyas coordenadas son: 14.02 Latitud Norte y -86.63 Longitud Oeste del meridiano de GREENWICH; Danlí cuenta con una extensión territorial del 2536.9 Km². rodeado por la sierra de Dipilto, la montaña de Agua Fría y el valle de Jamastrán. posee las siguientes colindancias, al Norte: municipios de Juticalpa y Patuca (ambos en Olancho); al Sur: municipio de El Paraíso y república de Nicaragua; al Este: municipio de Trojes y república de Nicaragua y al Oeste: municipios de Jacaleada, Teupasenti, y San Matías</w:t>
      </w:r>
      <w:r>
        <w:rPr>
          <w:rFonts w:ascii="Times New Roman" w:hAnsi="Times New Roman" w:cs="Times New Roman"/>
          <w:sz w:val="24"/>
          <w:szCs w:val="24"/>
          <w:lang w:val="es-HN"/>
        </w:rPr>
        <w:t>.</w:t>
      </w:r>
    </w:p>
    <w:p w14:paraId="1D96B64A" w14:textId="77777777" w:rsidR="00FB167E" w:rsidRPr="00FB167E" w:rsidRDefault="00FB167E" w:rsidP="00FB167E">
      <w:pPr>
        <w:spacing w:line="360" w:lineRule="auto"/>
        <w:ind w:firstLine="567"/>
        <w:jc w:val="both"/>
        <w:rPr>
          <w:rFonts w:ascii="Times New Roman" w:hAnsi="Times New Roman" w:cs="Times New Roman"/>
          <w:sz w:val="24"/>
          <w:szCs w:val="24"/>
          <w:lang w:val="es-HN"/>
        </w:rPr>
      </w:pPr>
    </w:p>
    <w:p w14:paraId="048C1877" w14:textId="46ACC91C" w:rsidR="00FB167E" w:rsidRDefault="00BB75B0" w:rsidP="00FB167E">
      <w:pPr>
        <w:pStyle w:val="Ttulo2"/>
        <w:numPr>
          <w:ilvl w:val="1"/>
          <w:numId w:val="33"/>
        </w:numPr>
        <w:spacing w:line="360" w:lineRule="auto"/>
        <w:rPr>
          <w:lang w:val="es-HN"/>
        </w:rPr>
      </w:pPr>
      <w:bookmarkStart w:id="200" w:name="_Toc166417251"/>
      <w:r>
        <w:rPr>
          <w:lang w:val="es-HN"/>
        </w:rPr>
        <w:t>ANTECEDENTES</w:t>
      </w:r>
      <w:bookmarkEnd w:id="200"/>
    </w:p>
    <w:p w14:paraId="2D2BA892" w14:textId="77777777" w:rsidR="00FB167E" w:rsidRPr="00FB167E" w:rsidRDefault="00FB167E" w:rsidP="00FB167E">
      <w:pPr>
        <w:spacing w:line="360" w:lineRule="auto"/>
        <w:ind w:firstLine="567"/>
        <w:jc w:val="both"/>
        <w:rPr>
          <w:rFonts w:ascii="Times New Roman" w:hAnsi="Times New Roman" w:cs="Times New Roman"/>
          <w:sz w:val="24"/>
          <w:szCs w:val="24"/>
          <w:lang w:val="es-HN"/>
        </w:rPr>
      </w:pPr>
      <w:r w:rsidRPr="00FB167E">
        <w:rPr>
          <w:rFonts w:ascii="Times New Roman" w:hAnsi="Times New Roman" w:cs="Times New Roman"/>
          <w:sz w:val="24"/>
          <w:szCs w:val="24"/>
          <w:lang w:val="es-HN"/>
        </w:rPr>
        <w:t>El sector agropecuario representa un rubro económico de mayor importancia en el país, generando empleo, ingresos internos y externos por exportaciones, los efectos del cambio climático como sequias prolongadas, periodos intensos de lluvia, aumento de temperatura e incidencia alta de plagas y enfermedades, afecta directamente la rentabilidad de los cultivos, con el perfil de proyecto sobre la adopción de tecnologías de adaptación al cambio climático, permitirá a los productores jóvenes a ser más resilientes, lo que significa adaptarse fácilmente a los cambios del entorno o en su defecto tener la capacidad de superarse después de la afectación de un evento adverso, la implementación de las tecnologías de adaptación y mitigación promueven la sostenibilidad y resiliencia de las operaciones agrícolas, contribuyendo a mejorar sus medios de vida y seguridad alimentaria y nutricional, por otro lado, el cambio climático amenaza la producción alimentaria, demandando alternativas de adaptación y mitigación que resulten en nuevos materiales genéticos y sistemas agroalimentarios sostenibles</w:t>
      </w:r>
    </w:p>
    <w:p w14:paraId="7EEEAFFE" w14:textId="77777777" w:rsidR="00FB167E" w:rsidRPr="00FB167E" w:rsidRDefault="00FB167E" w:rsidP="00FB167E">
      <w:pPr>
        <w:spacing w:line="360" w:lineRule="auto"/>
        <w:jc w:val="both"/>
        <w:rPr>
          <w:rFonts w:ascii="Times New Roman" w:hAnsi="Times New Roman" w:cs="Times New Roman"/>
          <w:sz w:val="24"/>
          <w:szCs w:val="24"/>
          <w:lang w:val="es-HN"/>
        </w:rPr>
      </w:pPr>
    </w:p>
    <w:p w14:paraId="25E2A401" w14:textId="77777777" w:rsidR="00FB167E" w:rsidRPr="00FB167E" w:rsidRDefault="00FB167E" w:rsidP="00FB167E">
      <w:pPr>
        <w:autoSpaceDE w:val="0"/>
        <w:autoSpaceDN w:val="0"/>
        <w:adjustRightInd w:val="0"/>
        <w:spacing w:line="360" w:lineRule="auto"/>
        <w:ind w:firstLine="567"/>
        <w:jc w:val="both"/>
        <w:rPr>
          <w:rFonts w:ascii="Times New Roman" w:hAnsi="Times New Roman" w:cs="Times New Roman"/>
          <w:sz w:val="24"/>
          <w:szCs w:val="24"/>
          <w:lang w:val="es-HN"/>
        </w:rPr>
      </w:pPr>
      <w:r w:rsidRPr="00FB167E">
        <w:rPr>
          <w:rFonts w:ascii="Times New Roman" w:hAnsi="Times New Roman" w:cs="Times New Roman"/>
          <w:sz w:val="24"/>
          <w:szCs w:val="24"/>
          <w:lang w:val="es-HN"/>
        </w:rPr>
        <w:t>En Honduras el sector agropecuario es de importancia para el crecimiento económico, contribuyendo a la mejora de los ingresos de los productores y población rural, además de apoyar la seguridad alimentaria y nutricional y por ende de la pobreza, de acuerdo con el informe Producto Interno Bruto año 2,023, del Banco Central de Honduras, la agricultura, ganadería, caza, silvicultura y pesca aporta el 12.2% al Producto Interno Bruto.</w:t>
      </w:r>
    </w:p>
    <w:p w14:paraId="02BA703E" w14:textId="77777777" w:rsidR="00FB167E" w:rsidRPr="00FB167E" w:rsidRDefault="00FB167E" w:rsidP="00FB167E">
      <w:pPr>
        <w:spacing w:line="360" w:lineRule="auto"/>
        <w:rPr>
          <w:rFonts w:ascii="Times New Roman" w:hAnsi="Times New Roman" w:cs="Times New Roman"/>
          <w:sz w:val="24"/>
          <w:szCs w:val="24"/>
          <w:lang w:val="es-HN"/>
        </w:rPr>
      </w:pPr>
      <w:r w:rsidRPr="00FB167E">
        <w:rPr>
          <w:rFonts w:ascii="Times New Roman" w:hAnsi="Times New Roman" w:cs="Times New Roman"/>
          <w:b/>
          <w:bCs/>
          <w:sz w:val="24"/>
          <w:szCs w:val="24"/>
          <w:lang w:val="es-HN"/>
        </w:rPr>
        <w:lastRenderedPageBreak/>
        <w:t>Descripción de la situación socio-económica.</w:t>
      </w:r>
      <w:r w:rsidRPr="00FB167E">
        <w:rPr>
          <w:rFonts w:ascii="Times New Roman" w:hAnsi="Times New Roman" w:cs="Times New Roman"/>
          <w:sz w:val="24"/>
          <w:szCs w:val="24"/>
          <w:lang w:val="es-HN"/>
        </w:rPr>
        <w:t xml:space="preserve"> </w:t>
      </w:r>
    </w:p>
    <w:p w14:paraId="45709EA4" w14:textId="5CFB022B" w:rsidR="00FB167E" w:rsidRDefault="00FB167E" w:rsidP="00FB167E">
      <w:pPr>
        <w:pStyle w:val="Default"/>
        <w:spacing w:line="360" w:lineRule="auto"/>
        <w:jc w:val="both"/>
      </w:pPr>
      <w:r>
        <w:t xml:space="preserve">De acuerdo con </w:t>
      </w:r>
      <w:r w:rsidRPr="00416156">
        <w:t>el Perfil Danlí Socio Demográfico</w:t>
      </w:r>
      <w:r>
        <w:t xml:space="preserve"> (</w:t>
      </w:r>
      <w:r w:rsidRPr="00416156">
        <w:t>2,022</w:t>
      </w:r>
      <w:r>
        <w:t>)</w:t>
      </w:r>
      <w:r w:rsidRPr="00416156">
        <w:t xml:space="preserve">, </w:t>
      </w:r>
      <w:r>
        <w:t xml:space="preserve">“el municipio de Danlí, </w:t>
      </w:r>
      <w:r w:rsidRPr="00416156">
        <w:t>cuenta con 229,904 habitantes de los cuales 113,009 son hombres, un 49.15% y 116,895 mujeres un 50.85%. El 60.07% de la población es rural y 39.93% establecida en área urbana</w:t>
      </w:r>
      <w:r>
        <w:t xml:space="preserve">” (p. 2). En la </w:t>
      </w:r>
      <w:r w:rsidRPr="00543CA3">
        <w:t xml:space="preserve">tabla </w:t>
      </w:r>
      <w:r w:rsidR="00543CA3" w:rsidRPr="00543CA3">
        <w:t>8</w:t>
      </w:r>
      <w:r w:rsidRPr="00543CA3">
        <w:t>,</w:t>
      </w:r>
      <w:r>
        <w:t xml:space="preserve"> se aprecia los indicadores más relevantes:</w:t>
      </w:r>
    </w:p>
    <w:p w14:paraId="0C82C230" w14:textId="77777777" w:rsidR="00FB167E" w:rsidRDefault="00FB167E" w:rsidP="00FB167E">
      <w:pPr>
        <w:pStyle w:val="Default"/>
        <w:spacing w:line="360" w:lineRule="auto"/>
        <w:ind w:left="543"/>
        <w:jc w:val="both"/>
      </w:pPr>
    </w:p>
    <w:p w14:paraId="0F60764B" w14:textId="1F8EDD7F" w:rsidR="00FB167E" w:rsidRDefault="00FB167E" w:rsidP="009574D6">
      <w:pPr>
        <w:pStyle w:val="TablaTesis"/>
      </w:pPr>
      <w:bookmarkStart w:id="201" w:name="_Toc166485971"/>
      <w:r>
        <w:t xml:space="preserve">Tabla </w:t>
      </w:r>
      <w:r w:rsidR="00543CA3">
        <w:t>8</w:t>
      </w:r>
      <w:r>
        <w:t>. Indicadores del municipio de Danlí</w:t>
      </w:r>
      <w:bookmarkEnd w:id="201"/>
    </w:p>
    <w:tbl>
      <w:tblPr>
        <w:tblStyle w:val="Tablaconcuadrcula"/>
        <w:tblW w:w="0" w:type="auto"/>
        <w:tblInd w:w="1618" w:type="dxa"/>
        <w:tblLook w:val="04A0" w:firstRow="1" w:lastRow="0" w:firstColumn="1" w:lastColumn="0" w:noHBand="0" w:noVBand="1"/>
      </w:tblPr>
      <w:tblGrid>
        <w:gridCol w:w="2123"/>
        <w:gridCol w:w="2123"/>
      </w:tblGrid>
      <w:tr w:rsidR="00FB167E" w14:paraId="2515A570" w14:textId="77777777" w:rsidTr="00940FFB">
        <w:tc>
          <w:tcPr>
            <w:tcW w:w="2123" w:type="dxa"/>
            <w:shd w:val="clear" w:color="auto" w:fill="9CC2E5" w:themeFill="accent1" w:themeFillTint="99"/>
          </w:tcPr>
          <w:p w14:paraId="02A6E056" w14:textId="77777777" w:rsidR="00FB167E" w:rsidRPr="00C154A8" w:rsidRDefault="00FB167E" w:rsidP="00940FFB">
            <w:pPr>
              <w:pStyle w:val="Default"/>
              <w:jc w:val="both"/>
              <w:rPr>
                <w:b/>
                <w:bCs/>
              </w:rPr>
            </w:pPr>
            <w:r w:rsidRPr="00C154A8">
              <w:rPr>
                <w:b/>
                <w:bCs/>
              </w:rPr>
              <w:t>Indicador</w:t>
            </w:r>
          </w:p>
        </w:tc>
        <w:tc>
          <w:tcPr>
            <w:tcW w:w="2123" w:type="dxa"/>
            <w:shd w:val="clear" w:color="auto" w:fill="9CC2E5" w:themeFill="accent1" w:themeFillTint="99"/>
          </w:tcPr>
          <w:p w14:paraId="56F8E27C" w14:textId="77777777" w:rsidR="00FB167E" w:rsidRPr="00C154A8" w:rsidRDefault="00FB167E" w:rsidP="00940FFB">
            <w:pPr>
              <w:pStyle w:val="Default"/>
              <w:jc w:val="both"/>
              <w:rPr>
                <w:b/>
                <w:bCs/>
              </w:rPr>
            </w:pPr>
            <w:r w:rsidRPr="00C154A8">
              <w:rPr>
                <w:b/>
                <w:bCs/>
              </w:rPr>
              <w:t>Valor</w:t>
            </w:r>
          </w:p>
        </w:tc>
      </w:tr>
      <w:tr w:rsidR="00FB167E" w14:paraId="00A799BA" w14:textId="77777777" w:rsidTr="00940FFB">
        <w:tc>
          <w:tcPr>
            <w:tcW w:w="2123" w:type="dxa"/>
          </w:tcPr>
          <w:p w14:paraId="4A7883DE" w14:textId="77777777" w:rsidR="00FB167E" w:rsidRDefault="00FB167E" w:rsidP="00940FFB">
            <w:pPr>
              <w:pStyle w:val="Default"/>
              <w:jc w:val="both"/>
            </w:pPr>
            <w:r>
              <w:t>IDH</w:t>
            </w:r>
          </w:p>
        </w:tc>
        <w:tc>
          <w:tcPr>
            <w:tcW w:w="2123" w:type="dxa"/>
          </w:tcPr>
          <w:p w14:paraId="0C67AEBF" w14:textId="77777777" w:rsidR="00FB167E" w:rsidRDefault="00FB167E" w:rsidP="00940FFB">
            <w:pPr>
              <w:pStyle w:val="Default"/>
              <w:jc w:val="both"/>
            </w:pPr>
            <w:r>
              <w:t>0.609</w:t>
            </w:r>
          </w:p>
        </w:tc>
      </w:tr>
      <w:tr w:rsidR="00FB167E" w14:paraId="4C991901" w14:textId="77777777" w:rsidTr="00940FFB">
        <w:tc>
          <w:tcPr>
            <w:tcW w:w="2123" w:type="dxa"/>
          </w:tcPr>
          <w:p w14:paraId="38C11ADC" w14:textId="77777777" w:rsidR="00FB167E" w:rsidRDefault="00FB167E" w:rsidP="00940FFB">
            <w:pPr>
              <w:pStyle w:val="Default"/>
              <w:jc w:val="both"/>
            </w:pPr>
            <w:r>
              <w:t>Ingreso per cápita</w:t>
            </w:r>
          </w:p>
        </w:tc>
        <w:tc>
          <w:tcPr>
            <w:tcW w:w="2123" w:type="dxa"/>
          </w:tcPr>
          <w:p w14:paraId="63303CCB" w14:textId="77777777" w:rsidR="00FB167E" w:rsidRDefault="00FB167E" w:rsidP="00940FFB">
            <w:pPr>
              <w:pStyle w:val="Default"/>
              <w:jc w:val="both"/>
            </w:pPr>
            <w:r>
              <w:t>US$ 3,625</w:t>
            </w:r>
          </w:p>
        </w:tc>
      </w:tr>
      <w:tr w:rsidR="00FB167E" w14:paraId="380CC79B" w14:textId="77777777" w:rsidTr="00940FFB">
        <w:tc>
          <w:tcPr>
            <w:tcW w:w="2123" w:type="dxa"/>
          </w:tcPr>
          <w:p w14:paraId="28610C5D" w14:textId="77777777" w:rsidR="00FB167E" w:rsidRPr="00FD32AF" w:rsidRDefault="00FB167E" w:rsidP="00940FFB">
            <w:pPr>
              <w:pStyle w:val="Default"/>
              <w:jc w:val="both"/>
              <w:rPr>
                <w:lang w:val="es-MX"/>
              </w:rPr>
            </w:pPr>
            <w:r>
              <w:t>A</w:t>
            </w:r>
            <w:r>
              <w:rPr>
                <w:lang w:val="es-MX"/>
              </w:rPr>
              <w:t>ños esperados de escolaridad 7 años o más</w:t>
            </w:r>
          </w:p>
        </w:tc>
        <w:tc>
          <w:tcPr>
            <w:tcW w:w="2123" w:type="dxa"/>
          </w:tcPr>
          <w:p w14:paraId="2E240CD3" w14:textId="77777777" w:rsidR="00FB167E" w:rsidRDefault="00FB167E" w:rsidP="00940FFB">
            <w:pPr>
              <w:pStyle w:val="Default"/>
              <w:jc w:val="both"/>
            </w:pPr>
            <w:r>
              <w:t>49.6%</w:t>
            </w:r>
          </w:p>
        </w:tc>
      </w:tr>
      <w:tr w:rsidR="00FB167E" w14:paraId="4903EF2F" w14:textId="77777777" w:rsidTr="00940FFB">
        <w:tc>
          <w:tcPr>
            <w:tcW w:w="2123" w:type="dxa"/>
          </w:tcPr>
          <w:p w14:paraId="5D524DB0" w14:textId="77777777" w:rsidR="00FB167E" w:rsidRDefault="00FB167E" w:rsidP="00940FFB">
            <w:pPr>
              <w:pStyle w:val="Default"/>
              <w:jc w:val="both"/>
            </w:pPr>
            <w:r>
              <w:t>Esperanza de vida al nacer</w:t>
            </w:r>
          </w:p>
        </w:tc>
        <w:tc>
          <w:tcPr>
            <w:tcW w:w="2123" w:type="dxa"/>
          </w:tcPr>
          <w:p w14:paraId="397B449C" w14:textId="77777777" w:rsidR="00FB167E" w:rsidRDefault="00FB167E" w:rsidP="00940FFB">
            <w:pPr>
              <w:pStyle w:val="Default"/>
              <w:jc w:val="both"/>
            </w:pPr>
            <w:r>
              <w:t>74.6 años</w:t>
            </w:r>
          </w:p>
        </w:tc>
      </w:tr>
    </w:tbl>
    <w:p w14:paraId="36FBC819" w14:textId="77777777" w:rsidR="00FB167E" w:rsidRDefault="00FB167E" w:rsidP="00FB167E">
      <w:pPr>
        <w:pStyle w:val="Default"/>
        <w:spacing w:line="360" w:lineRule="auto"/>
        <w:ind w:left="543"/>
        <w:jc w:val="both"/>
      </w:pPr>
    </w:p>
    <w:p w14:paraId="743841BE" w14:textId="77777777" w:rsidR="00FB167E" w:rsidRPr="00416156" w:rsidRDefault="00FB167E" w:rsidP="00FB167E">
      <w:pPr>
        <w:pStyle w:val="Default"/>
        <w:spacing w:line="360" w:lineRule="auto"/>
        <w:jc w:val="both"/>
      </w:pPr>
      <w:r>
        <w:t>Fuente: (</w:t>
      </w:r>
      <w:r w:rsidRPr="00416156">
        <w:t>Perfil Danlí Socio Demográfico, 2,022</w:t>
      </w:r>
      <w:r>
        <w:t>)</w:t>
      </w:r>
    </w:p>
    <w:p w14:paraId="50B31655" w14:textId="77777777" w:rsidR="00543CA3" w:rsidRDefault="00543CA3" w:rsidP="00FB167E">
      <w:pPr>
        <w:spacing w:line="360" w:lineRule="auto"/>
        <w:ind w:firstLine="567"/>
        <w:jc w:val="both"/>
        <w:rPr>
          <w:rFonts w:ascii="Times New Roman" w:hAnsi="Times New Roman" w:cs="Times New Roman"/>
          <w:sz w:val="24"/>
          <w:szCs w:val="24"/>
          <w:lang w:val="es-HN"/>
        </w:rPr>
      </w:pPr>
    </w:p>
    <w:p w14:paraId="7BB6C189" w14:textId="46D41193" w:rsidR="00FB167E" w:rsidRDefault="00FB167E" w:rsidP="00FB167E">
      <w:pPr>
        <w:spacing w:line="360" w:lineRule="auto"/>
        <w:ind w:firstLine="567"/>
        <w:jc w:val="both"/>
        <w:rPr>
          <w:rFonts w:ascii="Times New Roman" w:hAnsi="Times New Roman" w:cs="Times New Roman"/>
          <w:sz w:val="24"/>
          <w:szCs w:val="24"/>
          <w:lang w:val="es-HN"/>
        </w:rPr>
      </w:pPr>
      <w:r w:rsidRPr="00FB167E">
        <w:rPr>
          <w:rFonts w:ascii="Times New Roman" w:hAnsi="Times New Roman" w:cs="Times New Roman"/>
          <w:sz w:val="24"/>
          <w:szCs w:val="24"/>
          <w:lang w:val="es-HN"/>
        </w:rPr>
        <w:t>La población en edad de trabajar del municipio lo compone un 61.87% de la población, de los cuales 20.09% está comprendido en los grupos de 15 a 24 años y un 24.03% se encuentran entre las edades de 25 a 39 años y un 17.75% se encuentra entre los 40 a 59 años. Con lo anterior, se estima que el 44.12% de la población, potencialmente activa de Danlí, es joven y por lo tanto amerita impulsar políticas públicas orientadas a la educación, media, superior y a la formación profesional que potencialice habilidades y reduzca la migración.</w:t>
      </w:r>
    </w:p>
    <w:p w14:paraId="1A8B3D80" w14:textId="77777777" w:rsidR="00FB167E" w:rsidRPr="00FB167E" w:rsidRDefault="00FB167E" w:rsidP="00FB167E">
      <w:pPr>
        <w:spacing w:line="360" w:lineRule="auto"/>
        <w:jc w:val="both"/>
        <w:rPr>
          <w:rFonts w:ascii="Times New Roman" w:hAnsi="Times New Roman" w:cs="Times New Roman"/>
          <w:sz w:val="24"/>
          <w:szCs w:val="24"/>
          <w:lang w:val="es-HN"/>
        </w:rPr>
      </w:pPr>
    </w:p>
    <w:p w14:paraId="3AB35854" w14:textId="22EF969F" w:rsidR="00FB167E" w:rsidRDefault="00FB167E" w:rsidP="00FB167E">
      <w:pPr>
        <w:pStyle w:val="Ttulo2"/>
        <w:numPr>
          <w:ilvl w:val="1"/>
          <w:numId w:val="33"/>
        </w:numPr>
        <w:spacing w:line="360" w:lineRule="auto"/>
        <w:rPr>
          <w:lang w:val="es-HN"/>
        </w:rPr>
      </w:pPr>
      <w:bookmarkStart w:id="202" w:name="_Toc166417252"/>
      <w:r>
        <w:rPr>
          <w:lang w:val="es-HN"/>
        </w:rPr>
        <w:t>AN</w:t>
      </w:r>
      <w:r w:rsidR="00143358">
        <w:rPr>
          <w:lang w:val="es-HN"/>
        </w:rPr>
        <w:t>Á</w:t>
      </w:r>
      <w:r>
        <w:rPr>
          <w:lang w:val="es-HN"/>
        </w:rPr>
        <w:t>LISIS DE PROBLEMAS</w:t>
      </w:r>
      <w:bookmarkEnd w:id="202"/>
    </w:p>
    <w:p w14:paraId="05D93567" w14:textId="77777777" w:rsidR="00FB167E" w:rsidRPr="00FB167E" w:rsidRDefault="00FB167E" w:rsidP="00FB167E">
      <w:pPr>
        <w:autoSpaceDE w:val="0"/>
        <w:autoSpaceDN w:val="0"/>
        <w:adjustRightInd w:val="0"/>
        <w:spacing w:line="360" w:lineRule="auto"/>
        <w:ind w:firstLine="567"/>
        <w:jc w:val="both"/>
        <w:rPr>
          <w:rFonts w:ascii="Times New Roman" w:hAnsi="Times New Roman" w:cs="Times New Roman"/>
          <w:sz w:val="24"/>
          <w:szCs w:val="24"/>
          <w:lang w:val="es-HN"/>
        </w:rPr>
      </w:pPr>
      <w:r w:rsidRPr="00FB167E">
        <w:rPr>
          <w:rFonts w:ascii="Times New Roman" w:hAnsi="Times New Roman" w:cs="Times New Roman"/>
          <w:color w:val="000000"/>
          <w:sz w:val="24"/>
          <w:szCs w:val="24"/>
          <w:shd w:val="clear" w:color="auto" w:fill="FFFFFF"/>
          <w:lang w:val="es-HN"/>
        </w:rPr>
        <w:t>Honduras es uno de los países más vulnerables a nivel de Centro América, por su posición geográfica, con ambos mares en sus costas que favorecen el paso de fenómenos climáticos adversos, como las tormentas y los huracanes, e</w:t>
      </w:r>
      <w:r w:rsidRPr="00FB167E">
        <w:rPr>
          <w:rFonts w:ascii="Times New Roman" w:hAnsi="Times New Roman" w:cs="Times New Roman"/>
          <w:sz w:val="24"/>
          <w:szCs w:val="24"/>
          <w:lang w:val="es-HN"/>
        </w:rPr>
        <w:t>l cambio climático y su efecto directo en la afectación del clima, es uno de los principales determinantes para el incremento o reducción de la productividad agrícola, el comprender y analizar los efectos del cambio climático permite entender los impactos potenciales en el sector y facilitar la construcción participativa de estrategias de adaptación.</w:t>
      </w:r>
    </w:p>
    <w:p w14:paraId="78E275CC" w14:textId="77777777" w:rsidR="00FB167E" w:rsidRPr="00FB167E" w:rsidRDefault="00FB167E" w:rsidP="00FB167E">
      <w:pPr>
        <w:shd w:val="clear" w:color="auto" w:fill="FFFFFF" w:themeFill="background1"/>
        <w:spacing w:line="360" w:lineRule="auto"/>
        <w:ind w:firstLine="567"/>
        <w:jc w:val="both"/>
        <w:rPr>
          <w:rFonts w:ascii="Times New Roman" w:hAnsi="Times New Roman" w:cs="Times New Roman"/>
          <w:sz w:val="24"/>
          <w:szCs w:val="24"/>
          <w:lang w:val="es-HN"/>
        </w:rPr>
      </w:pPr>
      <w:r w:rsidRPr="00FB167E">
        <w:rPr>
          <w:rFonts w:ascii="Times New Roman" w:hAnsi="Times New Roman" w:cs="Times New Roman"/>
          <w:color w:val="000000"/>
          <w:sz w:val="24"/>
          <w:szCs w:val="24"/>
          <w:shd w:val="clear" w:color="auto" w:fill="FFFFFF"/>
          <w:lang w:val="es-HN"/>
        </w:rPr>
        <w:t xml:space="preserve">En el mes de noviembre del año 2020, Honduras, fue golpeada duramente por la tormenta tropical ETA y el huracán IOTA, afectando miles de familias ubicadas en zonas de alto riesgo a desastres naturales, ocasionando un sacrificio económico, social y humanitario, según </w:t>
      </w:r>
      <w:r>
        <w:rPr>
          <w:rFonts w:ascii="Times New Roman" w:hAnsi="Times New Roman" w:cs="Times New Roman"/>
          <w:color w:val="000000"/>
          <w:sz w:val="24"/>
          <w:szCs w:val="24"/>
          <w:shd w:val="clear" w:color="auto" w:fill="FFFFFF"/>
        </w:rPr>
        <w:fldChar w:fldCharType="begin"/>
      </w:r>
      <w:r w:rsidRPr="00FB167E">
        <w:rPr>
          <w:rFonts w:ascii="Times New Roman" w:hAnsi="Times New Roman" w:cs="Times New Roman"/>
          <w:color w:val="000000"/>
          <w:sz w:val="24"/>
          <w:szCs w:val="24"/>
          <w:shd w:val="clear" w:color="auto" w:fill="FFFFFF"/>
          <w:lang w:val="es-HN"/>
        </w:rPr>
        <w:instrText xml:space="preserve"> ADDIN ZOTERO_ITEM CSL_CITATION {"citationID":"fY5xTzDm","properties":{"formattedCitation":"(Caribe, 2021, p. 20)","plainCitation":"(Caribe, 2021, p. 20)","dontUpdate":true,"noteIndex":0},"citationItems":[{"id":10,"uris":["http://zotero.org/users/local/o8yruPxZ/items/YERZLUNX"],"itemData":{"id":10,"type":"book","abstract":"Accede a Evaluación de los efectos e impactos causados por la tormenta tropical Eta y el huracán Iota en Honduras en CEPAL. Lee el texto completo aquí.","language":"es","note":"journalAbbreviation: Evaluación de los efectos e impactos causados por la tormenta tropical Eta y el huracán Iota en Honduras","publisher":"Comisión Económica para América Latina y el Caribe","source":"www.cepal.org","title":"Evaluación de los efectos e impactos causados por la tormenta tropical Eta y el huracán Iota en Honduras","URL":"https://www.cepal.org/es/publicaciones/46853-evaluacion-efectos-impactos-causados-la-tormenta-tropical-eta-huracan-iota","author":[{"family":"Caribe","given":"Comisión Económica para América Latina","dropping-particle":"y el"}],"accessed":{"date-parts":[["2024",3,4]]},"issued":{"date-parts":[["2021",5,5]]}},"locator":"20","label":"page"}],"schema":"https://github.com/citation-style-language/schema/raw/master/csl-citation.json"} </w:instrText>
      </w:r>
      <w:r>
        <w:rPr>
          <w:rFonts w:ascii="Times New Roman" w:hAnsi="Times New Roman" w:cs="Times New Roman"/>
          <w:color w:val="000000"/>
          <w:sz w:val="24"/>
          <w:szCs w:val="24"/>
          <w:shd w:val="clear" w:color="auto" w:fill="FFFFFF"/>
        </w:rPr>
        <w:fldChar w:fldCharType="separate"/>
      </w:r>
      <w:r w:rsidRPr="00FB167E">
        <w:rPr>
          <w:rFonts w:ascii="Times New Roman" w:hAnsi="Times New Roman" w:cs="Times New Roman"/>
          <w:sz w:val="24"/>
          <w:lang w:val="es-HN"/>
        </w:rPr>
        <w:t xml:space="preserve">Caribe </w:t>
      </w:r>
      <w:r w:rsidRPr="00FB167E">
        <w:rPr>
          <w:rFonts w:ascii="Times New Roman" w:hAnsi="Times New Roman" w:cs="Times New Roman"/>
          <w:sz w:val="24"/>
          <w:lang w:val="es-HN"/>
        </w:rPr>
        <w:lastRenderedPageBreak/>
        <w:t>(2021)</w:t>
      </w:r>
      <w:r>
        <w:rPr>
          <w:rFonts w:ascii="Times New Roman" w:hAnsi="Times New Roman" w:cs="Times New Roman"/>
          <w:color w:val="000000"/>
          <w:sz w:val="24"/>
          <w:szCs w:val="24"/>
          <w:shd w:val="clear" w:color="auto" w:fill="FFFFFF"/>
        </w:rPr>
        <w:fldChar w:fldCharType="end"/>
      </w:r>
      <w:r w:rsidRPr="00FB167E">
        <w:rPr>
          <w:rFonts w:ascii="Times New Roman" w:hAnsi="Times New Roman" w:cs="Times New Roman"/>
          <w:color w:val="000000"/>
          <w:sz w:val="24"/>
          <w:szCs w:val="24"/>
          <w:shd w:val="clear" w:color="auto" w:fill="FFFFFF"/>
          <w:lang w:val="es-HN"/>
        </w:rPr>
        <w:t xml:space="preserve"> “Se estima que los efectos totales causados por la tormenta tropical Eta y el huracán Iota fueron de aproximadamente L.52,099 millones”</w:t>
      </w:r>
    </w:p>
    <w:p w14:paraId="22CE1AF5" w14:textId="77777777" w:rsidR="00FB167E" w:rsidRPr="00FB167E" w:rsidRDefault="00FB167E" w:rsidP="00FB167E">
      <w:pPr>
        <w:shd w:val="clear" w:color="auto" w:fill="FFFFFF" w:themeFill="background1"/>
        <w:spacing w:line="360" w:lineRule="auto"/>
        <w:ind w:firstLine="567"/>
        <w:jc w:val="both"/>
        <w:rPr>
          <w:rFonts w:ascii="Times New Roman" w:hAnsi="Times New Roman" w:cs="Times New Roman"/>
          <w:sz w:val="24"/>
          <w:szCs w:val="24"/>
          <w:lang w:val="es-HN"/>
        </w:rPr>
      </w:pPr>
      <w:r w:rsidRPr="00FB167E">
        <w:rPr>
          <w:rFonts w:ascii="Times New Roman" w:hAnsi="Times New Roman" w:cs="Times New Roman"/>
          <w:color w:val="000000"/>
          <w:sz w:val="24"/>
          <w:szCs w:val="24"/>
          <w:shd w:val="clear" w:color="auto" w:fill="FFFFFF"/>
          <w:lang w:val="es-HN"/>
        </w:rPr>
        <w:t>“El 90% del daño en 2020 fue registrado en el sector agrícola y el 10% en el sector pecuario. Los cultivos agrícolas con mayor daño fueron: café (49%), banano (27%), plátano (7%) y caña de azúcar (5%)” (p. 24).,</w:t>
      </w:r>
    </w:p>
    <w:p w14:paraId="57ECE89E" w14:textId="77777777" w:rsidR="00FB167E" w:rsidRDefault="00FB167E" w:rsidP="00FB167E">
      <w:pPr>
        <w:autoSpaceDE w:val="0"/>
        <w:autoSpaceDN w:val="0"/>
        <w:adjustRightInd w:val="0"/>
        <w:spacing w:line="360" w:lineRule="auto"/>
        <w:ind w:firstLine="567"/>
        <w:jc w:val="both"/>
        <w:rPr>
          <w:rFonts w:ascii="Times New Roman" w:hAnsi="Times New Roman" w:cs="Times New Roman"/>
          <w:sz w:val="24"/>
          <w:szCs w:val="24"/>
          <w:lang w:val="es-HN"/>
        </w:rPr>
      </w:pPr>
      <w:r w:rsidRPr="00FB167E">
        <w:rPr>
          <w:rFonts w:ascii="Times New Roman" w:hAnsi="Times New Roman" w:cs="Times New Roman"/>
          <w:sz w:val="24"/>
          <w:szCs w:val="24"/>
          <w:lang w:val="es-HN"/>
        </w:rPr>
        <w:t>A continuación, se presentan los problemas identificados en el estudio, que afectan la adopción de tecnologías de adaptación al cambio climático:</w:t>
      </w:r>
    </w:p>
    <w:p w14:paraId="3FE52DBF" w14:textId="77777777" w:rsidR="00543CA3" w:rsidRPr="00FB167E" w:rsidRDefault="00543CA3" w:rsidP="00FB167E">
      <w:pPr>
        <w:autoSpaceDE w:val="0"/>
        <w:autoSpaceDN w:val="0"/>
        <w:adjustRightInd w:val="0"/>
        <w:spacing w:line="360" w:lineRule="auto"/>
        <w:ind w:firstLine="567"/>
        <w:jc w:val="both"/>
        <w:rPr>
          <w:rFonts w:ascii="Times New Roman" w:hAnsi="Times New Roman" w:cs="Times New Roman"/>
          <w:sz w:val="24"/>
          <w:szCs w:val="24"/>
          <w:lang w:val="es-HN"/>
        </w:rPr>
      </w:pPr>
    </w:p>
    <w:tbl>
      <w:tblPr>
        <w:tblStyle w:val="Tablaconcuadrcula"/>
        <w:tblW w:w="8642" w:type="dxa"/>
        <w:tblLook w:val="04A0" w:firstRow="1" w:lastRow="0" w:firstColumn="1" w:lastColumn="0" w:noHBand="0" w:noVBand="1"/>
      </w:tblPr>
      <w:tblGrid>
        <w:gridCol w:w="3823"/>
        <w:gridCol w:w="4819"/>
      </w:tblGrid>
      <w:tr w:rsidR="00FB167E" w14:paraId="2DB962DA" w14:textId="77777777" w:rsidTr="00940FFB">
        <w:trPr>
          <w:tblHeader/>
        </w:trPr>
        <w:tc>
          <w:tcPr>
            <w:tcW w:w="3823" w:type="dxa"/>
            <w:shd w:val="clear" w:color="auto" w:fill="9CC2E5" w:themeFill="accent1" w:themeFillTint="99"/>
          </w:tcPr>
          <w:p w14:paraId="36A4D768" w14:textId="77777777" w:rsidR="00FB167E" w:rsidRPr="00EA789E" w:rsidRDefault="00FB167E" w:rsidP="00940FFB">
            <w:pPr>
              <w:autoSpaceDE w:val="0"/>
              <w:autoSpaceDN w:val="0"/>
              <w:adjustRightInd w:val="0"/>
              <w:spacing w:line="360" w:lineRule="auto"/>
              <w:jc w:val="center"/>
              <w:rPr>
                <w:rFonts w:ascii="Times New Roman" w:hAnsi="Times New Roman" w:cs="Times New Roman"/>
                <w:b/>
                <w:bCs/>
                <w:sz w:val="24"/>
                <w:szCs w:val="24"/>
              </w:rPr>
            </w:pPr>
            <w:r w:rsidRPr="00EA789E">
              <w:rPr>
                <w:rFonts w:ascii="Times New Roman" w:hAnsi="Times New Roman" w:cs="Times New Roman"/>
                <w:b/>
                <w:bCs/>
                <w:sz w:val="24"/>
                <w:szCs w:val="24"/>
              </w:rPr>
              <w:t>Problema identificado</w:t>
            </w:r>
          </w:p>
        </w:tc>
        <w:tc>
          <w:tcPr>
            <w:tcW w:w="4819" w:type="dxa"/>
            <w:shd w:val="clear" w:color="auto" w:fill="9CC2E5" w:themeFill="accent1" w:themeFillTint="99"/>
          </w:tcPr>
          <w:p w14:paraId="6CE87ABC" w14:textId="77777777" w:rsidR="00FB167E" w:rsidRPr="00EA789E" w:rsidRDefault="00FB167E" w:rsidP="00940FFB">
            <w:pPr>
              <w:autoSpaceDE w:val="0"/>
              <w:autoSpaceDN w:val="0"/>
              <w:adjustRightInd w:val="0"/>
              <w:spacing w:line="360" w:lineRule="auto"/>
              <w:jc w:val="center"/>
              <w:rPr>
                <w:rFonts w:ascii="Times New Roman" w:hAnsi="Times New Roman" w:cs="Times New Roman"/>
                <w:b/>
                <w:bCs/>
                <w:sz w:val="24"/>
                <w:szCs w:val="24"/>
              </w:rPr>
            </w:pPr>
            <w:r w:rsidRPr="00EA789E">
              <w:rPr>
                <w:rFonts w:ascii="Times New Roman" w:hAnsi="Times New Roman" w:cs="Times New Roman"/>
                <w:b/>
                <w:bCs/>
                <w:sz w:val="24"/>
                <w:szCs w:val="24"/>
              </w:rPr>
              <w:t>Acción sugerida</w:t>
            </w:r>
          </w:p>
        </w:tc>
      </w:tr>
      <w:tr w:rsidR="00FB167E" w:rsidRPr="003370E8" w14:paraId="17D74FC5" w14:textId="77777777" w:rsidTr="00940FFB">
        <w:tc>
          <w:tcPr>
            <w:tcW w:w="3823" w:type="dxa"/>
          </w:tcPr>
          <w:p w14:paraId="3C12160B" w14:textId="77777777" w:rsidR="00FB167E" w:rsidRPr="00FB167E" w:rsidRDefault="00FB167E" w:rsidP="00940FFB">
            <w:pPr>
              <w:autoSpaceDE w:val="0"/>
              <w:autoSpaceDN w:val="0"/>
              <w:adjustRightInd w:val="0"/>
              <w:jc w:val="both"/>
              <w:rPr>
                <w:rFonts w:ascii="Times New Roman" w:hAnsi="Times New Roman" w:cs="Times New Roman"/>
                <w:sz w:val="20"/>
                <w:szCs w:val="20"/>
                <w:lang w:val="es-HN"/>
              </w:rPr>
            </w:pPr>
            <w:r w:rsidRPr="00FB167E">
              <w:rPr>
                <w:rFonts w:ascii="Times New Roman" w:hAnsi="Times New Roman" w:cs="Times New Roman"/>
                <w:sz w:val="20"/>
                <w:szCs w:val="20"/>
                <w:lang w:val="es-HN"/>
              </w:rPr>
              <w:t>Productividad baja en los cultivos, por periodos prolongados de sequía, inundaciones, alta incidencia de enfermedades y plagas.</w:t>
            </w:r>
          </w:p>
        </w:tc>
        <w:tc>
          <w:tcPr>
            <w:tcW w:w="4819" w:type="dxa"/>
          </w:tcPr>
          <w:p w14:paraId="1CE47D77" w14:textId="77777777" w:rsidR="00FB167E" w:rsidRPr="00E80870" w:rsidRDefault="00FB167E" w:rsidP="00A8713C">
            <w:pPr>
              <w:pStyle w:val="Prrafodelista"/>
              <w:numPr>
                <w:ilvl w:val="0"/>
                <w:numId w:val="45"/>
              </w:numPr>
              <w:ind w:left="174" w:hanging="174"/>
              <w:contextualSpacing/>
              <w:jc w:val="both"/>
              <w:rPr>
                <w:rFonts w:ascii="Times New Roman" w:hAnsi="Times New Roman" w:cs="Times New Roman"/>
                <w:sz w:val="20"/>
                <w:szCs w:val="20"/>
                <w:lang w:val="es-HN"/>
              </w:rPr>
            </w:pPr>
            <w:r w:rsidRPr="00E80870">
              <w:rPr>
                <w:rFonts w:ascii="Times New Roman" w:hAnsi="Times New Roman" w:cs="Times New Roman"/>
                <w:sz w:val="20"/>
                <w:szCs w:val="20"/>
                <w:lang w:val="es-HN"/>
              </w:rPr>
              <w:t>Capacitación para enfrentar los efectos del cambio climático</w:t>
            </w:r>
          </w:p>
          <w:p w14:paraId="04ADED11" w14:textId="77777777" w:rsidR="00FB167E" w:rsidRPr="00C50926" w:rsidRDefault="00FB167E" w:rsidP="00A8713C">
            <w:pPr>
              <w:pStyle w:val="Prrafodelista"/>
              <w:widowControl/>
              <w:numPr>
                <w:ilvl w:val="0"/>
                <w:numId w:val="45"/>
              </w:numPr>
              <w:ind w:left="258" w:hanging="284"/>
              <w:contextualSpacing/>
              <w:jc w:val="both"/>
              <w:rPr>
                <w:rFonts w:ascii="Times New Roman" w:hAnsi="Times New Roman" w:cs="Times New Roman"/>
                <w:sz w:val="20"/>
                <w:szCs w:val="20"/>
                <w:lang w:val="es-HN"/>
              </w:rPr>
            </w:pPr>
            <w:r w:rsidRPr="00C50926">
              <w:rPr>
                <w:rFonts w:ascii="Times New Roman" w:hAnsi="Times New Roman" w:cs="Times New Roman"/>
                <w:sz w:val="20"/>
                <w:szCs w:val="20"/>
                <w:lang w:val="es-HN"/>
              </w:rPr>
              <w:t>Implementación de</w:t>
            </w:r>
            <w:r>
              <w:rPr>
                <w:rFonts w:ascii="Times New Roman" w:hAnsi="Times New Roman" w:cs="Times New Roman"/>
                <w:sz w:val="20"/>
                <w:szCs w:val="20"/>
                <w:lang w:val="es-HN"/>
              </w:rPr>
              <w:t xml:space="preserve"> tecnologías innovadoras, </w:t>
            </w:r>
            <w:r w:rsidRPr="00C50926">
              <w:rPr>
                <w:rFonts w:ascii="Times New Roman" w:hAnsi="Times New Roman" w:cs="Times New Roman"/>
                <w:sz w:val="20"/>
                <w:szCs w:val="20"/>
                <w:lang w:val="es-HN"/>
              </w:rPr>
              <w:t>sistemas</w:t>
            </w:r>
            <w:r>
              <w:rPr>
                <w:rFonts w:ascii="Times New Roman" w:hAnsi="Times New Roman" w:cs="Times New Roman"/>
                <w:sz w:val="20"/>
                <w:szCs w:val="20"/>
                <w:lang w:val="es-HN"/>
              </w:rPr>
              <w:t xml:space="preserve"> de riego con </w:t>
            </w:r>
            <w:r w:rsidRPr="00C50926">
              <w:rPr>
                <w:rFonts w:ascii="Times New Roman" w:hAnsi="Times New Roman" w:cs="Times New Roman"/>
                <w:sz w:val="20"/>
                <w:szCs w:val="20"/>
                <w:lang w:val="es-HN"/>
              </w:rPr>
              <w:t>paneles solares,</w:t>
            </w:r>
            <w:r>
              <w:rPr>
                <w:rFonts w:ascii="Times New Roman" w:hAnsi="Times New Roman" w:cs="Times New Roman"/>
                <w:sz w:val="20"/>
                <w:szCs w:val="20"/>
                <w:lang w:val="es-HN"/>
              </w:rPr>
              <w:t xml:space="preserve"> cultivos protegidos, uso de drones, biotecnología, proyecciones climáticas.</w:t>
            </w:r>
          </w:p>
          <w:p w14:paraId="1F6C4672" w14:textId="77777777" w:rsidR="00FB167E" w:rsidRPr="00D07D4B" w:rsidRDefault="00FB167E" w:rsidP="00A8713C">
            <w:pPr>
              <w:pStyle w:val="Prrafodelista"/>
              <w:widowControl/>
              <w:numPr>
                <w:ilvl w:val="0"/>
                <w:numId w:val="45"/>
              </w:numPr>
              <w:ind w:left="258" w:hanging="284"/>
              <w:contextualSpacing/>
              <w:jc w:val="both"/>
              <w:rPr>
                <w:rFonts w:ascii="Times New Roman" w:hAnsi="Times New Roman" w:cs="Times New Roman"/>
                <w:sz w:val="20"/>
                <w:szCs w:val="20"/>
                <w:lang w:val="es-HN"/>
              </w:rPr>
            </w:pPr>
            <w:r w:rsidRPr="00C50926">
              <w:rPr>
                <w:rFonts w:ascii="Times New Roman" w:hAnsi="Times New Roman" w:cs="Times New Roman"/>
                <w:sz w:val="20"/>
                <w:szCs w:val="20"/>
                <w:lang w:val="es-HN"/>
              </w:rPr>
              <w:t>Implementar programa de responsabilidad social, en asocio con la municipalidad se apoya en la implementación de viveros y equipo para apagar fuegos.</w:t>
            </w:r>
          </w:p>
        </w:tc>
      </w:tr>
      <w:tr w:rsidR="00FB167E" w14:paraId="137FFB06" w14:textId="77777777" w:rsidTr="00940FFB">
        <w:tc>
          <w:tcPr>
            <w:tcW w:w="3823" w:type="dxa"/>
          </w:tcPr>
          <w:p w14:paraId="3A1BEF91" w14:textId="77777777" w:rsidR="00FB167E" w:rsidRPr="00FB167E" w:rsidRDefault="00FB167E" w:rsidP="00940FFB">
            <w:pPr>
              <w:autoSpaceDE w:val="0"/>
              <w:autoSpaceDN w:val="0"/>
              <w:adjustRightInd w:val="0"/>
              <w:jc w:val="both"/>
              <w:rPr>
                <w:rFonts w:ascii="Times New Roman" w:hAnsi="Times New Roman" w:cs="Times New Roman"/>
                <w:sz w:val="20"/>
                <w:szCs w:val="20"/>
                <w:lang w:val="es-HN"/>
              </w:rPr>
            </w:pPr>
            <w:r w:rsidRPr="00FB167E">
              <w:rPr>
                <w:rFonts w:ascii="Times New Roman" w:hAnsi="Times New Roman" w:cs="Times New Roman"/>
                <w:sz w:val="20"/>
                <w:szCs w:val="20"/>
                <w:lang w:val="es-HN"/>
              </w:rPr>
              <w:t>Precios bajos al comercializar sus productos</w:t>
            </w:r>
          </w:p>
        </w:tc>
        <w:tc>
          <w:tcPr>
            <w:tcW w:w="4819" w:type="dxa"/>
          </w:tcPr>
          <w:p w14:paraId="5CC24D97" w14:textId="77777777" w:rsidR="00FB167E" w:rsidRDefault="00FB167E" w:rsidP="00A8713C">
            <w:pPr>
              <w:pStyle w:val="Prrafodelista"/>
              <w:numPr>
                <w:ilvl w:val="0"/>
                <w:numId w:val="72"/>
              </w:numPr>
              <w:autoSpaceDE w:val="0"/>
              <w:autoSpaceDN w:val="0"/>
              <w:adjustRightInd w:val="0"/>
              <w:ind w:left="174" w:hanging="174"/>
              <w:jc w:val="both"/>
              <w:rPr>
                <w:rFonts w:ascii="Times New Roman" w:hAnsi="Times New Roman" w:cs="Times New Roman"/>
                <w:sz w:val="20"/>
                <w:szCs w:val="20"/>
              </w:rPr>
            </w:pPr>
            <w:r>
              <w:rPr>
                <w:rFonts w:ascii="Times New Roman" w:hAnsi="Times New Roman" w:cs="Times New Roman"/>
                <w:sz w:val="20"/>
                <w:szCs w:val="20"/>
              </w:rPr>
              <w:t>Diversificación de cultivos</w:t>
            </w:r>
          </w:p>
          <w:p w14:paraId="25277160" w14:textId="77777777" w:rsidR="00FB167E" w:rsidRDefault="00FB167E" w:rsidP="00A8713C">
            <w:pPr>
              <w:pStyle w:val="Prrafodelista"/>
              <w:numPr>
                <w:ilvl w:val="0"/>
                <w:numId w:val="72"/>
              </w:numPr>
              <w:autoSpaceDE w:val="0"/>
              <w:autoSpaceDN w:val="0"/>
              <w:adjustRightInd w:val="0"/>
              <w:ind w:left="174" w:hanging="174"/>
              <w:jc w:val="both"/>
              <w:rPr>
                <w:rFonts w:ascii="Times New Roman" w:hAnsi="Times New Roman" w:cs="Times New Roman"/>
                <w:sz w:val="20"/>
                <w:szCs w:val="20"/>
                <w:lang w:val="es-HN"/>
              </w:rPr>
            </w:pPr>
            <w:r w:rsidRPr="009C6F59">
              <w:rPr>
                <w:rFonts w:ascii="Times New Roman" w:hAnsi="Times New Roman" w:cs="Times New Roman"/>
                <w:sz w:val="20"/>
                <w:szCs w:val="20"/>
                <w:lang w:val="es-HN"/>
              </w:rPr>
              <w:t>Fomentar la asociatividad y empresarialidad del agro.</w:t>
            </w:r>
          </w:p>
          <w:p w14:paraId="75352958" w14:textId="77777777" w:rsidR="00FB167E" w:rsidRPr="009C6F59" w:rsidRDefault="00FB167E" w:rsidP="00A8713C">
            <w:pPr>
              <w:pStyle w:val="Prrafodelista"/>
              <w:numPr>
                <w:ilvl w:val="0"/>
                <w:numId w:val="72"/>
              </w:numPr>
              <w:autoSpaceDE w:val="0"/>
              <w:autoSpaceDN w:val="0"/>
              <w:adjustRightInd w:val="0"/>
              <w:ind w:left="174" w:hanging="174"/>
              <w:jc w:val="both"/>
              <w:rPr>
                <w:rFonts w:ascii="Times New Roman" w:hAnsi="Times New Roman" w:cs="Times New Roman"/>
                <w:sz w:val="20"/>
                <w:szCs w:val="20"/>
                <w:lang w:val="es-HN"/>
              </w:rPr>
            </w:pPr>
            <w:r>
              <w:rPr>
                <w:rFonts w:ascii="Times New Roman" w:hAnsi="Times New Roman" w:cs="Times New Roman"/>
                <w:sz w:val="20"/>
                <w:szCs w:val="20"/>
                <w:lang w:val="es-HN"/>
              </w:rPr>
              <w:t>Marketing</w:t>
            </w:r>
          </w:p>
        </w:tc>
      </w:tr>
      <w:tr w:rsidR="00FB167E" w:rsidRPr="003370E8" w14:paraId="28FF827A" w14:textId="77777777" w:rsidTr="00940FFB">
        <w:tc>
          <w:tcPr>
            <w:tcW w:w="3823" w:type="dxa"/>
          </w:tcPr>
          <w:p w14:paraId="2FCDD7F1" w14:textId="77777777" w:rsidR="00FB167E" w:rsidRPr="00FB167E" w:rsidRDefault="00FB167E" w:rsidP="00940FFB">
            <w:pPr>
              <w:autoSpaceDE w:val="0"/>
              <w:autoSpaceDN w:val="0"/>
              <w:adjustRightInd w:val="0"/>
              <w:jc w:val="both"/>
              <w:rPr>
                <w:rFonts w:ascii="Times New Roman" w:hAnsi="Times New Roman" w:cs="Times New Roman"/>
                <w:sz w:val="20"/>
                <w:szCs w:val="20"/>
                <w:lang w:val="es-HN"/>
              </w:rPr>
            </w:pPr>
            <w:r w:rsidRPr="00FB167E">
              <w:rPr>
                <w:rFonts w:ascii="Times New Roman" w:hAnsi="Times New Roman" w:cs="Times New Roman"/>
                <w:sz w:val="20"/>
                <w:szCs w:val="20"/>
                <w:lang w:val="es-HN"/>
              </w:rPr>
              <w:t>Limitada asistencia técnica y capacitación por las entidades del gobierno, SAG y DICTA</w:t>
            </w:r>
          </w:p>
        </w:tc>
        <w:tc>
          <w:tcPr>
            <w:tcW w:w="4819" w:type="dxa"/>
          </w:tcPr>
          <w:p w14:paraId="06E20C53" w14:textId="77777777" w:rsidR="00FB167E" w:rsidRPr="00652601" w:rsidRDefault="00FB167E" w:rsidP="00A8713C">
            <w:pPr>
              <w:pStyle w:val="Prrafodelista"/>
              <w:numPr>
                <w:ilvl w:val="0"/>
                <w:numId w:val="72"/>
              </w:numPr>
              <w:autoSpaceDE w:val="0"/>
              <w:autoSpaceDN w:val="0"/>
              <w:adjustRightInd w:val="0"/>
              <w:ind w:left="174" w:hanging="174"/>
              <w:jc w:val="both"/>
              <w:rPr>
                <w:rFonts w:ascii="Times New Roman" w:hAnsi="Times New Roman" w:cs="Times New Roman"/>
                <w:sz w:val="20"/>
                <w:szCs w:val="20"/>
                <w:lang w:val="es-HN"/>
              </w:rPr>
            </w:pPr>
            <w:r>
              <w:rPr>
                <w:rFonts w:ascii="Times New Roman" w:hAnsi="Times New Roman" w:cs="Times New Roman"/>
                <w:sz w:val="20"/>
                <w:szCs w:val="20"/>
                <w:lang w:val="es-HN"/>
              </w:rPr>
              <w:t>Implementar un programa de asistencia técnica por entidades privadas y cooperantes</w:t>
            </w:r>
          </w:p>
        </w:tc>
      </w:tr>
      <w:tr w:rsidR="00FB167E" w:rsidRPr="003370E8" w14:paraId="3049AAD8" w14:textId="77777777" w:rsidTr="00940FFB">
        <w:tc>
          <w:tcPr>
            <w:tcW w:w="3823" w:type="dxa"/>
          </w:tcPr>
          <w:p w14:paraId="6D3D503E" w14:textId="77777777" w:rsidR="00FB167E" w:rsidRPr="00FB167E" w:rsidRDefault="00FB167E" w:rsidP="00940FFB">
            <w:pPr>
              <w:autoSpaceDE w:val="0"/>
              <w:autoSpaceDN w:val="0"/>
              <w:adjustRightInd w:val="0"/>
              <w:jc w:val="both"/>
              <w:rPr>
                <w:rFonts w:ascii="Times New Roman" w:hAnsi="Times New Roman" w:cs="Times New Roman"/>
                <w:sz w:val="20"/>
                <w:szCs w:val="20"/>
                <w:lang w:val="es-HN"/>
              </w:rPr>
            </w:pPr>
            <w:r w:rsidRPr="00FB167E">
              <w:rPr>
                <w:rFonts w:ascii="Times New Roman" w:hAnsi="Times New Roman" w:cs="Times New Roman"/>
                <w:sz w:val="20"/>
                <w:szCs w:val="20"/>
                <w:lang w:val="es-HN"/>
              </w:rPr>
              <w:t xml:space="preserve">No existe relevo generacional, limitado interés de los jóvenes en participar en las actividades agrícolas, </w:t>
            </w:r>
          </w:p>
          <w:p w14:paraId="643C5721" w14:textId="77777777" w:rsidR="00FB167E" w:rsidRPr="00FB167E" w:rsidRDefault="00FB167E" w:rsidP="00940FFB">
            <w:pPr>
              <w:autoSpaceDE w:val="0"/>
              <w:autoSpaceDN w:val="0"/>
              <w:adjustRightInd w:val="0"/>
              <w:jc w:val="both"/>
              <w:rPr>
                <w:rFonts w:ascii="Times New Roman" w:hAnsi="Times New Roman" w:cs="Times New Roman"/>
                <w:sz w:val="20"/>
                <w:szCs w:val="20"/>
                <w:lang w:val="es-HN"/>
              </w:rPr>
            </w:pPr>
            <w:r w:rsidRPr="00FB167E">
              <w:rPr>
                <w:rFonts w:ascii="Times New Roman" w:hAnsi="Times New Roman" w:cs="Times New Roman"/>
                <w:sz w:val="20"/>
                <w:szCs w:val="20"/>
                <w:lang w:val="es-HN"/>
              </w:rPr>
              <w:t xml:space="preserve"> </w:t>
            </w:r>
          </w:p>
        </w:tc>
        <w:tc>
          <w:tcPr>
            <w:tcW w:w="4819" w:type="dxa"/>
          </w:tcPr>
          <w:p w14:paraId="79E76986" w14:textId="77777777" w:rsidR="00FB167E" w:rsidRPr="00AF5DBE" w:rsidRDefault="00FB167E" w:rsidP="00A8713C">
            <w:pPr>
              <w:pStyle w:val="Prrafodelista"/>
              <w:widowControl/>
              <w:numPr>
                <w:ilvl w:val="0"/>
                <w:numId w:val="45"/>
              </w:numPr>
              <w:ind w:left="258" w:hanging="284"/>
              <w:contextualSpacing/>
              <w:jc w:val="both"/>
              <w:rPr>
                <w:rFonts w:ascii="Times New Roman" w:hAnsi="Times New Roman" w:cs="Times New Roman"/>
                <w:sz w:val="20"/>
                <w:szCs w:val="20"/>
                <w:lang w:val="es-HN"/>
              </w:rPr>
            </w:pPr>
            <w:r w:rsidRPr="00AF5DBE">
              <w:rPr>
                <w:rFonts w:ascii="Times New Roman" w:hAnsi="Times New Roman" w:cs="Times New Roman"/>
                <w:sz w:val="20"/>
                <w:szCs w:val="20"/>
                <w:lang w:val="es-HN"/>
              </w:rPr>
              <w:t>Implementar programas de incentivos por parte de las entidades del gobierno y cooperantes, (becas, pasantías, diplomados)</w:t>
            </w:r>
          </w:p>
          <w:p w14:paraId="3DC82008" w14:textId="77777777" w:rsidR="00FB167E" w:rsidRPr="00AF5DBE" w:rsidRDefault="00FB167E" w:rsidP="00A8713C">
            <w:pPr>
              <w:pStyle w:val="Prrafodelista"/>
              <w:widowControl/>
              <w:numPr>
                <w:ilvl w:val="0"/>
                <w:numId w:val="45"/>
              </w:numPr>
              <w:ind w:left="258" w:hanging="284"/>
              <w:contextualSpacing/>
              <w:jc w:val="both"/>
              <w:rPr>
                <w:rFonts w:ascii="Times New Roman" w:hAnsi="Times New Roman" w:cs="Times New Roman"/>
                <w:sz w:val="20"/>
                <w:szCs w:val="20"/>
                <w:lang w:val="es-HN"/>
              </w:rPr>
            </w:pPr>
            <w:r w:rsidRPr="00AF5DBE">
              <w:rPr>
                <w:rFonts w:ascii="Times New Roman" w:hAnsi="Times New Roman" w:cs="Times New Roman"/>
                <w:sz w:val="20"/>
                <w:szCs w:val="20"/>
                <w:lang w:val="es-HN"/>
              </w:rPr>
              <w:t>Procesos expeditos para tramitar permisos de operación.</w:t>
            </w:r>
          </w:p>
          <w:p w14:paraId="4181B18A" w14:textId="77777777" w:rsidR="00FB167E" w:rsidRPr="00AF5DBE" w:rsidRDefault="00FB167E" w:rsidP="00A8713C">
            <w:pPr>
              <w:pStyle w:val="Prrafodelista"/>
              <w:widowControl/>
              <w:numPr>
                <w:ilvl w:val="0"/>
                <w:numId w:val="45"/>
              </w:numPr>
              <w:ind w:left="258" w:hanging="284"/>
              <w:contextualSpacing/>
              <w:jc w:val="both"/>
              <w:rPr>
                <w:rFonts w:ascii="Times New Roman" w:hAnsi="Times New Roman" w:cs="Times New Roman"/>
                <w:sz w:val="20"/>
                <w:szCs w:val="20"/>
                <w:lang w:val="es-HN"/>
              </w:rPr>
            </w:pPr>
            <w:r w:rsidRPr="00AF5DBE">
              <w:rPr>
                <w:rFonts w:ascii="Times New Roman" w:hAnsi="Times New Roman" w:cs="Times New Roman"/>
                <w:sz w:val="20"/>
                <w:szCs w:val="20"/>
                <w:lang w:val="es-HN"/>
              </w:rPr>
              <w:t>Acceso a financiamiento con requisitos accesibles.</w:t>
            </w:r>
          </w:p>
          <w:p w14:paraId="2784E4C9" w14:textId="77777777" w:rsidR="00FB167E" w:rsidRPr="00FB167E" w:rsidRDefault="00FB167E" w:rsidP="00940FFB">
            <w:pPr>
              <w:autoSpaceDE w:val="0"/>
              <w:autoSpaceDN w:val="0"/>
              <w:adjustRightInd w:val="0"/>
              <w:jc w:val="both"/>
              <w:rPr>
                <w:rFonts w:ascii="Times New Roman" w:hAnsi="Times New Roman" w:cs="Times New Roman"/>
                <w:sz w:val="20"/>
                <w:szCs w:val="20"/>
                <w:lang w:val="es-HN"/>
              </w:rPr>
            </w:pPr>
          </w:p>
        </w:tc>
      </w:tr>
      <w:tr w:rsidR="00FB167E" w:rsidRPr="003370E8" w14:paraId="784D8526" w14:textId="77777777" w:rsidTr="00940FFB">
        <w:tc>
          <w:tcPr>
            <w:tcW w:w="3823" w:type="dxa"/>
          </w:tcPr>
          <w:p w14:paraId="152BE050" w14:textId="77777777" w:rsidR="00FB167E" w:rsidRPr="00FB167E" w:rsidRDefault="00FB167E" w:rsidP="00940FFB">
            <w:pPr>
              <w:autoSpaceDE w:val="0"/>
              <w:autoSpaceDN w:val="0"/>
              <w:adjustRightInd w:val="0"/>
              <w:jc w:val="both"/>
              <w:rPr>
                <w:rFonts w:ascii="Times New Roman" w:hAnsi="Times New Roman" w:cs="Times New Roman"/>
                <w:sz w:val="20"/>
                <w:szCs w:val="20"/>
                <w:lang w:val="es-HN"/>
              </w:rPr>
            </w:pPr>
            <w:r w:rsidRPr="00FB167E">
              <w:rPr>
                <w:rFonts w:ascii="Times New Roman" w:hAnsi="Times New Roman" w:cs="Times New Roman"/>
                <w:sz w:val="20"/>
                <w:szCs w:val="20"/>
                <w:lang w:val="es-HN"/>
              </w:rPr>
              <w:t>No existe articulación en el sector agroalimentario, que permitan la aplicación de leyes normas, reglamentos y políticas, que favorecen al desarrollo y conservación del rubro agrícola</w:t>
            </w:r>
          </w:p>
        </w:tc>
        <w:tc>
          <w:tcPr>
            <w:tcW w:w="4819" w:type="dxa"/>
          </w:tcPr>
          <w:p w14:paraId="4F49073F" w14:textId="77777777" w:rsidR="00FB167E" w:rsidRDefault="00FB167E" w:rsidP="00A8713C">
            <w:pPr>
              <w:pStyle w:val="Prrafodelista"/>
              <w:numPr>
                <w:ilvl w:val="0"/>
                <w:numId w:val="45"/>
              </w:numPr>
              <w:autoSpaceDE w:val="0"/>
              <w:autoSpaceDN w:val="0"/>
              <w:adjustRightInd w:val="0"/>
              <w:ind w:left="316" w:hanging="316"/>
              <w:jc w:val="both"/>
              <w:rPr>
                <w:rFonts w:ascii="Times New Roman" w:hAnsi="Times New Roman" w:cs="Times New Roman"/>
                <w:sz w:val="20"/>
                <w:szCs w:val="20"/>
                <w:lang w:val="es-HN"/>
              </w:rPr>
            </w:pPr>
            <w:r w:rsidRPr="006C1E6D">
              <w:rPr>
                <w:rFonts w:ascii="Times New Roman" w:hAnsi="Times New Roman" w:cs="Times New Roman"/>
                <w:sz w:val="20"/>
                <w:szCs w:val="20"/>
                <w:lang w:val="es-HN"/>
              </w:rPr>
              <w:t>Establecimiento de mesa intersectorial</w:t>
            </w:r>
            <w:r>
              <w:rPr>
                <w:rFonts w:ascii="Times New Roman" w:hAnsi="Times New Roman" w:cs="Times New Roman"/>
                <w:sz w:val="20"/>
                <w:szCs w:val="20"/>
                <w:lang w:val="es-HN"/>
              </w:rPr>
              <w:t xml:space="preserve"> para implementar acciones en conjunto que faciliten la transferencia de tecnologías.</w:t>
            </w:r>
          </w:p>
          <w:p w14:paraId="3FA7DFD7" w14:textId="77777777" w:rsidR="00FB167E" w:rsidRDefault="00FB167E" w:rsidP="00A8713C">
            <w:pPr>
              <w:pStyle w:val="Prrafodelista"/>
              <w:numPr>
                <w:ilvl w:val="0"/>
                <w:numId w:val="45"/>
              </w:numPr>
              <w:autoSpaceDE w:val="0"/>
              <w:autoSpaceDN w:val="0"/>
              <w:adjustRightInd w:val="0"/>
              <w:ind w:left="316" w:hanging="316"/>
              <w:jc w:val="both"/>
              <w:rPr>
                <w:rFonts w:ascii="Times New Roman" w:hAnsi="Times New Roman" w:cs="Times New Roman"/>
                <w:sz w:val="20"/>
                <w:szCs w:val="20"/>
                <w:lang w:val="es-HN"/>
              </w:rPr>
            </w:pPr>
          </w:p>
          <w:p w14:paraId="264320C9" w14:textId="77777777" w:rsidR="00FB167E" w:rsidRPr="00AF5DBE" w:rsidRDefault="00FB167E" w:rsidP="00940FFB">
            <w:pPr>
              <w:pStyle w:val="Prrafodelista"/>
              <w:widowControl/>
              <w:ind w:left="720"/>
              <w:contextualSpacing/>
              <w:jc w:val="both"/>
              <w:rPr>
                <w:rFonts w:ascii="Times New Roman" w:hAnsi="Times New Roman" w:cs="Times New Roman"/>
                <w:sz w:val="20"/>
                <w:szCs w:val="20"/>
                <w:lang w:val="es-HN"/>
              </w:rPr>
            </w:pPr>
          </w:p>
        </w:tc>
      </w:tr>
    </w:tbl>
    <w:p w14:paraId="61ED0902" w14:textId="77777777" w:rsidR="00FB167E" w:rsidRPr="00FB167E" w:rsidRDefault="00FB167E" w:rsidP="00051B12">
      <w:pPr>
        <w:pStyle w:val="TextoPrincipal"/>
        <w:ind w:firstLine="0"/>
      </w:pPr>
    </w:p>
    <w:p w14:paraId="509B845E" w14:textId="40CDDDFB" w:rsidR="00BB75B0" w:rsidRDefault="00BB75B0" w:rsidP="00BB75B0">
      <w:pPr>
        <w:pStyle w:val="Ttulo2"/>
        <w:numPr>
          <w:ilvl w:val="1"/>
          <w:numId w:val="33"/>
        </w:numPr>
        <w:spacing w:line="360" w:lineRule="auto"/>
        <w:rPr>
          <w:lang w:val="es-HN"/>
        </w:rPr>
      </w:pPr>
      <w:bookmarkStart w:id="203" w:name="_Toc166417253"/>
      <w:r>
        <w:rPr>
          <w:lang w:val="es-HN"/>
        </w:rPr>
        <w:t>JUSTIFICACIÓN</w:t>
      </w:r>
      <w:bookmarkEnd w:id="203"/>
    </w:p>
    <w:p w14:paraId="64812738" w14:textId="77777777" w:rsidR="00FB167E" w:rsidRPr="00FB167E" w:rsidRDefault="00FB167E" w:rsidP="00FB167E">
      <w:pPr>
        <w:spacing w:line="360" w:lineRule="auto"/>
        <w:ind w:firstLine="567"/>
        <w:jc w:val="both"/>
        <w:rPr>
          <w:rFonts w:ascii="Times New Roman" w:hAnsi="Times New Roman" w:cs="Times New Roman"/>
          <w:sz w:val="24"/>
          <w:szCs w:val="24"/>
          <w:lang w:val="es-HN"/>
        </w:rPr>
      </w:pPr>
      <w:r w:rsidRPr="00FB167E">
        <w:rPr>
          <w:rFonts w:ascii="Times New Roman" w:hAnsi="Times New Roman" w:cs="Times New Roman"/>
          <w:sz w:val="24"/>
          <w:szCs w:val="24"/>
          <w:lang w:val="es-HN"/>
        </w:rPr>
        <w:t xml:space="preserve">La implementación de tecnologías de adaptación y mitigación fortalecen la resiliencia y sostenibilidad de las operaciones agrícolas, medios de vida y contribuyen a mejorar la Seguridad Alimentaria y Nutricional, garantizando en primera instancia los alimentos de subsistencia en el hogar, entre ellos los granos básicos, maíz, frijol, arroz, sorgo, así como productos de origen animal que proporcionan, proteína entre ellos, carnes, leches y huevos; Los productores cada vez deben ser más resilientes, lo que significa adaptarse fácilmente a los cambios del entorno o en su defecto tener la capacidad de superarse después de la afectación de </w:t>
      </w:r>
      <w:r w:rsidRPr="00FB167E">
        <w:rPr>
          <w:rFonts w:ascii="Times New Roman" w:hAnsi="Times New Roman" w:cs="Times New Roman"/>
          <w:sz w:val="24"/>
          <w:szCs w:val="24"/>
          <w:lang w:val="es-HN"/>
        </w:rPr>
        <w:lastRenderedPageBreak/>
        <w:t xml:space="preserve">un evento adverso, la implementación de las tecnologías de adaptación y mitigación promueven la sostenibilidad y resiliencia. </w:t>
      </w:r>
    </w:p>
    <w:p w14:paraId="1B83F8BB" w14:textId="1DF2C158" w:rsidR="00FB167E" w:rsidRDefault="00FB167E" w:rsidP="00FB167E">
      <w:pPr>
        <w:spacing w:line="360" w:lineRule="auto"/>
        <w:ind w:firstLine="567"/>
        <w:jc w:val="both"/>
        <w:rPr>
          <w:rFonts w:ascii="Times New Roman" w:hAnsi="Times New Roman" w:cs="Times New Roman"/>
          <w:sz w:val="24"/>
          <w:szCs w:val="24"/>
          <w:lang w:val="es-HN"/>
        </w:rPr>
      </w:pPr>
      <w:r w:rsidRPr="00FB167E">
        <w:rPr>
          <w:rFonts w:ascii="Times New Roman" w:hAnsi="Times New Roman" w:cs="Times New Roman"/>
          <w:sz w:val="24"/>
          <w:szCs w:val="24"/>
          <w:lang w:val="es-HN"/>
        </w:rPr>
        <w:t>Es importante la articulación de las entidades estatales y del sector privado, con el fin de articular esfuerzos, para contrarrestar los efectos del cambio climático en la agricultura, la Secretaria de Agricultura, y Ganadería, (SAG)  y La Dirección de Ciencia y Tecnología, (DICTA), juegan un papel importante en el liderazgo del proyecto.</w:t>
      </w:r>
    </w:p>
    <w:p w14:paraId="07537B52" w14:textId="77777777" w:rsidR="00FB167E" w:rsidRPr="00FB167E" w:rsidRDefault="00FB167E" w:rsidP="00FB167E">
      <w:pPr>
        <w:spacing w:line="360" w:lineRule="auto"/>
        <w:ind w:firstLine="567"/>
        <w:jc w:val="both"/>
        <w:rPr>
          <w:rFonts w:ascii="Times New Roman" w:hAnsi="Times New Roman" w:cs="Times New Roman"/>
          <w:sz w:val="24"/>
          <w:szCs w:val="24"/>
          <w:lang w:val="es-HN"/>
        </w:rPr>
      </w:pPr>
    </w:p>
    <w:p w14:paraId="3ADE3798" w14:textId="1EB57606" w:rsidR="00BB75B0" w:rsidRDefault="00BB75B0" w:rsidP="00BB75B0">
      <w:pPr>
        <w:pStyle w:val="Ttulo2"/>
        <w:numPr>
          <w:ilvl w:val="1"/>
          <w:numId w:val="33"/>
        </w:numPr>
        <w:spacing w:line="360" w:lineRule="auto"/>
        <w:rPr>
          <w:lang w:val="es-HN"/>
        </w:rPr>
      </w:pPr>
      <w:bookmarkStart w:id="204" w:name="_Toc166417254"/>
      <w:r>
        <w:rPr>
          <w:lang w:val="es-HN"/>
        </w:rPr>
        <w:t>INTERESADOS, METODOLOG</w:t>
      </w:r>
      <w:r w:rsidR="00143358">
        <w:rPr>
          <w:lang w:val="es-HN"/>
        </w:rPr>
        <w:t>Í</w:t>
      </w:r>
      <w:r>
        <w:rPr>
          <w:lang w:val="es-HN"/>
        </w:rPr>
        <w:t>A DE IMPLEMENTACIÓN Y RIESGOS</w:t>
      </w:r>
      <w:bookmarkEnd w:id="204"/>
    </w:p>
    <w:p w14:paraId="771A8BBF" w14:textId="77777777" w:rsidR="00283ADE" w:rsidRPr="00283ADE" w:rsidRDefault="00283ADE" w:rsidP="00283ADE">
      <w:pPr>
        <w:spacing w:line="360" w:lineRule="auto"/>
        <w:ind w:firstLine="567"/>
        <w:jc w:val="both"/>
        <w:rPr>
          <w:rFonts w:ascii="Times New Roman" w:hAnsi="Times New Roman" w:cs="Times New Roman"/>
          <w:color w:val="141414"/>
          <w:sz w:val="24"/>
          <w:szCs w:val="24"/>
          <w:shd w:val="clear" w:color="auto" w:fill="FDFDFD"/>
          <w:lang w:val="es-HN"/>
        </w:rPr>
      </w:pPr>
      <w:r w:rsidRPr="00283ADE">
        <w:rPr>
          <w:rFonts w:ascii="Times New Roman" w:hAnsi="Times New Roman" w:cs="Times New Roman"/>
          <w:color w:val="141414"/>
          <w:sz w:val="24"/>
          <w:szCs w:val="24"/>
          <w:shd w:val="clear" w:color="auto" w:fill="FDFDFD"/>
          <w:lang w:val="es-HN"/>
        </w:rPr>
        <w:t>En el marco del estudio se han identificados los siguientes interesados del proyecto:</w:t>
      </w:r>
    </w:p>
    <w:tbl>
      <w:tblPr>
        <w:tblStyle w:val="Tablaconcuadrcula"/>
        <w:tblW w:w="8500" w:type="dxa"/>
        <w:tblLook w:val="04A0" w:firstRow="1" w:lastRow="0" w:firstColumn="1" w:lastColumn="0" w:noHBand="0" w:noVBand="1"/>
      </w:tblPr>
      <w:tblGrid>
        <w:gridCol w:w="2972"/>
        <w:gridCol w:w="5528"/>
      </w:tblGrid>
      <w:tr w:rsidR="00283ADE" w14:paraId="319D1ADD" w14:textId="77777777" w:rsidTr="00051B12">
        <w:trPr>
          <w:tblHeader/>
        </w:trPr>
        <w:tc>
          <w:tcPr>
            <w:tcW w:w="2972" w:type="dxa"/>
          </w:tcPr>
          <w:p w14:paraId="50701A18" w14:textId="77777777" w:rsidR="00283ADE" w:rsidRPr="00FA7B3D" w:rsidRDefault="00283ADE" w:rsidP="00940FFB">
            <w:pPr>
              <w:jc w:val="center"/>
              <w:rPr>
                <w:rFonts w:ascii="Times New Roman" w:hAnsi="Times New Roman" w:cs="Times New Roman"/>
                <w:b/>
                <w:bCs/>
                <w:color w:val="141414"/>
                <w:sz w:val="24"/>
                <w:szCs w:val="24"/>
                <w:shd w:val="clear" w:color="auto" w:fill="FDFDFD"/>
              </w:rPr>
            </w:pPr>
            <w:r w:rsidRPr="00FA7B3D">
              <w:rPr>
                <w:rFonts w:ascii="Times New Roman" w:hAnsi="Times New Roman" w:cs="Times New Roman"/>
                <w:b/>
                <w:bCs/>
                <w:color w:val="141414"/>
                <w:sz w:val="24"/>
                <w:szCs w:val="24"/>
                <w:shd w:val="clear" w:color="auto" w:fill="FDFDFD"/>
              </w:rPr>
              <w:t>Interesados</w:t>
            </w:r>
          </w:p>
        </w:tc>
        <w:tc>
          <w:tcPr>
            <w:tcW w:w="5528" w:type="dxa"/>
          </w:tcPr>
          <w:p w14:paraId="77A5E05C" w14:textId="77777777" w:rsidR="00283ADE" w:rsidRPr="00FA7B3D" w:rsidRDefault="00283ADE" w:rsidP="00940FFB">
            <w:pPr>
              <w:jc w:val="center"/>
              <w:rPr>
                <w:rFonts w:ascii="Times New Roman" w:hAnsi="Times New Roman" w:cs="Times New Roman"/>
                <w:b/>
                <w:bCs/>
                <w:color w:val="141414"/>
                <w:sz w:val="24"/>
                <w:szCs w:val="24"/>
                <w:shd w:val="clear" w:color="auto" w:fill="FDFDFD"/>
              </w:rPr>
            </w:pPr>
            <w:r w:rsidRPr="00FA7B3D">
              <w:rPr>
                <w:rFonts w:ascii="Times New Roman" w:hAnsi="Times New Roman" w:cs="Times New Roman"/>
                <w:b/>
                <w:bCs/>
                <w:color w:val="141414"/>
                <w:sz w:val="24"/>
                <w:szCs w:val="24"/>
                <w:shd w:val="clear" w:color="auto" w:fill="FDFDFD"/>
              </w:rPr>
              <w:t>Función/responsabilidad</w:t>
            </w:r>
          </w:p>
        </w:tc>
      </w:tr>
      <w:tr w:rsidR="00283ADE" w:rsidRPr="003370E8" w14:paraId="387727B6" w14:textId="77777777" w:rsidTr="00940FFB">
        <w:tc>
          <w:tcPr>
            <w:tcW w:w="2972" w:type="dxa"/>
          </w:tcPr>
          <w:p w14:paraId="731C6A6C" w14:textId="77777777" w:rsidR="00283ADE" w:rsidRPr="00283ADE" w:rsidRDefault="00283ADE" w:rsidP="00940FFB">
            <w:pPr>
              <w:rPr>
                <w:rFonts w:ascii="Times New Roman" w:hAnsi="Times New Roman" w:cs="Times New Roman"/>
                <w:color w:val="141414"/>
                <w:sz w:val="24"/>
                <w:szCs w:val="24"/>
                <w:shd w:val="clear" w:color="auto" w:fill="FDFDFD"/>
                <w:lang w:val="es-HN"/>
              </w:rPr>
            </w:pPr>
            <w:r w:rsidRPr="00283ADE">
              <w:rPr>
                <w:rFonts w:ascii="Times New Roman" w:eastAsia="Times New Roman" w:hAnsi="Times New Roman" w:cs="Times New Roman"/>
                <w:color w:val="000000"/>
                <w:sz w:val="20"/>
                <w:szCs w:val="20"/>
                <w:lang w:val="es-HN" w:eastAsia="es-HN"/>
              </w:rPr>
              <w:t>Secretaria de Recursos naturales y Ambiente, (SERNA)</w:t>
            </w:r>
          </w:p>
        </w:tc>
        <w:tc>
          <w:tcPr>
            <w:tcW w:w="5528" w:type="dxa"/>
          </w:tcPr>
          <w:p w14:paraId="242B9EC8" w14:textId="77777777" w:rsidR="00283ADE" w:rsidRPr="00283ADE" w:rsidRDefault="00283ADE" w:rsidP="00940FFB">
            <w:pPr>
              <w:jc w:val="both"/>
              <w:rPr>
                <w:rFonts w:ascii="Times New Roman" w:hAnsi="Times New Roman" w:cs="Times New Roman"/>
                <w:color w:val="141414"/>
                <w:sz w:val="20"/>
                <w:szCs w:val="20"/>
                <w:shd w:val="clear" w:color="auto" w:fill="FDFDFD"/>
                <w:lang w:val="es-HN"/>
              </w:rPr>
            </w:pPr>
            <w:r w:rsidRPr="00283ADE">
              <w:rPr>
                <w:rFonts w:ascii="Times New Roman" w:hAnsi="Times New Roman" w:cs="Times New Roman"/>
                <w:color w:val="000000"/>
                <w:sz w:val="20"/>
                <w:szCs w:val="20"/>
                <w:shd w:val="clear" w:color="auto" w:fill="FFFFFF"/>
                <w:lang w:val="es-HN"/>
              </w:rPr>
              <w:t>Organismo público de Honduras encargado de la formulación, coordinación y evaluación de políticas relacionadas con la protección y aprovechamiento de los recursos hídricos, las energías renovables, la generación y transmisión de energía hidroeléctrica y geotérmica, la actividad minera, y la exploración y explotación de hidrocarburos.</w:t>
            </w:r>
          </w:p>
        </w:tc>
      </w:tr>
      <w:tr w:rsidR="00283ADE" w:rsidRPr="003370E8" w14:paraId="368B60A9" w14:textId="77777777" w:rsidTr="00940FFB">
        <w:tc>
          <w:tcPr>
            <w:tcW w:w="2972" w:type="dxa"/>
          </w:tcPr>
          <w:p w14:paraId="4E3B4EC7" w14:textId="77777777" w:rsidR="00283ADE" w:rsidRPr="00283ADE" w:rsidRDefault="00283ADE" w:rsidP="00940FFB">
            <w:pPr>
              <w:rPr>
                <w:rFonts w:ascii="Times New Roman" w:hAnsi="Times New Roman" w:cs="Times New Roman"/>
                <w:color w:val="000000" w:themeColor="text1"/>
                <w:sz w:val="20"/>
                <w:szCs w:val="20"/>
                <w:shd w:val="clear" w:color="auto" w:fill="FDFDFD"/>
                <w:lang w:val="es-HN"/>
              </w:rPr>
            </w:pPr>
            <w:r w:rsidRPr="00283ADE">
              <w:rPr>
                <w:rFonts w:ascii="Times New Roman" w:eastAsia="Times New Roman" w:hAnsi="Times New Roman" w:cs="Times New Roman"/>
                <w:color w:val="000000" w:themeColor="text1"/>
                <w:sz w:val="20"/>
                <w:szCs w:val="20"/>
                <w:lang w:val="es-HN" w:eastAsia="es-HN"/>
              </w:rPr>
              <w:t>Instituto de Conservación Forestal, (ICF)</w:t>
            </w:r>
          </w:p>
        </w:tc>
        <w:tc>
          <w:tcPr>
            <w:tcW w:w="5528" w:type="dxa"/>
          </w:tcPr>
          <w:p w14:paraId="544A0414" w14:textId="77777777" w:rsidR="00283ADE" w:rsidRPr="00283ADE" w:rsidRDefault="00283ADE" w:rsidP="00940FFB">
            <w:pPr>
              <w:jc w:val="both"/>
              <w:rPr>
                <w:rFonts w:ascii="Times New Roman" w:hAnsi="Times New Roman" w:cs="Times New Roman"/>
                <w:color w:val="000000" w:themeColor="text1"/>
                <w:sz w:val="20"/>
                <w:szCs w:val="20"/>
                <w:shd w:val="clear" w:color="auto" w:fill="FDFDFD"/>
                <w:lang w:val="es-HN"/>
              </w:rPr>
            </w:pPr>
            <w:r w:rsidRPr="00283ADE">
              <w:rPr>
                <w:rFonts w:ascii="Times New Roman" w:hAnsi="Times New Roman" w:cs="Times New Roman"/>
                <w:color w:val="000000" w:themeColor="text1"/>
                <w:sz w:val="20"/>
                <w:szCs w:val="20"/>
                <w:shd w:val="clear" w:color="auto" w:fill="FFFFFF"/>
                <w:lang w:val="es-HN"/>
              </w:rPr>
              <w:t>Órgano del Estado encargado de administrar las políticas, planes, programas y proyectos vinculados al recurso forestal para garantizar su manejo racional y sostenible a nivel público, privado y comunitario, garantizando la sostenibilidad ambiental y asegurando el desarrollo social, cultural y económico de las personas</w:t>
            </w:r>
          </w:p>
        </w:tc>
      </w:tr>
      <w:tr w:rsidR="00283ADE" w:rsidRPr="003370E8" w14:paraId="69319A0C" w14:textId="77777777" w:rsidTr="00940FFB">
        <w:tc>
          <w:tcPr>
            <w:tcW w:w="2972" w:type="dxa"/>
          </w:tcPr>
          <w:p w14:paraId="1C0814BB" w14:textId="77777777" w:rsidR="00283ADE" w:rsidRPr="00283ADE" w:rsidRDefault="00283ADE" w:rsidP="00940FFB">
            <w:pPr>
              <w:rPr>
                <w:rFonts w:ascii="Times New Roman" w:hAnsi="Times New Roman" w:cs="Times New Roman"/>
                <w:color w:val="141414"/>
                <w:sz w:val="20"/>
                <w:szCs w:val="20"/>
                <w:shd w:val="clear" w:color="auto" w:fill="FDFDFD"/>
                <w:lang w:val="es-HN"/>
              </w:rPr>
            </w:pPr>
            <w:r w:rsidRPr="00283ADE">
              <w:rPr>
                <w:rFonts w:ascii="Times New Roman" w:eastAsia="Times New Roman" w:hAnsi="Times New Roman" w:cs="Times New Roman"/>
                <w:color w:val="000000"/>
                <w:sz w:val="20"/>
                <w:szCs w:val="20"/>
                <w:lang w:val="es-HN" w:eastAsia="es-HN"/>
              </w:rPr>
              <w:t>Dirección de Ciencia y Tecnología, (DICTA)</w:t>
            </w:r>
          </w:p>
        </w:tc>
        <w:tc>
          <w:tcPr>
            <w:tcW w:w="5528" w:type="dxa"/>
          </w:tcPr>
          <w:p w14:paraId="7D0FFB88" w14:textId="77777777" w:rsidR="00283ADE" w:rsidRPr="00283ADE" w:rsidRDefault="00283ADE" w:rsidP="00940FFB">
            <w:pPr>
              <w:jc w:val="both"/>
              <w:rPr>
                <w:rFonts w:ascii="Times New Roman" w:hAnsi="Times New Roman" w:cs="Times New Roman"/>
                <w:color w:val="141414"/>
                <w:sz w:val="20"/>
                <w:szCs w:val="20"/>
                <w:shd w:val="clear" w:color="auto" w:fill="FDFDFD"/>
                <w:lang w:val="es-HN"/>
              </w:rPr>
            </w:pPr>
            <w:r w:rsidRPr="00283ADE">
              <w:rPr>
                <w:rFonts w:ascii="Times New Roman" w:hAnsi="Times New Roman" w:cs="Times New Roman"/>
                <w:color w:val="000000"/>
                <w:sz w:val="20"/>
                <w:szCs w:val="20"/>
                <w:shd w:val="clear" w:color="auto" w:fill="FFFFFF"/>
                <w:lang w:val="es-HN"/>
              </w:rPr>
              <w:t>Órgano responsable de diseñar dirigir, ejecutar y coordinar los programas de Investigación y Transferencia de Tecnología Agropecuaria, para que los productores desarrollen sus capacidades de innovación, incrementen su producción y productividad, mejoren sus condiciones socioeconómicas y contribuyan con la seguridad alimentaria y sostenibilidad ambiental</w:t>
            </w:r>
          </w:p>
        </w:tc>
      </w:tr>
      <w:tr w:rsidR="00283ADE" w:rsidRPr="003370E8" w14:paraId="2B88D216" w14:textId="77777777" w:rsidTr="00940FFB">
        <w:tc>
          <w:tcPr>
            <w:tcW w:w="2972" w:type="dxa"/>
          </w:tcPr>
          <w:p w14:paraId="2EEFB220" w14:textId="77777777" w:rsidR="00283ADE" w:rsidRPr="00283ADE" w:rsidRDefault="00283ADE" w:rsidP="00940FFB">
            <w:pPr>
              <w:rPr>
                <w:rFonts w:ascii="Times New Roman" w:hAnsi="Times New Roman" w:cs="Times New Roman"/>
                <w:color w:val="000000" w:themeColor="text1"/>
                <w:sz w:val="20"/>
                <w:szCs w:val="20"/>
                <w:shd w:val="clear" w:color="auto" w:fill="FDFDFD"/>
                <w:lang w:val="es-HN"/>
              </w:rPr>
            </w:pPr>
            <w:r w:rsidRPr="00283ADE">
              <w:rPr>
                <w:rFonts w:ascii="Times New Roman" w:eastAsia="Times New Roman" w:hAnsi="Times New Roman" w:cs="Times New Roman"/>
                <w:color w:val="000000" w:themeColor="text1"/>
                <w:sz w:val="20"/>
                <w:szCs w:val="20"/>
                <w:lang w:val="es-HN" w:eastAsia="es-HN"/>
              </w:rPr>
              <w:t>Secretaria de Agricultura y Ganadería, (SAG)</w:t>
            </w:r>
          </w:p>
        </w:tc>
        <w:tc>
          <w:tcPr>
            <w:tcW w:w="5528" w:type="dxa"/>
          </w:tcPr>
          <w:p w14:paraId="3C914174" w14:textId="77777777" w:rsidR="00283ADE" w:rsidRPr="00283ADE" w:rsidRDefault="00283ADE" w:rsidP="00940FFB">
            <w:pPr>
              <w:jc w:val="both"/>
              <w:rPr>
                <w:rFonts w:ascii="Times New Roman" w:hAnsi="Times New Roman" w:cs="Times New Roman"/>
                <w:color w:val="000000" w:themeColor="text1"/>
                <w:sz w:val="20"/>
                <w:szCs w:val="20"/>
                <w:shd w:val="clear" w:color="auto" w:fill="FDFDFD"/>
                <w:lang w:val="es-HN"/>
              </w:rPr>
            </w:pPr>
            <w:r w:rsidRPr="00283ADE">
              <w:rPr>
                <w:rFonts w:ascii="Times New Roman" w:hAnsi="Times New Roman" w:cs="Times New Roman"/>
                <w:color w:val="000000" w:themeColor="text1"/>
                <w:sz w:val="20"/>
                <w:szCs w:val="20"/>
                <w:shd w:val="clear" w:color="auto" w:fill="FFFFFF"/>
                <w:lang w:val="es-HN"/>
              </w:rPr>
              <w:t>Entidad responsable de lograr que la producción agrícola nacional sea competitiva, sostenible y con capacidad para insertarse en la economía internacional, respondiendo a las necesidades del mercado interno.</w:t>
            </w:r>
          </w:p>
        </w:tc>
      </w:tr>
      <w:tr w:rsidR="00283ADE" w:rsidRPr="003370E8" w14:paraId="04D1BDDA" w14:textId="77777777" w:rsidTr="00940FFB">
        <w:tc>
          <w:tcPr>
            <w:tcW w:w="2972" w:type="dxa"/>
          </w:tcPr>
          <w:p w14:paraId="3AF072C1" w14:textId="77777777" w:rsidR="00283ADE" w:rsidRPr="00283ADE" w:rsidRDefault="00283ADE" w:rsidP="00940FFB">
            <w:pPr>
              <w:rPr>
                <w:rFonts w:ascii="Times New Roman" w:eastAsia="Times New Roman" w:hAnsi="Times New Roman" w:cs="Times New Roman"/>
                <w:color w:val="000000" w:themeColor="text1"/>
                <w:sz w:val="20"/>
                <w:szCs w:val="20"/>
                <w:lang w:val="es-HN" w:eastAsia="es-HN"/>
              </w:rPr>
            </w:pPr>
            <w:r w:rsidRPr="00283ADE">
              <w:rPr>
                <w:rFonts w:ascii="Times New Roman" w:eastAsia="Times New Roman" w:hAnsi="Times New Roman" w:cs="Times New Roman"/>
                <w:color w:val="000000" w:themeColor="text1"/>
                <w:sz w:val="20"/>
                <w:szCs w:val="20"/>
                <w:lang w:val="es-HN" w:eastAsia="es-HN"/>
              </w:rPr>
              <w:t>Institutos de Formación Profesional, (INFOP)</w:t>
            </w:r>
          </w:p>
        </w:tc>
        <w:tc>
          <w:tcPr>
            <w:tcW w:w="5528" w:type="dxa"/>
          </w:tcPr>
          <w:p w14:paraId="356F2B02" w14:textId="77777777" w:rsidR="00283ADE" w:rsidRPr="00283ADE" w:rsidRDefault="00283ADE" w:rsidP="00940FFB">
            <w:pPr>
              <w:jc w:val="both"/>
              <w:rPr>
                <w:rFonts w:ascii="Times New Roman" w:hAnsi="Times New Roman" w:cs="Times New Roman"/>
                <w:color w:val="000000" w:themeColor="text1"/>
                <w:sz w:val="20"/>
                <w:szCs w:val="20"/>
                <w:shd w:val="clear" w:color="auto" w:fill="FDFDFD"/>
                <w:lang w:val="es-HN"/>
              </w:rPr>
            </w:pPr>
            <w:r w:rsidRPr="00283ADE">
              <w:rPr>
                <w:rFonts w:ascii="Times New Roman" w:hAnsi="Times New Roman" w:cs="Times New Roman"/>
                <w:color w:val="000000" w:themeColor="text1"/>
                <w:sz w:val="20"/>
                <w:szCs w:val="20"/>
                <w:shd w:val="clear" w:color="auto" w:fill="FFFFFF"/>
                <w:lang w:val="es-HN"/>
              </w:rPr>
              <w:t>Órgano cuya responsabilidad es Rectorar y ofrecer formación técnica profesional para todos los sectores de la economía contribuyendo a la inserción laboral y al desarrollo económico y social del país.</w:t>
            </w:r>
          </w:p>
        </w:tc>
      </w:tr>
      <w:tr w:rsidR="00283ADE" w:rsidRPr="003370E8" w14:paraId="1F6E1AB3" w14:textId="77777777" w:rsidTr="00940FFB">
        <w:tc>
          <w:tcPr>
            <w:tcW w:w="2972" w:type="dxa"/>
          </w:tcPr>
          <w:p w14:paraId="7D6D0AAA" w14:textId="77777777" w:rsidR="00283ADE" w:rsidRPr="00283ADE" w:rsidRDefault="00283ADE" w:rsidP="00940FFB">
            <w:pPr>
              <w:rPr>
                <w:rFonts w:ascii="Times New Roman" w:eastAsia="Times New Roman" w:hAnsi="Times New Roman" w:cs="Times New Roman"/>
                <w:color w:val="000000" w:themeColor="text1"/>
                <w:sz w:val="20"/>
                <w:szCs w:val="20"/>
                <w:lang w:val="es-HN" w:eastAsia="es-HN"/>
              </w:rPr>
            </w:pPr>
            <w:r w:rsidRPr="00283ADE">
              <w:rPr>
                <w:rFonts w:ascii="Times New Roman" w:eastAsia="Times New Roman" w:hAnsi="Times New Roman" w:cs="Times New Roman"/>
                <w:color w:val="000000"/>
                <w:sz w:val="20"/>
                <w:szCs w:val="20"/>
                <w:lang w:val="es-HN" w:eastAsia="es-HN"/>
              </w:rPr>
              <w:t>Instituto Hondureño del Café (IHCAFE)</w:t>
            </w:r>
          </w:p>
        </w:tc>
        <w:tc>
          <w:tcPr>
            <w:tcW w:w="5528" w:type="dxa"/>
          </w:tcPr>
          <w:p w14:paraId="5B3F1DFB" w14:textId="77777777" w:rsidR="00283ADE" w:rsidRPr="00283ADE" w:rsidRDefault="00283ADE" w:rsidP="00940FFB">
            <w:pPr>
              <w:jc w:val="both"/>
              <w:rPr>
                <w:rFonts w:ascii="Times New Roman" w:hAnsi="Times New Roman" w:cs="Times New Roman"/>
                <w:color w:val="000000" w:themeColor="text1"/>
                <w:sz w:val="20"/>
                <w:szCs w:val="20"/>
                <w:shd w:val="clear" w:color="auto" w:fill="FFFFFF"/>
                <w:lang w:val="es-HN"/>
              </w:rPr>
            </w:pPr>
            <w:r w:rsidRPr="00283ADE">
              <w:rPr>
                <w:rFonts w:ascii="Times New Roman" w:hAnsi="Times New Roman" w:cs="Times New Roman"/>
                <w:color w:val="000000" w:themeColor="text1"/>
                <w:sz w:val="20"/>
                <w:szCs w:val="20"/>
                <w:shd w:val="clear" w:color="auto" w:fill="FFFFFF"/>
                <w:lang w:val="es-HN"/>
              </w:rPr>
              <w:t>Promueve la rentabilidad socioeconómica del caficultor hondureño, a través del desarrollo de la competitividad de la cadena agroindustrial del café, de manera sostenible, utilizando tecnologías vanguardistas amigables con el medio ambiente y proporcionando a nuestros clientes, café de calidad implementando programas de promoción eficiente y alternativas de diversificación viables como fuente alterna de ingresos.</w:t>
            </w:r>
          </w:p>
        </w:tc>
      </w:tr>
      <w:tr w:rsidR="00283ADE" w:rsidRPr="003370E8" w14:paraId="466973E7" w14:textId="77777777" w:rsidTr="00940FFB">
        <w:tc>
          <w:tcPr>
            <w:tcW w:w="2972" w:type="dxa"/>
          </w:tcPr>
          <w:p w14:paraId="5E0309CF" w14:textId="77777777" w:rsidR="00283ADE" w:rsidRPr="00920356" w:rsidRDefault="00283ADE" w:rsidP="00940FFB">
            <w:pPr>
              <w:rPr>
                <w:rFonts w:ascii="Times New Roman" w:hAnsi="Times New Roman" w:cs="Times New Roman"/>
                <w:color w:val="141414"/>
                <w:sz w:val="20"/>
                <w:szCs w:val="20"/>
                <w:shd w:val="clear" w:color="auto" w:fill="FDFDFD"/>
              </w:rPr>
            </w:pPr>
            <w:r w:rsidRPr="00920356">
              <w:rPr>
                <w:rFonts w:ascii="Times New Roman" w:eastAsia="Times New Roman" w:hAnsi="Times New Roman" w:cs="Times New Roman"/>
                <w:color w:val="000000"/>
                <w:sz w:val="20"/>
                <w:szCs w:val="20"/>
                <w:lang w:eastAsia="es-HN"/>
              </w:rPr>
              <w:t>Municipalidades</w:t>
            </w:r>
          </w:p>
        </w:tc>
        <w:tc>
          <w:tcPr>
            <w:tcW w:w="5528" w:type="dxa"/>
          </w:tcPr>
          <w:p w14:paraId="359C40A9" w14:textId="77777777" w:rsidR="00283ADE" w:rsidRPr="00283ADE" w:rsidRDefault="00283ADE" w:rsidP="00940FFB">
            <w:pPr>
              <w:jc w:val="both"/>
              <w:rPr>
                <w:rFonts w:ascii="Times New Roman" w:hAnsi="Times New Roman" w:cs="Times New Roman"/>
                <w:color w:val="141414"/>
                <w:sz w:val="20"/>
                <w:szCs w:val="20"/>
                <w:shd w:val="clear" w:color="auto" w:fill="FDFDFD"/>
                <w:lang w:val="es-HN"/>
              </w:rPr>
            </w:pPr>
            <w:r w:rsidRPr="00283ADE">
              <w:rPr>
                <w:rFonts w:ascii="Times New Roman" w:hAnsi="Times New Roman" w:cs="Times New Roman"/>
                <w:color w:val="111111"/>
                <w:sz w:val="20"/>
                <w:szCs w:val="20"/>
                <w:shd w:val="clear" w:color="auto" w:fill="FFFFFF"/>
                <w:lang w:val="es-HN"/>
              </w:rPr>
              <w:t>Órgano de gobierno y administración del municipio, dotada de personalidad jurídica de derecho público y cuya finalidad es </w:t>
            </w:r>
            <w:r w:rsidRPr="00283ADE">
              <w:rPr>
                <w:rStyle w:val="Textoennegrita"/>
                <w:rFonts w:ascii="Times New Roman" w:hAnsi="Times New Roman" w:cs="Times New Roman"/>
                <w:color w:val="111111"/>
                <w:sz w:val="20"/>
                <w:szCs w:val="20"/>
                <w:lang w:val="es-HN"/>
              </w:rPr>
              <w:t>lograr el bienestar de los habitantes, promover su desarrollo integral y la preservación del medio ambiente</w:t>
            </w:r>
            <w:r w:rsidRPr="00283ADE">
              <w:rPr>
                <w:rFonts w:ascii="Times New Roman" w:hAnsi="Times New Roman" w:cs="Times New Roman"/>
                <w:b/>
                <w:bCs/>
                <w:color w:val="111111"/>
                <w:sz w:val="20"/>
                <w:szCs w:val="20"/>
                <w:shd w:val="clear" w:color="auto" w:fill="FFFFFF"/>
                <w:lang w:val="es-HN"/>
              </w:rPr>
              <w:t>,</w:t>
            </w:r>
            <w:r w:rsidRPr="00283ADE">
              <w:rPr>
                <w:rFonts w:ascii="Times New Roman" w:hAnsi="Times New Roman" w:cs="Times New Roman"/>
                <w:color w:val="111111"/>
                <w:sz w:val="20"/>
                <w:szCs w:val="20"/>
                <w:shd w:val="clear" w:color="auto" w:fill="FFFFFF"/>
                <w:lang w:val="es-HN"/>
              </w:rPr>
              <w:t xml:space="preserve"> con las facultades otorgadas por la Constitución de la República y demás leyes.</w:t>
            </w:r>
          </w:p>
        </w:tc>
      </w:tr>
      <w:tr w:rsidR="00283ADE" w:rsidRPr="003370E8" w14:paraId="118F1FD2" w14:textId="77777777" w:rsidTr="00940FFB">
        <w:tc>
          <w:tcPr>
            <w:tcW w:w="2972" w:type="dxa"/>
          </w:tcPr>
          <w:p w14:paraId="56903CF5" w14:textId="77777777" w:rsidR="00283ADE" w:rsidRPr="008F337F" w:rsidRDefault="00283ADE" w:rsidP="00940FFB">
            <w:pPr>
              <w:rPr>
                <w:rFonts w:ascii="Times New Roman" w:hAnsi="Times New Roman" w:cs="Times New Roman"/>
                <w:color w:val="141414"/>
                <w:sz w:val="20"/>
                <w:szCs w:val="20"/>
                <w:shd w:val="clear" w:color="auto" w:fill="FDFDFD"/>
              </w:rPr>
            </w:pPr>
            <w:r w:rsidRPr="008F337F">
              <w:rPr>
                <w:rFonts w:ascii="Times New Roman" w:eastAsia="Times New Roman" w:hAnsi="Times New Roman" w:cs="Times New Roman"/>
                <w:color w:val="000000"/>
                <w:sz w:val="20"/>
                <w:szCs w:val="20"/>
                <w:lang w:eastAsia="es-HN"/>
              </w:rPr>
              <w:t>Universidades</w:t>
            </w:r>
          </w:p>
        </w:tc>
        <w:tc>
          <w:tcPr>
            <w:tcW w:w="5528" w:type="dxa"/>
          </w:tcPr>
          <w:p w14:paraId="767F6D40" w14:textId="77777777" w:rsidR="00283ADE" w:rsidRPr="00283ADE" w:rsidRDefault="00283ADE" w:rsidP="00940FFB">
            <w:pPr>
              <w:jc w:val="both"/>
              <w:rPr>
                <w:rFonts w:ascii="Times New Roman" w:hAnsi="Times New Roman" w:cs="Times New Roman"/>
                <w:color w:val="141414"/>
                <w:sz w:val="20"/>
                <w:szCs w:val="20"/>
                <w:shd w:val="clear" w:color="auto" w:fill="FDFDFD"/>
                <w:lang w:val="es-HN"/>
              </w:rPr>
            </w:pPr>
            <w:r w:rsidRPr="00283ADE">
              <w:rPr>
                <w:rFonts w:ascii="Times New Roman" w:hAnsi="Times New Roman" w:cs="Times New Roman"/>
                <w:color w:val="303030"/>
                <w:sz w:val="20"/>
                <w:szCs w:val="20"/>
                <w:shd w:val="clear" w:color="auto" w:fill="FFFFFF"/>
                <w:lang w:val="es-HN"/>
              </w:rPr>
              <w:t xml:space="preserve">Centros educativos, cuya función es función es proporcionar alumnos capaces y autodirigidos que sean independientes y seguros de sí mismos, y que salgan a la sociedad y le aporten algo a través </w:t>
            </w:r>
            <w:r w:rsidRPr="00283ADE">
              <w:rPr>
                <w:rFonts w:ascii="Times New Roman" w:hAnsi="Times New Roman" w:cs="Times New Roman"/>
                <w:color w:val="303030"/>
                <w:sz w:val="20"/>
                <w:szCs w:val="20"/>
                <w:shd w:val="clear" w:color="auto" w:fill="FFFFFF"/>
                <w:lang w:val="es-HN"/>
              </w:rPr>
              <w:lastRenderedPageBreak/>
              <w:t>de su liderazgo o sus deberes cívicos</w:t>
            </w:r>
          </w:p>
        </w:tc>
      </w:tr>
      <w:tr w:rsidR="00283ADE" w:rsidRPr="003370E8" w14:paraId="7D88AABD" w14:textId="77777777" w:rsidTr="00940FFB">
        <w:tc>
          <w:tcPr>
            <w:tcW w:w="2972" w:type="dxa"/>
          </w:tcPr>
          <w:p w14:paraId="3AC48099" w14:textId="77777777" w:rsidR="00283ADE" w:rsidRPr="007D1AAF" w:rsidRDefault="00283ADE" w:rsidP="00940FFB">
            <w:pPr>
              <w:rPr>
                <w:rFonts w:ascii="Times New Roman" w:hAnsi="Times New Roman" w:cs="Times New Roman"/>
                <w:color w:val="141414"/>
                <w:sz w:val="20"/>
                <w:szCs w:val="20"/>
                <w:shd w:val="clear" w:color="auto" w:fill="FDFDFD"/>
              </w:rPr>
            </w:pPr>
            <w:r w:rsidRPr="007D1AAF">
              <w:rPr>
                <w:rFonts w:ascii="Times New Roman" w:eastAsia="Times New Roman" w:hAnsi="Times New Roman" w:cs="Times New Roman"/>
                <w:color w:val="000000"/>
                <w:sz w:val="20"/>
                <w:szCs w:val="20"/>
                <w:lang w:eastAsia="es-HN"/>
              </w:rPr>
              <w:lastRenderedPageBreak/>
              <w:t>Productores</w:t>
            </w:r>
          </w:p>
        </w:tc>
        <w:tc>
          <w:tcPr>
            <w:tcW w:w="5528" w:type="dxa"/>
          </w:tcPr>
          <w:p w14:paraId="1F864819" w14:textId="77777777" w:rsidR="00283ADE" w:rsidRPr="00283ADE" w:rsidRDefault="00283ADE" w:rsidP="00940FFB">
            <w:pPr>
              <w:jc w:val="both"/>
              <w:rPr>
                <w:rFonts w:ascii="Times New Roman" w:hAnsi="Times New Roman" w:cs="Times New Roman"/>
                <w:color w:val="141414"/>
                <w:sz w:val="20"/>
                <w:szCs w:val="20"/>
                <w:shd w:val="clear" w:color="auto" w:fill="FDFDFD"/>
                <w:lang w:val="es-HN"/>
              </w:rPr>
            </w:pPr>
            <w:r w:rsidRPr="00283ADE">
              <w:rPr>
                <w:rFonts w:ascii="Times New Roman" w:hAnsi="Times New Roman" w:cs="Times New Roman"/>
                <w:color w:val="141414"/>
                <w:sz w:val="20"/>
                <w:szCs w:val="20"/>
                <w:shd w:val="clear" w:color="auto" w:fill="FDFDFD"/>
                <w:lang w:val="es-HN"/>
              </w:rPr>
              <w:t xml:space="preserve">Responsables de la producción y productividad local de alimentos sanos e inocuos, a través de la implementación de prácticas sostenibles, para satisfacer la demanda de la población actual sin perjudicar las generaciones futuras </w:t>
            </w:r>
          </w:p>
        </w:tc>
      </w:tr>
      <w:tr w:rsidR="00283ADE" w:rsidRPr="003370E8" w14:paraId="62DE6401" w14:textId="77777777" w:rsidTr="00940FFB">
        <w:tc>
          <w:tcPr>
            <w:tcW w:w="2972" w:type="dxa"/>
          </w:tcPr>
          <w:p w14:paraId="7F0B15AF" w14:textId="77777777" w:rsidR="00283ADE" w:rsidRPr="00371146" w:rsidRDefault="00283ADE" w:rsidP="00940FFB">
            <w:pPr>
              <w:rPr>
                <w:rFonts w:ascii="Times New Roman" w:hAnsi="Times New Roman" w:cs="Times New Roman"/>
                <w:color w:val="000000" w:themeColor="text1"/>
                <w:sz w:val="20"/>
                <w:szCs w:val="20"/>
                <w:shd w:val="clear" w:color="auto" w:fill="FDFDFD"/>
              </w:rPr>
            </w:pPr>
            <w:r w:rsidRPr="00371146">
              <w:rPr>
                <w:rFonts w:ascii="Times New Roman" w:eastAsia="Times New Roman" w:hAnsi="Times New Roman" w:cs="Times New Roman"/>
                <w:color w:val="000000" w:themeColor="text1"/>
                <w:sz w:val="20"/>
                <w:szCs w:val="20"/>
                <w:lang w:eastAsia="es-HN"/>
              </w:rPr>
              <w:t>Centros juveniles</w:t>
            </w:r>
          </w:p>
        </w:tc>
        <w:tc>
          <w:tcPr>
            <w:tcW w:w="5528" w:type="dxa"/>
          </w:tcPr>
          <w:p w14:paraId="674BD2AF" w14:textId="77777777" w:rsidR="00283ADE" w:rsidRPr="00283ADE" w:rsidRDefault="00283ADE" w:rsidP="00940FFB">
            <w:pPr>
              <w:rPr>
                <w:rFonts w:ascii="Times New Roman" w:hAnsi="Times New Roman" w:cs="Times New Roman"/>
                <w:color w:val="000000" w:themeColor="text1"/>
                <w:sz w:val="20"/>
                <w:szCs w:val="20"/>
                <w:shd w:val="clear" w:color="auto" w:fill="FDFDFD"/>
                <w:lang w:val="es-HN"/>
              </w:rPr>
            </w:pPr>
            <w:r w:rsidRPr="00283ADE">
              <w:rPr>
                <w:rFonts w:ascii="Times New Roman" w:hAnsi="Times New Roman" w:cs="Times New Roman"/>
                <w:color w:val="000000" w:themeColor="text1"/>
                <w:sz w:val="20"/>
                <w:szCs w:val="20"/>
                <w:shd w:val="clear" w:color="auto" w:fill="FFFFFF"/>
                <w:lang w:val="es-HN"/>
              </w:rPr>
              <w:t>Órgano que brinda a los jóvenes la oportunidad de participar en actividades recreativas, culturales o de orientación vocacional, los centros para la juventud los ayudan a desarrollar sus habilidades físicas, sociales, emocionales y cognitivas, y a experimentar logros, disfrute, amistad y reconocimiento.</w:t>
            </w:r>
          </w:p>
        </w:tc>
      </w:tr>
      <w:tr w:rsidR="00283ADE" w:rsidRPr="003370E8" w14:paraId="16197084" w14:textId="77777777" w:rsidTr="00940FFB">
        <w:tc>
          <w:tcPr>
            <w:tcW w:w="2972" w:type="dxa"/>
          </w:tcPr>
          <w:p w14:paraId="08AF71CD" w14:textId="77777777" w:rsidR="00283ADE" w:rsidRPr="00C31E5B" w:rsidRDefault="00283ADE" w:rsidP="00940FFB">
            <w:pPr>
              <w:rPr>
                <w:rFonts w:ascii="Times New Roman" w:eastAsia="Times New Roman" w:hAnsi="Times New Roman" w:cs="Times New Roman"/>
                <w:color w:val="000000"/>
                <w:sz w:val="20"/>
                <w:szCs w:val="20"/>
                <w:lang w:eastAsia="es-HN"/>
              </w:rPr>
            </w:pPr>
            <w:r w:rsidRPr="00C31E5B">
              <w:rPr>
                <w:rFonts w:ascii="Times New Roman" w:eastAsia="Times New Roman" w:hAnsi="Times New Roman" w:cs="Times New Roman"/>
                <w:color w:val="000000"/>
                <w:sz w:val="20"/>
                <w:szCs w:val="20"/>
                <w:lang w:eastAsia="es-HN"/>
              </w:rPr>
              <w:t>Organismos internacionales</w:t>
            </w:r>
          </w:p>
        </w:tc>
        <w:tc>
          <w:tcPr>
            <w:tcW w:w="5528" w:type="dxa"/>
          </w:tcPr>
          <w:p w14:paraId="4DAD8D7A" w14:textId="77777777" w:rsidR="00283ADE" w:rsidRPr="00283ADE" w:rsidRDefault="00283ADE" w:rsidP="00940FFB">
            <w:pPr>
              <w:jc w:val="both"/>
              <w:rPr>
                <w:rFonts w:ascii="Times New Roman" w:hAnsi="Times New Roman" w:cs="Times New Roman"/>
                <w:color w:val="141414"/>
                <w:sz w:val="20"/>
                <w:szCs w:val="20"/>
                <w:shd w:val="clear" w:color="auto" w:fill="FDFDFD"/>
                <w:lang w:val="es-HN"/>
              </w:rPr>
            </w:pPr>
            <w:r w:rsidRPr="00283ADE">
              <w:rPr>
                <w:rFonts w:ascii="Times New Roman" w:hAnsi="Times New Roman" w:cs="Times New Roman"/>
                <w:color w:val="000000" w:themeColor="text1"/>
                <w:sz w:val="20"/>
                <w:szCs w:val="20"/>
                <w:shd w:val="clear" w:color="auto" w:fill="FFFFFF"/>
                <w:lang w:val="es-HN"/>
              </w:rPr>
              <w:t>La cooperación internacional consiste generalmente en la transferencia o </w:t>
            </w:r>
            <w:hyperlink r:id="rId53" w:history="1">
              <w:r w:rsidRPr="00283ADE">
                <w:rPr>
                  <w:rStyle w:val="Hipervnculo"/>
                  <w:rFonts w:cs="Times New Roman"/>
                  <w:color w:val="000000" w:themeColor="text1"/>
                  <w:sz w:val="20"/>
                  <w:szCs w:val="20"/>
                  <w:shd w:val="clear" w:color="auto" w:fill="FFFFFF"/>
                  <w:lang w:val="es-HN"/>
                </w:rPr>
                <w:t>préstamo</w:t>
              </w:r>
            </w:hyperlink>
            <w:r w:rsidRPr="00283ADE">
              <w:rPr>
                <w:rFonts w:ascii="Times New Roman" w:hAnsi="Times New Roman" w:cs="Times New Roman"/>
                <w:b/>
                <w:bCs/>
                <w:color w:val="000000" w:themeColor="text1"/>
                <w:sz w:val="20"/>
                <w:szCs w:val="20"/>
                <w:shd w:val="clear" w:color="auto" w:fill="FFFFFF"/>
                <w:lang w:val="es-HN"/>
              </w:rPr>
              <w:t> </w:t>
            </w:r>
            <w:r w:rsidRPr="00283ADE">
              <w:rPr>
                <w:rFonts w:ascii="Times New Roman" w:hAnsi="Times New Roman" w:cs="Times New Roman"/>
                <w:color w:val="000000" w:themeColor="text1"/>
                <w:sz w:val="20"/>
                <w:szCs w:val="20"/>
                <w:shd w:val="clear" w:color="auto" w:fill="FFFFFF"/>
                <w:lang w:val="es-HN"/>
              </w:rPr>
              <w:t>de recursos valiosos (como tecnología, dinero, asistencia técnica, etc.) con el fin de que el destinatario pueda superar problemas puntuales o potenciar su desarrollo</w:t>
            </w:r>
          </w:p>
        </w:tc>
      </w:tr>
    </w:tbl>
    <w:p w14:paraId="68FE40B5" w14:textId="77777777" w:rsidR="00283ADE" w:rsidRPr="00283ADE" w:rsidRDefault="00283ADE" w:rsidP="00283ADE">
      <w:pPr>
        <w:spacing w:line="360" w:lineRule="auto"/>
        <w:jc w:val="both"/>
        <w:rPr>
          <w:rFonts w:ascii="Times New Roman" w:hAnsi="Times New Roman" w:cs="Times New Roman"/>
          <w:color w:val="141414"/>
          <w:sz w:val="24"/>
          <w:szCs w:val="24"/>
          <w:shd w:val="clear" w:color="auto" w:fill="FDFDFD"/>
          <w:lang w:val="es-HN"/>
        </w:rPr>
      </w:pPr>
    </w:p>
    <w:p w14:paraId="7D0547E7" w14:textId="77777777" w:rsidR="00283ADE" w:rsidRPr="00283ADE" w:rsidRDefault="00283ADE" w:rsidP="00283ADE">
      <w:pPr>
        <w:spacing w:line="360" w:lineRule="auto"/>
        <w:jc w:val="both"/>
        <w:rPr>
          <w:rFonts w:ascii="Times New Roman" w:hAnsi="Times New Roman" w:cs="Times New Roman"/>
          <w:color w:val="141414"/>
          <w:sz w:val="24"/>
          <w:szCs w:val="24"/>
          <w:shd w:val="clear" w:color="auto" w:fill="FDFDFD"/>
          <w:lang w:val="es-HN"/>
        </w:rPr>
      </w:pPr>
      <w:r w:rsidRPr="00283ADE">
        <w:rPr>
          <w:rFonts w:ascii="Times New Roman" w:hAnsi="Times New Roman" w:cs="Times New Roman"/>
          <w:color w:val="141414"/>
          <w:sz w:val="24"/>
          <w:szCs w:val="24"/>
          <w:shd w:val="clear" w:color="auto" w:fill="FDFDFD"/>
          <w:lang w:val="es-HN"/>
        </w:rPr>
        <w:t xml:space="preserve">De los interesados identificados la Secretaría de Agricultura y Ganadería, posee un rol de líder en la ejecución del proyecto, desempeñando la responsabilidad encomendada, bajo ley: </w:t>
      </w:r>
    </w:p>
    <w:p w14:paraId="4EA45530" w14:textId="77777777" w:rsidR="00283ADE" w:rsidRDefault="00283ADE" w:rsidP="00A8713C">
      <w:pPr>
        <w:pStyle w:val="Prrafodelista"/>
        <w:numPr>
          <w:ilvl w:val="0"/>
          <w:numId w:val="73"/>
        </w:numPr>
        <w:spacing w:line="360" w:lineRule="auto"/>
        <w:jc w:val="both"/>
        <w:rPr>
          <w:rFonts w:ascii="Times New Roman" w:hAnsi="Times New Roman" w:cs="Times New Roman"/>
          <w:color w:val="141414"/>
          <w:sz w:val="24"/>
          <w:szCs w:val="24"/>
          <w:shd w:val="clear" w:color="auto" w:fill="FDFDFD"/>
          <w:lang w:val="es-HN"/>
        </w:rPr>
      </w:pPr>
      <w:r w:rsidRPr="005C5BFF">
        <w:rPr>
          <w:rFonts w:ascii="Times New Roman" w:hAnsi="Times New Roman" w:cs="Times New Roman"/>
          <w:color w:val="141414"/>
          <w:sz w:val="24"/>
          <w:szCs w:val="24"/>
          <w:shd w:val="clear" w:color="auto" w:fill="FDFDFD"/>
          <w:lang w:val="es-HN"/>
        </w:rPr>
        <w:t>Coordina</w:t>
      </w:r>
      <w:r>
        <w:rPr>
          <w:rFonts w:ascii="Times New Roman" w:hAnsi="Times New Roman" w:cs="Times New Roman"/>
          <w:color w:val="141414"/>
          <w:sz w:val="24"/>
          <w:szCs w:val="24"/>
          <w:shd w:val="clear" w:color="auto" w:fill="FDFDFD"/>
          <w:lang w:val="es-HN"/>
        </w:rPr>
        <w:t>r</w:t>
      </w:r>
      <w:r w:rsidRPr="005C5BFF">
        <w:rPr>
          <w:rFonts w:ascii="Times New Roman" w:hAnsi="Times New Roman" w:cs="Times New Roman"/>
          <w:color w:val="141414"/>
          <w:sz w:val="24"/>
          <w:szCs w:val="24"/>
          <w:shd w:val="clear" w:color="auto" w:fill="FDFDFD"/>
          <w:lang w:val="es-HN"/>
        </w:rPr>
        <w:t xml:space="preserve"> el proceso de p</w:t>
      </w:r>
      <w:r>
        <w:rPr>
          <w:rFonts w:ascii="Times New Roman" w:hAnsi="Times New Roman" w:cs="Times New Roman"/>
          <w:color w:val="141414"/>
          <w:sz w:val="24"/>
          <w:szCs w:val="24"/>
          <w:shd w:val="clear" w:color="auto" w:fill="FDFDFD"/>
          <w:lang w:val="es-HN"/>
        </w:rPr>
        <w:t>lanificación y ejecución de la política pública del sector agropecuario.</w:t>
      </w:r>
    </w:p>
    <w:p w14:paraId="1164FE6A" w14:textId="77777777" w:rsidR="00283ADE" w:rsidRDefault="00283ADE" w:rsidP="00A8713C">
      <w:pPr>
        <w:pStyle w:val="Prrafodelista"/>
        <w:numPr>
          <w:ilvl w:val="0"/>
          <w:numId w:val="73"/>
        </w:numPr>
        <w:spacing w:line="360" w:lineRule="auto"/>
        <w:jc w:val="both"/>
        <w:rPr>
          <w:rFonts w:ascii="Times New Roman" w:hAnsi="Times New Roman" w:cs="Times New Roman"/>
          <w:color w:val="141414"/>
          <w:sz w:val="24"/>
          <w:szCs w:val="24"/>
          <w:shd w:val="clear" w:color="auto" w:fill="FDFDFD"/>
          <w:lang w:val="es-HN"/>
        </w:rPr>
      </w:pPr>
      <w:r>
        <w:rPr>
          <w:rFonts w:ascii="Times New Roman" w:hAnsi="Times New Roman" w:cs="Times New Roman"/>
          <w:color w:val="141414"/>
          <w:sz w:val="24"/>
          <w:szCs w:val="24"/>
          <w:shd w:val="clear" w:color="auto" w:fill="FDFDFD"/>
          <w:lang w:val="es-HN"/>
        </w:rPr>
        <w:t>Dirigir las áreas de producción agropecuaria del país.</w:t>
      </w:r>
    </w:p>
    <w:p w14:paraId="6A80D22A" w14:textId="77777777" w:rsidR="00283ADE" w:rsidRPr="005C5BFF" w:rsidRDefault="00283ADE" w:rsidP="00A8713C">
      <w:pPr>
        <w:pStyle w:val="Prrafodelista"/>
        <w:numPr>
          <w:ilvl w:val="0"/>
          <w:numId w:val="73"/>
        </w:numPr>
        <w:spacing w:line="360" w:lineRule="auto"/>
        <w:jc w:val="both"/>
        <w:rPr>
          <w:rFonts w:ascii="Times New Roman" w:hAnsi="Times New Roman" w:cs="Times New Roman"/>
          <w:color w:val="141414"/>
          <w:sz w:val="24"/>
          <w:szCs w:val="24"/>
          <w:shd w:val="clear" w:color="auto" w:fill="FDFDFD"/>
          <w:lang w:val="es-HN"/>
        </w:rPr>
      </w:pPr>
      <w:r>
        <w:rPr>
          <w:rFonts w:ascii="Times New Roman" w:hAnsi="Times New Roman" w:cs="Times New Roman"/>
          <w:color w:val="141414"/>
          <w:sz w:val="24"/>
          <w:szCs w:val="24"/>
          <w:shd w:val="clear" w:color="auto" w:fill="FDFDFD"/>
          <w:lang w:val="es-HN"/>
        </w:rPr>
        <w:t>Representación del sector a nivel regional e internacional</w:t>
      </w:r>
    </w:p>
    <w:p w14:paraId="6B0B9528" w14:textId="77777777" w:rsidR="00283ADE" w:rsidRPr="00283ADE" w:rsidRDefault="00283ADE" w:rsidP="00283ADE">
      <w:pPr>
        <w:spacing w:line="360" w:lineRule="auto"/>
        <w:jc w:val="both"/>
        <w:rPr>
          <w:rFonts w:ascii="Times New Roman" w:hAnsi="Times New Roman" w:cs="Times New Roman"/>
          <w:color w:val="141414"/>
          <w:sz w:val="24"/>
          <w:szCs w:val="24"/>
          <w:shd w:val="clear" w:color="auto" w:fill="FDFDFD"/>
          <w:lang w:val="es-HN"/>
        </w:rPr>
      </w:pPr>
      <w:r w:rsidRPr="00283ADE">
        <w:rPr>
          <w:rFonts w:ascii="Times New Roman" w:hAnsi="Times New Roman" w:cs="Times New Roman"/>
          <w:color w:val="141414"/>
          <w:sz w:val="24"/>
          <w:szCs w:val="24"/>
          <w:shd w:val="clear" w:color="auto" w:fill="FDFDFD"/>
          <w:lang w:val="es-HN"/>
        </w:rPr>
        <w:t>Existen interesados identificados que la estrategia de trabajo es trabajar directamente con ellos, SERNA, ICF, DICTA e INFOP; Con los productores la estrategia a implementar es trabajar para ellos.</w:t>
      </w:r>
    </w:p>
    <w:p w14:paraId="3666220F" w14:textId="77777777" w:rsidR="00283ADE" w:rsidRPr="00283ADE" w:rsidRDefault="00283ADE" w:rsidP="00283ADE">
      <w:pPr>
        <w:spacing w:line="360" w:lineRule="auto"/>
        <w:jc w:val="both"/>
        <w:rPr>
          <w:rFonts w:ascii="Times New Roman" w:hAnsi="Times New Roman" w:cs="Times New Roman"/>
          <w:color w:val="141414"/>
          <w:sz w:val="24"/>
          <w:szCs w:val="24"/>
          <w:shd w:val="clear" w:color="auto" w:fill="FDFDFD"/>
          <w:lang w:val="es-HN"/>
        </w:rPr>
      </w:pPr>
      <w:r w:rsidRPr="00283ADE">
        <w:rPr>
          <w:rFonts w:ascii="Times New Roman" w:hAnsi="Times New Roman" w:cs="Times New Roman"/>
          <w:color w:val="141414"/>
          <w:sz w:val="24"/>
          <w:szCs w:val="24"/>
          <w:shd w:val="clear" w:color="auto" w:fill="FDFDFD"/>
          <w:lang w:val="es-HN"/>
        </w:rPr>
        <w:t>El fortalecimiento de capacidades se desarrollará utilizando las siguientes metodologías:</w:t>
      </w:r>
    </w:p>
    <w:p w14:paraId="07355D1D" w14:textId="77777777" w:rsidR="00283ADE" w:rsidRDefault="00283ADE" w:rsidP="00A8713C">
      <w:pPr>
        <w:pStyle w:val="Prrafodelista"/>
        <w:numPr>
          <w:ilvl w:val="0"/>
          <w:numId w:val="74"/>
        </w:numPr>
        <w:spacing w:line="360" w:lineRule="auto"/>
        <w:jc w:val="both"/>
        <w:rPr>
          <w:rFonts w:ascii="Times New Roman" w:hAnsi="Times New Roman" w:cs="Times New Roman"/>
          <w:color w:val="141414"/>
          <w:sz w:val="24"/>
          <w:szCs w:val="24"/>
          <w:shd w:val="clear" w:color="auto" w:fill="FDFDFD"/>
          <w:lang w:val="es-HN"/>
        </w:rPr>
      </w:pPr>
      <w:r w:rsidRPr="00EC2DC3">
        <w:rPr>
          <w:rFonts w:ascii="Times New Roman" w:hAnsi="Times New Roman" w:cs="Times New Roman"/>
          <w:b/>
          <w:bCs/>
          <w:color w:val="141414"/>
          <w:sz w:val="24"/>
          <w:szCs w:val="24"/>
          <w:shd w:val="clear" w:color="auto" w:fill="FDFDFD"/>
          <w:lang w:val="es-HN"/>
        </w:rPr>
        <w:t>Asistencia técnica directa</w:t>
      </w:r>
      <w:r w:rsidRPr="00C40530">
        <w:rPr>
          <w:rFonts w:ascii="Times New Roman" w:hAnsi="Times New Roman" w:cs="Times New Roman"/>
          <w:color w:val="141414"/>
          <w:sz w:val="24"/>
          <w:szCs w:val="24"/>
          <w:shd w:val="clear" w:color="auto" w:fill="FDFDFD"/>
          <w:lang w:val="es-HN"/>
        </w:rPr>
        <w:t xml:space="preserve">: </w:t>
      </w:r>
      <w:r>
        <w:rPr>
          <w:rFonts w:ascii="Times New Roman" w:hAnsi="Times New Roman" w:cs="Times New Roman"/>
          <w:color w:val="141414"/>
          <w:sz w:val="24"/>
          <w:szCs w:val="24"/>
          <w:shd w:val="clear" w:color="auto" w:fill="FDFDFD"/>
          <w:lang w:val="es-HN"/>
        </w:rPr>
        <w:t>Con el acompañamiento técnico se elaborará Plan de Finca por cada unidad productiva, instrumentos de planificación de las adopción de tecnologías a implementar por los productores, con el fin de aumentar la productividad de los cultivos</w:t>
      </w:r>
    </w:p>
    <w:p w14:paraId="2541D5D6" w14:textId="77777777" w:rsidR="00283ADE" w:rsidRDefault="00283ADE" w:rsidP="00A8713C">
      <w:pPr>
        <w:pStyle w:val="Prrafodelista"/>
        <w:numPr>
          <w:ilvl w:val="0"/>
          <w:numId w:val="74"/>
        </w:numPr>
        <w:spacing w:line="360" w:lineRule="auto"/>
        <w:jc w:val="both"/>
        <w:rPr>
          <w:rFonts w:ascii="Times New Roman" w:hAnsi="Times New Roman" w:cs="Times New Roman"/>
          <w:color w:val="141414"/>
          <w:sz w:val="24"/>
          <w:szCs w:val="24"/>
          <w:shd w:val="clear" w:color="auto" w:fill="FDFDFD"/>
          <w:lang w:val="es-HN"/>
        </w:rPr>
      </w:pPr>
      <w:r w:rsidRPr="003F12A9">
        <w:rPr>
          <w:rFonts w:ascii="Times New Roman" w:hAnsi="Times New Roman" w:cs="Times New Roman"/>
          <w:b/>
          <w:bCs/>
          <w:color w:val="141414"/>
          <w:sz w:val="24"/>
          <w:szCs w:val="24"/>
          <w:shd w:val="clear" w:color="auto" w:fill="FDFDFD"/>
          <w:lang w:val="es-HN"/>
        </w:rPr>
        <w:t>Talleres:</w:t>
      </w:r>
      <w:r>
        <w:rPr>
          <w:rFonts w:ascii="Times New Roman" w:hAnsi="Times New Roman" w:cs="Times New Roman"/>
          <w:color w:val="141414"/>
          <w:sz w:val="24"/>
          <w:szCs w:val="24"/>
          <w:shd w:val="clear" w:color="auto" w:fill="FDFDFD"/>
          <w:lang w:val="es-HN"/>
        </w:rPr>
        <w:t xml:space="preserve"> Con la participación entre 20-25 productores, para el desarrollo del programa de capacitación producto del estudio.</w:t>
      </w:r>
    </w:p>
    <w:p w14:paraId="69B54456" w14:textId="77777777" w:rsidR="00283ADE" w:rsidRDefault="00283ADE" w:rsidP="00A8713C">
      <w:pPr>
        <w:pStyle w:val="Prrafodelista"/>
        <w:numPr>
          <w:ilvl w:val="0"/>
          <w:numId w:val="74"/>
        </w:numPr>
        <w:spacing w:line="360" w:lineRule="auto"/>
        <w:jc w:val="both"/>
        <w:rPr>
          <w:rFonts w:ascii="Times New Roman" w:hAnsi="Times New Roman" w:cs="Times New Roman"/>
          <w:color w:val="141414"/>
          <w:sz w:val="24"/>
          <w:szCs w:val="24"/>
          <w:shd w:val="clear" w:color="auto" w:fill="FDFDFD"/>
          <w:lang w:val="es-HN"/>
        </w:rPr>
      </w:pPr>
      <w:r w:rsidRPr="000776A4">
        <w:rPr>
          <w:rFonts w:ascii="Times New Roman" w:hAnsi="Times New Roman" w:cs="Times New Roman"/>
          <w:b/>
          <w:bCs/>
          <w:color w:val="141414"/>
          <w:sz w:val="24"/>
          <w:szCs w:val="24"/>
          <w:shd w:val="clear" w:color="auto" w:fill="FDFDFD"/>
          <w:lang w:val="es-HN"/>
        </w:rPr>
        <w:t>Intercambios:</w:t>
      </w:r>
      <w:r>
        <w:rPr>
          <w:rFonts w:ascii="Times New Roman" w:hAnsi="Times New Roman" w:cs="Times New Roman"/>
          <w:color w:val="141414"/>
          <w:sz w:val="24"/>
          <w:szCs w:val="24"/>
          <w:shd w:val="clear" w:color="auto" w:fill="FDFDFD"/>
          <w:lang w:val="es-HN"/>
        </w:rPr>
        <w:t xml:space="preserve"> Transferencias de conocimientos a partir de visitas a otras unidades productivas. </w:t>
      </w:r>
    </w:p>
    <w:p w14:paraId="6A0B9006" w14:textId="77777777" w:rsidR="00283ADE" w:rsidRDefault="00283ADE" w:rsidP="00A8713C">
      <w:pPr>
        <w:pStyle w:val="Prrafodelista"/>
        <w:numPr>
          <w:ilvl w:val="0"/>
          <w:numId w:val="74"/>
        </w:numPr>
        <w:spacing w:line="360" w:lineRule="auto"/>
        <w:jc w:val="both"/>
        <w:rPr>
          <w:rFonts w:ascii="Times New Roman" w:hAnsi="Times New Roman" w:cs="Times New Roman"/>
          <w:color w:val="141414"/>
          <w:sz w:val="24"/>
          <w:szCs w:val="24"/>
          <w:shd w:val="clear" w:color="auto" w:fill="FDFDFD"/>
          <w:lang w:val="es-HN"/>
        </w:rPr>
      </w:pPr>
      <w:r>
        <w:rPr>
          <w:rFonts w:ascii="Times New Roman" w:hAnsi="Times New Roman" w:cs="Times New Roman"/>
          <w:b/>
          <w:bCs/>
          <w:color w:val="141414"/>
          <w:sz w:val="24"/>
          <w:szCs w:val="24"/>
          <w:shd w:val="clear" w:color="auto" w:fill="FDFDFD"/>
          <w:lang w:val="es-HN"/>
        </w:rPr>
        <w:t>Parcelas demostrativas:</w:t>
      </w:r>
      <w:r>
        <w:rPr>
          <w:rFonts w:ascii="Times New Roman" w:hAnsi="Times New Roman" w:cs="Times New Roman"/>
          <w:color w:val="141414"/>
          <w:sz w:val="24"/>
          <w:szCs w:val="24"/>
          <w:shd w:val="clear" w:color="auto" w:fill="FDFDFD"/>
          <w:lang w:val="es-HN"/>
        </w:rPr>
        <w:t xml:space="preserve"> Unidad productiva implementando tecnologías de adaptación al cambio climático.</w:t>
      </w:r>
    </w:p>
    <w:p w14:paraId="58A12EE3" w14:textId="77777777" w:rsidR="00283ADE" w:rsidRDefault="00283ADE" w:rsidP="00A8713C">
      <w:pPr>
        <w:pStyle w:val="Prrafodelista"/>
        <w:numPr>
          <w:ilvl w:val="0"/>
          <w:numId w:val="74"/>
        </w:numPr>
        <w:spacing w:line="360" w:lineRule="auto"/>
        <w:jc w:val="both"/>
        <w:rPr>
          <w:rFonts w:ascii="Times New Roman" w:hAnsi="Times New Roman" w:cs="Times New Roman"/>
          <w:color w:val="141414"/>
          <w:sz w:val="24"/>
          <w:szCs w:val="24"/>
          <w:shd w:val="clear" w:color="auto" w:fill="FDFDFD"/>
          <w:lang w:val="es-HN"/>
        </w:rPr>
      </w:pPr>
      <w:r>
        <w:rPr>
          <w:rFonts w:ascii="Times New Roman" w:hAnsi="Times New Roman" w:cs="Times New Roman"/>
          <w:b/>
          <w:bCs/>
          <w:color w:val="141414"/>
          <w:sz w:val="24"/>
          <w:szCs w:val="24"/>
          <w:shd w:val="clear" w:color="auto" w:fill="FDFDFD"/>
          <w:lang w:val="es-HN"/>
        </w:rPr>
        <w:t>Escuelas de Campo, (ECAs):</w:t>
      </w:r>
      <w:r>
        <w:rPr>
          <w:rFonts w:ascii="Times New Roman" w:hAnsi="Times New Roman" w:cs="Times New Roman"/>
          <w:color w:val="141414"/>
          <w:sz w:val="24"/>
          <w:szCs w:val="24"/>
          <w:shd w:val="clear" w:color="auto" w:fill="FDFDFD"/>
          <w:lang w:val="es-HN"/>
        </w:rPr>
        <w:t xml:space="preserve"> Enfoque participativo educativo, donde el cultivo es el medio para las transferencias de conocimientos.</w:t>
      </w:r>
    </w:p>
    <w:p w14:paraId="3A90AC35" w14:textId="77777777" w:rsidR="00283ADE" w:rsidRDefault="00283ADE" w:rsidP="00A8713C">
      <w:pPr>
        <w:pStyle w:val="Prrafodelista"/>
        <w:numPr>
          <w:ilvl w:val="0"/>
          <w:numId w:val="74"/>
        </w:numPr>
        <w:spacing w:line="360" w:lineRule="auto"/>
        <w:jc w:val="both"/>
        <w:rPr>
          <w:rFonts w:ascii="Times New Roman" w:hAnsi="Times New Roman" w:cs="Times New Roman"/>
          <w:color w:val="141414"/>
          <w:sz w:val="24"/>
          <w:szCs w:val="24"/>
          <w:shd w:val="clear" w:color="auto" w:fill="FDFDFD"/>
          <w:lang w:val="es-HN"/>
        </w:rPr>
      </w:pPr>
      <w:r w:rsidRPr="0060141B">
        <w:rPr>
          <w:rFonts w:ascii="Times New Roman" w:hAnsi="Times New Roman" w:cs="Times New Roman"/>
          <w:b/>
          <w:bCs/>
          <w:color w:val="141414"/>
          <w:sz w:val="24"/>
          <w:szCs w:val="24"/>
          <w:shd w:val="clear" w:color="auto" w:fill="FDFDFD"/>
          <w:lang w:val="es-HN"/>
        </w:rPr>
        <w:t>Diplomados y cursos virtuales:</w:t>
      </w:r>
      <w:r>
        <w:rPr>
          <w:rFonts w:ascii="Times New Roman" w:hAnsi="Times New Roman" w:cs="Times New Roman"/>
          <w:color w:val="141414"/>
          <w:sz w:val="24"/>
          <w:szCs w:val="24"/>
          <w:shd w:val="clear" w:color="auto" w:fill="FDFDFD"/>
          <w:lang w:val="es-HN"/>
        </w:rPr>
        <w:t xml:space="preserve"> Modalidad de aprendizaje en línea, que permite el aprendizaje con facilidad de tiempo y horarios, en el marco del proyecto se utilizara las </w:t>
      </w:r>
      <w:r>
        <w:rPr>
          <w:rFonts w:ascii="Times New Roman" w:hAnsi="Times New Roman" w:cs="Times New Roman"/>
          <w:color w:val="141414"/>
          <w:sz w:val="24"/>
          <w:szCs w:val="24"/>
          <w:shd w:val="clear" w:color="auto" w:fill="FDFDFD"/>
          <w:lang w:val="es-HN"/>
        </w:rPr>
        <w:lastRenderedPageBreak/>
        <w:t>siguientes plataformas de aprendizaje:</w:t>
      </w:r>
    </w:p>
    <w:p w14:paraId="5B2B3CC0" w14:textId="77777777" w:rsidR="00283ADE" w:rsidRPr="005776DD" w:rsidRDefault="00283ADE" w:rsidP="00283ADE">
      <w:pPr>
        <w:pStyle w:val="Prrafodelista"/>
        <w:spacing w:line="360" w:lineRule="auto"/>
        <w:ind w:left="720"/>
        <w:jc w:val="both"/>
        <w:rPr>
          <w:rFonts w:ascii="Times New Roman" w:hAnsi="Times New Roman" w:cs="Times New Roman"/>
          <w:sz w:val="24"/>
          <w:szCs w:val="24"/>
          <w:lang w:val="es-HN"/>
        </w:rPr>
      </w:pPr>
      <w:r w:rsidRPr="0002309C">
        <w:rPr>
          <w:rFonts w:ascii="Times New Roman" w:hAnsi="Times New Roman" w:cs="Times New Roman"/>
          <w:sz w:val="24"/>
          <w:szCs w:val="24"/>
          <w:lang w:val="es-HN"/>
        </w:rPr>
        <w:t>Escuela de Lideres para la Transformación de los Sistemas Agroalimentarios de las Américas (ELTSA), nace con el  objetivo de movilizar apoyo político, social, financiero y técnico entre instancias nacionales, regionales y globales que compartan objetivos comunes y complementarios, para contribuir a la formación de capacidades de liderazgo y de promoción y gestión de la innovación requerida para impulsar la transformación de los sistemas agroalimentarios de las Américas, los principales ejes para su transformación son: bioeconomía, innovación, desarrollo territorial, cambio climático, género, juventudes, agricultura digital, comercio internacional, sanidad agropecuaria e inocuidad de los alimentos</w:t>
      </w:r>
      <w:r>
        <w:rPr>
          <w:rFonts w:ascii="Times New Roman" w:hAnsi="Times New Roman" w:cs="Times New Roman"/>
          <w:sz w:val="24"/>
          <w:szCs w:val="24"/>
          <w:lang w:val="es-HN"/>
        </w:rPr>
        <w:t>.</w:t>
      </w:r>
    </w:p>
    <w:p w14:paraId="0D576949" w14:textId="77777777" w:rsidR="00F452C9" w:rsidRDefault="00F452C9" w:rsidP="00283ADE">
      <w:pPr>
        <w:spacing w:line="360" w:lineRule="auto"/>
        <w:rPr>
          <w:rFonts w:ascii="Times New Roman" w:hAnsi="Times New Roman" w:cs="Times New Roman"/>
          <w:b/>
          <w:bCs/>
          <w:sz w:val="24"/>
          <w:szCs w:val="24"/>
          <w:lang w:val="es-HN"/>
        </w:rPr>
      </w:pPr>
    </w:p>
    <w:p w14:paraId="24C6873D" w14:textId="2CBA979F" w:rsidR="00283ADE" w:rsidRPr="00283ADE" w:rsidRDefault="00283ADE" w:rsidP="00283ADE">
      <w:pPr>
        <w:spacing w:line="360" w:lineRule="auto"/>
        <w:rPr>
          <w:rFonts w:ascii="Times New Roman" w:hAnsi="Times New Roman" w:cs="Times New Roman"/>
          <w:sz w:val="24"/>
          <w:szCs w:val="24"/>
          <w:lang w:val="es-HN"/>
        </w:rPr>
      </w:pPr>
      <w:r w:rsidRPr="00283ADE">
        <w:rPr>
          <w:rFonts w:ascii="Times New Roman" w:hAnsi="Times New Roman" w:cs="Times New Roman"/>
          <w:b/>
          <w:bCs/>
          <w:sz w:val="24"/>
          <w:szCs w:val="24"/>
          <w:lang w:val="es-HN"/>
        </w:rPr>
        <w:t>Factores externos y riesgos del proyecto</w:t>
      </w:r>
      <w:r w:rsidRPr="00283ADE">
        <w:rPr>
          <w:rFonts w:ascii="Times New Roman" w:hAnsi="Times New Roman" w:cs="Times New Roman"/>
          <w:sz w:val="24"/>
          <w:szCs w:val="24"/>
          <w:lang w:val="es-HN"/>
        </w:rPr>
        <w:t xml:space="preserve">. </w:t>
      </w:r>
    </w:p>
    <w:p w14:paraId="6F3F01CE" w14:textId="77777777" w:rsidR="00283ADE" w:rsidRPr="00283ADE" w:rsidRDefault="00283ADE" w:rsidP="00283ADE">
      <w:pPr>
        <w:spacing w:line="360" w:lineRule="auto"/>
        <w:ind w:firstLine="567"/>
        <w:jc w:val="both"/>
        <w:rPr>
          <w:rFonts w:ascii="Times New Roman" w:eastAsia="OpenSans" w:hAnsi="Times New Roman" w:cs="Times New Roman"/>
          <w:sz w:val="24"/>
          <w:szCs w:val="24"/>
          <w:lang w:val="es-HN"/>
        </w:rPr>
      </w:pPr>
      <w:r w:rsidRPr="00283ADE">
        <w:rPr>
          <w:rFonts w:ascii="Times New Roman" w:eastAsia="OpenSans" w:hAnsi="Times New Roman" w:cs="Times New Roman"/>
          <w:sz w:val="24"/>
          <w:szCs w:val="24"/>
          <w:lang w:val="es-HN"/>
        </w:rPr>
        <w:t>La gestión de riesgos en el proyecto se desarrollará mediante la implementación de los siguientes pasos:</w:t>
      </w:r>
    </w:p>
    <w:p w14:paraId="667BA577" w14:textId="327D788E" w:rsidR="00283ADE" w:rsidRPr="00143358" w:rsidRDefault="00283ADE" w:rsidP="00143358">
      <w:pPr>
        <w:rPr>
          <w:rFonts w:ascii="OpenSans" w:eastAsia="OpenSans" w:cs="OpenSans"/>
          <w:sz w:val="20"/>
          <w:szCs w:val="20"/>
        </w:rPr>
      </w:pPr>
      <w:r>
        <w:rPr>
          <w:rFonts w:ascii="OpenSans" w:eastAsia="OpenSans" w:cs="OpenSans"/>
          <w:noProof/>
          <w:sz w:val="20"/>
          <w:szCs w:val="20"/>
        </w:rPr>
        <w:drawing>
          <wp:inline distT="0" distB="0" distL="0" distR="0" wp14:anchorId="52C76907" wp14:editId="4715017E">
            <wp:extent cx="5400040" cy="988925"/>
            <wp:effectExtent l="19050" t="0" r="29210" b="0"/>
            <wp:docPr id="1575917281"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14:paraId="148FE886" w14:textId="2B2FDE9B" w:rsidR="00283ADE" w:rsidRPr="00AD7E0A" w:rsidRDefault="00283ADE" w:rsidP="00283ADE">
      <w:pPr>
        <w:pStyle w:val="TextoPrincipal"/>
        <w:ind w:firstLine="0"/>
      </w:pPr>
      <w:r>
        <w:t>Identificación de riesgos</w:t>
      </w:r>
    </w:p>
    <w:p w14:paraId="5A901960" w14:textId="6D6EC3AC" w:rsidR="00143358" w:rsidRDefault="00283ADE" w:rsidP="00F452C9">
      <w:pPr>
        <w:spacing w:line="360" w:lineRule="auto"/>
        <w:rPr>
          <w:rFonts w:ascii="Times New Roman" w:hAnsi="Times New Roman" w:cs="Times New Roman"/>
          <w:sz w:val="24"/>
          <w:szCs w:val="24"/>
        </w:rPr>
      </w:pPr>
      <w:r w:rsidRPr="00773CF6">
        <w:rPr>
          <w:noProof/>
        </w:rPr>
        <w:drawing>
          <wp:inline distT="0" distB="0" distL="0" distR="0" wp14:anchorId="0BE71159" wp14:editId="3A913D41">
            <wp:extent cx="5400040" cy="3337525"/>
            <wp:effectExtent l="0" t="0" r="0" b="0"/>
            <wp:docPr id="1594541013"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400040" cy="3337525"/>
                    </a:xfrm>
                    <a:prstGeom prst="rect">
                      <a:avLst/>
                    </a:prstGeom>
                    <a:noFill/>
                    <a:ln>
                      <a:noFill/>
                    </a:ln>
                  </pic:spPr>
                </pic:pic>
              </a:graphicData>
            </a:graphic>
          </wp:inline>
        </w:drawing>
      </w:r>
    </w:p>
    <w:p w14:paraId="67EE41ED" w14:textId="77777777" w:rsidR="00F452C9" w:rsidRPr="00F452C9" w:rsidRDefault="00F452C9" w:rsidP="00F452C9">
      <w:pPr>
        <w:spacing w:line="360" w:lineRule="auto"/>
        <w:rPr>
          <w:rFonts w:ascii="Times New Roman" w:hAnsi="Times New Roman" w:cs="Times New Roman"/>
          <w:sz w:val="24"/>
          <w:szCs w:val="24"/>
        </w:rPr>
      </w:pPr>
    </w:p>
    <w:p w14:paraId="4FA5B80E" w14:textId="205E3E7E" w:rsidR="00283ADE" w:rsidRDefault="00283ADE" w:rsidP="00283ADE">
      <w:pPr>
        <w:pStyle w:val="TextoPrincipal"/>
        <w:ind w:firstLine="0"/>
      </w:pPr>
      <w:r>
        <w:lastRenderedPageBreak/>
        <w:t>Control y revalorización de riesgos</w:t>
      </w:r>
    </w:p>
    <w:p w14:paraId="03D730AF" w14:textId="652A5B27" w:rsidR="002725EB" w:rsidRDefault="00283ADE" w:rsidP="00143358">
      <w:pPr>
        <w:pStyle w:val="TextoPrincipal"/>
        <w:ind w:firstLine="0"/>
      </w:pPr>
      <w:r w:rsidRPr="006333B4">
        <w:rPr>
          <w:noProof/>
          <w:lang w:val="en-US"/>
        </w:rPr>
        <w:drawing>
          <wp:inline distT="0" distB="0" distL="0" distR="0" wp14:anchorId="70E7A9BF" wp14:editId="0267FB01">
            <wp:extent cx="5306290" cy="3018236"/>
            <wp:effectExtent l="0" t="0" r="8890" b="0"/>
            <wp:docPr id="1913847271"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318185" cy="3025002"/>
                    </a:xfrm>
                    <a:prstGeom prst="rect">
                      <a:avLst/>
                    </a:prstGeom>
                    <a:noFill/>
                    <a:ln>
                      <a:noFill/>
                    </a:ln>
                  </pic:spPr>
                </pic:pic>
              </a:graphicData>
            </a:graphic>
          </wp:inline>
        </w:drawing>
      </w:r>
    </w:p>
    <w:p w14:paraId="61D798E3" w14:textId="77777777" w:rsidR="00283ADE" w:rsidRPr="001D2C5A" w:rsidRDefault="00283ADE" w:rsidP="00143358">
      <w:pPr>
        <w:spacing w:line="360" w:lineRule="auto"/>
        <w:jc w:val="both"/>
        <w:rPr>
          <w:rFonts w:ascii="Times New Roman" w:hAnsi="Times New Roman" w:cs="Times New Roman"/>
          <w:sz w:val="24"/>
          <w:szCs w:val="24"/>
          <w:lang w:val="es-HN"/>
        </w:rPr>
      </w:pPr>
    </w:p>
    <w:p w14:paraId="5C090A32" w14:textId="191BB6E1" w:rsidR="000E2A5D" w:rsidRPr="007A01EE" w:rsidRDefault="00A871DB" w:rsidP="00C677CB">
      <w:pPr>
        <w:pStyle w:val="Ttulo2"/>
        <w:numPr>
          <w:ilvl w:val="1"/>
          <w:numId w:val="33"/>
        </w:numPr>
        <w:spacing w:line="360" w:lineRule="auto"/>
        <w:rPr>
          <w:lang w:val="es-HN"/>
        </w:rPr>
      </w:pPr>
      <w:bookmarkStart w:id="205" w:name="_Toc166417255"/>
      <w:r>
        <w:rPr>
          <w:lang w:val="es-HN"/>
        </w:rPr>
        <w:t>ALCANCE DE LA PROPUESTA</w:t>
      </w:r>
      <w:bookmarkEnd w:id="205"/>
    </w:p>
    <w:p w14:paraId="4A912CCE" w14:textId="77777777" w:rsidR="00283ADE" w:rsidRPr="00283ADE" w:rsidRDefault="00283ADE" w:rsidP="00283ADE">
      <w:pPr>
        <w:spacing w:line="360" w:lineRule="auto"/>
        <w:rPr>
          <w:rFonts w:ascii="Times New Roman" w:hAnsi="Times New Roman" w:cs="Times New Roman"/>
          <w:sz w:val="24"/>
          <w:szCs w:val="24"/>
          <w:lang w:val="es-HN"/>
        </w:rPr>
      </w:pPr>
      <w:r w:rsidRPr="00283ADE">
        <w:rPr>
          <w:rFonts w:ascii="Times New Roman" w:hAnsi="Times New Roman" w:cs="Times New Roman"/>
          <w:b/>
          <w:bCs/>
          <w:sz w:val="24"/>
          <w:szCs w:val="24"/>
          <w:lang w:val="es-HN"/>
        </w:rPr>
        <w:t>Propósito</w:t>
      </w:r>
      <w:r w:rsidRPr="00283ADE">
        <w:rPr>
          <w:rFonts w:ascii="Times New Roman" w:hAnsi="Times New Roman" w:cs="Times New Roman"/>
          <w:sz w:val="24"/>
          <w:szCs w:val="24"/>
          <w:lang w:val="es-HN"/>
        </w:rPr>
        <w:t>. Contribuir a mejorar la calidad de vida de los productores jóvenes hombres y mujeres del municipio de Danlí.</w:t>
      </w:r>
    </w:p>
    <w:p w14:paraId="6BD27034" w14:textId="77777777" w:rsidR="00283ADE" w:rsidRDefault="00283ADE" w:rsidP="00283ADE">
      <w:pPr>
        <w:spacing w:line="360" w:lineRule="auto"/>
        <w:rPr>
          <w:rFonts w:ascii="Times New Roman" w:hAnsi="Times New Roman" w:cs="Times New Roman"/>
          <w:b/>
          <w:bCs/>
          <w:sz w:val="24"/>
          <w:szCs w:val="24"/>
          <w:lang w:val="es-HN"/>
        </w:rPr>
      </w:pPr>
    </w:p>
    <w:p w14:paraId="3E70C502" w14:textId="1A633AC6" w:rsidR="00283ADE" w:rsidRPr="00283ADE" w:rsidRDefault="00283ADE" w:rsidP="00283ADE">
      <w:pPr>
        <w:spacing w:line="360" w:lineRule="auto"/>
        <w:rPr>
          <w:rFonts w:ascii="Times New Roman" w:hAnsi="Times New Roman" w:cs="Times New Roman"/>
          <w:sz w:val="24"/>
          <w:szCs w:val="24"/>
          <w:lang w:val="es-HN"/>
        </w:rPr>
      </w:pPr>
      <w:r w:rsidRPr="00283ADE">
        <w:rPr>
          <w:rFonts w:ascii="Times New Roman" w:hAnsi="Times New Roman" w:cs="Times New Roman"/>
          <w:b/>
          <w:bCs/>
          <w:sz w:val="24"/>
          <w:szCs w:val="24"/>
          <w:lang w:val="es-HN"/>
        </w:rPr>
        <w:t>Objetivo general.</w:t>
      </w:r>
      <w:r w:rsidRPr="00283ADE">
        <w:rPr>
          <w:rFonts w:ascii="Times New Roman" w:hAnsi="Times New Roman" w:cs="Times New Roman"/>
          <w:sz w:val="24"/>
          <w:szCs w:val="24"/>
          <w:lang w:val="es-HN"/>
        </w:rPr>
        <w:t xml:space="preserve"> </w:t>
      </w:r>
    </w:p>
    <w:p w14:paraId="0742C655" w14:textId="77777777" w:rsidR="00283ADE" w:rsidRPr="00283ADE" w:rsidRDefault="00283ADE" w:rsidP="00283ADE">
      <w:pPr>
        <w:spacing w:line="360" w:lineRule="auto"/>
        <w:ind w:firstLine="567"/>
        <w:jc w:val="both"/>
        <w:rPr>
          <w:rFonts w:ascii="Times New Roman" w:eastAsia="Times New Roman" w:hAnsi="Times New Roman"/>
          <w:color w:val="000000"/>
          <w:sz w:val="24"/>
          <w:szCs w:val="24"/>
          <w:lang w:val="es-HN" w:eastAsia="es-HN"/>
        </w:rPr>
      </w:pPr>
      <w:r w:rsidRPr="00283ADE">
        <w:rPr>
          <w:rFonts w:ascii="Times New Roman" w:eastAsia="Times New Roman" w:hAnsi="Times New Roman"/>
          <w:color w:val="000000"/>
          <w:sz w:val="24"/>
          <w:szCs w:val="24"/>
          <w:lang w:val="es-HN" w:eastAsia="es-HN"/>
        </w:rPr>
        <w:t>Crear resiliencia y sostenibilidad en los medios de vida de los agricultores jóvenes hombres y mujeres, a través de la implementación de tecnologías innovadoras</w:t>
      </w:r>
      <w:r>
        <w:rPr>
          <w:rFonts w:ascii="Times New Roman" w:eastAsia="Times New Roman" w:hAnsi="Times New Roman"/>
          <w:color w:val="000000"/>
          <w:sz w:val="24"/>
          <w:szCs w:val="24"/>
          <w:lang w:val="es-MX" w:eastAsia="es-HN"/>
        </w:rPr>
        <w:t xml:space="preserve"> de adaptación al cambio climático</w:t>
      </w:r>
      <w:r w:rsidRPr="00283ADE">
        <w:rPr>
          <w:rFonts w:ascii="Times New Roman" w:eastAsia="Times New Roman" w:hAnsi="Times New Roman"/>
          <w:color w:val="000000"/>
          <w:sz w:val="24"/>
          <w:szCs w:val="24"/>
          <w:lang w:val="es-HN" w:eastAsia="es-HN"/>
        </w:rPr>
        <w:t xml:space="preserve"> en la agricultura en Danlí, El Paraíso.</w:t>
      </w:r>
    </w:p>
    <w:p w14:paraId="1BFAC16F" w14:textId="77777777" w:rsidR="00283ADE" w:rsidRPr="001A15CC" w:rsidRDefault="00283ADE" w:rsidP="00283ADE">
      <w:pPr>
        <w:spacing w:line="360" w:lineRule="auto"/>
        <w:rPr>
          <w:rFonts w:ascii="Times New Roman" w:hAnsi="Times New Roman" w:cs="Times New Roman"/>
          <w:b/>
          <w:bCs/>
          <w:sz w:val="24"/>
          <w:szCs w:val="24"/>
          <w:lang w:val="es-HN"/>
        </w:rPr>
      </w:pPr>
    </w:p>
    <w:p w14:paraId="27BF4DDF" w14:textId="03277687" w:rsidR="00283ADE" w:rsidRPr="00AD7E0A" w:rsidRDefault="00283ADE" w:rsidP="00283ADE">
      <w:pPr>
        <w:spacing w:line="360" w:lineRule="auto"/>
        <w:rPr>
          <w:rFonts w:ascii="Times New Roman" w:hAnsi="Times New Roman" w:cs="Times New Roman"/>
          <w:sz w:val="24"/>
          <w:szCs w:val="24"/>
        </w:rPr>
      </w:pPr>
      <w:r w:rsidRPr="00AD7E0A">
        <w:rPr>
          <w:rFonts w:ascii="Times New Roman" w:hAnsi="Times New Roman" w:cs="Times New Roman"/>
          <w:b/>
          <w:bCs/>
          <w:sz w:val="24"/>
          <w:szCs w:val="24"/>
        </w:rPr>
        <w:t>Objetivos específicos.</w:t>
      </w:r>
      <w:r w:rsidRPr="00AD7E0A">
        <w:rPr>
          <w:rFonts w:ascii="Times New Roman" w:hAnsi="Times New Roman" w:cs="Times New Roman"/>
          <w:sz w:val="24"/>
          <w:szCs w:val="24"/>
        </w:rPr>
        <w:t xml:space="preserve"> </w:t>
      </w:r>
    </w:p>
    <w:p w14:paraId="711B372E" w14:textId="77777777" w:rsidR="00283ADE" w:rsidRDefault="00283ADE" w:rsidP="00A8713C">
      <w:pPr>
        <w:pStyle w:val="Textoindependiente"/>
        <w:numPr>
          <w:ilvl w:val="0"/>
          <w:numId w:val="75"/>
        </w:numPr>
        <w:spacing w:line="360" w:lineRule="auto"/>
        <w:ind w:left="284" w:hanging="284"/>
        <w:jc w:val="both"/>
        <w:rPr>
          <w:lang w:val="es-HN"/>
        </w:rPr>
      </w:pPr>
      <w:r>
        <w:rPr>
          <w:lang w:val="es-HN"/>
        </w:rPr>
        <w:t>Fortalecer las capacidades de los productores en la adopción de tecnologías para la adaptación al cambio climático.</w:t>
      </w:r>
    </w:p>
    <w:p w14:paraId="3C20D161" w14:textId="6800D6A6" w:rsidR="00283ADE" w:rsidRPr="00DB2B08" w:rsidRDefault="00283ADE" w:rsidP="00A8713C">
      <w:pPr>
        <w:pStyle w:val="Textoindependiente"/>
        <w:numPr>
          <w:ilvl w:val="0"/>
          <w:numId w:val="75"/>
        </w:numPr>
        <w:spacing w:line="360" w:lineRule="auto"/>
        <w:ind w:left="284" w:hanging="284"/>
        <w:jc w:val="both"/>
        <w:rPr>
          <w:lang w:val="es-HN"/>
        </w:rPr>
      </w:pPr>
      <w:r w:rsidRPr="00DB2B08">
        <w:rPr>
          <w:color w:val="000000"/>
          <w:lang w:val="es-HN"/>
        </w:rPr>
        <w:t xml:space="preserve">Diseñar e implementar una estrategia de </w:t>
      </w:r>
      <w:r>
        <w:rPr>
          <w:color w:val="000000"/>
          <w:lang w:val="es-HN"/>
        </w:rPr>
        <w:t xml:space="preserve">acceso a </w:t>
      </w:r>
      <w:r w:rsidRPr="00DB2B08">
        <w:rPr>
          <w:color w:val="000000"/>
          <w:lang w:val="es-HN"/>
        </w:rPr>
        <w:t>merca</w:t>
      </w:r>
      <w:r>
        <w:rPr>
          <w:color w:val="000000"/>
          <w:lang w:val="es-HN"/>
        </w:rPr>
        <w:t xml:space="preserve">do y cadena de suministros </w:t>
      </w:r>
      <w:r w:rsidRPr="00DB2B08">
        <w:rPr>
          <w:color w:val="000000"/>
          <w:lang w:val="es-HN"/>
        </w:rPr>
        <w:t>de forma participativa con los beneficiarios del proyecto.</w:t>
      </w:r>
    </w:p>
    <w:p w14:paraId="520D3ED8" w14:textId="77777777" w:rsidR="00283ADE" w:rsidRPr="00DF4148" w:rsidRDefault="00283ADE" w:rsidP="00A8713C">
      <w:pPr>
        <w:pStyle w:val="Textoindependiente"/>
        <w:numPr>
          <w:ilvl w:val="0"/>
          <w:numId w:val="75"/>
        </w:numPr>
        <w:spacing w:line="360" w:lineRule="auto"/>
        <w:ind w:left="284" w:hanging="284"/>
        <w:jc w:val="both"/>
        <w:rPr>
          <w:lang w:val="es-HN"/>
        </w:rPr>
      </w:pPr>
      <w:r>
        <w:rPr>
          <w:color w:val="000000"/>
          <w:lang w:val="es-HN"/>
        </w:rPr>
        <w:t xml:space="preserve">Facilitada la vinculación de los productores jóvenes </w:t>
      </w:r>
      <w:r w:rsidRPr="00DF4148">
        <w:rPr>
          <w:color w:val="000000"/>
          <w:lang w:val="es-HN"/>
        </w:rPr>
        <w:t>con</w:t>
      </w:r>
      <w:r>
        <w:rPr>
          <w:color w:val="000000"/>
          <w:lang w:val="es-HN"/>
        </w:rPr>
        <w:t xml:space="preserve"> los diferentes</w:t>
      </w:r>
      <w:r w:rsidRPr="00DF4148">
        <w:rPr>
          <w:color w:val="000000"/>
          <w:lang w:val="es-HN"/>
        </w:rPr>
        <w:t xml:space="preserve"> actores del sector agroalimentario de la región, mediante la participación en eventos técnicos</w:t>
      </w:r>
      <w:r>
        <w:rPr>
          <w:color w:val="000000"/>
          <w:lang w:val="es-HN"/>
        </w:rPr>
        <w:t>, ambientales</w:t>
      </w:r>
      <w:r w:rsidRPr="00DF4148">
        <w:rPr>
          <w:color w:val="000000"/>
          <w:lang w:val="es-HN"/>
        </w:rPr>
        <w:t xml:space="preserve"> y de mercados relacionados </w:t>
      </w:r>
      <w:r>
        <w:rPr>
          <w:color w:val="000000"/>
          <w:lang w:val="es-HN"/>
        </w:rPr>
        <w:t>con las</w:t>
      </w:r>
      <w:r w:rsidRPr="00DF4148">
        <w:rPr>
          <w:color w:val="000000"/>
          <w:lang w:val="es-HN"/>
        </w:rPr>
        <w:t xml:space="preserve"> cadenas productivas para lograr sostenibilidad del proyecto.</w:t>
      </w:r>
    </w:p>
    <w:p w14:paraId="26100DBA" w14:textId="77777777" w:rsidR="00283ADE" w:rsidRPr="00283ADE" w:rsidRDefault="00283ADE" w:rsidP="00283ADE">
      <w:pPr>
        <w:spacing w:line="360" w:lineRule="auto"/>
        <w:rPr>
          <w:rFonts w:ascii="Times New Roman" w:hAnsi="Times New Roman" w:cs="Times New Roman"/>
          <w:sz w:val="24"/>
          <w:szCs w:val="24"/>
          <w:lang w:val="es-HN"/>
        </w:rPr>
      </w:pPr>
      <w:r w:rsidRPr="00283ADE">
        <w:rPr>
          <w:rFonts w:ascii="Times New Roman" w:hAnsi="Times New Roman" w:cs="Times New Roman"/>
          <w:b/>
          <w:bCs/>
          <w:sz w:val="24"/>
          <w:szCs w:val="24"/>
          <w:lang w:val="es-HN"/>
        </w:rPr>
        <w:lastRenderedPageBreak/>
        <w:t>Resultados y/o metas necesarias para el logro de los objetivos.</w:t>
      </w:r>
      <w:r w:rsidRPr="00283ADE">
        <w:rPr>
          <w:rFonts w:ascii="Times New Roman" w:hAnsi="Times New Roman" w:cs="Times New Roman"/>
          <w:sz w:val="24"/>
          <w:szCs w:val="24"/>
          <w:lang w:val="es-HN"/>
        </w:rPr>
        <w:t xml:space="preserve"> </w:t>
      </w:r>
    </w:p>
    <w:p w14:paraId="50EB5D5B" w14:textId="77777777" w:rsidR="00283ADE" w:rsidRPr="00283ADE" w:rsidRDefault="00283ADE" w:rsidP="00283ADE">
      <w:pPr>
        <w:spacing w:line="360" w:lineRule="auto"/>
        <w:jc w:val="both"/>
        <w:rPr>
          <w:rFonts w:ascii="Times New Roman" w:hAnsi="Times New Roman" w:cs="Times New Roman"/>
          <w:color w:val="141414"/>
          <w:sz w:val="24"/>
          <w:szCs w:val="24"/>
          <w:shd w:val="clear" w:color="auto" w:fill="FDFDFD"/>
          <w:lang w:val="es-HN"/>
        </w:rPr>
      </w:pPr>
      <w:r w:rsidRPr="00283ADE">
        <w:rPr>
          <w:rFonts w:ascii="Times New Roman" w:hAnsi="Times New Roman" w:cs="Times New Roman"/>
          <w:b/>
          <w:bCs/>
          <w:color w:val="141414"/>
          <w:sz w:val="24"/>
          <w:szCs w:val="24"/>
          <w:shd w:val="clear" w:color="auto" w:fill="FDFDFD"/>
          <w:lang w:val="es-HN"/>
        </w:rPr>
        <w:t>Resultado 1.1.</w:t>
      </w:r>
      <w:r w:rsidRPr="00283ADE">
        <w:rPr>
          <w:rFonts w:ascii="Times New Roman" w:hAnsi="Times New Roman" w:cs="Times New Roman"/>
          <w:color w:val="141414"/>
          <w:sz w:val="24"/>
          <w:szCs w:val="24"/>
          <w:shd w:val="clear" w:color="auto" w:fill="FDFDFD"/>
          <w:lang w:val="es-HN"/>
        </w:rPr>
        <w:t xml:space="preserve"> Desarrollado plan de formación de las capacidades de los interesados del proyecto, en protección, conservación y uso racional de los recursos naturales.</w:t>
      </w:r>
    </w:p>
    <w:p w14:paraId="70693C28" w14:textId="77777777" w:rsidR="00283ADE" w:rsidRPr="00283ADE" w:rsidRDefault="00283ADE" w:rsidP="00283ADE">
      <w:pPr>
        <w:spacing w:line="360" w:lineRule="auto"/>
        <w:jc w:val="both"/>
        <w:rPr>
          <w:rFonts w:ascii="Times New Roman" w:hAnsi="Times New Roman" w:cs="Times New Roman"/>
          <w:color w:val="141414"/>
          <w:sz w:val="24"/>
          <w:szCs w:val="24"/>
          <w:shd w:val="clear" w:color="auto" w:fill="FDFDFD"/>
          <w:lang w:val="es-HN"/>
        </w:rPr>
      </w:pPr>
      <w:r w:rsidRPr="00283ADE">
        <w:rPr>
          <w:rFonts w:ascii="Times New Roman" w:hAnsi="Times New Roman" w:cs="Times New Roman"/>
          <w:b/>
          <w:bCs/>
          <w:color w:val="141414"/>
          <w:sz w:val="24"/>
          <w:szCs w:val="24"/>
          <w:shd w:val="clear" w:color="auto" w:fill="FDFDFD"/>
          <w:lang w:val="es-HN"/>
        </w:rPr>
        <w:t>Resultado 1.2.</w:t>
      </w:r>
      <w:r w:rsidRPr="00283ADE">
        <w:rPr>
          <w:rFonts w:ascii="Times New Roman" w:hAnsi="Times New Roman" w:cs="Times New Roman"/>
          <w:color w:val="141414"/>
          <w:sz w:val="24"/>
          <w:szCs w:val="24"/>
          <w:shd w:val="clear" w:color="auto" w:fill="FDFDFD"/>
          <w:lang w:val="es-HN"/>
        </w:rPr>
        <w:t xml:space="preserve"> Implementadas tecnologías inteligentes de adaptación del cambio climático, que permitan incrementar la resiliencia de los productores, medios de producción y comunidades.</w:t>
      </w:r>
    </w:p>
    <w:p w14:paraId="1035AB0B" w14:textId="77777777" w:rsidR="00283ADE" w:rsidRPr="00283ADE" w:rsidRDefault="00283ADE" w:rsidP="00283ADE">
      <w:pPr>
        <w:spacing w:line="360" w:lineRule="auto"/>
        <w:jc w:val="both"/>
        <w:rPr>
          <w:rFonts w:ascii="Times New Roman" w:hAnsi="Times New Roman" w:cs="Times New Roman"/>
          <w:color w:val="141414"/>
          <w:sz w:val="24"/>
          <w:szCs w:val="24"/>
          <w:shd w:val="clear" w:color="auto" w:fill="FDFDFD"/>
          <w:lang w:val="es-HN"/>
        </w:rPr>
      </w:pPr>
      <w:r w:rsidRPr="00283ADE">
        <w:rPr>
          <w:rFonts w:ascii="Times New Roman" w:hAnsi="Times New Roman" w:cs="Times New Roman"/>
          <w:b/>
          <w:bCs/>
          <w:color w:val="141414"/>
          <w:sz w:val="24"/>
          <w:szCs w:val="24"/>
          <w:shd w:val="clear" w:color="auto" w:fill="FDFDFD"/>
          <w:lang w:val="es-HN"/>
        </w:rPr>
        <w:t>Resultado 2.</w:t>
      </w:r>
      <w:r w:rsidRPr="00283ADE">
        <w:rPr>
          <w:rFonts w:ascii="Times New Roman" w:hAnsi="Times New Roman" w:cs="Times New Roman"/>
          <w:color w:val="141414"/>
          <w:sz w:val="24"/>
          <w:szCs w:val="24"/>
          <w:shd w:val="clear" w:color="auto" w:fill="FDFDFD"/>
          <w:lang w:val="es-HN"/>
        </w:rPr>
        <w:t xml:space="preserve"> Desarrollada una estrategia integral para el posicionamiento de los productos en nuevos mercados.</w:t>
      </w:r>
    </w:p>
    <w:p w14:paraId="75EF76AC" w14:textId="77777777" w:rsidR="00283ADE" w:rsidRPr="00283ADE" w:rsidRDefault="00283ADE" w:rsidP="00283ADE">
      <w:pPr>
        <w:spacing w:line="360" w:lineRule="auto"/>
        <w:jc w:val="both"/>
        <w:rPr>
          <w:rFonts w:ascii="Times New Roman" w:hAnsi="Times New Roman" w:cs="Times New Roman"/>
          <w:color w:val="141414"/>
          <w:sz w:val="24"/>
          <w:szCs w:val="24"/>
          <w:shd w:val="clear" w:color="auto" w:fill="FDFDFD"/>
          <w:lang w:val="es-HN"/>
        </w:rPr>
      </w:pPr>
      <w:r w:rsidRPr="00283ADE">
        <w:rPr>
          <w:rFonts w:ascii="Times New Roman" w:hAnsi="Times New Roman" w:cs="Times New Roman"/>
          <w:b/>
          <w:bCs/>
          <w:color w:val="141414"/>
          <w:sz w:val="24"/>
          <w:szCs w:val="24"/>
          <w:shd w:val="clear" w:color="auto" w:fill="FDFDFD"/>
          <w:lang w:val="es-HN"/>
        </w:rPr>
        <w:t>Resultado 3.</w:t>
      </w:r>
      <w:r w:rsidRPr="00283ADE">
        <w:rPr>
          <w:rFonts w:ascii="Times New Roman" w:hAnsi="Times New Roman" w:cs="Times New Roman"/>
          <w:color w:val="141414"/>
          <w:sz w:val="24"/>
          <w:szCs w:val="24"/>
          <w:shd w:val="clear" w:color="auto" w:fill="FDFDFD"/>
          <w:lang w:val="es-HN"/>
        </w:rPr>
        <w:t xml:space="preserve"> Establecida una articulación institucional nacional y privada para la implementación de planes conjuntos que promuevan las cadenas de valor en base a la legislación nacional ambiental.</w:t>
      </w:r>
    </w:p>
    <w:p w14:paraId="357940A8" w14:textId="77777777" w:rsidR="00283ADE" w:rsidRDefault="00283ADE" w:rsidP="00283ADE">
      <w:pPr>
        <w:pStyle w:val="Textoindependiente"/>
        <w:spacing w:line="360" w:lineRule="auto"/>
        <w:ind w:left="0" w:right="57" w:firstLine="0"/>
        <w:jc w:val="both"/>
        <w:rPr>
          <w:bCs/>
          <w:lang w:val="es-HN"/>
        </w:rPr>
      </w:pPr>
    </w:p>
    <w:p w14:paraId="138DE097" w14:textId="03B42542" w:rsidR="00BB75B0" w:rsidRPr="00283ADE" w:rsidRDefault="00283ADE" w:rsidP="00283ADE">
      <w:pPr>
        <w:pStyle w:val="Ttulo2"/>
        <w:numPr>
          <w:ilvl w:val="1"/>
          <w:numId w:val="33"/>
        </w:numPr>
        <w:spacing w:line="360" w:lineRule="auto"/>
        <w:rPr>
          <w:lang w:val="es-HN"/>
        </w:rPr>
      </w:pPr>
      <w:bookmarkStart w:id="206" w:name="_Toc166417256"/>
      <w:r>
        <w:rPr>
          <w:lang w:val="es-HN"/>
        </w:rPr>
        <w:t>DESARROLLO</w:t>
      </w:r>
      <w:bookmarkEnd w:id="206"/>
    </w:p>
    <w:p w14:paraId="4DD163FC" w14:textId="31060BFA" w:rsidR="00A1253B" w:rsidRDefault="00737B4F" w:rsidP="00283ADE">
      <w:pPr>
        <w:pStyle w:val="TextoPrincipal"/>
        <w:spacing w:after="0" w:line="360" w:lineRule="auto"/>
        <w:ind w:firstLine="567"/>
      </w:pPr>
      <w:r>
        <w:t xml:space="preserve">El proyecto contempla la ejecución de los siguientes entregables, </w:t>
      </w:r>
      <w:r w:rsidR="004A5A37">
        <w:t>inicio, estudio de mercado, estudio técnico y estudio legal.</w:t>
      </w:r>
    </w:p>
    <w:p w14:paraId="09142020" w14:textId="77777777" w:rsidR="003F6B1F" w:rsidRPr="004A5A37" w:rsidRDefault="003F6B1F" w:rsidP="00283ADE">
      <w:pPr>
        <w:pStyle w:val="TextoPrincipal"/>
        <w:spacing w:after="0" w:line="360" w:lineRule="auto"/>
        <w:ind w:firstLine="567"/>
      </w:pPr>
    </w:p>
    <w:p w14:paraId="6E360304" w14:textId="73357DFD" w:rsidR="003F6B1F" w:rsidRPr="00A154C4" w:rsidRDefault="00B0523B" w:rsidP="003F6B1F">
      <w:pPr>
        <w:pStyle w:val="TextoPrincipal"/>
        <w:spacing w:after="0" w:line="360" w:lineRule="auto"/>
        <w:ind w:firstLine="567"/>
        <w:rPr>
          <w:b/>
          <w:bCs/>
        </w:rPr>
      </w:pPr>
      <w:r w:rsidRPr="00A154C4">
        <w:rPr>
          <w:b/>
          <w:bCs/>
        </w:rPr>
        <w:t>Inici</w:t>
      </w:r>
      <w:r w:rsidR="003F6B1F">
        <w:rPr>
          <w:b/>
          <w:bCs/>
        </w:rPr>
        <w:t>o</w:t>
      </w:r>
    </w:p>
    <w:p w14:paraId="0615D67C" w14:textId="77777777" w:rsidR="003F6B1F" w:rsidRPr="00A23858" w:rsidRDefault="003F6B1F" w:rsidP="003F6B1F">
      <w:pPr>
        <w:rPr>
          <w:rFonts w:ascii="Times New Roman" w:hAnsi="Times New Roman"/>
          <w:sz w:val="24"/>
          <w:szCs w:val="24"/>
        </w:rPr>
      </w:pPr>
    </w:p>
    <w:tbl>
      <w:tblPr>
        <w:tblW w:w="901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21"/>
        <w:gridCol w:w="1134"/>
        <w:gridCol w:w="1424"/>
        <w:gridCol w:w="1482"/>
        <w:gridCol w:w="992"/>
        <w:gridCol w:w="3058"/>
      </w:tblGrid>
      <w:tr w:rsidR="003F6B1F" w:rsidRPr="00DF3FEB" w14:paraId="2AF20D1C" w14:textId="77777777" w:rsidTr="00940FFB">
        <w:trPr>
          <w:trHeight w:val="284"/>
          <w:jc w:val="center"/>
        </w:trPr>
        <w:tc>
          <w:tcPr>
            <w:tcW w:w="9011" w:type="dxa"/>
            <w:gridSpan w:val="6"/>
            <w:tcBorders>
              <w:bottom w:val="single" w:sz="6" w:space="0" w:color="auto"/>
            </w:tcBorders>
            <w:shd w:val="clear" w:color="auto" w:fill="BDD6EE" w:themeFill="accent1" w:themeFillTint="66"/>
            <w:vAlign w:val="center"/>
          </w:tcPr>
          <w:p w14:paraId="0ED20AB9" w14:textId="77777777" w:rsidR="003F6B1F" w:rsidRPr="00DF3FEB" w:rsidRDefault="003F6B1F" w:rsidP="00940FFB">
            <w:pPr>
              <w:jc w:val="center"/>
              <w:rPr>
                <w:rFonts w:ascii="Times New Roman" w:hAnsi="Times New Roman" w:cs="Times New Roman"/>
                <w:b/>
                <w:lang w:val="es-ES"/>
              </w:rPr>
            </w:pPr>
            <w:r w:rsidRPr="00DF3FEB">
              <w:rPr>
                <w:rFonts w:ascii="Times New Roman" w:hAnsi="Times New Roman" w:cs="Times New Roman"/>
                <w:b/>
                <w:lang w:val="es-ES"/>
              </w:rPr>
              <w:t>CONTROL DE VERSIONES</w:t>
            </w:r>
          </w:p>
        </w:tc>
      </w:tr>
      <w:tr w:rsidR="003F6B1F" w:rsidRPr="00DF3FEB" w14:paraId="488A3360" w14:textId="77777777" w:rsidTr="00940FFB">
        <w:trPr>
          <w:trHeight w:val="374"/>
          <w:jc w:val="center"/>
        </w:trPr>
        <w:tc>
          <w:tcPr>
            <w:tcW w:w="921" w:type="dxa"/>
            <w:shd w:val="clear" w:color="auto" w:fill="BDD6EE" w:themeFill="accent1" w:themeFillTint="66"/>
            <w:vAlign w:val="center"/>
          </w:tcPr>
          <w:p w14:paraId="22EDC3F7"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Ve</w:t>
            </w:r>
            <w:r w:rsidRPr="00DF3FEB">
              <w:rPr>
                <w:rFonts w:ascii="Times New Roman" w:hAnsi="Times New Roman" w:cs="Times New Roman"/>
                <w:b/>
                <w:i/>
                <w:shd w:val="clear" w:color="auto" w:fill="BDD6EE" w:themeFill="accent1" w:themeFillTint="66"/>
                <w:lang w:val="es-ES"/>
              </w:rPr>
              <w:t>rsión</w:t>
            </w:r>
          </w:p>
        </w:tc>
        <w:tc>
          <w:tcPr>
            <w:tcW w:w="1134" w:type="dxa"/>
            <w:shd w:val="clear" w:color="auto" w:fill="BDD6EE" w:themeFill="accent1" w:themeFillTint="66"/>
            <w:vAlign w:val="center"/>
          </w:tcPr>
          <w:p w14:paraId="16839793"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Hecha por</w:t>
            </w:r>
          </w:p>
        </w:tc>
        <w:tc>
          <w:tcPr>
            <w:tcW w:w="1424" w:type="dxa"/>
            <w:shd w:val="clear" w:color="auto" w:fill="BDD6EE" w:themeFill="accent1" w:themeFillTint="66"/>
            <w:vAlign w:val="center"/>
          </w:tcPr>
          <w:p w14:paraId="515AA8C2"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Revisada por</w:t>
            </w:r>
          </w:p>
        </w:tc>
        <w:tc>
          <w:tcPr>
            <w:tcW w:w="1482" w:type="dxa"/>
            <w:shd w:val="clear" w:color="auto" w:fill="BDD6EE" w:themeFill="accent1" w:themeFillTint="66"/>
            <w:vAlign w:val="center"/>
          </w:tcPr>
          <w:p w14:paraId="1E0909D3"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Aprobada por</w:t>
            </w:r>
          </w:p>
        </w:tc>
        <w:tc>
          <w:tcPr>
            <w:tcW w:w="992" w:type="dxa"/>
            <w:shd w:val="clear" w:color="auto" w:fill="BDD6EE" w:themeFill="accent1" w:themeFillTint="66"/>
            <w:vAlign w:val="center"/>
          </w:tcPr>
          <w:p w14:paraId="5BCA93FB"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Fecha</w:t>
            </w:r>
          </w:p>
        </w:tc>
        <w:tc>
          <w:tcPr>
            <w:tcW w:w="3058" w:type="dxa"/>
            <w:shd w:val="clear" w:color="auto" w:fill="BDD6EE" w:themeFill="accent1" w:themeFillTint="66"/>
            <w:vAlign w:val="center"/>
          </w:tcPr>
          <w:p w14:paraId="059BE418"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Motivo</w:t>
            </w:r>
          </w:p>
        </w:tc>
      </w:tr>
      <w:tr w:rsidR="003F6B1F" w:rsidRPr="00DF3FEB" w14:paraId="1E820331" w14:textId="77777777" w:rsidTr="00940FFB">
        <w:trPr>
          <w:trHeight w:val="301"/>
          <w:jc w:val="center"/>
        </w:trPr>
        <w:tc>
          <w:tcPr>
            <w:tcW w:w="921" w:type="dxa"/>
          </w:tcPr>
          <w:p w14:paraId="78E1CEBA" w14:textId="77777777" w:rsidR="003F6B1F" w:rsidRPr="00DF3FEB" w:rsidRDefault="003F6B1F" w:rsidP="00940FFB">
            <w:pPr>
              <w:jc w:val="center"/>
              <w:rPr>
                <w:rFonts w:ascii="Times New Roman" w:hAnsi="Times New Roman" w:cs="Times New Roman"/>
                <w:b/>
                <w:bCs/>
                <w:lang w:val="es-ES"/>
              </w:rPr>
            </w:pPr>
            <w:r w:rsidRPr="00DF3FEB">
              <w:rPr>
                <w:rFonts w:ascii="Times New Roman" w:hAnsi="Times New Roman" w:cs="Times New Roman"/>
                <w:b/>
                <w:bCs/>
                <w:lang w:val="es-ES"/>
              </w:rPr>
              <w:t>1</w:t>
            </w:r>
          </w:p>
        </w:tc>
        <w:tc>
          <w:tcPr>
            <w:tcW w:w="1134" w:type="dxa"/>
          </w:tcPr>
          <w:p w14:paraId="09C4A225" w14:textId="77777777" w:rsidR="003F6B1F" w:rsidRPr="00DF3FEB" w:rsidRDefault="003F6B1F" w:rsidP="00940FFB">
            <w:pPr>
              <w:jc w:val="center"/>
              <w:rPr>
                <w:rFonts w:ascii="Times New Roman" w:hAnsi="Times New Roman" w:cs="Times New Roman"/>
                <w:b/>
                <w:bCs/>
                <w:lang w:val="es-ES"/>
              </w:rPr>
            </w:pPr>
            <w:r w:rsidRPr="00DF3FEB">
              <w:rPr>
                <w:rFonts w:ascii="Times New Roman" w:hAnsi="Times New Roman" w:cs="Times New Roman"/>
                <w:b/>
                <w:bCs/>
                <w:lang w:val="es-ES"/>
              </w:rPr>
              <w:t>Elvin Sosa</w:t>
            </w:r>
          </w:p>
        </w:tc>
        <w:tc>
          <w:tcPr>
            <w:tcW w:w="1424" w:type="dxa"/>
          </w:tcPr>
          <w:p w14:paraId="578D208F" w14:textId="77777777" w:rsidR="003F6B1F" w:rsidRPr="00DF3FEB" w:rsidRDefault="003F6B1F" w:rsidP="00940FFB">
            <w:pPr>
              <w:jc w:val="center"/>
              <w:rPr>
                <w:rFonts w:ascii="Times New Roman" w:hAnsi="Times New Roman" w:cs="Times New Roman"/>
                <w:b/>
                <w:bCs/>
                <w:lang w:val="es-ES"/>
              </w:rPr>
            </w:pPr>
            <w:r w:rsidRPr="00DF3FEB">
              <w:rPr>
                <w:rFonts w:ascii="Times New Roman" w:hAnsi="Times New Roman" w:cs="Times New Roman"/>
                <w:b/>
                <w:bCs/>
                <w:lang w:val="es-ES"/>
              </w:rPr>
              <w:t>Maria Sevilla</w:t>
            </w:r>
          </w:p>
        </w:tc>
        <w:tc>
          <w:tcPr>
            <w:tcW w:w="1482" w:type="dxa"/>
          </w:tcPr>
          <w:p w14:paraId="5C26F3DA" w14:textId="77777777" w:rsidR="003F6B1F" w:rsidRPr="00DF3FEB" w:rsidRDefault="003F6B1F" w:rsidP="00940FFB">
            <w:pPr>
              <w:jc w:val="center"/>
              <w:rPr>
                <w:rFonts w:ascii="Times New Roman" w:hAnsi="Times New Roman" w:cs="Times New Roman"/>
                <w:b/>
                <w:bCs/>
                <w:lang w:val="es-ES"/>
              </w:rPr>
            </w:pPr>
            <w:r w:rsidRPr="00DF3FEB">
              <w:rPr>
                <w:rFonts w:ascii="Times New Roman" w:hAnsi="Times New Roman" w:cs="Times New Roman"/>
                <w:b/>
                <w:bCs/>
                <w:lang w:val="es-ES"/>
              </w:rPr>
              <w:t>**</w:t>
            </w:r>
          </w:p>
        </w:tc>
        <w:tc>
          <w:tcPr>
            <w:tcW w:w="992" w:type="dxa"/>
            <w:vAlign w:val="center"/>
          </w:tcPr>
          <w:p w14:paraId="5D65CD3B" w14:textId="77777777" w:rsidR="003F6B1F" w:rsidRPr="00DF3FEB" w:rsidRDefault="003F6B1F" w:rsidP="00940FFB">
            <w:pPr>
              <w:jc w:val="center"/>
              <w:rPr>
                <w:rFonts w:ascii="Times New Roman" w:hAnsi="Times New Roman" w:cs="Times New Roman"/>
                <w:b/>
                <w:bCs/>
              </w:rPr>
            </w:pPr>
            <w:r w:rsidRPr="00DF3FEB">
              <w:rPr>
                <w:rFonts w:ascii="Times New Roman" w:hAnsi="Times New Roman" w:cs="Times New Roman"/>
                <w:b/>
                <w:bCs/>
                <w:lang w:val="es-ES"/>
              </w:rPr>
              <w:t>2</w:t>
            </w:r>
            <w:r w:rsidRPr="00DF3FEB">
              <w:rPr>
                <w:rFonts w:ascii="Times New Roman" w:hAnsi="Times New Roman" w:cs="Times New Roman"/>
                <w:b/>
                <w:bCs/>
              </w:rPr>
              <w:t>-3-24</w:t>
            </w:r>
          </w:p>
        </w:tc>
        <w:tc>
          <w:tcPr>
            <w:tcW w:w="3058" w:type="dxa"/>
            <w:shd w:val="clear" w:color="auto" w:fill="auto"/>
            <w:vAlign w:val="center"/>
          </w:tcPr>
          <w:p w14:paraId="257F44E0" w14:textId="77777777" w:rsidR="003F6B1F" w:rsidRPr="00DF3FEB" w:rsidRDefault="003F6B1F" w:rsidP="00940FFB">
            <w:pPr>
              <w:rPr>
                <w:rFonts w:ascii="Times New Roman" w:hAnsi="Times New Roman" w:cs="Times New Roman"/>
                <w:b/>
                <w:bCs/>
                <w:lang w:val="es-ES"/>
              </w:rPr>
            </w:pPr>
            <w:r w:rsidRPr="00DF3FEB">
              <w:rPr>
                <w:rFonts w:ascii="Times New Roman" w:hAnsi="Times New Roman" w:cs="Times New Roman"/>
                <w:b/>
                <w:bCs/>
                <w:lang w:val="es-ES"/>
              </w:rPr>
              <w:t>Primer documento elaborado</w:t>
            </w:r>
          </w:p>
        </w:tc>
      </w:tr>
    </w:tbl>
    <w:p w14:paraId="7CC14304" w14:textId="77777777" w:rsidR="003F6B1F" w:rsidRPr="00DF3FEB" w:rsidRDefault="003F6B1F" w:rsidP="003F6B1F">
      <w:pPr>
        <w:pStyle w:val="Textoindependiente"/>
        <w:jc w:val="center"/>
        <w:rPr>
          <w:i/>
          <w:sz w:val="22"/>
          <w:szCs w:val="22"/>
        </w:rPr>
      </w:pPr>
    </w:p>
    <w:p w14:paraId="1D34F6F4" w14:textId="77777777" w:rsidR="003F6B1F" w:rsidRPr="00DF3FEB" w:rsidRDefault="003F6B1F" w:rsidP="003F6B1F">
      <w:pPr>
        <w:pStyle w:val="Textoindependiente"/>
        <w:jc w:val="center"/>
        <w:rPr>
          <w:b/>
          <w:bCs/>
          <w:i/>
          <w:sz w:val="22"/>
          <w:szCs w:val="22"/>
        </w:rPr>
      </w:pPr>
      <w:r w:rsidRPr="000A7B59">
        <w:rPr>
          <w:b/>
          <w:bCs/>
          <w:i/>
          <w:sz w:val="22"/>
          <w:szCs w:val="22"/>
        </w:rPr>
        <w:t>ACTA DE CONSTITUCIÓN DEL PROYECTO</w:t>
      </w:r>
    </w:p>
    <w:p w14:paraId="13F2A3EB" w14:textId="77777777" w:rsidR="003F6B1F" w:rsidRPr="00DF3FEB" w:rsidRDefault="003F6B1F" w:rsidP="003F6B1F">
      <w:pPr>
        <w:pStyle w:val="Textoindependiente"/>
        <w:jc w:val="center"/>
        <w:rPr>
          <w:i/>
          <w:sz w:val="22"/>
          <w:szCs w:val="22"/>
        </w:rPr>
      </w:pPr>
    </w:p>
    <w:tbl>
      <w:tblPr>
        <w:tblW w:w="89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97"/>
        <w:gridCol w:w="5566"/>
      </w:tblGrid>
      <w:tr w:rsidR="003F6B1F" w:rsidRPr="00DF3FEB" w14:paraId="1E735B0E" w14:textId="77777777" w:rsidTr="00940FFB">
        <w:trPr>
          <w:trHeight w:val="308"/>
          <w:jc w:val="center"/>
        </w:trPr>
        <w:tc>
          <w:tcPr>
            <w:tcW w:w="3397" w:type="dxa"/>
            <w:shd w:val="clear" w:color="auto" w:fill="BDD6EE" w:themeFill="accent1" w:themeFillTint="66"/>
            <w:vAlign w:val="center"/>
          </w:tcPr>
          <w:p w14:paraId="5E872777" w14:textId="77777777" w:rsidR="003F6B1F" w:rsidRPr="00DF3FEB" w:rsidRDefault="003F6B1F" w:rsidP="00940FFB">
            <w:pPr>
              <w:pStyle w:val="Textoindependiente"/>
              <w:jc w:val="center"/>
              <w:rPr>
                <w:b/>
                <w:smallCaps/>
                <w:sz w:val="22"/>
                <w:szCs w:val="22"/>
              </w:rPr>
            </w:pPr>
            <w:r w:rsidRPr="00DF3FEB">
              <w:rPr>
                <w:b/>
                <w:smallCaps/>
                <w:sz w:val="22"/>
                <w:szCs w:val="22"/>
              </w:rPr>
              <w:t>Nombre del Proyecto</w:t>
            </w:r>
          </w:p>
        </w:tc>
        <w:tc>
          <w:tcPr>
            <w:tcW w:w="5566" w:type="dxa"/>
            <w:shd w:val="clear" w:color="auto" w:fill="BDD6EE" w:themeFill="accent1" w:themeFillTint="66"/>
            <w:vAlign w:val="center"/>
          </w:tcPr>
          <w:p w14:paraId="0201E9CF" w14:textId="77777777" w:rsidR="003F6B1F" w:rsidRPr="00DF3FEB" w:rsidRDefault="003F6B1F" w:rsidP="00940FFB">
            <w:pPr>
              <w:pStyle w:val="Textoindependiente"/>
              <w:jc w:val="center"/>
              <w:rPr>
                <w:b/>
                <w:smallCaps/>
                <w:sz w:val="22"/>
                <w:szCs w:val="22"/>
              </w:rPr>
            </w:pPr>
            <w:r w:rsidRPr="00DF3FEB">
              <w:rPr>
                <w:b/>
                <w:smallCaps/>
                <w:sz w:val="22"/>
                <w:szCs w:val="22"/>
              </w:rPr>
              <w:t>Siglas del Proyecto</w:t>
            </w:r>
          </w:p>
        </w:tc>
      </w:tr>
      <w:tr w:rsidR="003F6B1F" w:rsidRPr="00DF3FEB" w14:paraId="01C7EE75" w14:textId="77777777" w:rsidTr="00940FFB">
        <w:trPr>
          <w:trHeight w:val="369"/>
          <w:jc w:val="center"/>
        </w:trPr>
        <w:tc>
          <w:tcPr>
            <w:tcW w:w="3397" w:type="dxa"/>
            <w:tcBorders>
              <w:bottom w:val="single" w:sz="4" w:space="0" w:color="auto"/>
            </w:tcBorders>
            <w:vAlign w:val="center"/>
          </w:tcPr>
          <w:p w14:paraId="1C046F8A" w14:textId="13B8EBA8" w:rsidR="003F6B1F" w:rsidRPr="003F6B1F" w:rsidRDefault="003F6B1F" w:rsidP="003F6B1F">
            <w:pPr>
              <w:jc w:val="center"/>
              <w:rPr>
                <w:rFonts w:ascii="Times New Roman" w:hAnsi="Times New Roman" w:cs="Times New Roman"/>
                <w:b/>
                <w:bCs/>
                <w:lang w:val="es-HN"/>
              </w:rPr>
            </w:pPr>
            <w:r w:rsidRPr="0040410F">
              <w:rPr>
                <w:rFonts w:ascii="Times New Roman" w:hAnsi="Times New Roman" w:cs="Times New Roman"/>
                <w:b/>
                <w:bCs/>
                <w:lang w:val="es-HN"/>
              </w:rPr>
              <w:t>“PERF</w:t>
            </w:r>
            <w:r>
              <w:rPr>
                <w:rFonts w:ascii="Times New Roman" w:hAnsi="Times New Roman" w:cs="Times New Roman"/>
                <w:b/>
                <w:bCs/>
                <w:lang w:val="es-HN"/>
              </w:rPr>
              <w:t>Í</w:t>
            </w:r>
            <w:r w:rsidRPr="0040410F">
              <w:rPr>
                <w:rFonts w:ascii="Times New Roman" w:hAnsi="Times New Roman" w:cs="Times New Roman"/>
                <w:b/>
                <w:bCs/>
                <w:lang w:val="es-HN"/>
              </w:rPr>
              <w:t>L DE PROYECTO PARA LA ADOPCIÓN DE TECNOLOGÍAS DE ADAPTACIÓN AL CAMBIO CLIMÁTICO EN LA AGRICULTURA CON PARTICIPACI</w:t>
            </w:r>
            <w:r>
              <w:rPr>
                <w:rFonts w:ascii="Times New Roman" w:hAnsi="Times New Roman" w:cs="Times New Roman"/>
                <w:b/>
                <w:bCs/>
                <w:lang w:val="es-HN"/>
              </w:rPr>
              <w:t>Ó</w:t>
            </w:r>
            <w:r w:rsidRPr="0040410F">
              <w:rPr>
                <w:rFonts w:ascii="Times New Roman" w:hAnsi="Times New Roman" w:cs="Times New Roman"/>
                <w:b/>
                <w:bCs/>
                <w:lang w:val="es-HN"/>
              </w:rPr>
              <w:t>N DE J</w:t>
            </w:r>
            <w:r>
              <w:rPr>
                <w:rFonts w:ascii="Times New Roman" w:hAnsi="Times New Roman" w:cs="Times New Roman"/>
                <w:b/>
                <w:bCs/>
                <w:lang w:val="es-HN"/>
              </w:rPr>
              <w:t>Ó</w:t>
            </w:r>
            <w:r w:rsidRPr="0040410F">
              <w:rPr>
                <w:rFonts w:ascii="Times New Roman" w:hAnsi="Times New Roman" w:cs="Times New Roman"/>
                <w:b/>
                <w:bCs/>
                <w:lang w:val="es-HN"/>
              </w:rPr>
              <w:t>VENES</w:t>
            </w:r>
            <w:r>
              <w:rPr>
                <w:rFonts w:ascii="Times New Roman" w:hAnsi="Times New Roman" w:cs="Times New Roman"/>
                <w:b/>
                <w:bCs/>
                <w:lang w:val="es-HN"/>
              </w:rPr>
              <w:t xml:space="preserve"> DE DANLÍ, EL PARAÍSO</w:t>
            </w:r>
            <w:r w:rsidRPr="0040410F">
              <w:rPr>
                <w:rFonts w:ascii="Times New Roman" w:hAnsi="Times New Roman" w:cs="Times New Roman"/>
                <w:b/>
                <w:bCs/>
                <w:lang w:val="es-HN"/>
              </w:rPr>
              <w:t>”</w:t>
            </w:r>
          </w:p>
        </w:tc>
        <w:tc>
          <w:tcPr>
            <w:tcW w:w="5566" w:type="dxa"/>
            <w:tcBorders>
              <w:bottom w:val="single" w:sz="4" w:space="0" w:color="auto"/>
            </w:tcBorders>
            <w:shd w:val="clear" w:color="auto" w:fill="auto"/>
            <w:vAlign w:val="center"/>
          </w:tcPr>
          <w:p w14:paraId="7137B92D" w14:textId="77777777" w:rsidR="003F6B1F" w:rsidRPr="00DF3FEB" w:rsidRDefault="003F6B1F" w:rsidP="00940FFB">
            <w:pPr>
              <w:pStyle w:val="Textoindependiente"/>
              <w:jc w:val="center"/>
              <w:rPr>
                <w:b/>
                <w:sz w:val="22"/>
                <w:szCs w:val="22"/>
              </w:rPr>
            </w:pPr>
            <w:r w:rsidRPr="00DF3FEB">
              <w:rPr>
                <w:b/>
                <w:sz w:val="22"/>
                <w:szCs w:val="22"/>
              </w:rPr>
              <w:t>PR-ATCCA</w:t>
            </w:r>
          </w:p>
        </w:tc>
      </w:tr>
    </w:tbl>
    <w:p w14:paraId="6E13C2C3" w14:textId="77777777" w:rsidR="003F6B1F" w:rsidRPr="00DF3FEB" w:rsidRDefault="003F6B1F" w:rsidP="003F6B1F">
      <w:pPr>
        <w:pStyle w:val="Textoindependiente"/>
        <w:jc w:val="center"/>
        <w:rPr>
          <w:sz w:val="22"/>
          <w:szCs w:val="22"/>
        </w:rPr>
      </w:pP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2"/>
        <w:gridCol w:w="525"/>
        <w:gridCol w:w="232"/>
        <w:gridCol w:w="1868"/>
        <w:gridCol w:w="62"/>
        <w:gridCol w:w="1616"/>
        <w:gridCol w:w="141"/>
        <w:gridCol w:w="582"/>
        <w:gridCol w:w="1919"/>
      </w:tblGrid>
      <w:tr w:rsidR="003F6B1F" w:rsidRPr="00DF3FEB" w14:paraId="7C935888" w14:textId="77777777" w:rsidTr="00940FFB">
        <w:trPr>
          <w:cantSplit/>
          <w:trHeight w:val="284"/>
          <w:jc w:val="center"/>
        </w:trPr>
        <w:tc>
          <w:tcPr>
            <w:tcW w:w="9067" w:type="dxa"/>
            <w:gridSpan w:val="9"/>
            <w:shd w:val="clear" w:color="auto" w:fill="BDD6EE" w:themeFill="accent1" w:themeFillTint="66"/>
          </w:tcPr>
          <w:p w14:paraId="07239EE5" w14:textId="77777777" w:rsidR="003F6B1F" w:rsidRPr="00DF3FEB" w:rsidRDefault="003F6B1F" w:rsidP="00940FFB">
            <w:pPr>
              <w:pStyle w:val="Textoindependiente"/>
              <w:jc w:val="both"/>
              <w:rPr>
                <w:i/>
                <w:sz w:val="22"/>
                <w:szCs w:val="22"/>
              </w:rPr>
            </w:pPr>
            <w:r w:rsidRPr="00DF3FEB">
              <w:rPr>
                <w:b/>
                <w:smallCaps/>
                <w:sz w:val="22"/>
                <w:szCs w:val="22"/>
                <w:lang w:val="es-ES"/>
              </w:rPr>
              <w:t>Finalidad del Proyecto:</w:t>
            </w:r>
            <w:r w:rsidRPr="00DF3FEB">
              <w:rPr>
                <w:b/>
                <w:smallCaps/>
                <w:sz w:val="22"/>
                <w:szCs w:val="22"/>
              </w:rPr>
              <w:t xml:space="preserve"> </w:t>
            </w:r>
          </w:p>
        </w:tc>
      </w:tr>
      <w:tr w:rsidR="003F6B1F" w:rsidRPr="003370E8" w14:paraId="413117DF" w14:textId="77777777" w:rsidTr="00940FFB">
        <w:trPr>
          <w:cantSplit/>
          <w:trHeight w:val="489"/>
          <w:jc w:val="center"/>
        </w:trPr>
        <w:tc>
          <w:tcPr>
            <w:tcW w:w="9067" w:type="dxa"/>
            <w:gridSpan w:val="9"/>
            <w:shd w:val="clear" w:color="auto" w:fill="auto"/>
          </w:tcPr>
          <w:p w14:paraId="5393EEC8" w14:textId="77777777" w:rsidR="003F6B1F" w:rsidRDefault="003F6B1F" w:rsidP="00940FFB">
            <w:pPr>
              <w:jc w:val="both"/>
              <w:rPr>
                <w:rFonts w:ascii="Times New Roman" w:eastAsia="Times New Roman" w:hAnsi="Times New Roman" w:cs="Times New Roman"/>
                <w:color w:val="000000"/>
                <w:lang w:val="es-HN" w:eastAsia="es-HN"/>
              </w:rPr>
            </w:pPr>
            <w:r w:rsidRPr="0040410F">
              <w:rPr>
                <w:rFonts w:ascii="Times New Roman" w:eastAsia="Times New Roman" w:hAnsi="Times New Roman" w:cs="Times New Roman"/>
                <w:color w:val="000000"/>
                <w:lang w:val="es-HN" w:eastAsia="es-HN"/>
              </w:rPr>
              <w:t>Crear resiliencia y sostenibilidad en los medios de vida de los agricultores jóvenes hombres y mujeres, a través de la implementación de tecnologías innovadoras</w:t>
            </w:r>
            <w:r w:rsidRPr="00DF3FEB">
              <w:rPr>
                <w:rFonts w:ascii="Times New Roman" w:eastAsia="Times New Roman" w:hAnsi="Times New Roman" w:cs="Times New Roman"/>
                <w:color w:val="000000"/>
                <w:lang w:val="es-MX" w:eastAsia="es-HN"/>
              </w:rPr>
              <w:t xml:space="preserve"> de adaptación al cambio climático</w:t>
            </w:r>
            <w:r w:rsidRPr="0040410F">
              <w:rPr>
                <w:rFonts w:ascii="Times New Roman" w:eastAsia="Times New Roman" w:hAnsi="Times New Roman" w:cs="Times New Roman"/>
                <w:color w:val="000000"/>
                <w:lang w:val="es-HN" w:eastAsia="es-HN"/>
              </w:rPr>
              <w:t xml:space="preserve"> en la agricultura.</w:t>
            </w:r>
          </w:p>
          <w:p w14:paraId="3C4BA698" w14:textId="77777777" w:rsidR="00143358" w:rsidRDefault="00143358" w:rsidP="00940FFB">
            <w:pPr>
              <w:jc w:val="both"/>
              <w:rPr>
                <w:rFonts w:ascii="Times New Roman" w:eastAsia="Times New Roman" w:hAnsi="Times New Roman" w:cs="Times New Roman"/>
                <w:color w:val="000000"/>
                <w:lang w:val="es-HN" w:eastAsia="es-HN"/>
              </w:rPr>
            </w:pPr>
          </w:p>
          <w:p w14:paraId="4BA62673" w14:textId="77777777" w:rsidR="00143358" w:rsidRDefault="00143358" w:rsidP="00940FFB">
            <w:pPr>
              <w:jc w:val="both"/>
              <w:rPr>
                <w:rFonts w:ascii="Times New Roman" w:eastAsia="Times New Roman" w:hAnsi="Times New Roman" w:cs="Times New Roman"/>
                <w:color w:val="000000"/>
                <w:lang w:val="es-HN" w:eastAsia="es-HN"/>
              </w:rPr>
            </w:pPr>
          </w:p>
          <w:p w14:paraId="553EFB3E" w14:textId="77777777" w:rsidR="00143358" w:rsidRDefault="00143358" w:rsidP="00940FFB">
            <w:pPr>
              <w:jc w:val="both"/>
              <w:rPr>
                <w:rFonts w:ascii="Times New Roman" w:eastAsia="Times New Roman" w:hAnsi="Times New Roman" w:cs="Times New Roman"/>
                <w:color w:val="000000"/>
                <w:lang w:val="es-HN" w:eastAsia="es-HN"/>
              </w:rPr>
            </w:pPr>
          </w:p>
          <w:p w14:paraId="29587299" w14:textId="19FCD660" w:rsidR="00143358" w:rsidRPr="009552E6" w:rsidRDefault="00143358" w:rsidP="00940FFB">
            <w:pPr>
              <w:jc w:val="both"/>
              <w:rPr>
                <w:rFonts w:ascii="Times New Roman" w:eastAsia="Times New Roman" w:hAnsi="Times New Roman" w:cs="Times New Roman"/>
                <w:color w:val="000000"/>
                <w:lang w:val="es-HN" w:eastAsia="es-HN"/>
              </w:rPr>
            </w:pPr>
          </w:p>
        </w:tc>
      </w:tr>
      <w:tr w:rsidR="003F6B1F" w:rsidRPr="00DF3FEB" w14:paraId="6EBA09F4" w14:textId="77777777" w:rsidTr="00940FFB">
        <w:trPr>
          <w:cantSplit/>
          <w:trHeight w:val="284"/>
          <w:jc w:val="center"/>
        </w:trPr>
        <w:tc>
          <w:tcPr>
            <w:tcW w:w="9067" w:type="dxa"/>
            <w:gridSpan w:val="9"/>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36D9A02" w14:textId="77777777" w:rsidR="003F6B1F" w:rsidRPr="00DF3FEB" w:rsidRDefault="003F6B1F" w:rsidP="00940FFB">
            <w:pPr>
              <w:pStyle w:val="Textoindependiente"/>
              <w:jc w:val="both"/>
              <w:rPr>
                <w:b/>
                <w:smallCaps/>
                <w:sz w:val="22"/>
                <w:szCs w:val="22"/>
              </w:rPr>
            </w:pPr>
            <w:r w:rsidRPr="00DF3FEB">
              <w:rPr>
                <w:b/>
                <w:smallCaps/>
                <w:sz w:val="22"/>
                <w:szCs w:val="22"/>
                <w:lang w:val="es-ES"/>
              </w:rPr>
              <w:lastRenderedPageBreak/>
              <w:t>Objetivos del Proyecto</w:t>
            </w:r>
            <w:r w:rsidRPr="00DF3FEB">
              <w:rPr>
                <w:b/>
                <w:sz w:val="22"/>
                <w:szCs w:val="22"/>
                <w:lang w:val="es-ES"/>
              </w:rPr>
              <w:t>:</w:t>
            </w:r>
            <w:r w:rsidRPr="00DF3FEB">
              <w:rPr>
                <w:b/>
                <w:smallCaps/>
                <w:sz w:val="22"/>
                <w:szCs w:val="22"/>
              </w:rPr>
              <w:t xml:space="preserve"> </w:t>
            </w:r>
          </w:p>
        </w:tc>
      </w:tr>
      <w:tr w:rsidR="003F6B1F" w:rsidRPr="00DF3FEB" w14:paraId="3A89F0E2" w14:textId="77777777" w:rsidTr="00940FFB">
        <w:trPr>
          <w:cantSplit/>
          <w:trHeight w:val="284"/>
          <w:jc w:val="center"/>
        </w:trPr>
        <w:tc>
          <w:tcPr>
            <w:tcW w:w="2879" w:type="dxa"/>
            <w:gridSpan w:val="3"/>
            <w:tcBorders>
              <w:bottom w:val="single" w:sz="4" w:space="0" w:color="auto"/>
              <w:right w:val="single" w:sz="4" w:space="0" w:color="auto"/>
            </w:tcBorders>
            <w:shd w:val="clear" w:color="auto" w:fill="BDD6EE" w:themeFill="accent1" w:themeFillTint="66"/>
            <w:vAlign w:val="center"/>
          </w:tcPr>
          <w:p w14:paraId="721CBD90" w14:textId="77777777" w:rsidR="003F6B1F" w:rsidRPr="00DF3FEB" w:rsidRDefault="003F6B1F" w:rsidP="00940FFB">
            <w:pPr>
              <w:pStyle w:val="Textoindependiente"/>
              <w:jc w:val="center"/>
              <w:rPr>
                <w:b/>
                <w:smallCaps/>
                <w:sz w:val="22"/>
                <w:szCs w:val="22"/>
                <w:lang w:val="es-ES"/>
              </w:rPr>
            </w:pPr>
            <w:r w:rsidRPr="00DF3FEB">
              <w:rPr>
                <w:b/>
                <w:smallCaps/>
                <w:sz w:val="22"/>
                <w:szCs w:val="22"/>
                <w:lang w:val="es-ES"/>
              </w:rPr>
              <w:t>Concepto</w:t>
            </w:r>
          </w:p>
        </w:tc>
        <w:tc>
          <w:tcPr>
            <w:tcW w:w="3687" w:type="dxa"/>
            <w:gridSpan w:val="4"/>
            <w:tcBorders>
              <w:left w:val="single" w:sz="4" w:space="0" w:color="auto"/>
            </w:tcBorders>
            <w:shd w:val="clear" w:color="auto" w:fill="BDD6EE" w:themeFill="accent1" w:themeFillTint="66"/>
            <w:vAlign w:val="center"/>
          </w:tcPr>
          <w:p w14:paraId="53A13B1E" w14:textId="77777777" w:rsidR="003F6B1F" w:rsidRPr="00DF3FEB" w:rsidRDefault="003F6B1F" w:rsidP="00940FFB">
            <w:pPr>
              <w:pStyle w:val="Textoindependiente"/>
              <w:jc w:val="center"/>
              <w:rPr>
                <w:b/>
                <w:smallCaps/>
                <w:sz w:val="22"/>
                <w:szCs w:val="22"/>
                <w:lang w:val="es-ES"/>
              </w:rPr>
            </w:pPr>
            <w:r w:rsidRPr="00DF3FEB">
              <w:rPr>
                <w:b/>
                <w:smallCaps/>
                <w:sz w:val="22"/>
                <w:szCs w:val="22"/>
                <w:lang w:val="es-ES"/>
              </w:rPr>
              <w:t>Objetivos</w:t>
            </w:r>
          </w:p>
        </w:tc>
        <w:tc>
          <w:tcPr>
            <w:tcW w:w="2501" w:type="dxa"/>
            <w:gridSpan w:val="2"/>
            <w:tcBorders>
              <w:left w:val="nil"/>
            </w:tcBorders>
            <w:shd w:val="clear" w:color="auto" w:fill="BDD6EE" w:themeFill="accent1" w:themeFillTint="66"/>
            <w:vAlign w:val="center"/>
          </w:tcPr>
          <w:p w14:paraId="6B65C6D6" w14:textId="77777777" w:rsidR="003F6B1F" w:rsidRPr="00DF3FEB" w:rsidRDefault="003F6B1F" w:rsidP="00940FFB">
            <w:pPr>
              <w:pStyle w:val="Textoindependiente"/>
              <w:jc w:val="center"/>
              <w:rPr>
                <w:b/>
                <w:smallCaps/>
                <w:sz w:val="22"/>
                <w:szCs w:val="22"/>
                <w:lang w:val="es-ES"/>
              </w:rPr>
            </w:pPr>
            <w:r w:rsidRPr="00DF3FEB">
              <w:rPr>
                <w:b/>
                <w:smallCaps/>
                <w:sz w:val="22"/>
                <w:szCs w:val="22"/>
                <w:lang w:val="es-ES"/>
              </w:rPr>
              <w:t>Criterio de éxito</w:t>
            </w:r>
          </w:p>
        </w:tc>
      </w:tr>
      <w:tr w:rsidR="003F6B1F" w:rsidRPr="003370E8" w14:paraId="6B7D3681" w14:textId="77777777" w:rsidTr="00940FFB">
        <w:trPr>
          <w:cantSplit/>
          <w:trHeight w:val="227"/>
          <w:jc w:val="center"/>
        </w:trPr>
        <w:tc>
          <w:tcPr>
            <w:tcW w:w="2879" w:type="dxa"/>
            <w:gridSpan w:val="3"/>
            <w:shd w:val="clear" w:color="auto" w:fill="BDD6EE" w:themeFill="accent1" w:themeFillTint="66"/>
          </w:tcPr>
          <w:p w14:paraId="58EAF2BB" w14:textId="77777777" w:rsidR="003F6B1F" w:rsidRPr="00DF3FEB" w:rsidRDefault="003F6B1F" w:rsidP="00940FFB">
            <w:pPr>
              <w:pStyle w:val="Textoindependiente"/>
              <w:jc w:val="both"/>
              <w:rPr>
                <w:b/>
                <w:i/>
                <w:smallCaps/>
                <w:sz w:val="22"/>
                <w:szCs w:val="22"/>
                <w:lang w:val="es-ES"/>
              </w:rPr>
            </w:pPr>
            <w:r w:rsidRPr="00DF3FEB">
              <w:rPr>
                <w:b/>
                <w:i/>
                <w:smallCaps/>
                <w:sz w:val="22"/>
                <w:szCs w:val="22"/>
                <w:lang w:val="es-ES"/>
              </w:rPr>
              <w:t>1. Alcance</w:t>
            </w:r>
          </w:p>
        </w:tc>
        <w:tc>
          <w:tcPr>
            <w:tcW w:w="3687" w:type="dxa"/>
            <w:gridSpan w:val="4"/>
          </w:tcPr>
          <w:p w14:paraId="486EC799" w14:textId="77777777" w:rsidR="003F6B1F" w:rsidRDefault="003F6B1F" w:rsidP="00940FFB">
            <w:pPr>
              <w:widowControl/>
              <w:spacing w:before="100" w:beforeAutospacing="1" w:after="100" w:afterAutospacing="1"/>
              <w:rPr>
                <w:rFonts w:ascii="Times New Roman" w:eastAsia="Times New Roman" w:hAnsi="Times New Roman" w:cs="Times New Roman"/>
                <w:color w:val="000000"/>
                <w:lang w:val="es-HN" w:eastAsia="es-HN"/>
              </w:rPr>
            </w:pPr>
            <w:r>
              <w:rPr>
                <w:rFonts w:ascii="Times New Roman" w:eastAsia="Times New Roman" w:hAnsi="Times New Roman" w:cs="Times New Roman"/>
                <w:color w:val="000000"/>
                <w:lang w:val="es-HN" w:eastAsia="es-HN"/>
              </w:rPr>
              <w:t xml:space="preserve">1. </w:t>
            </w:r>
            <w:r w:rsidRPr="00E52C54">
              <w:rPr>
                <w:rFonts w:ascii="Times New Roman" w:eastAsia="Times New Roman" w:hAnsi="Times New Roman" w:cs="Times New Roman"/>
                <w:color w:val="000000"/>
                <w:lang w:val="es-HN" w:eastAsia="es-HN"/>
              </w:rPr>
              <w:t>Fortalecer las capacidades de los productores en la adopción de tecnologías para la adaptación al cambio climático.</w:t>
            </w:r>
          </w:p>
          <w:p w14:paraId="6A882881" w14:textId="77777777" w:rsidR="003F6B1F" w:rsidRPr="00E52C54" w:rsidRDefault="003F6B1F" w:rsidP="00940FFB">
            <w:pPr>
              <w:widowControl/>
              <w:spacing w:before="100" w:beforeAutospacing="1" w:after="100" w:afterAutospacing="1"/>
              <w:rPr>
                <w:rFonts w:ascii="Times New Roman" w:eastAsia="Times New Roman" w:hAnsi="Times New Roman" w:cs="Times New Roman"/>
                <w:color w:val="000000"/>
                <w:lang w:val="es-HN" w:eastAsia="es-HN"/>
              </w:rPr>
            </w:pPr>
          </w:p>
          <w:p w14:paraId="0486C697" w14:textId="77777777" w:rsidR="003F6B1F" w:rsidRPr="00E52C54" w:rsidRDefault="003F6B1F" w:rsidP="00940FFB">
            <w:pPr>
              <w:widowControl/>
              <w:spacing w:before="100" w:beforeAutospacing="1" w:after="100" w:afterAutospacing="1"/>
              <w:rPr>
                <w:rFonts w:ascii="Times New Roman" w:eastAsia="Times New Roman" w:hAnsi="Times New Roman" w:cs="Times New Roman"/>
                <w:color w:val="000000"/>
                <w:lang w:val="es-HN" w:eastAsia="es-HN"/>
              </w:rPr>
            </w:pPr>
            <w:r w:rsidRPr="00E52C54">
              <w:rPr>
                <w:rFonts w:ascii="Times New Roman" w:eastAsia="Times New Roman" w:hAnsi="Times New Roman" w:cs="Times New Roman"/>
                <w:color w:val="000000"/>
                <w:lang w:val="es-HN" w:eastAsia="es-HN"/>
              </w:rPr>
              <w:t>2. Diseñar e implementar una estrategia de acceso a mercado y cadena de suministros de forma participativa con los beneficiarios del proyecto.</w:t>
            </w:r>
          </w:p>
          <w:p w14:paraId="7F189505" w14:textId="2635A631" w:rsidR="003F6B1F" w:rsidRPr="003F6B1F" w:rsidRDefault="003F6B1F" w:rsidP="003F6B1F">
            <w:pPr>
              <w:widowControl/>
              <w:spacing w:before="100" w:beforeAutospacing="1" w:after="100" w:afterAutospacing="1"/>
              <w:rPr>
                <w:rFonts w:ascii="Times New Roman" w:eastAsia="Times New Roman" w:hAnsi="Times New Roman" w:cs="Times New Roman"/>
                <w:color w:val="000000"/>
                <w:lang w:val="es-HN" w:eastAsia="es-HN"/>
              </w:rPr>
            </w:pPr>
            <w:r w:rsidRPr="00E52C54">
              <w:rPr>
                <w:rFonts w:ascii="Times New Roman" w:eastAsia="Times New Roman" w:hAnsi="Times New Roman" w:cs="Times New Roman"/>
                <w:color w:val="000000"/>
                <w:lang w:val="es-HN" w:eastAsia="es-HN"/>
              </w:rPr>
              <w:t>3. Facilitada la vinculación de los productores jóvenes con los diferentes actores del sector agroalimentario de la región, mediante la participación en eventos técnicos, ambientales y de mercados relacionados con las cadenas productivas para lograr sostenibilidad del proyecto.</w:t>
            </w:r>
          </w:p>
        </w:tc>
        <w:tc>
          <w:tcPr>
            <w:tcW w:w="2501" w:type="dxa"/>
            <w:gridSpan w:val="2"/>
          </w:tcPr>
          <w:p w14:paraId="13843DE2" w14:textId="7FA63469" w:rsidR="003F6B1F" w:rsidRPr="00731204" w:rsidRDefault="003F6B1F" w:rsidP="003F6B1F">
            <w:pPr>
              <w:pStyle w:val="Textoindependiente"/>
              <w:ind w:left="31" w:firstLine="0"/>
              <w:jc w:val="both"/>
              <w:rPr>
                <w:sz w:val="22"/>
                <w:szCs w:val="22"/>
                <w:lang w:val="es-HN"/>
              </w:rPr>
            </w:pPr>
            <w:r w:rsidRPr="0040410F">
              <w:rPr>
                <w:sz w:val="22"/>
                <w:szCs w:val="22"/>
                <w:lang w:val="es-HN"/>
              </w:rPr>
              <w:t xml:space="preserve">Programa de fortalecimiento en adaptación al cambio </w:t>
            </w:r>
            <w:r w:rsidRPr="00731204">
              <w:rPr>
                <w:sz w:val="22"/>
                <w:szCs w:val="22"/>
                <w:lang w:val="es-HN"/>
              </w:rPr>
              <w:t>climático elaborado y programa de adopción de tecnologías de adaptación al cambio climático</w:t>
            </w:r>
          </w:p>
          <w:p w14:paraId="5346B1E3" w14:textId="77777777" w:rsidR="003F6B1F" w:rsidRPr="00731204" w:rsidRDefault="003F6B1F" w:rsidP="00940FFB">
            <w:pPr>
              <w:pStyle w:val="Textoindependiente"/>
              <w:ind w:left="0" w:firstLine="0"/>
              <w:jc w:val="both"/>
              <w:rPr>
                <w:sz w:val="22"/>
                <w:szCs w:val="22"/>
                <w:lang w:val="es-HN"/>
              </w:rPr>
            </w:pPr>
          </w:p>
          <w:p w14:paraId="5A232070" w14:textId="77777777" w:rsidR="003F6B1F" w:rsidRPr="00731204" w:rsidRDefault="003F6B1F" w:rsidP="00940FFB">
            <w:pPr>
              <w:pStyle w:val="Textoindependiente"/>
              <w:ind w:left="0" w:firstLine="0"/>
              <w:jc w:val="both"/>
              <w:rPr>
                <w:sz w:val="22"/>
                <w:szCs w:val="22"/>
                <w:lang w:val="es-HN"/>
              </w:rPr>
            </w:pPr>
            <w:r w:rsidRPr="00731204">
              <w:rPr>
                <w:sz w:val="22"/>
                <w:szCs w:val="22"/>
                <w:lang w:val="es-HN"/>
              </w:rPr>
              <w:t>Planes de negocio elaborados</w:t>
            </w:r>
          </w:p>
          <w:p w14:paraId="10A053C3" w14:textId="77777777" w:rsidR="003F6B1F" w:rsidRPr="00731204" w:rsidRDefault="003F6B1F" w:rsidP="00940FFB">
            <w:pPr>
              <w:pStyle w:val="Textoindependiente"/>
              <w:ind w:left="0" w:firstLine="0"/>
              <w:jc w:val="both"/>
              <w:rPr>
                <w:sz w:val="22"/>
                <w:szCs w:val="22"/>
                <w:lang w:val="es-HN"/>
              </w:rPr>
            </w:pPr>
          </w:p>
          <w:p w14:paraId="0DC296BA" w14:textId="77777777" w:rsidR="003F6B1F" w:rsidRPr="00731204" w:rsidRDefault="003F6B1F" w:rsidP="00940FFB">
            <w:pPr>
              <w:pStyle w:val="Textoindependiente"/>
              <w:ind w:left="0" w:firstLine="0"/>
              <w:jc w:val="both"/>
              <w:rPr>
                <w:sz w:val="22"/>
                <w:szCs w:val="22"/>
                <w:lang w:val="es-HN"/>
              </w:rPr>
            </w:pPr>
          </w:p>
          <w:p w14:paraId="7D1D0EF2" w14:textId="77777777" w:rsidR="003F6B1F" w:rsidRPr="00731204" w:rsidRDefault="003F6B1F" w:rsidP="00940FFB">
            <w:pPr>
              <w:pStyle w:val="Textoindependiente"/>
              <w:ind w:left="0" w:firstLine="0"/>
              <w:jc w:val="both"/>
              <w:rPr>
                <w:sz w:val="22"/>
                <w:szCs w:val="22"/>
                <w:lang w:val="es-HN"/>
              </w:rPr>
            </w:pPr>
          </w:p>
          <w:p w14:paraId="5ED34EA7" w14:textId="77777777" w:rsidR="003F6B1F" w:rsidRPr="005B62FF" w:rsidRDefault="003F6B1F" w:rsidP="00940FFB">
            <w:pPr>
              <w:pStyle w:val="Textoindependiente"/>
              <w:ind w:left="0" w:firstLine="0"/>
              <w:jc w:val="both"/>
              <w:rPr>
                <w:sz w:val="22"/>
                <w:szCs w:val="22"/>
                <w:lang w:val="es-HN"/>
              </w:rPr>
            </w:pPr>
            <w:r w:rsidRPr="00731204">
              <w:rPr>
                <w:sz w:val="22"/>
                <w:szCs w:val="22"/>
                <w:lang w:val="es-HN"/>
              </w:rPr>
              <w:t>Conformación de una mesa interinstitucional</w:t>
            </w:r>
          </w:p>
        </w:tc>
      </w:tr>
      <w:tr w:rsidR="003F6B1F" w:rsidRPr="002319ED" w14:paraId="47609BE1" w14:textId="77777777" w:rsidTr="00940FFB">
        <w:trPr>
          <w:cantSplit/>
          <w:trHeight w:val="227"/>
          <w:jc w:val="center"/>
        </w:trPr>
        <w:tc>
          <w:tcPr>
            <w:tcW w:w="2879" w:type="dxa"/>
            <w:gridSpan w:val="3"/>
            <w:shd w:val="clear" w:color="auto" w:fill="BDD6EE" w:themeFill="accent1" w:themeFillTint="66"/>
          </w:tcPr>
          <w:p w14:paraId="3DA0EAE6" w14:textId="77777777" w:rsidR="003F6B1F" w:rsidRPr="00DF3FEB" w:rsidRDefault="003F6B1F" w:rsidP="00940FFB">
            <w:pPr>
              <w:pStyle w:val="Textoindependiente"/>
              <w:jc w:val="both"/>
              <w:rPr>
                <w:b/>
                <w:i/>
                <w:smallCaps/>
                <w:sz w:val="22"/>
                <w:szCs w:val="22"/>
                <w:lang w:val="es-ES"/>
              </w:rPr>
            </w:pPr>
            <w:r w:rsidRPr="00DF3FEB">
              <w:rPr>
                <w:b/>
                <w:i/>
                <w:smallCaps/>
                <w:sz w:val="22"/>
                <w:szCs w:val="22"/>
                <w:lang w:val="es-ES"/>
              </w:rPr>
              <w:t>2. Cronograma</w:t>
            </w:r>
          </w:p>
        </w:tc>
        <w:tc>
          <w:tcPr>
            <w:tcW w:w="6188" w:type="dxa"/>
            <w:gridSpan w:val="6"/>
          </w:tcPr>
          <w:p w14:paraId="61605318" w14:textId="77777777" w:rsidR="003F6B1F" w:rsidRPr="00731204" w:rsidRDefault="003F6B1F" w:rsidP="00940FFB">
            <w:pPr>
              <w:pStyle w:val="Textoindependiente"/>
              <w:jc w:val="both"/>
              <w:rPr>
                <w:sz w:val="22"/>
                <w:szCs w:val="22"/>
                <w:lang w:val="es-HN"/>
              </w:rPr>
            </w:pPr>
            <w:r w:rsidRPr="00731204">
              <w:rPr>
                <w:sz w:val="22"/>
                <w:szCs w:val="22"/>
                <w:lang w:val="es-HN"/>
              </w:rPr>
              <w:t>2 años (enero 2025- diciembre 2026)</w:t>
            </w:r>
          </w:p>
        </w:tc>
      </w:tr>
      <w:tr w:rsidR="003F6B1F" w:rsidRPr="00DF3FEB" w14:paraId="72D449E1" w14:textId="77777777" w:rsidTr="00940FFB">
        <w:trPr>
          <w:cantSplit/>
          <w:trHeight w:val="227"/>
          <w:jc w:val="center"/>
        </w:trPr>
        <w:tc>
          <w:tcPr>
            <w:tcW w:w="2879" w:type="dxa"/>
            <w:gridSpan w:val="3"/>
            <w:shd w:val="clear" w:color="auto" w:fill="BDD6EE" w:themeFill="accent1" w:themeFillTint="66"/>
          </w:tcPr>
          <w:p w14:paraId="6048F09C" w14:textId="77777777" w:rsidR="003F6B1F" w:rsidRPr="00DF3FEB" w:rsidRDefault="003F6B1F" w:rsidP="00940FFB">
            <w:pPr>
              <w:pStyle w:val="Textoindependiente"/>
              <w:jc w:val="both"/>
              <w:rPr>
                <w:b/>
                <w:i/>
                <w:smallCaps/>
                <w:sz w:val="22"/>
                <w:szCs w:val="22"/>
                <w:lang w:val="es-ES"/>
              </w:rPr>
            </w:pPr>
            <w:r w:rsidRPr="00DF3FEB">
              <w:rPr>
                <w:b/>
                <w:i/>
                <w:smallCaps/>
                <w:sz w:val="22"/>
                <w:szCs w:val="22"/>
                <w:lang w:val="es-ES"/>
              </w:rPr>
              <w:t>3. Costo</w:t>
            </w:r>
          </w:p>
        </w:tc>
        <w:tc>
          <w:tcPr>
            <w:tcW w:w="6188" w:type="dxa"/>
            <w:gridSpan w:val="6"/>
          </w:tcPr>
          <w:p w14:paraId="5E22A9AD" w14:textId="64211ECD" w:rsidR="003F6B1F" w:rsidRPr="00731204" w:rsidRDefault="003F6B1F" w:rsidP="003F6B1F">
            <w:pPr>
              <w:pStyle w:val="Textoindependiente"/>
              <w:jc w:val="both"/>
              <w:rPr>
                <w:sz w:val="22"/>
                <w:szCs w:val="22"/>
              </w:rPr>
            </w:pPr>
            <w:r w:rsidRPr="00731204">
              <w:rPr>
                <w:sz w:val="22"/>
                <w:szCs w:val="22"/>
              </w:rPr>
              <w:t>Lps. 12,141,000.00</w:t>
            </w:r>
          </w:p>
        </w:tc>
      </w:tr>
      <w:tr w:rsidR="003F6B1F" w:rsidRPr="003370E8" w14:paraId="43D47C13" w14:textId="77777777" w:rsidTr="00940FFB">
        <w:trPr>
          <w:cantSplit/>
          <w:trHeight w:val="284"/>
          <w:jc w:val="center"/>
        </w:trPr>
        <w:tc>
          <w:tcPr>
            <w:tcW w:w="9067" w:type="dxa"/>
            <w:gridSpan w:val="9"/>
            <w:tcBorders>
              <w:bottom w:val="single" w:sz="4" w:space="0" w:color="auto"/>
            </w:tcBorders>
            <w:shd w:val="clear" w:color="auto" w:fill="BDD6EE" w:themeFill="accent1" w:themeFillTint="66"/>
            <w:vAlign w:val="center"/>
          </w:tcPr>
          <w:p w14:paraId="55233C7D" w14:textId="77777777" w:rsidR="003F6B1F" w:rsidRPr="0040410F" w:rsidRDefault="003F6B1F" w:rsidP="00940FFB">
            <w:pPr>
              <w:pStyle w:val="Textoindependiente"/>
              <w:jc w:val="both"/>
              <w:rPr>
                <w:i/>
                <w:smallCaps/>
                <w:sz w:val="22"/>
                <w:szCs w:val="22"/>
                <w:lang w:val="es-HN"/>
              </w:rPr>
            </w:pPr>
            <w:r w:rsidRPr="00DF3FEB">
              <w:rPr>
                <w:b/>
                <w:smallCaps/>
                <w:sz w:val="22"/>
                <w:szCs w:val="22"/>
                <w:lang w:val="es-ES"/>
              </w:rPr>
              <w:t>Definición de Requisitos del Proyecto</w:t>
            </w:r>
            <w:r w:rsidRPr="00DF3FEB">
              <w:rPr>
                <w:b/>
                <w:sz w:val="22"/>
                <w:szCs w:val="22"/>
                <w:lang w:val="es-ES"/>
              </w:rPr>
              <w:t>:</w:t>
            </w:r>
            <w:r w:rsidRPr="0040410F">
              <w:rPr>
                <w:b/>
                <w:smallCaps/>
                <w:sz w:val="22"/>
                <w:szCs w:val="22"/>
                <w:lang w:val="es-HN"/>
              </w:rPr>
              <w:t xml:space="preserve"> </w:t>
            </w:r>
          </w:p>
        </w:tc>
      </w:tr>
      <w:tr w:rsidR="003F6B1F" w:rsidRPr="003370E8" w14:paraId="0A016098" w14:textId="77777777" w:rsidTr="00940FFB">
        <w:trPr>
          <w:trHeight w:val="229"/>
          <w:jc w:val="center"/>
        </w:trPr>
        <w:tc>
          <w:tcPr>
            <w:tcW w:w="9067" w:type="dxa"/>
            <w:gridSpan w:val="9"/>
          </w:tcPr>
          <w:p w14:paraId="49A8B79F" w14:textId="77777777" w:rsidR="003F6B1F" w:rsidRPr="00DF3FEB" w:rsidRDefault="003F6B1F" w:rsidP="00940FFB">
            <w:pPr>
              <w:jc w:val="both"/>
              <w:rPr>
                <w:rFonts w:ascii="Times New Roman" w:hAnsi="Times New Roman" w:cs="Times New Roman"/>
              </w:rPr>
            </w:pPr>
            <w:r w:rsidRPr="00DF3FEB">
              <w:rPr>
                <w:rFonts w:ascii="Times New Roman" w:hAnsi="Times New Roman" w:cs="Times New Roman"/>
              </w:rPr>
              <w:t>Los requisitos planteados son:</w:t>
            </w:r>
          </w:p>
          <w:p w14:paraId="68993CFB" w14:textId="77777777" w:rsidR="003F6B1F" w:rsidRPr="0040410F" w:rsidRDefault="003F6B1F" w:rsidP="00A8713C">
            <w:pPr>
              <w:widowControl/>
              <w:numPr>
                <w:ilvl w:val="0"/>
                <w:numId w:val="48"/>
              </w:numPr>
              <w:ind w:left="525" w:hanging="270"/>
              <w:jc w:val="both"/>
              <w:rPr>
                <w:rFonts w:ascii="Times New Roman" w:hAnsi="Times New Roman" w:cs="Times New Roman"/>
                <w:lang w:val="es-HN"/>
              </w:rPr>
            </w:pPr>
            <w:r w:rsidRPr="0040410F">
              <w:rPr>
                <w:rFonts w:ascii="Times New Roman" w:hAnsi="Times New Roman" w:cs="Times New Roman"/>
                <w:lang w:val="es-HN"/>
              </w:rPr>
              <w:t>Participación de jóvenes hombres y mujeres</w:t>
            </w:r>
          </w:p>
          <w:p w14:paraId="59C54A70" w14:textId="77777777" w:rsidR="003F6B1F" w:rsidRPr="0040410F" w:rsidRDefault="003F6B1F" w:rsidP="00A8713C">
            <w:pPr>
              <w:widowControl/>
              <w:numPr>
                <w:ilvl w:val="0"/>
                <w:numId w:val="48"/>
              </w:numPr>
              <w:ind w:left="525" w:hanging="270"/>
              <w:jc w:val="both"/>
              <w:rPr>
                <w:rFonts w:ascii="Times New Roman" w:hAnsi="Times New Roman" w:cs="Times New Roman"/>
                <w:lang w:val="es-HN"/>
              </w:rPr>
            </w:pPr>
            <w:r w:rsidRPr="0040410F">
              <w:rPr>
                <w:rFonts w:ascii="Times New Roman" w:hAnsi="Times New Roman" w:cs="Times New Roman"/>
                <w:lang w:val="es-HN"/>
              </w:rPr>
              <w:t>Comunicación efectiva para la transferencia de tecnologías</w:t>
            </w:r>
          </w:p>
          <w:p w14:paraId="00C5A20D" w14:textId="77777777" w:rsidR="003F6B1F" w:rsidRPr="0040410F" w:rsidRDefault="003F6B1F" w:rsidP="00A8713C">
            <w:pPr>
              <w:widowControl/>
              <w:numPr>
                <w:ilvl w:val="0"/>
                <w:numId w:val="48"/>
              </w:numPr>
              <w:ind w:left="525" w:hanging="270"/>
              <w:jc w:val="both"/>
              <w:rPr>
                <w:rFonts w:ascii="Times New Roman" w:hAnsi="Times New Roman" w:cs="Times New Roman"/>
                <w:lang w:val="es-HN"/>
              </w:rPr>
            </w:pPr>
            <w:r w:rsidRPr="0040410F">
              <w:rPr>
                <w:rFonts w:ascii="Times New Roman" w:hAnsi="Times New Roman" w:cs="Times New Roman"/>
                <w:lang w:val="es-HN"/>
              </w:rPr>
              <w:t>Tenencia de la tierra para implementar tecnologías</w:t>
            </w:r>
          </w:p>
          <w:p w14:paraId="38E68DC3" w14:textId="77777777" w:rsidR="003F6B1F" w:rsidRPr="0040410F" w:rsidRDefault="003F6B1F" w:rsidP="00A8713C">
            <w:pPr>
              <w:widowControl/>
              <w:numPr>
                <w:ilvl w:val="0"/>
                <w:numId w:val="48"/>
              </w:numPr>
              <w:ind w:left="525" w:hanging="270"/>
              <w:jc w:val="both"/>
              <w:rPr>
                <w:rFonts w:ascii="Times New Roman" w:hAnsi="Times New Roman" w:cs="Times New Roman"/>
                <w:lang w:val="es-HN"/>
              </w:rPr>
            </w:pPr>
            <w:r w:rsidRPr="0040410F">
              <w:rPr>
                <w:rFonts w:ascii="Times New Roman" w:hAnsi="Times New Roman" w:cs="Times New Roman"/>
                <w:lang w:val="es-HN"/>
              </w:rPr>
              <w:t>Disponibilidad de tiempo para formación técnica</w:t>
            </w:r>
          </w:p>
          <w:p w14:paraId="7FD93ECA" w14:textId="77777777" w:rsidR="003F6B1F" w:rsidRPr="0040410F" w:rsidRDefault="003F6B1F" w:rsidP="00A8713C">
            <w:pPr>
              <w:widowControl/>
              <w:numPr>
                <w:ilvl w:val="0"/>
                <w:numId w:val="48"/>
              </w:numPr>
              <w:ind w:left="525" w:hanging="270"/>
              <w:jc w:val="both"/>
              <w:rPr>
                <w:rFonts w:ascii="Times New Roman" w:hAnsi="Times New Roman" w:cs="Times New Roman"/>
                <w:lang w:val="es-HN"/>
              </w:rPr>
            </w:pPr>
            <w:r w:rsidRPr="0040410F">
              <w:rPr>
                <w:rFonts w:ascii="Times New Roman" w:hAnsi="Times New Roman" w:cs="Times New Roman"/>
                <w:lang w:val="es-HN"/>
              </w:rPr>
              <w:t>Tecnologías social y culturalmente aceptables.</w:t>
            </w:r>
          </w:p>
          <w:p w14:paraId="4C4AC597" w14:textId="77777777" w:rsidR="003F6B1F" w:rsidRPr="0040410F" w:rsidRDefault="003F6B1F" w:rsidP="00A8713C">
            <w:pPr>
              <w:widowControl/>
              <w:numPr>
                <w:ilvl w:val="0"/>
                <w:numId w:val="48"/>
              </w:numPr>
              <w:ind w:left="525" w:hanging="270"/>
              <w:jc w:val="both"/>
              <w:rPr>
                <w:rFonts w:ascii="Times New Roman" w:hAnsi="Times New Roman" w:cs="Times New Roman"/>
                <w:lang w:val="es-HN"/>
              </w:rPr>
            </w:pPr>
            <w:r w:rsidRPr="0040410F">
              <w:rPr>
                <w:rFonts w:ascii="Times New Roman" w:hAnsi="Times New Roman" w:cs="Times New Roman"/>
                <w:lang w:val="es-HN"/>
              </w:rPr>
              <w:t>Tecnologías adaptables al clima de la zona.</w:t>
            </w:r>
          </w:p>
          <w:p w14:paraId="6B8B1595" w14:textId="77777777" w:rsidR="003F6B1F" w:rsidRPr="0040410F" w:rsidRDefault="003F6B1F" w:rsidP="00A8713C">
            <w:pPr>
              <w:widowControl/>
              <w:numPr>
                <w:ilvl w:val="0"/>
                <w:numId w:val="48"/>
              </w:numPr>
              <w:ind w:left="525" w:hanging="270"/>
              <w:jc w:val="both"/>
              <w:rPr>
                <w:rFonts w:ascii="Times New Roman" w:hAnsi="Times New Roman" w:cs="Times New Roman"/>
                <w:lang w:val="es-HN"/>
              </w:rPr>
            </w:pPr>
            <w:r w:rsidRPr="0040410F">
              <w:rPr>
                <w:rFonts w:ascii="Times New Roman" w:hAnsi="Times New Roman" w:cs="Times New Roman"/>
                <w:lang w:val="es-HN"/>
              </w:rPr>
              <w:t>Tecnologías que contribuyan a la gestión integral de los residuos</w:t>
            </w:r>
          </w:p>
          <w:p w14:paraId="51C7EC44" w14:textId="77777777" w:rsidR="003F6B1F" w:rsidRPr="00DF3FEB" w:rsidRDefault="003F6B1F" w:rsidP="00A8713C">
            <w:pPr>
              <w:widowControl/>
              <w:numPr>
                <w:ilvl w:val="0"/>
                <w:numId w:val="48"/>
              </w:numPr>
              <w:ind w:left="525" w:hanging="270"/>
              <w:jc w:val="both"/>
              <w:rPr>
                <w:rFonts w:ascii="Times New Roman" w:hAnsi="Times New Roman" w:cs="Times New Roman"/>
              </w:rPr>
            </w:pPr>
            <w:r w:rsidRPr="00DF3FEB">
              <w:rPr>
                <w:rFonts w:ascii="Times New Roman" w:hAnsi="Times New Roman" w:cs="Times New Roman"/>
              </w:rPr>
              <w:t>Tecnologías viables económicamente</w:t>
            </w:r>
          </w:p>
          <w:p w14:paraId="7DBFBF58" w14:textId="77777777" w:rsidR="003F6B1F" w:rsidRPr="00DF3FEB" w:rsidRDefault="003F6B1F" w:rsidP="00A8713C">
            <w:pPr>
              <w:widowControl/>
              <w:numPr>
                <w:ilvl w:val="0"/>
                <w:numId w:val="48"/>
              </w:numPr>
              <w:ind w:left="525" w:hanging="270"/>
              <w:jc w:val="both"/>
              <w:rPr>
                <w:rFonts w:ascii="Times New Roman" w:hAnsi="Times New Roman" w:cs="Times New Roman"/>
              </w:rPr>
            </w:pPr>
            <w:r w:rsidRPr="00DF3FEB">
              <w:rPr>
                <w:rFonts w:ascii="Times New Roman" w:hAnsi="Times New Roman" w:cs="Times New Roman"/>
              </w:rPr>
              <w:t>Tecnologías sostenibles y sustentables</w:t>
            </w:r>
          </w:p>
          <w:p w14:paraId="401CA095" w14:textId="77777777" w:rsidR="003F6B1F" w:rsidRPr="0040410F" w:rsidRDefault="003F6B1F" w:rsidP="00A8713C">
            <w:pPr>
              <w:widowControl/>
              <w:numPr>
                <w:ilvl w:val="0"/>
                <w:numId w:val="48"/>
              </w:numPr>
              <w:ind w:left="525" w:hanging="270"/>
              <w:jc w:val="both"/>
              <w:rPr>
                <w:rFonts w:ascii="Times New Roman" w:hAnsi="Times New Roman" w:cs="Times New Roman"/>
                <w:lang w:val="es-HN"/>
              </w:rPr>
            </w:pPr>
            <w:r w:rsidRPr="0040410F">
              <w:rPr>
                <w:rFonts w:ascii="Times New Roman" w:hAnsi="Times New Roman" w:cs="Times New Roman"/>
                <w:lang w:val="es-HN"/>
              </w:rPr>
              <w:t>Disponibilidad en el mercado para la adquisición de tecnologías.</w:t>
            </w:r>
          </w:p>
          <w:p w14:paraId="254959A9" w14:textId="77777777" w:rsidR="003F6B1F" w:rsidRPr="0040410F" w:rsidRDefault="003F6B1F" w:rsidP="00940FFB">
            <w:pPr>
              <w:jc w:val="both"/>
              <w:rPr>
                <w:rFonts w:ascii="Times New Roman" w:hAnsi="Times New Roman" w:cs="Times New Roman"/>
                <w:lang w:val="es-HN"/>
              </w:rPr>
            </w:pPr>
          </w:p>
        </w:tc>
      </w:tr>
      <w:tr w:rsidR="003F6B1F" w:rsidRPr="003370E8" w14:paraId="3B6E6113" w14:textId="77777777" w:rsidTr="00940FFB">
        <w:trPr>
          <w:trHeight w:val="218"/>
          <w:jc w:val="center"/>
        </w:trPr>
        <w:tc>
          <w:tcPr>
            <w:tcW w:w="9067" w:type="dxa"/>
            <w:gridSpan w:val="9"/>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1E36389" w14:textId="77777777" w:rsidR="003F6B1F" w:rsidRPr="0040410F" w:rsidRDefault="003F6B1F" w:rsidP="00940FFB">
            <w:pPr>
              <w:pStyle w:val="Textoindependiente"/>
              <w:jc w:val="both"/>
              <w:rPr>
                <w:sz w:val="22"/>
                <w:szCs w:val="22"/>
                <w:lang w:val="es-HN"/>
              </w:rPr>
            </w:pPr>
            <w:r w:rsidRPr="00DF3FEB">
              <w:rPr>
                <w:b/>
                <w:smallCaps/>
                <w:sz w:val="22"/>
                <w:szCs w:val="22"/>
                <w:lang w:val="es-ES"/>
              </w:rPr>
              <w:t>Descripción General del Proyecto, Límites y Entregables Clave</w:t>
            </w:r>
            <w:r w:rsidRPr="0040410F">
              <w:rPr>
                <w:b/>
                <w:smallCaps/>
                <w:sz w:val="22"/>
                <w:szCs w:val="22"/>
                <w:lang w:val="es-HN"/>
              </w:rPr>
              <w:t>:</w:t>
            </w:r>
            <w:r w:rsidRPr="0040410F">
              <w:rPr>
                <w:sz w:val="22"/>
                <w:szCs w:val="22"/>
                <w:lang w:val="es-HN"/>
              </w:rPr>
              <w:t xml:space="preserve"> </w:t>
            </w:r>
          </w:p>
        </w:tc>
      </w:tr>
      <w:tr w:rsidR="003F6B1F" w:rsidRPr="003370E8" w14:paraId="45B20C1B" w14:textId="77777777" w:rsidTr="00940FFB">
        <w:trPr>
          <w:trHeight w:val="218"/>
          <w:jc w:val="center"/>
        </w:trPr>
        <w:tc>
          <w:tcPr>
            <w:tcW w:w="9067" w:type="dxa"/>
            <w:gridSpan w:val="9"/>
            <w:tcBorders>
              <w:top w:val="single" w:sz="4" w:space="0" w:color="auto"/>
              <w:left w:val="single" w:sz="4" w:space="0" w:color="auto"/>
              <w:bottom w:val="single" w:sz="4" w:space="0" w:color="auto"/>
              <w:right w:val="single" w:sz="4" w:space="0" w:color="auto"/>
            </w:tcBorders>
          </w:tcPr>
          <w:p w14:paraId="148EFBBC" w14:textId="77777777" w:rsidR="003F6B1F" w:rsidRPr="0040410F" w:rsidRDefault="003F6B1F" w:rsidP="00940FFB">
            <w:pPr>
              <w:jc w:val="both"/>
              <w:rPr>
                <w:rFonts w:ascii="Times New Roman" w:hAnsi="Times New Roman" w:cs="Times New Roman"/>
                <w:lang w:val="es-HN"/>
              </w:rPr>
            </w:pPr>
            <w:r w:rsidRPr="0040410F">
              <w:rPr>
                <w:rFonts w:ascii="Times New Roman" w:hAnsi="Times New Roman" w:cs="Times New Roman"/>
                <w:lang w:val="es-HN"/>
              </w:rPr>
              <w:t>La agricultura y la ganadería representan al sector primario de la economía, las cuales son vulnerables al cambio climático debido a que están directamente relacionadas con condiciones meteorológicas inestables y de variabilidad climática, según (FAO, 2016) “Los pequeños productores, que representan una parte significativa de la población agrícola global, son particularmente susceptibles a los impactos del cambio climático”, afectando sus medios de vida, estructura social y familiar, los fenómenos que acompañan el cambio climático, son sequias prolongadas, periodos fuertes de lluvia intensa, incremento de la temperatura, afectando la productividad agropecuaria, según (IPCC,2014) “El cambio climático ha aumentado la frecuencia e intensidad de eventos climáticos externos como sequias, inundaciones y olas de calor, afectando negativamente la producción agrícola”.</w:t>
            </w:r>
          </w:p>
          <w:p w14:paraId="4C5C0901" w14:textId="77777777" w:rsidR="003F6B1F" w:rsidRPr="0040410F" w:rsidRDefault="003F6B1F" w:rsidP="00940FFB">
            <w:pPr>
              <w:shd w:val="clear" w:color="auto" w:fill="FFFFFF"/>
              <w:ind w:firstLine="567"/>
              <w:jc w:val="both"/>
              <w:rPr>
                <w:rFonts w:ascii="Times New Roman" w:eastAsia="Times New Roman" w:hAnsi="Times New Roman" w:cs="Times New Roman"/>
                <w:color w:val="000000"/>
                <w:lang w:val="es-HN" w:eastAsia="es-HN"/>
              </w:rPr>
            </w:pPr>
          </w:p>
          <w:p w14:paraId="36C215DC" w14:textId="56949C1F" w:rsidR="003F6B1F" w:rsidRDefault="003F6B1F" w:rsidP="00940FFB">
            <w:pPr>
              <w:shd w:val="clear" w:color="auto" w:fill="FFFFFF"/>
              <w:jc w:val="both"/>
              <w:rPr>
                <w:rFonts w:ascii="Times New Roman" w:hAnsi="Times New Roman" w:cs="Times New Roman"/>
                <w:lang w:val="es-HN"/>
              </w:rPr>
            </w:pPr>
            <w:r w:rsidRPr="0040410F">
              <w:rPr>
                <w:rFonts w:ascii="Times New Roman" w:eastAsia="Times New Roman" w:hAnsi="Times New Roman" w:cs="Times New Roman"/>
                <w:color w:val="000000"/>
                <w:lang w:val="es-HN" w:eastAsia="es-HN"/>
              </w:rPr>
              <w:t xml:space="preserve">Los pequeños agricultores y ganaderos día a día afrontan vulnerabilidad y los duros efectos del cambio climático, los cuales son traducidos en fenómenos climáticos y variaciones meteorológicas; se ven amenazadas la seguridad alimentaria local y la sostenibilidad económica de las actividades relacionadas con el agro. Es relevante tomar acciones de manera proactiva, en este caso, implementar acciones mediante las tecnologías de adaptación y mitigación al cambio climático, para lograr crear </w:t>
            </w:r>
            <w:r w:rsidRPr="0040410F">
              <w:rPr>
                <w:rFonts w:ascii="Times New Roman" w:eastAsia="Times New Roman" w:hAnsi="Times New Roman" w:cs="Times New Roman"/>
                <w:color w:val="000000"/>
                <w:lang w:val="es-HN" w:eastAsia="es-HN"/>
              </w:rPr>
              <w:lastRenderedPageBreak/>
              <w:t>resiliencia y sostenibilidad en la producción de cultivos básicos y ganadería bajo este entorno desafiante. p</w:t>
            </w:r>
            <w:r w:rsidRPr="0040410F">
              <w:rPr>
                <w:rFonts w:ascii="Times New Roman" w:hAnsi="Times New Roman" w:cs="Times New Roman"/>
                <w:lang w:val="es-HN"/>
              </w:rPr>
              <w:t>or, lo tanto es imprescindible, identificar, y evaluar alternativas de adaptación de la agricultura a los efectos del cambio climático.</w:t>
            </w:r>
          </w:p>
          <w:p w14:paraId="4ECD57F0" w14:textId="77777777" w:rsidR="003F6B1F" w:rsidRPr="0040410F" w:rsidRDefault="003F6B1F" w:rsidP="00940FFB">
            <w:pPr>
              <w:shd w:val="clear" w:color="auto" w:fill="FFFFFF"/>
              <w:jc w:val="both"/>
              <w:rPr>
                <w:rFonts w:ascii="Times New Roman" w:hAnsi="Times New Roman" w:cs="Times New Roman"/>
                <w:lang w:val="es-HN"/>
              </w:rPr>
            </w:pPr>
          </w:p>
          <w:p w14:paraId="36B362D0" w14:textId="77777777" w:rsidR="003F6B1F" w:rsidRPr="00DF3FEB" w:rsidRDefault="003F6B1F" w:rsidP="00940FFB">
            <w:pPr>
              <w:shd w:val="clear" w:color="auto" w:fill="FFFFFF"/>
              <w:jc w:val="both"/>
              <w:rPr>
                <w:rFonts w:ascii="Times New Roman" w:hAnsi="Times New Roman" w:cs="Times New Roman"/>
                <w:b/>
                <w:bCs/>
              </w:rPr>
            </w:pPr>
            <w:r w:rsidRPr="00DF3FEB">
              <w:rPr>
                <w:rFonts w:ascii="Times New Roman" w:hAnsi="Times New Roman" w:cs="Times New Roman"/>
                <w:b/>
                <w:bCs/>
              </w:rPr>
              <w:t>Limites:</w:t>
            </w:r>
          </w:p>
          <w:p w14:paraId="1AE28A20" w14:textId="77777777" w:rsidR="003F6B1F" w:rsidRPr="0040410F" w:rsidRDefault="003F6B1F" w:rsidP="00A8713C">
            <w:pPr>
              <w:pStyle w:val="Prrafodelista"/>
              <w:widowControl/>
              <w:numPr>
                <w:ilvl w:val="0"/>
                <w:numId w:val="49"/>
              </w:numPr>
              <w:shd w:val="clear" w:color="auto" w:fill="FFFFFF"/>
              <w:contextualSpacing/>
              <w:jc w:val="both"/>
              <w:rPr>
                <w:rFonts w:ascii="Times New Roman" w:hAnsi="Times New Roman"/>
                <w:lang w:val="es-HN"/>
              </w:rPr>
            </w:pPr>
            <w:r w:rsidRPr="0040410F">
              <w:rPr>
                <w:rFonts w:ascii="Times New Roman" w:hAnsi="Times New Roman"/>
                <w:lang w:val="es-HN"/>
              </w:rPr>
              <w:t>No se contempla la donación, entrega y titulación de parcelas productivas</w:t>
            </w:r>
          </w:p>
          <w:p w14:paraId="7FD9A8D1" w14:textId="77777777" w:rsidR="003F6B1F" w:rsidRPr="0040410F" w:rsidRDefault="003F6B1F" w:rsidP="00A8713C">
            <w:pPr>
              <w:pStyle w:val="Prrafodelista"/>
              <w:widowControl/>
              <w:numPr>
                <w:ilvl w:val="0"/>
                <w:numId w:val="49"/>
              </w:numPr>
              <w:shd w:val="clear" w:color="auto" w:fill="FFFFFF"/>
              <w:contextualSpacing/>
              <w:jc w:val="both"/>
              <w:rPr>
                <w:rFonts w:ascii="Times New Roman" w:hAnsi="Times New Roman"/>
                <w:lang w:val="es-HN"/>
              </w:rPr>
            </w:pPr>
            <w:r w:rsidRPr="0040410F">
              <w:rPr>
                <w:rFonts w:ascii="Times New Roman" w:hAnsi="Times New Roman"/>
                <w:lang w:val="es-HN"/>
              </w:rPr>
              <w:t>No es transferible la participación en el proyecto</w:t>
            </w:r>
          </w:p>
          <w:p w14:paraId="5C2E46CC" w14:textId="77777777" w:rsidR="003F6B1F" w:rsidRPr="0040410F" w:rsidRDefault="003F6B1F" w:rsidP="00A8713C">
            <w:pPr>
              <w:pStyle w:val="Prrafodelista"/>
              <w:widowControl/>
              <w:numPr>
                <w:ilvl w:val="0"/>
                <w:numId w:val="49"/>
              </w:numPr>
              <w:shd w:val="clear" w:color="auto" w:fill="FFFFFF"/>
              <w:contextualSpacing/>
              <w:jc w:val="both"/>
              <w:rPr>
                <w:rFonts w:ascii="Times New Roman" w:hAnsi="Times New Roman"/>
                <w:lang w:val="es-HN"/>
              </w:rPr>
            </w:pPr>
            <w:r w:rsidRPr="0040410F">
              <w:rPr>
                <w:rFonts w:ascii="Times New Roman" w:hAnsi="Times New Roman"/>
                <w:lang w:val="es-HN"/>
              </w:rPr>
              <w:t>Se requiere una contrapartida de mano de obra y recursos locales</w:t>
            </w:r>
          </w:p>
          <w:p w14:paraId="765ED719" w14:textId="77777777" w:rsidR="003F6B1F" w:rsidRPr="0040410F" w:rsidRDefault="003F6B1F" w:rsidP="00A8713C">
            <w:pPr>
              <w:pStyle w:val="Prrafodelista"/>
              <w:widowControl/>
              <w:numPr>
                <w:ilvl w:val="0"/>
                <w:numId w:val="49"/>
              </w:numPr>
              <w:shd w:val="clear" w:color="auto" w:fill="FFFFFF"/>
              <w:contextualSpacing/>
              <w:jc w:val="both"/>
              <w:rPr>
                <w:rFonts w:ascii="Times New Roman" w:hAnsi="Times New Roman"/>
                <w:lang w:val="es-HN"/>
              </w:rPr>
            </w:pPr>
            <w:r w:rsidRPr="0040410F">
              <w:rPr>
                <w:rFonts w:ascii="Times New Roman" w:hAnsi="Times New Roman"/>
                <w:lang w:val="es-HN"/>
              </w:rPr>
              <w:t>No se contempla prestamos por equipo e insumos</w:t>
            </w:r>
          </w:p>
          <w:p w14:paraId="2F6ED5DD" w14:textId="77777777" w:rsidR="003F6B1F" w:rsidRPr="0040410F" w:rsidRDefault="003F6B1F" w:rsidP="00A8713C">
            <w:pPr>
              <w:pStyle w:val="Prrafodelista"/>
              <w:widowControl/>
              <w:numPr>
                <w:ilvl w:val="0"/>
                <w:numId w:val="49"/>
              </w:numPr>
              <w:shd w:val="clear" w:color="auto" w:fill="FFFFFF"/>
              <w:contextualSpacing/>
              <w:jc w:val="both"/>
              <w:rPr>
                <w:rFonts w:ascii="Times New Roman" w:hAnsi="Times New Roman"/>
                <w:lang w:val="es-HN"/>
              </w:rPr>
            </w:pPr>
            <w:r w:rsidRPr="0040410F">
              <w:rPr>
                <w:rFonts w:ascii="Times New Roman" w:hAnsi="Times New Roman"/>
                <w:lang w:val="es-HN"/>
              </w:rPr>
              <w:t>Cumplimento de leyes, reglamentos y normativas para el uso y conservación de los recursos naturales</w:t>
            </w:r>
          </w:p>
          <w:p w14:paraId="4A0F5BD2" w14:textId="77777777" w:rsidR="003F6B1F" w:rsidRPr="00DF3FEB" w:rsidRDefault="003F6B1F" w:rsidP="00A8713C">
            <w:pPr>
              <w:pStyle w:val="Prrafodelista"/>
              <w:widowControl/>
              <w:numPr>
                <w:ilvl w:val="0"/>
                <w:numId w:val="49"/>
              </w:numPr>
              <w:shd w:val="clear" w:color="auto" w:fill="FFFFFF"/>
              <w:contextualSpacing/>
              <w:jc w:val="both"/>
              <w:rPr>
                <w:rFonts w:ascii="Times New Roman" w:hAnsi="Times New Roman"/>
              </w:rPr>
            </w:pPr>
            <w:r w:rsidRPr="00DF3FEB">
              <w:rPr>
                <w:rFonts w:ascii="Times New Roman" w:hAnsi="Times New Roman"/>
              </w:rPr>
              <w:t>Participación constante y activa</w:t>
            </w:r>
          </w:p>
          <w:p w14:paraId="4A426DA4" w14:textId="77777777" w:rsidR="003F6B1F" w:rsidRPr="0040410F" w:rsidRDefault="003F6B1F" w:rsidP="00A8713C">
            <w:pPr>
              <w:pStyle w:val="Prrafodelista"/>
              <w:widowControl/>
              <w:numPr>
                <w:ilvl w:val="0"/>
                <w:numId w:val="49"/>
              </w:numPr>
              <w:shd w:val="clear" w:color="auto" w:fill="FFFFFF"/>
              <w:contextualSpacing/>
              <w:jc w:val="both"/>
              <w:rPr>
                <w:rFonts w:ascii="Times New Roman" w:hAnsi="Times New Roman"/>
                <w:lang w:val="es-HN"/>
              </w:rPr>
            </w:pPr>
            <w:r w:rsidRPr="0040410F">
              <w:rPr>
                <w:rFonts w:ascii="Times New Roman" w:hAnsi="Times New Roman"/>
                <w:lang w:val="es-HN"/>
              </w:rPr>
              <w:t>Accesibilidad de la zona de implementación del proyecto</w:t>
            </w:r>
          </w:p>
          <w:p w14:paraId="71750B0F" w14:textId="77777777" w:rsidR="003F6B1F" w:rsidRPr="0040410F" w:rsidRDefault="003F6B1F" w:rsidP="00940FFB">
            <w:pPr>
              <w:shd w:val="clear" w:color="auto" w:fill="FFFFFF"/>
              <w:jc w:val="both"/>
              <w:rPr>
                <w:rFonts w:ascii="Times New Roman" w:hAnsi="Times New Roman" w:cs="Times New Roman"/>
                <w:lang w:val="es-HN"/>
              </w:rPr>
            </w:pPr>
          </w:p>
          <w:p w14:paraId="32364087" w14:textId="77777777" w:rsidR="003F6B1F" w:rsidRPr="00DF3FEB" w:rsidRDefault="003F6B1F" w:rsidP="00940FFB">
            <w:pPr>
              <w:shd w:val="clear" w:color="auto" w:fill="FFFFFF"/>
              <w:jc w:val="both"/>
              <w:rPr>
                <w:rFonts w:ascii="Times New Roman" w:hAnsi="Times New Roman" w:cs="Times New Roman"/>
                <w:b/>
                <w:bCs/>
              </w:rPr>
            </w:pPr>
            <w:r w:rsidRPr="00DF3FEB">
              <w:rPr>
                <w:rFonts w:ascii="Times New Roman" w:hAnsi="Times New Roman" w:cs="Times New Roman"/>
                <w:b/>
                <w:bCs/>
              </w:rPr>
              <w:t>Entregables:</w:t>
            </w:r>
          </w:p>
          <w:p w14:paraId="66563B1B" w14:textId="77777777" w:rsidR="003F6B1F" w:rsidRPr="00DF3FEB" w:rsidRDefault="003F6B1F" w:rsidP="00A8713C">
            <w:pPr>
              <w:pStyle w:val="Prrafodelista"/>
              <w:widowControl/>
              <w:numPr>
                <w:ilvl w:val="0"/>
                <w:numId w:val="49"/>
              </w:numPr>
              <w:shd w:val="clear" w:color="auto" w:fill="FFFFFF"/>
              <w:contextualSpacing/>
              <w:jc w:val="both"/>
              <w:rPr>
                <w:rFonts w:ascii="Times New Roman" w:hAnsi="Times New Roman"/>
              </w:rPr>
            </w:pPr>
            <w:r w:rsidRPr="00DF3FEB">
              <w:rPr>
                <w:rFonts w:ascii="Times New Roman" w:hAnsi="Times New Roman"/>
              </w:rPr>
              <w:t>Plan de formación de capacidades</w:t>
            </w:r>
          </w:p>
          <w:p w14:paraId="15266044" w14:textId="77777777" w:rsidR="003F6B1F" w:rsidRPr="0040410F" w:rsidRDefault="003F6B1F" w:rsidP="00A8713C">
            <w:pPr>
              <w:pStyle w:val="Prrafodelista"/>
              <w:widowControl/>
              <w:numPr>
                <w:ilvl w:val="0"/>
                <w:numId w:val="49"/>
              </w:numPr>
              <w:shd w:val="clear" w:color="auto" w:fill="FFFFFF"/>
              <w:contextualSpacing/>
              <w:jc w:val="both"/>
              <w:rPr>
                <w:rFonts w:ascii="Times New Roman" w:hAnsi="Times New Roman"/>
                <w:lang w:val="es-HN"/>
              </w:rPr>
            </w:pPr>
            <w:r>
              <w:rPr>
                <w:rFonts w:ascii="Times New Roman" w:hAnsi="Times New Roman"/>
                <w:lang w:val="es-HN"/>
              </w:rPr>
              <w:t xml:space="preserve">Documento descriptivo de </w:t>
            </w:r>
            <w:r w:rsidRPr="0040410F">
              <w:rPr>
                <w:rFonts w:ascii="Times New Roman" w:hAnsi="Times New Roman"/>
                <w:lang w:val="es-HN"/>
              </w:rPr>
              <w:t>tecnologías de adaptación al cambio climático</w:t>
            </w:r>
          </w:p>
          <w:p w14:paraId="7C47C1ED" w14:textId="77777777" w:rsidR="003F6B1F" w:rsidRPr="00DF3FEB" w:rsidRDefault="003F6B1F" w:rsidP="00A8713C">
            <w:pPr>
              <w:pStyle w:val="Prrafodelista"/>
              <w:widowControl/>
              <w:numPr>
                <w:ilvl w:val="0"/>
                <w:numId w:val="49"/>
              </w:numPr>
              <w:shd w:val="clear" w:color="auto" w:fill="FFFFFF"/>
              <w:contextualSpacing/>
              <w:jc w:val="both"/>
              <w:rPr>
                <w:rFonts w:ascii="Times New Roman" w:hAnsi="Times New Roman"/>
              </w:rPr>
            </w:pPr>
            <w:r w:rsidRPr="00DF3FEB">
              <w:rPr>
                <w:rFonts w:ascii="Times New Roman" w:hAnsi="Times New Roman"/>
              </w:rPr>
              <w:t>Matriz de riesgo</w:t>
            </w:r>
          </w:p>
          <w:p w14:paraId="67E7AE43" w14:textId="77777777" w:rsidR="003F6B1F" w:rsidRPr="00DF3FEB" w:rsidRDefault="003F6B1F" w:rsidP="00A8713C">
            <w:pPr>
              <w:pStyle w:val="Prrafodelista"/>
              <w:widowControl/>
              <w:numPr>
                <w:ilvl w:val="0"/>
                <w:numId w:val="49"/>
              </w:numPr>
              <w:shd w:val="clear" w:color="auto" w:fill="FFFFFF"/>
              <w:contextualSpacing/>
              <w:jc w:val="both"/>
              <w:rPr>
                <w:rFonts w:ascii="Times New Roman" w:hAnsi="Times New Roman"/>
              </w:rPr>
            </w:pPr>
            <w:r w:rsidRPr="00DF3FEB">
              <w:rPr>
                <w:rFonts w:ascii="Times New Roman" w:hAnsi="Times New Roman"/>
              </w:rPr>
              <w:t>Plan de gestión de calidad</w:t>
            </w:r>
          </w:p>
          <w:p w14:paraId="3E152246" w14:textId="77777777" w:rsidR="003F6B1F" w:rsidRDefault="003F6B1F" w:rsidP="00A8713C">
            <w:pPr>
              <w:pStyle w:val="Prrafodelista"/>
              <w:widowControl/>
              <w:numPr>
                <w:ilvl w:val="0"/>
                <w:numId w:val="49"/>
              </w:numPr>
              <w:shd w:val="clear" w:color="auto" w:fill="FFFFFF"/>
              <w:contextualSpacing/>
              <w:jc w:val="both"/>
              <w:rPr>
                <w:rFonts w:ascii="Times New Roman" w:hAnsi="Times New Roman"/>
              </w:rPr>
            </w:pPr>
            <w:r w:rsidRPr="00DF3FEB">
              <w:rPr>
                <w:rFonts w:ascii="Times New Roman" w:hAnsi="Times New Roman"/>
              </w:rPr>
              <w:t>Cronograma</w:t>
            </w:r>
          </w:p>
          <w:p w14:paraId="4BD09A6A" w14:textId="77777777" w:rsidR="003F6B1F" w:rsidRPr="00F452C9" w:rsidRDefault="003F6B1F" w:rsidP="00A8713C">
            <w:pPr>
              <w:pStyle w:val="Prrafodelista"/>
              <w:widowControl/>
              <w:numPr>
                <w:ilvl w:val="0"/>
                <w:numId w:val="49"/>
              </w:numPr>
              <w:shd w:val="clear" w:color="auto" w:fill="FFFFFF"/>
              <w:contextualSpacing/>
              <w:jc w:val="both"/>
              <w:rPr>
                <w:rFonts w:ascii="Times New Roman" w:hAnsi="Times New Roman"/>
                <w:lang w:val="es-HN"/>
              </w:rPr>
            </w:pPr>
            <w:r w:rsidRPr="00F452C9">
              <w:rPr>
                <w:rFonts w:ascii="Times New Roman" w:hAnsi="Times New Roman"/>
                <w:lang w:val="es-HN"/>
              </w:rPr>
              <w:t>Diagnóstico sobre las tecnologías de adaptación a implementar en unidades productivas</w:t>
            </w:r>
          </w:p>
          <w:p w14:paraId="1CC0BD2F" w14:textId="77777777" w:rsidR="003F6B1F" w:rsidRPr="00F452C9" w:rsidRDefault="003F6B1F" w:rsidP="00A8713C">
            <w:pPr>
              <w:pStyle w:val="Prrafodelista"/>
              <w:widowControl/>
              <w:numPr>
                <w:ilvl w:val="0"/>
                <w:numId w:val="49"/>
              </w:numPr>
              <w:shd w:val="clear" w:color="auto" w:fill="FFFFFF"/>
              <w:contextualSpacing/>
              <w:jc w:val="both"/>
              <w:rPr>
                <w:rFonts w:ascii="Times New Roman" w:hAnsi="Times New Roman"/>
                <w:lang w:val="es-HN"/>
              </w:rPr>
            </w:pPr>
            <w:r w:rsidRPr="00F452C9">
              <w:rPr>
                <w:rFonts w:ascii="Times New Roman" w:hAnsi="Times New Roman"/>
                <w:lang w:val="es-HN"/>
              </w:rPr>
              <w:t>Planes de negocio de las unidades productivas</w:t>
            </w:r>
          </w:p>
          <w:p w14:paraId="29268466" w14:textId="77777777" w:rsidR="003F6B1F" w:rsidRPr="00440FC0" w:rsidRDefault="003F6B1F" w:rsidP="00A8713C">
            <w:pPr>
              <w:pStyle w:val="Prrafodelista"/>
              <w:widowControl/>
              <w:numPr>
                <w:ilvl w:val="0"/>
                <w:numId w:val="49"/>
              </w:numPr>
              <w:shd w:val="clear" w:color="auto" w:fill="FFFFFF"/>
              <w:contextualSpacing/>
              <w:jc w:val="both"/>
              <w:rPr>
                <w:rFonts w:ascii="Times New Roman" w:hAnsi="Times New Roman"/>
                <w:lang w:val="es-HN"/>
              </w:rPr>
            </w:pPr>
            <w:r w:rsidRPr="00F452C9">
              <w:rPr>
                <w:rFonts w:ascii="Times New Roman" w:hAnsi="Times New Roman"/>
                <w:lang w:val="es-HN"/>
              </w:rPr>
              <w:t>Acta de establecimiento de mesa interinstitucional</w:t>
            </w:r>
          </w:p>
        </w:tc>
      </w:tr>
      <w:tr w:rsidR="003F6B1F" w:rsidRPr="00DF3FEB" w14:paraId="0FCF076C" w14:textId="77777777" w:rsidTr="00940FFB">
        <w:trPr>
          <w:trHeight w:val="218"/>
          <w:jc w:val="center"/>
        </w:trPr>
        <w:tc>
          <w:tcPr>
            <w:tcW w:w="9067" w:type="dxa"/>
            <w:gridSpan w:val="9"/>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A87337C" w14:textId="77777777" w:rsidR="003F6B1F" w:rsidRPr="00DF3FEB" w:rsidRDefault="003F6B1F" w:rsidP="00940FFB">
            <w:pPr>
              <w:pStyle w:val="Textoindependiente"/>
              <w:jc w:val="both"/>
              <w:rPr>
                <w:sz w:val="22"/>
                <w:szCs w:val="22"/>
              </w:rPr>
            </w:pPr>
            <w:r w:rsidRPr="00DF3FEB">
              <w:rPr>
                <w:b/>
                <w:smallCaps/>
                <w:sz w:val="22"/>
                <w:szCs w:val="22"/>
                <w:lang w:val="es-ES"/>
              </w:rPr>
              <w:lastRenderedPageBreak/>
              <w:t>Riesgos Generales del Proyecto</w:t>
            </w:r>
            <w:r w:rsidRPr="00DF3FEB">
              <w:rPr>
                <w:b/>
                <w:sz w:val="22"/>
                <w:szCs w:val="22"/>
                <w:lang w:val="es-ES"/>
              </w:rPr>
              <w:t>:</w:t>
            </w:r>
            <w:r w:rsidRPr="00DF3FEB">
              <w:rPr>
                <w:sz w:val="22"/>
                <w:szCs w:val="22"/>
              </w:rPr>
              <w:t xml:space="preserve"> </w:t>
            </w:r>
          </w:p>
        </w:tc>
      </w:tr>
      <w:tr w:rsidR="003F6B1F" w:rsidRPr="00DF3FEB" w14:paraId="0AAB545A" w14:textId="77777777" w:rsidTr="00940FFB">
        <w:trPr>
          <w:trHeight w:val="218"/>
          <w:jc w:val="center"/>
        </w:trPr>
        <w:tc>
          <w:tcPr>
            <w:tcW w:w="9067" w:type="dxa"/>
            <w:gridSpan w:val="9"/>
            <w:tcBorders>
              <w:top w:val="single" w:sz="4" w:space="0" w:color="auto"/>
              <w:left w:val="single" w:sz="4" w:space="0" w:color="auto"/>
              <w:bottom w:val="single" w:sz="4" w:space="0" w:color="auto"/>
              <w:right w:val="single" w:sz="4" w:space="0" w:color="auto"/>
            </w:tcBorders>
          </w:tcPr>
          <w:p w14:paraId="145C78E1" w14:textId="77777777" w:rsidR="003F6B1F" w:rsidRPr="00DF3FEB" w:rsidRDefault="003F6B1F" w:rsidP="00940FFB">
            <w:pPr>
              <w:jc w:val="both"/>
              <w:rPr>
                <w:rFonts w:ascii="Times New Roman" w:eastAsia="Times New Roman" w:hAnsi="Times New Roman" w:cs="Times New Roman"/>
                <w:b/>
                <w:lang w:val="es-CR" w:eastAsia="es-ES"/>
              </w:rPr>
            </w:pPr>
            <w:r w:rsidRPr="00DF3FEB">
              <w:rPr>
                <w:rFonts w:ascii="Times New Roman" w:eastAsia="Times New Roman" w:hAnsi="Times New Roman" w:cs="Times New Roman"/>
                <w:b/>
                <w:lang w:val="es-CR" w:eastAsia="es-ES"/>
              </w:rPr>
              <w:t>Riesgos ambientales:</w:t>
            </w:r>
          </w:p>
          <w:p w14:paraId="3A95FD85" w14:textId="77777777" w:rsidR="003F6B1F" w:rsidRPr="0040410F" w:rsidRDefault="003F6B1F" w:rsidP="00A8713C">
            <w:pPr>
              <w:pStyle w:val="Prrafodelista"/>
              <w:widowControl/>
              <w:numPr>
                <w:ilvl w:val="0"/>
                <w:numId w:val="50"/>
              </w:numPr>
              <w:contextualSpacing/>
              <w:jc w:val="both"/>
              <w:rPr>
                <w:rFonts w:ascii="Times New Roman" w:eastAsia="Times New Roman" w:hAnsi="Times New Roman"/>
                <w:bCs/>
                <w:lang w:val="es-HN" w:eastAsia="es-ES"/>
              </w:rPr>
            </w:pPr>
            <w:r w:rsidRPr="0040410F">
              <w:rPr>
                <w:rFonts w:ascii="Times New Roman" w:eastAsia="Times New Roman" w:hAnsi="Times New Roman"/>
                <w:bCs/>
                <w:lang w:val="es-HN" w:eastAsia="es-ES"/>
              </w:rPr>
              <w:t>Fenómenos climáticos adversos (inundaciones, sequias, terremotos, tormentas)</w:t>
            </w:r>
          </w:p>
          <w:p w14:paraId="272BB07C" w14:textId="77777777" w:rsidR="003F6B1F" w:rsidRPr="0040410F" w:rsidRDefault="003F6B1F" w:rsidP="00A8713C">
            <w:pPr>
              <w:pStyle w:val="Prrafodelista"/>
              <w:widowControl/>
              <w:numPr>
                <w:ilvl w:val="0"/>
                <w:numId w:val="50"/>
              </w:numPr>
              <w:contextualSpacing/>
              <w:jc w:val="both"/>
              <w:rPr>
                <w:rFonts w:ascii="Times New Roman" w:eastAsia="Times New Roman" w:hAnsi="Times New Roman"/>
                <w:bCs/>
                <w:lang w:val="es-HN" w:eastAsia="es-ES"/>
              </w:rPr>
            </w:pPr>
            <w:r w:rsidRPr="0040410F">
              <w:rPr>
                <w:rFonts w:ascii="Times New Roman" w:eastAsia="Times New Roman" w:hAnsi="Times New Roman"/>
                <w:bCs/>
                <w:lang w:val="es-HN" w:eastAsia="es-ES"/>
              </w:rPr>
              <w:t>Incidencia de plagas y enfermedades de cultivos.</w:t>
            </w:r>
          </w:p>
          <w:p w14:paraId="521E3E5E" w14:textId="77777777" w:rsidR="003F6B1F" w:rsidRPr="00DF3FEB" w:rsidRDefault="003F6B1F" w:rsidP="00A8713C">
            <w:pPr>
              <w:pStyle w:val="Prrafodelista"/>
              <w:widowControl/>
              <w:numPr>
                <w:ilvl w:val="0"/>
                <w:numId w:val="50"/>
              </w:numPr>
              <w:contextualSpacing/>
              <w:jc w:val="both"/>
              <w:rPr>
                <w:rFonts w:ascii="Times New Roman" w:eastAsia="Times New Roman" w:hAnsi="Times New Roman"/>
                <w:bCs/>
                <w:lang w:eastAsia="es-ES"/>
              </w:rPr>
            </w:pPr>
            <w:r w:rsidRPr="00DF3FEB">
              <w:rPr>
                <w:rFonts w:ascii="Times New Roman" w:eastAsia="Times New Roman" w:hAnsi="Times New Roman"/>
                <w:bCs/>
                <w:lang w:eastAsia="es-ES"/>
              </w:rPr>
              <w:t>Erosión y desertificación del suelo</w:t>
            </w:r>
          </w:p>
          <w:p w14:paraId="6D4B7443" w14:textId="77777777" w:rsidR="003F6B1F" w:rsidRPr="00DF3FEB" w:rsidRDefault="003F6B1F" w:rsidP="00940FFB">
            <w:pPr>
              <w:jc w:val="both"/>
              <w:rPr>
                <w:rFonts w:ascii="Times New Roman" w:eastAsia="Times New Roman" w:hAnsi="Times New Roman" w:cs="Times New Roman"/>
                <w:b/>
                <w:lang w:val="es-CR" w:eastAsia="es-ES"/>
              </w:rPr>
            </w:pPr>
            <w:r w:rsidRPr="00DF3FEB">
              <w:rPr>
                <w:rFonts w:ascii="Times New Roman" w:eastAsia="Times New Roman" w:hAnsi="Times New Roman" w:cs="Times New Roman"/>
                <w:b/>
                <w:lang w:val="es-CR" w:eastAsia="es-ES"/>
              </w:rPr>
              <w:t>Riesgos institucionales:</w:t>
            </w:r>
          </w:p>
          <w:p w14:paraId="02B81F90" w14:textId="77777777" w:rsidR="003F6B1F" w:rsidRPr="00DF3FEB" w:rsidRDefault="003F6B1F" w:rsidP="00A8713C">
            <w:pPr>
              <w:widowControl/>
              <w:numPr>
                <w:ilvl w:val="0"/>
                <w:numId w:val="47"/>
              </w:numPr>
              <w:ind w:left="251" w:firstLine="99"/>
              <w:jc w:val="both"/>
              <w:rPr>
                <w:rFonts w:ascii="Times New Roman" w:eastAsia="Times New Roman" w:hAnsi="Times New Roman" w:cs="Times New Roman"/>
                <w:lang w:val="es-CR" w:eastAsia="es-ES"/>
              </w:rPr>
            </w:pPr>
            <w:r w:rsidRPr="00DF3FEB">
              <w:rPr>
                <w:rFonts w:ascii="Times New Roman" w:eastAsia="Times New Roman" w:hAnsi="Times New Roman" w:cs="Times New Roman"/>
                <w:lang w:val="es-CR" w:eastAsia="es-ES"/>
              </w:rPr>
              <w:t>Acceso limitado de recursos financieros</w:t>
            </w:r>
          </w:p>
          <w:p w14:paraId="6C9F761B" w14:textId="77777777" w:rsidR="003F6B1F" w:rsidRPr="00DF3FEB" w:rsidRDefault="003F6B1F" w:rsidP="00A8713C">
            <w:pPr>
              <w:widowControl/>
              <w:numPr>
                <w:ilvl w:val="0"/>
                <w:numId w:val="47"/>
              </w:numPr>
              <w:ind w:left="251" w:firstLine="99"/>
              <w:jc w:val="both"/>
              <w:rPr>
                <w:rFonts w:ascii="Times New Roman" w:eastAsia="Times New Roman" w:hAnsi="Times New Roman" w:cs="Times New Roman"/>
                <w:lang w:val="es-CR" w:eastAsia="es-ES"/>
              </w:rPr>
            </w:pPr>
            <w:r w:rsidRPr="00DF3FEB">
              <w:rPr>
                <w:rFonts w:ascii="Times New Roman" w:eastAsia="Times New Roman" w:hAnsi="Times New Roman" w:cs="Times New Roman"/>
                <w:lang w:val="es-CR" w:eastAsia="es-ES"/>
              </w:rPr>
              <w:t>Aplicabilidad en la implementación de políticas ambientales</w:t>
            </w:r>
          </w:p>
          <w:p w14:paraId="3C82DCC0" w14:textId="77777777" w:rsidR="003F6B1F" w:rsidRPr="00DF3FEB" w:rsidRDefault="003F6B1F" w:rsidP="00940FFB">
            <w:pPr>
              <w:jc w:val="both"/>
              <w:rPr>
                <w:rFonts w:ascii="Times New Roman" w:eastAsia="Times New Roman" w:hAnsi="Times New Roman" w:cs="Times New Roman"/>
                <w:b/>
                <w:lang w:val="es-CR" w:eastAsia="es-ES"/>
              </w:rPr>
            </w:pPr>
            <w:r w:rsidRPr="00DF3FEB">
              <w:rPr>
                <w:rFonts w:ascii="Times New Roman" w:eastAsia="Times New Roman" w:hAnsi="Times New Roman" w:cs="Times New Roman"/>
                <w:b/>
                <w:lang w:val="es-CR" w:eastAsia="es-ES"/>
              </w:rPr>
              <w:t>Riesgos Culturales:</w:t>
            </w:r>
          </w:p>
          <w:p w14:paraId="035B94BC" w14:textId="77777777" w:rsidR="003F6B1F" w:rsidRPr="00DF3FEB" w:rsidRDefault="003F6B1F" w:rsidP="00A8713C">
            <w:pPr>
              <w:widowControl/>
              <w:numPr>
                <w:ilvl w:val="0"/>
                <w:numId w:val="47"/>
              </w:numPr>
              <w:ind w:left="775" w:hanging="425"/>
              <w:jc w:val="both"/>
              <w:rPr>
                <w:rFonts w:ascii="Times New Roman" w:eastAsia="Times New Roman" w:hAnsi="Times New Roman" w:cs="Times New Roman"/>
                <w:lang w:val="es-CR" w:eastAsia="es-ES"/>
              </w:rPr>
            </w:pPr>
            <w:r w:rsidRPr="00DF3FEB">
              <w:rPr>
                <w:rFonts w:ascii="Times New Roman" w:eastAsia="Times New Roman" w:hAnsi="Times New Roman" w:cs="Times New Roman"/>
                <w:lang w:val="es-CR" w:eastAsia="es-ES"/>
              </w:rPr>
              <w:t>Poco interés de la población en la adopción de nuevas tecnologías de adopción de tecnologías de adaptación al cambio climático</w:t>
            </w:r>
          </w:p>
          <w:p w14:paraId="6B65A1BF" w14:textId="77777777" w:rsidR="003F6B1F" w:rsidRPr="00DF3FEB" w:rsidRDefault="003F6B1F" w:rsidP="00A8713C">
            <w:pPr>
              <w:widowControl/>
              <w:numPr>
                <w:ilvl w:val="0"/>
                <w:numId w:val="47"/>
              </w:numPr>
              <w:ind w:left="341" w:firstLine="0"/>
              <w:jc w:val="both"/>
              <w:rPr>
                <w:rFonts w:ascii="Times New Roman" w:eastAsia="Times New Roman" w:hAnsi="Times New Roman" w:cs="Times New Roman"/>
                <w:lang w:val="es-CR" w:eastAsia="es-ES"/>
              </w:rPr>
            </w:pPr>
            <w:r w:rsidRPr="00DF3FEB">
              <w:rPr>
                <w:rFonts w:ascii="Times New Roman" w:eastAsia="Times New Roman" w:hAnsi="Times New Roman" w:cs="Times New Roman"/>
                <w:lang w:val="es-CR" w:eastAsia="es-ES"/>
              </w:rPr>
              <w:t>Resistencia al cambio</w:t>
            </w:r>
          </w:p>
          <w:p w14:paraId="34FB1818" w14:textId="77777777" w:rsidR="003F6B1F" w:rsidRPr="00DF3FEB" w:rsidRDefault="003F6B1F" w:rsidP="00A8713C">
            <w:pPr>
              <w:widowControl/>
              <w:numPr>
                <w:ilvl w:val="0"/>
                <w:numId w:val="47"/>
              </w:numPr>
              <w:ind w:left="341" w:firstLine="0"/>
              <w:jc w:val="both"/>
              <w:rPr>
                <w:rFonts w:ascii="Times New Roman" w:eastAsia="Times New Roman" w:hAnsi="Times New Roman" w:cs="Times New Roman"/>
                <w:lang w:val="es-CR" w:eastAsia="es-ES"/>
              </w:rPr>
            </w:pPr>
            <w:r w:rsidRPr="00DF3FEB">
              <w:rPr>
                <w:rFonts w:ascii="Times New Roman" w:eastAsia="Times New Roman" w:hAnsi="Times New Roman" w:cs="Times New Roman"/>
                <w:lang w:val="es-CR" w:eastAsia="es-ES"/>
              </w:rPr>
              <w:t>Pérdida de los patrones de producción</w:t>
            </w:r>
          </w:p>
          <w:p w14:paraId="1FD8265D" w14:textId="77777777" w:rsidR="003F6B1F" w:rsidRPr="00DF3FEB" w:rsidRDefault="003F6B1F" w:rsidP="00940FFB">
            <w:pPr>
              <w:jc w:val="both"/>
              <w:rPr>
                <w:rFonts w:ascii="Times New Roman" w:eastAsia="Times New Roman" w:hAnsi="Times New Roman" w:cs="Times New Roman"/>
                <w:b/>
                <w:bCs/>
                <w:lang w:val="es-CR" w:eastAsia="es-ES"/>
              </w:rPr>
            </w:pPr>
            <w:r w:rsidRPr="00DF3FEB">
              <w:rPr>
                <w:rFonts w:ascii="Times New Roman" w:eastAsia="Times New Roman" w:hAnsi="Times New Roman" w:cs="Times New Roman"/>
                <w:b/>
                <w:bCs/>
                <w:lang w:val="es-CR" w:eastAsia="es-ES"/>
              </w:rPr>
              <w:t>Riesgo Social:</w:t>
            </w:r>
          </w:p>
          <w:p w14:paraId="424488DD" w14:textId="77777777" w:rsidR="003F6B1F" w:rsidRPr="00DF3FEB" w:rsidRDefault="003F6B1F" w:rsidP="00A8713C">
            <w:pPr>
              <w:widowControl/>
              <w:numPr>
                <w:ilvl w:val="0"/>
                <w:numId w:val="47"/>
              </w:numPr>
              <w:ind w:left="633"/>
              <w:jc w:val="both"/>
              <w:rPr>
                <w:rFonts w:ascii="Times New Roman" w:eastAsia="Times New Roman" w:hAnsi="Times New Roman" w:cs="Times New Roman"/>
                <w:lang w:val="es-CR" w:eastAsia="es-ES"/>
              </w:rPr>
            </w:pPr>
            <w:r w:rsidRPr="00DF3FEB">
              <w:rPr>
                <w:rFonts w:ascii="Times New Roman" w:eastAsia="Times New Roman" w:hAnsi="Times New Roman" w:cs="Times New Roman"/>
                <w:lang w:val="es-CR" w:eastAsia="es-ES"/>
              </w:rPr>
              <w:t>Emigración</w:t>
            </w:r>
          </w:p>
          <w:p w14:paraId="5A436046" w14:textId="77777777" w:rsidR="003F6B1F" w:rsidRPr="00DF3FEB" w:rsidRDefault="003F6B1F" w:rsidP="00A8713C">
            <w:pPr>
              <w:widowControl/>
              <w:numPr>
                <w:ilvl w:val="0"/>
                <w:numId w:val="47"/>
              </w:numPr>
              <w:ind w:left="633"/>
              <w:jc w:val="both"/>
              <w:rPr>
                <w:rFonts w:ascii="Times New Roman" w:eastAsia="Times New Roman" w:hAnsi="Times New Roman" w:cs="Times New Roman"/>
                <w:lang w:val="es-CR" w:eastAsia="es-ES"/>
              </w:rPr>
            </w:pPr>
            <w:r w:rsidRPr="00DF3FEB">
              <w:rPr>
                <w:rFonts w:ascii="Times New Roman" w:eastAsia="Times New Roman" w:hAnsi="Times New Roman" w:cs="Times New Roman"/>
                <w:lang w:val="es-CR" w:eastAsia="es-ES"/>
              </w:rPr>
              <w:t>Paternalismo de la población</w:t>
            </w:r>
          </w:p>
          <w:p w14:paraId="65D13D09" w14:textId="77777777" w:rsidR="003F6B1F" w:rsidRPr="00DF3FEB" w:rsidRDefault="003F6B1F" w:rsidP="00A8713C">
            <w:pPr>
              <w:widowControl/>
              <w:numPr>
                <w:ilvl w:val="0"/>
                <w:numId w:val="47"/>
              </w:numPr>
              <w:ind w:left="633"/>
              <w:jc w:val="both"/>
              <w:rPr>
                <w:rFonts w:ascii="Times New Roman" w:eastAsia="Times New Roman" w:hAnsi="Times New Roman" w:cs="Times New Roman"/>
                <w:lang w:val="es-CR" w:eastAsia="es-ES"/>
              </w:rPr>
            </w:pPr>
            <w:r w:rsidRPr="00DF3FEB">
              <w:rPr>
                <w:rFonts w:ascii="Times New Roman" w:eastAsia="Times New Roman" w:hAnsi="Times New Roman" w:cs="Times New Roman"/>
                <w:lang w:val="es-CR" w:eastAsia="es-ES"/>
              </w:rPr>
              <w:t>Delincuencia y criminalidad</w:t>
            </w:r>
          </w:p>
          <w:p w14:paraId="271F79C8" w14:textId="77777777" w:rsidR="003F6B1F" w:rsidRPr="00DF3FEB" w:rsidRDefault="003F6B1F" w:rsidP="00A8713C">
            <w:pPr>
              <w:widowControl/>
              <w:numPr>
                <w:ilvl w:val="0"/>
                <w:numId w:val="47"/>
              </w:numPr>
              <w:ind w:left="633"/>
              <w:jc w:val="both"/>
              <w:rPr>
                <w:rFonts w:ascii="Times New Roman" w:eastAsia="Times New Roman" w:hAnsi="Times New Roman" w:cs="Times New Roman"/>
                <w:lang w:val="es-CR" w:eastAsia="es-ES"/>
              </w:rPr>
            </w:pPr>
            <w:r w:rsidRPr="00DF3FEB">
              <w:rPr>
                <w:rFonts w:ascii="Times New Roman" w:eastAsia="Times New Roman" w:hAnsi="Times New Roman" w:cs="Times New Roman"/>
                <w:lang w:val="es-CR" w:eastAsia="es-ES"/>
              </w:rPr>
              <w:t>Desempleo</w:t>
            </w:r>
          </w:p>
          <w:p w14:paraId="7D8FBCA1" w14:textId="77777777" w:rsidR="003F6B1F" w:rsidRPr="00DF3FEB" w:rsidRDefault="003F6B1F" w:rsidP="00A8713C">
            <w:pPr>
              <w:widowControl/>
              <w:numPr>
                <w:ilvl w:val="0"/>
                <w:numId w:val="47"/>
              </w:numPr>
              <w:ind w:left="633"/>
              <w:jc w:val="both"/>
              <w:rPr>
                <w:rFonts w:ascii="Times New Roman" w:eastAsia="Times New Roman" w:hAnsi="Times New Roman" w:cs="Times New Roman"/>
                <w:lang w:val="es-CR" w:eastAsia="es-ES"/>
              </w:rPr>
            </w:pPr>
            <w:r w:rsidRPr="00DF3FEB">
              <w:rPr>
                <w:rFonts w:ascii="Times New Roman" w:eastAsia="Times New Roman" w:hAnsi="Times New Roman" w:cs="Times New Roman"/>
                <w:lang w:val="es-CR" w:eastAsia="es-ES"/>
              </w:rPr>
              <w:t>Analfabetismo</w:t>
            </w:r>
          </w:p>
          <w:p w14:paraId="0E445790" w14:textId="77777777" w:rsidR="003F6B1F" w:rsidRPr="00DF3FEB" w:rsidRDefault="003F6B1F" w:rsidP="00A8713C">
            <w:pPr>
              <w:widowControl/>
              <w:numPr>
                <w:ilvl w:val="0"/>
                <w:numId w:val="47"/>
              </w:numPr>
              <w:ind w:left="633"/>
              <w:jc w:val="both"/>
              <w:rPr>
                <w:rFonts w:ascii="Times New Roman" w:eastAsia="Times New Roman" w:hAnsi="Times New Roman" w:cs="Times New Roman"/>
                <w:lang w:val="es-CR" w:eastAsia="es-ES"/>
              </w:rPr>
            </w:pPr>
            <w:r w:rsidRPr="00DF3FEB">
              <w:rPr>
                <w:rFonts w:ascii="Times New Roman" w:eastAsia="Times New Roman" w:hAnsi="Times New Roman" w:cs="Times New Roman"/>
                <w:lang w:val="es-CR" w:eastAsia="es-ES"/>
              </w:rPr>
              <w:t>Pandemia</w:t>
            </w:r>
          </w:p>
          <w:p w14:paraId="6EDFF884" w14:textId="77777777" w:rsidR="003F6B1F" w:rsidRPr="00DF3FEB" w:rsidRDefault="003F6B1F" w:rsidP="00940FFB">
            <w:pPr>
              <w:jc w:val="both"/>
              <w:rPr>
                <w:rFonts w:ascii="Times New Roman" w:eastAsia="Times New Roman" w:hAnsi="Times New Roman" w:cs="Times New Roman"/>
                <w:b/>
                <w:bCs/>
                <w:lang w:val="es-CR" w:eastAsia="es-ES"/>
              </w:rPr>
            </w:pPr>
            <w:r w:rsidRPr="00DF3FEB">
              <w:rPr>
                <w:rFonts w:ascii="Times New Roman" w:eastAsia="Times New Roman" w:hAnsi="Times New Roman" w:cs="Times New Roman"/>
                <w:b/>
                <w:bCs/>
                <w:lang w:val="es-CR" w:eastAsia="es-ES"/>
              </w:rPr>
              <w:t>Riesgo político:</w:t>
            </w:r>
          </w:p>
          <w:p w14:paraId="214DCB8D" w14:textId="77777777" w:rsidR="003F6B1F" w:rsidRDefault="003F6B1F" w:rsidP="00A8713C">
            <w:pPr>
              <w:pStyle w:val="Prrafodelista"/>
              <w:widowControl/>
              <w:numPr>
                <w:ilvl w:val="0"/>
                <w:numId w:val="51"/>
              </w:numPr>
              <w:contextualSpacing/>
              <w:jc w:val="both"/>
              <w:rPr>
                <w:rFonts w:ascii="Times New Roman" w:eastAsia="Times New Roman" w:hAnsi="Times New Roman"/>
                <w:lang w:val="es-CR" w:eastAsia="es-ES"/>
              </w:rPr>
            </w:pPr>
            <w:r w:rsidRPr="00DF3FEB">
              <w:rPr>
                <w:rFonts w:ascii="Times New Roman" w:eastAsia="Times New Roman" w:hAnsi="Times New Roman"/>
                <w:lang w:val="es-CR" w:eastAsia="es-ES"/>
              </w:rPr>
              <w:t>Inestabilidad política</w:t>
            </w:r>
          </w:p>
          <w:p w14:paraId="4086B3C5" w14:textId="77777777" w:rsidR="003F6B1F" w:rsidRPr="00DF3FEB" w:rsidRDefault="003F6B1F" w:rsidP="00940FFB">
            <w:pPr>
              <w:pStyle w:val="Prrafodelista"/>
              <w:widowControl/>
              <w:ind w:left="720"/>
              <w:contextualSpacing/>
              <w:jc w:val="both"/>
              <w:rPr>
                <w:rFonts w:ascii="Times New Roman" w:eastAsia="Times New Roman" w:hAnsi="Times New Roman"/>
                <w:lang w:val="es-CR" w:eastAsia="es-ES"/>
              </w:rPr>
            </w:pPr>
          </w:p>
        </w:tc>
      </w:tr>
      <w:tr w:rsidR="003F6B1F" w:rsidRPr="003370E8" w14:paraId="60510CE1" w14:textId="77777777" w:rsidTr="00940FFB">
        <w:trPr>
          <w:trHeight w:val="218"/>
          <w:jc w:val="center"/>
        </w:trPr>
        <w:tc>
          <w:tcPr>
            <w:tcW w:w="9067" w:type="dxa"/>
            <w:gridSpan w:val="9"/>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9CFB49E" w14:textId="77777777" w:rsidR="003F6B1F" w:rsidRPr="0040410F" w:rsidRDefault="003F6B1F" w:rsidP="00940FFB">
            <w:pPr>
              <w:pStyle w:val="Textoindependiente"/>
              <w:jc w:val="both"/>
              <w:rPr>
                <w:sz w:val="22"/>
                <w:szCs w:val="22"/>
                <w:lang w:val="es-HN"/>
              </w:rPr>
            </w:pPr>
            <w:r w:rsidRPr="00DF3FEB">
              <w:rPr>
                <w:b/>
                <w:smallCaps/>
                <w:sz w:val="22"/>
                <w:szCs w:val="22"/>
                <w:lang w:val="es-ES"/>
              </w:rPr>
              <w:t>Cronograma de Hitos del Proyecto</w:t>
            </w:r>
            <w:r w:rsidRPr="00DF3FEB">
              <w:rPr>
                <w:b/>
                <w:sz w:val="22"/>
                <w:szCs w:val="22"/>
                <w:lang w:val="es-ES"/>
              </w:rPr>
              <w:t>:</w:t>
            </w:r>
            <w:r w:rsidRPr="0040410F">
              <w:rPr>
                <w:sz w:val="22"/>
                <w:szCs w:val="22"/>
                <w:lang w:val="es-HN"/>
              </w:rPr>
              <w:t xml:space="preserve"> </w:t>
            </w:r>
          </w:p>
        </w:tc>
      </w:tr>
      <w:tr w:rsidR="003F6B1F" w:rsidRPr="00DF3FEB" w14:paraId="77A926D5" w14:textId="77777777" w:rsidTr="00940FFB">
        <w:trPr>
          <w:cantSplit/>
          <w:trHeight w:val="284"/>
          <w:jc w:val="center"/>
        </w:trPr>
        <w:tc>
          <w:tcPr>
            <w:tcW w:w="6425" w:type="dxa"/>
            <w:gridSpan w:val="6"/>
            <w:tcBorders>
              <w:bottom w:val="single" w:sz="4" w:space="0" w:color="auto"/>
            </w:tcBorders>
            <w:shd w:val="clear" w:color="auto" w:fill="BDD6EE" w:themeFill="accent1" w:themeFillTint="66"/>
            <w:vAlign w:val="center"/>
          </w:tcPr>
          <w:p w14:paraId="2067FAC4" w14:textId="77777777" w:rsidR="003F6B1F" w:rsidRPr="00DF3FEB" w:rsidRDefault="003F6B1F" w:rsidP="00940FFB">
            <w:pPr>
              <w:pStyle w:val="Textoindependiente"/>
              <w:jc w:val="center"/>
              <w:rPr>
                <w:smallCaps/>
                <w:sz w:val="22"/>
                <w:szCs w:val="22"/>
              </w:rPr>
            </w:pPr>
            <w:r w:rsidRPr="00DF3FEB">
              <w:rPr>
                <w:b/>
                <w:i/>
                <w:smallCaps/>
                <w:sz w:val="22"/>
                <w:szCs w:val="22"/>
              </w:rPr>
              <w:t>Hitos</w:t>
            </w:r>
          </w:p>
        </w:tc>
        <w:tc>
          <w:tcPr>
            <w:tcW w:w="2642" w:type="dxa"/>
            <w:gridSpan w:val="3"/>
            <w:tcBorders>
              <w:bottom w:val="single" w:sz="4" w:space="0" w:color="auto"/>
            </w:tcBorders>
            <w:shd w:val="clear" w:color="auto" w:fill="BDD6EE" w:themeFill="accent1" w:themeFillTint="66"/>
            <w:vAlign w:val="center"/>
          </w:tcPr>
          <w:p w14:paraId="500C01AD" w14:textId="77777777" w:rsidR="003F6B1F" w:rsidRPr="00DF3FEB" w:rsidRDefault="003F6B1F" w:rsidP="00940FFB">
            <w:pPr>
              <w:pStyle w:val="Textoindependiente"/>
              <w:jc w:val="center"/>
              <w:rPr>
                <w:smallCaps/>
                <w:sz w:val="22"/>
                <w:szCs w:val="22"/>
              </w:rPr>
            </w:pPr>
            <w:r w:rsidRPr="00DF3FEB">
              <w:rPr>
                <w:b/>
                <w:i/>
                <w:smallCaps/>
                <w:sz w:val="22"/>
                <w:szCs w:val="22"/>
              </w:rPr>
              <w:t>Fechas Programadas</w:t>
            </w:r>
          </w:p>
        </w:tc>
      </w:tr>
      <w:tr w:rsidR="003F6B1F" w:rsidRPr="00DF3FEB" w14:paraId="04F1968F" w14:textId="77777777" w:rsidTr="00940FFB">
        <w:trPr>
          <w:cantSplit/>
          <w:trHeight w:val="227"/>
          <w:jc w:val="center"/>
        </w:trPr>
        <w:tc>
          <w:tcPr>
            <w:tcW w:w="6425" w:type="dxa"/>
            <w:gridSpan w:val="6"/>
            <w:tcBorders>
              <w:bottom w:val="single" w:sz="4" w:space="0" w:color="auto"/>
            </w:tcBorders>
          </w:tcPr>
          <w:p w14:paraId="2F43A32E" w14:textId="77777777" w:rsidR="003F6B1F" w:rsidRPr="00DF3FEB" w:rsidRDefault="003F6B1F" w:rsidP="00940FFB">
            <w:pPr>
              <w:pStyle w:val="Textoindependiente"/>
              <w:tabs>
                <w:tab w:val="left" w:pos="2276"/>
              </w:tabs>
              <w:ind w:hanging="100"/>
              <w:jc w:val="both"/>
              <w:rPr>
                <w:sz w:val="22"/>
                <w:szCs w:val="22"/>
                <w:lang w:val="es-HN"/>
              </w:rPr>
            </w:pPr>
            <w:r>
              <w:rPr>
                <w:sz w:val="22"/>
                <w:szCs w:val="22"/>
                <w:lang w:val="es-HN"/>
              </w:rPr>
              <w:t>Descripción de puestos</w:t>
            </w:r>
          </w:p>
        </w:tc>
        <w:tc>
          <w:tcPr>
            <w:tcW w:w="2642" w:type="dxa"/>
            <w:gridSpan w:val="3"/>
            <w:tcBorders>
              <w:bottom w:val="single" w:sz="4" w:space="0" w:color="auto"/>
            </w:tcBorders>
          </w:tcPr>
          <w:p w14:paraId="50D7E178" w14:textId="77777777" w:rsidR="003F6B1F" w:rsidRPr="00F452C9" w:rsidRDefault="003F6B1F" w:rsidP="00940FFB">
            <w:pPr>
              <w:pStyle w:val="Textoindependiente"/>
              <w:jc w:val="center"/>
              <w:rPr>
                <w:sz w:val="22"/>
                <w:szCs w:val="22"/>
                <w:lang w:val="es-HN"/>
              </w:rPr>
            </w:pPr>
            <w:r w:rsidRPr="00F452C9">
              <w:rPr>
                <w:sz w:val="22"/>
                <w:szCs w:val="22"/>
                <w:lang w:val="es-HN"/>
              </w:rPr>
              <w:t>Junio 2025</w:t>
            </w:r>
          </w:p>
        </w:tc>
      </w:tr>
      <w:tr w:rsidR="003F6B1F" w:rsidRPr="00DF3FEB" w14:paraId="442E0AEC" w14:textId="77777777" w:rsidTr="00940FFB">
        <w:trPr>
          <w:cantSplit/>
          <w:trHeight w:val="227"/>
          <w:jc w:val="center"/>
        </w:trPr>
        <w:tc>
          <w:tcPr>
            <w:tcW w:w="6425" w:type="dxa"/>
            <w:gridSpan w:val="6"/>
            <w:tcBorders>
              <w:bottom w:val="single" w:sz="4" w:space="0" w:color="auto"/>
            </w:tcBorders>
          </w:tcPr>
          <w:p w14:paraId="432996E2" w14:textId="77777777" w:rsidR="003F6B1F" w:rsidRPr="00DF3FEB" w:rsidRDefault="003F6B1F" w:rsidP="00940FFB">
            <w:pPr>
              <w:pStyle w:val="Textoindependiente"/>
              <w:tabs>
                <w:tab w:val="left" w:pos="2276"/>
              </w:tabs>
              <w:ind w:hanging="100"/>
              <w:jc w:val="both"/>
              <w:rPr>
                <w:sz w:val="22"/>
                <w:szCs w:val="22"/>
                <w:lang w:val="es-HN"/>
              </w:rPr>
            </w:pPr>
            <w:r w:rsidRPr="00DF3FEB">
              <w:rPr>
                <w:sz w:val="22"/>
                <w:szCs w:val="22"/>
                <w:lang w:val="es-HN"/>
              </w:rPr>
              <w:t>Plan de formación de capacidades</w:t>
            </w:r>
          </w:p>
        </w:tc>
        <w:tc>
          <w:tcPr>
            <w:tcW w:w="2642" w:type="dxa"/>
            <w:gridSpan w:val="3"/>
            <w:tcBorders>
              <w:bottom w:val="single" w:sz="4" w:space="0" w:color="auto"/>
            </w:tcBorders>
          </w:tcPr>
          <w:p w14:paraId="2D8E3904" w14:textId="77777777" w:rsidR="003F6B1F" w:rsidRPr="00F452C9" w:rsidRDefault="003F6B1F" w:rsidP="00940FFB">
            <w:pPr>
              <w:pStyle w:val="Textoindependiente"/>
              <w:jc w:val="center"/>
              <w:rPr>
                <w:sz w:val="22"/>
                <w:szCs w:val="22"/>
                <w:lang w:val="es-HN"/>
              </w:rPr>
            </w:pPr>
            <w:r w:rsidRPr="00F452C9">
              <w:rPr>
                <w:sz w:val="22"/>
                <w:szCs w:val="22"/>
                <w:lang w:val="es-HN"/>
              </w:rPr>
              <w:t>Marzo 2025</w:t>
            </w:r>
          </w:p>
        </w:tc>
      </w:tr>
      <w:tr w:rsidR="003F6B1F" w:rsidRPr="00DF3FEB" w14:paraId="6CCF9848" w14:textId="77777777" w:rsidTr="00940FFB">
        <w:trPr>
          <w:cantSplit/>
          <w:trHeight w:val="227"/>
          <w:jc w:val="center"/>
        </w:trPr>
        <w:tc>
          <w:tcPr>
            <w:tcW w:w="6425" w:type="dxa"/>
            <w:gridSpan w:val="6"/>
            <w:tcBorders>
              <w:bottom w:val="single" w:sz="4" w:space="0" w:color="auto"/>
            </w:tcBorders>
          </w:tcPr>
          <w:p w14:paraId="3565C99D" w14:textId="77777777" w:rsidR="003F6B1F" w:rsidRDefault="003F6B1F" w:rsidP="00940FFB">
            <w:pPr>
              <w:shd w:val="clear" w:color="auto" w:fill="FFFFFF"/>
              <w:jc w:val="both"/>
              <w:rPr>
                <w:rFonts w:ascii="Times New Roman" w:hAnsi="Times New Roman" w:cs="Times New Roman"/>
                <w:lang w:val="es-HN"/>
              </w:rPr>
            </w:pPr>
            <w:r>
              <w:rPr>
                <w:rFonts w:ascii="Times New Roman" w:hAnsi="Times New Roman" w:cs="Times New Roman"/>
                <w:lang w:val="es-HN"/>
              </w:rPr>
              <w:t>Documento descriptivo de</w:t>
            </w:r>
            <w:r w:rsidRPr="0040410F">
              <w:rPr>
                <w:rFonts w:ascii="Times New Roman" w:hAnsi="Times New Roman" w:cs="Times New Roman"/>
                <w:lang w:val="es-HN"/>
              </w:rPr>
              <w:t xml:space="preserve"> tecnologías de adaptación al cambio climático</w:t>
            </w:r>
          </w:p>
          <w:p w14:paraId="1CF469A0" w14:textId="77777777" w:rsidR="003F6B1F" w:rsidRPr="0040410F" w:rsidRDefault="003F6B1F" w:rsidP="00940FFB">
            <w:pPr>
              <w:shd w:val="clear" w:color="auto" w:fill="FFFFFF"/>
              <w:jc w:val="both"/>
              <w:rPr>
                <w:rFonts w:ascii="Times New Roman" w:hAnsi="Times New Roman" w:cs="Times New Roman"/>
                <w:lang w:val="es-HN"/>
              </w:rPr>
            </w:pPr>
          </w:p>
        </w:tc>
        <w:tc>
          <w:tcPr>
            <w:tcW w:w="2642" w:type="dxa"/>
            <w:gridSpan w:val="3"/>
            <w:tcBorders>
              <w:bottom w:val="single" w:sz="4" w:space="0" w:color="auto"/>
            </w:tcBorders>
          </w:tcPr>
          <w:p w14:paraId="6784CD94" w14:textId="77777777" w:rsidR="003F6B1F" w:rsidRPr="00F452C9" w:rsidRDefault="003F6B1F" w:rsidP="00940FFB">
            <w:pPr>
              <w:pStyle w:val="Textoindependiente"/>
              <w:jc w:val="center"/>
              <w:rPr>
                <w:sz w:val="22"/>
                <w:szCs w:val="22"/>
                <w:lang w:val="es-HN"/>
              </w:rPr>
            </w:pPr>
            <w:r w:rsidRPr="00F452C9">
              <w:rPr>
                <w:sz w:val="22"/>
                <w:szCs w:val="22"/>
                <w:lang w:val="es-HN"/>
              </w:rPr>
              <w:t>Junio 2025</w:t>
            </w:r>
          </w:p>
        </w:tc>
      </w:tr>
      <w:tr w:rsidR="003F6B1F" w:rsidRPr="00DF3FEB" w14:paraId="1042AB2D" w14:textId="77777777" w:rsidTr="00940FFB">
        <w:trPr>
          <w:cantSplit/>
          <w:trHeight w:val="284"/>
          <w:jc w:val="center"/>
        </w:trPr>
        <w:tc>
          <w:tcPr>
            <w:tcW w:w="9067" w:type="dxa"/>
            <w:gridSpan w:val="9"/>
            <w:tcBorders>
              <w:bottom w:val="single" w:sz="4" w:space="0" w:color="auto"/>
            </w:tcBorders>
            <w:shd w:val="clear" w:color="auto" w:fill="BDD6EE" w:themeFill="accent1" w:themeFillTint="66"/>
            <w:vAlign w:val="center"/>
          </w:tcPr>
          <w:p w14:paraId="7311E31C" w14:textId="77777777" w:rsidR="003F6B1F" w:rsidRPr="00DF3FEB" w:rsidRDefault="003F6B1F" w:rsidP="00940FFB">
            <w:pPr>
              <w:pStyle w:val="Textoindependiente"/>
              <w:jc w:val="both"/>
              <w:rPr>
                <w:smallCaps/>
                <w:sz w:val="22"/>
                <w:szCs w:val="22"/>
              </w:rPr>
            </w:pPr>
            <w:r w:rsidRPr="00DF3FEB">
              <w:rPr>
                <w:b/>
                <w:smallCaps/>
                <w:sz w:val="22"/>
                <w:szCs w:val="22"/>
                <w:lang w:val="es-ES"/>
              </w:rPr>
              <w:lastRenderedPageBreak/>
              <w:t>Recursos Financieros del Proyecto</w:t>
            </w:r>
            <w:r w:rsidRPr="00DF3FEB">
              <w:rPr>
                <w:b/>
                <w:smallCaps/>
                <w:sz w:val="22"/>
                <w:szCs w:val="22"/>
              </w:rPr>
              <w:t xml:space="preserve">: </w:t>
            </w:r>
          </w:p>
        </w:tc>
      </w:tr>
      <w:tr w:rsidR="003F6B1F" w:rsidRPr="00DF3FEB" w14:paraId="135B793C" w14:textId="77777777" w:rsidTr="00940FFB">
        <w:trPr>
          <w:cantSplit/>
          <w:trHeight w:val="284"/>
          <w:jc w:val="center"/>
        </w:trPr>
        <w:tc>
          <w:tcPr>
            <w:tcW w:w="6425" w:type="dxa"/>
            <w:gridSpan w:val="6"/>
            <w:tcBorders>
              <w:bottom w:val="single" w:sz="4" w:space="0" w:color="auto"/>
            </w:tcBorders>
            <w:shd w:val="clear" w:color="auto" w:fill="BDD6EE" w:themeFill="accent1" w:themeFillTint="66"/>
            <w:vAlign w:val="center"/>
          </w:tcPr>
          <w:p w14:paraId="68AD9684" w14:textId="77777777" w:rsidR="003F6B1F" w:rsidRPr="00DF3FEB" w:rsidRDefault="003F6B1F" w:rsidP="00940FFB">
            <w:pPr>
              <w:pStyle w:val="Textoindependiente"/>
              <w:jc w:val="center"/>
              <w:rPr>
                <w:smallCaps/>
                <w:sz w:val="22"/>
                <w:szCs w:val="22"/>
              </w:rPr>
            </w:pPr>
            <w:r w:rsidRPr="00DF3FEB">
              <w:rPr>
                <w:b/>
                <w:i/>
                <w:smallCaps/>
                <w:sz w:val="22"/>
                <w:szCs w:val="22"/>
              </w:rPr>
              <w:t>Concepto</w:t>
            </w:r>
          </w:p>
        </w:tc>
        <w:tc>
          <w:tcPr>
            <w:tcW w:w="2642" w:type="dxa"/>
            <w:gridSpan w:val="3"/>
            <w:tcBorders>
              <w:bottom w:val="single" w:sz="4" w:space="0" w:color="auto"/>
            </w:tcBorders>
            <w:shd w:val="clear" w:color="auto" w:fill="BDD6EE" w:themeFill="accent1" w:themeFillTint="66"/>
            <w:vAlign w:val="center"/>
          </w:tcPr>
          <w:p w14:paraId="6674367E" w14:textId="77777777" w:rsidR="003F6B1F" w:rsidRPr="00DF3FEB" w:rsidRDefault="003F6B1F" w:rsidP="00940FFB">
            <w:pPr>
              <w:pStyle w:val="Textoindependiente"/>
              <w:jc w:val="center"/>
              <w:rPr>
                <w:smallCaps/>
                <w:sz w:val="22"/>
                <w:szCs w:val="22"/>
              </w:rPr>
            </w:pPr>
            <w:r w:rsidRPr="00DF3FEB">
              <w:rPr>
                <w:b/>
                <w:i/>
                <w:smallCaps/>
                <w:sz w:val="22"/>
                <w:szCs w:val="22"/>
              </w:rPr>
              <w:t>Monto, Lps</w:t>
            </w:r>
          </w:p>
        </w:tc>
      </w:tr>
      <w:tr w:rsidR="003F6B1F" w:rsidRPr="00DF3FEB" w14:paraId="3D2BD93C" w14:textId="77777777" w:rsidTr="00940FFB">
        <w:trPr>
          <w:cantSplit/>
          <w:trHeight w:val="227"/>
          <w:jc w:val="center"/>
        </w:trPr>
        <w:tc>
          <w:tcPr>
            <w:tcW w:w="6425" w:type="dxa"/>
            <w:gridSpan w:val="6"/>
            <w:tcBorders>
              <w:bottom w:val="single" w:sz="4" w:space="0" w:color="auto"/>
            </w:tcBorders>
          </w:tcPr>
          <w:p w14:paraId="3746B722" w14:textId="77777777" w:rsidR="003F6B1F" w:rsidRPr="00DF3FEB" w:rsidRDefault="003F6B1F" w:rsidP="00A8713C">
            <w:pPr>
              <w:pStyle w:val="Textoindependiente"/>
              <w:widowControl/>
              <w:numPr>
                <w:ilvl w:val="1"/>
                <w:numId w:val="53"/>
              </w:numPr>
              <w:overflowPunct w:val="0"/>
              <w:autoSpaceDE w:val="0"/>
              <w:autoSpaceDN w:val="0"/>
              <w:adjustRightInd w:val="0"/>
              <w:jc w:val="both"/>
              <w:textAlignment w:val="baseline"/>
              <w:rPr>
                <w:sz w:val="22"/>
                <w:szCs w:val="22"/>
                <w:lang w:val="es-HN"/>
              </w:rPr>
            </w:pPr>
            <w:r w:rsidRPr="00DF3FEB">
              <w:rPr>
                <w:sz w:val="22"/>
                <w:szCs w:val="22"/>
                <w:lang w:val="es-HN"/>
              </w:rPr>
              <w:t>Inicio</w:t>
            </w:r>
          </w:p>
        </w:tc>
        <w:tc>
          <w:tcPr>
            <w:tcW w:w="2642" w:type="dxa"/>
            <w:gridSpan w:val="3"/>
            <w:tcBorders>
              <w:bottom w:val="single" w:sz="4" w:space="0" w:color="auto"/>
            </w:tcBorders>
          </w:tcPr>
          <w:p w14:paraId="2EEC6001" w14:textId="77777777" w:rsidR="003F6B1F" w:rsidRPr="00F452C9" w:rsidRDefault="003F6B1F" w:rsidP="00940FFB">
            <w:pPr>
              <w:pStyle w:val="Textoindependiente"/>
              <w:tabs>
                <w:tab w:val="left" w:pos="2276"/>
              </w:tabs>
              <w:jc w:val="both"/>
              <w:rPr>
                <w:sz w:val="22"/>
                <w:szCs w:val="22"/>
              </w:rPr>
            </w:pPr>
            <w:r w:rsidRPr="00F452C9">
              <w:rPr>
                <w:sz w:val="22"/>
                <w:szCs w:val="22"/>
              </w:rPr>
              <w:t>Lps. 60,000.00</w:t>
            </w:r>
          </w:p>
        </w:tc>
      </w:tr>
      <w:tr w:rsidR="003F6B1F" w:rsidRPr="00DF3FEB" w14:paraId="575419C2" w14:textId="77777777" w:rsidTr="00940FFB">
        <w:trPr>
          <w:cantSplit/>
          <w:trHeight w:val="227"/>
          <w:jc w:val="center"/>
        </w:trPr>
        <w:tc>
          <w:tcPr>
            <w:tcW w:w="6425" w:type="dxa"/>
            <w:gridSpan w:val="6"/>
            <w:tcBorders>
              <w:bottom w:val="single" w:sz="4" w:space="0" w:color="auto"/>
            </w:tcBorders>
          </w:tcPr>
          <w:p w14:paraId="5639A897" w14:textId="77777777" w:rsidR="003F6B1F" w:rsidRPr="00DF3FEB" w:rsidRDefault="003F6B1F" w:rsidP="00A8713C">
            <w:pPr>
              <w:pStyle w:val="Textoindependiente"/>
              <w:widowControl/>
              <w:numPr>
                <w:ilvl w:val="1"/>
                <w:numId w:val="53"/>
              </w:numPr>
              <w:overflowPunct w:val="0"/>
              <w:autoSpaceDE w:val="0"/>
              <w:autoSpaceDN w:val="0"/>
              <w:adjustRightInd w:val="0"/>
              <w:jc w:val="both"/>
              <w:textAlignment w:val="baseline"/>
              <w:rPr>
                <w:sz w:val="22"/>
                <w:szCs w:val="22"/>
                <w:lang w:val="es-HN"/>
              </w:rPr>
            </w:pPr>
            <w:r w:rsidRPr="00DF3FEB">
              <w:rPr>
                <w:sz w:val="22"/>
                <w:szCs w:val="22"/>
                <w:lang w:val="es-HN"/>
              </w:rPr>
              <w:t>Estudio de Mercado</w:t>
            </w:r>
          </w:p>
        </w:tc>
        <w:tc>
          <w:tcPr>
            <w:tcW w:w="2642" w:type="dxa"/>
            <w:gridSpan w:val="3"/>
            <w:tcBorders>
              <w:bottom w:val="single" w:sz="4" w:space="0" w:color="auto"/>
            </w:tcBorders>
          </w:tcPr>
          <w:p w14:paraId="7D0581DE" w14:textId="77777777" w:rsidR="003F6B1F" w:rsidRPr="00F452C9" w:rsidRDefault="003F6B1F" w:rsidP="00940FFB">
            <w:pPr>
              <w:pStyle w:val="Textoindependiente"/>
              <w:tabs>
                <w:tab w:val="left" w:pos="2276"/>
              </w:tabs>
              <w:jc w:val="both"/>
              <w:rPr>
                <w:sz w:val="22"/>
                <w:szCs w:val="22"/>
              </w:rPr>
            </w:pPr>
            <w:r w:rsidRPr="00F452C9">
              <w:rPr>
                <w:sz w:val="22"/>
                <w:szCs w:val="22"/>
              </w:rPr>
              <w:t>Lps. 36,000.00</w:t>
            </w:r>
          </w:p>
        </w:tc>
      </w:tr>
      <w:tr w:rsidR="003F6B1F" w:rsidRPr="00DF3FEB" w14:paraId="6E06C8D9" w14:textId="77777777" w:rsidTr="00940FFB">
        <w:trPr>
          <w:cantSplit/>
          <w:trHeight w:val="227"/>
          <w:jc w:val="center"/>
        </w:trPr>
        <w:tc>
          <w:tcPr>
            <w:tcW w:w="6425" w:type="dxa"/>
            <w:gridSpan w:val="6"/>
          </w:tcPr>
          <w:p w14:paraId="506D07E9" w14:textId="77777777" w:rsidR="003F6B1F" w:rsidRPr="00DF3FEB" w:rsidRDefault="003F6B1F" w:rsidP="00A8713C">
            <w:pPr>
              <w:pStyle w:val="Textoindependiente"/>
              <w:widowControl/>
              <w:numPr>
                <w:ilvl w:val="1"/>
                <w:numId w:val="53"/>
              </w:numPr>
              <w:overflowPunct w:val="0"/>
              <w:autoSpaceDE w:val="0"/>
              <w:autoSpaceDN w:val="0"/>
              <w:adjustRightInd w:val="0"/>
              <w:jc w:val="both"/>
              <w:textAlignment w:val="baseline"/>
              <w:rPr>
                <w:sz w:val="22"/>
                <w:szCs w:val="22"/>
              </w:rPr>
            </w:pPr>
            <w:r w:rsidRPr="00DF3FEB">
              <w:rPr>
                <w:sz w:val="22"/>
                <w:szCs w:val="22"/>
              </w:rPr>
              <w:t xml:space="preserve"> Estudio Técnico</w:t>
            </w:r>
          </w:p>
        </w:tc>
        <w:tc>
          <w:tcPr>
            <w:tcW w:w="2642" w:type="dxa"/>
            <w:gridSpan w:val="3"/>
          </w:tcPr>
          <w:p w14:paraId="01D546B9" w14:textId="77777777" w:rsidR="003F6B1F" w:rsidRPr="00F452C9" w:rsidRDefault="003F6B1F" w:rsidP="00940FFB">
            <w:pPr>
              <w:pStyle w:val="Textoindependiente"/>
              <w:jc w:val="both"/>
              <w:rPr>
                <w:sz w:val="22"/>
                <w:szCs w:val="22"/>
              </w:rPr>
            </w:pPr>
            <w:r w:rsidRPr="00F452C9">
              <w:rPr>
                <w:sz w:val="22"/>
                <w:szCs w:val="22"/>
              </w:rPr>
              <w:t>Lps. 4,144,000.00</w:t>
            </w:r>
          </w:p>
        </w:tc>
      </w:tr>
      <w:tr w:rsidR="003F6B1F" w:rsidRPr="00DF3FEB" w14:paraId="3BE800EE" w14:textId="77777777" w:rsidTr="00940FFB">
        <w:trPr>
          <w:cantSplit/>
          <w:trHeight w:val="227"/>
          <w:jc w:val="center"/>
        </w:trPr>
        <w:tc>
          <w:tcPr>
            <w:tcW w:w="6425" w:type="dxa"/>
            <w:gridSpan w:val="6"/>
          </w:tcPr>
          <w:p w14:paraId="15541C08" w14:textId="77777777" w:rsidR="003F6B1F" w:rsidRPr="00DF3FEB" w:rsidRDefault="003F6B1F" w:rsidP="00A8713C">
            <w:pPr>
              <w:pStyle w:val="Textoindependiente"/>
              <w:widowControl/>
              <w:numPr>
                <w:ilvl w:val="1"/>
                <w:numId w:val="53"/>
              </w:numPr>
              <w:overflowPunct w:val="0"/>
              <w:autoSpaceDE w:val="0"/>
              <w:autoSpaceDN w:val="0"/>
              <w:adjustRightInd w:val="0"/>
              <w:jc w:val="both"/>
              <w:textAlignment w:val="baseline"/>
              <w:rPr>
                <w:sz w:val="22"/>
                <w:szCs w:val="22"/>
              </w:rPr>
            </w:pPr>
            <w:r w:rsidRPr="00DF3FEB">
              <w:rPr>
                <w:sz w:val="22"/>
                <w:szCs w:val="22"/>
              </w:rPr>
              <w:t>Estudio Legal</w:t>
            </w:r>
          </w:p>
        </w:tc>
        <w:tc>
          <w:tcPr>
            <w:tcW w:w="2642" w:type="dxa"/>
            <w:gridSpan w:val="3"/>
          </w:tcPr>
          <w:p w14:paraId="56C41860" w14:textId="77777777" w:rsidR="003F6B1F" w:rsidRPr="00F452C9" w:rsidRDefault="003F6B1F" w:rsidP="00940FFB">
            <w:pPr>
              <w:pStyle w:val="Textoindependiente"/>
              <w:jc w:val="both"/>
              <w:rPr>
                <w:sz w:val="22"/>
                <w:szCs w:val="22"/>
              </w:rPr>
            </w:pPr>
            <w:r w:rsidRPr="00F452C9">
              <w:rPr>
                <w:sz w:val="22"/>
                <w:szCs w:val="22"/>
              </w:rPr>
              <w:t>Lps. 24,000.00</w:t>
            </w:r>
          </w:p>
        </w:tc>
      </w:tr>
      <w:tr w:rsidR="003F6B1F" w:rsidRPr="00DF3FEB" w14:paraId="19500C3A" w14:textId="77777777" w:rsidTr="00940FFB">
        <w:trPr>
          <w:cantSplit/>
          <w:trHeight w:val="227"/>
          <w:jc w:val="center"/>
        </w:trPr>
        <w:tc>
          <w:tcPr>
            <w:tcW w:w="6425" w:type="dxa"/>
            <w:gridSpan w:val="6"/>
          </w:tcPr>
          <w:p w14:paraId="4E786D12" w14:textId="77777777" w:rsidR="003F6B1F" w:rsidRPr="00DF3FEB" w:rsidRDefault="003F6B1F" w:rsidP="00A8713C">
            <w:pPr>
              <w:pStyle w:val="Textoindependiente"/>
              <w:widowControl/>
              <w:numPr>
                <w:ilvl w:val="1"/>
                <w:numId w:val="53"/>
              </w:numPr>
              <w:overflowPunct w:val="0"/>
              <w:autoSpaceDE w:val="0"/>
              <w:autoSpaceDN w:val="0"/>
              <w:adjustRightInd w:val="0"/>
              <w:jc w:val="both"/>
              <w:textAlignment w:val="baseline"/>
              <w:rPr>
                <w:sz w:val="22"/>
                <w:szCs w:val="22"/>
              </w:rPr>
            </w:pPr>
            <w:r>
              <w:rPr>
                <w:sz w:val="22"/>
                <w:szCs w:val="22"/>
              </w:rPr>
              <w:t>Gestión de Proyecto</w:t>
            </w:r>
          </w:p>
        </w:tc>
        <w:tc>
          <w:tcPr>
            <w:tcW w:w="2642" w:type="dxa"/>
            <w:gridSpan w:val="3"/>
          </w:tcPr>
          <w:p w14:paraId="7CFD37BB" w14:textId="77777777" w:rsidR="003F6B1F" w:rsidRPr="00F452C9" w:rsidRDefault="003F6B1F" w:rsidP="00940FFB">
            <w:pPr>
              <w:pStyle w:val="Textoindependiente"/>
              <w:jc w:val="both"/>
              <w:rPr>
                <w:sz w:val="22"/>
                <w:szCs w:val="22"/>
              </w:rPr>
            </w:pPr>
            <w:r w:rsidRPr="00F452C9">
              <w:rPr>
                <w:sz w:val="22"/>
                <w:szCs w:val="22"/>
              </w:rPr>
              <w:t>Lps. 7,877,000.00</w:t>
            </w:r>
          </w:p>
        </w:tc>
      </w:tr>
      <w:tr w:rsidR="003F6B1F" w:rsidRPr="00DF3FEB" w14:paraId="3FDE612F" w14:textId="77777777" w:rsidTr="00940FFB">
        <w:trPr>
          <w:cantSplit/>
          <w:trHeight w:val="227"/>
          <w:jc w:val="center"/>
        </w:trPr>
        <w:tc>
          <w:tcPr>
            <w:tcW w:w="6425" w:type="dxa"/>
            <w:gridSpan w:val="6"/>
          </w:tcPr>
          <w:p w14:paraId="2EF1DA53" w14:textId="77777777" w:rsidR="003F6B1F" w:rsidRPr="00DF3FEB" w:rsidRDefault="003F6B1F" w:rsidP="00940FFB">
            <w:pPr>
              <w:pStyle w:val="Textoindependiente"/>
              <w:jc w:val="both"/>
              <w:rPr>
                <w:b/>
                <w:bCs/>
                <w:sz w:val="22"/>
                <w:szCs w:val="22"/>
              </w:rPr>
            </w:pPr>
            <w:r w:rsidRPr="00DF3FEB">
              <w:rPr>
                <w:b/>
                <w:bCs/>
                <w:sz w:val="22"/>
                <w:szCs w:val="22"/>
              </w:rPr>
              <w:t>Total, Lps</w:t>
            </w:r>
          </w:p>
        </w:tc>
        <w:tc>
          <w:tcPr>
            <w:tcW w:w="2642" w:type="dxa"/>
            <w:gridSpan w:val="3"/>
          </w:tcPr>
          <w:p w14:paraId="0F51600C" w14:textId="77777777" w:rsidR="003F6B1F" w:rsidRPr="00F452C9" w:rsidRDefault="003F6B1F" w:rsidP="00940FFB">
            <w:pPr>
              <w:pStyle w:val="Textoindependiente"/>
              <w:jc w:val="both"/>
              <w:rPr>
                <w:b/>
                <w:bCs/>
                <w:sz w:val="22"/>
                <w:szCs w:val="22"/>
              </w:rPr>
            </w:pPr>
            <w:r w:rsidRPr="00F452C9">
              <w:rPr>
                <w:b/>
                <w:bCs/>
                <w:sz w:val="22"/>
                <w:szCs w:val="22"/>
              </w:rPr>
              <w:t>Lps. 12,141,000.00</w:t>
            </w:r>
          </w:p>
        </w:tc>
      </w:tr>
      <w:tr w:rsidR="003F6B1F" w:rsidRPr="00DF3FEB" w14:paraId="17CC3BEF" w14:textId="77777777" w:rsidTr="00940FFB">
        <w:trPr>
          <w:trHeight w:val="218"/>
          <w:jc w:val="center"/>
        </w:trPr>
        <w:tc>
          <w:tcPr>
            <w:tcW w:w="9067" w:type="dxa"/>
            <w:gridSpan w:val="9"/>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1432416" w14:textId="77777777" w:rsidR="003F6B1F" w:rsidRPr="00DF3FEB" w:rsidRDefault="003F6B1F" w:rsidP="00940FFB">
            <w:pPr>
              <w:pStyle w:val="Textoindependiente"/>
              <w:jc w:val="both"/>
              <w:rPr>
                <w:sz w:val="22"/>
                <w:szCs w:val="22"/>
              </w:rPr>
            </w:pPr>
            <w:r w:rsidRPr="00DF3FEB">
              <w:rPr>
                <w:b/>
                <w:smallCaps/>
                <w:sz w:val="22"/>
                <w:szCs w:val="22"/>
                <w:lang w:val="es-ES"/>
              </w:rPr>
              <w:t>Lista de Interesados Clave</w:t>
            </w:r>
            <w:r w:rsidRPr="00DF3FEB">
              <w:rPr>
                <w:b/>
                <w:sz w:val="22"/>
                <w:szCs w:val="22"/>
                <w:lang w:val="es-ES"/>
              </w:rPr>
              <w:t>:</w:t>
            </w:r>
            <w:r w:rsidRPr="00DF3FEB">
              <w:rPr>
                <w:sz w:val="22"/>
                <w:szCs w:val="22"/>
              </w:rPr>
              <w:t xml:space="preserve"> </w:t>
            </w:r>
          </w:p>
        </w:tc>
      </w:tr>
      <w:tr w:rsidR="003F6B1F" w:rsidRPr="003370E8" w14:paraId="621401CE" w14:textId="77777777" w:rsidTr="00940FFB">
        <w:trPr>
          <w:trHeight w:val="794"/>
          <w:jc w:val="center"/>
        </w:trPr>
        <w:tc>
          <w:tcPr>
            <w:tcW w:w="9067" w:type="dxa"/>
            <w:gridSpan w:val="9"/>
            <w:tcBorders>
              <w:top w:val="single" w:sz="4" w:space="0" w:color="auto"/>
              <w:left w:val="single" w:sz="4" w:space="0" w:color="auto"/>
              <w:bottom w:val="single" w:sz="4" w:space="0" w:color="auto"/>
              <w:right w:val="single" w:sz="4" w:space="0" w:color="auto"/>
            </w:tcBorders>
          </w:tcPr>
          <w:p w14:paraId="1123EE6F" w14:textId="77777777" w:rsidR="003F6B1F" w:rsidRPr="00DF3FEB" w:rsidRDefault="003F6B1F" w:rsidP="00940FFB">
            <w:pPr>
              <w:pStyle w:val="Textoindependiente"/>
              <w:jc w:val="both"/>
              <w:rPr>
                <w:b/>
                <w:bCs/>
                <w:sz w:val="22"/>
                <w:szCs w:val="22"/>
              </w:rPr>
            </w:pPr>
            <w:r w:rsidRPr="00DF3FEB">
              <w:rPr>
                <w:b/>
                <w:bCs/>
                <w:sz w:val="22"/>
                <w:szCs w:val="22"/>
              </w:rPr>
              <w:t>Los interesados identificados:</w:t>
            </w:r>
          </w:p>
          <w:p w14:paraId="2A7ECB0D" w14:textId="77777777" w:rsidR="003F6B1F" w:rsidRPr="0040410F" w:rsidRDefault="003F6B1F" w:rsidP="00940FFB">
            <w:pPr>
              <w:pStyle w:val="Textoindependiente"/>
              <w:jc w:val="both"/>
              <w:rPr>
                <w:sz w:val="22"/>
                <w:szCs w:val="22"/>
                <w:lang w:val="es-HN"/>
              </w:rPr>
            </w:pPr>
            <w:r w:rsidRPr="0040410F">
              <w:rPr>
                <w:sz w:val="22"/>
                <w:szCs w:val="22"/>
                <w:lang w:val="es-HN"/>
              </w:rPr>
              <w:t>Secretaria de Recursos naturales y Ambiente, (SERNA)</w:t>
            </w:r>
          </w:p>
          <w:p w14:paraId="5D408A70" w14:textId="77777777" w:rsidR="003F6B1F" w:rsidRPr="00DF3FEB" w:rsidRDefault="003F6B1F" w:rsidP="00940FFB">
            <w:pPr>
              <w:pStyle w:val="Textoindependiente"/>
              <w:jc w:val="both"/>
              <w:rPr>
                <w:sz w:val="22"/>
                <w:szCs w:val="22"/>
                <w:lang w:val="es-HN"/>
              </w:rPr>
            </w:pPr>
            <w:r w:rsidRPr="0040410F">
              <w:rPr>
                <w:sz w:val="22"/>
                <w:szCs w:val="22"/>
                <w:lang w:val="es-HN"/>
              </w:rPr>
              <w:t>Instituto de Conservaci</w:t>
            </w:r>
            <w:r w:rsidRPr="00DF3FEB">
              <w:rPr>
                <w:sz w:val="22"/>
                <w:szCs w:val="22"/>
                <w:lang w:val="es-HN"/>
              </w:rPr>
              <w:t>ón Forestal, (ICF)</w:t>
            </w:r>
          </w:p>
          <w:p w14:paraId="100BC6ED" w14:textId="77777777" w:rsidR="003F6B1F" w:rsidRPr="00DF3FEB" w:rsidRDefault="003F6B1F" w:rsidP="00940FFB">
            <w:pPr>
              <w:pStyle w:val="Textoindependiente"/>
              <w:jc w:val="both"/>
              <w:rPr>
                <w:sz w:val="22"/>
                <w:szCs w:val="22"/>
                <w:lang w:val="es-HN"/>
              </w:rPr>
            </w:pPr>
            <w:r w:rsidRPr="00DF3FEB">
              <w:rPr>
                <w:sz w:val="22"/>
                <w:szCs w:val="22"/>
                <w:lang w:val="es-HN"/>
              </w:rPr>
              <w:t>Dirección de Ciencia y Tecnología, (DICTA)</w:t>
            </w:r>
          </w:p>
          <w:p w14:paraId="2EDB3C94" w14:textId="77777777" w:rsidR="003F6B1F" w:rsidRPr="00DF3FEB" w:rsidRDefault="003F6B1F" w:rsidP="00940FFB">
            <w:pPr>
              <w:pStyle w:val="Textoindependiente"/>
              <w:jc w:val="both"/>
              <w:rPr>
                <w:sz w:val="22"/>
                <w:szCs w:val="22"/>
                <w:highlight w:val="yellow"/>
                <w:lang w:val="es-HN"/>
              </w:rPr>
            </w:pPr>
            <w:r w:rsidRPr="00DF3FEB">
              <w:rPr>
                <w:sz w:val="22"/>
                <w:szCs w:val="22"/>
                <w:lang w:val="es-HN"/>
              </w:rPr>
              <w:t>Secretaria de Agricultura y Ganadería, (SAG)</w:t>
            </w:r>
          </w:p>
          <w:p w14:paraId="2BAFC25F" w14:textId="77777777" w:rsidR="003F6B1F" w:rsidRPr="00DF3FEB" w:rsidRDefault="003F6B1F" w:rsidP="00940FFB">
            <w:pPr>
              <w:pStyle w:val="Textoindependiente"/>
              <w:jc w:val="both"/>
              <w:rPr>
                <w:sz w:val="22"/>
                <w:szCs w:val="22"/>
                <w:lang w:val="es-HN"/>
              </w:rPr>
            </w:pPr>
            <w:r w:rsidRPr="00DF3FEB">
              <w:rPr>
                <w:sz w:val="22"/>
                <w:szCs w:val="22"/>
                <w:lang w:val="es-HN"/>
              </w:rPr>
              <w:t>Organismos internacionales</w:t>
            </w:r>
          </w:p>
          <w:p w14:paraId="10C090BB" w14:textId="77777777" w:rsidR="003F6B1F" w:rsidRPr="0040410F" w:rsidRDefault="003F6B1F" w:rsidP="00940FFB">
            <w:pPr>
              <w:pStyle w:val="Textoindependiente"/>
              <w:jc w:val="both"/>
              <w:rPr>
                <w:sz w:val="22"/>
                <w:szCs w:val="22"/>
                <w:lang w:val="es-HN"/>
              </w:rPr>
            </w:pPr>
            <w:r w:rsidRPr="0040410F">
              <w:rPr>
                <w:sz w:val="22"/>
                <w:szCs w:val="22"/>
                <w:lang w:val="es-HN"/>
              </w:rPr>
              <w:t>Municipalidades</w:t>
            </w:r>
          </w:p>
          <w:p w14:paraId="467CFDB8" w14:textId="77777777" w:rsidR="003F6B1F" w:rsidRPr="0040410F" w:rsidRDefault="003F6B1F" w:rsidP="00940FFB">
            <w:pPr>
              <w:pStyle w:val="Textoindependiente"/>
              <w:jc w:val="both"/>
              <w:rPr>
                <w:sz w:val="22"/>
                <w:szCs w:val="22"/>
                <w:lang w:val="es-HN"/>
              </w:rPr>
            </w:pPr>
            <w:r w:rsidRPr="0040410F">
              <w:rPr>
                <w:sz w:val="22"/>
                <w:szCs w:val="22"/>
                <w:lang w:val="es-HN"/>
              </w:rPr>
              <w:t>Universidades</w:t>
            </w:r>
          </w:p>
          <w:p w14:paraId="441E66FE" w14:textId="77777777" w:rsidR="003F6B1F" w:rsidRPr="0040410F" w:rsidRDefault="003F6B1F" w:rsidP="00940FFB">
            <w:pPr>
              <w:pStyle w:val="Textoindependiente"/>
              <w:jc w:val="both"/>
              <w:rPr>
                <w:sz w:val="22"/>
                <w:szCs w:val="22"/>
                <w:lang w:val="es-HN"/>
              </w:rPr>
            </w:pPr>
            <w:r w:rsidRPr="0040410F">
              <w:rPr>
                <w:sz w:val="22"/>
                <w:szCs w:val="22"/>
                <w:lang w:val="es-HN"/>
              </w:rPr>
              <w:t>Productores</w:t>
            </w:r>
          </w:p>
          <w:p w14:paraId="5D61EE5F" w14:textId="77777777" w:rsidR="003F6B1F" w:rsidRPr="0040410F" w:rsidRDefault="003F6B1F" w:rsidP="00940FFB">
            <w:pPr>
              <w:pStyle w:val="Textoindependiente"/>
              <w:jc w:val="both"/>
              <w:rPr>
                <w:sz w:val="22"/>
                <w:szCs w:val="22"/>
                <w:lang w:val="es-HN"/>
              </w:rPr>
            </w:pPr>
            <w:r w:rsidRPr="0040410F">
              <w:rPr>
                <w:sz w:val="22"/>
                <w:szCs w:val="22"/>
                <w:lang w:val="es-HN"/>
              </w:rPr>
              <w:t>Centros juveniles</w:t>
            </w:r>
          </w:p>
          <w:p w14:paraId="11029306" w14:textId="77777777" w:rsidR="003F6B1F" w:rsidRPr="0040410F" w:rsidRDefault="003F6B1F" w:rsidP="00940FFB">
            <w:pPr>
              <w:pStyle w:val="Textoindependiente"/>
              <w:jc w:val="both"/>
              <w:rPr>
                <w:sz w:val="22"/>
                <w:szCs w:val="22"/>
                <w:lang w:val="es-HN"/>
              </w:rPr>
            </w:pPr>
            <w:r w:rsidRPr="0040410F">
              <w:rPr>
                <w:sz w:val="22"/>
                <w:szCs w:val="22"/>
                <w:lang w:val="es-HN"/>
              </w:rPr>
              <w:t>Institutos de Formación Profesional</w:t>
            </w:r>
          </w:p>
          <w:p w14:paraId="0D3D4B63" w14:textId="77777777" w:rsidR="003F6B1F" w:rsidRDefault="003F6B1F" w:rsidP="00940FFB">
            <w:pPr>
              <w:pStyle w:val="Textoindependiente"/>
              <w:jc w:val="both"/>
              <w:rPr>
                <w:sz w:val="22"/>
                <w:szCs w:val="22"/>
                <w:lang w:val="es-HN"/>
              </w:rPr>
            </w:pPr>
            <w:r w:rsidRPr="0040410F">
              <w:rPr>
                <w:sz w:val="22"/>
                <w:szCs w:val="22"/>
                <w:lang w:val="es-HN"/>
              </w:rPr>
              <w:t>Instituto Hondureño del Café (IHCAFE</w:t>
            </w:r>
            <w:r w:rsidR="00051B12">
              <w:rPr>
                <w:sz w:val="22"/>
                <w:szCs w:val="22"/>
                <w:lang w:val="es-HN"/>
              </w:rPr>
              <w:t>)</w:t>
            </w:r>
          </w:p>
          <w:p w14:paraId="27D3479E" w14:textId="77777777" w:rsidR="00051B12" w:rsidRDefault="00051B12" w:rsidP="00940FFB">
            <w:pPr>
              <w:pStyle w:val="Textoindependiente"/>
              <w:jc w:val="both"/>
              <w:rPr>
                <w:sz w:val="22"/>
                <w:szCs w:val="22"/>
                <w:lang w:val="es-HN"/>
              </w:rPr>
            </w:pPr>
          </w:p>
          <w:p w14:paraId="2ACEFEDC" w14:textId="4F2A0045" w:rsidR="00051B12" w:rsidRPr="0040410F" w:rsidRDefault="00051B12" w:rsidP="00940FFB">
            <w:pPr>
              <w:pStyle w:val="Textoindependiente"/>
              <w:jc w:val="both"/>
              <w:rPr>
                <w:sz w:val="22"/>
                <w:szCs w:val="22"/>
                <w:lang w:val="es-HN"/>
              </w:rPr>
            </w:pPr>
          </w:p>
        </w:tc>
      </w:tr>
      <w:tr w:rsidR="003F6B1F" w:rsidRPr="003370E8" w14:paraId="000BFA05" w14:textId="77777777" w:rsidTr="00940FFB">
        <w:trPr>
          <w:trHeight w:val="218"/>
          <w:jc w:val="center"/>
        </w:trPr>
        <w:tc>
          <w:tcPr>
            <w:tcW w:w="9067" w:type="dxa"/>
            <w:gridSpan w:val="9"/>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4962B68" w14:textId="77777777" w:rsidR="003F6B1F" w:rsidRPr="0040410F" w:rsidRDefault="003F6B1F" w:rsidP="00940FFB">
            <w:pPr>
              <w:pStyle w:val="Textoindependiente"/>
              <w:jc w:val="both"/>
              <w:rPr>
                <w:sz w:val="22"/>
                <w:szCs w:val="22"/>
                <w:lang w:val="es-HN"/>
              </w:rPr>
            </w:pPr>
            <w:r w:rsidRPr="00DF3FEB">
              <w:rPr>
                <w:b/>
                <w:smallCaps/>
                <w:sz w:val="22"/>
                <w:szCs w:val="22"/>
                <w:lang w:val="es-ES"/>
              </w:rPr>
              <w:t>Requisitos de Aprobación del Proyecto:</w:t>
            </w:r>
            <w:r w:rsidRPr="00DF3FEB">
              <w:rPr>
                <w:i/>
                <w:smallCaps/>
                <w:sz w:val="22"/>
                <w:szCs w:val="22"/>
                <w:lang w:val="es-ES"/>
              </w:rPr>
              <w:t xml:space="preserve"> </w:t>
            </w:r>
          </w:p>
        </w:tc>
      </w:tr>
      <w:tr w:rsidR="003F6B1F" w:rsidRPr="003370E8" w14:paraId="5414AAC8" w14:textId="77777777" w:rsidTr="00940FFB">
        <w:trPr>
          <w:trHeight w:val="218"/>
          <w:jc w:val="center"/>
        </w:trPr>
        <w:tc>
          <w:tcPr>
            <w:tcW w:w="9067" w:type="dxa"/>
            <w:gridSpan w:val="9"/>
            <w:tcBorders>
              <w:top w:val="single" w:sz="4" w:space="0" w:color="auto"/>
              <w:left w:val="single" w:sz="4" w:space="0" w:color="auto"/>
              <w:bottom w:val="single" w:sz="4" w:space="0" w:color="auto"/>
              <w:right w:val="single" w:sz="4" w:space="0" w:color="auto"/>
            </w:tcBorders>
          </w:tcPr>
          <w:p w14:paraId="66833EFF" w14:textId="77777777" w:rsidR="003F6B1F" w:rsidRPr="0040410F" w:rsidRDefault="003F6B1F" w:rsidP="00940FFB">
            <w:pPr>
              <w:rPr>
                <w:rFonts w:ascii="Times New Roman" w:hAnsi="Times New Roman" w:cs="Times New Roman"/>
                <w:color w:val="000000"/>
                <w:shd w:val="clear" w:color="auto" w:fill="FFFFFF"/>
                <w:lang w:val="es-HN"/>
              </w:rPr>
            </w:pPr>
            <w:r w:rsidRPr="0040410F">
              <w:rPr>
                <w:rFonts w:ascii="Times New Roman" w:hAnsi="Times New Roman" w:cs="Times New Roman"/>
                <w:color w:val="000000"/>
                <w:shd w:val="clear" w:color="auto" w:fill="FFFFFF"/>
                <w:lang w:val="es-HN"/>
              </w:rPr>
              <w:t>La directora del proyecto Lic. Maria Sevilla, será responsable de aprobar los entregables establecidos en el proyecto, cualquier cambio sobre el alcance preliminar del proyecto definido, será responsabilidad del patrocinador del proyecto Licdo. Elvin Sosa</w:t>
            </w:r>
            <w:r>
              <w:rPr>
                <w:rFonts w:ascii="Times New Roman" w:hAnsi="Times New Roman" w:cs="Times New Roman"/>
                <w:color w:val="000000"/>
                <w:shd w:val="clear" w:color="auto" w:fill="FFFFFF"/>
                <w:lang w:val="es-HN"/>
              </w:rPr>
              <w:t xml:space="preserve"> q</w:t>
            </w:r>
            <w:r w:rsidRPr="0040410F">
              <w:rPr>
                <w:rFonts w:ascii="Times New Roman" w:hAnsi="Times New Roman" w:cs="Times New Roman"/>
                <w:color w:val="000000"/>
                <w:shd w:val="clear" w:color="auto" w:fill="FFFFFF"/>
                <w:lang w:val="es-HN"/>
              </w:rPr>
              <w:t>uien comunicará por escrito al equipo técnico los cambios a implementar.</w:t>
            </w:r>
          </w:p>
        </w:tc>
      </w:tr>
      <w:tr w:rsidR="003F6B1F" w:rsidRPr="003370E8" w14:paraId="72B2057E" w14:textId="77777777" w:rsidTr="00940FFB">
        <w:trPr>
          <w:trHeight w:val="218"/>
          <w:jc w:val="center"/>
        </w:trPr>
        <w:tc>
          <w:tcPr>
            <w:tcW w:w="9067" w:type="dxa"/>
            <w:gridSpan w:val="9"/>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7E8A295" w14:textId="77777777" w:rsidR="003F6B1F" w:rsidRPr="0040410F" w:rsidRDefault="003F6B1F" w:rsidP="00940FFB">
            <w:pPr>
              <w:pStyle w:val="Textoindependiente"/>
              <w:jc w:val="both"/>
              <w:rPr>
                <w:sz w:val="22"/>
                <w:szCs w:val="22"/>
                <w:lang w:val="es-HN"/>
              </w:rPr>
            </w:pPr>
            <w:r w:rsidRPr="00DF3FEB">
              <w:rPr>
                <w:b/>
                <w:smallCaps/>
                <w:sz w:val="22"/>
                <w:szCs w:val="22"/>
                <w:lang w:val="es-ES"/>
              </w:rPr>
              <w:t>Criterios de Culminación del Proyecto</w:t>
            </w:r>
            <w:r w:rsidRPr="00DF3FEB">
              <w:rPr>
                <w:b/>
                <w:sz w:val="22"/>
                <w:szCs w:val="22"/>
                <w:lang w:val="es-ES"/>
              </w:rPr>
              <w:t>:</w:t>
            </w:r>
            <w:r w:rsidRPr="0040410F">
              <w:rPr>
                <w:b/>
                <w:smallCaps/>
                <w:sz w:val="22"/>
                <w:szCs w:val="22"/>
                <w:lang w:val="es-HN"/>
              </w:rPr>
              <w:t xml:space="preserve"> </w:t>
            </w:r>
          </w:p>
        </w:tc>
      </w:tr>
      <w:tr w:rsidR="003F6B1F" w:rsidRPr="00DF3FEB" w14:paraId="70A7BF15" w14:textId="77777777" w:rsidTr="00940FFB">
        <w:trPr>
          <w:trHeight w:val="218"/>
          <w:jc w:val="center"/>
        </w:trPr>
        <w:tc>
          <w:tcPr>
            <w:tcW w:w="9067" w:type="dxa"/>
            <w:gridSpan w:val="9"/>
            <w:tcBorders>
              <w:top w:val="single" w:sz="4" w:space="0" w:color="auto"/>
              <w:left w:val="single" w:sz="4" w:space="0" w:color="auto"/>
              <w:bottom w:val="single" w:sz="4" w:space="0" w:color="auto"/>
              <w:right w:val="single" w:sz="4" w:space="0" w:color="auto"/>
            </w:tcBorders>
          </w:tcPr>
          <w:p w14:paraId="3289AB09" w14:textId="77777777" w:rsidR="003F6B1F" w:rsidRPr="0040410F" w:rsidRDefault="003F6B1F" w:rsidP="00940FFB">
            <w:pPr>
              <w:rPr>
                <w:rFonts w:ascii="Times New Roman" w:hAnsi="Times New Roman" w:cs="Times New Roman"/>
                <w:color w:val="000000"/>
                <w:shd w:val="clear" w:color="auto" w:fill="FFFFFF"/>
                <w:lang w:val="es-HN"/>
              </w:rPr>
            </w:pPr>
            <w:r w:rsidRPr="0040410F">
              <w:rPr>
                <w:rFonts w:ascii="Times New Roman" w:hAnsi="Times New Roman" w:cs="Times New Roman"/>
                <w:color w:val="000000"/>
                <w:shd w:val="clear" w:color="auto" w:fill="FFFFFF"/>
                <w:lang w:val="es-HN"/>
              </w:rPr>
              <w:t>Se establecen los siguientes criterios de culminación:</w:t>
            </w:r>
          </w:p>
          <w:p w14:paraId="66734046" w14:textId="77777777" w:rsidR="003F6B1F" w:rsidRPr="00DF3FEB" w:rsidRDefault="003F6B1F" w:rsidP="00940FFB">
            <w:pPr>
              <w:rPr>
                <w:rFonts w:ascii="Times New Roman" w:hAnsi="Times New Roman" w:cs="Times New Roman"/>
                <w:b/>
                <w:bCs/>
                <w:color w:val="000000"/>
                <w:shd w:val="clear" w:color="auto" w:fill="FFFFFF"/>
              </w:rPr>
            </w:pPr>
            <w:r w:rsidRPr="00DF3FEB">
              <w:rPr>
                <w:rFonts w:ascii="Times New Roman" w:hAnsi="Times New Roman" w:cs="Times New Roman"/>
                <w:b/>
                <w:bCs/>
                <w:color w:val="000000"/>
                <w:shd w:val="clear" w:color="auto" w:fill="FFFFFF"/>
              </w:rPr>
              <w:t>Hitos aprobados</w:t>
            </w:r>
          </w:p>
          <w:p w14:paraId="6E75AC9F" w14:textId="77777777" w:rsidR="003F6B1F" w:rsidRPr="00DF3FEB" w:rsidRDefault="003F6B1F" w:rsidP="00A8713C">
            <w:pPr>
              <w:widowControl/>
              <w:numPr>
                <w:ilvl w:val="0"/>
                <w:numId w:val="52"/>
              </w:numPr>
              <w:rPr>
                <w:rFonts w:ascii="Times New Roman" w:hAnsi="Times New Roman" w:cs="Times New Roman"/>
                <w:color w:val="000000"/>
                <w:shd w:val="clear" w:color="auto" w:fill="FFFFFF"/>
              </w:rPr>
            </w:pPr>
            <w:r w:rsidRPr="00DF3FEB">
              <w:rPr>
                <w:rFonts w:ascii="Times New Roman" w:hAnsi="Times New Roman" w:cs="Times New Roman"/>
              </w:rPr>
              <w:t>Plan de formación de capacidades</w:t>
            </w:r>
          </w:p>
          <w:p w14:paraId="336C3EE2" w14:textId="77777777" w:rsidR="003F6B1F" w:rsidRPr="0040410F" w:rsidRDefault="003F6B1F" w:rsidP="00A8713C">
            <w:pPr>
              <w:widowControl/>
              <w:numPr>
                <w:ilvl w:val="0"/>
                <w:numId w:val="52"/>
              </w:numPr>
              <w:rPr>
                <w:rFonts w:ascii="Times New Roman" w:hAnsi="Times New Roman" w:cs="Times New Roman"/>
                <w:color w:val="000000"/>
                <w:shd w:val="clear" w:color="auto" w:fill="FFFFFF"/>
                <w:lang w:val="es-HN"/>
              </w:rPr>
            </w:pPr>
            <w:r>
              <w:rPr>
                <w:rFonts w:ascii="Times New Roman" w:hAnsi="Times New Roman" w:cs="Times New Roman"/>
                <w:lang w:val="es-HN"/>
              </w:rPr>
              <w:t>Documento descriptivo</w:t>
            </w:r>
            <w:r w:rsidRPr="0040410F">
              <w:rPr>
                <w:rFonts w:ascii="Times New Roman" w:hAnsi="Times New Roman" w:cs="Times New Roman"/>
                <w:lang w:val="es-HN"/>
              </w:rPr>
              <w:t xml:space="preserve"> de adaptación al cambio climático</w:t>
            </w:r>
          </w:p>
          <w:p w14:paraId="5AB525F6" w14:textId="77777777" w:rsidR="003F6B1F" w:rsidRPr="0040410F" w:rsidRDefault="003F6B1F" w:rsidP="00A8713C">
            <w:pPr>
              <w:widowControl/>
              <w:numPr>
                <w:ilvl w:val="0"/>
                <w:numId w:val="52"/>
              </w:numPr>
              <w:rPr>
                <w:rFonts w:ascii="Times New Roman" w:hAnsi="Times New Roman" w:cs="Times New Roman"/>
                <w:color w:val="000000"/>
                <w:shd w:val="clear" w:color="auto" w:fill="FFFFFF"/>
                <w:lang w:val="es-HN"/>
              </w:rPr>
            </w:pPr>
            <w:r>
              <w:rPr>
                <w:rFonts w:ascii="Times New Roman" w:hAnsi="Times New Roman" w:cs="Times New Roman"/>
                <w:lang w:val="es-HN"/>
              </w:rPr>
              <w:t>Descripción de puestos</w:t>
            </w:r>
          </w:p>
          <w:p w14:paraId="727E419B" w14:textId="77777777" w:rsidR="003F6B1F" w:rsidRPr="00DF3FEB" w:rsidRDefault="003F6B1F" w:rsidP="00940FFB">
            <w:pPr>
              <w:widowControl/>
              <w:ind w:left="360"/>
              <w:rPr>
                <w:lang w:val="es-PE"/>
              </w:rPr>
            </w:pPr>
          </w:p>
        </w:tc>
      </w:tr>
      <w:tr w:rsidR="003F6B1F" w:rsidRPr="003370E8" w14:paraId="1FCD8152" w14:textId="77777777" w:rsidTr="00940FFB">
        <w:trPr>
          <w:trHeight w:val="218"/>
          <w:jc w:val="center"/>
        </w:trPr>
        <w:tc>
          <w:tcPr>
            <w:tcW w:w="9067" w:type="dxa"/>
            <w:gridSpan w:val="9"/>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E5A787F" w14:textId="77777777" w:rsidR="003F6B1F" w:rsidRPr="0040410F" w:rsidRDefault="003F6B1F" w:rsidP="00940FFB">
            <w:pPr>
              <w:pStyle w:val="Textoindependiente"/>
              <w:jc w:val="both"/>
              <w:rPr>
                <w:sz w:val="22"/>
                <w:szCs w:val="22"/>
                <w:lang w:val="es-HN"/>
              </w:rPr>
            </w:pPr>
            <w:r w:rsidRPr="00DF3FEB">
              <w:rPr>
                <w:b/>
                <w:smallCaps/>
                <w:sz w:val="22"/>
                <w:szCs w:val="22"/>
                <w:lang w:val="es-ES"/>
              </w:rPr>
              <w:t>Designación del Director de Proyecto</w:t>
            </w:r>
            <w:r w:rsidRPr="00DF3FEB">
              <w:rPr>
                <w:b/>
                <w:sz w:val="22"/>
                <w:szCs w:val="22"/>
                <w:lang w:val="es-ES"/>
              </w:rPr>
              <w:t>:</w:t>
            </w:r>
            <w:r w:rsidRPr="0040410F">
              <w:rPr>
                <w:sz w:val="22"/>
                <w:szCs w:val="22"/>
                <w:lang w:val="es-HN"/>
              </w:rPr>
              <w:t xml:space="preserve"> </w:t>
            </w:r>
          </w:p>
        </w:tc>
      </w:tr>
      <w:tr w:rsidR="003F6B1F" w:rsidRPr="00DF3FEB" w14:paraId="7C473C29" w14:textId="77777777" w:rsidTr="00940FFB">
        <w:trPr>
          <w:cantSplit/>
          <w:trHeight w:val="260"/>
          <w:jc w:val="center"/>
        </w:trPr>
        <w:tc>
          <w:tcPr>
            <w:tcW w:w="2122" w:type="dxa"/>
            <w:tcBorders>
              <w:bottom w:val="single" w:sz="4" w:space="0" w:color="auto"/>
            </w:tcBorders>
            <w:shd w:val="clear" w:color="auto" w:fill="BDD6EE" w:themeFill="accent1" w:themeFillTint="66"/>
            <w:vAlign w:val="center"/>
          </w:tcPr>
          <w:p w14:paraId="29E6F0E5" w14:textId="77777777" w:rsidR="003F6B1F" w:rsidRPr="00DF3FEB" w:rsidRDefault="003F6B1F" w:rsidP="00940FFB">
            <w:pPr>
              <w:pStyle w:val="Textoindependiente"/>
              <w:rPr>
                <w:b/>
                <w:i/>
                <w:smallCaps/>
                <w:sz w:val="22"/>
                <w:szCs w:val="22"/>
                <w:lang w:val="es-ES"/>
              </w:rPr>
            </w:pPr>
            <w:r w:rsidRPr="00DF3FEB">
              <w:rPr>
                <w:b/>
                <w:i/>
                <w:smallCaps/>
                <w:sz w:val="22"/>
                <w:szCs w:val="22"/>
                <w:lang w:val="es-ES"/>
              </w:rPr>
              <w:t>Nombre</w:t>
            </w:r>
          </w:p>
        </w:tc>
        <w:tc>
          <w:tcPr>
            <w:tcW w:w="2625" w:type="dxa"/>
            <w:gridSpan w:val="3"/>
            <w:tcBorders>
              <w:bottom w:val="single" w:sz="4" w:space="0" w:color="auto"/>
            </w:tcBorders>
            <w:vAlign w:val="center"/>
          </w:tcPr>
          <w:p w14:paraId="1BB44D52" w14:textId="77777777" w:rsidR="003F6B1F" w:rsidRPr="00DF3FEB" w:rsidRDefault="003F6B1F" w:rsidP="00940FFB">
            <w:pPr>
              <w:pStyle w:val="Textoindependiente"/>
              <w:rPr>
                <w:sz w:val="22"/>
                <w:szCs w:val="22"/>
              </w:rPr>
            </w:pPr>
            <w:r w:rsidRPr="00DF3FEB">
              <w:rPr>
                <w:sz w:val="22"/>
                <w:szCs w:val="22"/>
              </w:rPr>
              <w:t>Maria Sevilla</w:t>
            </w:r>
          </w:p>
        </w:tc>
        <w:tc>
          <w:tcPr>
            <w:tcW w:w="4320" w:type="dxa"/>
            <w:gridSpan w:val="5"/>
            <w:tcBorders>
              <w:bottom w:val="single" w:sz="4" w:space="0" w:color="auto"/>
            </w:tcBorders>
            <w:shd w:val="clear" w:color="auto" w:fill="BDD6EE" w:themeFill="accent1" w:themeFillTint="66"/>
            <w:vAlign w:val="center"/>
          </w:tcPr>
          <w:p w14:paraId="6F070B3E" w14:textId="77777777" w:rsidR="003F6B1F" w:rsidRPr="00DF3FEB" w:rsidRDefault="003F6B1F" w:rsidP="00940FFB">
            <w:pPr>
              <w:pStyle w:val="Textoindependiente"/>
              <w:rPr>
                <w:smallCaps/>
                <w:sz w:val="22"/>
                <w:szCs w:val="22"/>
              </w:rPr>
            </w:pPr>
            <w:r w:rsidRPr="00DF3FEB">
              <w:rPr>
                <w:b/>
                <w:i/>
                <w:smallCaps/>
                <w:sz w:val="22"/>
                <w:szCs w:val="22"/>
                <w:lang w:val="es-ES"/>
              </w:rPr>
              <w:t>Nivel de Autoridad</w:t>
            </w:r>
          </w:p>
        </w:tc>
      </w:tr>
      <w:tr w:rsidR="003F6B1F" w:rsidRPr="00DF3FEB" w14:paraId="0E981A10" w14:textId="77777777" w:rsidTr="00940FFB">
        <w:trPr>
          <w:cantSplit/>
          <w:trHeight w:val="260"/>
          <w:jc w:val="center"/>
        </w:trPr>
        <w:tc>
          <w:tcPr>
            <w:tcW w:w="2122" w:type="dxa"/>
            <w:tcBorders>
              <w:bottom w:val="single" w:sz="4" w:space="0" w:color="auto"/>
            </w:tcBorders>
            <w:shd w:val="clear" w:color="auto" w:fill="BDD6EE" w:themeFill="accent1" w:themeFillTint="66"/>
            <w:vAlign w:val="center"/>
          </w:tcPr>
          <w:p w14:paraId="53DBEDCD" w14:textId="77777777" w:rsidR="003F6B1F" w:rsidRPr="00DF3FEB" w:rsidRDefault="003F6B1F" w:rsidP="00940FFB">
            <w:pPr>
              <w:pStyle w:val="Textoindependiente"/>
              <w:rPr>
                <w:b/>
                <w:i/>
                <w:smallCaps/>
                <w:sz w:val="22"/>
                <w:szCs w:val="22"/>
                <w:lang w:val="es-ES"/>
              </w:rPr>
            </w:pPr>
            <w:r w:rsidRPr="00DF3FEB">
              <w:rPr>
                <w:b/>
                <w:i/>
                <w:smallCaps/>
                <w:sz w:val="22"/>
                <w:szCs w:val="22"/>
                <w:lang w:val="es-ES"/>
              </w:rPr>
              <w:t>Reporta a</w:t>
            </w:r>
          </w:p>
        </w:tc>
        <w:tc>
          <w:tcPr>
            <w:tcW w:w="2625" w:type="dxa"/>
            <w:gridSpan w:val="3"/>
            <w:tcBorders>
              <w:bottom w:val="single" w:sz="4" w:space="0" w:color="auto"/>
            </w:tcBorders>
            <w:vAlign w:val="center"/>
          </w:tcPr>
          <w:p w14:paraId="373EA385" w14:textId="77777777" w:rsidR="003F6B1F" w:rsidRPr="00DF3FEB" w:rsidRDefault="003F6B1F" w:rsidP="00940FFB">
            <w:pPr>
              <w:pStyle w:val="Textoindependiente"/>
              <w:jc w:val="both"/>
              <w:rPr>
                <w:sz w:val="22"/>
                <w:szCs w:val="22"/>
              </w:rPr>
            </w:pPr>
            <w:r w:rsidRPr="00DF3FEB">
              <w:rPr>
                <w:sz w:val="22"/>
                <w:szCs w:val="22"/>
              </w:rPr>
              <w:t>Elvin Sosa</w:t>
            </w:r>
          </w:p>
        </w:tc>
        <w:tc>
          <w:tcPr>
            <w:tcW w:w="4320" w:type="dxa"/>
            <w:gridSpan w:val="5"/>
            <w:shd w:val="clear" w:color="auto" w:fill="FFFFFF"/>
            <w:vAlign w:val="center"/>
          </w:tcPr>
          <w:p w14:paraId="7913FB2E" w14:textId="77777777" w:rsidR="003F6B1F" w:rsidRPr="00DF3FEB" w:rsidRDefault="003F6B1F" w:rsidP="00940FFB">
            <w:pPr>
              <w:pStyle w:val="Textoindependiente"/>
              <w:tabs>
                <w:tab w:val="left" w:pos="2276"/>
              </w:tabs>
              <w:jc w:val="both"/>
              <w:rPr>
                <w:sz w:val="22"/>
                <w:szCs w:val="22"/>
                <w:lang w:val="es-PE"/>
              </w:rPr>
            </w:pPr>
            <w:r w:rsidRPr="00DF3FEB">
              <w:rPr>
                <w:sz w:val="22"/>
                <w:szCs w:val="22"/>
                <w:lang w:val="es-PE"/>
              </w:rPr>
              <w:t>Patrocinador</w:t>
            </w:r>
          </w:p>
        </w:tc>
      </w:tr>
      <w:tr w:rsidR="003F6B1F" w:rsidRPr="00DF3FEB" w14:paraId="4D4A89B0" w14:textId="77777777" w:rsidTr="00940FFB">
        <w:trPr>
          <w:cantSplit/>
          <w:trHeight w:val="260"/>
          <w:jc w:val="center"/>
        </w:trPr>
        <w:tc>
          <w:tcPr>
            <w:tcW w:w="2122" w:type="dxa"/>
            <w:tcBorders>
              <w:bottom w:val="single" w:sz="4" w:space="0" w:color="auto"/>
            </w:tcBorders>
            <w:shd w:val="clear" w:color="auto" w:fill="BDD6EE" w:themeFill="accent1" w:themeFillTint="66"/>
            <w:vAlign w:val="center"/>
          </w:tcPr>
          <w:p w14:paraId="7C2C7F26" w14:textId="77777777" w:rsidR="003F6B1F" w:rsidRPr="00DF3FEB" w:rsidRDefault="003F6B1F" w:rsidP="00940FFB">
            <w:pPr>
              <w:pStyle w:val="Textoindependiente"/>
              <w:rPr>
                <w:b/>
                <w:i/>
                <w:smallCaps/>
                <w:sz w:val="22"/>
                <w:szCs w:val="22"/>
                <w:lang w:val="es-ES"/>
              </w:rPr>
            </w:pPr>
            <w:r w:rsidRPr="00DF3FEB">
              <w:rPr>
                <w:b/>
                <w:i/>
                <w:smallCaps/>
                <w:sz w:val="22"/>
                <w:szCs w:val="22"/>
                <w:lang w:val="es-ES"/>
              </w:rPr>
              <w:t>Supervisa a</w:t>
            </w:r>
          </w:p>
        </w:tc>
        <w:tc>
          <w:tcPr>
            <w:tcW w:w="6945" w:type="dxa"/>
            <w:gridSpan w:val="8"/>
            <w:tcBorders>
              <w:bottom w:val="single" w:sz="4" w:space="0" w:color="auto"/>
            </w:tcBorders>
            <w:vAlign w:val="center"/>
          </w:tcPr>
          <w:p w14:paraId="5216BC81" w14:textId="77777777" w:rsidR="003F6B1F" w:rsidRPr="00DF3FEB" w:rsidRDefault="003F6B1F" w:rsidP="00940FFB">
            <w:pPr>
              <w:pStyle w:val="Textoindependiente"/>
              <w:rPr>
                <w:sz w:val="22"/>
                <w:szCs w:val="22"/>
              </w:rPr>
            </w:pPr>
          </w:p>
        </w:tc>
      </w:tr>
      <w:tr w:rsidR="003F6B1F" w:rsidRPr="003370E8" w14:paraId="39348256" w14:textId="77777777" w:rsidTr="00940FFB">
        <w:trPr>
          <w:cantSplit/>
          <w:trHeight w:val="284"/>
          <w:jc w:val="center"/>
        </w:trPr>
        <w:tc>
          <w:tcPr>
            <w:tcW w:w="9067" w:type="dxa"/>
            <w:gridSpan w:val="9"/>
            <w:tcBorders>
              <w:bottom w:val="single" w:sz="4" w:space="0" w:color="auto"/>
            </w:tcBorders>
            <w:shd w:val="clear" w:color="auto" w:fill="BDD6EE" w:themeFill="accent1" w:themeFillTint="66"/>
            <w:vAlign w:val="center"/>
          </w:tcPr>
          <w:p w14:paraId="3F910333" w14:textId="77777777" w:rsidR="003F6B1F" w:rsidRPr="0040410F" w:rsidRDefault="003F6B1F" w:rsidP="00940FFB">
            <w:pPr>
              <w:pStyle w:val="Textoindependiente"/>
              <w:tabs>
                <w:tab w:val="left" w:pos="4572"/>
              </w:tabs>
              <w:jc w:val="both"/>
              <w:rPr>
                <w:smallCaps/>
                <w:sz w:val="22"/>
                <w:szCs w:val="22"/>
                <w:lang w:val="es-HN"/>
              </w:rPr>
            </w:pPr>
            <w:r w:rsidRPr="00DF3FEB">
              <w:rPr>
                <w:b/>
                <w:smallCaps/>
                <w:sz w:val="22"/>
                <w:szCs w:val="22"/>
                <w:lang w:val="es-ES"/>
              </w:rPr>
              <w:t>Patrocinador que autoriza el proyecto</w:t>
            </w:r>
            <w:r w:rsidRPr="00DF3FEB">
              <w:rPr>
                <w:b/>
                <w:i/>
                <w:sz w:val="22"/>
                <w:szCs w:val="22"/>
                <w:lang w:val="es-ES"/>
              </w:rPr>
              <w:t>:</w:t>
            </w:r>
            <w:r w:rsidRPr="0040410F">
              <w:rPr>
                <w:b/>
                <w:smallCaps/>
                <w:sz w:val="22"/>
                <w:szCs w:val="22"/>
                <w:lang w:val="es-HN"/>
              </w:rPr>
              <w:t xml:space="preserve"> </w:t>
            </w:r>
          </w:p>
        </w:tc>
      </w:tr>
      <w:tr w:rsidR="003F6B1F" w:rsidRPr="00DF3FEB" w14:paraId="7F2EA288" w14:textId="77777777" w:rsidTr="00940FFB">
        <w:trPr>
          <w:cantSplit/>
          <w:trHeight w:val="284"/>
          <w:jc w:val="center"/>
        </w:trPr>
        <w:tc>
          <w:tcPr>
            <w:tcW w:w="2647" w:type="dxa"/>
            <w:gridSpan w:val="2"/>
            <w:tcBorders>
              <w:bottom w:val="single" w:sz="4" w:space="0" w:color="auto"/>
            </w:tcBorders>
            <w:shd w:val="clear" w:color="auto" w:fill="BDD6EE" w:themeFill="accent1" w:themeFillTint="66"/>
            <w:vAlign w:val="center"/>
          </w:tcPr>
          <w:p w14:paraId="2E78E9AC" w14:textId="77777777" w:rsidR="003F6B1F" w:rsidRPr="00DF3FEB" w:rsidRDefault="003F6B1F" w:rsidP="00940FFB">
            <w:pPr>
              <w:pStyle w:val="Textoindependiente"/>
              <w:jc w:val="center"/>
              <w:rPr>
                <w:b/>
                <w:smallCaps/>
                <w:sz w:val="22"/>
                <w:szCs w:val="22"/>
                <w:lang w:val="es-ES"/>
              </w:rPr>
            </w:pPr>
            <w:r w:rsidRPr="00DF3FEB">
              <w:rPr>
                <w:b/>
                <w:smallCaps/>
                <w:sz w:val="22"/>
                <w:szCs w:val="22"/>
                <w:lang w:val="es-ES"/>
              </w:rPr>
              <w:t>Nombre</w:t>
            </w:r>
          </w:p>
        </w:tc>
        <w:tc>
          <w:tcPr>
            <w:tcW w:w="2162" w:type="dxa"/>
            <w:gridSpan w:val="3"/>
            <w:tcBorders>
              <w:bottom w:val="single" w:sz="4" w:space="0" w:color="auto"/>
            </w:tcBorders>
            <w:shd w:val="clear" w:color="auto" w:fill="BDD6EE" w:themeFill="accent1" w:themeFillTint="66"/>
            <w:vAlign w:val="center"/>
          </w:tcPr>
          <w:p w14:paraId="6FA92973" w14:textId="77777777" w:rsidR="003F6B1F" w:rsidRPr="00DF3FEB" w:rsidRDefault="003F6B1F" w:rsidP="00940FFB">
            <w:pPr>
              <w:pStyle w:val="Textoindependiente"/>
              <w:jc w:val="center"/>
              <w:rPr>
                <w:b/>
                <w:smallCaps/>
                <w:sz w:val="22"/>
                <w:szCs w:val="22"/>
                <w:lang w:val="es-ES"/>
              </w:rPr>
            </w:pPr>
            <w:r>
              <w:rPr>
                <w:b/>
                <w:smallCaps/>
                <w:sz w:val="22"/>
                <w:szCs w:val="22"/>
                <w:lang w:val="es-ES"/>
              </w:rPr>
              <w:t>Firma</w:t>
            </w:r>
          </w:p>
        </w:tc>
        <w:tc>
          <w:tcPr>
            <w:tcW w:w="2339" w:type="dxa"/>
            <w:gridSpan w:val="3"/>
            <w:tcBorders>
              <w:bottom w:val="single" w:sz="4" w:space="0" w:color="auto"/>
            </w:tcBorders>
            <w:shd w:val="clear" w:color="auto" w:fill="BDD6EE" w:themeFill="accent1" w:themeFillTint="66"/>
            <w:vAlign w:val="center"/>
          </w:tcPr>
          <w:p w14:paraId="47A802EF" w14:textId="77777777" w:rsidR="003F6B1F" w:rsidRPr="00DF3FEB" w:rsidRDefault="003F6B1F" w:rsidP="00940FFB">
            <w:pPr>
              <w:pStyle w:val="Textoindependiente"/>
              <w:jc w:val="center"/>
              <w:rPr>
                <w:b/>
                <w:smallCaps/>
                <w:sz w:val="22"/>
                <w:szCs w:val="22"/>
                <w:lang w:val="es-ES"/>
              </w:rPr>
            </w:pPr>
            <w:r w:rsidRPr="00DF3FEB">
              <w:rPr>
                <w:b/>
                <w:smallCaps/>
                <w:sz w:val="22"/>
                <w:szCs w:val="22"/>
                <w:lang w:val="es-ES"/>
              </w:rPr>
              <w:t>Cargo</w:t>
            </w:r>
          </w:p>
        </w:tc>
        <w:tc>
          <w:tcPr>
            <w:tcW w:w="1919" w:type="dxa"/>
            <w:tcBorders>
              <w:bottom w:val="single" w:sz="4" w:space="0" w:color="auto"/>
            </w:tcBorders>
            <w:shd w:val="clear" w:color="auto" w:fill="BDD6EE" w:themeFill="accent1" w:themeFillTint="66"/>
            <w:vAlign w:val="center"/>
          </w:tcPr>
          <w:p w14:paraId="138562DE" w14:textId="77777777" w:rsidR="003F6B1F" w:rsidRPr="00DF3FEB" w:rsidRDefault="003F6B1F" w:rsidP="00940FFB">
            <w:pPr>
              <w:pStyle w:val="Textoindependiente"/>
              <w:jc w:val="center"/>
              <w:rPr>
                <w:b/>
                <w:smallCaps/>
                <w:sz w:val="22"/>
                <w:szCs w:val="22"/>
                <w:lang w:val="es-ES"/>
              </w:rPr>
            </w:pPr>
            <w:r w:rsidRPr="00DF3FEB">
              <w:rPr>
                <w:b/>
                <w:smallCaps/>
                <w:sz w:val="22"/>
                <w:szCs w:val="22"/>
                <w:lang w:val="es-ES"/>
              </w:rPr>
              <w:t>Fecha</w:t>
            </w:r>
          </w:p>
        </w:tc>
      </w:tr>
      <w:tr w:rsidR="003F6B1F" w:rsidRPr="00DF3FEB" w14:paraId="44EFA4FD" w14:textId="77777777" w:rsidTr="00940FFB">
        <w:trPr>
          <w:cantSplit/>
          <w:trHeight w:val="284"/>
          <w:jc w:val="center"/>
        </w:trPr>
        <w:tc>
          <w:tcPr>
            <w:tcW w:w="2647" w:type="dxa"/>
            <w:gridSpan w:val="2"/>
            <w:vAlign w:val="center"/>
          </w:tcPr>
          <w:p w14:paraId="3B1E2AFA" w14:textId="77777777" w:rsidR="003F6B1F" w:rsidRPr="00DF3FEB" w:rsidRDefault="003F6B1F" w:rsidP="00940FFB">
            <w:pPr>
              <w:jc w:val="center"/>
              <w:rPr>
                <w:rFonts w:ascii="Times New Roman" w:hAnsi="Times New Roman" w:cs="Times New Roman"/>
                <w:lang w:val="es-PE"/>
              </w:rPr>
            </w:pPr>
            <w:r w:rsidRPr="00DF3FEB">
              <w:rPr>
                <w:rFonts w:ascii="Times New Roman" w:hAnsi="Times New Roman" w:cs="Times New Roman"/>
              </w:rPr>
              <w:t>María Sevilla</w:t>
            </w:r>
          </w:p>
        </w:tc>
        <w:tc>
          <w:tcPr>
            <w:tcW w:w="2162" w:type="dxa"/>
            <w:gridSpan w:val="3"/>
            <w:shd w:val="clear" w:color="auto" w:fill="FFFFFF"/>
            <w:vAlign w:val="center"/>
          </w:tcPr>
          <w:p w14:paraId="0F637E22" w14:textId="77777777" w:rsidR="003F6B1F" w:rsidRDefault="003F6B1F" w:rsidP="00940FFB">
            <w:pPr>
              <w:pStyle w:val="Textoindependiente"/>
              <w:jc w:val="center"/>
              <w:rPr>
                <w:sz w:val="22"/>
                <w:szCs w:val="22"/>
              </w:rPr>
            </w:pPr>
            <w:r w:rsidRPr="00637D45">
              <w:rPr>
                <w:noProof/>
              </w:rPr>
              <w:drawing>
                <wp:anchor distT="0" distB="0" distL="114300" distR="114300" simplePos="0" relativeHeight="251781259" behindDoc="0" locked="0" layoutInCell="1" allowOverlap="1" wp14:anchorId="7679A8EB" wp14:editId="345233E3">
                  <wp:simplePos x="0" y="0"/>
                  <wp:positionH relativeFrom="column">
                    <wp:posOffset>353695</wp:posOffset>
                  </wp:positionH>
                  <wp:positionV relativeFrom="paragraph">
                    <wp:posOffset>22860</wp:posOffset>
                  </wp:positionV>
                  <wp:extent cx="682625" cy="415925"/>
                  <wp:effectExtent l="0" t="0" r="3175" b="3175"/>
                  <wp:wrapNone/>
                  <wp:docPr id="139919633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682625" cy="4159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6EA9280" w14:textId="77777777" w:rsidR="003F6B1F" w:rsidRDefault="003F6B1F" w:rsidP="00940FFB">
            <w:pPr>
              <w:pStyle w:val="Textoindependiente"/>
              <w:jc w:val="center"/>
              <w:rPr>
                <w:sz w:val="22"/>
                <w:szCs w:val="22"/>
              </w:rPr>
            </w:pPr>
          </w:p>
          <w:p w14:paraId="20032287" w14:textId="77777777" w:rsidR="003F6B1F" w:rsidRPr="00DF3FEB" w:rsidRDefault="003F6B1F" w:rsidP="00940FFB">
            <w:pPr>
              <w:pStyle w:val="Textoindependiente"/>
              <w:jc w:val="center"/>
              <w:rPr>
                <w:sz w:val="22"/>
                <w:szCs w:val="22"/>
              </w:rPr>
            </w:pPr>
          </w:p>
        </w:tc>
        <w:tc>
          <w:tcPr>
            <w:tcW w:w="2339" w:type="dxa"/>
            <w:gridSpan w:val="3"/>
            <w:shd w:val="clear" w:color="auto" w:fill="FFFFFF"/>
            <w:vAlign w:val="center"/>
          </w:tcPr>
          <w:p w14:paraId="3350496B" w14:textId="77777777" w:rsidR="003F6B1F" w:rsidRPr="00DF3FEB" w:rsidRDefault="003F6B1F" w:rsidP="00940FFB">
            <w:pPr>
              <w:pStyle w:val="Textoindependiente"/>
              <w:jc w:val="center"/>
              <w:rPr>
                <w:sz w:val="22"/>
                <w:szCs w:val="22"/>
              </w:rPr>
            </w:pPr>
            <w:r>
              <w:rPr>
                <w:sz w:val="22"/>
                <w:szCs w:val="22"/>
              </w:rPr>
              <w:t>Proyectista</w:t>
            </w:r>
          </w:p>
        </w:tc>
        <w:tc>
          <w:tcPr>
            <w:tcW w:w="1919" w:type="dxa"/>
            <w:vAlign w:val="center"/>
          </w:tcPr>
          <w:p w14:paraId="2A1D6670" w14:textId="77777777" w:rsidR="003F6B1F" w:rsidRPr="00DF3FEB" w:rsidRDefault="003F6B1F" w:rsidP="00940FFB">
            <w:pPr>
              <w:pStyle w:val="Textoindependiente"/>
              <w:jc w:val="center"/>
              <w:rPr>
                <w:sz w:val="22"/>
                <w:szCs w:val="22"/>
              </w:rPr>
            </w:pPr>
            <w:r w:rsidRPr="00DF3FEB">
              <w:rPr>
                <w:sz w:val="22"/>
                <w:szCs w:val="22"/>
              </w:rPr>
              <w:t>Mayo 2024</w:t>
            </w:r>
          </w:p>
        </w:tc>
      </w:tr>
      <w:tr w:rsidR="003F6B1F" w:rsidRPr="00DF3FEB" w14:paraId="3ABDEBBA" w14:textId="77777777" w:rsidTr="00940FFB">
        <w:trPr>
          <w:cantSplit/>
          <w:trHeight w:val="284"/>
          <w:jc w:val="center"/>
        </w:trPr>
        <w:tc>
          <w:tcPr>
            <w:tcW w:w="2647" w:type="dxa"/>
            <w:gridSpan w:val="2"/>
            <w:vAlign w:val="center"/>
          </w:tcPr>
          <w:p w14:paraId="389950A2" w14:textId="77777777" w:rsidR="003F6B1F" w:rsidRPr="00DF3FEB" w:rsidRDefault="003F6B1F" w:rsidP="00940FFB">
            <w:pPr>
              <w:jc w:val="center"/>
              <w:rPr>
                <w:rFonts w:ascii="Times New Roman" w:hAnsi="Times New Roman" w:cs="Times New Roman"/>
              </w:rPr>
            </w:pPr>
            <w:r w:rsidRPr="00DF3FEB">
              <w:rPr>
                <w:rFonts w:ascii="Times New Roman" w:hAnsi="Times New Roman" w:cs="Times New Roman"/>
              </w:rPr>
              <w:t>Elvin Sosa</w:t>
            </w:r>
          </w:p>
        </w:tc>
        <w:tc>
          <w:tcPr>
            <w:tcW w:w="2162" w:type="dxa"/>
            <w:gridSpan w:val="3"/>
            <w:shd w:val="clear" w:color="auto" w:fill="FFFFFF"/>
            <w:vAlign w:val="center"/>
          </w:tcPr>
          <w:p w14:paraId="6CB71EB5" w14:textId="77777777" w:rsidR="003F6B1F" w:rsidRDefault="003F6B1F" w:rsidP="00940FFB">
            <w:pPr>
              <w:pStyle w:val="Textoindependiente"/>
              <w:jc w:val="center"/>
              <w:rPr>
                <w:sz w:val="22"/>
                <w:szCs w:val="22"/>
              </w:rPr>
            </w:pPr>
            <w:r w:rsidRPr="00EF4BCA">
              <w:rPr>
                <w:rFonts w:cs="Times New Roman"/>
                <w:noProof/>
              </w:rPr>
              <w:drawing>
                <wp:anchor distT="0" distB="0" distL="114300" distR="114300" simplePos="0" relativeHeight="251782283" behindDoc="0" locked="0" layoutInCell="1" allowOverlap="1" wp14:anchorId="509D5053" wp14:editId="3E1F5738">
                  <wp:simplePos x="0" y="0"/>
                  <wp:positionH relativeFrom="margin">
                    <wp:posOffset>499745</wp:posOffset>
                  </wp:positionH>
                  <wp:positionV relativeFrom="paragraph">
                    <wp:posOffset>34290</wp:posOffset>
                  </wp:positionV>
                  <wp:extent cx="463550" cy="356870"/>
                  <wp:effectExtent l="0" t="0" r="0" b="5080"/>
                  <wp:wrapNone/>
                  <wp:docPr id="62517383" name="Imagen 14"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6575072" name="Imagen 14" descr="Diagrama&#10;&#10;Descripción generada automáticamente"/>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463550" cy="3568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821E703" w14:textId="77777777" w:rsidR="003F6B1F" w:rsidRDefault="003F6B1F" w:rsidP="00940FFB">
            <w:pPr>
              <w:pStyle w:val="Textoindependiente"/>
              <w:jc w:val="center"/>
              <w:rPr>
                <w:sz w:val="22"/>
                <w:szCs w:val="22"/>
              </w:rPr>
            </w:pPr>
          </w:p>
          <w:p w14:paraId="57A82F3C" w14:textId="77777777" w:rsidR="003F6B1F" w:rsidRPr="00DF3FEB" w:rsidRDefault="003F6B1F" w:rsidP="00940FFB">
            <w:pPr>
              <w:pStyle w:val="Textoindependiente"/>
              <w:ind w:left="0" w:firstLine="0"/>
              <w:rPr>
                <w:sz w:val="22"/>
                <w:szCs w:val="22"/>
              </w:rPr>
            </w:pPr>
          </w:p>
        </w:tc>
        <w:tc>
          <w:tcPr>
            <w:tcW w:w="2339" w:type="dxa"/>
            <w:gridSpan w:val="3"/>
            <w:shd w:val="clear" w:color="auto" w:fill="FFFFFF"/>
            <w:vAlign w:val="center"/>
          </w:tcPr>
          <w:p w14:paraId="6A290622" w14:textId="77777777" w:rsidR="003F6B1F" w:rsidRPr="00DF3FEB" w:rsidRDefault="003F6B1F" w:rsidP="00940FFB">
            <w:pPr>
              <w:pStyle w:val="Textoindependiente"/>
              <w:jc w:val="center"/>
              <w:rPr>
                <w:sz w:val="22"/>
                <w:szCs w:val="22"/>
              </w:rPr>
            </w:pPr>
            <w:r>
              <w:rPr>
                <w:sz w:val="22"/>
                <w:szCs w:val="22"/>
              </w:rPr>
              <w:t>Proyectista</w:t>
            </w:r>
          </w:p>
        </w:tc>
        <w:tc>
          <w:tcPr>
            <w:tcW w:w="1919" w:type="dxa"/>
            <w:vAlign w:val="center"/>
          </w:tcPr>
          <w:p w14:paraId="42DD316D" w14:textId="77777777" w:rsidR="003F6B1F" w:rsidRPr="00DF3FEB" w:rsidRDefault="003F6B1F" w:rsidP="00940FFB">
            <w:pPr>
              <w:pStyle w:val="Textoindependiente"/>
              <w:jc w:val="center"/>
              <w:rPr>
                <w:sz w:val="22"/>
                <w:szCs w:val="22"/>
              </w:rPr>
            </w:pPr>
            <w:r w:rsidRPr="00DF3FEB">
              <w:rPr>
                <w:sz w:val="22"/>
                <w:szCs w:val="22"/>
              </w:rPr>
              <w:t>Mayo 2024</w:t>
            </w:r>
          </w:p>
        </w:tc>
      </w:tr>
    </w:tbl>
    <w:p w14:paraId="7F37E9DA" w14:textId="77777777" w:rsidR="003F6B1F" w:rsidRDefault="003F6B1F" w:rsidP="003F6B1F">
      <w:pPr>
        <w:jc w:val="both"/>
        <w:rPr>
          <w:rFonts w:ascii="Times New Roman" w:hAnsi="Times New Roman" w:cs="Times New Roman"/>
          <w:b/>
          <w:bCs/>
        </w:rPr>
      </w:pPr>
    </w:p>
    <w:p w14:paraId="6FE39593" w14:textId="77777777" w:rsidR="00143358" w:rsidRDefault="00143358" w:rsidP="003F6B1F">
      <w:pPr>
        <w:jc w:val="both"/>
        <w:rPr>
          <w:rFonts w:ascii="Times New Roman" w:hAnsi="Times New Roman" w:cs="Times New Roman"/>
          <w:b/>
          <w:bCs/>
        </w:rPr>
      </w:pPr>
    </w:p>
    <w:p w14:paraId="2F994219" w14:textId="77777777" w:rsidR="00143358" w:rsidRDefault="00143358" w:rsidP="003F6B1F">
      <w:pPr>
        <w:jc w:val="both"/>
        <w:rPr>
          <w:rFonts w:ascii="Times New Roman" w:hAnsi="Times New Roman" w:cs="Times New Roman"/>
          <w:b/>
          <w:bCs/>
        </w:rPr>
      </w:pPr>
    </w:p>
    <w:p w14:paraId="4824FB60" w14:textId="77777777" w:rsidR="00143358" w:rsidRDefault="00143358" w:rsidP="003F6B1F">
      <w:pPr>
        <w:jc w:val="both"/>
        <w:rPr>
          <w:rFonts w:ascii="Times New Roman" w:hAnsi="Times New Roman" w:cs="Times New Roman"/>
          <w:b/>
          <w:bCs/>
        </w:rPr>
      </w:pPr>
    </w:p>
    <w:p w14:paraId="5DA209B7" w14:textId="77777777" w:rsidR="00143358" w:rsidRDefault="00143358" w:rsidP="003F6B1F">
      <w:pPr>
        <w:jc w:val="both"/>
        <w:rPr>
          <w:rFonts w:ascii="Times New Roman" w:hAnsi="Times New Roman" w:cs="Times New Roman"/>
          <w:b/>
          <w:bCs/>
        </w:rPr>
      </w:pPr>
    </w:p>
    <w:p w14:paraId="5C82105C" w14:textId="77777777" w:rsidR="00143358" w:rsidRPr="00DF3FEB" w:rsidRDefault="00143358" w:rsidP="003F6B1F">
      <w:pPr>
        <w:jc w:val="both"/>
        <w:rPr>
          <w:rFonts w:ascii="Times New Roman" w:hAnsi="Times New Roman" w:cs="Times New Roman"/>
          <w:b/>
          <w:bCs/>
        </w:rPr>
      </w:pPr>
    </w:p>
    <w:p w14:paraId="1F135AAA" w14:textId="0A95B284" w:rsidR="003F6B1F" w:rsidRPr="00A02702" w:rsidRDefault="003F6B1F" w:rsidP="003F6B1F">
      <w:pPr>
        <w:pStyle w:val="TablaTesis"/>
      </w:pPr>
      <w:bookmarkStart w:id="207" w:name="_Toc166485972"/>
      <w:r w:rsidRPr="00A02702">
        <w:lastRenderedPageBreak/>
        <w:t xml:space="preserve">Tabla </w:t>
      </w:r>
      <w:r w:rsidR="00543CA3">
        <w:t>9</w:t>
      </w:r>
      <w:r w:rsidRPr="00A02702">
        <w:t xml:space="preserve">. </w:t>
      </w:r>
      <w:r>
        <w:t>Matriz de evaluación de los interesados</w:t>
      </w:r>
      <w:bookmarkEnd w:id="207"/>
      <w:r>
        <w:t xml:space="preserve"> </w:t>
      </w:r>
    </w:p>
    <w:p w14:paraId="4489F902" w14:textId="77777777" w:rsidR="003F6B1F" w:rsidRPr="00A02702" w:rsidRDefault="003F6B1F" w:rsidP="003F6B1F">
      <w:pPr>
        <w:jc w:val="both"/>
        <w:rPr>
          <w:rFonts w:ascii="Times New Roman" w:hAnsi="Times New Roman" w:cs="Times New Roman"/>
          <w:b/>
          <w:bCs/>
          <w:lang w:val="es-HN"/>
        </w:rPr>
      </w:pPr>
    </w:p>
    <w:tbl>
      <w:tblPr>
        <w:tblW w:w="9361" w:type="dxa"/>
        <w:jc w:val="center"/>
        <w:tblCellMar>
          <w:left w:w="70" w:type="dxa"/>
          <w:right w:w="70" w:type="dxa"/>
        </w:tblCellMar>
        <w:tblLook w:val="04A0" w:firstRow="1" w:lastRow="0" w:firstColumn="1" w:lastColumn="0" w:noHBand="0" w:noVBand="1"/>
      </w:tblPr>
      <w:tblGrid>
        <w:gridCol w:w="4252"/>
        <w:gridCol w:w="1521"/>
        <w:gridCol w:w="1034"/>
        <w:gridCol w:w="861"/>
        <w:gridCol w:w="1027"/>
        <w:gridCol w:w="666"/>
      </w:tblGrid>
      <w:tr w:rsidR="003F6B1F" w:rsidRPr="003370E8" w14:paraId="5846695F" w14:textId="77777777" w:rsidTr="00940FFB">
        <w:trPr>
          <w:trHeight w:val="300"/>
          <w:jc w:val="center"/>
        </w:trPr>
        <w:tc>
          <w:tcPr>
            <w:tcW w:w="9361" w:type="dxa"/>
            <w:gridSpan w:val="6"/>
            <w:tcBorders>
              <w:top w:val="single" w:sz="4" w:space="0" w:color="auto"/>
              <w:left w:val="single" w:sz="4" w:space="0" w:color="auto"/>
              <w:bottom w:val="single" w:sz="4" w:space="0" w:color="auto"/>
              <w:right w:val="single" w:sz="4" w:space="0" w:color="auto"/>
            </w:tcBorders>
            <w:shd w:val="clear" w:color="auto" w:fill="9CC2E5" w:themeFill="accent1" w:themeFillTint="99"/>
            <w:noWrap/>
            <w:vAlign w:val="bottom"/>
            <w:hideMark/>
          </w:tcPr>
          <w:p w14:paraId="7C22A5FA" w14:textId="77777777" w:rsidR="003F6B1F" w:rsidRPr="00A02702" w:rsidRDefault="003F6B1F" w:rsidP="00940FFB">
            <w:pPr>
              <w:jc w:val="center"/>
              <w:rPr>
                <w:rFonts w:ascii="Times New Roman" w:eastAsia="Times New Roman" w:hAnsi="Times New Roman" w:cs="Times New Roman"/>
                <w:b/>
                <w:bCs/>
                <w:color w:val="000000"/>
                <w:sz w:val="20"/>
                <w:szCs w:val="20"/>
                <w:lang w:val="es-HN" w:eastAsia="es-HN"/>
              </w:rPr>
            </w:pPr>
            <w:r w:rsidRPr="00A02702">
              <w:rPr>
                <w:rFonts w:ascii="Times New Roman" w:eastAsia="Times New Roman" w:hAnsi="Times New Roman" w:cs="Times New Roman"/>
                <w:b/>
                <w:bCs/>
                <w:color w:val="000000"/>
                <w:sz w:val="20"/>
                <w:szCs w:val="20"/>
                <w:lang w:val="es-HN" w:eastAsia="es-HN"/>
              </w:rPr>
              <w:t>Matriz de evaluación del involucramiento de los interesados</w:t>
            </w:r>
          </w:p>
        </w:tc>
      </w:tr>
      <w:tr w:rsidR="003F6B1F" w:rsidRPr="00A02702" w14:paraId="0CFF78AC" w14:textId="77777777" w:rsidTr="00940FFB">
        <w:trPr>
          <w:trHeight w:val="300"/>
          <w:jc w:val="center"/>
        </w:trPr>
        <w:tc>
          <w:tcPr>
            <w:tcW w:w="4252" w:type="dxa"/>
            <w:tcBorders>
              <w:top w:val="nil"/>
              <w:left w:val="single" w:sz="4" w:space="0" w:color="auto"/>
              <w:bottom w:val="single" w:sz="4" w:space="0" w:color="auto"/>
              <w:right w:val="single" w:sz="4" w:space="0" w:color="auto"/>
            </w:tcBorders>
            <w:shd w:val="clear" w:color="auto" w:fill="9CC2E5" w:themeFill="accent1" w:themeFillTint="99"/>
            <w:noWrap/>
            <w:vAlign w:val="bottom"/>
            <w:hideMark/>
          </w:tcPr>
          <w:p w14:paraId="20453D9A" w14:textId="77777777" w:rsidR="003F6B1F" w:rsidRPr="00A02702" w:rsidRDefault="003F6B1F" w:rsidP="00940FFB">
            <w:pPr>
              <w:jc w:val="center"/>
              <w:rPr>
                <w:rFonts w:ascii="Times New Roman" w:eastAsia="Times New Roman" w:hAnsi="Times New Roman" w:cs="Times New Roman"/>
                <w:b/>
                <w:bCs/>
                <w:color w:val="000000"/>
                <w:sz w:val="20"/>
                <w:szCs w:val="20"/>
                <w:lang w:eastAsia="es-HN"/>
              </w:rPr>
            </w:pPr>
            <w:r w:rsidRPr="00A02702">
              <w:rPr>
                <w:rFonts w:ascii="Times New Roman" w:eastAsia="Times New Roman" w:hAnsi="Times New Roman" w:cs="Times New Roman"/>
                <w:b/>
                <w:bCs/>
                <w:color w:val="000000"/>
                <w:sz w:val="20"/>
                <w:szCs w:val="20"/>
                <w:lang w:eastAsia="es-HN"/>
              </w:rPr>
              <w:t>Interesados</w:t>
            </w:r>
          </w:p>
        </w:tc>
        <w:tc>
          <w:tcPr>
            <w:tcW w:w="1521" w:type="dxa"/>
            <w:tcBorders>
              <w:top w:val="nil"/>
              <w:left w:val="nil"/>
              <w:bottom w:val="single" w:sz="4" w:space="0" w:color="auto"/>
              <w:right w:val="single" w:sz="4" w:space="0" w:color="auto"/>
            </w:tcBorders>
            <w:shd w:val="clear" w:color="auto" w:fill="9CC2E5" w:themeFill="accent1" w:themeFillTint="99"/>
            <w:noWrap/>
            <w:vAlign w:val="bottom"/>
            <w:hideMark/>
          </w:tcPr>
          <w:p w14:paraId="1B58F97D" w14:textId="77777777" w:rsidR="003F6B1F" w:rsidRPr="00A02702" w:rsidRDefault="003F6B1F" w:rsidP="00940FFB">
            <w:pPr>
              <w:jc w:val="center"/>
              <w:rPr>
                <w:rFonts w:ascii="Times New Roman" w:eastAsia="Times New Roman" w:hAnsi="Times New Roman" w:cs="Times New Roman"/>
                <w:b/>
                <w:bCs/>
                <w:color w:val="000000"/>
                <w:sz w:val="20"/>
                <w:szCs w:val="20"/>
                <w:lang w:eastAsia="es-HN"/>
              </w:rPr>
            </w:pPr>
            <w:r w:rsidRPr="00A02702">
              <w:rPr>
                <w:rFonts w:ascii="Times New Roman" w:eastAsia="Times New Roman" w:hAnsi="Times New Roman" w:cs="Times New Roman"/>
                <w:b/>
                <w:bCs/>
                <w:color w:val="000000"/>
                <w:sz w:val="20"/>
                <w:szCs w:val="20"/>
                <w:lang w:eastAsia="es-HN"/>
              </w:rPr>
              <w:t>Desconocedor</w:t>
            </w:r>
          </w:p>
        </w:tc>
        <w:tc>
          <w:tcPr>
            <w:tcW w:w="1034" w:type="dxa"/>
            <w:tcBorders>
              <w:top w:val="nil"/>
              <w:left w:val="nil"/>
              <w:bottom w:val="single" w:sz="4" w:space="0" w:color="auto"/>
              <w:right w:val="single" w:sz="4" w:space="0" w:color="auto"/>
            </w:tcBorders>
            <w:shd w:val="clear" w:color="auto" w:fill="9CC2E5" w:themeFill="accent1" w:themeFillTint="99"/>
            <w:noWrap/>
            <w:vAlign w:val="bottom"/>
            <w:hideMark/>
          </w:tcPr>
          <w:p w14:paraId="3F680142" w14:textId="77777777" w:rsidR="003F6B1F" w:rsidRPr="00A02702" w:rsidRDefault="003F6B1F" w:rsidP="00940FFB">
            <w:pPr>
              <w:jc w:val="center"/>
              <w:rPr>
                <w:rFonts w:ascii="Times New Roman" w:eastAsia="Times New Roman" w:hAnsi="Times New Roman" w:cs="Times New Roman"/>
                <w:b/>
                <w:bCs/>
                <w:color w:val="000000"/>
                <w:sz w:val="20"/>
                <w:szCs w:val="20"/>
                <w:lang w:eastAsia="es-HN"/>
              </w:rPr>
            </w:pPr>
            <w:r w:rsidRPr="00A02702">
              <w:rPr>
                <w:rFonts w:ascii="Times New Roman" w:eastAsia="Times New Roman" w:hAnsi="Times New Roman" w:cs="Times New Roman"/>
                <w:b/>
                <w:bCs/>
                <w:color w:val="000000"/>
                <w:sz w:val="20"/>
                <w:szCs w:val="20"/>
                <w:lang w:eastAsia="es-HN"/>
              </w:rPr>
              <w:t>Reticente</w:t>
            </w:r>
          </w:p>
        </w:tc>
        <w:tc>
          <w:tcPr>
            <w:tcW w:w="861" w:type="dxa"/>
            <w:tcBorders>
              <w:top w:val="nil"/>
              <w:left w:val="nil"/>
              <w:bottom w:val="single" w:sz="4" w:space="0" w:color="auto"/>
              <w:right w:val="single" w:sz="4" w:space="0" w:color="auto"/>
            </w:tcBorders>
            <w:shd w:val="clear" w:color="auto" w:fill="9CC2E5" w:themeFill="accent1" w:themeFillTint="99"/>
            <w:noWrap/>
            <w:vAlign w:val="bottom"/>
            <w:hideMark/>
          </w:tcPr>
          <w:p w14:paraId="14051A72" w14:textId="77777777" w:rsidR="003F6B1F" w:rsidRPr="00A02702" w:rsidRDefault="003F6B1F" w:rsidP="00940FFB">
            <w:pPr>
              <w:jc w:val="center"/>
              <w:rPr>
                <w:rFonts w:ascii="Times New Roman" w:eastAsia="Times New Roman" w:hAnsi="Times New Roman" w:cs="Times New Roman"/>
                <w:b/>
                <w:bCs/>
                <w:color w:val="000000"/>
                <w:sz w:val="20"/>
                <w:szCs w:val="20"/>
                <w:lang w:eastAsia="es-HN"/>
              </w:rPr>
            </w:pPr>
            <w:r w:rsidRPr="00A02702">
              <w:rPr>
                <w:rFonts w:ascii="Times New Roman" w:eastAsia="Times New Roman" w:hAnsi="Times New Roman" w:cs="Times New Roman"/>
                <w:b/>
                <w:bCs/>
                <w:color w:val="000000"/>
                <w:sz w:val="20"/>
                <w:szCs w:val="20"/>
                <w:lang w:eastAsia="es-HN"/>
              </w:rPr>
              <w:t xml:space="preserve">Neutral </w:t>
            </w:r>
          </w:p>
        </w:tc>
        <w:tc>
          <w:tcPr>
            <w:tcW w:w="1027" w:type="dxa"/>
            <w:tcBorders>
              <w:top w:val="nil"/>
              <w:left w:val="nil"/>
              <w:bottom w:val="single" w:sz="4" w:space="0" w:color="auto"/>
              <w:right w:val="single" w:sz="4" w:space="0" w:color="auto"/>
            </w:tcBorders>
            <w:shd w:val="clear" w:color="auto" w:fill="9CC2E5" w:themeFill="accent1" w:themeFillTint="99"/>
            <w:noWrap/>
            <w:vAlign w:val="bottom"/>
            <w:hideMark/>
          </w:tcPr>
          <w:p w14:paraId="22D4363F" w14:textId="77777777" w:rsidR="003F6B1F" w:rsidRPr="00A02702" w:rsidRDefault="003F6B1F" w:rsidP="00940FFB">
            <w:pPr>
              <w:jc w:val="center"/>
              <w:rPr>
                <w:rFonts w:ascii="Times New Roman" w:eastAsia="Times New Roman" w:hAnsi="Times New Roman" w:cs="Times New Roman"/>
                <w:b/>
                <w:bCs/>
                <w:color w:val="000000"/>
                <w:sz w:val="20"/>
                <w:szCs w:val="20"/>
                <w:lang w:eastAsia="es-HN"/>
              </w:rPr>
            </w:pPr>
            <w:r w:rsidRPr="00A02702">
              <w:rPr>
                <w:rFonts w:ascii="Times New Roman" w:eastAsia="Times New Roman" w:hAnsi="Times New Roman" w:cs="Times New Roman"/>
                <w:b/>
                <w:bCs/>
                <w:color w:val="000000"/>
                <w:sz w:val="20"/>
                <w:szCs w:val="20"/>
                <w:lang w:eastAsia="es-HN"/>
              </w:rPr>
              <w:t>De apoyo</w:t>
            </w:r>
          </w:p>
        </w:tc>
        <w:tc>
          <w:tcPr>
            <w:tcW w:w="666" w:type="dxa"/>
            <w:tcBorders>
              <w:top w:val="nil"/>
              <w:left w:val="nil"/>
              <w:bottom w:val="single" w:sz="4" w:space="0" w:color="auto"/>
              <w:right w:val="single" w:sz="4" w:space="0" w:color="auto"/>
            </w:tcBorders>
            <w:shd w:val="clear" w:color="auto" w:fill="9CC2E5" w:themeFill="accent1" w:themeFillTint="99"/>
            <w:noWrap/>
            <w:vAlign w:val="bottom"/>
            <w:hideMark/>
          </w:tcPr>
          <w:p w14:paraId="4231D685" w14:textId="77777777" w:rsidR="003F6B1F" w:rsidRPr="00A02702" w:rsidRDefault="003F6B1F" w:rsidP="00940FFB">
            <w:pPr>
              <w:jc w:val="center"/>
              <w:rPr>
                <w:rFonts w:ascii="Times New Roman" w:eastAsia="Times New Roman" w:hAnsi="Times New Roman" w:cs="Times New Roman"/>
                <w:b/>
                <w:bCs/>
                <w:color w:val="000000"/>
                <w:sz w:val="20"/>
                <w:szCs w:val="20"/>
                <w:lang w:eastAsia="es-HN"/>
              </w:rPr>
            </w:pPr>
            <w:r w:rsidRPr="00A02702">
              <w:rPr>
                <w:rFonts w:ascii="Times New Roman" w:eastAsia="Times New Roman" w:hAnsi="Times New Roman" w:cs="Times New Roman"/>
                <w:b/>
                <w:bCs/>
                <w:color w:val="000000"/>
                <w:sz w:val="20"/>
                <w:szCs w:val="20"/>
                <w:lang w:eastAsia="es-HN"/>
              </w:rPr>
              <w:t>Líder</w:t>
            </w:r>
          </w:p>
        </w:tc>
      </w:tr>
      <w:tr w:rsidR="003F6B1F" w:rsidRPr="00A02702" w14:paraId="7A4CB057" w14:textId="77777777" w:rsidTr="00940FFB">
        <w:trPr>
          <w:trHeight w:val="300"/>
          <w:jc w:val="center"/>
        </w:trPr>
        <w:tc>
          <w:tcPr>
            <w:tcW w:w="4252" w:type="dxa"/>
            <w:tcBorders>
              <w:top w:val="nil"/>
              <w:left w:val="single" w:sz="4" w:space="0" w:color="auto"/>
              <w:bottom w:val="single" w:sz="4" w:space="0" w:color="auto"/>
              <w:right w:val="single" w:sz="4" w:space="0" w:color="auto"/>
            </w:tcBorders>
            <w:shd w:val="clear" w:color="auto" w:fill="auto"/>
            <w:noWrap/>
            <w:vAlign w:val="bottom"/>
            <w:hideMark/>
          </w:tcPr>
          <w:p w14:paraId="3FC5157B" w14:textId="77777777" w:rsidR="003F6B1F" w:rsidRPr="00A02702" w:rsidRDefault="003F6B1F" w:rsidP="00940FFB">
            <w:pPr>
              <w:rPr>
                <w:rFonts w:ascii="Times New Roman" w:eastAsia="Times New Roman" w:hAnsi="Times New Roman" w:cs="Times New Roman"/>
                <w:color w:val="000000"/>
                <w:sz w:val="20"/>
                <w:szCs w:val="20"/>
                <w:lang w:val="es-HN" w:eastAsia="es-HN"/>
              </w:rPr>
            </w:pPr>
            <w:r w:rsidRPr="00A02702">
              <w:rPr>
                <w:rFonts w:ascii="Times New Roman" w:eastAsia="Times New Roman" w:hAnsi="Times New Roman" w:cs="Times New Roman"/>
                <w:color w:val="000000"/>
                <w:sz w:val="20"/>
                <w:szCs w:val="20"/>
                <w:lang w:val="es-HN" w:eastAsia="es-HN"/>
              </w:rPr>
              <w:t>Secretaria de Recursos naturales y Ambiente, (SERNA)</w:t>
            </w:r>
          </w:p>
        </w:tc>
        <w:tc>
          <w:tcPr>
            <w:tcW w:w="1521" w:type="dxa"/>
            <w:tcBorders>
              <w:top w:val="nil"/>
              <w:left w:val="nil"/>
              <w:bottom w:val="single" w:sz="4" w:space="0" w:color="auto"/>
              <w:right w:val="single" w:sz="4" w:space="0" w:color="auto"/>
            </w:tcBorders>
            <w:shd w:val="clear" w:color="auto" w:fill="auto"/>
            <w:noWrap/>
            <w:vAlign w:val="bottom"/>
            <w:hideMark/>
          </w:tcPr>
          <w:p w14:paraId="06D5F5F7"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C</w:t>
            </w:r>
          </w:p>
        </w:tc>
        <w:tc>
          <w:tcPr>
            <w:tcW w:w="1034" w:type="dxa"/>
            <w:tcBorders>
              <w:top w:val="nil"/>
              <w:left w:val="nil"/>
              <w:bottom w:val="single" w:sz="4" w:space="0" w:color="auto"/>
              <w:right w:val="single" w:sz="4" w:space="0" w:color="auto"/>
            </w:tcBorders>
            <w:shd w:val="clear" w:color="auto" w:fill="auto"/>
            <w:noWrap/>
            <w:vAlign w:val="bottom"/>
            <w:hideMark/>
          </w:tcPr>
          <w:p w14:paraId="5949B5E2"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861" w:type="dxa"/>
            <w:tcBorders>
              <w:top w:val="nil"/>
              <w:left w:val="nil"/>
              <w:bottom w:val="single" w:sz="4" w:space="0" w:color="auto"/>
              <w:right w:val="single" w:sz="4" w:space="0" w:color="auto"/>
            </w:tcBorders>
            <w:shd w:val="clear" w:color="auto" w:fill="auto"/>
            <w:noWrap/>
            <w:vAlign w:val="bottom"/>
            <w:hideMark/>
          </w:tcPr>
          <w:p w14:paraId="7BD37EEE"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1027" w:type="dxa"/>
            <w:tcBorders>
              <w:top w:val="nil"/>
              <w:left w:val="nil"/>
              <w:bottom w:val="single" w:sz="4" w:space="0" w:color="auto"/>
              <w:right w:val="single" w:sz="4" w:space="0" w:color="auto"/>
            </w:tcBorders>
            <w:shd w:val="clear" w:color="auto" w:fill="auto"/>
            <w:noWrap/>
            <w:vAlign w:val="bottom"/>
            <w:hideMark/>
          </w:tcPr>
          <w:p w14:paraId="7BB97CE0"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D</w:t>
            </w:r>
          </w:p>
        </w:tc>
        <w:tc>
          <w:tcPr>
            <w:tcW w:w="666" w:type="dxa"/>
            <w:tcBorders>
              <w:top w:val="nil"/>
              <w:left w:val="nil"/>
              <w:bottom w:val="single" w:sz="4" w:space="0" w:color="auto"/>
              <w:right w:val="single" w:sz="4" w:space="0" w:color="auto"/>
            </w:tcBorders>
            <w:shd w:val="clear" w:color="auto" w:fill="auto"/>
            <w:noWrap/>
            <w:vAlign w:val="bottom"/>
            <w:hideMark/>
          </w:tcPr>
          <w:p w14:paraId="15F88681"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r>
      <w:tr w:rsidR="003F6B1F" w:rsidRPr="00A02702" w14:paraId="281422A9" w14:textId="77777777" w:rsidTr="00940FFB">
        <w:trPr>
          <w:trHeight w:val="300"/>
          <w:jc w:val="center"/>
        </w:trPr>
        <w:tc>
          <w:tcPr>
            <w:tcW w:w="4252" w:type="dxa"/>
            <w:tcBorders>
              <w:top w:val="nil"/>
              <w:left w:val="single" w:sz="4" w:space="0" w:color="auto"/>
              <w:bottom w:val="single" w:sz="4" w:space="0" w:color="auto"/>
              <w:right w:val="single" w:sz="4" w:space="0" w:color="auto"/>
            </w:tcBorders>
            <w:shd w:val="clear" w:color="auto" w:fill="auto"/>
            <w:noWrap/>
            <w:vAlign w:val="bottom"/>
            <w:hideMark/>
          </w:tcPr>
          <w:p w14:paraId="6B16039F" w14:textId="77777777" w:rsidR="003F6B1F" w:rsidRPr="00A02702" w:rsidRDefault="003F6B1F" w:rsidP="00940FFB">
            <w:pPr>
              <w:rPr>
                <w:rFonts w:ascii="Times New Roman" w:eastAsia="Times New Roman" w:hAnsi="Times New Roman" w:cs="Times New Roman"/>
                <w:color w:val="000000"/>
                <w:sz w:val="20"/>
                <w:szCs w:val="20"/>
                <w:lang w:val="es-HN" w:eastAsia="es-HN"/>
              </w:rPr>
            </w:pPr>
            <w:r w:rsidRPr="00A02702">
              <w:rPr>
                <w:rFonts w:ascii="Times New Roman" w:eastAsia="Times New Roman" w:hAnsi="Times New Roman" w:cs="Times New Roman"/>
                <w:color w:val="000000"/>
                <w:sz w:val="20"/>
                <w:szCs w:val="20"/>
                <w:lang w:val="es-HN" w:eastAsia="es-HN"/>
              </w:rPr>
              <w:t>Instituto de Conservación Forestal, (ICF)</w:t>
            </w:r>
          </w:p>
        </w:tc>
        <w:tc>
          <w:tcPr>
            <w:tcW w:w="1521" w:type="dxa"/>
            <w:tcBorders>
              <w:top w:val="nil"/>
              <w:left w:val="nil"/>
              <w:bottom w:val="single" w:sz="4" w:space="0" w:color="auto"/>
              <w:right w:val="single" w:sz="4" w:space="0" w:color="auto"/>
            </w:tcBorders>
            <w:shd w:val="clear" w:color="auto" w:fill="auto"/>
            <w:noWrap/>
            <w:vAlign w:val="bottom"/>
            <w:hideMark/>
          </w:tcPr>
          <w:p w14:paraId="4695DB14"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C</w:t>
            </w:r>
          </w:p>
        </w:tc>
        <w:tc>
          <w:tcPr>
            <w:tcW w:w="1034" w:type="dxa"/>
            <w:tcBorders>
              <w:top w:val="nil"/>
              <w:left w:val="nil"/>
              <w:bottom w:val="single" w:sz="4" w:space="0" w:color="auto"/>
              <w:right w:val="single" w:sz="4" w:space="0" w:color="auto"/>
            </w:tcBorders>
            <w:shd w:val="clear" w:color="auto" w:fill="auto"/>
            <w:noWrap/>
            <w:vAlign w:val="bottom"/>
            <w:hideMark/>
          </w:tcPr>
          <w:p w14:paraId="7E0272E4"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861" w:type="dxa"/>
            <w:tcBorders>
              <w:top w:val="nil"/>
              <w:left w:val="nil"/>
              <w:bottom w:val="single" w:sz="4" w:space="0" w:color="auto"/>
              <w:right w:val="single" w:sz="4" w:space="0" w:color="auto"/>
            </w:tcBorders>
            <w:shd w:val="clear" w:color="auto" w:fill="auto"/>
            <w:noWrap/>
            <w:vAlign w:val="bottom"/>
            <w:hideMark/>
          </w:tcPr>
          <w:p w14:paraId="3EFE92DC"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1027" w:type="dxa"/>
            <w:tcBorders>
              <w:top w:val="nil"/>
              <w:left w:val="nil"/>
              <w:bottom w:val="single" w:sz="4" w:space="0" w:color="auto"/>
              <w:right w:val="single" w:sz="4" w:space="0" w:color="auto"/>
            </w:tcBorders>
            <w:shd w:val="clear" w:color="auto" w:fill="auto"/>
            <w:noWrap/>
            <w:vAlign w:val="bottom"/>
            <w:hideMark/>
          </w:tcPr>
          <w:p w14:paraId="4754C97A"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D</w:t>
            </w:r>
          </w:p>
        </w:tc>
        <w:tc>
          <w:tcPr>
            <w:tcW w:w="666" w:type="dxa"/>
            <w:tcBorders>
              <w:top w:val="nil"/>
              <w:left w:val="nil"/>
              <w:bottom w:val="single" w:sz="4" w:space="0" w:color="auto"/>
              <w:right w:val="single" w:sz="4" w:space="0" w:color="auto"/>
            </w:tcBorders>
            <w:shd w:val="clear" w:color="auto" w:fill="auto"/>
            <w:noWrap/>
            <w:vAlign w:val="bottom"/>
            <w:hideMark/>
          </w:tcPr>
          <w:p w14:paraId="1AC23912"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r>
      <w:tr w:rsidR="003F6B1F" w:rsidRPr="00A02702" w14:paraId="662B86F7" w14:textId="77777777" w:rsidTr="00940FFB">
        <w:trPr>
          <w:trHeight w:val="315"/>
          <w:jc w:val="center"/>
        </w:trPr>
        <w:tc>
          <w:tcPr>
            <w:tcW w:w="4252" w:type="dxa"/>
            <w:tcBorders>
              <w:top w:val="nil"/>
              <w:left w:val="single" w:sz="4" w:space="0" w:color="auto"/>
              <w:bottom w:val="single" w:sz="4" w:space="0" w:color="auto"/>
              <w:right w:val="single" w:sz="4" w:space="0" w:color="auto"/>
            </w:tcBorders>
            <w:shd w:val="clear" w:color="auto" w:fill="auto"/>
            <w:vAlign w:val="bottom"/>
            <w:hideMark/>
          </w:tcPr>
          <w:p w14:paraId="27826CEF" w14:textId="77777777" w:rsidR="003F6B1F" w:rsidRPr="00A02702" w:rsidRDefault="003F6B1F" w:rsidP="00940FFB">
            <w:pPr>
              <w:rPr>
                <w:rFonts w:ascii="Times New Roman" w:eastAsia="Times New Roman" w:hAnsi="Times New Roman" w:cs="Times New Roman"/>
                <w:color w:val="000000"/>
                <w:sz w:val="20"/>
                <w:szCs w:val="20"/>
                <w:lang w:val="es-HN" w:eastAsia="es-HN"/>
              </w:rPr>
            </w:pPr>
            <w:r w:rsidRPr="00A02702">
              <w:rPr>
                <w:rFonts w:ascii="Times New Roman" w:eastAsia="Times New Roman" w:hAnsi="Times New Roman" w:cs="Times New Roman"/>
                <w:color w:val="000000"/>
                <w:sz w:val="20"/>
                <w:szCs w:val="20"/>
                <w:lang w:val="es-HN" w:eastAsia="es-HN"/>
              </w:rPr>
              <w:t>Dirección de Ciencia y Tecnología, (DICTA)</w:t>
            </w:r>
          </w:p>
        </w:tc>
        <w:tc>
          <w:tcPr>
            <w:tcW w:w="1521" w:type="dxa"/>
            <w:tcBorders>
              <w:top w:val="nil"/>
              <w:left w:val="nil"/>
              <w:bottom w:val="single" w:sz="4" w:space="0" w:color="auto"/>
              <w:right w:val="single" w:sz="4" w:space="0" w:color="auto"/>
            </w:tcBorders>
            <w:shd w:val="clear" w:color="auto" w:fill="auto"/>
            <w:noWrap/>
            <w:vAlign w:val="bottom"/>
            <w:hideMark/>
          </w:tcPr>
          <w:p w14:paraId="5199E7DD"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C</w:t>
            </w:r>
          </w:p>
        </w:tc>
        <w:tc>
          <w:tcPr>
            <w:tcW w:w="1034" w:type="dxa"/>
            <w:tcBorders>
              <w:top w:val="nil"/>
              <w:left w:val="nil"/>
              <w:bottom w:val="single" w:sz="4" w:space="0" w:color="auto"/>
              <w:right w:val="single" w:sz="4" w:space="0" w:color="auto"/>
            </w:tcBorders>
            <w:shd w:val="clear" w:color="auto" w:fill="auto"/>
            <w:noWrap/>
            <w:vAlign w:val="bottom"/>
            <w:hideMark/>
          </w:tcPr>
          <w:p w14:paraId="1860D75D"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861" w:type="dxa"/>
            <w:tcBorders>
              <w:top w:val="nil"/>
              <w:left w:val="nil"/>
              <w:bottom w:val="single" w:sz="4" w:space="0" w:color="auto"/>
              <w:right w:val="single" w:sz="4" w:space="0" w:color="auto"/>
            </w:tcBorders>
            <w:shd w:val="clear" w:color="auto" w:fill="auto"/>
            <w:noWrap/>
            <w:vAlign w:val="bottom"/>
            <w:hideMark/>
          </w:tcPr>
          <w:p w14:paraId="5632C89A"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1027" w:type="dxa"/>
            <w:tcBorders>
              <w:top w:val="nil"/>
              <w:left w:val="nil"/>
              <w:bottom w:val="single" w:sz="4" w:space="0" w:color="auto"/>
              <w:right w:val="single" w:sz="4" w:space="0" w:color="auto"/>
            </w:tcBorders>
            <w:shd w:val="clear" w:color="auto" w:fill="auto"/>
            <w:noWrap/>
            <w:vAlign w:val="bottom"/>
            <w:hideMark/>
          </w:tcPr>
          <w:p w14:paraId="75469029"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D</w:t>
            </w:r>
          </w:p>
        </w:tc>
        <w:tc>
          <w:tcPr>
            <w:tcW w:w="666" w:type="dxa"/>
            <w:tcBorders>
              <w:top w:val="nil"/>
              <w:left w:val="nil"/>
              <w:bottom w:val="single" w:sz="4" w:space="0" w:color="auto"/>
              <w:right w:val="single" w:sz="4" w:space="0" w:color="auto"/>
            </w:tcBorders>
            <w:shd w:val="clear" w:color="auto" w:fill="auto"/>
            <w:noWrap/>
            <w:vAlign w:val="bottom"/>
            <w:hideMark/>
          </w:tcPr>
          <w:p w14:paraId="2F157B64"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r>
      <w:tr w:rsidR="003F6B1F" w:rsidRPr="00A02702" w14:paraId="2B9854D5" w14:textId="77777777" w:rsidTr="00940FFB">
        <w:trPr>
          <w:trHeight w:val="300"/>
          <w:jc w:val="center"/>
        </w:trPr>
        <w:tc>
          <w:tcPr>
            <w:tcW w:w="4252" w:type="dxa"/>
            <w:tcBorders>
              <w:top w:val="nil"/>
              <w:left w:val="single" w:sz="4" w:space="0" w:color="auto"/>
              <w:bottom w:val="single" w:sz="4" w:space="0" w:color="auto"/>
              <w:right w:val="single" w:sz="4" w:space="0" w:color="auto"/>
            </w:tcBorders>
            <w:shd w:val="clear" w:color="auto" w:fill="auto"/>
            <w:noWrap/>
            <w:vAlign w:val="bottom"/>
            <w:hideMark/>
          </w:tcPr>
          <w:p w14:paraId="2EE59131" w14:textId="77777777" w:rsidR="003F6B1F" w:rsidRPr="00A02702" w:rsidRDefault="003F6B1F" w:rsidP="00940FFB">
            <w:pPr>
              <w:rPr>
                <w:rFonts w:ascii="Times New Roman" w:eastAsia="Times New Roman" w:hAnsi="Times New Roman" w:cs="Times New Roman"/>
                <w:color w:val="000000"/>
                <w:sz w:val="20"/>
                <w:szCs w:val="20"/>
                <w:lang w:val="es-HN" w:eastAsia="es-HN"/>
              </w:rPr>
            </w:pPr>
            <w:r w:rsidRPr="00A02702">
              <w:rPr>
                <w:rFonts w:ascii="Times New Roman" w:eastAsia="Times New Roman" w:hAnsi="Times New Roman" w:cs="Times New Roman"/>
                <w:color w:val="000000"/>
                <w:sz w:val="20"/>
                <w:szCs w:val="20"/>
                <w:lang w:val="es-HN" w:eastAsia="es-HN"/>
              </w:rPr>
              <w:t>Secretaria de Agricultura y Ganadería, (SAG)</w:t>
            </w:r>
          </w:p>
        </w:tc>
        <w:tc>
          <w:tcPr>
            <w:tcW w:w="1521" w:type="dxa"/>
            <w:tcBorders>
              <w:top w:val="nil"/>
              <w:left w:val="nil"/>
              <w:bottom w:val="single" w:sz="4" w:space="0" w:color="auto"/>
              <w:right w:val="single" w:sz="4" w:space="0" w:color="auto"/>
            </w:tcBorders>
            <w:shd w:val="clear" w:color="auto" w:fill="auto"/>
            <w:noWrap/>
            <w:vAlign w:val="bottom"/>
            <w:hideMark/>
          </w:tcPr>
          <w:p w14:paraId="37FFC803"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C</w:t>
            </w:r>
          </w:p>
        </w:tc>
        <w:tc>
          <w:tcPr>
            <w:tcW w:w="1034" w:type="dxa"/>
            <w:tcBorders>
              <w:top w:val="nil"/>
              <w:left w:val="nil"/>
              <w:bottom w:val="single" w:sz="4" w:space="0" w:color="auto"/>
              <w:right w:val="single" w:sz="4" w:space="0" w:color="auto"/>
            </w:tcBorders>
            <w:shd w:val="clear" w:color="auto" w:fill="auto"/>
            <w:noWrap/>
            <w:vAlign w:val="bottom"/>
            <w:hideMark/>
          </w:tcPr>
          <w:p w14:paraId="6AA8F24E"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861" w:type="dxa"/>
            <w:tcBorders>
              <w:top w:val="nil"/>
              <w:left w:val="nil"/>
              <w:bottom w:val="single" w:sz="4" w:space="0" w:color="auto"/>
              <w:right w:val="single" w:sz="4" w:space="0" w:color="auto"/>
            </w:tcBorders>
            <w:shd w:val="clear" w:color="auto" w:fill="auto"/>
            <w:noWrap/>
            <w:vAlign w:val="bottom"/>
            <w:hideMark/>
          </w:tcPr>
          <w:p w14:paraId="6E6484A8"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1027" w:type="dxa"/>
            <w:tcBorders>
              <w:top w:val="nil"/>
              <w:left w:val="nil"/>
              <w:bottom w:val="single" w:sz="4" w:space="0" w:color="auto"/>
              <w:right w:val="single" w:sz="4" w:space="0" w:color="auto"/>
            </w:tcBorders>
            <w:shd w:val="clear" w:color="auto" w:fill="auto"/>
            <w:noWrap/>
            <w:vAlign w:val="bottom"/>
            <w:hideMark/>
          </w:tcPr>
          <w:p w14:paraId="21421792"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666" w:type="dxa"/>
            <w:tcBorders>
              <w:top w:val="nil"/>
              <w:left w:val="nil"/>
              <w:bottom w:val="single" w:sz="4" w:space="0" w:color="auto"/>
              <w:right w:val="single" w:sz="4" w:space="0" w:color="auto"/>
            </w:tcBorders>
            <w:shd w:val="clear" w:color="auto" w:fill="auto"/>
            <w:noWrap/>
            <w:vAlign w:val="bottom"/>
            <w:hideMark/>
          </w:tcPr>
          <w:p w14:paraId="7F8EFD4C"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D</w:t>
            </w:r>
          </w:p>
        </w:tc>
      </w:tr>
      <w:tr w:rsidR="003F6B1F" w:rsidRPr="00A02702" w14:paraId="6C6C2BA4" w14:textId="77777777" w:rsidTr="00940FFB">
        <w:trPr>
          <w:trHeight w:val="300"/>
          <w:jc w:val="center"/>
        </w:trPr>
        <w:tc>
          <w:tcPr>
            <w:tcW w:w="4252" w:type="dxa"/>
            <w:tcBorders>
              <w:top w:val="nil"/>
              <w:left w:val="single" w:sz="4" w:space="0" w:color="auto"/>
              <w:bottom w:val="single" w:sz="4" w:space="0" w:color="auto"/>
              <w:right w:val="single" w:sz="4" w:space="0" w:color="auto"/>
            </w:tcBorders>
            <w:shd w:val="clear" w:color="auto" w:fill="auto"/>
            <w:noWrap/>
            <w:vAlign w:val="bottom"/>
            <w:hideMark/>
          </w:tcPr>
          <w:p w14:paraId="0DFB2B8D" w14:textId="77777777" w:rsidR="003F6B1F" w:rsidRPr="00A02702" w:rsidRDefault="003F6B1F" w:rsidP="00940FFB">
            <w:pP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Organismos internacionales</w:t>
            </w:r>
          </w:p>
        </w:tc>
        <w:tc>
          <w:tcPr>
            <w:tcW w:w="1521" w:type="dxa"/>
            <w:tcBorders>
              <w:top w:val="nil"/>
              <w:left w:val="nil"/>
              <w:bottom w:val="single" w:sz="4" w:space="0" w:color="auto"/>
              <w:right w:val="single" w:sz="4" w:space="0" w:color="auto"/>
            </w:tcBorders>
            <w:shd w:val="clear" w:color="auto" w:fill="auto"/>
            <w:noWrap/>
            <w:vAlign w:val="bottom"/>
            <w:hideMark/>
          </w:tcPr>
          <w:p w14:paraId="77C26E3A"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C</w:t>
            </w:r>
          </w:p>
        </w:tc>
        <w:tc>
          <w:tcPr>
            <w:tcW w:w="1034" w:type="dxa"/>
            <w:tcBorders>
              <w:top w:val="nil"/>
              <w:left w:val="nil"/>
              <w:bottom w:val="single" w:sz="4" w:space="0" w:color="auto"/>
              <w:right w:val="single" w:sz="4" w:space="0" w:color="auto"/>
            </w:tcBorders>
            <w:shd w:val="clear" w:color="auto" w:fill="auto"/>
            <w:noWrap/>
            <w:vAlign w:val="bottom"/>
            <w:hideMark/>
          </w:tcPr>
          <w:p w14:paraId="790B9523"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861" w:type="dxa"/>
            <w:tcBorders>
              <w:top w:val="nil"/>
              <w:left w:val="nil"/>
              <w:bottom w:val="single" w:sz="4" w:space="0" w:color="auto"/>
              <w:right w:val="single" w:sz="4" w:space="0" w:color="auto"/>
            </w:tcBorders>
            <w:shd w:val="clear" w:color="auto" w:fill="auto"/>
            <w:noWrap/>
            <w:vAlign w:val="bottom"/>
            <w:hideMark/>
          </w:tcPr>
          <w:p w14:paraId="4C655979"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p>
        </w:tc>
        <w:tc>
          <w:tcPr>
            <w:tcW w:w="1027" w:type="dxa"/>
            <w:tcBorders>
              <w:top w:val="nil"/>
              <w:left w:val="nil"/>
              <w:bottom w:val="single" w:sz="4" w:space="0" w:color="auto"/>
              <w:right w:val="single" w:sz="4" w:space="0" w:color="auto"/>
            </w:tcBorders>
            <w:shd w:val="clear" w:color="auto" w:fill="auto"/>
            <w:noWrap/>
            <w:vAlign w:val="bottom"/>
            <w:hideMark/>
          </w:tcPr>
          <w:p w14:paraId="6726573D"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D </w:t>
            </w:r>
          </w:p>
        </w:tc>
        <w:tc>
          <w:tcPr>
            <w:tcW w:w="666" w:type="dxa"/>
            <w:tcBorders>
              <w:top w:val="nil"/>
              <w:left w:val="nil"/>
              <w:bottom w:val="single" w:sz="4" w:space="0" w:color="auto"/>
              <w:right w:val="single" w:sz="4" w:space="0" w:color="auto"/>
            </w:tcBorders>
            <w:shd w:val="clear" w:color="auto" w:fill="auto"/>
            <w:noWrap/>
            <w:vAlign w:val="bottom"/>
            <w:hideMark/>
          </w:tcPr>
          <w:p w14:paraId="44EDA8A9"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r>
      <w:tr w:rsidR="003F6B1F" w:rsidRPr="00A02702" w14:paraId="66341F0E" w14:textId="77777777" w:rsidTr="00940FFB">
        <w:trPr>
          <w:trHeight w:val="300"/>
          <w:jc w:val="center"/>
        </w:trPr>
        <w:tc>
          <w:tcPr>
            <w:tcW w:w="4252" w:type="dxa"/>
            <w:tcBorders>
              <w:top w:val="nil"/>
              <w:left w:val="single" w:sz="4" w:space="0" w:color="auto"/>
              <w:bottom w:val="single" w:sz="4" w:space="0" w:color="auto"/>
              <w:right w:val="single" w:sz="4" w:space="0" w:color="auto"/>
            </w:tcBorders>
            <w:shd w:val="clear" w:color="auto" w:fill="auto"/>
            <w:noWrap/>
            <w:vAlign w:val="bottom"/>
            <w:hideMark/>
          </w:tcPr>
          <w:p w14:paraId="0CD32107" w14:textId="77777777" w:rsidR="003F6B1F" w:rsidRPr="00A02702" w:rsidRDefault="003F6B1F" w:rsidP="00940FFB">
            <w:pP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Municipalidades</w:t>
            </w:r>
          </w:p>
        </w:tc>
        <w:tc>
          <w:tcPr>
            <w:tcW w:w="1521" w:type="dxa"/>
            <w:tcBorders>
              <w:top w:val="nil"/>
              <w:left w:val="nil"/>
              <w:bottom w:val="single" w:sz="4" w:space="0" w:color="auto"/>
              <w:right w:val="single" w:sz="4" w:space="0" w:color="auto"/>
            </w:tcBorders>
            <w:shd w:val="clear" w:color="auto" w:fill="auto"/>
            <w:noWrap/>
            <w:vAlign w:val="bottom"/>
            <w:hideMark/>
          </w:tcPr>
          <w:p w14:paraId="1AA6B321"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C</w:t>
            </w:r>
          </w:p>
        </w:tc>
        <w:tc>
          <w:tcPr>
            <w:tcW w:w="1034" w:type="dxa"/>
            <w:tcBorders>
              <w:top w:val="nil"/>
              <w:left w:val="nil"/>
              <w:bottom w:val="single" w:sz="4" w:space="0" w:color="auto"/>
              <w:right w:val="single" w:sz="4" w:space="0" w:color="auto"/>
            </w:tcBorders>
            <w:shd w:val="clear" w:color="auto" w:fill="auto"/>
            <w:noWrap/>
            <w:vAlign w:val="bottom"/>
            <w:hideMark/>
          </w:tcPr>
          <w:p w14:paraId="0832CB90"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861" w:type="dxa"/>
            <w:tcBorders>
              <w:top w:val="nil"/>
              <w:left w:val="nil"/>
              <w:bottom w:val="single" w:sz="4" w:space="0" w:color="auto"/>
              <w:right w:val="single" w:sz="4" w:space="0" w:color="auto"/>
            </w:tcBorders>
            <w:shd w:val="clear" w:color="auto" w:fill="auto"/>
            <w:noWrap/>
            <w:vAlign w:val="bottom"/>
            <w:hideMark/>
          </w:tcPr>
          <w:p w14:paraId="1FB80D3C"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1027" w:type="dxa"/>
            <w:tcBorders>
              <w:top w:val="nil"/>
              <w:left w:val="nil"/>
              <w:bottom w:val="single" w:sz="4" w:space="0" w:color="auto"/>
              <w:right w:val="single" w:sz="4" w:space="0" w:color="auto"/>
            </w:tcBorders>
            <w:shd w:val="clear" w:color="auto" w:fill="auto"/>
            <w:noWrap/>
            <w:vAlign w:val="bottom"/>
            <w:hideMark/>
          </w:tcPr>
          <w:p w14:paraId="72E079EE"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D</w:t>
            </w:r>
          </w:p>
        </w:tc>
        <w:tc>
          <w:tcPr>
            <w:tcW w:w="666" w:type="dxa"/>
            <w:tcBorders>
              <w:top w:val="nil"/>
              <w:left w:val="nil"/>
              <w:bottom w:val="single" w:sz="4" w:space="0" w:color="auto"/>
              <w:right w:val="single" w:sz="4" w:space="0" w:color="auto"/>
            </w:tcBorders>
            <w:shd w:val="clear" w:color="auto" w:fill="auto"/>
            <w:noWrap/>
            <w:vAlign w:val="bottom"/>
            <w:hideMark/>
          </w:tcPr>
          <w:p w14:paraId="28B29613"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r>
      <w:tr w:rsidR="003F6B1F" w:rsidRPr="00A02702" w14:paraId="78703C81" w14:textId="77777777" w:rsidTr="00940FFB">
        <w:trPr>
          <w:trHeight w:val="300"/>
          <w:jc w:val="center"/>
        </w:trPr>
        <w:tc>
          <w:tcPr>
            <w:tcW w:w="4252" w:type="dxa"/>
            <w:tcBorders>
              <w:top w:val="nil"/>
              <w:left w:val="single" w:sz="4" w:space="0" w:color="auto"/>
              <w:bottom w:val="single" w:sz="4" w:space="0" w:color="auto"/>
              <w:right w:val="single" w:sz="4" w:space="0" w:color="auto"/>
            </w:tcBorders>
            <w:shd w:val="clear" w:color="auto" w:fill="auto"/>
            <w:noWrap/>
            <w:vAlign w:val="bottom"/>
            <w:hideMark/>
          </w:tcPr>
          <w:p w14:paraId="78985937" w14:textId="77777777" w:rsidR="003F6B1F" w:rsidRPr="00A02702" w:rsidRDefault="003F6B1F" w:rsidP="00940FFB">
            <w:pP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Universidades</w:t>
            </w:r>
          </w:p>
        </w:tc>
        <w:tc>
          <w:tcPr>
            <w:tcW w:w="1521" w:type="dxa"/>
            <w:tcBorders>
              <w:top w:val="nil"/>
              <w:left w:val="nil"/>
              <w:bottom w:val="single" w:sz="4" w:space="0" w:color="auto"/>
              <w:right w:val="single" w:sz="4" w:space="0" w:color="auto"/>
            </w:tcBorders>
            <w:shd w:val="clear" w:color="auto" w:fill="auto"/>
            <w:noWrap/>
            <w:vAlign w:val="bottom"/>
            <w:hideMark/>
          </w:tcPr>
          <w:p w14:paraId="07A379DC"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C</w:t>
            </w:r>
          </w:p>
        </w:tc>
        <w:tc>
          <w:tcPr>
            <w:tcW w:w="1034" w:type="dxa"/>
            <w:tcBorders>
              <w:top w:val="nil"/>
              <w:left w:val="nil"/>
              <w:bottom w:val="single" w:sz="4" w:space="0" w:color="auto"/>
              <w:right w:val="single" w:sz="4" w:space="0" w:color="auto"/>
            </w:tcBorders>
            <w:shd w:val="clear" w:color="auto" w:fill="auto"/>
            <w:noWrap/>
            <w:vAlign w:val="bottom"/>
            <w:hideMark/>
          </w:tcPr>
          <w:p w14:paraId="2586AF89"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861" w:type="dxa"/>
            <w:tcBorders>
              <w:top w:val="nil"/>
              <w:left w:val="nil"/>
              <w:bottom w:val="single" w:sz="4" w:space="0" w:color="auto"/>
              <w:right w:val="single" w:sz="4" w:space="0" w:color="auto"/>
            </w:tcBorders>
            <w:shd w:val="clear" w:color="auto" w:fill="auto"/>
            <w:noWrap/>
            <w:vAlign w:val="bottom"/>
            <w:hideMark/>
          </w:tcPr>
          <w:p w14:paraId="3B08E09A"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1027" w:type="dxa"/>
            <w:tcBorders>
              <w:top w:val="nil"/>
              <w:left w:val="nil"/>
              <w:bottom w:val="single" w:sz="4" w:space="0" w:color="auto"/>
              <w:right w:val="single" w:sz="4" w:space="0" w:color="auto"/>
            </w:tcBorders>
            <w:shd w:val="clear" w:color="auto" w:fill="auto"/>
            <w:noWrap/>
            <w:vAlign w:val="bottom"/>
            <w:hideMark/>
          </w:tcPr>
          <w:p w14:paraId="5E9D58DF"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D</w:t>
            </w:r>
          </w:p>
        </w:tc>
        <w:tc>
          <w:tcPr>
            <w:tcW w:w="666" w:type="dxa"/>
            <w:tcBorders>
              <w:top w:val="nil"/>
              <w:left w:val="nil"/>
              <w:bottom w:val="single" w:sz="4" w:space="0" w:color="auto"/>
              <w:right w:val="single" w:sz="4" w:space="0" w:color="auto"/>
            </w:tcBorders>
            <w:shd w:val="clear" w:color="auto" w:fill="auto"/>
            <w:noWrap/>
            <w:vAlign w:val="bottom"/>
            <w:hideMark/>
          </w:tcPr>
          <w:p w14:paraId="5567568D"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r>
      <w:tr w:rsidR="003F6B1F" w:rsidRPr="00A02702" w14:paraId="78303E53" w14:textId="77777777" w:rsidTr="00940FFB">
        <w:trPr>
          <w:trHeight w:val="300"/>
          <w:jc w:val="center"/>
        </w:trPr>
        <w:tc>
          <w:tcPr>
            <w:tcW w:w="4252" w:type="dxa"/>
            <w:tcBorders>
              <w:top w:val="nil"/>
              <w:left w:val="single" w:sz="4" w:space="0" w:color="auto"/>
              <w:bottom w:val="single" w:sz="4" w:space="0" w:color="auto"/>
              <w:right w:val="single" w:sz="4" w:space="0" w:color="auto"/>
            </w:tcBorders>
            <w:shd w:val="clear" w:color="auto" w:fill="auto"/>
            <w:noWrap/>
            <w:vAlign w:val="bottom"/>
            <w:hideMark/>
          </w:tcPr>
          <w:p w14:paraId="04CE268A" w14:textId="77777777" w:rsidR="003F6B1F" w:rsidRPr="00A02702" w:rsidRDefault="003F6B1F" w:rsidP="00940FFB">
            <w:pP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Productores</w:t>
            </w:r>
          </w:p>
        </w:tc>
        <w:tc>
          <w:tcPr>
            <w:tcW w:w="1521" w:type="dxa"/>
            <w:tcBorders>
              <w:top w:val="nil"/>
              <w:left w:val="nil"/>
              <w:bottom w:val="single" w:sz="4" w:space="0" w:color="auto"/>
              <w:right w:val="single" w:sz="4" w:space="0" w:color="auto"/>
            </w:tcBorders>
            <w:shd w:val="clear" w:color="auto" w:fill="auto"/>
            <w:noWrap/>
            <w:vAlign w:val="bottom"/>
            <w:hideMark/>
          </w:tcPr>
          <w:p w14:paraId="73A93167"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C</w:t>
            </w:r>
          </w:p>
        </w:tc>
        <w:tc>
          <w:tcPr>
            <w:tcW w:w="1034" w:type="dxa"/>
            <w:tcBorders>
              <w:top w:val="nil"/>
              <w:left w:val="nil"/>
              <w:bottom w:val="single" w:sz="4" w:space="0" w:color="auto"/>
              <w:right w:val="single" w:sz="4" w:space="0" w:color="auto"/>
            </w:tcBorders>
            <w:shd w:val="clear" w:color="auto" w:fill="auto"/>
            <w:noWrap/>
            <w:vAlign w:val="bottom"/>
            <w:hideMark/>
          </w:tcPr>
          <w:p w14:paraId="3CD9423E"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861" w:type="dxa"/>
            <w:tcBorders>
              <w:top w:val="nil"/>
              <w:left w:val="nil"/>
              <w:bottom w:val="single" w:sz="4" w:space="0" w:color="auto"/>
              <w:right w:val="single" w:sz="4" w:space="0" w:color="auto"/>
            </w:tcBorders>
            <w:shd w:val="clear" w:color="auto" w:fill="auto"/>
            <w:noWrap/>
            <w:vAlign w:val="bottom"/>
            <w:hideMark/>
          </w:tcPr>
          <w:p w14:paraId="75CF07E2"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1027" w:type="dxa"/>
            <w:tcBorders>
              <w:top w:val="nil"/>
              <w:left w:val="nil"/>
              <w:bottom w:val="single" w:sz="4" w:space="0" w:color="auto"/>
              <w:right w:val="single" w:sz="4" w:space="0" w:color="auto"/>
            </w:tcBorders>
            <w:shd w:val="clear" w:color="auto" w:fill="auto"/>
            <w:noWrap/>
            <w:vAlign w:val="bottom"/>
            <w:hideMark/>
          </w:tcPr>
          <w:p w14:paraId="226E4E42"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666" w:type="dxa"/>
            <w:tcBorders>
              <w:top w:val="nil"/>
              <w:left w:val="nil"/>
              <w:bottom w:val="single" w:sz="4" w:space="0" w:color="auto"/>
              <w:right w:val="single" w:sz="4" w:space="0" w:color="auto"/>
            </w:tcBorders>
            <w:shd w:val="clear" w:color="auto" w:fill="auto"/>
            <w:noWrap/>
            <w:vAlign w:val="bottom"/>
            <w:hideMark/>
          </w:tcPr>
          <w:p w14:paraId="7CBCF5D7"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D</w:t>
            </w:r>
          </w:p>
        </w:tc>
      </w:tr>
      <w:tr w:rsidR="003F6B1F" w:rsidRPr="00A02702" w14:paraId="53AB6E86" w14:textId="77777777" w:rsidTr="00940FFB">
        <w:trPr>
          <w:trHeight w:val="300"/>
          <w:jc w:val="center"/>
        </w:trPr>
        <w:tc>
          <w:tcPr>
            <w:tcW w:w="4252" w:type="dxa"/>
            <w:tcBorders>
              <w:top w:val="nil"/>
              <w:left w:val="single" w:sz="4" w:space="0" w:color="auto"/>
              <w:bottom w:val="single" w:sz="4" w:space="0" w:color="auto"/>
              <w:right w:val="single" w:sz="4" w:space="0" w:color="auto"/>
            </w:tcBorders>
            <w:shd w:val="clear" w:color="auto" w:fill="auto"/>
            <w:noWrap/>
            <w:vAlign w:val="bottom"/>
            <w:hideMark/>
          </w:tcPr>
          <w:p w14:paraId="6DD3F4DB" w14:textId="77777777" w:rsidR="003F6B1F" w:rsidRPr="00A02702" w:rsidRDefault="003F6B1F" w:rsidP="00940FFB">
            <w:pP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Centros juveniles</w:t>
            </w:r>
          </w:p>
        </w:tc>
        <w:tc>
          <w:tcPr>
            <w:tcW w:w="1521" w:type="dxa"/>
            <w:tcBorders>
              <w:top w:val="nil"/>
              <w:left w:val="nil"/>
              <w:bottom w:val="single" w:sz="4" w:space="0" w:color="auto"/>
              <w:right w:val="single" w:sz="4" w:space="0" w:color="auto"/>
            </w:tcBorders>
            <w:shd w:val="clear" w:color="auto" w:fill="auto"/>
            <w:noWrap/>
            <w:vAlign w:val="bottom"/>
            <w:hideMark/>
          </w:tcPr>
          <w:p w14:paraId="77655564"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C</w:t>
            </w:r>
          </w:p>
        </w:tc>
        <w:tc>
          <w:tcPr>
            <w:tcW w:w="1034" w:type="dxa"/>
            <w:tcBorders>
              <w:top w:val="nil"/>
              <w:left w:val="nil"/>
              <w:bottom w:val="single" w:sz="4" w:space="0" w:color="auto"/>
              <w:right w:val="single" w:sz="4" w:space="0" w:color="auto"/>
            </w:tcBorders>
            <w:shd w:val="clear" w:color="auto" w:fill="auto"/>
            <w:noWrap/>
            <w:vAlign w:val="bottom"/>
            <w:hideMark/>
          </w:tcPr>
          <w:p w14:paraId="0589C376"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861" w:type="dxa"/>
            <w:tcBorders>
              <w:top w:val="nil"/>
              <w:left w:val="nil"/>
              <w:bottom w:val="single" w:sz="4" w:space="0" w:color="auto"/>
              <w:right w:val="single" w:sz="4" w:space="0" w:color="auto"/>
            </w:tcBorders>
            <w:shd w:val="clear" w:color="auto" w:fill="auto"/>
            <w:noWrap/>
            <w:vAlign w:val="bottom"/>
            <w:hideMark/>
          </w:tcPr>
          <w:p w14:paraId="111C2929"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1027" w:type="dxa"/>
            <w:tcBorders>
              <w:top w:val="nil"/>
              <w:left w:val="nil"/>
              <w:bottom w:val="single" w:sz="4" w:space="0" w:color="auto"/>
              <w:right w:val="single" w:sz="4" w:space="0" w:color="auto"/>
            </w:tcBorders>
            <w:shd w:val="clear" w:color="auto" w:fill="auto"/>
            <w:noWrap/>
            <w:vAlign w:val="bottom"/>
            <w:hideMark/>
          </w:tcPr>
          <w:p w14:paraId="0063D294"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666" w:type="dxa"/>
            <w:tcBorders>
              <w:top w:val="nil"/>
              <w:left w:val="nil"/>
              <w:bottom w:val="single" w:sz="4" w:space="0" w:color="auto"/>
              <w:right w:val="single" w:sz="4" w:space="0" w:color="auto"/>
            </w:tcBorders>
            <w:shd w:val="clear" w:color="auto" w:fill="auto"/>
            <w:noWrap/>
            <w:vAlign w:val="bottom"/>
            <w:hideMark/>
          </w:tcPr>
          <w:p w14:paraId="10923296" w14:textId="77777777" w:rsidR="003F6B1F" w:rsidRPr="00A02702" w:rsidRDefault="003F6B1F" w:rsidP="00940FFB">
            <w:pPr>
              <w:jc w:val="cente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D</w:t>
            </w:r>
          </w:p>
        </w:tc>
      </w:tr>
      <w:tr w:rsidR="003F6B1F" w:rsidRPr="00A02702" w14:paraId="72A46818" w14:textId="77777777" w:rsidTr="00940FFB">
        <w:trPr>
          <w:trHeight w:val="315"/>
          <w:jc w:val="center"/>
        </w:trPr>
        <w:tc>
          <w:tcPr>
            <w:tcW w:w="4252" w:type="dxa"/>
            <w:tcBorders>
              <w:top w:val="nil"/>
              <w:left w:val="single" w:sz="4" w:space="0" w:color="auto"/>
              <w:bottom w:val="single" w:sz="4" w:space="0" w:color="auto"/>
              <w:right w:val="single" w:sz="4" w:space="0" w:color="auto"/>
            </w:tcBorders>
            <w:shd w:val="clear" w:color="auto" w:fill="auto"/>
            <w:noWrap/>
            <w:vAlign w:val="center"/>
            <w:hideMark/>
          </w:tcPr>
          <w:p w14:paraId="72BBDE34" w14:textId="77777777" w:rsidR="003F6B1F" w:rsidRPr="00A02702" w:rsidRDefault="003F6B1F" w:rsidP="00940FFB">
            <w:pPr>
              <w:jc w:val="both"/>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Institutos de Formación Profesional</w:t>
            </w:r>
          </w:p>
        </w:tc>
        <w:tc>
          <w:tcPr>
            <w:tcW w:w="1521" w:type="dxa"/>
            <w:tcBorders>
              <w:top w:val="nil"/>
              <w:left w:val="nil"/>
              <w:bottom w:val="single" w:sz="4" w:space="0" w:color="auto"/>
              <w:right w:val="single" w:sz="4" w:space="0" w:color="auto"/>
            </w:tcBorders>
            <w:shd w:val="clear" w:color="auto" w:fill="auto"/>
            <w:noWrap/>
            <w:vAlign w:val="bottom"/>
            <w:hideMark/>
          </w:tcPr>
          <w:p w14:paraId="2C4866E7" w14:textId="77777777" w:rsidR="003F6B1F" w:rsidRPr="00A02702" w:rsidRDefault="003F6B1F" w:rsidP="00940FFB">
            <w:pP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1034" w:type="dxa"/>
            <w:tcBorders>
              <w:top w:val="nil"/>
              <w:left w:val="nil"/>
              <w:bottom w:val="single" w:sz="4" w:space="0" w:color="auto"/>
              <w:right w:val="single" w:sz="4" w:space="0" w:color="auto"/>
            </w:tcBorders>
            <w:shd w:val="clear" w:color="auto" w:fill="auto"/>
            <w:noWrap/>
            <w:vAlign w:val="bottom"/>
            <w:hideMark/>
          </w:tcPr>
          <w:p w14:paraId="70A0890D" w14:textId="77777777" w:rsidR="003F6B1F" w:rsidRPr="00A02702" w:rsidRDefault="003F6B1F" w:rsidP="00940FFB">
            <w:pP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861" w:type="dxa"/>
            <w:tcBorders>
              <w:top w:val="nil"/>
              <w:left w:val="nil"/>
              <w:bottom w:val="single" w:sz="4" w:space="0" w:color="auto"/>
              <w:right w:val="single" w:sz="4" w:space="0" w:color="auto"/>
            </w:tcBorders>
            <w:shd w:val="clear" w:color="auto" w:fill="auto"/>
            <w:noWrap/>
            <w:vAlign w:val="bottom"/>
            <w:hideMark/>
          </w:tcPr>
          <w:p w14:paraId="59B6AF75" w14:textId="77777777" w:rsidR="003F6B1F" w:rsidRPr="00A02702" w:rsidRDefault="003F6B1F" w:rsidP="00940FFB">
            <w:pP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1027" w:type="dxa"/>
            <w:tcBorders>
              <w:top w:val="nil"/>
              <w:left w:val="nil"/>
              <w:bottom w:val="single" w:sz="4" w:space="0" w:color="auto"/>
              <w:right w:val="single" w:sz="4" w:space="0" w:color="auto"/>
            </w:tcBorders>
            <w:shd w:val="clear" w:color="auto" w:fill="auto"/>
            <w:noWrap/>
            <w:vAlign w:val="bottom"/>
            <w:hideMark/>
          </w:tcPr>
          <w:p w14:paraId="5075FF88" w14:textId="77777777" w:rsidR="003F6B1F" w:rsidRPr="00A02702" w:rsidRDefault="003F6B1F" w:rsidP="00940FFB">
            <w:pP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c>
          <w:tcPr>
            <w:tcW w:w="666" w:type="dxa"/>
            <w:tcBorders>
              <w:top w:val="nil"/>
              <w:left w:val="nil"/>
              <w:bottom w:val="single" w:sz="4" w:space="0" w:color="auto"/>
              <w:right w:val="single" w:sz="4" w:space="0" w:color="auto"/>
            </w:tcBorders>
            <w:shd w:val="clear" w:color="auto" w:fill="auto"/>
            <w:noWrap/>
            <w:vAlign w:val="bottom"/>
            <w:hideMark/>
          </w:tcPr>
          <w:p w14:paraId="59D8F10D" w14:textId="77777777" w:rsidR="003F6B1F" w:rsidRPr="00A02702" w:rsidRDefault="003F6B1F" w:rsidP="00940FFB">
            <w:pPr>
              <w:rPr>
                <w:rFonts w:ascii="Times New Roman" w:eastAsia="Times New Roman" w:hAnsi="Times New Roman" w:cs="Times New Roman"/>
                <w:color w:val="000000"/>
                <w:sz w:val="20"/>
                <w:szCs w:val="20"/>
                <w:lang w:eastAsia="es-HN"/>
              </w:rPr>
            </w:pPr>
            <w:r w:rsidRPr="00A02702">
              <w:rPr>
                <w:rFonts w:ascii="Times New Roman" w:eastAsia="Times New Roman" w:hAnsi="Times New Roman" w:cs="Times New Roman"/>
                <w:color w:val="000000"/>
                <w:sz w:val="20"/>
                <w:szCs w:val="20"/>
                <w:lang w:eastAsia="es-HN"/>
              </w:rPr>
              <w:t> </w:t>
            </w:r>
          </w:p>
        </w:tc>
      </w:tr>
      <w:tr w:rsidR="003F6B1F" w:rsidRPr="003370E8" w14:paraId="32F00160" w14:textId="77777777" w:rsidTr="00940FFB">
        <w:trPr>
          <w:trHeight w:val="315"/>
          <w:jc w:val="center"/>
        </w:trPr>
        <w:tc>
          <w:tcPr>
            <w:tcW w:w="4252" w:type="dxa"/>
            <w:tcBorders>
              <w:top w:val="nil"/>
              <w:left w:val="single" w:sz="4" w:space="0" w:color="auto"/>
              <w:bottom w:val="single" w:sz="4" w:space="0" w:color="auto"/>
              <w:right w:val="single" w:sz="4" w:space="0" w:color="auto"/>
            </w:tcBorders>
            <w:shd w:val="clear" w:color="auto" w:fill="auto"/>
            <w:noWrap/>
            <w:vAlign w:val="center"/>
            <w:hideMark/>
          </w:tcPr>
          <w:p w14:paraId="283A61E6" w14:textId="77777777" w:rsidR="003F6B1F" w:rsidRPr="00A02702" w:rsidRDefault="003F6B1F" w:rsidP="00940FFB">
            <w:pPr>
              <w:jc w:val="both"/>
              <w:rPr>
                <w:rFonts w:ascii="Times New Roman" w:eastAsia="Times New Roman" w:hAnsi="Times New Roman" w:cs="Times New Roman"/>
                <w:color w:val="000000"/>
                <w:sz w:val="20"/>
                <w:szCs w:val="20"/>
                <w:lang w:val="es-HN" w:eastAsia="es-HN"/>
              </w:rPr>
            </w:pPr>
            <w:r w:rsidRPr="00A02702">
              <w:rPr>
                <w:rFonts w:ascii="Times New Roman" w:eastAsia="Times New Roman" w:hAnsi="Times New Roman" w:cs="Times New Roman"/>
                <w:color w:val="000000"/>
                <w:sz w:val="20"/>
                <w:szCs w:val="20"/>
                <w:lang w:val="es-HN" w:eastAsia="es-HN"/>
              </w:rPr>
              <w:t>Instituto Hondureño del Café (IHCAFE)</w:t>
            </w:r>
          </w:p>
        </w:tc>
        <w:tc>
          <w:tcPr>
            <w:tcW w:w="1521" w:type="dxa"/>
            <w:tcBorders>
              <w:top w:val="nil"/>
              <w:left w:val="nil"/>
              <w:bottom w:val="single" w:sz="4" w:space="0" w:color="auto"/>
              <w:right w:val="single" w:sz="4" w:space="0" w:color="auto"/>
            </w:tcBorders>
            <w:shd w:val="clear" w:color="auto" w:fill="auto"/>
            <w:noWrap/>
            <w:vAlign w:val="bottom"/>
            <w:hideMark/>
          </w:tcPr>
          <w:p w14:paraId="62CA6DB9" w14:textId="77777777" w:rsidR="003F6B1F" w:rsidRPr="00A02702" w:rsidRDefault="003F6B1F" w:rsidP="00940FFB">
            <w:pPr>
              <w:rPr>
                <w:rFonts w:ascii="Times New Roman" w:eastAsia="Times New Roman" w:hAnsi="Times New Roman" w:cs="Times New Roman"/>
                <w:color w:val="000000"/>
                <w:sz w:val="20"/>
                <w:szCs w:val="20"/>
                <w:lang w:val="es-HN" w:eastAsia="es-HN"/>
              </w:rPr>
            </w:pPr>
            <w:r w:rsidRPr="00A02702">
              <w:rPr>
                <w:rFonts w:ascii="Times New Roman" w:eastAsia="Times New Roman" w:hAnsi="Times New Roman" w:cs="Times New Roman"/>
                <w:color w:val="000000"/>
                <w:sz w:val="20"/>
                <w:szCs w:val="20"/>
                <w:lang w:val="es-HN" w:eastAsia="es-HN"/>
              </w:rPr>
              <w:t> </w:t>
            </w:r>
          </w:p>
        </w:tc>
        <w:tc>
          <w:tcPr>
            <w:tcW w:w="1034" w:type="dxa"/>
            <w:tcBorders>
              <w:top w:val="nil"/>
              <w:left w:val="nil"/>
              <w:bottom w:val="single" w:sz="4" w:space="0" w:color="auto"/>
              <w:right w:val="single" w:sz="4" w:space="0" w:color="auto"/>
            </w:tcBorders>
            <w:shd w:val="clear" w:color="auto" w:fill="auto"/>
            <w:noWrap/>
            <w:vAlign w:val="bottom"/>
            <w:hideMark/>
          </w:tcPr>
          <w:p w14:paraId="0AE042C1" w14:textId="77777777" w:rsidR="003F6B1F" w:rsidRPr="00A02702" w:rsidRDefault="003F6B1F" w:rsidP="00940FFB">
            <w:pPr>
              <w:rPr>
                <w:rFonts w:ascii="Times New Roman" w:eastAsia="Times New Roman" w:hAnsi="Times New Roman" w:cs="Times New Roman"/>
                <w:color w:val="000000"/>
                <w:sz w:val="20"/>
                <w:szCs w:val="20"/>
                <w:lang w:val="es-HN" w:eastAsia="es-HN"/>
              </w:rPr>
            </w:pPr>
            <w:r w:rsidRPr="00A02702">
              <w:rPr>
                <w:rFonts w:ascii="Times New Roman" w:eastAsia="Times New Roman" w:hAnsi="Times New Roman" w:cs="Times New Roman"/>
                <w:color w:val="000000"/>
                <w:sz w:val="20"/>
                <w:szCs w:val="20"/>
                <w:lang w:val="es-HN" w:eastAsia="es-HN"/>
              </w:rPr>
              <w:t> </w:t>
            </w:r>
          </w:p>
        </w:tc>
        <w:tc>
          <w:tcPr>
            <w:tcW w:w="861" w:type="dxa"/>
            <w:tcBorders>
              <w:top w:val="nil"/>
              <w:left w:val="nil"/>
              <w:bottom w:val="single" w:sz="4" w:space="0" w:color="auto"/>
              <w:right w:val="single" w:sz="4" w:space="0" w:color="auto"/>
            </w:tcBorders>
            <w:shd w:val="clear" w:color="auto" w:fill="auto"/>
            <w:noWrap/>
            <w:vAlign w:val="bottom"/>
            <w:hideMark/>
          </w:tcPr>
          <w:p w14:paraId="586D92D8" w14:textId="77777777" w:rsidR="003F6B1F" w:rsidRPr="00A02702" w:rsidRDefault="003F6B1F" w:rsidP="00940FFB">
            <w:pPr>
              <w:rPr>
                <w:rFonts w:ascii="Times New Roman" w:eastAsia="Times New Roman" w:hAnsi="Times New Roman" w:cs="Times New Roman"/>
                <w:color w:val="000000"/>
                <w:sz w:val="20"/>
                <w:szCs w:val="20"/>
                <w:lang w:val="es-HN" w:eastAsia="es-HN"/>
              </w:rPr>
            </w:pPr>
            <w:r w:rsidRPr="00A02702">
              <w:rPr>
                <w:rFonts w:ascii="Times New Roman" w:eastAsia="Times New Roman" w:hAnsi="Times New Roman" w:cs="Times New Roman"/>
                <w:color w:val="000000"/>
                <w:sz w:val="20"/>
                <w:szCs w:val="20"/>
                <w:lang w:val="es-HN" w:eastAsia="es-HN"/>
              </w:rPr>
              <w:t> </w:t>
            </w:r>
          </w:p>
        </w:tc>
        <w:tc>
          <w:tcPr>
            <w:tcW w:w="1027" w:type="dxa"/>
            <w:tcBorders>
              <w:top w:val="nil"/>
              <w:left w:val="nil"/>
              <w:bottom w:val="single" w:sz="4" w:space="0" w:color="auto"/>
              <w:right w:val="single" w:sz="4" w:space="0" w:color="auto"/>
            </w:tcBorders>
            <w:shd w:val="clear" w:color="auto" w:fill="auto"/>
            <w:noWrap/>
            <w:vAlign w:val="bottom"/>
            <w:hideMark/>
          </w:tcPr>
          <w:p w14:paraId="7EA7532A" w14:textId="77777777" w:rsidR="003F6B1F" w:rsidRPr="00A02702" w:rsidRDefault="003F6B1F" w:rsidP="00940FFB">
            <w:pPr>
              <w:rPr>
                <w:rFonts w:ascii="Times New Roman" w:eastAsia="Times New Roman" w:hAnsi="Times New Roman" w:cs="Times New Roman"/>
                <w:color w:val="000000"/>
                <w:sz w:val="20"/>
                <w:szCs w:val="20"/>
                <w:lang w:val="es-HN" w:eastAsia="es-HN"/>
              </w:rPr>
            </w:pPr>
            <w:r w:rsidRPr="00A02702">
              <w:rPr>
                <w:rFonts w:ascii="Times New Roman" w:eastAsia="Times New Roman" w:hAnsi="Times New Roman" w:cs="Times New Roman"/>
                <w:color w:val="000000"/>
                <w:sz w:val="20"/>
                <w:szCs w:val="20"/>
                <w:lang w:val="es-HN" w:eastAsia="es-HN"/>
              </w:rPr>
              <w:t> </w:t>
            </w:r>
          </w:p>
        </w:tc>
        <w:tc>
          <w:tcPr>
            <w:tcW w:w="666" w:type="dxa"/>
            <w:tcBorders>
              <w:top w:val="nil"/>
              <w:left w:val="nil"/>
              <w:bottom w:val="single" w:sz="4" w:space="0" w:color="auto"/>
              <w:right w:val="single" w:sz="4" w:space="0" w:color="auto"/>
            </w:tcBorders>
            <w:shd w:val="clear" w:color="auto" w:fill="auto"/>
            <w:noWrap/>
            <w:vAlign w:val="bottom"/>
            <w:hideMark/>
          </w:tcPr>
          <w:p w14:paraId="742E6545" w14:textId="77777777" w:rsidR="003F6B1F" w:rsidRPr="00A02702" w:rsidRDefault="003F6B1F" w:rsidP="00940FFB">
            <w:pPr>
              <w:rPr>
                <w:rFonts w:ascii="Times New Roman" w:eastAsia="Times New Roman" w:hAnsi="Times New Roman" w:cs="Times New Roman"/>
                <w:color w:val="000000"/>
                <w:sz w:val="20"/>
                <w:szCs w:val="20"/>
                <w:lang w:val="es-HN" w:eastAsia="es-HN"/>
              </w:rPr>
            </w:pPr>
            <w:r w:rsidRPr="00A02702">
              <w:rPr>
                <w:rFonts w:ascii="Times New Roman" w:eastAsia="Times New Roman" w:hAnsi="Times New Roman" w:cs="Times New Roman"/>
                <w:color w:val="000000"/>
                <w:sz w:val="20"/>
                <w:szCs w:val="20"/>
                <w:lang w:val="es-HN" w:eastAsia="es-HN"/>
              </w:rPr>
              <w:t> </w:t>
            </w:r>
          </w:p>
        </w:tc>
      </w:tr>
      <w:tr w:rsidR="003F6B1F" w:rsidRPr="003370E8" w14:paraId="4E6D1192" w14:textId="77777777" w:rsidTr="00940FFB">
        <w:trPr>
          <w:trHeight w:val="300"/>
          <w:jc w:val="center"/>
        </w:trPr>
        <w:tc>
          <w:tcPr>
            <w:tcW w:w="4252" w:type="dxa"/>
            <w:tcBorders>
              <w:top w:val="nil"/>
              <w:left w:val="nil"/>
              <w:bottom w:val="nil"/>
              <w:right w:val="nil"/>
            </w:tcBorders>
            <w:shd w:val="clear" w:color="auto" w:fill="auto"/>
            <w:noWrap/>
            <w:vAlign w:val="bottom"/>
            <w:hideMark/>
          </w:tcPr>
          <w:p w14:paraId="3C719CB6" w14:textId="77777777" w:rsidR="003F6B1F" w:rsidRPr="00A02702" w:rsidRDefault="003F6B1F" w:rsidP="00940FFB">
            <w:pPr>
              <w:rPr>
                <w:rFonts w:ascii="Times New Roman" w:eastAsia="Times New Roman" w:hAnsi="Times New Roman" w:cs="Times New Roman"/>
                <w:color w:val="000000"/>
                <w:sz w:val="20"/>
                <w:szCs w:val="20"/>
                <w:lang w:val="es-HN" w:eastAsia="es-HN"/>
              </w:rPr>
            </w:pPr>
          </w:p>
        </w:tc>
        <w:tc>
          <w:tcPr>
            <w:tcW w:w="1521" w:type="dxa"/>
            <w:tcBorders>
              <w:top w:val="nil"/>
              <w:left w:val="nil"/>
              <w:bottom w:val="nil"/>
              <w:right w:val="nil"/>
            </w:tcBorders>
            <w:shd w:val="clear" w:color="auto" w:fill="auto"/>
            <w:noWrap/>
            <w:vAlign w:val="bottom"/>
            <w:hideMark/>
          </w:tcPr>
          <w:p w14:paraId="6D95CDFA" w14:textId="77777777" w:rsidR="003F6B1F" w:rsidRPr="00A02702" w:rsidRDefault="003F6B1F" w:rsidP="00940FFB">
            <w:pPr>
              <w:rPr>
                <w:rFonts w:ascii="Times New Roman" w:eastAsia="Times New Roman" w:hAnsi="Times New Roman" w:cs="Times New Roman"/>
                <w:sz w:val="20"/>
                <w:szCs w:val="20"/>
                <w:lang w:val="es-HN" w:eastAsia="es-HN"/>
              </w:rPr>
            </w:pPr>
          </w:p>
        </w:tc>
        <w:tc>
          <w:tcPr>
            <w:tcW w:w="1034" w:type="dxa"/>
            <w:tcBorders>
              <w:top w:val="nil"/>
              <w:left w:val="nil"/>
              <w:bottom w:val="nil"/>
              <w:right w:val="nil"/>
            </w:tcBorders>
            <w:shd w:val="clear" w:color="auto" w:fill="auto"/>
            <w:noWrap/>
            <w:vAlign w:val="bottom"/>
            <w:hideMark/>
          </w:tcPr>
          <w:p w14:paraId="270BE430" w14:textId="77777777" w:rsidR="003F6B1F" w:rsidRPr="00A02702" w:rsidRDefault="003F6B1F" w:rsidP="00940FFB">
            <w:pPr>
              <w:rPr>
                <w:rFonts w:ascii="Times New Roman" w:eastAsia="Times New Roman" w:hAnsi="Times New Roman" w:cs="Times New Roman"/>
                <w:sz w:val="20"/>
                <w:szCs w:val="20"/>
                <w:lang w:val="es-HN" w:eastAsia="es-HN"/>
              </w:rPr>
            </w:pPr>
          </w:p>
        </w:tc>
        <w:tc>
          <w:tcPr>
            <w:tcW w:w="861" w:type="dxa"/>
            <w:tcBorders>
              <w:top w:val="nil"/>
              <w:left w:val="nil"/>
              <w:bottom w:val="nil"/>
              <w:right w:val="nil"/>
            </w:tcBorders>
            <w:shd w:val="clear" w:color="auto" w:fill="auto"/>
            <w:noWrap/>
            <w:vAlign w:val="bottom"/>
            <w:hideMark/>
          </w:tcPr>
          <w:p w14:paraId="0E3DBC5D" w14:textId="77777777" w:rsidR="003F6B1F" w:rsidRPr="00A02702" w:rsidRDefault="003F6B1F" w:rsidP="00940FFB">
            <w:pPr>
              <w:rPr>
                <w:rFonts w:ascii="Times New Roman" w:eastAsia="Times New Roman" w:hAnsi="Times New Roman" w:cs="Times New Roman"/>
                <w:sz w:val="20"/>
                <w:szCs w:val="20"/>
                <w:lang w:val="es-HN" w:eastAsia="es-HN"/>
              </w:rPr>
            </w:pPr>
          </w:p>
        </w:tc>
        <w:tc>
          <w:tcPr>
            <w:tcW w:w="1027" w:type="dxa"/>
            <w:tcBorders>
              <w:top w:val="nil"/>
              <w:left w:val="nil"/>
              <w:bottom w:val="nil"/>
              <w:right w:val="nil"/>
            </w:tcBorders>
            <w:shd w:val="clear" w:color="auto" w:fill="auto"/>
            <w:noWrap/>
            <w:vAlign w:val="bottom"/>
            <w:hideMark/>
          </w:tcPr>
          <w:p w14:paraId="716FF4BA" w14:textId="77777777" w:rsidR="003F6B1F" w:rsidRPr="00A02702" w:rsidRDefault="003F6B1F" w:rsidP="00940FFB">
            <w:pPr>
              <w:rPr>
                <w:rFonts w:ascii="Times New Roman" w:eastAsia="Times New Roman" w:hAnsi="Times New Roman" w:cs="Times New Roman"/>
                <w:sz w:val="20"/>
                <w:szCs w:val="20"/>
                <w:lang w:val="es-HN" w:eastAsia="es-HN"/>
              </w:rPr>
            </w:pPr>
          </w:p>
        </w:tc>
        <w:tc>
          <w:tcPr>
            <w:tcW w:w="666" w:type="dxa"/>
            <w:tcBorders>
              <w:top w:val="nil"/>
              <w:left w:val="nil"/>
              <w:bottom w:val="nil"/>
              <w:right w:val="nil"/>
            </w:tcBorders>
            <w:shd w:val="clear" w:color="auto" w:fill="auto"/>
            <w:noWrap/>
            <w:vAlign w:val="bottom"/>
            <w:hideMark/>
          </w:tcPr>
          <w:p w14:paraId="6F0C8591" w14:textId="77777777" w:rsidR="003F6B1F" w:rsidRPr="00A02702" w:rsidRDefault="003F6B1F" w:rsidP="00940FFB">
            <w:pPr>
              <w:rPr>
                <w:rFonts w:ascii="Times New Roman" w:eastAsia="Times New Roman" w:hAnsi="Times New Roman" w:cs="Times New Roman"/>
                <w:sz w:val="20"/>
                <w:szCs w:val="20"/>
                <w:lang w:val="es-HN" w:eastAsia="es-HN"/>
              </w:rPr>
            </w:pPr>
          </w:p>
        </w:tc>
      </w:tr>
      <w:tr w:rsidR="003F6B1F" w:rsidRPr="003370E8" w14:paraId="2CC8AC2D" w14:textId="77777777" w:rsidTr="00940FFB">
        <w:trPr>
          <w:trHeight w:val="315"/>
          <w:jc w:val="center"/>
        </w:trPr>
        <w:tc>
          <w:tcPr>
            <w:tcW w:w="4252" w:type="dxa"/>
            <w:tcBorders>
              <w:top w:val="nil"/>
              <w:left w:val="nil"/>
              <w:bottom w:val="nil"/>
              <w:right w:val="nil"/>
            </w:tcBorders>
            <w:shd w:val="clear" w:color="auto" w:fill="auto"/>
            <w:noWrap/>
            <w:vAlign w:val="center"/>
            <w:hideMark/>
          </w:tcPr>
          <w:p w14:paraId="4947FEA8" w14:textId="77777777" w:rsidR="003F6B1F" w:rsidRPr="00A02702" w:rsidRDefault="003F6B1F" w:rsidP="00940FFB">
            <w:pPr>
              <w:jc w:val="both"/>
              <w:rPr>
                <w:rFonts w:ascii="Times New Roman" w:eastAsia="Times New Roman" w:hAnsi="Times New Roman" w:cs="Times New Roman"/>
                <w:color w:val="000000"/>
                <w:sz w:val="20"/>
                <w:szCs w:val="20"/>
                <w:lang w:val="es-HN" w:eastAsia="es-HN"/>
              </w:rPr>
            </w:pPr>
            <w:r w:rsidRPr="00A02702">
              <w:rPr>
                <w:rFonts w:ascii="Times New Roman" w:eastAsia="Times New Roman" w:hAnsi="Times New Roman" w:cs="Times New Roman"/>
                <w:color w:val="000000"/>
                <w:sz w:val="20"/>
                <w:szCs w:val="20"/>
                <w:lang w:val="es-HN" w:eastAsia="es-HN"/>
              </w:rPr>
              <w:t>C= Nivel de participación actual de cada interesado</w:t>
            </w:r>
          </w:p>
        </w:tc>
        <w:tc>
          <w:tcPr>
            <w:tcW w:w="1521" w:type="dxa"/>
            <w:tcBorders>
              <w:top w:val="nil"/>
              <w:left w:val="nil"/>
              <w:bottom w:val="nil"/>
              <w:right w:val="nil"/>
            </w:tcBorders>
            <w:shd w:val="clear" w:color="auto" w:fill="auto"/>
            <w:noWrap/>
            <w:vAlign w:val="bottom"/>
            <w:hideMark/>
          </w:tcPr>
          <w:p w14:paraId="6A014D18" w14:textId="77777777" w:rsidR="003F6B1F" w:rsidRPr="00A02702" w:rsidRDefault="003F6B1F" w:rsidP="00940FFB">
            <w:pPr>
              <w:jc w:val="both"/>
              <w:rPr>
                <w:rFonts w:ascii="Times New Roman" w:eastAsia="Times New Roman" w:hAnsi="Times New Roman" w:cs="Times New Roman"/>
                <w:color w:val="000000"/>
                <w:sz w:val="20"/>
                <w:szCs w:val="20"/>
                <w:lang w:val="es-HN" w:eastAsia="es-HN"/>
              </w:rPr>
            </w:pPr>
          </w:p>
        </w:tc>
        <w:tc>
          <w:tcPr>
            <w:tcW w:w="1034" w:type="dxa"/>
            <w:tcBorders>
              <w:top w:val="nil"/>
              <w:left w:val="nil"/>
              <w:bottom w:val="nil"/>
              <w:right w:val="nil"/>
            </w:tcBorders>
            <w:shd w:val="clear" w:color="auto" w:fill="auto"/>
            <w:noWrap/>
            <w:vAlign w:val="bottom"/>
            <w:hideMark/>
          </w:tcPr>
          <w:p w14:paraId="4EF7784C" w14:textId="77777777" w:rsidR="003F6B1F" w:rsidRPr="00A02702" w:rsidRDefault="003F6B1F" w:rsidP="00940FFB">
            <w:pPr>
              <w:rPr>
                <w:rFonts w:ascii="Times New Roman" w:eastAsia="Times New Roman" w:hAnsi="Times New Roman" w:cs="Times New Roman"/>
                <w:sz w:val="20"/>
                <w:szCs w:val="20"/>
                <w:lang w:val="es-HN" w:eastAsia="es-HN"/>
              </w:rPr>
            </w:pPr>
          </w:p>
        </w:tc>
        <w:tc>
          <w:tcPr>
            <w:tcW w:w="861" w:type="dxa"/>
            <w:tcBorders>
              <w:top w:val="nil"/>
              <w:left w:val="nil"/>
              <w:bottom w:val="nil"/>
              <w:right w:val="nil"/>
            </w:tcBorders>
            <w:shd w:val="clear" w:color="auto" w:fill="auto"/>
            <w:noWrap/>
            <w:vAlign w:val="bottom"/>
            <w:hideMark/>
          </w:tcPr>
          <w:p w14:paraId="06CEC8A4" w14:textId="77777777" w:rsidR="003F6B1F" w:rsidRPr="00A02702" w:rsidRDefault="003F6B1F" w:rsidP="00940FFB">
            <w:pPr>
              <w:rPr>
                <w:rFonts w:ascii="Times New Roman" w:eastAsia="Times New Roman" w:hAnsi="Times New Roman" w:cs="Times New Roman"/>
                <w:sz w:val="20"/>
                <w:szCs w:val="20"/>
                <w:lang w:val="es-HN" w:eastAsia="es-HN"/>
              </w:rPr>
            </w:pPr>
          </w:p>
        </w:tc>
        <w:tc>
          <w:tcPr>
            <w:tcW w:w="1027" w:type="dxa"/>
            <w:tcBorders>
              <w:top w:val="nil"/>
              <w:left w:val="nil"/>
              <w:bottom w:val="nil"/>
              <w:right w:val="nil"/>
            </w:tcBorders>
            <w:shd w:val="clear" w:color="auto" w:fill="auto"/>
            <w:noWrap/>
            <w:vAlign w:val="bottom"/>
            <w:hideMark/>
          </w:tcPr>
          <w:p w14:paraId="45F3E490" w14:textId="77777777" w:rsidR="003F6B1F" w:rsidRPr="00A02702" w:rsidRDefault="003F6B1F" w:rsidP="00940FFB">
            <w:pPr>
              <w:rPr>
                <w:rFonts w:ascii="Times New Roman" w:eastAsia="Times New Roman" w:hAnsi="Times New Roman" w:cs="Times New Roman"/>
                <w:sz w:val="20"/>
                <w:szCs w:val="20"/>
                <w:lang w:val="es-HN" w:eastAsia="es-HN"/>
              </w:rPr>
            </w:pPr>
          </w:p>
        </w:tc>
        <w:tc>
          <w:tcPr>
            <w:tcW w:w="666" w:type="dxa"/>
            <w:tcBorders>
              <w:top w:val="nil"/>
              <w:left w:val="nil"/>
              <w:bottom w:val="nil"/>
              <w:right w:val="nil"/>
            </w:tcBorders>
            <w:shd w:val="clear" w:color="auto" w:fill="auto"/>
            <w:noWrap/>
            <w:vAlign w:val="bottom"/>
            <w:hideMark/>
          </w:tcPr>
          <w:p w14:paraId="38944FDD" w14:textId="77777777" w:rsidR="003F6B1F" w:rsidRPr="00A02702" w:rsidRDefault="003F6B1F" w:rsidP="00940FFB">
            <w:pPr>
              <w:rPr>
                <w:rFonts w:ascii="Times New Roman" w:eastAsia="Times New Roman" w:hAnsi="Times New Roman" w:cs="Times New Roman"/>
                <w:sz w:val="20"/>
                <w:szCs w:val="20"/>
                <w:lang w:val="es-HN" w:eastAsia="es-HN"/>
              </w:rPr>
            </w:pPr>
          </w:p>
        </w:tc>
      </w:tr>
      <w:tr w:rsidR="003F6B1F" w:rsidRPr="00A02702" w14:paraId="4B59395B" w14:textId="77777777" w:rsidTr="00940FFB">
        <w:trPr>
          <w:trHeight w:val="630"/>
          <w:jc w:val="center"/>
        </w:trPr>
        <w:tc>
          <w:tcPr>
            <w:tcW w:w="4252" w:type="dxa"/>
            <w:tcBorders>
              <w:top w:val="nil"/>
              <w:left w:val="nil"/>
              <w:bottom w:val="nil"/>
              <w:right w:val="nil"/>
            </w:tcBorders>
            <w:shd w:val="clear" w:color="auto" w:fill="auto"/>
            <w:noWrap/>
            <w:vAlign w:val="center"/>
            <w:hideMark/>
          </w:tcPr>
          <w:p w14:paraId="2981FA7D" w14:textId="77777777" w:rsidR="003F6B1F" w:rsidRDefault="003F6B1F" w:rsidP="00940FFB">
            <w:pPr>
              <w:jc w:val="both"/>
              <w:rPr>
                <w:rFonts w:ascii="Times New Roman" w:eastAsia="Times New Roman" w:hAnsi="Times New Roman" w:cs="Times New Roman"/>
                <w:color w:val="000000"/>
                <w:sz w:val="20"/>
                <w:szCs w:val="20"/>
                <w:lang w:val="es-HN" w:eastAsia="es-HN"/>
              </w:rPr>
            </w:pPr>
            <w:r w:rsidRPr="00A02702">
              <w:rPr>
                <w:rFonts w:ascii="Times New Roman" w:eastAsia="Times New Roman" w:hAnsi="Times New Roman" w:cs="Times New Roman"/>
                <w:color w:val="000000"/>
                <w:sz w:val="20"/>
                <w:szCs w:val="20"/>
                <w:lang w:val="es-HN" w:eastAsia="es-HN"/>
              </w:rPr>
              <w:t xml:space="preserve">D= Nivel de deseado de participación de cada interesado </w:t>
            </w:r>
          </w:p>
          <w:p w14:paraId="7A735377" w14:textId="77777777" w:rsidR="003F6B1F" w:rsidRDefault="003F6B1F" w:rsidP="00940FFB">
            <w:pPr>
              <w:jc w:val="both"/>
              <w:rPr>
                <w:rFonts w:ascii="Times New Roman" w:eastAsia="Times New Roman" w:hAnsi="Times New Roman" w:cs="Times New Roman"/>
                <w:color w:val="000000"/>
                <w:sz w:val="20"/>
                <w:szCs w:val="20"/>
                <w:lang w:val="es-HN" w:eastAsia="es-HN"/>
              </w:rPr>
            </w:pPr>
          </w:p>
          <w:p w14:paraId="3555F611" w14:textId="77777777" w:rsidR="003F6B1F" w:rsidRPr="0091784B" w:rsidRDefault="003F6B1F" w:rsidP="00940FFB">
            <w:pPr>
              <w:rPr>
                <w:rFonts w:ascii="Times New Roman" w:hAnsi="Times New Roman" w:cs="Times New Roman"/>
                <w:sz w:val="24"/>
                <w:szCs w:val="24"/>
              </w:rPr>
            </w:pPr>
            <w:r>
              <w:rPr>
                <w:rFonts w:ascii="Times New Roman" w:hAnsi="Times New Roman" w:cs="Times New Roman"/>
                <w:sz w:val="24"/>
                <w:szCs w:val="24"/>
              </w:rPr>
              <w:t>Fuente: (Elaboración propia, 2024)</w:t>
            </w:r>
          </w:p>
          <w:p w14:paraId="3DCDAB24" w14:textId="77777777" w:rsidR="003F6B1F" w:rsidRPr="00A02702" w:rsidRDefault="003F6B1F" w:rsidP="00940FFB">
            <w:pPr>
              <w:jc w:val="both"/>
              <w:rPr>
                <w:rFonts w:ascii="Times New Roman" w:eastAsia="Times New Roman" w:hAnsi="Times New Roman" w:cs="Times New Roman"/>
                <w:color w:val="000000"/>
                <w:sz w:val="20"/>
                <w:szCs w:val="20"/>
                <w:lang w:val="es-HN" w:eastAsia="es-HN"/>
              </w:rPr>
            </w:pPr>
          </w:p>
        </w:tc>
        <w:tc>
          <w:tcPr>
            <w:tcW w:w="1521" w:type="dxa"/>
            <w:tcBorders>
              <w:top w:val="nil"/>
              <w:left w:val="nil"/>
              <w:bottom w:val="nil"/>
              <w:right w:val="nil"/>
            </w:tcBorders>
            <w:shd w:val="clear" w:color="auto" w:fill="auto"/>
            <w:noWrap/>
            <w:vAlign w:val="bottom"/>
            <w:hideMark/>
          </w:tcPr>
          <w:p w14:paraId="162B4A10" w14:textId="77777777" w:rsidR="003F6B1F" w:rsidRPr="00A02702" w:rsidRDefault="003F6B1F" w:rsidP="00940FFB">
            <w:pPr>
              <w:jc w:val="both"/>
              <w:rPr>
                <w:rFonts w:ascii="Times New Roman" w:eastAsia="Times New Roman" w:hAnsi="Times New Roman" w:cs="Times New Roman"/>
                <w:color w:val="000000"/>
                <w:sz w:val="20"/>
                <w:szCs w:val="20"/>
                <w:lang w:val="es-HN" w:eastAsia="es-HN"/>
              </w:rPr>
            </w:pPr>
          </w:p>
        </w:tc>
        <w:tc>
          <w:tcPr>
            <w:tcW w:w="1034" w:type="dxa"/>
            <w:tcBorders>
              <w:top w:val="nil"/>
              <w:left w:val="nil"/>
              <w:bottom w:val="nil"/>
              <w:right w:val="nil"/>
            </w:tcBorders>
            <w:shd w:val="clear" w:color="auto" w:fill="auto"/>
            <w:noWrap/>
            <w:vAlign w:val="bottom"/>
            <w:hideMark/>
          </w:tcPr>
          <w:p w14:paraId="15C51451" w14:textId="77777777" w:rsidR="003F6B1F" w:rsidRPr="00A02702" w:rsidRDefault="003F6B1F" w:rsidP="00940FFB">
            <w:pPr>
              <w:rPr>
                <w:rFonts w:ascii="Times New Roman" w:eastAsia="Times New Roman" w:hAnsi="Times New Roman" w:cs="Times New Roman"/>
                <w:sz w:val="20"/>
                <w:szCs w:val="20"/>
                <w:lang w:val="es-HN" w:eastAsia="es-HN"/>
              </w:rPr>
            </w:pPr>
          </w:p>
        </w:tc>
        <w:tc>
          <w:tcPr>
            <w:tcW w:w="861" w:type="dxa"/>
            <w:tcBorders>
              <w:top w:val="nil"/>
              <w:left w:val="nil"/>
              <w:bottom w:val="nil"/>
              <w:right w:val="nil"/>
            </w:tcBorders>
            <w:shd w:val="clear" w:color="auto" w:fill="auto"/>
            <w:noWrap/>
            <w:vAlign w:val="bottom"/>
            <w:hideMark/>
          </w:tcPr>
          <w:p w14:paraId="44A92C5C" w14:textId="77777777" w:rsidR="003F6B1F" w:rsidRPr="00A02702" w:rsidRDefault="003F6B1F" w:rsidP="00940FFB">
            <w:pPr>
              <w:rPr>
                <w:rFonts w:ascii="Times New Roman" w:eastAsia="Times New Roman" w:hAnsi="Times New Roman" w:cs="Times New Roman"/>
                <w:sz w:val="20"/>
                <w:szCs w:val="20"/>
                <w:lang w:val="es-HN" w:eastAsia="es-HN"/>
              </w:rPr>
            </w:pPr>
          </w:p>
        </w:tc>
        <w:tc>
          <w:tcPr>
            <w:tcW w:w="1027" w:type="dxa"/>
            <w:tcBorders>
              <w:top w:val="nil"/>
              <w:left w:val="nil"/>
              <w:bottom w:val="nil"/>
              <w:right w:val="nil"/>
            </w:tcBorders>
            <w:shd w:val="clear" w:color="auto" w:fill="auto"/>
            <w:noWrap/>
            <w:vAlign w:val="bottom"/>
            <w:hideMark/>
          </w:tcPr>
          <w:p w14:paraId="2917A375" w14:textId="77777777" w:rsidR="003F6B1F" w:rsidRPr="00A02702" w:rsidRDefault="003F6B1F" w:rsidP="00940FFB">
            <w:pPr>
              <w:rPr>
                <w:rFonts w:ascii="Times New Roman" w:eastAsia="Times New Roman" w:hAnsi="Times New Roman" w:cs="Times New Roman"/>
                <w:sz w:val="20"/>
                <w:szCs w:val="20"/>
                <w:lang w:val="es-HN" w:eastAsia="es-HN"/>
              </w:rPr>
            </w:pPr>
          </w:p>
        </w:tc>
        <w:tc>
          <w:tcPr>
            <w:tcW w:w="666" w:type="dxa"/>
            <w:tcBorders>
              <w:top w:val="nil"/>
              <w:left w:val="nil"/>
              <w:bottom w:val="nil"/>
              <w:right w:val="nil"/>
            </w:tcBorders>
            <w:shd w:val="clear" w:color="auto" w:fill="auto"/>
            <w:noWrap/>
            <w:vAlign w:val="bottom"/>
            <w:hideMark/>
          </w:tcPr>
          <w:p w14:paraId="0AE697C6" w14:textId="77777777" w:rsidR="003F6B1F" w:rsidRPr="00A02702" w:rsidRDefault="003F6B1F" w:rsidP="00940FFB">
            <w:pPr>
              <w:rPr>
                <w:rFonts w:ascii="Times New Roman" w:eastAsia="Times New Roman" w:hAnsi="Times New Roman" w:cs="Times New Roman"/>
                <w:sz w:val="20"/>
                <w:szCs w:val="20"/>
                <w:lang w:val="es-HN" w:eastAsia="es-HN"/>
              </w:rPr>
            </w:pPr>
          </w:p>
        </w:tc>
      </w:tr>
    </w:tbl>
    <w:p w14:paraId="38FA3B44" w14:textId="77777777" w:rsidR="003F6B1F" w:rsidRPr="0040410F" w:rsidRDefault="003F6B1F" w:rsidP="003F6B1F">
      <w:pPr>
        <w:jc w:val="both"/>
        <w:rPr>
          <w:rFonts w:ascii="Times New Roman" w:hAnsi="Times New Roman" w:cs="Times New Roman"/>
          <w:b/>
          <w:bCs/>
          <w:lang w:val="es-HN"/>
        </w:rPr>
        <w:sectPr w:rsidR="003F6B1F" w:rsidRPr="0040410F" w:rsidSect="00F04C08">
          <w:pgSz w:w="11906" w:h="16838"/>
          <w:pgMar w:top="1418" w:right="1418" w:bottom="1418" w:left="1418" w:header="709" w:footer="709" w:gutter="0"/>
          <w:cols w:space="708"/>
          <w:docGrid w:linePitch="360"/>
        </w:sectPr>
      </w:pPr>
    </w:p>
    <w:p w14:paraId="72C0660F" w14:textId="77777777" w:rsidR="003F6B1F" w:rsidRPr="0040410F" w:rsidRDefault="003F6B1F" w:rsidP="003F6B1F">
      <w:pPr>
        <w:rPr>
          <w:rFonts w:ascii="Times New Roman" w:hAnsi="Times New Roman" w:cs="Times New Roman"/>
          <w:lang w:val="es-HN"/>
        </w:rPr>
      </w:pPr>
    </w:p>
    <w:tbl>
      <w:tblPr>
        <w:tblpPr w:leftFromText="141" w:rightFromText="141" w:vertAnchor="text" w:horzAnchor="page" w:tblpX="10636" w:tblpY="326"/>
        <w:tblW w:w="4308" w:type="dxa"/>
        <w:tblCellMar>
          <w:left w:w="70" w:type="dxa"/>
          <w:right w:w="70" w:type="dxa"/>
        </w:tblCellMar>
        <w:tblLook w:val="04A0" w:firstRow="1" w:lastRow="0" w:firstColumn="1" w:lastColumn="0" w:noHBand="0" w:noVBand="1"/>
      </w:tblPr>
      <w:tblGrid>
        <w:gridCol w:w="385"/>
        <w:gridCol w:w="3923"/>
      </w:tblGrid>
      <w:tr w:rsidR="003F6B1F" w:rsidRPr="00E96C59" w14:paraId="4AF97E56" w14:textId="77777777" w:rsidTr="00940FFB">
        <w:trPr>
          <w:trHeight w:val="300"/>
        </w:trPr>
        <w:tc>
          <w:tcPr>
            <w:tcW w:w="38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A183CCB" w14:textId="77777777" w:rsidR="003F6B1F" w:rsidRPr="00E96C59" w:rsidRDefault="003F6B1F" w:rsidP="00940FFB">
            <w:pPr>
              <w:jc w:val="center"/>
              <w:rPr>
                <w:rFonts w:ascii="Times New Roman" w:eastAsia="Times New Roman" w:hAnsi="Times New Roman" w:cs="Times New Roman"/>
                <w:b/>
                <w:bCs/>
                <w:color w:val="000000"/>
                <w:lang w:eastAsia="es-HN"/>
              </w:rPr>
            </w:pPr>
            <w:r w:rsidRPr="00E96C59">
              <w:rPr>
                <w:rFonts w:ascii="Times New Roman" w:eastAsia="Times New Roman" w:hAnsi="Times New Roman" w:cs="Times New Roman"/>
                <w:b/>
                <w:bCs/>
                <w:color w:val="000000"/>
                <w:lang w:eastAsia="es-HN"/>
              </w:rPr>
              <w:t>ID</w:t>
            </w:r>
          </w:p>
        </w:tc>
        <w:tc>
          <w:tcPr>
            <w:tcW w:w="3923" w:type="dxa"/>
            <w:tcBorders>
              <w:top w:val="single" w:sz="4" w:space="0" w:color="auto"/>
              <w:left w:val="nil"/>
              <w:bottom w:val="single" w:sz="4" w:space="0" w:color="auto"/>
              <w:right w:val="single" w:sz="4" w:space="0" w:color="auto"/>
            </w:tcBorders>
            <w:shd w:val="clear" w:color="auto" w:fill="auto"/>
            <w:noWrap/>
            <w:vAlign w:val="bottom"/>
            <w:hideMark/>
          </w:tcPr>
          <w:p w14:paraId="6EE10E96" w14:textId="77777777" w:rsidR="003F6B1F" w:rsidRPr="00E96C59" w:rsidRDefault="003F6B1F" w:rsidP="00940FFB">
            <w:pPr>
              <w:jc w:val="center"/>
              <w:rPr>
                <w:rFonts w:ascii="Times New Roman" w:eastAsia="Times New Roman" w:hAnsi="Times New Roman" w:cs="Times New Roman"/>
                <w:b/>
                <w:bCs/>
                <w:color w:val="000000"/>
                <w:lang w:eastAsia="es-HN"/>
              </w:rPr>
            </w:pPr>
            <w:r w:rsidRPr="00E96C59">
              <w:rPr>
                <w:rFonts w:ascii="Times New Roman" w:eastAsia="Times New Roman" w:hAnsi="Times New Roman" w:cs="Times New Roman"/>
                <w:b/>
                <w:bCs/>
                <w:color w:val="000000"/>
                <w:lang w:eastAsia="es-HN"/>
              </w:rPr>
              <w:t>Interesados</w:t>
            </w:r>
          </w:p>
        </w:tc>
      </w:tr>
      <w:tr w:rsidR="003F6B1F" w:rsidRPr="003370E8" w14:paraId="1552312F" w14:textId="77777777" w:rsidTr="00940FFB">
        <w:trPr>
          <w:trHeight w:val="600"/>
        </w:trPr>
        <w:tc>
          <w:tcPr>
            <w:tcW w:w="385" w:type="dxa"/>
            <w:tcBorders>
              <w:top w:val="nil"/>
              <w:left w:val="single" w:sz="4" w:space="0" w:color="auto"/>
              <w:bottom w:val="single" w:sz="4" w:space="0" w:color="auto"/>
              <w:right w:val="single" w:sz="4" w:space="0" w:color="auto"/>
            </w:tcBorders>
            <w:shd w:val="clear" w:color="000000" w:fill="FFFFFF"/>
            <w:vAlign w:val="bottom"/>
            <w:hideMark/>
          </w:tcPr>
          <w:p w14:paraId="60708E2B" w14:textId="77777777" w:rsidR="003F6B1F" w:rsidRPr="00E96C59" w:rsidRDefault="003F6B1F" w:rsidP="00940FFB">
            <w:pP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A</w:t>
            </w:r>
          </w:p>
        </w:tc>
        <w:tc>
          <w:tcPr>
            <w:tcW w:w="3923" w:type="dxa"/>
            <w:tcBorders>
              <w:top w:val="nil"/>
              <w:left w:val="nil"/>
              <w:bottom w:val="single" w:sz="4" w:space="0" w:color="auto"/>
              <w:right w:val="single" w:sz="4" w:space="0" w:color="auto"/>
            </w:tcBorders>
            <w:shd w:val="clear" w:color="000000" w:fill="FFFFFF"/>
            <w:vAlign w:val="bottom"/>
            <w:hideMark/>
          </w:tcPr>
          <w:p w14:paraId="590AFB29" w14:textId="77777777" w:rsidR="003F6B1F" w:rsidRPr="0040410F" w:rsidRDefault="003F6B1F" w:rsidP="00940FFB">
            <w:pPr>
              <w:rPr>
                <w:rFonts w:ascii="Times New Roman" w:eastAsia="Times New Roman" w:hAnsi="Times New Roman" w:cs="Times New Roman"/>
                <w:color w:val="000000"/>
                <w:lang w:val="es-HN" w:eastAsia="es-HN"/>
              </w:rPr>
            </w:pPr>
            <w:r w:rsidRPr="0040410F">
              <w:rPr>
                <w:rFonts w:ascii="Times New Roman" w:eastAsia="Times New Roman" w:hAnsi="Times New Roman" w:cs="Times New Roman"/>
                <w:color w:val="000000"/>
                <w:lang w:val="es-HN" w:eastAsia="es-HN"/>
              </w:rPr>
              <w:t>Secretaria de Recursos naturales y Ambiente, (SERNA)</w:t>
            </w:r>
          </w:p>
        </w:tc>
      </w:tr>
      <w:tr w:rsidR="003F6B1F" w:rsidRPr="003370E8" w14:paraId="0E2D699A" w14:textId="77777777" w:rsidTr="00940FFB">
        <w:trPr>
          <w:trHeight w:val="300"/>
        </w:trPr>
        <w:tc>
          <w:tcPr>
            <w:tcW w:w="385" w:type="dxa"/>
            <w:tcBorders>
              <w:top w:val="nil"/>
              <w:left w:val="single" w:sz="4" w:space="0" w:color="auto"/>
              <w:bottom w:val="single" w:sz="4" w:space="0" w:color="auto"/>
              <w:right w:val="single" w:sz="4" w:space="0" w:color="auto"/>
            </w:tcBorders>
            <w:shd w:val="clear" w:color="000000" w:fill="FFFFFF"/>
            <w:vAlign w:val="bottom"/>
            <w:hideMark/>
          </w:tcPr>
          <w:p w14:paraId="0D359106" w14:textId="77777777" w:rsidR="003F6B1F" w:rsidRPr="00E96C59" w:rsidRDefault="003F6B1F" w:rsidP="00940FFB">
            <w:pPr>
              <w:jc w:val="cente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B</w:t>
            </w:r>
          </w:p>
        </w:tc>
        <w:tc>
          <w:tcPr>
            <w:tcW w:w="3923" w:type="dxa"/>
            <w:tcBorders>
              <w:top w:val="nil"/>
              <w:left w:val="nil"/>
              <w:bottom w:val="single" w:sz="4" w:space="0" w:color="auto"/>
              <w:right w:val="single" w:sz="4" w:space="0" w:color="auto"/>
            </w:tcBorders>
            <w:shd w:val="clear" w:color="000000" w:fill="FFFFFF"/>
            <w:noWrap/>
            <w:vAlign w:val="bottom"/>
            <w:hideMark/>
          </w:tcPr>
          <w:p w14:paraId="5B094874" w14:textId="77777777" w:rsidR="003F6B1F" w:rsidRPr="0040410F" w:rsidRDefault="003F6B1F" w:rsidP="00940FFB">
            <w:pPr>
              <w:rPr>
                <w:rFonts w:ascii="Times New Roman" w:eastAsia="Times New Roman" w:hAnsi="Times New Roman" w:cs="Times New Roman"/>
                <w:color w:val="000000"/>
                <w:lang w:val="es-HN" w:eastAsia="es-HN"/>
              </w:rPr>
            </w:pPr>
            <w:r w:rsidRPr="0040410F">
              <w:rPr>
                <w:rFonts w:ascii="Times New Roman" w:eastAsia="Times New Roman" w:hAnsi="Times New Roman" w:cs="Times New Roman"/>
                <w:color w:val="000000"/>
                <w:lang w:val="es-HN" w:eastAsia="es-HN"/>
              </w:rPr>
              <w:t>Instituto de Conservación Forestal, (ICF)</w:t>
            </w:r>
          </w:p>
        </w:tc>
      </w:tr>
      <w:tr w:rsidR="003F6B1F" w:rsidRPr="003370E8" w14:paraId="3668C6B6" w14:textId="77777777" w:rsidTr="00940FFB">
        <w:trPr>
          <w:trHeight w:val="602"/>
        </w:trPr>
        <w:tc>
          <w:tcPr>
            <w:tcW w:w="385" w:type="dxa"/>
            <w:tcBorders>
              <w:top w:val="nil"/>
              <w:left w:val="single" w:sz="4" w:space="0" w:color="auto"/>
              <w:bottom w:val="single" w:sz="4" w:space="0" w:color="auto"/>
              <w:right w:val="single" w:sz="4" w:space="0" w:color="auto"/>
            </w:tcBorders>
            <w:shd w:val="clear" w:color="000000" w:fill="FFFFFF"/>
            <w:vAlign w:val="bottom"/>
            <w:hideMark/>
          </w:tcPr>
          <w:p w14:paraId="7F38FC27" w14:textId="77777777" w:rsidR="003F6B1F" w:rsidRPr="00E96C59" w:rsidRDefault="003F6B1F" w:rsidP="00940FFB">
            <w:pPr>
              <w:jc w:val="cente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C</w:t>
            </w:r>
          </w:p>
        </w:tc>
        <w:tc>
          <w:tcPr>
            <w:tcW w:w="3923" w:type="dxa"/>
            <w:tcBorders>
              <w:top w:val="nil"/>
              <w:left w:val="nil"/>
              <w:bottom w:val="single" w:sz="4" w:space="0" w:color="auto"/>
              <w:right w:val="single" w:sz="4" w:space="0" w:color="auto"/>
            </w:tcBorders>
            <w:shd w:val="clear" w:color="000000" w:fill="FFFFFF"/>
            <w:vAlign w:val="bottom"/>
            <w:hideMark/>
          </w:tcPr>
          <w:p w14:paraId="482E61BF" w14:textId="77777777" w:rsidR="003F6B1F" w:rsidRPr="0040410F" w:rsidRDefault="003F6B1F" w:rsidP="00940FFB">
            <w:pPr>
              <w:rPr>
                <w:rFonts w:ascii="Times New Roman" w:eastAsia="Times New Roman" w:hAnsi="Times New Roman" w:cs="Times New Roman"/>
                <w:color w:val="000000"/>
                <w:lang w:val="es-HN" w:eastAsia="es-HN"/>
              </w:rPr>
            </w:pPr>
            <w:r w:rsidRPr="0040410F">
              <w:rPr>
                <w:rFonts w:ascii="Times New Roman" w:eastAsia="Times New Roman" w:hAnsi="Times New Roman" w:cs="Times New Roman"/>
                <w:color w:val="000000"/>
                <w:lang w:val="es-HN" w:eastAsia="es-HN"/>
              </w:rPr>
              <w:t>Dirección de Ciencia y Tecnología, (DICTA)</w:t>
            </w:r>
          </w:p>
        </w:tc>
      </w:tr>
      <w:tr w:rsidR="003F6B1F" w:rsidRPr="003370E8" w14:paraId="73F9076A" w14:textId="77777777" w:rsidTr="00940FFB">
        <w:trPr>
          <w:trHeight w:val="600"/>
        </w:trPr>
        <w:tc>
          <w:tcPr>
            <w:tcW w:w="385" w:type="dxa"/>
            <w:tcBorders>
              <w:top w:val="nil"/>
              <w:left w:val="single" w:sz="4" w:space="0" w:color="auto"/>
              <w:bottom w:val="single" w:sz="4" w:space="0" w:color="auto"/>
              <w:right w:val="single" w:sz="4" w:space="0" w:color="auto"/>
            </w:tcBorders>
            <w:shd w:val="clear" w:color="000000" w:fill="FFFFFF"/>
            <w:vAlign w:val="bottom"/>
            <w:hideMark/>
          </w:tcPr>
          <w:p w14:paraId="6C9C044A" w14:textId="77777777" w:rsidR="003F6B1F" w:rsidRPr="00E96C59" w:rsidRDefault="003F6B1F" w:rsidP="00940FFB">
            <w:pPr>
              <w:jc w:val="cente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D</w:t>
            </w:r>
          </w:p>
        </w:tc>
        <w:tc>
          <w:tcPr>
            <w:tcW w:w="3923" w:type="dxa"/>
            <w:tcBorders>
              <w:top w:val="nil"/>
              <w:left w:val="nil"/>
              <w:bottom w:val="single" w:sz="4" w:space="0" w:color="auto"/>
              <w:right w:val="single" w:sz="4" w:space="0" w:color="auto"/>
            </w:tcBorders>
            <w:shd w:val="clear" w:color="000000" w:fill="FFFFFF"/>
            <w:vAlign w:val="bottom"/>
            <w:hideMark/>
          </w:tcPr>
          <w:p w14:paraId="385D725C" w14:textId="77777777" w:rsidR="003F6B1F" w:rsidRPr="0040410F" w:rsidRDefault="003F6B1F" w:rsidP="00940FFB">
            <w:pPr>
              <w:rPr>
                <w:rFonts w:ascii="Times New Roman" w:eastAsia="Times New Roman" w:hAnsi="Times New Roman" w:cs="Times New Roman"/>
                <w:color w:val="000000"/>
                <w:lang w:val="es-HN" w:eastAsia="es-HN"/>
              </w:rPr>
            </w:pPr>
            <w:r w:rsidRPr="0040410F">
              <w:rPr>
                <w:rFonts w:ascii="Times New Roman" w:eastAsia="Times New Roman" w:hAnsi="Times New Roman" w:cs="Times New Roman"/>
                <w:color w:val="000000"/>
                <w:lang w:val="es-HN" w:eastAsia="es-HN"/>
              </w:rPr>
              <w:t>Secretaria de Agricultura y Ganadería, (SAG)</w:t>
            </w:r>
          </w:p>
        </w:tc>
      </w:tr>
      <w:tr w:rsidR="003F6B1F" w:rsidRPr="00E96C59" w14:paraId="3D5F6618" w14:textId="77777777" w:rsidTr="00940FFB">
        <w:trPr>
          <w:trHeight w:val="300"/>
        </w:trPr>
        <w:tc>
          <w:tcPr>
            <w:tcW w:w="385" w:type="dxa"/>
            <w:tcBorders>
              <w:top w:val="nil"/>
              <w:left w:val="single" w:sz="4" w:space="0" w:color="auto"/>
              <w:bottom w:val="single" w:sz="4" w:space="0" w:color="auto"/>
              <w:right w:val="single" w:sz="4" w:space="0" w:color="auto"/>
            </w:tcBorders>
            <w:shd w:val="clear" w:color="000000" w:fill="FFFFFF"/>
            <w:vAlign w:val="bottom"/>
            <w:hideMark/>
          </w:tcPr>
          <w:p w14:paraId="339E5F1A" w14:textId="77777777" w:rsidR="003F6B1F" w:rsidRPr="00E96C59" w:rsidRDefault="003F6B1F" w:rsidP="00940FFB">
            <w:pPr>
              <w:jc w:val="cente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E</w:t>
            </w:r>
          </w:p>
        </w:tc>
        <w:tc>
          <w:tcPr>
            <w:tcW w:w="3923" w:type="dxa"/>
            <w:tcBorders>
              <w:top w:val="nil"/>
              <w:left w:val="nil"/>
              <w:bottom w:val="single" w:sz="4" w:space="0" w:color="auto"/>
              <w:right w:val="single" w:sz="4" w:space="0" w:color="auto"/>
            </w:tcBorders>
            <w:shd w:val="clear" w:color="000000" w:fill="FFFFFF"/>
            <w:noWrap/>
            <w:vAlign w:val="bottom"/>
            <w:hideMark/>
          </w:tcPr>
          <w:p w14:paraId="5DB32A02" w14:textId="77777777" w:rsidR="003F6B1F" w:rsidRPr="00E96C59" w:rsidRDefault="003F6B1F" w:rsidP="00940FFB">
            <w:pP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Organismos internacionales</w:t>
            </w:r>
          </w:p>
        </w:tc>
      </w:tr>
      <w:tr w:rsidR="003F6B1F" w:rsidRPr="00E96C59" w14:paraId="216837BE" w14:textId="77777777" w:rsidTr="00940FFB">
        <w:trPr>
          <w:trHeight w:val="300"/>
        </w:trPr>
        <w:tc>
          <w:tcPr>
            <w:tcW w:w="385" w:type="dxa"/>
            <w:tcBorders>
              <w:top w:val="nil"/>
              <w:left w:val="single" w:sz="4" w:space="0" w:color="auto"/>
              <w:bottom w:val="single" w:sz="4" w:space="0" w:color="auto"/>
              <w:right w:val="single" w:sz="4" w:space="0" w:color="auto"/>
            </w:tcBorders>
            <w:shd w:val="clear" w:color="000000" w:fill="FFFFFF"/>
            <w:vAlign w:val="bottom"/>
            <w:hideMark/>
          </w:tcPr>
          <w:p w14:paraId="0FDC789E" w14:textId="77777777" w:rsidR="003F6B1F" w:rsidRPr="00E96C59" w:rsidRDefault="003F6B1F" w:rsidP="00940FFB">
            <w:pPr>
              <w:jc w:val="cente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F</w:t>
            </w:r>
          </w:p>
        </w:tc>
        <w:tc>
          <w:tcPr>
            <w:tcW w:w="3923" w:type="dxa"/>
            <w:tcBorders>
              <w:top w:val="nil"/>
              <w:left w:val="nil"/>
              <w:bottom w:val="single" w:sz="4" w:space="0" w:color="auto"/>
              <w:right w:val="single" w:sz="4" w:space="0" w:color="auto"/>
            </w:tcBorders>
            <w:shd w:val="clear" w:color="000000" w:fill="FFFFFF"/>
            <w:noWrap/>
            <w:vAlign w:val="bottom"/>
            <w:hideMark/>
          </w:tcPr>
          <w:p w14:paraId="180C0D55" w14:textId="77777777" w:rsidR="003F6B1F" w:rsidRPr="00E96C59" w:rsidRDefault="003F6B1F" w:rsidP="00940FFB">
            <w:pP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Municipalidades</w:t>
            </w:r>
          </w:p>
        </w:tc>
      </w:tr>
      <w:tr w:rsidR="003F6B1F" w:rsidRPr="00E96C59" w14:paraId="30C2494F" w14:textId="77777777" w:rsidTr="00940FFB">
        <w:trPr>
          <w:trHeight w:val="300"/>
        </w:trPr>
        <w:tc>
          <w:tcPr>
            <w:tcW w:w="385" w:type="dxa"/>
            <w:tcBorders>
              <w:top w:val="nil"/>
              <w:left w:val="single" w:sz="4" w:space="0" w:color="auto"/>
              <w:bottom w:val="single" w:sz="4" w:space="0" w:color="auto"/>
              <w:right w:val="single" w:sz="4" w:space="0" w:color="auto"/>
            </w:tcBorders>
            <w:shd w:val="clear" w:color="000000" w:fill="FFFFFF"/>
            <w:vAlign w:val="bottom"/>
            <w:hideMark/>
          </w:tcPr>
          <w:p w14:paraId="362F40E7" w14:textId="77777777" w:rsidR="003F6B1F" w:rsidRPr="00E96C59" w:rsidRDefault="003F6B1F" w:rsidP="00940FFB">
            <w:pPr>
              <w:jc w:val="cente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G</w:t>
            </w:r>
          </w:p>
        </w:tc>
        <w:tc>
          <w:tcPr>
            <w:tcW w:w="3923" w:type="dxa"/>
            <w:tcBorders>
              <w:top w:val="nil"/>
              <w:left w:val="nil"/>
              <w:bottom w:val="single" w:sz="4" w:space="0" w:color="auto"/>
              <w:right w:val="single" w:sz="4" w:space="0" w:color="auto"/>
            </w:tcBorders>
            <w:shd w:val="clear" w:color="000000" w:fill="FFFFFF"/>
            <w:noWrap/>
            <w:vAlign w:val="bottom"/>
            <w:hideMark/>
          </w:tcPr>
          <w:p w14:paraId="4DD99F54" w14:textId="77777777" w:rsidR="003F6B1F" w:rsidRPr="00E96C59" w:rsidRDefault="003F6B1F" w:rsidP="00940FFB">
            <w:pP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Universidades</w:t>
            </w:r>
          </w:p>
        </w:tc>
      </w:tr>
      <w:tr w:rsidR="003F6B1F" w:rsidRPr="00E96C59" w14:paraId="60701FC9" w14:textId="77777777" w:rsidTr="00940FFB">
        <w:trPr>
          <w:trHeight w:val="300"/>
        </w:trPr>
        <w:tc>
          <w:tcPr>
            <w:tcW w:w="385" w:type="dxa"/>
            <w:tcBorders>
              <w:top w:val="nil"/>
              <w:left w:val="single" w:sz="4" w:space="0" w:color="auto"/>
              <w:bottom w:val="single" w:sz="4" w:space="0" w:color="auto"/>
              <w:right w:val="single" w:sz="4" w:space="0" w:color="auto"/>
            </w:tcBorders>
            <w:shd w:val="clear" w:color="000000" w:fill="FFFFFF"/>
            <w:vAlign w:val="bottom"/>
            <w:hideMark/>
          </w:tcPr>
          <w:p w14:paraId="288335D7" w14:textId="77777777" w:rsidR="003F6B1F" w:rsidRPr="00E96C59" w:rsidRDefault="003F6B1F" w:rsidP="00940FFB">
            <w:pPr>
              <w:jc w:val="cente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H</w:t>
            </w:r>
          </w:p>
        </w:tc>
        <w:tc>
          <w:tcPr>
            <w:tcW w:w="3923" w:type="dxa"/>
            <w:tcBorders>
              <w:top w:val="nil"/>
              <w:left w:val="nil"/>
              <w:bottom w:val="single" w:sz="4" w:space="0" w:color="auto"/>
              <w:right w:val="single" w:sz="4" w:space="0" w:color="auto"/>
            </w:tcBorders>
            <w:shd w:val="clear" w:color="000000" w:fill="FFFFFF"/>
            <w:noWrap/>
            <w:vAlign w:val="bottom"/>
            <w:hideMark/>
          </w:tcPr>
          <w:p w14:paraId="4CB54049" w14:textId="77777777" w:rsidR="003F6B1F" w:rsidRPr="00E96C59" w:rsidRDefault="003F6B1F" w:rsidP="00940FFB">
            <w:pP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Productores</w:t>
            </w:r>
          </w:p>
        </w:tc>
      </w:tr>
      <w:tr w:rsidR="003F6B1F" w:rsidRPr="00E96C59" w14:paraId="498AE963" w14:textId="77777777" w:rsidTr="00940FFB">
        <w:trPr>
          <w:trHeight w:val="300"/>
        </w:trPr>
        <w:tc>
          <w:tcPr>
            <w:tcW w:w="385" w:type="dxa"/>
            <w:tcBorders>
              <w:top w:val="nil"/>
              <w:left w:val="single" w:sz="4" w:space="0" w:color="auto"/>
              <w:bottom w:val="single" w:sz="4" w:space="0" w:color="auto"/>
              <w:right w:val="single" w:sz="4" w:space="0" w:color="auto"/>
            </w:tcBorders>
            <w:shd w:val="clear" w:color="auto" w:fill="auto"/>
            <w:vAlign w:val="bottom"/>
            <w:hideMark/>
          </w:tcPr>
          <w:p w14:paraId="4880581B" w14:textId="77777777" w:rsidR="003F6B1F" w:rsidRPr="00E96C59" w:rsidRDefault="003F6B1F" w:rsidP="00940FFB">
            <w:pPr>
              <w:jc w:val="cente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I</w:t>
            </w:r>
          </w:p>
        </w:tc>
        <w:tc>
          <w:tcPr>
            <w:tcW w:w="3923" w:type="dxa"/>
            <w:tcBorders>
              <w:top w:val="nil"/>
              <w:left w:val="nil"/>
              <w:bottom w:val="single" w:sz="4" w:space="0" w:color="auto"/>
              <w:right w:val="single" w:sz="4" w:space="0" w:color="auto"/>
            </w:tcBorders>
            <w:shd w:val="clear" w:color="auto" w:fill="auto"/>
            <w:noWrap/>
            <w:vAlign w:val="bottom"/>
            <w:hideMark/>
          </w:tcPr>
          <w:p w14:paraId="7EC0E7D6" w14:textId="77777777" w:rsidR="003F6B1F" w:rsidRPr="00E96C59" w:rsidRDefault="003F6B1F" w:rsidP="00940FFB">
            <w:pP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Centros juveniles</w:t>
            </w:r>
          </w:p>
        </w:tc>
      </w:tr>
      <w:tr w:rsidR="003F6B1F" w:rsidRPr="00E96C59" w14:paraId="2EB64B56" w14:textId="77777777" w:rsidTr="00940FFB">
        <w:trPr>
          <w:trHeight w:val="315"/>
        </w:trPr>
        <w:tc>
          <w:tcPr>
            <w:tcW w:w="385" w:type="dxa"/>
            <w:tcBorders>
              <w:top w:val="nil"/>
              <w:left w:val="single" w:sz="4" w:space="0" w:color="auto"/>
              <w:bottom w:val="single" w:sz="4" w:space="0" w:color="auto"/>
              <w:right w:val="single" w:sz="4" w:space="0" w:color="auto"/>
            </w:tcBorders>
            <w:shd w:val="clear" w:color="auto" w:fill="auto"/>
            <w:vAlign w:val="bottom"/>
            <w:hideMark/>
          </w:tcPr>
          <w:p w14:paraId="7128637D" w14:textId="77777777" w:rsidR="003F6B1F" w:rsidRPr="00E96C59" w:rsidRDefault="003F6B1F" w:rsidP="00940FFB">
            <w:pPr>
              <w:jc w:val="cente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J</w:t>
            </w:r>
          </w:p>
        </w:tc>
        <w:tc>
          <w:tcPr>
            <w:tcW w:w="3923" w:type="dxa"/>
            <w:tcBorders>
              <w:top w:val="nil"/>
              <w:left w:val="nil"/>
              <w:bottom w:val="single" w:sz="4" w:space="0" w:color="auto"/>
              <w:right w:val="single" w:sz="4" w:space="0" w:color="auto"/>
            </w:tcBorders>
            <w:shd w:val="clear" w:color="auto" w:fill="auto"/>
            <w:noWrap/>
            <w:vAlign w:val="center"/>
            <w:hideMark/>
          </w:tcPr>
          <w:p w14:paraId="357D9B29" w14:textId="77777777" w:rsidR="003F6B1F" w:rsidRPr="00E96C59" w:rsidRDefault="003F6B1F" w:rsidP="00940FFB">
            <w:pPr>
              <w:jc w:val="both"/>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Institutos de Formación Profesional</w:t>
            </w:r>
          </w:p>
        </w:tc>
      </w:tr>
      <w:tr w:rsidR="003F6B1F" w:rsidRPr="003370E8" w14:paraId="24E199C9" w14:textId="77777777" w:rsidTr="00940FFB">
        <w:trPr>
          <w:trHeight w:val="333"/>
        </w:trPr>
        <w:tc>
          <w:tcPr>
            <w:tcW w:w="385" w:type="dxa"/>
            <w:tcBorders>
              <w:top w:val="nil"/>
              <w:left w:val="single" w:sz="4" w:space="0" w:color="auto"/>
              <w:bottom w:val="single" w:sz="4" w:space="0" w:color="auto"/>
              <w:right w:val="single" w:sz="4" w:space="0" w:color="auto"/>
            </w:tcBorders>
            <w:shd w:val="clear" w:color="auto" w:fill="auto"/>
            <w:vAlign w:val="bottom"/>
            <w:hideMark/>
          </w:tcPr>
          <w:p w14:paraId="2274FB1C" w14:textId="77777777" w:rsidR="003F6B1F" w:rsidRPr="00E96C59" w:rsidRDefault="003F6B1F" w:rsidP="00940FFB">
            <w:pP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K</w:t>
            </w:r>
          </w:p>
        </w:tc>
        <w:tc>
          <w:tcPr>
            <w:tcW w:w="3923" w:type="dxa"/>
            <w:tcBorders>
              <w:top w:val="nil"/>
              <w:left w:val="nil"/>
              <w:bottom w:val="single" w:sz="4" w:space="0" w:color="auto"/>
              <w:right w:val="single" w:sz="4" w:space="0" w:color="auto"/>
            </w:tcBorders>
            <w:shd w:val="clear" w:color="auto" w:fill="auto"/>
            <w:noWrap/>
            <w:vAlign w:val="center"/>
            <w:hideMark/>
          </w:tcPr>
          <w:p w14:paraId="7CD224FB" w14:textId="77777777" w:rsidR="003F6B1F" w:rsidRPr="0040410F" w:rsidRDefault="003F6B1F" w:rsidP="00940FFB">
            <w:pPr>
              <w:jc w:val="both"/>
              <w:rPr>
                <w:rFonts w:ascii="Times New Roman" w:eastAsia="Times New Roman" w:hAnsi="Times New Roman" w:cs="Times New Roman"/>
                <w:color w:val="000000"/>
                <w:lang w:val="es-HN" w:eastAsia="es-HN"/>
              </w:rPr>
            </w:pPr>
            <w:r w:rsidRPr="0040410F">
              <w:rPr>
                <w:rFonts w:ascii="Times New Roman" w:eastAsia="Times New Roman" w:hAnsi="Times New Roman" w:cs="Times New Roman"/>
                <w:color w:val="000000"/>
                <w:lang w:val="es-HN" w:eastAsia="es-HN"/>
              </w:rPr>
              <w:t>Instituto Hondureño del Café (IHCAFE)</w:t>
            </w:r>
          </w:p>
        </w:tc>
      </w:tr>
    </w:tbl>
    <w:p w14:paraId="7DD57D5F" w14:textId="77777777" w:rsidR="003F6B1F" w:rsidRPr="0040410F" w:rsidRDefault="003F6B1F" w:rsidP="003F6B1F">
      <w:pPr>
        <w:rPr>
          <w:rFonts w:ascii="Times New Roman" w:hAnsi="Times New Roman" w:cs="Times New Roman"/>
          <w:lang w:val="es-HN"/>
        </w:rPr>
      </w:pPr>
      <w:r w:rsidRPr="00DF3FEB">
        <w:rPr>
          <w:rFonts w:ascii="Times New Roman" w:hAnsi="Times New Roman" w:cs="Times New Roman"/>
          <w:noProof/>
        </w:rPr>
        <w:drawing>
          <wp:anchor distT="0" distB="0" distL="114300" distR="114300" simplePos="0" relativeHeight="251779211" behindDoc="1" locked="0" layoutInCell="1" allowOverlap="1" wp14:anchorId="5361DBBB" wp14:editId="6C376D59">
            <wp:simplePos x="0" y="0"/>
            <wp:positionH relativeFrom="column">
              <wp:posOffset>4445</wp:posOffset>
            </wp:positionH>
            <wp:positionV relativeFrom="paragraph">
              <wp:posOffset>-3810</wp:posOffset>
            </wp:positionV>
            <wp:extent cx="5191125" cy="4467225"/>
            <wp:effectExtent l="0" t="0" r="9525" b="9525"/>
            <wp:wrapNone/>
            <wp:docPr id="1434450686" name="Imagen 13"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450686" name="Imagen 13" descr="Interfaz de usuario gráfica&#10;&#10;Descripción generada automáticamente"/>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191125" cy="4467225"/>
                    </a:xfrm>
                    <a:prstGeom prst="rect">
                      <a:avLst/>
                    </a:prstGeom>
                    <a:noFill/>
                    <a:ln>
                      <a:noFill/>
                    </a:ln>
                  </pic:spPr>
                </pic:pic>
              </a:graphicData>
            </a:graphic>
          </wp:anchor>
        </w:drawing>
      </w:r>
    </w:p>
    <w:p w14:paraId="02379F0D" w14:textId="77777777" w:rsidR="003F6B1F" w:rsidRPr="0040410F" w:rsidRDefault="003F6B1F" w:rsidP="003F6B1F">
      <w:pPr>
        <w:rPr>
          <w:rFonts w:ascii="Times New Roman" w:hAnsi="Times New Roman" w:cs="Times New Roman"/>
          <w:lang w:val="es-HN"/>
        </w:rPr>
      </w:pPr>
    </w:p>
    <w:p w14:paraId="2ADD5AD0" w14:textId="77777777" w:rsidR="003F6B1F" w:rsidRPr="0040410F" w:rsidRDefault="003F6B1F" w:rsidP="003F6B1F">
      <w:pPr>
        <w:rPr>
          <w:rFonts w:ascii="Times New Roman" w:hAnsi="Times New Roman" w:cs="Times New Roman"/>
          <w:lang w:val="es-HN"/>
        </w:rPr>
      </w:pPr>
    </w:p>
    <w:p w14:paraId="08F1B409" w14:textId="77777777" w:rsidR="003F6B1F" w:rsidRPr="0040410F" w:rsidRDefault="003F6B1F" w:rsidP="003F6B1F">
      <w:pPr>
        <w:rPr>
          <w:rFonts w:ascii="Times New Roman" w:hAnsi="Times New Roman" w:cs="Times New Roman"/>
          <w:lang w:val="es-HN"/>
        </w:rPr>
      </w:pPr>
    </w:p>
    <w:p w14:paraId="3B9478EA" w14:textId="77777777" w:rsidR="003F6B1F" w:rsidRPr="0040410F" w:rsidRDefault="003F6B1F" w:rsidP="003F6B1F">
      <w:pPr>
        <w:rPr>
          <w:rFonts w:ascii="Times New Roman" w:hAnsi="Times New Roman" w:cs="Times New Roman"/>
          <w:lang w:val="es-HN"/>
        </w:rPr>
      </w:pPr>
    </w:p>
    <w:p w14:paraId="49EF72F6" w14:textId="77777777" w:rsidR="003F6B1F" w:rsidRPr="0040410F" w:rsidRDefault="003F6B1F" w:rsidP="003F6B1F">
      <w:pPr>
        <w:rPr>
          <w:rFonts w:ascii="Times New Roman" w:hAnsi="Times New Roman" w:cs="Times New Roman"/>
          <w:lang w:val="es-HN"/>
        </w:rPr>
      </w:pPr>
    </w:p>
    <w:p w14:paraId="021A2BED" w14:textId="77777777" w:rsidR="003F6B1F" w:rsidRPr="0040410F" w:rsidRDefault="003F6B1F" w:rsidP="003F6B1F">
      <w:pPr>
        <w:rPr>
          <w:rFonts w:ascii="Times New Roman" w:hAnsi="Times New Roman" w:cs="Times New Roman"/>
          <w:lang w:val="es-HN"/>
        </w:rPr>
      </w:pPr>
    </w:p>
    <w:p w14:paraId="4113CD6F" w14:textId="77777777" w:rsidR="003F6B1F" w:rsidRPr="0040410F" w:rsidRDefault="003F6B1F" w:rsidP="003F6B1F">
      <w:pPr>
        <w:rPr>
          <w:rFonts w:ascii="Times New Roman" w:hAnsi="Times New Roman" w:cs="Times New Roman"/>
          <w:lang w:val="es-HN"/>
        </w:rPr>
      </w:pPr>
    </w:p>
    <w:p w14:paraId="2FBCE6DB" w14:textId="77777777" w:rsidR="003F6B1F" w:rsidRPr="0040410F" w:rsidRDefault="003F6B1F" w:rsidP="003F6B1F">
      <w:pPr>
        <w:rPr>
          <w:rFonts w:ascii="Times New Roman" w:hAnsi="Times New Roman" w:cs="Times New Roman"/>
          <w:lang w:val="es-HN"/>
        </w:rPr>
      </w:pPr>
    </w:p>
    <w:p w14:paraId="7CF12DA1" w14:textId="77777777" w:rsidR="003F6B1F" w:rsidRPr="0040410F" w:rsidRDefault="003F6B1F" w:rsidP="003F6B1F">
      <w:pPr>
        <w:rPr>
          <w:rFonts w:ascii="Times New Roman" w:hAnsi="Times New Roman" w:cs="Times New Roman"/>
          <w:lang w:val="es-HN"/>
        </w:rPr>
      </w:pPr>
    </w:p>
    <w:p w14:paraId="4B708408" w14:textId="77777777" w:rsidR="003F6B1F" w:rsidRPr="0040410F" w:rsidRDefault="003F6B1F" w:rsidP="003F6B1F">
      <w:pPr>
        <w:rPr>
          <w:rFonts w:ascii="Times New Roman" w:hAnsi="Times New Roman" w:cs="Times New Roman"/>
          <w:lang w:val="es-HN"/>
        </w:rPr>
      </w:pPr>
    </w:p>
    <w:p w14:paraId="3685FB34" w14:textId="77777777" w:rsidR="003F6B1F" w:rsidRPr="0040410F" w:rsidRDefault="003F6B1F" w:rsidP="003F6B1F">
      <w:pPr>
        <w:rPr>
          <w:rFonts w:ascii="Times New Roman" w:hAnsi="Times New Roman" w:cs="Times New Roman"/>
          <w:lang w:val="es-HN"/>
        </w:rPr>
      </w:pPr>
    </w:p>
    <w:p w14:paraId="4D02BAA1" w14:textId="77777777" w:rsidR="003F6B1F" w:rsidRPr="0040410F" w:rsidRDefault="003F6B1F" w:rsidP="003F6B1F">
      <w:pPr>
        <w:rPr>
          <w:rFonts w:ascii="Times New Roman" w:hAnsi="Times New Roman" w:cs="Times New Roman"/>
          <w:lang w:val="es-HN"/>
        </w:rPr>
      </w:pPr>
    </w:p>
    <w:p w14:paraId="7CBE89ED" w14:textId="77777777" w:rsidR="003F6B1F" w:rsidRPr="0040410F" w:rsidRDefault="003F6B1F" w:rsidP="003F6B1F">
      <w:pPr>
        <w:jc w:val="both"/>
        <w:rPr>
          <w:rFonts w:ascii="Times New Roman" w:hAnsi="Times New Roman" w:cs="Times New Roman"/>
          <w:b/>
          <w:bCs/>
          <w:lang w:val="es-HN"/>
        </w:rPr>
      </w:pPr>
    </w:p>
    <w:p w14:paraId="34BE4854" w14:textId="77777777" w:rsidR="003F6B1F" w:rsidRPr="0040410F" w:rsidRDefault="003F6B1F" w:rsidP="003F6B1F">
      <w:pPr>
        <w:jc w:val="both"/>
        <w:rPr>
          <w:rFonts w:ascii="Times New Roman" w:hAnsi="Times New Roman" w:cs="Times New Roman"/>
          <w:b/>
          <w:bCs/>
          <w:lang w:val="es-HN"/>
        </w:rPr>
      </w:pPr>
    </w:p>
    <w:p w14:paraId="02E9827B" w14:textId="77777777" w:rsidR="003F6B1F" w:rsidRPr="0040410F" w:rsidRDefault="003F6B1F" w:rsidP="003F6B1F">
      <w:pPr>
        <w:jc w:val="both"/>
        <w:rPr>
          <w:rFonts w:ascii="Times New Roman" w:hAnsi="Times New Roman" w:cs="Times New Roman"/>
          <w:b/>
          <w:bCs/>
          <w:lang w:val="es-HN"/>
        </w:rPr>
      </w:pPr>
    </w:p>
    <w:p w14:paraId="533F527E" w14:textId="77777777" w:rsidR="003F6B1F" w:rsidRPr="0040410F" w:rsidRDefault="003F6B1F" w:rsidP="003F6B1F">
      <w:pPr>
        <w:jc w:val="both"/>
        <w:rPr>
          <w:rFonts w:ascii="Times New Roman" w:hAnsi="Times New Roman" w:cs="Times New Roman"/>
          <w:b/>
          <w:bCs/>
          <w:lang w:val="es-HN"/>
        </w:rPr>
      </w:pPr>
    </w:p>
    <w:p w14:paraId="3F4C9341" w14:textId="77777777" w:rsidR="003F6B1F" w:rsidRPr="0040410F" w:rsidRDefault="003F6B1F" w:rsidP="003F6B1F">
      <w:pPr>
        <w:jc w:val="both"/>
        <w:rPr>
          <w:rFonts w:ascii="Times New Roman" w:hAnsi="Times New Roman" w:cs="Times New Roman"/>
          <w:b/>
          <w:bCs/>
          <w:lang w:val="es-HN"/>
        </w:rPr>
      </w:pPr>
    </w:p>
    <w:tbl>
      <w:tblPr>
        <w:tblpPr w:leftFromText="141" w:rightFromText="141" w:vertAnchor="text" w:horzAnchor="page" w:tblpX="10111" w:tblpY="-710"/>
        <w:tblW w:w="4308" w:type="dxa"/>
        <w:tblCellMar>
          <w:left w:w="70" w:type="dxa"/>
          <w:right w:w="70" w:type="dxa"/>
        </w:tblCellMar>
        <w:tblLook w:val="04A0" w:firstRow="1" w:lastRow="0" w:firstColumn="1" w:lastColumn="0" w:noHBand="0" w:noVBand="1"/>
      </w:tblPr>
      <w:tblGrid>
        <w:gridCol w:w="385"/>
        <w:gridCol w:w="3923"/>
      </w:tblGrid>
      <w:tr w:rsidR="003F6B1F" w:rsidRPr="00E96C59" w14:paraId="6E278127" w14:textId="77777777" w:rsidTr="00940FFB">
        <w:trPr>
          <w:trHeight w:val="300"/>
        </w:trPr>
        <w:tc>
          <w:tcPr>
            <w:tcW w:w="38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7B9E92B" w14:textId="77777777" w:rsidR="003F6B1F" w:rsidRPr="00E96C59" w:rsidRDefault="003F6B1F" w:rsidP="00940FFB">
            <w:pPr>
              <w:jc w:val="center"/>
              <w:rPr>
                <w:rFonts w:ascii="Times New Roman" w:eastAsia="Times New Roman" w:hAnsi="Times New Roman" w:cs="Times New Roman"/>
                <w:b/>
                <w:bCs/>
                <w:color w:val="000000"/>
                <w:lang w:eastAsia="es-HN"/>
              </w:rPr>
            </w:pPr>
            <w:r w:rsidRPr="00E96C59">
              <w:rPr>
                <w:rFonts w:ascii="Times New Roman" w:eastAsia="Times New Roman" w:hAnsi="Times New Roman" w:cs="Times New Roman"/>
                <w:b/>
                <w:bCs/>
                <w:color w:val="000000"/>
                <w:lang w:eastAsia="es-HN"/>
              </w:rPr>
              <w:lastRenderedPageBreak/>
              <w:t>ID</w:t>
            </w:r>
          </w:p>
        </w:tc>
        <w:tc>
          <w:tcPr>
            <w:tcW w:w="3923" w:type="dxa"/>
            <w:tcBorders>
              <w:top w:val="single" w:sz="4" w:space="0" w:color="auto"/>
              <w:left w:val="nil"/>
              <w:bottom w:val="single" w:sz="4" w:space="0" w:color="auto"/>
              <w:right w:val="single" w:sz="4" w:space="0" w:color="auto"/>
            </w:tcBorders>
            <w:shd w:val="clear" w:color="auto" w:fill="auto"/>
            <w:noWrap/>
            <w:vAlign w:val="bottom"/>
            <w:hideMark/>
          </w:tcPr>
          <w:p w14:paraId="32331E8B" w14:textId="77777777" w:rsidR="003F6B1F" w:rsidRPr="00E96C59" w:rsidRDefault="003F6B1F" w:rsidP="00940FFB">
            <w:pPr>
              <w:jc w:val="center"/>
              <w:rPr>
                <w:rFonts w:ascii="Times New Roman" w:eastAsia="Times New Roman" w:hAnsi="Times New Roman" w:cs="Times New Roman"/>
                <w:b/>
                <w:bCs/>
                <w:color w:val="000000"/>
                <w:lang w:eastAsia="es-HN"/>
              </w:rPr>
            </w:pPr>
            <w:r w:rsidRPr="00E96C59">
              <w:rPr>
                <w:rFonts w:ascii="Times New Roman" w:eastAsia="Times New Roman" w:hAnsi="Times New Roman" w:cs="Times New Roman"/>
                <w:b/>
                <w:bCs/>
                <w:color w:val="000000"/>
                <w:lang w:eastAsia="es-HN"/>
              </w:rPr>
              <w:t>Interesados</w:t>
            </w:r>
          </w:p>
        </w:tc>
      </w:tr>
      <w:tr w:rsidR="003F6B1F" w:rsidRPr="003370E8" w14:paraId="676DDD30" w14:textId="77777777" w:rsidTr="00940FFB">
        <w:trPr>
          <w:trHeight w:val="600"/>
        </w:trPr>
        <w:tc>
          <w:tcPr>
            <w:tcW w:w="385" w:type="dxa"/>
            <w:tcBorders>
              <w:top w:val="nil"/>
              <w:left w:val="single" w:sz="4" w:space="0" w:color="auto"/>
              <w:bottom w:val="single" w:sz="4" w:space="0" w:color="auto"/>
              <w:right w:val="single" w:sz="4" w:space="0" w:color="auto"/>
            </w:tcBorders>
            <w:shd w:val="clear" w:color="000000" w:fill="FFFFFF"/>
            <w:vAlign w:val="bottom"/>
            <w:hideMark/>
          </w:tcPr>
          <w:p w14:paraId="7C929A05" w14:textId="77777777" w:rsidR="003F6B1F" w:rsidRPr="00E96C59" w:rsidRDefault="003F6B1F" w:rsidP="00940FFB">
            <w:pPr>
              <w:jc w:val="cente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A</w:t>
            </w:r>
          </w:p>
        </w:tc>
        <w:tc>
          <w:tcPr>
            <w:tcW w:w="3923" w:type="dxa"/>
            <w:tcBorders>
              <w:top w:val="nil"/>
              <w:left w:val="nil"/>
              <w:bottom w:val="single" w:sz="4" w:space="0" w:color="auto"/>
              <w:right w:val="single" w:sz="4" w:space="0" w:color="auto"/>
            </w:tcBorders>
            <w:shd w:val="clear" w:color="000000" w:fill="FFFFFF"/>
            <w:vAlign w:val="bottom"/>
            <w:hideMark/>
          </w:tcPr>
          <w:p w14:paraId="1F2B9E8A" w14:textId="77777777" w:rsidR="003F6B1F" w:rsidRPr="0040410F" w:rsidRDefault="003F6B1F" w:rsidP="00940FFB">
            <w:pPr>
              <w:rPr>
                <w:rFonts w:ascii="Times New Roman" w:eastAsia="Times New Roman" w:hAnsi="Times New Roman" w:cs="Times New Roman"/>
                <w:color w:val="000000"/>
                <w:lang w:val="es-HN" w:eastAsia="es-HN"/>
              </w:rPr>
            </w:pPr>
            <w:r w:rsidRPr="0040410F">
              <w:rPr>
                <w:rFonts w:ascii="Times New Roman" w:eastAsia="Times New Roman" w:hAnsi="Times New Roman" w:cs="Times New Roman"/>
                <w:color w:val="000000"/>
                <w:lang w:val="es-HN" w:eastAsia="es-HN"/>
              </w:rPr>
              <w:t>Secretaria de Recursos naturales y Ambiente, (SERNA)</w:t>
            </w:r>
          </w:p>
        </w:tc>
      </w:tr>
      <w:tr w:rsidR="003F6B1F" w:rsidRPr="003370E8" w14:paraId="2AB23C1F" w14:textId="77777777" w:rsidTr="00940FFB">
        <w:trPr>
          <w:trHeight w:val="300"/>
        </w:trPr>
        <w:tc>
          <w:tcPr>
            <w:tcW w:w="385" w:type="dxa"/>
            <w:tcBorders>
              <w:top w:val="nil"/>
              <w:left w:val="single" w:sz="4" w:space="0" w:color="auto"/>
              <w:bottom w:val="single" w:sz="4" w:space="0" w:color="auto"/>
              <w:right w:val="single" w:sz="4" w:space="0" w:color="auto"/>
            </w:tcBorders>
            <w:shd w:val="clear" w:color="000000" w:fill="FFFFFF"/>
            <w:vAlign w:val="bottom"/>
            <w:hideMark/>
          </w:tcPr>
          <w:p w14:paraId="7CCB5818" w14:textId="77777777" w:rsidR="003F6B1F" w:rsidRPr="00E96C59" w:rsidRDefault="003F6B1F" w:rsidP="00940FFB">
            <w:pPr>
              <w:jc w:val="cente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B</w:t>
            </w:r>
          </w:p>
        </w:tc>
        <w:tc>
          <w:tcPr>
            <w:tcW w:w="3923" w:type="dxa"/>
            <w:tcBorders>
              <w:top w:val="nil"/>
              <w:left w:val="nil"/>
              <w:bottom w:val="single" w:sz="4" w:space="0" w:color="auto"/>
              <w:right w:val="single" w:sz="4" w:space="0" w:color="auto"/>
            </w:tcBorders>
            <w:shd w:val="clear" w:color="000000" w:fill="FFFFFF"/>
            <w:noWrap/>
            <w:vAlign w:val="bottom"/>
            <w:hideMark/>
          </w:tcPr>
          <w:p w14:paraId="1FFF92DF" w14:textId="77777777" w:rsidR="003F6B1F" w:rsidRPr="0040410F" w:rsidRDefault="003F6B1F" w:rsidP="00940FFB">
            <w:pPr>
              <w:rPr>
                <w:rFonts w:ascii="Times New Roman" w:eastAsia="Times New Roman" w:hAnsi="Times New Roman" w:cs="Times New Roman"/>
                <w:color w:val="000000"/>
                <w:lang w:val="es-HN" w:eastAsia="es-HN"/>
              </w:rPr>
            </w:pPr>
            <w:r w:rsidRPr="0040410F">
              <w:rPr>
                <w:rFonts w:ascii="Times New Roman" w:eastAsia="Times New Roman" w:hAnsi="Times New Roman" w:cs="Times New Roman"/>
                <w:color w:val="000000"/>
                <w:lang w:val="es-HN" w:eastAsia="es-HN"/>
              </w:rPr>
              <w:t>Instituto de Conservación Forestal, (ICF)</w:t>
            </w:r>
          </w:p>
        </w:tc>
      </w:tr>
      <w:tr w:rsidR="003F6B1F" w:rsidRPr="003370E8" w14:paraId="766AC32A" w14:textId="77777777" w:rsidTr="00940FFB">
        <w:trPr>
          <w:trHeight w:val="464"/>
        </w:trPr>
        <w:tc>
          <w:tcPr>
            <w:tcW w:w="385" w:type="dxa"/>
            <w:tcBorders>
              <w:top w:val="nil"/>
              <w:left w:val="single" w:sz="4" w:space="0" w:color="auto"/>
              <w:bottom w:val="single" w:sz="4" w:space="0" w:color="auto"/>
              <w:right w:val="single" w:sz="4" w:space="0" w:color="auto"/>
            </w:tcBorders>
            <w:shd w:val="clear" w:color="000000" w:fill="FFFFFF"/>
            <w:vAlign w:val="bottom"/>
            <w:hideMark/>
          </w:tcPr>
          <w:p w14:paraId="12B93334" w14:textId="77777777" w:rsidR="003F6B1F" w:rsidRPr="00E96C59" w:rsidRDefault="003F6B1F" w:rsidP="00940FFB">
            <w:pPr>
              <w:jc w:val="cente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C</w:t>
            </w:r>
          </w:p>
        </w:tc>
        <w:tc>
          <w:tcPr>
            <w:tcW w:w="3923" w:type="dxa"/>
            <w:tcBorders>
              <w:top w:val="nil"/>
              <w:left w:val="nil"/>
              <w:bottom w:val="single" w:sz="4" w:space="0" w:color="auto"/>
              <w:right w:val="single" w:sz="4" w:space="0" w:color="auto"/>
            </w:tcBorders>
            <w:shd w:val="clear" w:color="000000" w:fill="FFFFFF"/>
            <w:vAlign w:val="bottom"/>
            <w:hideMark/>
          </w:tcPr>
          <w:p w14:paraId="65EDFF5F" w14:textId="77777777" w:rsidR="003F6B1F" w:rsidRPr="0040410F" w:rsidRDefault="003F6B1F" w:rsidP="00940FFB">
            <w:pPr>
              <w:rPr>
                <w:rFonts w:ascii="Times New Roman" w:eastAsia="Times New Roman" w:hAnsi="Times New Roman" w:cs="Times New Roman"/>
                <w:color w:val="000000"/>
                <w:lang w:val="es-HN" w:eastAsia="es-HN"/>
              </w:rPr>
            </w:pPr>
            <w:r w:rsidRPr="0040410F">
              <w:rPr>
                <w:rFonts w:ascii="Times New Roman" w:eastAsia="Times New Roman" w:hAnsi="Times New Roman" w:cs="Times New Roman"/>
                <w:color w:val="000000"/>
                <w:lang w:val="es-HN" w:eastAsia="es-HN"/>
              </w:rPr>
              <w:t>Dirección de Ciencia y Tecnología, (DICTA)</w:t>
            </w:r>
          </w:p>
        </w:tc>
      </w:tr>
      <w:tr w:rsidR="003F6B1F" w:rsidRPr="003370E8" w14:paraId="344F14DE" w14:textId="77777777" w:rsidTr="00940FFB">
        <w:trPr>
          <w:trHeight w:val="600"/>
        </w:trPr>
        <w:tc>
          <w:tcPr>
            <w:tcW w:w="385" w:type="dxa"/>
            <w:tcBorders>
              <w:top w:val="nil"/>
              <w:left w:val="single" w:sz="4" w:space="0" w:color="auto"/>
              <w:bottom w:val="single" w:sz="4" w:space="0" w:color="auto"/>
              <w:right w:val="single" w:sz="4" w:space="0" w:color="auto"/>
            </w:tcBorders>
            <w:shd w:val="clear" w:color="000000" w:fill="FFFFFF"/>
            <w:vAlign w:val="bottom"/>
            <w:hideMark/>
          </w:tcPr>
          <w:p w14:paraId="78CE126C" w14:textId="77777777" w:rsidR="003F6B1F" w:rsidRPr="00E96C59" w:rsidRDefault="003F6B1F" w:rsidP="00940FFB">
            <w:pPr>
              <w:jc w:val="cente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D</w:t>
            </w:r>
          </w:p>
        </w:tc>
        <w:tc>
          <w:tcPr>
            <w:tcW w:w="3923" w:type="dxa"/>
            <w:tcBorders>
              <w:top w:val="nil"/>
              <w:left w:val="nil"/>
              <w:bottom w:val="single" w:sz="4" w:space="0" w:color="auto"/>
              <w:right w:val="single" w:sz="4" w:space="0" w:color="auto"/>
            </w:tcBorders>
            <w:shd w:val="clear" w:color="000000" w:fill="FFFFFF"/>
            <w:vAlign w:val="bottom"/>
            <w:hideMark/>
          </w:tcPr>
          <w:p w14:paraId="14A5B64B" w14:textId="77777777" w:rsidR="003F6B1F" w:rsidRPr="0040410F" w:rsidRDefault="003F6B1F" w:rsidP="00940FFB">
            <w:pPr>
              <w:rPr>
                <w:rFonts w:ascii="Times New Roman" w:eastAsia="Times New Roman" w:hAnsi="Times New Roman" w:cs="Times New Roman"/>
                <w:color w:val="000000"/>
                <w:lang w:val="es-HN" w:eastAsia="es-HN"/>
              </w:rPr>
            </w:pPr>
            <w:r w:rsidRPr="0040410F">
              <w:rPr>
                <w:rFonts w:ascii="Times New Roman" w:eastAsia="Times New Roman" w:hAnsi="Times New Roman" w:cs="Times New Roman"/>
                <w:color w:val="000000"/>
                <w:lang w:val="es-HN" w:eastAsia="es-HN"/>
              </w:rPr>
              <w:t>Secretaria de Agricultura y Ganadería, (SAG)</w:t>
            </w:r>
          </w:p>
        </w:tc>
      </w:tr>
      <w:tr w:rsidR="003F6B1F" w:rsidRPr="00E96C59" w14:paraId="7C25BDD6" w14:textId="77777777" w:rsidTr="00940FFB">
        <w:trPr>
          <w:trHeight w:val="300"/>
        </w:trPr>
        <w:tc>
          <w:tcPr>
            <w:tcW w:w="385" w:type="dxa"/>
            <w:tcBorders>
              <w:top w:val="nil"/>
              <w:left w:val="single" w:sz="4" w:space="0" w:color="auto"/>
              <w:bottom w:val="single" w:sz="4" w:space="0" w:color="auto"/>
              <w:right w:val="single" w:sz="4" w:space="0" w:color="auto"/>
            </w:tcBorders>
            <w:shd w:val="clear" w:color="000000" w:fill="FFFFFF"/>
            <w:vAlign w:val="bottom"/>
            <w:hideMark/>
          </w:tcPr>
          <w:p w14:paraId="58E05646" w14:textId="77777777" w:rsidR="003F6B1F" w:rsidRPr="00E96C59" w:rsidRDefault="003F6B1F" w:rsidP="00940FFB">
            <w:pPr>
              <w:jc w:val="cente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E</w:t>
            </w:r>
          </w:p>
        </w:tc>
        <w:tc>
          <w:tcPr>
            <w:tcW w:w="3923" w:type="dxa"/>
            <w:tcBorders>
              <w:top w:val="nil"/>
              <w:left w:val="nil"/>
              <w:bottom w:val="single" w:sz="4" w:space="0" w:color="auto"/>
              <w:right w:val="single" w:sz="4" w:space="0" w:color="auto"/>
            </w:tcBorders>
            <w:shd w:val="clear" w:color="000000" w:fill="FFFFFF"/>
            <w:noWrap/>
            <w:vAlign w:val="bottom"/>
            <w:hideMark/>
          </w:tcPr>
          <w:p w14:paraId="315A9C2A" w14:textId="77777777" w:rsidR="003F6B1F" w:rsidRPr="00E96C59" w:rsidRDefault="003F6B1F" w:rsidP="00940FFB">
            <w:pP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Organismos internacionales</w:t>
            </w:r>
          </w:p>
        </w:tc>
      </w:tr>
      <w:tr w:rsidR="003F6B1F" w:rsidRPr="00E96C59" w14:paraId="024734DA" w14:textId="77777777" w:rsidTr="00940FFB">
        <w:trPr>
          <w:trHeight w:val="300"/>
        </w:trPr>
        <w:tc>
          <w:tcPr>
            <w:tcW w:w="385" w:type="dxa"/>
            <w:tcBorders>
              <w:top w:val="nil"/>
              <w:left w:val="single" w:sz="4" w:space="0" w:color="auto"/>
              <w:bottom w:val="single" w:sz="4" w:space="0" w:color="auto"/>
              <w:right w:val="single" w:sz="4" w:space="0" w:color="auto"/>
            </w:tcBorders>
            <w:shd w:val="clear" w:color="000000" w:fill="FFFFFF"/>
            <w:vAlign w:val="bottom"/>
            <w:hideMark/>
          </w:tcPr>
          <w:p w14:paraId="4EF0BEFD" w14:textId="77777777" w:rsidR="003F6B1F" w:rsidRPr="00E96C59" w:rsidRDefault="003F6B1F" w:rsidP="00940FFB">
            <w:pPr>
              <w:jc w:val="cente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F</w:t>
            </w:r>
          </w:p>
        </w:tc>
        <w:tc>
          <w:tcPr>
            <w:tcW w:w="3923" w:type="dxa"/>
            <w:tcBorders>
              <w:top w:val="nil"/>
              <w:left w:val="nil"/>
              <w:bottom w:val="single" w:sz="4" w:space="0" w:color="auto"/>
              <w:right w:val="single" w:sz="4" w:space="0" w:color="auto"/>
            </w:tcBorders>
            <w:shd w:val="clear" w:color="000000" w:fill="FFFFFF"/>
            <w:noWrap/>
            <w:vAlign w:val="bottom"/>
            <w:hideMark/>
          </w:tcPr>
          <w:p w14:paraId="04DBE0AE" w14:textId="77777777" w:rsidR="003F6B1F" w:rsidRPr="00E96C59" w:rsidRDefault="003F6B1F" w:rsidP="00940FFB">
            <w:pP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Municipalidades</w:t>
            </w:r>
          </w:p>
        </w:tc>
      </w:tr>
      <w:tr w:rsidR="003F6B1F" w:rsidRPr="00E96C59" w14:paraId="0A31CA5C" w14:textId="77777777" w:rsidTr="00940FFB">
        <w:trPr>
          <w:trHeight w:val="300"/>
        </w:trPr>
        <w:tc>
          <w:tcPr>
            <w:tcW w:w="385" w:type="dxa"/>
            <w:tcBorders>
              <w:top w:val="nil"/>
              <w:left w:val="single" w:sz="4" w:space="0" w:color="auto"/>
              <w:bottom w:val="single" w:sz="4" w:space="0" w:color="auto"/>
              <w:right w:val="single" w:sz="4" w:space="0" w:color="auto"/>
            </w:tcBorders>
            <w:shd w:val="clear" w:color="000000" w:fill="FFFFFF"/>
            <w:vAlign w:val="bottom"/>
            <w:hideMark/>
          </w:tcPr>
          <w:p w14:paraId="00C3472C" w14:textId="77777777" w:rsidR="003F6B1F" w:rsidRPr="00E96C59" w:rsidRDefault="003F6B1F" w:rsidP="00940FFB">
            <w:pPr>
              <w:jc w:val="cente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G</w:t>
            </w:r>
          </w:p>
        </w:tc>
        <w:tc>
          <w:tcPr>
            <w:tcW w:w="3923" w:type="dxa"/>
            <w:tcBorders>
              <w:top w:val="nil"/>
              <w:left w:val="nil"/>
              <w:bottom w:val="single" w:sz="4" w:space="0" w:color="auto"/>
              <w:right w:val="single" w:sz="4" w:space="0" w:color="auto"/>
            </w:tcBorders>
            <w:shd w:val="clear" w:color="000000" w:fill="FFFFFF"/>
            <w:noWrap/>
            <w:vAlign w:val="bottom"/>
            <w:hideMark/>
          </w:tcPr>
          <w:p w14:paraId="5E8E0A66" w14:textId="77777777" w:rsidR="003F6B1F" w:rsidRPr="00E96C59" w:rsidRDefault="003F6B1F" w:rsidP="00940FFB">
            <w:pP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Universidades</w:t>
            </w:r>
          </w:p>
        </w:tc>
      </w:tr>
      <w:tr w:rsidR="003F6B1F" w:rsidRPr="00E96C59" w14:paraId="7B8398BC" w14:textId="77777777" w:rsidTr="00940FFB">
        <w:trPr>
          <w:trHeight w:val="300"/>
        </w:trPr>
        <w:tc>
          <w:tcPr>
            <w:tcW w:w="385" w:type="dxa"/>
            <w:tcBorders>
              <w:top w:val="nil"/>
              <w:left w:val="single" w:sz="4" w:space="0" w:color="auto"/>
              <w:bottom w:val="single" w:sz="4" w:space="0" w:color="auto"/>
              <w:right w:val="single" w:sz="4" w:space="0" w:color="auto"/>
            </w:tcBorders>
            <w:shd w:val="clear" w:color="000000" w:fill="FFFFFF"/>
            <w:vAlign w:val="bottom"/>
            <w:hideMark/>
          </w:tcPr>
          <w:p w14:paraId="332CF3F4" w14:textId="77777777" w:rsidR="003F6B1F" w:rsidRPr="00E96C59" w:rsidRDefault="003F6B1F" w:rsidP="00940FFB">
            <w:pPr>
              <w:jc w:val="cente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H</w:t>
            </w:r>
          </w:p>
        </w:tc>
        <w:tc>
          <w:tcPr>
            <w:tcW w:w="3923" w:type="dxa"/>
            <w:tcBorders>
              <w:top w:val="nil"/>
              <w:left w:val="nil"/>
              <w:bottom w:val="single" w:sz="4" w:space="0" w:color="auto"/>
              <w:right w:val="single" w:sz="4" w:space="0" w:color="auto"/>
            </w:tcBorders>
            <w:shd w:val="clear" w:color="000000" w:fill="FFFFFF"/>
            <w:noWrap/>
            <w:vAlign w:val="bottom"/>
            <w:hideMark/>
          </w:tcPr>
          <w:p w14:paraId="5E97AAE2" w14:textId="77777777" w:rsidR="003F6B1F" w:rsidRPr="00E96C59" w:rsidRDefault="003F6B1F" w:rsidP="00940FFB">
            <w:pP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Productores</w:t>
            </w:r>
          </w:p>
        </w:tc>
      </w:tr>
      <w:tr w:rsidR="003F6B1F" w:rsidRPr="00E96C59" w14:paraId="102D8885" w14:textId="77777777" w:rsidTr="00940FFB">
        <w:trPr>
          <w:trHeight w:val="300"/>
        </w:trPr>
        <w:tc>
          <w:tcPr>
            <w:tcW w:w="385" w:type="dxa"/>
            <w:tcBorders>
              <w:top w:val="nil"/>
              <w:left w:val="single" w:sz="4" w:space="0" w:color="auto"/>
              <w:bottom w:val="single" w:sz="4" w:space="0" w:color="auto"/>
              <w:right w:val="single" w:sz="4" w:space="0" w:color="auto"/>
            </w:tcBorders>
            <w:shd w:val="clear" w:color="auto" w:fill="auto"/>
            <w:vAlign w:val="bottom"/>
            <w:hideMark/>
          </w:tcPr>
          <w:p w14:paraId="02874F13" w14:textId="77777777" w:rsidR="003F6B1F" w:rsidRPr="00E96C59" w:rsidRDefault="003F6B1F" w:rsidP="00940FFB">
            <w:pPr>
              <w:jc w:val="cente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I</w:t>
            </w:r>
          </w:p>
        </w:tc>
        <w:tc>
          <w:tcPr>
            <w:tcW w:w="3923" w:type="dxa"/>
            <w:tcBorders>
              <w:top w:val="nil"/>
              <w:left w:val="nil"/>
              <w:bottom w:val="single" w:sz="4" w:space="0" w:color="auto"/>
              <w:right w:val="single" w:sz="4" w:space="0" w:color="auto"/>
            </w:tcBorders>
            <w:shd w:val="clear" w:color="auto" w:fill="auto"/>
            <w:noWrap/>
            <w:vAlign w:val="bottom"/>
            <w:hideMark/>
          </w:tcPr>
          <w:p w14:paraId="1BF1393D" w14:textId="77777777" w:rsidR="003F6B1F" w:rsidRPr="00E96C59" w:rsidRDefault="003F6B1F" w:rsidP="00940FFB">
            <w:pP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Centros juveniles</w:t>
            </w:r>
          </w:p>
        </w:tc>
      </w:tr>
      <w:tr w:rsidR="003F6B1F" w:rsidRPr="00E96C59" w14:paraId="54551410" w14:textId="77777777" w:rsidTr="00940FFB">
        <w:trPr>
          <w:trHeight w:val="315"/>
        </w:trPr>
        <w:tc>
          <w:tcPr>
            <w:tcW w:w="385" w:type="dxa"/>
            <w:tcBorders>
              <w:top w:val="nil"/>
              <w:left w:val="single" w:sz="4" w:space="0" w:color="auto"/>
              <w:bottom w:val="single" w:sz="4" w:space="0" w:color="auto"/>
              <w:right w:val="single" w:sz="4" w:space="0" w:color="auto"/>
            </w:tcBorders>
            <w:shd w:val="clear" w:color="auto" w:fill="auto"/>
            <w:vAlign w:val="bottom"/>
            <w:hideMark/>
          </w:tcPr>
          <w:p w14:paraId="3DDB1901" w14:textId="77777777" w:rsidR="003F6B1F" w:rsidRPr="00E96C59" w:rsidRDefault="003F6B1F" w:rsidP="00940FFB">
            <w:pPr>
              <w:jc w:val="cente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J</w:t>
            </w:r>
          </w:p>
        </w:tc>
        <w:tc>
          <w:tcPr>
            <w:tcW w:w="3923" w:type="dxa"/>
            <w:tcBorders>
              <w:top w:val="nil"/>
              <w:left w:val="nil"/>
              <w:bottom w:val="single" w:sz="4" w:space="0" w:color="auto"/>
              <w:right w:val="single" w:sz="4" w:space="0" w:color="auto"/>
            </w:tcBorders>
            <w:shd w:val="clear" w:color="auto" w:fill="auto"/>
            <w:noWrap/>
            <w:vAlign w:val="center"/>
            <w:hideMark/>
          </w:tcPr>
          <w:p w14:paraId="195B082B" w14:textId="77777777" w:rsidR="003F6B1F" w:rsidRPr="00E96C59" w:rsidRDefault="003F6B1F" w:rsidP="00940FFB">
            <w:pPr>
              <w:jc w:val="both"/>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Institutos de Formación Profesional</w:t>
            </w:r>
          </w:p>
        </w:tc>
      </w:tr>
      <w:tr w:rsidR="003F6B1F" w:rsidRPr="003370E8" w14:paraId="186627F3" w14:textId="77777777" w:rsidTr="00940FFB">
        <w:trPr>
          <w:trHeight w:val="435"/>
        </w:trPr>
        <w:tc>
          <w:tcPr>
            <w:tcW w:w="385" w:type="dxa"/>
            <w:tcBorders>
              <w:top w:val="nil"/>
              <w:left w:val="single" w:sz="4" w:space="0" w:color="auto"/>
              <w:bottom w:val="single" w:sz="4" w:space="0" w:color="auto"/>
              <w:right w:val="single" w:sz="4" w:space="0" w:color="auto"/>
            </w:tcBorders>
            <w:shd w:val="clear" w:color="auto" w:fill="auto"/>
            <w:vAlign w:val="bottom"/>
            <w:hideMark/>
          </w:tcPr>
          <w:p w14:paraId="5EEF9DBA" w14:textId="77777777" w:rsidR="003F6B1F" w:rsidRPr="00E96C59" w:rsidRDefault="003F6B1F" w:rsidP="00940FFB">
            <w:pPr>
              <w:rPr>
                <w:rFonts w:ascii="Times New Roman" w:eastAsia="Times New Roman" w:hAnsi="Times New Roman" w:cs="Times New Roman"/>
                <w:color w:val="000000"/>
                <w:lang w:eastAsia="es-HN"/>
              </w:rPr>
            </w:pPr>
            <w:r w:rsidRPr="00E96C59">
              <w:rPr>
                <w:rFonts w:ascii="Times New Roman" w:eastAsia="Times New Roman" w:hAnsi="Times New Roman" w:cs="Times New Roman"/>
                <w:color w:val="000000"/>
                <w:lang w:eastAsia="es-HN"/>
              </w:rPr>
              <w:t>K</w:t>
            </w:r>
          </w:p>
        </w:tc>
        <w:tc>
          <w:tcPr>
            <w:tcW w:w="3923" w:type="dxa"/>
            <w:tcBorders>
              <w:top w:val="nil"/>
              <w:left w:val="nil"/>
              <w:bottom w:val="single" w:sz="4" w:space="0" w:color="auto"/>
              <w:right w:val="single" w:sz="4" w:space="0" w:color="auto"/>
            </w:tcBorders>
            <w:shd w:val="clear" w:color="auto" w:fill="auto"/>
            <w:noWrap/>
            <w:vAlign w:val="center"/>
            <w:hideMark/>
          </w:tcPr>
          <w:p w14:paraId="2982C256" w14:textId="77777777" w:rsidR="003F6B1F" w:rsidRPr="0040410F" w:rsidRDefault="003F6B1F" w:rsidP="00940FFB">
            <w:pPr>
              <w:jc w:val="both"/>
              <w:rPr>
                <w:rFonts w:ascii="Times New Roman" w:eastAsia="Times New Roman" w:hAnsi="Times New Roman" w:cs="Times New Roman"/>
                <w:color w:val="000000"/>
                <w:lang w:val="es-HN" w:eastAsia="es-HN"/>
              </w:rPr>
            </w:pPr>
            <w:r w:rsidRPr="0040410F">
              <w:rPr>
                <w:rFonts w:ascii="Times New Roman" w:eastAsia="Times New Roman" w:hAnsi="Times New Roman" w:cs="Times New Roman"/>
                <w:color w:val="000000"/>
                <w:lang w:val="es-HN" w:eastAsia="es-HN"/>
              </w:rPr>
              <w:t>Instituto Hondureño del Café (IHCAFE)</w:t>
            </w:r>
          </w:p>
        </w:tc>
      </w:tr>
    </w:tbl>
    <w:p w14:paraId="72DBBF72" w14:textId="3A64020E" w:rsidR="003F6B1F" w:rsidRPr="0040410F" w:rsidRDefault="003F6B1F" w:rsidP="003F6B1F">
      <w:pPr>
        <w:jc w:val="both"/>
        <w:rPr>
          <w:rFonts w:ascii="Times New Roman" w:hAnsi="Times New Roman" w:cs="Times New Roman"/>
          <w:b/>
          <w:bCs/>
          <w:lang w:val="es-HN"/>
        </w:rPr>
        <w:sectPr w:rsidR="003F6B1F" w:rsidRPr="0040410F" w:rsidSect="00F04C08">
          <w:pgSz w:w="16838" w:h="11906" w:orient="landscape"/>
          <w:pgMar w:top="1701" w:right="1418" w:bottom="1701" w:left="1418" w:header="709" w:footer="709" w:gutter="0"/>
          <w:cols w:space="708"/>
          <w:docGrid w:linePitch="360"/>
        </w:sectPr>
      </w:pPr>
      <w:r w:rsidRPr="00DF3FEB">
        <w:rPr>
          <w:rFonts w:ascii="Times New Roman" w:hAnsi="Times New Roman" w:cs="Times New Roman"/>
          <w:noProof/>
        </w:rPr>
        <w:drawing>
          <wp:anchor distT="0" distB="0" distL="114300" distR="114300" simplePos="0" relativeHeight="251780235" behindDoc="1" locked="0" layoutInCell="1" allowOverlap="1" wp14:anchorId="256AD610" wp14:editId="0EA2D87E">
            <wp:simplePos x="0" y="0"/>
            <wp:positionH relativeFrom="column">
              <wp:posOffset>-281305</wp:posOffset>
            </wp:positionH>
            <wp:positionV relativeFrom="paragraph">
              <wp:posOffset>-432435</wp:posOffset>
            </wp:positionV>
            <wp:extent cx="5343525" cy="3448050"/>
            <wp:effectExtent l="0" t="0" r="9525" b="0"/>
            <wp:wrapNone/>
            <wp:docPr id="316155396" name="Imagen 14" descr="Interfaz de usuario gráfica, Tabl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155396" name="Imagen 14" descr="Interfaz de usuario gráfica, Tabla&#10;&#10;Descripción generada automáticamente con confianza media"/>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343525" cy="3448050"/>
                    </a:xfrm>
                    <a:prstGeom prst="rect">
                      <a:avLst/>
                    </a:prstGeom>
                    <a:noFill/>
                    <a:ln>
                      <a:noFill/>
                    </a:ln>
                  </pic:spPr>
                </pic:pic>
              </a:graphicData>
            </a:graphic>
          </wp:anchor>
        </w:drawing>
      </w:r>
    </w:p>
    <w:tbl>
      <w:tblPr>
        <w:tblW w:w="863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85"/>
        <w:gridCol w:w="1417"/>
        <w:gridCol w:w="1424"/>
        <w:gridCol w:w="1454"/>
        <w:gridCol w:w="992"/>
        <w:gridCol w:w="2367"/>
      </w:tblGrid>
      <w:tr w:rsidR="003F6B1F" w:rsidRPr="00DF3FEB" w14:paraId="290B542A" w14:textId="77777777" w:rsidTr="00940FFB">
        <w:trPr>
          <w:trHeight w:val="284"/>
          <w:jc w:val="center"/>
        </w:trPr>
        <w:tc>
          <w:tcPr>
            <w:tcW w:w="8639" w:type="dxa"/>
            <w:gridSpan w:val="6"/>
            <w:tcBorders>
              <w:bottom w:val="single" w:sz="6" w:space="0" w:color="auto"/>
            </w:tcBorders>
            <w:shd w:val="clear" w:color="auto" w:fill="BDD6EE" w:themeFill="accent1" w:themeFillTint="66"/>
            <w:vAlign w:val="center"/>
          </w:tcPr>
          <w:p w14:paraId="5626C974" w14:textId="77777777" w:rsidR="003F6B1F" w:rsidRPr="00DF3FEB" w:rsidRDefault="003F6B1F" w:rsidP="00940FFB">
            <w:pPr>
              <w:jc w:val="center"/>
              <w:rPr>
                <w:rFonts w:ascii="Times New Roman" w:hAnsi="Times New Roman" w:cs="Times New Roman"/>
                <w:b/>
                <w:color w:val="000000"/>
                <w:lang w:val="es-ES"/>
              </w:rPr>
            </w:pPr>
            <w:r w:rsidRPr="00DF3FEB">
              <w:rPr>
                <w:rFonts w:ascii="Times New Roman" w:hAnsi="Times New Roman" w:cs="Times New Roman"/>
                <w:b/>
                <w:color w:val="000000"/>
                <w:lang w:val="es-ES"/>
              </w:rPr>
              <w:lastRenderedPageBreak/>
              <w:t>CONTROL DE VERSIONES</w:t>
            </w:r>
          </w:p>
        </w:tc>
      </w:tr>
      <w:tr w:rsidR="003F6B1F" w:rsidRPr="00DF3FEB" w14:paraId="711CA320" w14:textId="77777777" w:rsidTr="00940FFB">
        <w:trPr>
          <w:trHeight w:val="323"/>
          <w:jc w:val="center"/>
        </w:trPr>
        <w:tc>
          <w:tcPr>
            <w:tcW w:w="985" w:type="dxa"/>
            <w:shd w:val="clear" w:color="auto" w:fill="BDD6EE" w:themeFill="accent1" w:themeFillTint="66"/>
            <w:vAlign w:val="center"/>
          </w:tcPr>
          <w:p w14:paraId="32A88DC0"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Versión</w:t>
            </w:r>
          </w:p>
        </w:tc>
        <w:tc>
          <w:tcPr>
            <w:tcW w:w="1417" w:type="dxa"/>
            <w:shd w:val="clear" w:color="auto" w:fill="BDD6EE" w:themeFill="accent1" w:themeFillTint="66"/>
            <w:vAlign w:val="center"/>
          </w:tcPr>
          <w:p w14:paraId="0752C4F6"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Hecha por</w:t>
            </w:r>
          </w:p>
        </w:tc>
        <w:tc>
          <w:tcPr>
            <w:tcW w:w="1424" w:type="dxa"/>
            <w:shd w:val="clear" w:color="auto" w:fill="BDD6EE" w:themeFill="accent1" w:themeFillTint="66"/>
            <w:vAlign w:val="center"/>
          </w:tcPr>
          <w:p w14:paraId="0D5ACC6A"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Revisada por</w:t>
            </w:r>
          </w:p>
        </w:tc>
        <w:tc>
          <w:tcPr>
            <w:tcW w:w="1454" w:type="dxa"/>
            <w:shd w:val="clear" w:color="auto" w:fill="BDD6EE" w:themeFill="accent1" w:themeFillTint="66"/>
            <w:vAlign w:val="center"/>
          </w:tcPr>
          <w:p w14:paraId="6F60B713"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Aprobada por</w:t>
            </w:r>
          </w:p>
        </w:tc>
        <w:tc>
          <w:tcPr>
            <w:tcW w:w="992" w:type="dxa"/>
            <w:shd w:val="clear" w:color="auto" w:fill="BDD6EE" w:themeFill="accent1" w:themeFillTint="66"/>
            <w:vAlign w:val="center"/>
          </w:tcPr>
          <w:p w14:paraId="6C5C596C"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Fecha</w:t>
            </w:r>
          </w:p>
        </w:tc>
        <w:tc>
          <w:tcPr>
            <w:tcW w:w="2367" w:type="dxa"/>
            <w:shd w:val="clear" w:color="auto" w:fill="BDD6EE" w:themeFill="accent1" w:themeFillTint="66"/>
            <w:vAlign w:val="center"/>
          </w:tcPr>
          <w:p w14:paraId="2DDF7873"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Motivo</w:t>
            </w:r>
          </w:p>
        </w:tc>
      </w:tr>
      <w:tr w:rsidR="003F6B1F" w:rsidRPr="00DF3FEB" w14:paraId="3F7F3245" w14:textId="77777777" w:rsidTr="00940FFB">
        <w:trPr>
          <w:trHeight w:val="74"/>
          <w:jc w:val="center"/>
        </w:trPr>
        <w:tc>
          <w:tcPr>
            <w:tcW w:w="985" w:type="dxa"/>
          </w:tcPr>
          <w:p w14:paraId="72AAEA2C" w14:textId="77777777" w:rsidR="003F6B1F" w:rsidRPr="00DF3FEB" w:rsidRDefault="003F6B1F" w:rsidP="00940FFB">
            <w:pPr>
              <w:jc w:val="center"/>
              <w:rPr>
                <w:rFonts w:ascii="Times New Roman" w:hAnsi="Times New Roman" w:cs="Times New Roman"/>
                <w:lang w:val="es-ES"/>
              </w:rPr>
            </w:pPr>
            <w:r w:rsidRPr="00DF3FEB">
              <w:rPr>
                <w:rFonts w:ascii="Times New Roman" w:hAnsi="Times New Roman" w:cs="Times New Roman"/>
                <w:lang w:val="es-ES"/>
              </w:rPr>
              <w:t>1</w:t>
            </w:r>
          </w:p>
        </w:tc>
        <w:tc>
          <w:tcPr>
            <w:tcW w:w="1417" w:type="dxa"/>
          </w:tcPr>
          <w:p w14:paraId="21E69B63" w14:textId="77777777" w:rsidR="003F6B1F" w:rsidRPr="00DF3FEB" w:rsidRDefault="003F6B1F" w:rsidP="00940FFB">
            <w:pPr>
              <w:jc w:val="center"/>
              <w:rPr>
                <w:rFonts w:ascii="Times New Roman" w:hAnsi="Times New Roman" w:cs="Times New Roman"/>
                <w:lang w:val="es-ES"/>
              </w:rPr>
            </w:pPr>
            <w:r w:rsidRPr="00DF3FEB">
              <w:rPr>
                <w:rFonts w:ascii="Times New Roman" w:hAnsi="Times New Roman" w:cs="Times New Roman"/>
                <w:lang w:val="es-ES"/>
              </w:rPr>
              <w:t>Elvin Sosa</w:t>
            </w:r>
          </w:p>
          <w:p w14:paraId="26E3F31E" w14:textId="77777777" w:rsidR="003F6B1F" w:rsidRPr="00DF3FEB" w:rsidRDefault="003F6B1F" w:rsidP="00940FFB">
            <w:pPr>
              <w:jc w:val="center"/>
              <w:rPr>
                <w:rFonts w:ascii="Times New Roman" w:hAnsi="Times New Roman" w:cs="Times New Roman"/>
                <w:lang w:val="es-ES"/>
              </w:rPr>
            </w:pPr>
            <w:r w:rsidRPr="00DF3FEB">
              <w:rPr>
                <w:rFonts w:ascii="Times New Roman" w:hAnsi="Times New Roman" w:cs="Times New Roman"/>
                <w:lang w:val="es-ES"/>
              </w:rPr>
              <w:t>Maria Sevilla</w:t>
            </w:r>
          </w:p>
        </w:tc>
        <w:tc>
          <w:tcPr>
            <w:tcW w:w="1424" w:type="dxa"/>
          </w:tcPr>
          <w:p w14:paraId="11F28AB0" w14:textId="77777777" w:rsidR="003F6B1F" w:rsidRPr="00DF3FEB" w:rsidRDefault="003F6B1F" w:rsidP="00940FFB">
            <w:pPr>
              <w:jc w:val="center"/>
              <w:rPr>
                <w:rFonts w:ascii="Times New Roman" w:hAnsi="Times New Roman" w:cs="Times New Roman"/>
                <w:lang w:val="es-ES"/>
              </w:rPr>
            </w:pPr>
            <w:r w:rsidRPr="00DF3FEB">
              <w:rPr>
                <w:rFonts w:ascii="Times New Roman" w:hAnsi="Times New Roman" w:cs="Times New Roman"/>
                <w:lang w:val="es-ES"/>
              </w:rPr>
              <w:t>Elvin Sosa</w:t>
            </w:r>
          </w:p>
          <w:p w14:paraId="20BF2BAD" w14:textId="77777777" w:rsidR="003F6B1F" w:rsidRPr="00DF3FEB" w:rsidRDefault="003F6B1F" w:rsidP="00940FFB">
            <w:pPr>
              <w:jc w:val="center"/>
              <w:rPr>
                <w:rFonts w:ascii="Times New Roman" w:hAnsi="Times New Roman" w:cs="Times New Roman"/>
                <w:lang w:val="es-ES"/>
              </w:rPr>
            </w:pPr>
            <w:r w:rsidRPr="00DF3FEB">
              <w:rPr>
                <w:rFonts w:ascii="Times New Roman" w:hAnsi="Times New Roman" w:cs="Times New Roman"/>
                <w:lang w:val="es-ES"/>
              </w:rPr>
              <w:t>Maria Sevilla</w:t>
            </w:r>
          </w:p>
        </w:tc>
        <w:tc>
          <w:tcPr>
            <w:tcW w:w="1454" w:type="dxa"/>
          </w:tcPr>
          <w:p w14:paraId="60FB45FE" w14:textId="77777777" w:rsidR="003F6B1F" w:rsidRPr="00DF3FEB" w:rsidRDefault="003F6B1F" w:rsidP="00940FFB">
            <w:pPr>
              <w:jc w:val="center"/>
              <w:rPr>
                <w:rFonts w:ascii="Times New Roman" w:hAnsi="Times New Roman" w:cs="Times New Roman"/>
                <w:lang w:val="es-ES"/>
              </w:rPr>
            </w:pPr>
            <w:r w:rsidRPr="00DF3FEB">
              <w:rPr>
                <w:rFonts w:ascii="Times New Roman" w:hAnsi="Times New Roman" w:cs="Times New Roman"/>
                <w:lang w:val="es-ES"/>
              </w:rPr>
              <w:t>**</w:t>
            </w:r>
          </w:p>
        </w:tc>
        <w:tc>
          <w:tcPr>
            <w:tcW w:w="992" w:type="dxa"/>
            <w:vAlign w:val="center"/>
          </w:tcPr>
          <w:p w14:paraId="22B8F951" w14:textId="77777777" w:rsidR="003F6B1F" w:rsidRPr="00DF3FEB" w:rsidRDefault="003F6B1F" w:rsidP="00940FFB">
            <w:pPr>
              <w:jc w:val="center"/>
              <w:rPr>
                <w:rFonts w:ascii="Times New Roman" w:hAnsi="Times New Roman" w:cs="Times New Roman"/>
                <w:lang w:val="es-ES"/>
              </w:rPr>
            </w:pPr>
            <w:r w:rsidRPr="00DF3FEB">
              <w:rPr>
                <w:rFonts w:ascii="Times New Roman" w:hAnsi="Times New Roman" w:cs="Times New Roman"/>
                <w:lang w:val="es-ES"/>
              </w:rPr>
              <w:t>3-3-24</w:t>
            </w:r>
          </w:p>
        </w:tc>
        <w:tc>
          <w:tcPr>
            <w:tcW w:w="2367" w:type="dxa"/>
            <w:shd w:val="clear" w:color="auto" w:fill="auto"/>
            <w:vAlign w:val="center"/>
          </w:tcPr>
          <w:p w14:paraId="2D415C50" w14:textId="77777777" w:rsidR="003F6B1F" w:rsidRPr="00DF3FEB" w:rsidRDefault="003F6B1F" w:rsidP="00940FFB">
            <w:pPr>
              <w:rPr>
                <w:rFonts w:ascii="Times New Roman" w:hAnsi="Times New Roman" w:cs="Times New Roman"/>
                <w:lang w:val="es-ES"/>
              </w:rPr>
            </w:pPr>
            <w:r w:rsidRPr="00DF3FEB">
              <w:rPr>
                <w:rFonts w:ascii="Times New Roman" w:hAnsi="Times New Roman" w:cs="Times New Roman"/>
                <w:lang w:val="es-ES"/>
              </w:rPr>
              <w:t>Elaboración primera</w:t>
            </w:r>
          </w:p>
        </w:tc>
      </w:tr>
    </w:tbl>
    <w:p w14:paraId="0DB8464E" w14:textId="77777777" w:rsidR="003F6B1F" w:rsidRPr="00DF3FEB" w:rsidRDefault="003F6B1F" w:rsidP="003F6B1F">
      <w:pPr>
        <w:pStyle w:val="Textoindependiente"/>
        <w:jc w:val="center"/>
        <w:rPr>
          <w:b/>
          <w:i/>
          <w:smallCaps/>
          <w:sz w:val="22"/>
          <w:szCs w:val="22"/>
          <w:lang w:val="es-ES"/>
        </w:rPr>
      </w:pPr>
    </w:p>
    <w:p w14:paraId="716DCB84" w14:textId="77777777" w:rsidR="003F6B1F" w:rsidRPr="00B95857" w:rsidRDefault="003F6B1F" w:rsidP="003F6B1F">
      <w:pPr>
        <w:pStyle w:val="Textoindependiente"/>
        <w:jc w:val="center"/>
        <w:rPr>
          <w:b/>
          <w:bCs/>
          <w:i/>
          <w:smallCaps/>
          <w:sz w:val="22"/>
          <w:szCs w:val="22"/>
          <w:lang w:val="es-ES"/>
          <w14:shadow w14:blurRad="50800" w14:dist="38100" w14:dir="2700000" w14:sx="100000" w14:sy="100000" w14:kx="0" w14:ky="0" w14:algn="tl">
            <w14:srgbClr w14:val="000000">
              <w14:alpha w14:val="60000"/>
            </w14:srgbClr>
          </w14:shadow>
        </w:rPr>
      </w:pPr>
      <w:r w:rsidRPr="00B95857">
        <w:rPr>
          <w:b/>
          <w:bCs/>
          <w:i/>
          <w:smallCaps/>
          <w:sz w:val="22"/>
          <w:szCs w:val="22"/>
          <w:lang w:val="es-ES"/>
          <w14:shadow w14:blurRad="50800" w14:dist="38100" w14:dir="2700000" w14:sx="100000" w14:sy="100000" w14:kx="0" w14:ky="0" w14:algn="tl">
            <w14:srgbClr w14:val="000000">
              <w14:alpha w14:val="60000"/>
            </w14:srgbClr>
          </w14:shadow>
        </w:rPr>
        <w:t>PLAN DE GESTIÓN DEL ALCANCE</w:t>
      </w:r>
    </w:p>
    <w:p w14:paraId="1C25751A" w14:textId="77777777" w:rsidR="003F6B1F" w:rsidRPr="00DF3FEB" w:rsidRDefault="003F6B1F" w:rsidP="003F6B1F">
      <w:pPr>
        <w:pStyle w:val="Textoindependiente"/>
        <w:jc w:val="center"/>
        <w:rPr>
          <w:b/>
          <w:color w:val="FF0000"/>
          <w:sz w:val="22"/>
          <w:szCs w:val="22"/>
          <w:lang w:val="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24"/>
        <w:gridCol w:w="4224"/>
      </w:tblGrid>
      <w:tr w:rsidR="003F6B1F" w:rsidRPr="00DF3FEB" w14:paraId="3C2D724C" w14:textId="77777777" w:rsidTr="00940FFB">
        <w:trPr>
          <w:trHeight w:val="355"/>
          <w:jc w:val="center"/>
        </w:trPr>
        <w:tc>
          <w:tcPr>
            <w:tcW w:w="4224" w:type="dxa"/>
            <w:shd w:val="clear" w:color="auto" w:fill="BDD6EE" w:themeFill="accent1" w:themeFillTint="66"/>
            <w:vAlign w:val="center"/>
          </w:tcPr>
          <w:p w14:paraId="640A1A85" w14:textId="77777777" w:rsidR="003F6B1F" w:rsidRPr="00DF3FEB" w:rsidRDefault="003F6B1F" w:rsidP="00940FFB">
            <w:pPr>
              <w:pStyle w:val="Textoindependiente"/>
              <w:rPr>
                <w:b/>
                <w:smallCaps/>
                <w:color w:val="000000"/>
                <w:sz w:val="22"/>
                <w:szCs w:val="22"/>
              </w:rPr>
            </w:pPr>
            <w:r w:rsidRPr="00DF3FEB">
              <w:rPr>
                <w:b/>
                <w:smallCaps/>
                <w:color w:val="000000"/>
                <w:sz w:val="22"/>
                <w:szCs w:val="22"/>
              </w:rPr>
              <w:t>Nombre del Proyecto</w:t>
            </w:r>
          </w:p>
        </w:tc>
        <w:tc>
          <w:tcPr>
            <w:tcW w:w="4224" w:type="dxa"/>
            <w:shd w:val="clear" w:color="auto" w:fill="BDD6EE" w:themeFill="accent1" w:themeFillTint="66"/>
            <w:vAlign w:val="center"/>
          </w:tcPr>
          <w:p w14:paraId="72A8435E" w14:textId="77777777" w:rsidR="003F6B1F" w:rsidRPr="00DF3FEB" w:rsidRDefault="003F6B1F" w:rsidP="00940FFB">
            <w:pPr>
              <w:pStyle w:val="Textoindependiente"/>
              <w:rPr>
                <w:b/>
                <w:smallCaps/>
                <w:color w:val="000000"/>
                <w:sz w:val="22"/>
                <w:szCs w:val="22"/>
              </w:rPr>
            </w:pPr>
            <w:r w:rsidRPr="00DF3FEB">
              <w:rPr>
                <w:b/>
                <w:smallCaps/>
                <w:color w:val="000000"/>
                <w:sz w:val="22"/>
                <w:szCs w:val="22"/>
              </w:rPr>
              <w:t>Siglas del Proyecto</w:t>
            </w:r>
          </w:p>
        </w:tc>
      </w:tr>
      <w:tr w:rsidR="003F6B1F" w:rsidRPr="00DF3FEB" w14:paraId="219FC5A2" w14:textId="77777777" w:rsidTr="00940FFB">
        <w:trPr>
          <w:trHeight w:val="363"/>
          <w:jc w:val="center"/>
        </w:trPr>
        <w:tc>
          <w:tcPr>
            <w:tcW w:w="4224" w:type="dxa"/>
            <w:tcBorders>
              <w:bottom w:val="single" w:sz="4" w:space="0" w:color="auto"/>
            </w:tcBorders>
            <w:vAlign w:val="center"/>
          </w:tcPr>
          <w:p w14:paraId="36869EE8" w14:textId="77777777" w:rsidR="003F6B1F" w:rsidRPr="0040410F" w:rsidRDefault="003F6B1F" w:rsidP="00940FFB">
            <w:pPr>
              <w:pStyle w:val="Textoindependiente"/>
              <w:jc w:val="center"/>
              <w:rPr>
                <w:b/>
                <w:sz w:val="22"/>
                <w:szCs w:val="22"/>
                <w:lang w:val="es-HN"/>
              </w:rPr>
            </w:pPr>
            <w:r w:rsidRPr="0040410F">
              <w:rPr>
                <w:b/>
                <w:bCs/>
                <w:sz w:val="22"/>
                <w:szCs w:val="22"/>
                <w:lang w:val="es-HN"/>
              </w:rPr>
              <w:t>“PERF</w:t>
            </w:r>
            <w:r>
              <w:rPr>
                <w:b/>
                <w:bCs/>
                <w:sz w:val="22"/>
                <w:szCs w:val="22"/>
                <w:lang w:val="es-HN"/>
              </w:rPr>
              <w:t>Í</w:t>
            </w:r>
            <w:r w:rsidRPr="0040410F">
              <w:rPr>
                <w:b/>
                <w:bCs/>
                <w:sz w:val="22"/>
                <w:szCs w:val="22"/>
                <w:lang w:val="es-HN"/>
              </w:rPr>
              <w:t>L DE PROYECTO PARA LA ADOPCIÓN DE TECNOLOGÍAS DE ADAPTACIÓN AL CAMBIO CLIMÁTICO EN LA AGRICULTURA CON PARTICIPACI</w:t>
            </w:r>
            <w:r>
              <w:rPr>
                <w:b/>
                <w:bCs/>
                <w:sz w:val="22"/>
                <w:szCs w:val="22"/>
                <w:lang w:val="es-HN"/>
              </w:rPr>
              <w:t>Ó</w:t>
            </w:r>
            <w:r w:rsidRPr="0040410F">
              <w:rPr>
                <w:b/>
                <w:bCs/>
                <w:sz w:val="22"/>
                <w:szCs w:val="22"/>
                <w:lang w:val="es-HN"/>
              </w:rPr>
              <w:t>N DE J</w:t>
            </w:r>
            <w:r>
              <w:rPr>
                <w:b/>
                <w:bCs/>
                <w:sz w:val="22"/>
                <w:szCs w:val="22"/>
                <w:lang w:val="es-HN"/>
              </w:rPr>
              <w:t>Ó</w:t>
            </w:r>
            <w:r w:rsidRPr="0040410F">
              <w:rPr>
                <w:b/>
                <w:bCs/>
                <w:sz w:val="22"/>
                <w:szCs w:val="22"/>
                <w:lang w:val="es-HN"/>
              </w:rPr>
              <w:t>VENES</w:t>
            </w:r>
            <w:r>
              <w:rPr>
                <w:b/>
                <w:bCs/>
                <w:sz w:val="22"/>
                <w:szCs w:val="22"/>
                <w:lang w:val="es-HN"/>
              </w:rPr>
              <w:t xml:space="preserve"> DE DANLÍ, EL PARAÍSO</w:t>
            </w:r>
            <w:r w:rsidRPr="0040410F">
              <w:rPr>
                <w:b/>
                <w:bCs/>
                <w:sz w:val="22"/>
                <w:szCs w:val="22"/>
                <w:lang w:val="es-HN"/>
              </w:rPr>
              <w:t>”</w:t>
            </w:r>
          </w:p>
        </w:tc>
        <w:tc>
          <w:tcPr>
            <w:tcW w:w="4224" w:type="dxa"/>
            <w:tcBorders>
              <w:bottom w:val="single" w:sz="4" w:space="0" w:color="auto"/>
            </w:tcBorders>
            <w:shd w:val="clear" w:color="auto" w:fill="auto"/>
            <w:vAlign w:val="center"/>
          </w:tcPr>
          <w:p w14:paraId="658B0731" w14:textId="77777777" w:rsidR="003F6B1F" w:rsidRPr="00DF3FEB" w:rsidRDefault="003F6B1F" w:rsidP="00940FFB">
            <w:pPr>
              <w:pStyle w:val="Textoindependiente"/>
              <w:jc w:val="center"/>
              <w:rPr>
                <w:b/>
                <w:sz w:val="22"/>
                <w:szCs w:val="22"/>
              </w:rPr>
            </w:pPr>
            <w:r w:rsidRPr="00DF3FEB">
              <w:rPr>
                <w:b/>
                <w:sz w:val="22"/>
                <w:szCs w:val="22"/>
              </w:rPr>
              <w:t>PR-ATCCA</w:t>
            </w:r>
          </w:p>
        </w:tc>
      </w:tr>
    </w:tbl>
    <w:p w14:paraId="096DA1BC" w14:textId="77777777" w:rsidR="003F6B1F" w:rsidRPr="00DF3FEB" w:rsidRDefault="003F6B1F" w:rsidP="003F6B1F">
      <w:pPr>
        <w:pStyle w:val="Textoindependiente"/>
        <w:jc w:val="center"/>
        <w:rPr>
          <w:b/>
          <w:sz w:val="22"/>
          <w:szCs w:val="22"/>
          <w:lang w:val="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448"/>
      </w:tblGrid>
      <w:tr w:rsidR="003F6B1F" w:rsidRPr="003370E8" w14:paraId="009DA324" w14:textId="77777777" w:rsidTr="00940FFB">
        <w:trPr>
          <w:cantSplit/>
          <w:trHeight w:val="398"/>
          <w:jc w:val="center"/>
        </w:trPr>
        <w:tc>
          <w:tcPr>
            <w:tcW w:w="8448" w:type="dxa"/>
            <w:shd w:val="clear" w:color="auto" w:fill="BDD6EE" w:themeFill="accent1" w:themeFillTint="66"/>
            <w:vAlign w:val="center"/>
          </w:tcPr>
          <w:p w14:paraId="4DE26085" w14:textId="77777777" w:rsidR="003F6B1F" w:rsidRPr="0040410F" w:rsidRDefault="003F6B1F" w:rsidP="00940FFB">
            <w:pPr>
              <w:pStyle w:val="Textoindependiente"/>
              <w:ind w:left="57" w:right="57"/>
              <w:jc w:val="both"/>
              <w:rPr>
                <w:i/>
                <w:smallCaps/>
                <w:color w:val="000000"/>
                <w:sz w:val="22"/>
                <w:szCs w:val="22"/>
                <w:lang w:val="es-HN"/>
              </w:rPr>
            </w:pPr>
            <w:r w:rsidRPr="0040410F">
              <w:rPr>
                <w:b/>
                <w:smallCaps/>
                <w:color w:val="000000"/>
                <w:sz w:val="22"/>
                <w:szCs w:val="22"/>
                <w:lang w:val="es-HN"/>
              </w:rPr>
              <w:t xml:space="preserve">Proceso de definición de Alcance: </w:t>
            </w:r>
          </w:p>
        </w:tc>
      </w:tr>
      <w:tr w:rsidR="003F6B1F" w:rsidRPr="003370E8" w14:paraId="209FD243" w14:textId="77777777" w:rsidTr="00940FFB">
        <w:trPr>
          <w:cantSplit/>
          <w:trHeight w:val="227"/>
          <w:jc w:val="center"/>
        </w:trPr>
        <w:tc>
          <w:tcPr>
            <w:tcW w:w="8448" w:type="dxa"/>
          </w:tcPr>
          <w:p w14:paraId="3A8840DE" w14:textId="77777777" w:rsidR="003F6B1F" w:rsidRPr="0040410F" w:rsidRDefault="003F6B1F" w:rsidP="00940FFB">
            <w:pPr>
              <w:pStyle w:val="Textoindependiente"/>
              <w:ind w:left="57" w:right="57" w:firstLine="0"/>
              <w:jc w:val="both"/>
              <w:rPr>
                <w:bCs/>
                <w:sz w:val="22"/>
                <w:szCs w:val="22"/>
                <w:lang w:val="es-HN"/>
              </w:rPr>
            </w:pPr>
            <w:r w:rsidRPr="0040410F">
              <w:rPr>
                <w:bCs/>
                <w:sz w:val="22"/>
                <w:szCs w:val="22"/>
                <w:lang w:val="es-HN"/>
              </w:rPr>
              <w:t xml:space="preserve">Elaborar un perfil de proyecto, para la adopción de tecnologías de adaptación al cambio climático con participación de jóvenes, para su implementación con jóvenes hombres y mujeres del corredor seco </w:t>
            </w:r>
            <w:r>
              <w:rPr>
                <w:bCs/>
                <w:sz w:val="22"/>
                <w:szCs w:val="22"/>
                <w:lang w:val="es-HN"/>
              </w:rPr>
              <w:t>específicamente de</w:t>
            </w:r>
            <w:r w:rsidRPr="0040410F">
              <w:rPr>
                <w:bCs/>
                <w:sz w:val="22"/>
                <w:szCs w:val="22"/>
                <w:lang w:val="es-HN"/>
              </w:rPr>
              <w:t xml:space="preserve"> </w:t>
            </w:r>
            <w:r>
              <w:rPr>
                <w:bCs/>
                <w:sz w:val="22"/>
                <w:szCs w:val="22"/>
                <w:lang w:val="es-HN"/>
              </w:rPr>
              <w:t>Danlí,</w:t>
            </w:r>
            <w:r w:rsidRPr="0040410F">
              <w:rPr>
                <w:bCs/>
                <w:sz w:val="22"/>
                <w:szCs w:val="22"/>
                <w:lang w:val="es-HN"/>
              </w:rPr>
              <w:t xml:space="preserve"> departamento de El Paraíso</w:t>
            </w:r>
            <w:r w:rsidRPr="00E72582">
              <w:rPr>
                <w:bCs/>
                <w:sz w:val="22"/>
                <w:szCs w:val="22"/>
                <w:lang w:val="es-HN"/>
              </w:rPr>
              <w:t xml:space="preserve">, en un periodo de 24 meses a partir de enero 2025 hasta diciembre 2026. </w:t>
            </w:r>
          </w:p>
          <w:p w14:paraId="182D659C" w14:textId="77777777" w:rsidR="003F6B1F" w:rsidRPr="0040410F" w:rsidRDefault="003F6B1F" w:rsidP="00940FFB">
            <w:pPr>
              <w:pStyle w:val="Textoindependiente"/>
              <w:ind w:right="57"/>
              <w:jc w:val="both"/>
              <w:rPr>
                <w:b/>
                <w:sz w:val="22"/>
                <w:szCs w:val="22"/>
                <w:lang w:val="es-HN"/>
              </w:rPr>
            </w:pPr>
          </w:p>
        </w:tc>
      </w:tr>
      <w:tr w:rsidR="003F6B1F" w:rsidRPr="003370E8" w14:paraId="1F4FC894" w14:textId="77777777" w:rsidTr="00940FFB">
        <w:trPr>
          <w:cantSplit/>
          <w:trHeight w:val="227"/>
          <w:jc w:val="center"/>
        </w:trPr>
        <w:tc>
          <w:tcPr>
            <w:tcW w:w="8448" w:type="dxa"/>
            <w:shd w:val="clear" w:color="auto" w:fill="BDD6EE" w:themeFill="accent1" w:themeFillTint="66"/>
          </w:tcPr>
          <w:p w14:paraId="2E521DD9" w14:textId="77777777" w:rsidR="003F6B1F" w:rsidRPr="0040410F" w:rsidRDefault="003F6B1F" w:rsidP="00940FFB">
            <w:pPr>
              <w:pStyle w:val="Textoindependiente"/>
              <w:ind w:left="57" w:right="57"/>
              <w:jc w:val="both"/>
              <w:rPr>
                <w:i/>
                <w:smallCaps/>
                <w:color w:val="000000"/>
                <w:sz w:val="22"/>
                <w:szCs w:val="22"/>
                <w:lang w:val="es-HN"/>
              </w:rPr>
            </w:pPr>
            <w:r w:rsidRPr="0040410F">
              <w:rPr>
                <w:b/>
                <w:smallCaps/>
                <w:color w:val="000000"/>
                <w:sz w:val="22"/>
                <w:szCs w:val="22"/>
                <w:lang w:val="es-HN"/>
              </w:rPr>
              <w:t xml:space="preserve">Proceso para la elaboración de la EDT: </w:t>
            </w:r>
          </w:p>
        </w:tc>
      </w:tr>
      <w:tr w:rsidR="003F6B1F" w:rsidRPr="003370E8" w14:paraId="519417E2" w14:textId="77777777" w:rsidTr="00940FFB">
        <w:trPr>
          <w:cantSplit/>
          <w:trHeight w:val="227"/>
          <w:jc w:val="center"/>
        </w:trPr>
        <w:tc>
          <w:tcPr>
            <w:tcW w:w="8448" w:type="dxa"/>
          </w:tcPr>
          <w:p w14:paraId="52CE98D3" w14:textId="77777777" w:rsidR="003F6B1F" w:rsidRPr="00DF3FEB" w:rsidRDefault="003F6B1F" w:rsidP="00940FFB">
            <w:pPr>
              <w:pStyle w:val="Textoindependiente"/>
              <w:ind w:left="57" w:right="57" w:firstLine="0"/>
              <w:jc w:val="both"/>
              <w:rPr>
                <w:bCs/>
                <w:sz w:val="22"/>
                <w:szCs w:val="22"/>
                <w:lang w:val="es-HN"/>
              </w:rPr>
            </w:pPr>
            <w:r w:rsidRPr="0040410F">
              <w:rPr>
                <w:bCs/>
                <w:sz w:val="22"/>
                <w:szCs w:val="22"/>
                <w:lang w:val="es-HN"/>
              </w:rPr>
              <w:t>Para la elaboración del perfil de proyecto para la adopción de tecnologías de adaptación al cambio climático con participación de jóvenes, se debe contemplar:</w:t>
            </w:r>
          </w:p>
          <w:p w14:paraId="5AC9C64B" w14:textId="77777777" w:rsidR="003F6B1F" w:rsidRPr="00DF3FEB" w:rsidRDefault="003F6B1F" w:rsidP="00A8713C">
            <w:pPr>
              <w:pStyle w:val="Textoindependiente"/>
              <w:widowControl/>
              <w:numPr>
                <w:ilvl w:val="0"/>
                <w:numId w:val="54"/>
              </w:numPr>
              <w:overflowPunct w:val="0"/>
              <w:autoSpaceDE w:val="0"/>
              <w:autoSpaceDN w:val="0"/>
              <w:adjustRightInd w:val="0"/>
              <w:ind w:right="57"/>
              <w:jc w:val="both"/>
              <w:textAlignment w:val="baseline"/>
              <w:rPr>
                <w:bCs/>
                <w:sz w:val="22"/>
                <w:szCs w:val="22"/>
                <w:lang w:val="es-HN"/>
              </w:rPr>
            </w:pPr>
            <w:r w:rsidRPr="00DF3FEB">
              <w:rPr>
                <w:bCs/>
                <w:sz w:val="22"/>
                <w:szCs w:val="22"/>
                <w:lang w:val="es-HN"/>
              </w:rPr>
              <w:t>Desglose del trabajo en entregable principales, paquetes de trabajo y actividades.</w:t>
            </w:r>
          </w:p>
          <w:p w14:paraId="09C91DD1" w14:textId="77777777" w:rsidR="003F6B1F" w:rsidRPr="00DF3FEB" w:rsidRDefault="003F6B1F" w:rsidP="00A8713C">
            <w:pPr>
              <w:pStyle w:val="Textoindependiente"/>
              <w:widowControl/>
              <w:numPr>
                <w:ilvl w:val="0"/>
                <w:numId w:val="54"/>
              </w:numPr>
              <w:overflowPunct w:val="0"/>
              <w:autoSpaceDE w:val="0"/>
              <w:autoSpaceDN w:val="0"/>
              <w:adjustRightInd w:val="0"/>
              <w:ind w:right="57"/>
              <w:jc w:val="both"/>
              <w:textAlignment w:val="baseline"/>
              <w:rPr>
                <w:bCs/>
                <w:sz w:val="22"/>
                <w:szCs w:val="22"/>
                <w:lang w:val="es-HN"/>
              </w:rPr>
            </w:pPr>
            <w:r w:rsidRPr="00DF3FEB">
              <w:rPr>
                <w:bCs/>
                <w:sz w:val="22"/>
                <w:szCs w:val="22"/>
                <w:lang w:val="es-HN"/>
              </w:rPr>
              <w:t>Se deben incluir ítems por cada entregables, paquetes de trabajo y actividad</w:t>
            </w:r>
          </w:p>
          <w:p w14:paraId="038983FE" w14:textId="77777777" w:rsidR="003F6B1F" w:rsidRPr="00DF3FEB" w:rsidRDefault="003F6B1F" w:rsidP="00A8713C">
            <w:pPr>
              <w:pStyle w:val="Textoindependiente"/>
              <w:widowControl/>
              <w:numPr>
                <w:ilvl w:val="0"/>
                <w:numId w:val="54"/>
              </w:numPr>
              <w:overflowPunct w:val="0"/>
              <w:autoSpaceDE w:val="0"/>
              <w:autoSpaceDN w:val="0"/>
              <w:adjustRightInd w:val="0"/>
              <w:ind w:right="57"/>
              <w:jc w:val="both"/>
              <w:textAlignment w:val="baseline"/>
              <w:rPr>
                <w:bCs/>
                <w:sz w:val="22"/>
                <w:szCs w:val="22"/>
                <w:lang w:val="es-HN"/>
              </w:rPr>
            </w:pPr>
            <w:r w:rsidRPr="00DF3FEB">
              <w:rPr>
                <w:bCs/>
                <w:sz w:val="22"/>
                <w:szCs w:val="22"/>
                <w:lang w:val="es-HN"/>
              </w:rPr>
              <w:t>Por ser un proyecto ciclo de vida predictivo, el alcance se determinará al inicio, cualquier cambio se desarrollará a través del proceso de gestión integrado de cambios</w:t>
            </w:r>
          </w:p>
          <w:p w14:paraId="4D994911" w14:textId="77777777" w:rsidR="003F6B1F" w:rsidRPr="00B95857" w:rsidRDefault="003F6B1F" w:rsidP="00A8713C">
            <w:pPr>
              <w:pStyle w:val="Textoindependiente"/>
              <w:widowControl/>
              <w:numPr>
                <w:ilvl w:val="0"/>
                <w:numId w:val="54"/>
              </w:numPr>
              <w:overflowPunct w:val="0"/>
              <w:autoSpaceDE w:val="0"/>
              <w:autoSpaceDN w:val="0"/>
              <w:adjustRightInd w:val="0"/>
              <w:ind w:right="57"/>
              <w:jc w:val="both"/>
              <w:textAlignment w:val="baseline"/>
              <w:rPr>
                <w:bCs/>
                <w:sz w:val="22"/>
                <w:szCs w:val="22"/>
                <w:lang w:val="es-HN"/>
              </w:rPr>
            </w:pPr>
            <w:r w:rsidRPr="00DF3FEB">
              <w:rPr>
                <w:bCs/>
                <w:sz w:val="22"/>
                <w:szCs w:val="22"/>
                <w:lang w:val="es-HN"/>
              </w:rPr>
              <w:t xml:space="preserve">El grupo de procesos a implementar son inicio y planificación. </w:t>
            </w:r>
          </w:p>
          <w:p w14:paraId="0C94E7F2" w14:textId="77777777" w:rsidR="003F6B1F" w:rsidRPr="00DF3FEB" w:rsidRDefault="003F6B1F" w:rsidP="00940FFB">
            <w:pPr>
              <w:pStyle w:val="Textoindependiente"/>
              <w:ind w:right="57"/>
              <w:jc w:val="both"/>
              <w:rPr>
                <w:b/>
                <w:sz w:val="22"/>
                <w:szCs w:val="22"/>
                <w:lang w:val="es-HN"/>
              </w:rPr>
            </w:pPr>
            <w:r w:rsidRPr="00DF3FEB">
              <w:rPr>
                <w:b/>
                <w:sz w:val="22"/>
                <w:szCs w:val="22"/>
                <w:lang w:val="es-HN"/>
              </w:rPr>
              <w:t>La EDT incluirá los siguientes paquetes de trabajo:</w:t>
            </w:r>
          </w:p>
          <w:p w14:paraId="4792EF6D" w14:textId="77777777" w:rsidR="003F6B1F" w:rsidRPr="00DF3FEB" w:rsidRDefault="003F6B1F" w:rsidP="00A8713C">
            <w:pPr>
              <w:pStyle w:val="Textoindependiente"/>
              <w:widowControl/>
              <w:numPr>
                <w:ilvl w:val="0"/>
                <w:numId w:val="55"/>
              </w:numPr>
              <w:overflowPunct w:val="0"/>
              <w:autoSpaceDE w:val="0"/>
              <w:autoSpaceDN w:val="0"/>
              <w:adjustRightInd w:val="0"/>
              <w:ind w:right="57"/>
              <w:jc w:val="both"/>
              <w:textAlignment w:val="baseline"/>
              <w:rPr>
                <w:bCs/>
                <w:sz w:val="22"/>
                <w:szCs w:val="22"/>
                <w:lang w:val="es-HN"/>
              </w:rPr>
            </w:pPr>
            <w:r w:rsidRPr="00DF3FEB">
              <w:rPr>
                <w:bCs/>
                <w:sz w:val="22"/>
                <w:szCs w:val="22"/>
                <w:lang w:val="es-HN"/>
              </w:rPr>
              <w:t>Inicio</w:t>
            </w:r>
          </w:p>
          <w:p w14:paraId="6AF8117F" w14:textId="77777777" w:rsidR="003F6B1F" w:rsidRPr="00DF3FEB" w:rsidRDefault="003F6B1F" w:rsidP="00A8713C">
            <w:pPr>
              <w:pStyle w:val="Textoindependiente"/>
              <w:widowControl/>
              <w:numPr>
                <w:ilvl w:val="0"/>
                <w:numId w:val="55"/>
              </w:numPr>
              <w:overflowPunct w:val="0"/>
              <w:autoSpaceDE w:val="0"/>
              <w:autoSpaceDN w:val="0"/>
              <w:adjustRightInd w:val="0"/>
              <w:ind w:right="57"/>
              <w:jc w:val="both"/>
              <w:textAlignment w:val="baseline"/>
              <w:rPr>
                <w:bCs/>
                <w:sz w:val="22"/>
                <w:szCs w:val="22"/>
                <w:lang w:val="es-HN"/>
              </w:rPr>
            </w:pPr>
            <w:r w:rsidRPr="00DF3FEB">
              <w:rPr>
                <w:bCs/>
                <w:sz w:val="22"/>
                <w:szCs w:val="22"/>
                <w:lang w:val="es-HN"/>
              </w:rPr>
              <w:t>Estudio Mercado</w:t>
            </w:r>
          </w:p>
          <w:p w14:paraId="49C41A5D" w14:textId="77777777" w:rsidR="003F6B1F" w:rsidRPr="00DF3FEB" w:rsidRDefault="003F6B1F" w:rsidP="00A8713C">
            <w:pPr>
              <w:pStyle w:val="Textoindependiente"/>
              <w:widowControl/>
              <w:numPr>
                <w:ilvl w:val="0"/>
                <w:numId w:val="55"/>
              </w:numPr>
              <w:overflowPunct w:val="0"/>
              <w:autoSpaceDE w:val="0"/>
              <w:autoSpaceDN w:val="0"/>
              <w:adjustRightInd w:val="0"/>
              <w:ind w:right="57"/>
              <w:jc w:val="both"/>
              <w:textAlignment w:val="baseline"/>
              <w:rPr>
                <w:bCs/>
                <w:sz w:val="22"/>
                <w:szCs w:val="22"/>
                <w:lang w:val="es-HN"/>
              </w:rPr>
            </w:pPr>
            <w:r w:rsidRPr="00DF3FEB">
              <w:rPr>
                <w:bCs/>
                <w:sz w:val="22"/>
                <w:szCs w:val="22"/>
                <w:lang w:val="es-HN"/>
              </w:rPr>
              <w:t>Estudio Técnico</w:t>
            </w:r>
          </w:p>
          <w:p w14:paraId="03344AEA" w14:textId="77777777" w:rsidR="003F6B1F" w:rsidRDefault="003F6B1F" w:rsidP="00A8713C">
            <w:pPr>
              <w:pStyle w:val="Textoindependiente"/>
              <w:widowControl/>
              <w:numPr>
                <w:ilvl w:val="0"/>
                <w:numId w:val="55"/>
              </w:numPr>
              <w:overflowPunct w:val="0"/>
              <w:autoSpaceDE w:val="0"/>
              <w:autoSpaceDN w:val="0"/>
              <w:adjustRightInd w:val="0"/>
              <w:ind w:right="57"/>
              <w:jc w:val="both"/>
              <w:textAlignment w:val="baseline"/>
              <w:rPr>
                <w:bCs/>
                <w:sz w:val="22"/>
                <w:szCs w:val="22"/>
                <w:lang w:val="es-HN"/>
              </w:rPr>
            </w:pPr>
            <w:r w:rsidRPr="00DF3FEB">
              <w:rPr>
                <w:bCs/>
                <w:sz w:val="22"/>
                <w:szCs w:val="22"/>
                <w:lang w:val="es-HN"/>
              </w:rPr>
              <w:t>Estudio Legal</w:t>
            </w:r>
          </w:p>
          <w:p w14:paraId="082AA06B" w14:textId="634E658C" w:rsidR="003F6B1F" w:rsidRDefault="00F452C9" w:rsidP="00A8713C">
            <w:pPr>
              <w:pStyle w:val="Textoindependiente"/>
              <w:widowControl/>
              <w:numPr>
                <w:ilvl w:val="0"/>
                <w:numId w:val="55"/>
              </w:numPr>
              <w:overflowPunct w:val="0"/>
              <w:autoSpaceDE w:val="0"/>
              <w:autoSpaceDN w:val="0"/>
              <w:adjustRightInd w:val="0"/>
              <w:ind w:right="57"/>
              <w:jc w:val="both"/>
              <w:textAlignment w:val="baseline"/>
              <w:rPr>
                <w:bCs/>
                <w:sz w:val="22"/>
                <w:szCs w:val="22"/>
                <w:lang w:val="es-HN"/>
              </w:rPr>
            </w:pPr>
            <w:r>
              <w:rPr>
                <w:bCs/>
                <w:sz w:val="22"/>
                <w:szCs w:val="22"/>
                <w:lang w:val="es-HN"/>
              </w:rPr>
              <w:t>Gestión</w:t>
            </w:r>
            <w:r w:rsidR="003F6B1F">
              <w:rPr>
                <w:bCs/>
                <w:sz w:val="22"/>
                <w:szCs w:val="22"/>
                <w:lang w:val="es-HN"/>
              </w:rPr>
              <w:t xml:space="preserve"> de proyecto</w:t>
            </w:r>
          </w:p>
          <w:p w14:paraId="6658DF32" w14:textId="77777777" w:rsidR="003F6B1F" w:rsidRPr="00DF3FEB" w:rsidRDefault="003F6B1F" w:rsidP="00940FFB">
            <w:pPr>
              <w:pStyle w:val="Textoindependiente"/>
              <w:ind w:right="57"/>
              <w:jc w:val="both"/>
              <w:rPr>
                <w:bCs/>
                <w:sz w:val="22"/>
                <w:szCs w:val="22"/>
                <w:lang w:val="es-HN"/>
              </w:rPr>
            </w:pPr>
          </w:p>
          <w:p w14:paraId="7A776614" w14:textId="77777777" w:rsidR="003F6B1F" w:rsidRPr="00DF3FEB" w:rsidRDefault="003F6B1F" w:rsidP="00940FFB">
            <w:pPr>
              <w:pStyle w:val="Textoindependiente"/>
              <w:ind w:right="57" w:firstLine="0"/>
              <w:jc w:val="both"/>
              <w:rPr>
                <w:bCs/>
                <w:sz w:val="22"/>
                <w:szCs w:val="22"/>
                <w:lang w:val="es-HN"/>
              </w:rPr>
            </w:pPr>
            <w:r w:rsidRPr="00DF3FEB">
              <w:rPr>
                <w:bCs/>
                <w:sz w:val="22"/>
                <w:szCs w:val="22"/>
                <w:lang w:val="es-HN"/>
              </w:rPr>
              <w:t>Para el desarrollo de la EDT, se utilizará un programa denominado Visio, para diagramar las tareas del proyecto</w:t>
            </w:r>
            <w:r>
              <w:rPr>
                <w:bCs/>
                <w:sz w:val="22"/>
                <w:szCs w:val="22"/>
                <w:lang w:val="es-HN"/>
              </w:rPr>
              <w:t>.</w:t>
            </w:r>
          </w:p>
        </w:tc>
      </w:tr>
      <w:tr w:rsidR="003F6B1F" w:rsidRPr="003370E8" w14:paraId="75CDF6A2" w14:textId="77777777" w:rsidTr="00940FFB">
        <w:trPr>
          <w:cantSplit/>
          <w:trHeight w:val="227"/>
          <w:jc w:val="center"/>
        </w:trPr>
        <w:tc>
          <w:tcPr>
            <w:tcW w:w="8448" w:type="dxa"/>
            <w:shd w:val="clear" w:color="auto" w:fill="BDD6EE" w:themeFill="accent1" w:themeFillTint="66"/>
            <w:vAlign w:val="center"/>
          </w:tcPr>
          <w:p w14:paraId="39651471" w14:textId="77777777" w:rsidR="003F6B1F" w:rsidRPr="0040410F" w:rsidRDefault="003F6B1F" w:rsidP="00940FFB">
            <w:pPr>
              <w:pStyle w:val="Textoindependiente"/>
              <w:ind w:left="57" w:right="57"/>
              <w:jc w:val="both"/>
              <w:rPr>
                <w:i/>
                <w:smallCaps/>
                <w:color w:val="000000"/>
                <w:sz w:val="22"/>
                <w:szCs w:val="22"/>
                <w:lang w:val="es-HN"/>
              </w:rPr>
            </w:pPr>
            <w:r w:rsidRPr="00DF3FEB">
              <w:rPr>
                <w:b/>
                <w:smallCaps/>
                <w:color w:val="000000"/>
                <w:sz w:val="22"/>
                <w:szCs w:val="22"/>
                <w:lang w:val="es-ES"/>
              </w:rPr>
              <w:t xml:space="preserve">Proceso para establecer la Línea Base del Alcance: </w:t>
            </w:r>
          </w:p>
        </w:tc>
      </w:tr>
      <w:tr w:rsidR="003F6B1F" w:rsidRPr="003370E8" w14:paraId="19AB6FC8" w14:textId="77777777" w:rsidTr="00940FFB">
        <w:trPr>
          <w:cantSplit/>
          <w:trHeight w:val="227"/>
          <w:jc w:val="center"/>
        </w:trPr>
        <w:tc>
          <w:tcPr>
            <w:tcW w:w="8448" w:type="dxa"/>
          </w:tcPr>
          <w:p w14:paraId="797B9EE8" w14:textId="77777777" w:rsidR="003F6B1F" w:rsidRPr="00DF3FEB" w:rsidRDefault="003F6B1F" w:rsidP="00940FFB">
            <w:pPr>
              <w:pStyle w:val="Textoindependiente"/>
              <w:ind w:left="57" w:right="57" w:firstLine="0"/>
              <w:jc w:val="both"/>
              <w:rPr>
                <w:bCs/>
                <w:sz w:val="22"/>
                <w:szCs w:val="22"/>
                <w:lang w:val="es-ES"/>
              </w:rPr>
            </w:pPr>
            <w:r w:rsidRPr="00DF3FEB">
              <w:rPr>
                <w:bCs/>
                <w:sz w:val="22"/>
                <w:szCs w:val="22"/>
                <w:lang w:val="es-ES"/>
              </w:rPr>
              <w:t>La línea base del alcance: Enunciado del alcance, EDT y diccionario de la EDT, será revisado por el patrocinador periódicamente, se utilizará el proceso de gestión integrado de cambios, en caso de requerirlo por el proyecto.</w:t>
            </w:r>
          </w:p>
          <w:p w14:paraId="168C2671" w14:textId="77777777" w:rsidR="003F6B1F" w:rsidRPr="00DF3FEB" w:rsidRDefault="003F6B1F" w:rsidP="00940FFB">
            <w:pPr>
              <w:pStyle w:val="Textoindependiente"/>
              <w:ind w:right="57"/>
              <w:jc w:val="both"/>
              <w:rPr>
                <w:bCs/>
                <w:sz w:val="22"/>
                <w:szCs w:val="22"/>
                <w:lang w:val="es-ES"/>
              </w:rPr>
            </w:pPr>
          </w:p>
        </w:tc>
      </w:tr>
      <w:tr w:rsidR="003F6B1F" w:rsidRPr="003370E8" w14:paraId="587C6EF6" w14:textId="77777777" w:rsidTr="00940FFB">
        <w:trPr>
          <w:cantSplit/>
          <w:trHeight w:val="227"/>
          <w:jc w:val="center"/>
        </w:trPr>
        <w:tc>
          <w:tcPr>
            <w:tcW w:w="8448" w:type="dxa"/>
            <w:shd w:val="clear" w:color="auto" w:fill="BDD6EE" w:themeFill="accent1" w:themeFillTint="66"/>
            <w:vAlign w:val="center"/>
          </w:tcPr>
          <w:p w14:paraId="60EBFE02" w14:textId="77777777" w:rsidR="003F6B1F" w:rsidRPr="0040410F" w:rsidRDefault="003F6B1F" w:rsidP="00940FFB">
            <w:pPr>
              <w:pStyle w:val="Textoindependiente"/>
              <w:ind w:left="57" w:right="57"/>
              <w:jc w:val="both"/>
              <w:rPr>
                <w:i/>
                <w:smallCaps/>
                <w:color w:val="000000"/>
                <w:sz w:val="22"/>
                <w:szCs w:val="22"/>
                <w:lang w:val="es-HN"/>
              </w:rPr>
            </w:pPr>
            <w:r w:rsidRPr="0040410F">
              <w:rPr>
                <w:b/>
                <w:smallCaps/>
                <w:color w:val="000000"/>
                <w:sz w:val="22"/>
                <w:szCs w:val="22"/>
                <w:lang w:val="es-HN"/>
              </w:rPr>
              <w:t xml:space="preserve">Proceso para la aceptación del Alcance: </w:t>
            </w:r>
          </w:p>
        </w:tc>
      </w:tr>
      <w:tr w:rsidR="003F6B1F" w:rsidRPr="003370E8" w14:paraId="49A91439" w14:textId="77777777" w:rsidTr="00940FFB">
        <w:trPr>
          <w:cantSplit/>
          <w:trHeight w:val="227"/>
          <w:jc w:val="center"/>
        </w:trPr>
        <w:tc>
          <w:tcPr>
            <w:tcW w:w="8448" w:type="dxa"/>
          </w:tcPr>
          <w:p w14:paraId="38B9C436" w14:textId="77777777" w:rsidR="003F6B1F" w:rsidRPr="0040410F" w:rsidRDefault="003F6B1F" w:rsidP="00940FFB">
            <w:pPr>
              <w:pStyle w:val="Textoindependiente"/>
              <w:ind w:left="57" w:right="57" w:firstLine="0"/>
              <w:jc w:val="both"/>
              <w:rPr>
                <w:bCs/>
                <w:sz w:val="22"/>
                <w:szCs w:val="22"/>
                <w:lang w:val="es-HN"/>
              </w:rPr>
            </w:pPr>
            <w:r w:rsidRPr="0040410F">
              <w:rPr>
                <w:bCs/>
                <w:sz w:val="22"/>
                <w:szCs w:val="22"/>
                <w:lang w:val="es-HN"/>
              </w:rPr>
              <w:t>La aceptación formal de los entregables es responsabilidad del Director del Proyecto, garantizando el cumplimiento de la línea base del proyecto</w:t>
            </w:r>
            <w:r>
              <w:rPr>
                <w:bCs/>
                <w:sz w:val="22"/>
                <w:szCs w:val="22"/>
                <w:lang w:val="es-HN"/>
              </w:rPr>
              <w:t>.</w:t>
            </w:r>
          </w:p>
        </w:tc>
      </w:tr>
    </w:tbl>
    <w:p w14:paraId="4264A441" w14:textId="77777777" w:rsidR="003F6B1F" w:rsidRPr="003F6B1F" w:rsidRDefault="003F6B1F" w:rsidP="00F94587">
      <w:pPr>
        <w:rPr>
          <w:rFonts w:ascii="Times New Roman" w:hAnsi="Times New Roman" w:cs="Times New Roman"/>
          <w:b/>
          <w:bCs/>
          <w:lang w:val="es-HN"/>
        </w:rPr>
      </w:pPr>
    </w:p>
    <w:p w14:paraId="65A77AA2" w14:textId="77777777" w:rsidR="003F6B1F" w:rsidRDefault="003F6B1F" w:rsidP="00F94587">
      <w:pPr>
        <w:rPr>
          <w:rFonts w:ascii="Times New Roman" w:hAnsi="Times New Roman" w:cs="Times New Roman"/>
          <w:b/>
          <w:bCs/>
          <w:lang w:val="es-HN"/>
        </w:rPr>
        <w:sectPr w:rsidR="003F6B1F" w:rsidSect="00F04C08">
          <w:pgSz w:w="11906" w:h="16838"/>
          <w:pgMar w:top="1418" w:right="1701" w:bottom="1418" w:left="1701" w:header="709" w:footer="709" w:gutter="0"/>
          <w:cols w:space="708"/>
          <w:docGrid w:linePitch="360"/>
        </w:sectPr>
      </w:pPr>
    </w:p>
    <w:p w14:paraId="54A3E6C4" w14:textId="655ED05A" w:rsidR="008F7877" w:rsidRPr="00E26082" w:rsidRDefault="008F7877" w:rsidP="00F94587">
      <w:pPr>
        <w:rPr>
          <w:rFonts w:ascii="Times New Roman" w:hAnsi="Times New Roman" w:cs="Times New Roman"/>
          <w:b/>
          <w:bCs/>
        </w:rPr>
      </w:pPr>
      <w:r w:rsidRPr="00E26082">
        <w:rPr>
          <w:rFonts w:ascii="Times New Roman" w:hAnsi="Times New Roman" w:cs="Times New Roman"/>
          <w:b/>
          <w:bCs/>
        </w:rPr>
        <w:lastRenderedPageBreak/>
        <w:t>EDT</w:t>
      </w:r>
      <w:r w:rsidR="00F94587" w:rsidRPr="00E26082">
        <w:rPr>
          <w:rFonts w:ascii="Times New Roman" w:hAnsi="Times New Roman" w:cs="Times New Roman"/>
          <w:b/>
          <w:bCs/>
        </w:rPr>
        <w:t xml:space="preserve"> </w:t>
      </w:r>
    </w:p>
    <w:p w14:paraId="4F94C8EE" w14:textId="2CEC9E14" w:rsidR="00291545" w:rsidRDefault="00291545" w:rsidP="00F94587">
      <w:pPr>
        <w:rPr>
          <w:rFonts w:ascii="Times New Roman" w:hAnsi="Times New Roman" w:cs="Times New Roman"/>
        </w:rPr>
      </w:pPr>
    </w:p>
    <w:p w14:paraId="2DA3D3C7" w14:textId="77777777" w:rsidR="003F6B1F" w:rsidRDefault="003F6B1F" w:rsidP="00F94587">
      <w:pPr>
        <w:rPr>
          <w:rFonts w:ascii="Times New Roman" w:hAnsi="Times New Roman" w:cs="Times New Roman"/>
        </w:rPr>
      </w:pPr>
    </w:p>
    <w:p w14:paraId="34F1376D" w14:textId="715116A6" w:rsidR="003F6B1F" w:rsidRDefault="00FD3171" w:rsidP="00F94587">
      <w:pPr>
        <w:rPr>
          <w:rFonts w:ascii="Times New Roman" w:hAnsi="Times New Roman" w:cs="Times New Roman"/>
        </w:rPr>
        <w:sectPr w:rsidR="003F6B1F" w:rsidSect="00F04C08">
          <w:pgSz w:w="16838" w:h="11906" w:orient="landscape"/>
          <w:pgMar w:top="1701" w:right="1418" w:bottom="1701" w:left="1418" w:header="709" w:footer="709" w:gutter="0"/>
          <w:cols w:space="708"/>
          <w:docGrid w:linePitch="360"/>
        </w:sectPr>
      </w:pPr>
      <w:r>
        <w:rPr>
          <w:rFonts w:ascii="Times New Roman" w:hAnsi="Times New Roman" w:cs="Times New Roman"/>
          <w:noProof/>
          <w:sz w:val="20"/>
          <w:szCs w:val="20"/>
        </w:rPr>
        <mc:AlternateContent>
          <mc:Choice Requires="wps">
            <w:drawing>
              <wp:anchor distT="0" distB="0" distL="114300" distR="114300" simplePos="0" relativeHeight="251806859" behindDoc="0" locked="0" layoutInCell="1" allowOverlap="1" wp14:anchorId="020C2A8A" wp14:editId="37C9E5FD">
                <wp:simplePos x="0" y="0"/>
                <wp:positionH relativeFrom="column">
                  <wp:posOffset>3807460</wp:posOffset>
                </wp:positionH>
                <wp:positionV relativeFrom="paragraph">
                  <wp:posOffset>2648151</wp:posOffset>
                </wp:positionV>
                <wp:extent cx="80010" cy="0"/>
                <wp:effectExtent l="0" t="0" r="0" b="0"/>
                <wp:wrapNone/>
                <wp:docPr id="1492338845" name="Conector recto 5"/>
                <wp:cNvGraphicFramePr/>
                <a:graphic xmlns:a="http://schemas.openxmlformats.org/drawingml/2006/main">
                  <a:graphicData uri="http://schemas.microsoft.com/office/word/2010/wordprocessingShape">
                    <wps:wsp>
                      <wps:cNvCnPr/>
                      <wps:spPr>
                        <a:xfrm flipV="1">
                          <a:off x="0" y="0"/>
                          <a:ext cx="8001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07A233F" id="Conector recto 5" o:spid="_x0000_s1026" style="position:absolute;flip:y;z-index:2518068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9.8pt,208.5pt" to="306.1pt,2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" strokecolor="#5b9bd5 [3204]" strokeweight="1pt">
                <v:stroke joinstyle="miter"/>
              </v:line>
            </w:pict>
          </mc:Fallback>
        </mc:AlternateContent>
      </w:r>
      <w:r>
        <w:rPr>
          <w:rFonts w:ascii="Times New Roman" w:hAnsi="Times New Roman" w:cs="Times New Roman"/>
          <w:noProof/>
          <w:sz w:val="20"/>
          <w:szCs w:val="20"/>
        </w:rPr>
        <mc:AlternateContent>
          <mc:Choice Requires="wps">
            <w:drawing>
              <wp:anchor distT="0" distB="0" distL="114300" distR="114300" simplePos="0" relativeHeight="251805835" behindDoc="0" locked="0" layoutInCell="1" allowOverlap="1" wp14:anchorId="388053CD" wp14:editId="5788E3D0">
                <wp:simplePos x="0" y="0"/>
                <wp:positionH relativeFrom="column">
                  <wp:posOffset>3807928</wp:posOffset>
                </wp:positionH>
                <wp:positionV relativeFrom="paragraph">
                  <wp:posOffset>2155658</wp:posOffset>
                </wp:positionV>
                <wp:extent cx="80210" cy="0"/>
                <wp:effectExtent l="0" t="0" r="0" b="0"/>
                <wp:wrapNone/>
                <wp:docPr id="1584534199" name="Conector recto 4"/>
                <wp:cNvGraphicFramePr/>
                <a:graphic xmlns:a="http://schemas.openxmlformats.org/drawingml/2006/main">
                  <a:graphicData uri="http://schemas.microsoft.com/office/word/2010/wordprocessingShape">
                    <wps:wsp>
                      <wps:cNvCnPr/>
                      <wps:spPr>
                        <a:xfrm>
                          <a:off x="0" y="0"/>
                          <a:ext cx="8021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8705326" id="Conector recto 4" o:spid="_x0000_s1026" style="position:absolute;z-index:251805835;visibility:visible;mso-wrap-style:square;mso-wrap-distance-left:9pt;mso-wrap-distance-top:0;mso-wrap-distance-right:9pt;mso-wrap-distance-bottom:0;mso-position-horizontal:absolute;mso-position-horizontal-relative:text;mso-position-vertical:absolute;mso-position-vertical-relative:text" from="299.85pt,169.75pt" to="306.15pt,16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" strokecolor="#5b9bd5 [3204]" strokeweight="1pt">
                <v:stroke joinstyle="miter"/>
              </v:line>
            </w:pict>
          </mc:Fallback>
        </mc:AlternateContent>
      </w:r>
      <w:r>
        <w:rPr>
          <w:rFonts w:ascii="Times New Roman" w:hAnsi="Times New Roman" w:cs="Times New Roman"/>
          <w:noProof/>
          <w:sz w:val="20"/>
          <w:szCs w:val="20"/>
        </w:rPr>
        <mc:AlternateContent>
          <mc:Choice Requires="wps">
            <w:drawing>
              <wp:anchor distT="0" distB="0" distL="114300" distR="114300" simplePos="0" relativeHeight="251804811" behindDoc="0" locked="0" layoutInCell="1" allowOverlap="1" wp14:anchorId="364A7B40" wp14:editId="399898A6">
                <wp:simplePos x="0" y="0"/>
                <wp:positionH relativeFrom="column">
                  <wp:posOffset>3807126</wp:posOffset>
                </wp:positionH>
                <wp:positionV relativeFrom="paragraph">
                  <wp:posOffset>1834816</wp:posOffset>
                </wp:positionV>
                <wp:extent cx="0" cy="822158"/>
                <wp:effectExtent l="0" t="0" r="38100" b="35560"/>
                <wp:wrapNone/>
                <wp:docPr id="998341767" name="Conector recto 3"/>
                <wp:cNvGraphicFramePr/>
                <a:graphic xmlns:a="http://schemas.openxmlformats.org/drawingml/2006/main">
                  <a:graphicData uri="http://schemas.microsoft.com/office/word/2010/wordprocessingShape">
                    <wps:wsp>
                      <wps:cNvCnPr/>
                      <wps:spPr>
                        <a:xfrm flipH="1">
                          <a:off x="0" y="0"/>
                          <a:ext cx="0" cy="822158"/>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0623D8" id="Conector recto 3" o:spid="_x0000_s1026" style="position:absolute;flip:x;z-index:25180481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9.75pt,144.45pt" to="299.75pt,20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" strokecolor="#5b9bd5 [3204]" strokeweight="1pt">
                <v:stroke joinstyle="miter"/>
              </v:line>
            </w:pict>
          </mc:Fallback>
        </mc:AlternateContent>
      </w:r>
      <w:r w:rsidR="003F6B1F" w:rsidRPr="00C66510">
        <w:rPr>
          <w:rFonts w:ascii="Times New Roman" w:hAnsi="Times New Roman" w:cs="Times New Roman"/>
          <w:noProof/>
          <w:sz w:val="20"/>
          <w:szCs w:val="20"/>
        </w:rPr>
        <w:drawing>
          <wp:inline distT="0" distB="0" distL="0" distR="0" wp14:anchorId="68CCCC9A" wp14:editId="3DFBDCB2">
            <wp:extent cx="8850630" cy="4591050"/>
            <wp:effectExtent l="57150" t="57150" r="0" b="38100"/>
            <wp:docPr id="1042056936"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inline>
        </w:drawing>
      </w:r>
    </w:p>
    <w:p w14:paraId="623651CA" w14:textId="77777777" w:rsidR="003F6B1F" w:rsidRDefault="003F6B1F" w:rsidP="00F94587">
      <w:pPr>
        <w:rPr>
          <w:rFonts w:ascii="Times New Roman" w:hAnsi="Times New Roman" w:cs="Times New Roman"/>
        </w:rPr>
      </w:pPr>
    </w:p>
    <w:p w14:paraId="3E4D0F2A" w14:textId="7473C588" w:rsidR="00291545" w:rsidRDefault="00291545" w:rsidP="00F94587">
      <w:pPr>
        <w:rPr>
          <w:rFonts w:ascii="Times New Roman" w:hAnsi="Times New Roman" w:cs="Times New Roman"/>
        </w:rPr>
      </w:pPr>
    </w:p>
    <w:p w14:paraId="73B884EF" w14:textId="77777777" w:rsidR="003F6B1F" w:rsidRDefault="003F6B1F" w:rsidP="003F6B1F">
      <w:pPr>
        <w:rPr>
          <w:rFonts w:ascii="Times New Roman" w:hAnsi="Times New Roman" w:cs="Times New Roman"/>
          <w:b/>
          <w:bCs/>
        </w:rPr>
      </w:pPr>
      <w:r w:rsidRPr="00DF3FEB">
        <w:rPr>
          <w:rFonts w:ascii="Times New Roman" w:hAnsi="Times New Roman" w:cs="Times New Roman"/>
          <w:b/>
          <w:bCs/>
        </w:rPr>
        <w:t>DICCIONARIO DE LA EDT</w:t>
      </w:r>
    </w:p>
    <w:p w14:paraId="08D0A915" w14:textId="77777777" w:rsidR="003F6B1F" w:rsidRDefault="003F6B1F" w:rsidP="003F6B1F">
      <w:pPr>
        <w:rPr>
          <w:rFonts w:ascii="Times New Roman" w:hAnsi="Times New Roman" w:cs="Times New Roman"/>
          <w:b/>
          <w:bCs/>
        </w:rPr>
      </w:pP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2101"/>
        <w:gridCol w:w="2101"/>
        <w:gridCol w:w="2103"/>
      </w:tblGrid>
      <w:tr w:rsidR="003F6B1F" w:rsidRPr="003370E8" w14:paraId="315CDF91" w14:textId="77777777" w:rsidTr="00940FFB">
        <w:trPr>
          <w:trHeight w:val="218"/>
        </w:trPr>
        <w:tc>
          <w:tcPr>
            <w:tcW w:w="2101" w:type="dxa"/>
            <w:shd w:val="clear" w:color="auto" w:fill="BDD6EE" w:themeFill="accent1" w:themeFillTint="66"/>
          </w:tcPr>
          <w:p w14:paraId="47F33F9A" w14:textId="77777777" w:rsidR="003F6B1F" w:rsidRPr="00DF3FEB" w:rsidRDefault="003F6B1F" w:rsidP="00940FFB">
            <w:pPr>
              <w:pStyle w:val="Default"/>
              <w:rPr>
                <w:sz w:val="22"/>
                <w:szCs w:val="22"/>
              </w:rPr>
            </w:pPr>
            <w:r w:rsidRPr="00DF3FEB">
              <w:rPr>
                <w:b/>
                <w:bCs/>
                <w:i/>
                <w:iCs/>
                <w:sz w:val="22"/>
                <w:szCs w:val="22"/>
              </w:rPr>
              <w:t xml:space="preserve">EDT </w:t>
            </w:r>
            <w:r w:rsidRPr="00DF3FEB">
              <w:rPr>
                <w:b/>
                <w:bCs/>
                <w:sz w:val="22"/>
                <w:szCs w:val="22"/>
              </w:rPr>
              <w:t xml:space="preserve">ID # </w:t>
            </w:r>
          </w:p>
          <w:p w14:paraId="59DBE0E5" w14:textId="77777777" w:rsidR="003F6B1F" w:rsidRPr="00DF3FEB" w:rsidRDefault="003F6B1F" w:rsidP="00940FFB">
            <w:pPr>
              <w:pStyle w:val="Default"/>
              <w:rPr>
                <w:b/>
                <w:bCs/>
                <w:sz w:val="22"/>
                <w:szCs w:val="22"/>
                <w:lang w:val="en-US"/>
              </w:rPr>
            </w:pPr>
            <w:r w:rsidRPr="06B78182">
              <w:rPr>
                <w:b/>
                <w:bCs/>
                <w:sz w:val="22"/>
                <w:szCs w:val="22"/>
                <w:lang w:val="en-US"/>
              </w:rPr>
              <w:t>1.1. Inicio</w:t>
            </w:r>
          </w:p>
        </w:tc>
        <w:tc>
          <w:tcPr>
            <w:tcW w:w="2101" w:type="dxa"/>
            <w:shd w:val="clear" w:color="auto" w:fill="BDD6EE" w:themeFill="accent1" w:themeFillTint="66"/>
          </w:tcPr>
          <w:p w14:paraId="634F84E2" w14:textId="77777777" w:rsidR="003F6B1F" w:rsidRPr="00DF3FEB" w:rsidRDefault="003F6B1F" w:rsidP="00940FFB">
            <w:pPr>
              <w:pStyle w:val="Default"/>
              <w:rPr>
                <w:sz w:val="22"/>
                <w:szCs w:val="22"/>
                <w:lang w:val="en-US"/>
              </w:rPr>
            </w:pPr>
            <w:r w:rsidRPr="06B78182">
              <w:rPr>
                <w:b/>
                <w:bCs/>
                <w:sz w:val="22"/>
                <w:szCs w:val="22"/>
                <w:lang w:val="en-US"/>
              </w:rPr>
              <w:t xml:space="preserve">Cuenta Control # </w:t>
            </w:r>
          </w:p>
          <w:p w14:paraId="7CA9CE2E" w14:textId="77777777" w:rsidR="003F6B1F" w:rsidRPr="00DF3FEB" w:rsidRDefault="003F6B1F" w:rsidP="00940FFB">
            <w:pPr>
              <w:pStyle w:val="Default"/>
              <w:rPr>
                <w:b/>
                <w:bCs/>
                <w:sz w:val="22"/>
                <w:szCs w:val="22"/>
              </w:rPr>
            </w:pPr>
            <w:r w:rsidRPr="00DF3FEB">
              <w:rPr>
                <w:b/>
                <w:bCs/>
                <w:sz w:val="22"/>
                <w:szCs w:val="22"/>
              </w:rPr>
              <w:t>1.1.</w:t>
            </w:r>
            <w:r>
              <w:rPr>
                <w:b/>
                <w:bCs/>
                <w:sz w:val="22"/>
                <w:szCs w:val="22"/>
              </w:rPr>
              <w:t>1</w:t>
            </w:r>
          </w:p>
        </w:tc>
        <w:tc>
          <w:tcPr>
            <w:tcW w:w="2101" w:type="dxa"/>
            <w:shd w:val="clear" w:color="auto" w:fill="BDD6EE" w:themeFill="accent1" w:themeFillTint="66"/>
          </w:tcPr>
          <w:p w14:paraId="1957B320" w14:textId="77777777" w:rsidR="003F6B1F" w:rsidRPr="00DF3FEB" w:rsidRDefault="003F6B1F" w:rsidP="00940FFB">
            <w:pPr>
              <w:pStyle w:val="Default"/>
              <w:rPr>
                <w:sz w:val="22"/>
                <w:szCs w:val="22"/>
                <w:lang w:val="en-US"/>
              </w:rPr>
            </w:pPr>
            <w:r w:rsidRPr="06B78182">
              <w:rPr>
                <w:b/>
                <w:bCs/>
                <w:sz w:val="22"/>
                <w:szCs w:val="22"/>
                <w:lang w:val="en-US"/>
              </w:rPr>
              <w:t xml:space="preserve">Última actualización </w:t>
            </w:r>
          </w:p>
          <w:p w14:paraId="547F8234" w14:textId="77777777" w:rsidR="003F6B1F" w:rsidRPr="00DF3FEB" w:rsidRDefault="003F6B1F" w:rsidP="00940FFB">
            <w:pPr>
              <w:pStyle w:val="Default"/>
              <w:rPr>
                <w:sz w:val="22"/>
                <w:szCs w:val="22"/>
                <w:lang w:val="en-US"/>
              </w:rPr>
            </w:pPr>
            <w:r w:rsidRPr="06B78182">
              <w:rPr>
                <w:sz w:val="22"/>
                <w:szCs w:val="22"/>
                <w:lang w:val="en-US"/>
              </w:rPr>
              <w:t>3 de marzo 2024</w:t>
            </w:r>
          </w:p>
        </w:tc>
        <w:tc>
          <w:tcPr>
            <w:tcW w:w="2101" w:type="dxa"/>
            <w:shd w:val="clear" w:color="auto" w:fill="BDD6EE" w:themeFill="accent1" w:themeFillTint="66"/>
          </w:tcPr>
          <w:p w14:paraId="3AB2EBD8" w14:textId="77777777" w:rsidR="003F6B1F" w:rsidRPr="001B7F6D" w:rsidRDefault="003F6B1F" w:rsidP="00940FFB">
            <w:pPr>
              <w:pStyle w:val="Default"/>
              <w:rPr>
                <w:sz w:val="22"/>
                <w:szCs w:val="22"/>
              </w:rPr>
            </w:pPr>
            <w:r w:rsidRPr="001B7F6D">
              <w:rPr>
                <w:b/>
                <w:bCs/>
                <w:sz w:val="22"/>
                <w:szCs w:val="22"/>
              </w:rPr>
              <w:t xml:space="preserve">Responsable </w:t>
            </w:r>
          </w:p>
          <w:p w14:paraId="7D0E86F8" w14:textId="77777777" w:rsidR="003F6B1F" w:rsidRPr="00DF3FEB" w:rsidRDefault="003F6B1F" w:rsidP="00940FFB">
            <w:pPr>
              <w:pStyle w:val="Default"/>
              <w:rPr>
                <w:sz w:val="22"/>
                <w:szCs w:val="22"/>
              </w:rPr>
            </w:pPr>
            <w:r w:rsidRPr="00DF3FEB">
              <w:rPr>
                <w:sz w:val="22"/>
                <w:szCs w:val="22"/>
              </w:rPr>
              <w:t>Maria Sevilla y Elvin Sosa</w:t>
            </w:r>
          </w:p>
        </w:tc>
      </w:tr>
      <w:tr w:rsidR="003F6B1F" w:rsidRPr="003370E8" w14:paraId="48CC9BF1" w14:textId="77777777" w:rsidTr="00940FFB">
        <w:trPr>
          <w:trHeight w:val="96"/>
        </w:trPr>
        <w:tc>
          <w:tcPr>
            <w:tcW w:w="8406" w:type="dxa"/>
            <w:gridSpan w:val="4"/>
          </w:tcPr>
          <w:p w14:paraId="52F980BC" w14:textId="77777777" w:rsidR="003F6B1F" w:rsidRPr="001B7F6D" w:rsidRDefault="003F6B1F" w:rsidP="00940FFB">
            <w:pPr>
              <w:pStyle w:val="Default"/>
              <w:rPr>
                <w:sz w:val="22"/>
                <w:szCs w:val="22"/>
              </w:rPr>
            </w:pPr>
            <w:r w:rsidRPr="001B7F6D">
              <w:rPr>
                <w:b/>
                <w:bCs/>
                <w:sz w:val="22"/>
                <w:szCs w:val="22"/>
              </w:rPr>
              <w:t>Descripción</w:t>
            </w:r>
            <w:r w:rsidRPr="001B7F6D">
              <w:rPr>
                <w:sz w:val="22"/>
                <w:szCs w:val="22"/>
              </w:rPr>
              <w:t xml:space="preserve">: Plan de Gestión del Alcance </w:t>
            </w:r>
          </w:p>
        </w:tc>
      </w:tr>
      <w:tr w:rsidR="003F6B1F" w:rsidRPr="003370E8" w14:paraId="1A99138A" w14:textId="77777777" w:rsidTr="00940FFB">
        <w:trPr>
          <w:trHeight w:val="218"/>
        </w:trPr>
        <w:tc>
          <w:tcPr>
            <w:tcW w:w="8406" w:type="dxa"/>
            <w:gridSpan w:val="4"/>
          </w:tcPr>
          <w:p w14:paraId="6C8738C0" w14:textId="77777777" w:rsidR="003F6B1F" w:rsidRPr="001B7F6D" w:rsidRDefault="003F6B1F" w:rsidP="00940FFB">
            <w:pPr>
              <w:pStyle w:val="Default"/>
              <w:rPr>
                <w:sz w:val="22"/>
                <w:szCs w:val="22"/>
              </w:rPr>
            </w:pPr>
            <w:r w:rsidRPr="001B7F6D">
              <w:rPr>
                <w:b/>
                <w:bCs/>
                <w:sz w:val="22"/>
                <w:szCs w:val="22"/>
              </w:rPr>
              <w:t>Criterio de aceptación</w:t>
            </w:r>
            <w:r w:rsidRPr="001B7F6D">
              <w:rPr>
                <w:sz w:val="22"/>
                <w:szCs w:val="22"/>
              </w:rPr>
              <w:t>: El plan de gestión del alcance debe incluir: la identificación de las necesidades y requisitos de los interesados, describir detalladamente el proyecto, los entregables y EDT</w:t>
            </w:r>
          </w:p>
        </w:tc>
      </w:tr>
      <w:tr w:rsidR="003F6B1F" w:rsidRPr="003370E8" w14:paraId="7FFAB6A5" w14:textId="77777777" w:rsidTr="00940FFB">
        <w:trPr>
          <w:trHeight w:val="96"/>
        </w:trPr>
        <w:tc>
          <w:tcPr>
            <w:tcW w:w="8406" w:type="dxa"/>
            <w:gridSpan w:val="4"/>
          </w:tcPr>
          <w:p w14:paraId="7D8F5D49" w14:textId="77777777" w:rsidR="003F6B1F" w:rsidRPr="001B7F6D" w:rsidRDefault="003F6B1F" w:rsidP="00940FFB">
            <w:pPr>
              <w:pStyle w:val="Default"/>
              <w:rPr>
                <w:sz w:val="22"/>
                <w:szCs w:val="22"/>
              </w:rPr>
            </w:pPr>
            <w:r w:rsidRPr="001B7F6D">
              <w:rPr>
                <w:b/>
                <w:bCs/>
                <w:sz w:val="22"/>
                <w:szCs w:val="22"/>
              </w:rPr>
              <w:t>Entregables</w:t>
            </w:r>
            <w:r w:rsidRPr="001B7F6D">
              <w:rPr>
                <w:sz w:val="22"/>
                <w:szCs w:val="22"/>
              </w:rPr>
              <w:t>: Presentación con un documento en digital del Plan de Gestión del Alcance</w:t>
            </w:r>
          </w:p>
        </w:tc>
      </w:tr>
      <w:tr w:rsidR="003F6B1F" w:rsidRPr="003370E8" w14:paraId="7193BE6D" w14:textId="77777777" w:rsidTr="00940FFB">
        <w:trPr>
          <w:trHeight w:val="96"/>
        </w:trPr>
        <w:tc>
          <w:tcPr>
            <w:tcW w:w="8406" w:type="dxa"/>
            <w:gridSpan w:val="4"/>
          </w:tcPr>
          <w:p w14:paraId="503DE555" w14:textId="77777777" w:rsidR="003F6B1F" w:rsidRPr="001B7F6D" w:rsidRDefault="003F6B1F" w:rsidP="00940FFB">
            <w:pPr>
              <w:pStyle w:val="Default"/>
              <w:rPr>
                <w:sz w:val="22"/>
                <w:szCs w:val="22"/>
              </w:rPr>
            </w:pPr>
            <w:r w:rsidRPr="001B7F6D">
              <w:rPr>
                <w:b/>
                <w:bCs/>
                <w:sz w:val="22"/>
                <w:szCs w:val="22"/>
              </w:rPr>
              <w:t>Supuestos</w:t>
            </w:r>
            <w:r w:rsidRPr="001B7F6D">
              <w:rPr>
                <w:sz w:val="22"/>
                <w:szCs w:val="22"/>
              </w:rPr>
              <w:t>: La entidad que ejecuta el proyecto no comprenda el anunciado del alcance</w:t>
            </w:r>
          </w:p>
        </w:tc>
      </w:tr>
      <w:tr w:rsidR="003F6B1F" w:rsidRPr="00DF3FEB" w14:paraId="4D7BEA0D" w14:textId="77777777" w:rsidTr="00940FFB">
        <w:trPr>
          <w:trHeight w:val="96"/>
        </w:trPr>
        <w:tc>
          <w:tcPr>
            <w:tcW w:w="8406" w:type="dxa"/>
            <w:gridSpan w:val="4"/>
          </w:tcPr>
          <w:p w14:paraId="4BFD3F8D" w14:textId="77777777" w:rsidR="003F6B1F" w:rsidRPr="00DF3FEB" w:rsidRDefault="003F6B1F" w:rsidP="00940FFB">
            <w:pPr>
              <w:pStyle w:val="Default"/>
              <w:rPr>
                <w:sz w:val="22"/>
                <w:szCs w:val="22"/>
                <w:lang w:val="en-US"/>
              </w:rPr>
            </w:pPr>
            <w:r w:rsidRPr="06B78182">
              <w:rPr>
                <w:b/>
                <w:bCs/>
                <w:sz w:val="22"/>
                <w:szCs w:val="22"/>
                <w:lang w:val="en-US"/>
              </w:rPr>
              <w:t>Recursos asignados</w:t>
            </w:r>
            <w:r w:rsidRPr="06B78182">
              <w:rPr>
                <w:sz w:val="22"/>
                <w:szCs w:val="22"/>
                <w:lang w:val="en-US"/>
              </w:rPr>
              <w:t>: 1 analista</w:t>
            </w:r>
          </w:p>
        </w:tc>
      </w:tr>
      <w:tr w:rsidR="003F6B1F" w:rsidRPr="00DF3FEB" w14:paraId="08F9E5F2" w14:textId="77777777" w:rsidTr="00940FFB">
        <w:trPr>
          <w:trHeight w:val="96"/>
        </w:trPr>
        <w:tc>
          <w:tcPr>
            <w:tcW w:w="8406" w:type="dxa"/>
            <w:gridSpan w:val="4"/>
          </w:tcPr>
          <w:p w14:paraId="25CEC8CB" w14:textId="77777777" w:rsidR="003F6B1F" w:rsidRPr="00DF3FEB" w:rsidRDefault="003F6B1F" w:rsidP="00940FFB">
            <w:pPr>
              <w:pStyle w:val="Default"/>
              <w:rPr>
                <w:sz w:val="22"/>
                <w:szCs w:val="22"/>
                <w:lang w:val="en-US"/>
              </w:rPr>
            </w:pPr>
            <w:r w:rsidRPr="06B78182">
              <w:rPr>
                <w:b/>
                <w:bCs/>
                <w:sz w:val="22"/>
                <w:szCs w:val="22"/>
                <w:lang w:val="en-US"/>
              </w:rPr>
              <w:t>Duración</w:t>
            </w:r>
            <w:r w:rsidRPr="06B78182">
              <w:rPr>
                <w:sz w:val="22"/>
                <w:szCs w:val="22"/>
                <w:lang w:val="en-US"/>
              </w:rPr>
              <w:t xml:space="preserve">: </w:t>
            </w:r>
            <w:r>
              <w:rPr>
                <w:sz w:val="22"/>
                <w:szCs w:val="22"/>
                <w:lang w:val="en-US"/>
              </w:rPr>
              <w:t>Primer trimester 2025</w:t>
            </w:r>
          </w:p>
        </w:tc>
      </w:tr>
      <w:tr w:rsidR="003F6B1F" w:rsidRPr="003370E8" w14:paraId="6CA3B064" w14:textId="77777777" w:rsidTr="00940FFB">
        <w:trPr>
          <w:trHeight w:val="340"/>
        </w:trPr>
        <w:tc>
          <w:tcPr>
            <w:tcW w:w="8406" w:type="dxa"/>
            <w:gridSpan w:val="4"/>
          </w:tcPr>
          <w:p w14:paraId="75F7325A" w14:textId="77777777" w:rsidR="003F6B1F" w:rsidRPr="001B7F6D" w:rsidRDefault="003F6B1F" w:rsidP="00940FFB">
            <w:pPr>
              <w:pStyle w:val="Default"/>
              <w:rPr>
                <w:sz w:val="22"/>
                <w:szCs w:val="22"/>
              </w:rPr>
            </w:pPr>
            <w:r w:rsidRPr="001B7F6D">
              <w:rPr>
                <w:b/>
                <w:bCs/>
                <w:sz w:val="22"/>
                <w:szCs w:val="22"/>
              </w:rPr>
              <w:t>Hitos</w:t>
            </w:r>
            <w:r w:rsidRPr="001B7F6D">
              <w:rPr>
                <w:sz w:val="22"/>
                <w:szCs w:val="22"/>
              </w:rPr>
              <w:t xml:space="preserve">: </w:t>
            </w:r>
          </w:p>
          <w:p w14:paraId="2753A4CD" w14:textId="77777777" w:rsidR="003F6B1F" w:rsidRPr="001B7F6D" w:rsidRDefault="003F6B1F" w:rsidP="00940FFB">
            <w:pPr>
              <w:pStyle w:val="Default"/>
              <w:rPr>
                <w:sz w:val="22"/>
                <w:szCs w:val="22"/>
              </w:rPr>
            </w:pPr>
            <w:r w:rsidRPr="001B7F6D">
              <w:rPr>
                <w:sz w:val="22"/>
                <w:szCs w:val="22"/>
              </w:rPr>
              <w:t>15 Marzo: Matriz de análisis de interesados, preliminar</w:t>
            </w:r>
          </w:p>
          <w:p w14:paraId="4EE61AEC" w14:textId="77777777" w:rsidR="003F6B1F" w:rsidRPr="001B7F6D" w:rsidRDefault="003F6B1F" w:rsidP="00940FFB">
            <w:pPr>
              <w:pStyle w:val="Default"/>
              <w:rPr>
                <w:sz w:val="22"/>
                <w:szCs w:val="22"/>
              </w:rPr>
            </w:pPr>
            <w:r w:rsidRPr="001B7F6D">
              <w:rPr>
                <w:sz w:val="22"/>
                <w:szCs w:val="22"/>
              </w:rPr>
              <w:t>20 Marzo: Matriz de análisis de interesados, aprobada</w:t>
            </w:r>
          </w:p>
        </w:tc>
      </w:tr>
      <w:tr w:rsidR="003F6B1F" w:rsidRPr="00DF3FEB" w14:paraId="0D3ADC6C" w14:textId="77777777" w:rsidTr="00940FFB">
        <w:trPr>
          <w:trHeight w:val="96"/>
        </w:trPr>
        <w:tc>
          <w:tcPr>
            <w:tcW w:w="8406" w:type="dxa"/>
            <w:gridSpan w:val="4"/>
          </w:tcPr>
          <w:p w14:paraId="5EB2D24E" w14:textId="77777777" w:rsidR="003F6B1F" w:rsidRPr="00DF3FEB" w:rsidRDefault="003F6B1F" w:rsidP="00940FFB">
            <w:pPr>
              <w:pStyle w:val="Default"/>
              <w:rPr>
                <w:sz w:val="22"/>
                <w:szCs w:val="22"/>
                <w:lang w:val="en-US"/>
              </w:rPr>
            </w:pPr>
            <w:r w:rsidRPr="06B78182">
              <w:rPr>
                <w:b/>
                <w:bCs/>
                <w:sz w:val="22"/>
                <w:szCs w:val="22"/>
                <w:lang w:val="en-US"/>
              </w:rPr>
              <w:t>Costo</w:t>
            </w:r>
            <w:r w:rsidRPr="06B78182">
              <w:rPr>
                <w:sz w:val="22"/>
                <w:szCs w:val="22"/>
                <w:lang w:val="en-US"/>
              </w:rPr>
              <w:t>: Lps. 6,000.00</w:t>
            </w:r>
          </w:p>
        </w:tc>
      </w:tr>
      <w:tr w:rsidR="003F6B1F" w:rsidRPr="00DF3FEB" w14:paraId="102A2E74" w14:textId="77777777" w:rsidTr="00940FFB">
        <w:trPr>
          <w:trHeight w:val="96"/>
        </w:trPr>
        <w:tc>
          <w:tcPr>
            <w:tcW w:w="8406" w:type="dxa"/>
            <w:gridSpan w:val="4"/>
          </w:tcPr>
          <w:p w14:paraId="2626C5CC" w14:textId="77777777" w:rsidR="003F6B1F" w:rsidRPr="001B7F6D" w:rsidRDefault="003F6B1F" w:rsidP="00940FFB">
            <w:pPr>
              <w:pStyle w:val="Default"/>
              <w:rPr>
                <w:b/>
                <w:bCs/>
                <w:sz w:val="22"/>
                <w:szCs w:val="22"/>
              </w:rPr>
            </w:pPr>
            <w:r w:rsidRPr="00637D45">
              <w:rPr>
                <w:noProof/>
                <w:lang w:val="en-US"/>
              </w:rPr>
              <w:drawing>
                <wp:anchor distT="0" distB="0" distL="114300" distR="114300" simplePos="0" relativeHeight="251796619" behindDoc="0" locked="0" layoutInCell="1" allowOverlap="1" wp14:anchorId="060DE765" wp14:editId="5E72C7E9">
                  <wp:simplePos x="0" y="0"/>
                  <wp:positionH relativeFrom="column">
                    <wp:posOffset>2284730</wp:posOffset>
                  </wp:positionH>
                  <wp:positionV relativeFrom="paragraph">
                    <wp:posOffset>43815</wp:posOffset>
                  </wp:positionV>
                  <wp:extent cx="901700" cy="549408"/>
                  <wp:effectExtent l="0" t="0" r="0" b="3175"/>
                  <wp:wrapNone/>
                  <wp:docPr id="33183652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901700" cy="549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F6D">
              <w:rPr>
                <w:b/>
                <w:bCs/>
                <w:sz w:val="22"/>
                <w:szCs w:val="22"/>
              </w:rPr>
              <w:t xml:space="preserve">Firma del Director del Proyecto: </w:t>
            </w:r>
          </w:p>
          <w:p w14:paraId="387EDD2E" w14:textId="77777777" w:rsidR="003F6B1F" w:rsidRDefault="003F6B1F" w:rsidP="00940FFB">
            <w:pPr>
              <w:pStyle w:val="Default"/>
              <w:rPr>
                <w:b/>
                <w:bCs/>
                <w:sz w:val="22"/>
                <w:szCs w:val="22"/>
              </w:rPr>
            </w:pPr>
            <w:r w:rsidRPr="00DF3FEB">
              <w:rPr>
                <w:b/>
                <w:bCs/>
                <w:sz w:val="22"/>
                <w:szCs w:val="22"/>
              </w:rPr>
              <w:t>Maria Sevilla</w:t>
            </w:r>
          </w:p>
          <w:p w14:paraId="75F7FEC8" w14:textId="77777777" w:rsidR="003F6B1F" w:rsidRDefault="003F6B1F" w:rsidP="00940FFB">
            <w:pPr>
              <w:pStyle w:val="Default"/>
              <w:rPr>
                <w:b/>
                <w:bCs/>
                <w:sz w:val="22"/>
                <w:szCs w:val="22"/>
              </w:rPr>
            </w:pPr>
          </w:p>
          <w:p w14:paraId="45F62D07" w14:textId="77777777" w:rsidR="003F6B1F" w:rsidRPr="00DF3FEB" w:rsidRDefault="003F6B1F" w:rsidP="00940FFB">
            <w:pPr>
              <w:pStyle w:val="Default"/>
              <w:rPr>
                <w:sz w:val="22"/>
                <w:szCs w:val="22"/>
              </w:rPr>
            </w:pPr>
          </w:p>
        </w:tc>
      </w:tr>
    </w:tbl>
    <w:p w14:paraId="3D44C180" w14:textId="77777777" w:rsidR="003F6B1F" w:rsidRDefault="003F6B1F" w:rsidP="003F6B1F">
      <w:pPr>
        <w:rPr>
          <w:rFonts w:ascii="Times New Roman" w:hAnsi="Times New Roman" w:cs="Times New Roman"/>
          <w:b/>
          <w:bCs/>
        </w:rPr>
      </w:pPr>
    </w:p>
    <w:p w14:paraId="11C02F88" w14:textId="77777777" w:rsidR="003F6B1F" w:rsidRPr="00DF3FEB" w:rsidRDefault="003F6B1F" w:rsidP="003F6B1F">
      <w:pPr>
        <w:rPr>
          <w:rFonts w:ascii="Times New Roman" w:hAnsi="Times New Roman" w:cs="Times New Roman"/>
          <w:b/>
          <w:bCs/>
        </w:rPr>
      </w:pP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2101"/>
        <w:gridCol w:w="2101"/>
        <w:gridCol w:w="2103"/>
      </w:tblGrid>
      <w:tr w:rsidR="003F6B1F" w:rsidRPr="003370E8" w14:paraId="7D767937" w14:textId="77777777" w:rsidTr="00940FFB">
        <w:trPr>
          <w:trHeight w:val="218"/>
        </w:trPr>
        <w:tc>
          <w:tcPr>
            <w:tcW w:w="2101" w:type="dxa"/>
            <w:shd w:val="clear" w:color="auto" w:fill="BDD6EE" w:themeFill="accent1" w:themeFillTint="66"/>
          </w:tcPr>
          <w:p w14:paraId="14EC3AB1" w14:textId="77777777" w:rsidR="003F6B1F" w:rsidRPr="00DF3FEB" w:rsidRDefault="003F6B1F" w:rsidP="00940FFB">
            <w:pPr>
              <w:pStyle w:val="Default"/>
              <w:rPr>
                <w:sz w:val="22"/>
                <w:szCs w:val="22"/>
              </w:rPr>
            </w:pPr>
            <w:r w:rsidRPr="00DF3FEB">
              <w:rPr>
                <w:b/>
                <w:bCs/>
                <w:sz w:val="22"/>
                <w:szCs w:val="22"/>
              </w:rPr>
              <w:t xml:space="preserve">EDT ID # </w:t>
            </w:r>
          </w:p>
          <w:p w14:paraId="45945A50" w14:textId="77777777" w:rsidR="003F6B1F" w:rsidRPr="00DF3FEB" w:rsidRDefault="003F6B1F" w:rsidP="00940FFB">
            <w:pPr>
              <w:pStyle w:val="Default"/>
              <w:rPr>
                <w:b/>
                <w:bCs/>
                <w:sz w:val="22"/>
                <w:szCs w:val="22"/>
                <w:lang w:val="en-US"/>
              </w:rPr>
            </w:pPr>
            <w:r w:rsidRPr="06B78182">
              <w:rPr>
                <w:b/>
                <w:bCs/>
                <w:sz w:val="22"/>
                <w:szCs w:val="22"/>
                <w:lang w:val="en-US"/>
              </w:rPr>
              <w:t>1.1 Inicio</w:t>
            </w:r>
          </w:p>
        </w:tc>
        <w:tc>
          <w:tcPr>
            <w:tcW w:w="2101" w:type="dxa"/>
            <w:shd w:val="clear" w:color="auto" w:fill="BDD6EE" w:themeFill="accent1" w:themeFillTint="66"/>
          </w:tcPr>
          <w:p w14:paraId="675989E0" w14:textId="77777777" w:rsidR="003F6B1F" w:rsidRPr="00DF3FEB" w:rsidRDefault="003F6B1F" w:rsidP="00940FFB">
            <w:pPr>
              <w:pStyle w:val="Default"/>
              <w:rPr>
                <w:sz w:val="22"/>
                <w:szCs w:val="22"/>
                <w:lang w:val="en-US"/>
              </w:rPr>
            </w:pPr>
            <w:r w:rsidRPr="06B78182">
              <w:rPr>
                <w:b/>
                <w:bCs/>
                <w:sz w:val="22"/>
                <w:szCs w:val="22"/>
                <w:lang w:val="en-US"/>
              </w:rPr>
              <w:t xml:space="preserve">Cuenta Control # </w:t>
            </w:r>
          </w:p>
          <w:p w14:paraId="710B35E8" w14:textId="77777777" w:rsidR="003F6B1F" w:rsidRPr="00DF3FEB" w:rsidRDefault="003F6B1F" w:rsidP="00940FFB">
            <w:pPr>
              <w:pStyle w:val="Default"/>
              <w:rPr>
                <w:b/>
                <w:bCs/>
                <w:sz w:val="22"/>
                <w:szCs w:val="22"/>
              </w:rPr>
            </w:pPr>
            <w:r w:rsidRPr="00DF3FEB">
              <w:rPr>
                <w:b/>
                <w:bCs/>
                <w:sz w:val="22"/>
                <w:szCs w:val="22"/>
              </w:rPr>
              <w:t>1.1.</w:t>
            </w:r>
            <w:r>
              <w:rPr>
                <w:b/>
                <w:bCs/>
                <w:sz w:val="22"/>
                <w:szCs w:val="22"/>
              </w:rPr>
              <w:t>2</w:t>
            </w:r>
          </w:p>
        </w:tc>
        <w:tc>
          <w:tcPr>
            <w:tcW w:w="2101" w:type="dxa"/>
            <w:shd w:val="clear" w:color="auto" w:fill="BDD6EE" w:themeFill="accent1" w:themeFillTint="66"/>
          </w:tcPr>
          <w:p w14:paraId="561FF5D3" w14:textId="77777777" w:rsidR="003F6B1F" w:rsidRPr="00DF3FEB" w:rsidRDefault="003F6B1F" w:rsidP="00940FFB">
            <w:pPr>
              <w:pStyle w:val="Default"/>
              <w:rPr>
                <w:sz w:val="22"/>
                <w:szCs w:val="22"/>
                <w:lang w:val="en-US"/>
              </w:rPr>
            </w:pPr>
            <w:r w:rsidRPr="06B78182">
              <w:rPr>
                <w:b/>
                <w:bCs/>
                <w:sz w:val="22"/>
                <w:szCs w:val="22"/>
                <w:lang w:val="en-US"/>
              </w:rPr>
              <w:t xml:space="preserve">Última actualización </w:t>
            </w:r>
          </w:p>
          <w:p w14:paraId="232672E6" w14:textId="77777777" w:rsidR="003F6B1F" w:rsidRPr="00DF3FEB" w:rsidRDefault="003F6B1F" w:rsidP="00940FFB">
            <w:pPr>
              <w:pStyle w:val="Default"/>
              <w:rPr>
                <w:sz w:val="22"/>
                <w:szCs w:val="22"/>
                <w:lang w:val="en-US"/>
              </w:rPr>
            </w:pPr>
            <w:r w:rsidRPr="06B78182">
              <w:rPr>
                <w:sz w:val="22"/>
                <w:szCs w:val="22"/>
                <w:lang w:val="en-US"/>
              </w:rPr>
              <w:t>3 de marzo 2024</w:t>
            </w:r>
          </w:p>
        </w:tc>
        <w:tc>
          <w:tcPr>
            <w:tcW w:w="2103" w:type="dxa"/>
            <w:shd w:val="clear" w:color="auto" w:fill="BDD6EE" w:themeFill="accent1" w:themeFillTint="66"/>
          </w:tcPr>
          <w:p w14:paraId="1512B3D4" w14:textId="77777777" w:rsidR="003F6B1F" w:rsidRPr="001B7F6D" w:rsidRDefault="003F6B1F" w:rsidP="00940FFB">
            <w:pPr>
              <w:pStyle w:val="Default"/>
              <w:rPr>
                <w:sz w:val="22"/>
                <w:szCs w:val="22"/>
              </w:rPr>
            </w:pPr>
            <w:r w:rsidRPr="001B7F6D">
              <w:rPr>
                <w:b/>
                <w:bCs/>
                <w:sz w:val="22"/>
                <w:szCs w:val="22"/>
              </w:rPr>
              <w:t xml:space="preserve">Responsable </w:t>
            </w:r>
          </w:p>
          <w:p w14:paraId="0989906E" w14:textId="77777777" w:rsidR="003F6B1F" w:rsidRPr="00DF3FEB" w:rsidRDefault="003F6B1F" w:rsidP="00940FFB">
            <w:pPr>
              <w:pStyle w:val="Default"/>
              <w:rPr>
                <w:sz w:val="22"/>
                <w:szCs w:val="22"/>
              </w:rPr>
            </w:pPr>
            <w:r w:rsidRPr="00DF3FEB">
              <w:rPr>
                <w:sz w:val="22"/>
                <w:szCs w:val="22"/>
              </w:rPr>
              <w:t>Maria Sevilla y Elvin Sosa</w:t>
            </w:r>
          </w:p>
        </w:tc>
      </w:tr>
      <w:tr w:rsidR="003F6B1F" w:rsidRPr="003370E8" w14:paraId="57AFF6F6" w14:textId="77777777" w:rsidTr="00940FFB">
        <w:trPr>
          <w:trHeight w:val="96"/>
        </w:trPr>
        <w:tc>
          <w:tcPr>
            <w:tcW w:w="8406" w:type="dxa"/>
            <w:gridSpan w:val="4"/>
          </w:tcPr>
          <w:p w14:paraId="45152818" w14:textId="77777777" w:rsidR="003F6B1F" w:rsidRPr="001B7F6D" w:rsidRDefault="003F6B1F" w:rsidP="00940FFB">
            <w:pPr>
              <w:pStyle w:val="Default"/>
              <w:rPr>
                <w:sz w:val="22"/>
                <w:szCs w:val="22"/>
              </w:rPr>
            </w:pPr>
            <w:r w:rsidRPr="001B7F6D">
              <w:rPr>
                <w:b/>
                <w:bCs/>
                <w:sz w:val="22"/>
                <w:szCs w:val="22"/>
              </w:rPr>
              <w:t>Descripción</w:t>
            </w:r>
            <w:r w:rsidRPr="001B7F6D">
              <w:rPr>
                <w:sz w:val="22"/>
                <w:szCs w:val="22"/>
              </w:rPr>
              <w:t xml:space="preserve">: </w:t>
            </w:r>
            <w:r>
              <w:rPr>
                <w:sz w:val="22"/>
                <w:szCs w:val="22"/>
              </w:rPr>
              <w:t xml:space="preserve">Plan de Gestión </w:t>
            </w:r>
            <w:r w:rsidRPr="001B7F6D">
              <w:rPr>
                <w:sz w:val="22"/>
                <w:szCs w:val="22"/>
              </w:rPr>
              <w:t xml:space="preserve">de los Interesados </w:t>
            </w:r>
          </w:p>
        </w:tc>
      </w:tr>
      <w:tr w:rsidR="003F6B1F" w:rsidRPr="003370E8" w14:paraId="2978FF67" w14:textId="77777777" w:rsidTr="00940FFB">
        <w:trPr>
          <w:trHeight w:val="218"/>
        </w:trPr>
        <w:tc>
          <w:tcPr>
            <w:tcW w:w="8406" w:type="dxa"/>
            <w:gridSpan w:val="4"/>
          </w:tcPr>
          <w:p w14:paraId="14A217D5" w14:textId="77777777" w:rsidR="003F6B1F" w:rsidRPr="001B7F6D" w:rsidRDefault="003F6B1F" w:rsidP="00940FFB">
            <w:pPr>
              <w:pStyle w:val="Default"/>
              <w:rPr>
                <w:sz w:val="22"/>
                <w:szCs w:val="22"/>
              </w:rPr>
            </w:pPr>
            <w:r w:rsidRPr="001B7F6D">
              <w:rPr>
                <w:b/>
                <w:bCs/>
                <w:sz w:val="22"/>
                <w:szCs w:val="22"/>
              </w:rPr>
              <w:t>Criterio de aceptación</w:t>
            </w:r>
            <w:r w:rsidRPr="001B7F6D">
              <w:rPr>
                <w:sz w:val="22"/>
                <w:szCs w:val="22"/>
              </w:rPr>
              <w:t>: Matriz de análisis de interesados, identificando los productores y organizaciones, que puedan afectar o verse afectados por el proyecto, gestionando sus expectativas e involucramiento en el proyecto.</w:t>
            </w:r>
          </w:p>
        </w:tc>
      </w:tr>
      <w:tr w:rsidR="003F6B1F" w:rsidRPr="003370E8" w14:paraId="480704BB" w14:textId="77777777" w:rsidTr="00940FFB">
        <w:trPr>
          <w:trHeight w:val="96"/>
        </w:trPr>
        <w:tc>
          <w:tcPr>
            <w:tcW w:w="8406" w:type="dxa"/>
            <w:gridSpan w:val="4"/>
          </w:tcPr>
          <w:p w14:paraId="21EACEAA" w14:textId="77777777" w:rsidR="003F6B1F" w:rsidRPr="001B7F6D" w:rsidRDefault="003F6B1F" w:rsidP="00940FFB">
            <w:pPr>
              <w:pStyle w:val="Default"/>
              <w:rPr>
                <w:sz w:val="22"/>
                <w:szCs w:val="22"/>
              </w:rPr>
            </w:pPr>
            <w:r w:rsidRPr="001B7F6D">
              <w:rPr>
                <w:b/>
                <w:bCs/>
                <w:sz w:val="22"/>
                <w:szCs w:val="22"/>
              </w:rPr>
              <w:t>Entregables</w:t>
            </w:r>
            <w:r w:rsidRPr="001B7F6D">
              <w:rPr>
                <w:sz w:val="22"/>
                <w:szCs w:val="22"/>
              </w:rPr>
              <w:t xml:space="preserve">: Presentación de matriz de análisis de interesados, identificado las relaciones de poder, impacto e influencia. </w:t>
            </w:r>
          </w:p>
        </w:tc>
      </w:tr>
      <w:tr w:rsidR="003F6B1F" w:rsidRPr="003370E8" w14:paraId="43FDA8CC" w14:textId="77777777" w:rsidTr="00940FFB">
        <w:trPr>
          <w:trHeight w:val="96"/>
        </w:trPr>
        <w:tc>
          <w:tcPr>
            <w:tcW w:w="8406" w:type="dxa"/>
            <w:gridSpan w:val="4"/>
          </w:tcPr>
          <w:p w14:paraId="504D63E2" w14:textId="77777777" w:rsidR="003F6B1F" w:rsidRPr="001B7F6D" w:rsidRDefault="003F6B1F" w:rsidP="00940FFB">
            <w:pPr>
              <w:pStyle w:val="Default"/>
              <w:rPr>
                <w:sz w:val="22"/>
                <w:szCs w:val="22"/>
              </w:rPr>
            </w:pPr>
            <w:r w:rsidRPr="001B7F6D">
              <w:rPr>
                <w:b/>
                <w:bCs/>
                <w:sz w:val="22"/>
                <w:szCs w:val="22"/>
              </w:rPr>
              <w:t>Supuestos</w:t>
            </w:r>
            <w:r w:rsidRPr="001B7F6D">
              <w:rPr>
                <w:sz w:val="22"/>
                <w:szCs w:val="22"/>
              </w:rPr>
              <w:t xml:space="preserve">: Actualización de la inclusión y exclusión de interesados. </w:t>
            </w:r>
          </w:p>
        </w:tc>
      </w:tr>
      <w:tr w:rsidR="003F6B1F" w:rsidRPr="00DF3FEB" w14:paraId="6A6BEA0F" w14:textId="77777777" w:rsidTr="00940FFB">
        <w:trPr>
          <w:trHeight w:val="96"/>
        </w:trPr>
        <w:tc>
          <w:tcPr>
            <w:tcW w:w="8406" w:type="dxa"/>
            <w:gridSpan w:val="4"/>
          </w:tcPr>
          <w:p w14:paraId="75416FD3" w14:textId="77777777" w:rsidR="003F6B1F" w:rsidRPr="00DF3FEB" w:rsidRDefault="003F6B1F" w:rsidP="00940FFB">
            <w:pPr>
              <w:pStyle w:val="Default"/>
              <w:rPr>
                <w:sz w:val="22"/>
                <w:szCs w:val="22"/>
                <w:lang w:val="en-US"/>
              </w:rPr>
            </w:pPr>
            <w:r w:rsidRPr="06B78182">
              <w:rPr>
                <w:b/>
                <w:bCs/>
                <w:sz w:val="22"/>
                <w:szCs w:val="22"/>
                <w:lang w:val="en-US"/>
              </w:rPr>
              <w:t>Recursos asignados</w:t>
            </w:r>
            <w:r w:rsidRPr="06B78182">
              <w:rPr>
                <w:sz w:val="22"/>
                <w:szCs w:val="22"/>
                <w:lang w:val="en-US"/>
              </w:rPr>
              <w:t>: 1 analista</w:t>
            </w:r>
          </w:p>
        </w:tc>
      </w:tr>
      <w:tr w:rsidR="003F6B1F" w:rsidRPr="00DF3FEB" w14:paraId="02F0FC12" w14:textId="77777777" w:rsidTr="00940FFB">
        <w:trPr>
          <w:trHeight w:val="96"/>
        </w:trPr>
        <w:tc>
          <w:tcPr>
            <w:tcW w:w="8406" w:type="dxa"/>
            <w:gridSpan w:val="4"/>
          </w:tcPr>
          <w:p w14:paraId="48FF3DC1" w14:textId="77777777" w:rsidR="003F6B1F" w:rsidRPr="00DF3FEB" w:rsidRDefault="003F6B1F" w:rsidP="00940FFB">
            <w:pPr>
              <w:pStyle w:val="Default"/>
              <w:rPr>
                <w:sz w:val="22"/>
                <w:szCs w:val="22"/>
                <w:lang w:val="en-US"/>
              </w:rPr>
            </w:pPr>
            <w:r w:rsidRPr="06B78182">
              <w:rPr>
                <w:b/>
                <w:bCs/>
                <w:sz w:val="22"/>
                <w:szCs w:val="22"/>
                <w:lang w:val="en-US"/>
              </w:rPr>
              <w:t>Duración</w:t>
            </w:r>
            <w:r w:rsidRPr="06B78182">
              <w:rPr>
                <w:sz w:val="22"/>
                <w:szCs w:val="22"/>
                <w:lang w:val="en-US"/>
              </w:rPr>
              <w:t xml:space="preserve">: </w:t>
            </w:r>
            <w:r>
              <w:rPr>
                <w:sz w:val="22"/>
                <w:szCs w:val="22"/>
                <w:lang w:val="en-US"/>
              </w:rPr>
              <w:t>Primer trimester 2025</w:t>
            </w:r>
          </w:p>
        </w:tc>
      </w:tr>
      <w:tr w:rsidR="003F6B1F" w:rsidRPr="003370E8" w14:paraId="3B1421B8" w14:textId="77777777" w:rsidTr="00940FFB">
        <w:trPr>
          <w:trHeight w:val="340"/>
        </w:trPr>
        <w:tc>
          <w:tcPr>
            <w:tcW w:w="8406" w:type="dxa"/>
            <w:gridSpan w:val="4"/>
          </w:tcPr>
          <w:p w14:paraId="7202E1AD" w14:textId="77777777" w:rsidR="003F6B1F" w:rsidRPr="001B7F6D" w:rsidRDefault="003F6B1F" w:rsidP="00940FFB">
            <w:pPr>
              <w:pStyle w:val="Default"/>
              <w:rPr>
                <w:sz w:val="22"/>
                <w:szCs w:val="22"/>
              </w:rPr>
            </w:pPr>
            <w:r w:rsidRPr="001B7F6D">
              <w:rPr>
                <w:b/>
                <w:bCs/>
                <w:sz w:val="22"/>
                <w:szCs w:val="22"/>
              </w:rPr>
              <w:t>Hitos</w:t>
            </w:r>
            <w:r w:rsidRPr="001B7F6D">
              <w:rPr>
                <w:sz w:val="22"/>
                <w:szCs w:val="22"/>
              </w:rPr>
              <w:t xml:space="preserve">: </w:t>
            </w:r>
          </w:p>
          <w:p w14:paraId="7398B151" w14:textId="77777777" w:rsidR="003F6B1F" w:rsidRPr="001B7F6D" w:rsidRDefault="003F6B1F" w:rsidP="00940FFB">
            <w:pPr>
              <w:pStyle w:val="Default"/>
              <w:rPr>
                <w:sz w:val="22"/>
                <w:szCs w:val="22"/>
              </w:rPr>
            </w:pPr>
            <w:r w:rsidRPr="001B7F6D">
              <w:rPr>
                <w:sz w:val="22"/>
                <w:szCs w:val="22"/>
              </w:rPr>
              <w:t>15 Marzo: Matriz de análisis de interesados, preliminar</w:t>
            </w:r>
          </w:p>
          <w:p w14:paraId="43D770EE" w14:textId="77777777" w:rsidR="003F6B1F" w:rsidRPr="001B7F6D" w:rsidRDefault="003F6B1F" w:rsidP="00940FFB">
            <w:pPr>
              <w:pStyle w:val="Default"/>
              <w:rPr>
                <w:sz w:val="22"/>
                <w:szCs w:val="22"/>
              </w:rPr>
            </w:pPr>
            <w:r w:rsidRPr="001B7F6D">
              <w:rPr>
                <w:sz w:val="22"/>
                <w:szCs w:val="22"/>
              </w:rPr>
              <w:t>20 Marzo: Matriz de análisis de interesados, aprobada</w:t>
            </w:r>
          </w:p>
        </w:tc>
      </w:tr>
      <w:tr w:rsidR="003F6B1F" w:rsidRPr="00DF3FEB" w14:paraId="558AE172" w14:textId="77777777" w:rsidTr="00940FFB">
        <w:trPr>
          <w:trHeight w:val="96"/>
        </w:trPr>
        <w:tc>
          <w:tcPr>
            <w:tcW w:w="8406" w:type="dxa"/>
            <w:gridSpan w:val="4"/>
          </w:tcPr>
          <w:p w14:paraId="0E5E5FB8" w14:textId="77777777" w:rsidR="003F6B1F" w:rsidRPr="00DF3FEB" w:rsidRDefault="003F6B1F" w:rsidP="00940FFB">
            <w:pPr>
              <w:pStyle w:val="Default"/>
              <w:rPr>
                <w:sz w:val="22"/>
                <w:szCs w:val="22"/>
                <w:lang w:val="en-US"/>
              </w:rPr>
            </w:pPr>
            <w:r w:rsidRPr="06B78182">
              <w:rPr>
                <w:b/>
                <w:bCs/>
                <w:sz w:val="22"/>
                <w:szCs w:val="22"/>
                <w:lang w:val="en-US"/>
              </w:rPr>
              <w:t>Costo</w:t>
            </w:r>
            <w:r w:rsidRPr="06B78182">
              <w:rPr>
                <w:sz w:val="22"/>
                <w:szCs w:val="22"/>
                <w:lang w:val="en-US"/>
              </w:rPr>
              <w:t>: Lps. 6,000.00</w:t>
            </w:r>
          </w:p>
        </w:tc>
      </w:tr>
      <w:tr w:rsidR="003F6B1F" w:rsidRPr="00DF3FEB" w14:paraId="33127589" w14:textId="77777777" w:rsidTr="00940FFB">
        <w:trPr>
          <w:trHeight w:val="96"/>
        </w:trPr>
        <w:tc>
          <w:tcPr>
            <w:tcW w:w="8406" w:type="dxa"/>
            <w:gridSpan w:val="4"/>
          </w:tcPr>
          <w:p w14:paraId="4BF7B6D1" w14:textId="77777777" w:rsidR="003F6B1F" w:rsidRPr="001B7F6D" w:rsidRDefault="003F6B1F" w:rsidP="00940FFB">
            <w:pPr>
              <w:pStyle w:val="Default"/>
              <w:rPr>
                <w:b/>
                <w:bCs/>
                <w:sz w:val="22"/>
                <w:szCs w:val="22"/>
              </w:rPr>
            </w:pPr>
            <w:r w:rsidRPr="00637D45">
              <w:rPr>
                <w:noProof/>
                <w:lang w:val="en-US"/>
              </w:rPr>
              <w:drawing>
                <wp:anchor distT="0" distB="0" distL="114300" distR="114300" simplePos="0" relativeHeight="251784331" behindDoc="0" locked="0" layoutInCell="1" allowOverlap="1" wp14:anchorId="746C14A7" wp14:editId="716130CB">
                  <wp:simplePos x="0" y="0"/>
                  <wp:positionH relativeFrom="column">
                    <wp:posOffset>2117090</wp:posOffset>
                  </wp:positionH>
                  <wp:positionV relativeFrom="paragraph">
                    <wp:posOffset>38735</wp:posOffset>
                  </wp:positionV>
                  <wp:extent cx="901700" cy="549408"/>
                  <wp:effectExtent l="0" t="0" r="0" b="3175"/>
                  <wp:wrapNone/>
                  <wp:docPr id="82752293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901700" cy="549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F6D">
              <w:rPr>
                <w:b/>
                <w:bCs/>
                <w:sz w:val="22"/>
                <w:szCs w:val="22"/>
              </w:rPr>
              <w:t xml:space="preserve">Firma del Director del Proyecto: </w:t>
            </w:r>
          </w:p>
          <w:p w14:paraId="792D590C" w14:textId="77777777" w:rsidR="003F6B1F" w:rsidRDefault="003F6B1F" w:rsidP="00940FFB">
            <w:pPr>
              <w:pStyle w:val="Default"/>
              <w:rPr>
                <w:b/>
                <w:bCs/>
                <w:sz w:val="22"/>
                <w:szCs w:val="22"/>
              </w:rPr>
            </w:pPr>
            <w:r w:rsidRPr="00DF3FEB">
              <w:rPr>
                <w:b/>
                <w:bCs/>
                <w:sz w:val="22"/>
                <w:szCs w:val="22"/>
              </w:rPr>
              <w:t>Maria Sevilla</w:t>
            </w:r>
          </w:p>
          <w:p w14:paraId="5BBE1B7E" w14:textId="77777777" w:rsidR="003F6B1F" w:rsidRDefault="003F6B1F" w:rsidP="00940FFB">
            <w:pPr>
              <w:pStyle w:val="Default"/>
              <w:rPr>
                <w:b/>
                <w:bCs/>
                <w:sz w:val="22"/>
                <w:szCs w:val="22"/>
              </w:rPr>
            </w:pPr>
          </w:p>
          <w:p w14:paraId="27318D9D" w14:textId="77777777" w:rsidR="003F6B1F" w:rsidRPr="00DF3FEB" w:rsidRDefault="003F6B1F" w:rsidP="00940FFB">
            <w:pPr>
              <w:pStyle w:val="Default"/>
              <w:rPr>
                <w:sz w:val="22"/>
                <w:szCs w:val="22"/>
              </w:rPr>
            </w:pPr>
          </w:p>
        </w:tc>
      </w:tr>
    </w:tbl>
    <w:p w14:paraId="6633D6C5" w14:textId="77777777" w:rsidR="003F6B1F" w:rsidRPr="00DF3FEB" w:rsidRDefault="003F6B1F" w:rsidP="003F6B1F">
      <w:pPr>
        <w:rPr>
          <w:rFonts w:ascii="Times New Roman" w:hAnsi="Times New Roman" w:cs="Times New Roman"/>
        </w:rPr>
      </w:pPr>
    </w:p>
    <w:p w14:paraId="6DC320C6" w14:textId="77777777" w:rsidR="003F6B1F" w:rsidRPr="00DF3FEB" w:rsidRDefault="003F6B1F" w:rsidP="003F6B1F">
      <w:pPr>
        <w:rPr>
          <w:rFonts w:ascii="Times New Roman" w:hAnsi="Times New Roman" w:cs="Times New Roman"/>
        </w:rPr>
      </w:pPr>
    </w:p>
    <w:p w14:paraId="71CD4AA1" w14:textId="77777777" w:rsidR="003F6B1F" w:rsidRDefault="003F6B1F" w:rsidP="003F6B1F">
      <w:pPr>
        <w:rPr>
          <w:rFonts w:ascii="Times New Roman" w:hAnsi="Times New Roman" w:cs="Times New Roman"/>
        </w:rPr>
      </w:pPr>
    </w:p>
    <w:p w14:paraId="09E8DC15" w14:textId="77777777" w:rsidR="00143358" w:rsidRDefault="00143358" w:rsidP="003F6B1F">
      <w:pPr>
        <w:rPr>
          <w:rFonts w:ascii="Times New Roman" w:hAnsi="Times New Roman" w:cs="Times New Roman"/>
        </w:rPr>
      </w:pPr>
    </w:p>
    <w:p w14:paraId="2232187F" w14:textId="77777777" w:rsidR="00143358" w:rsidRDefault="00143358" w:rsidP="003F6B1F">
      <w:pPr>
        <w:rPr>
          <w:rFonts w:ascii="Times New Roman" w:hAnsi="Times New Roman" w:cs="Times New Roman"/>
        </w:rPr>
      </w:pPr>
    </w:p>
    <w:p w14:paraId="6CA76F98" w14:textId="77777777" w:rsidR="00143358" w:rsidRDefault="00143358" w:rsidP="003F6B1F">
      <w:pPr>
        <w:rPr>
          <w:rFonts w:ascii="Times New Roman" w:hAnsi="Times New Roman" w:cs="Times New Roman"/>
        </w:rPr>
      </w:pPr>
    </w:p>
    <w:p w14:paraId="043D70EA" w14:textId="77777777" w:rsidR="00143358" w:rsidRDefault="00143358" w:rsidP="003F6B1F">
      <w:pPr>
        <w:rPr>
          <w:rFonts w:ascii="Times New Roman" w:hAnsi="Times New Roman" w:cs="Times New Roman"/>
        </w:rPr>
      </w:pPr>
    </w:p>
    <w:p w14:paraId="6BB508AF" w14:textId="77777777" w:rsidR="003F6B1F" w:rsidRPr="00DF3FEB" w:rsidRDefault="003F6B1F" w:rsidP="003F6B1F">
      <w:pPr>
        <w:rPr>
          <w:rFonts w:ascii="Times New Roman" w:hAnsi="Times New Roman" w:cs="Times New Roman"/>
        </w:rPr>
      </w:pP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2101"/>
        <w:gridCol w:w="2101"/>
        <w:gridCol w:w="2103"/>
      </w:tblGrid>
      <w:tr w:rsidR="003F6B1F" w:rsidRPr="003370E8" w14:paraId="61A4258F" w14:textId="77777777" w:rsidTr="00940FFB">
        <w:trPr>
          <w:trHeight w:val="218"/>
        </w:trPr>
        <w:tc>
          <w:tcPr>
            <w:tcW w:w="2101" w:type="dxa"/>
            <w:shd w:val="clear" w:color="auto" w:fill="BDD6EE" w:themeFill="accent1" w:themeFillTint="66"/>
          </w:tcPr>
          <w:p w14:paraId="1B1B07B4" w14:textId="77777777" w:rsidR="003F6B1F" w:rsidRPr="00DF3FEB" w:rsidRDefault="003F6B1F" w:rsidP="00940FFB">
            <w:pPr>
              <w:pStyle w:val="Default"/>
              <w:rPr>
                <w:sz w:val="22"/>
                <w:szCs w:val="22"/>
              </w:rPr>
            </w:pPr>
            <w:r w:rsidRPr="00DF3FEB">
              <w:rPr>
                <w:b/>
                <w:bCs/>
                <w:i/>
                <w:iCs/>
                <w:sz w:val="22"/>
                <w:szCs w:val="22"/>
              </w:rPr>
              <w:lastRenderedPageBreak/>
              <w:t xml:space="preserve">EDT </w:t>
            </w:r>
            <w:r w:rsidRPr="00DF3FEB">
              <w:rPr>
                <w:b/>
                <w:bCs/>
                <w:sz w:val="22"/>
                <w:szCs w:val="22"/>
              </w:rPr>
              <w:t xml:space="preserve">ID # </w:t>
            </w:r>
          </w:p>
          <w:p w14:paraId="77034E0B" w14:textId="77777777" w:rsidR="003F6B1F" w:rsidRPr="00DF3FEB" w:rsidRDefault="003F6B1F" w:rsidP="00940FFB">
            <w:pPr>
              <w:pStyle w:val="Default"/>
              <w:rPr>
                <w:b/>
                <w:bCs/>
                <w:sz w:val="22"/>
                <w:szCs w:val="22"/>
                <w:lang w:val="en-US"/>
              </w:rPr>
            </w:pPr>
            <w:r w:rsidRPr="06B78182">
              <w:rPr>
                <w:b/>
                <w:bCs/>
                <w:sz w:val="22"/>
                <w:szCs w:val="22"/>
                <w:lang w:val="en-US"/>
              </w:rPr>
              <w:t>1.1. Inicio</w:t>
            </w:r>
          </w:p>
        </w:tc>
        <w:tc>
          <w:tcPr>
            <w:tcW w:w="2101" w:type="dxa"/>
            <w:shd w:val="clear" w:color="auto" w:fill="BDD6EE" w:themeFill="accent1" w:themeFillTint="66"/>
          </w:tcPr>
          <w:p w14:paraId="54D5EB0A" w14:textId="77777777" w:rsidR="003F6B1F" w:rsidRPr="00DF3FEB" w:rsidRDefault="003F6B1F" w:rsidP="00940FFB">
            <w:pPr>
              <w:pStyle w:val="Default"/>
              <w:rPr>
                <w:sz w:val="22"/>
                <w:szCs w:val="22"/>
                <w:lang w:val="en-US"/>
              </w:rPr>
            </w:pPr>
            <w:r w:rsidRPr="06B78182">
              <w:rPr>
                <w:b/>
                <w:bCs/>
                <w:sz w:val="22"/>
                <w:szCs w:val="22"/>
                <w:lang w:val="en-US"/>
              </w:rPr>
              <w:t xml:space="preserve">Cuenta Control # </w:t>
            </w:r>
          </w:p>
          <w:p w14:paraId="2DA6BFF7" w14:textId="77777777" w:rsidR="003F6B1F" w:rsidRPr="00DF3FEB" w:rsidRDefault="003F6B1F" w:rsidP="00940FFB">
            <w:pPr>
              <w:pStyle w:val="Default"/>
              <w:rPr>
                <w:b/>
                <w:bCs/>
                <w:sz w:val="22"/>
                <w:szCs w:val="22"/>
              </w:rPr>
            </w:pPr>
            <w:r w:rsidRPr="00DF3FEB">
              <w:rPr>
                <w:b/>
                <w:bCs/>
                <w:sz w:val="22"/>
                <w:szCs w:val="22"/>
              </w:rPr>
              <w:t>1.1.3</w:t>
            </w:r>
          </w:p>
        </w:tc>
        <w:tc>
          <w:tcPr>
            <w:tcW w:w="2101" w:type="dxa"/>
            <w:shd w:val="clear" w:color="auto" w:fill="BDD6EE" w:themeFill="accent1" w:themeFillTint="66"/>
          </w:tcPr>
          <w:p w14:paraId="711F3EB2" w14:textId="77777777" w:rsidR="003F6B1F" w:rsidRPr="00DF3FEB" w:rsidRDefault="003F6B1F" w:rsidP="00940FFB">
            <w:pPr>
              <w:pStyle w:val="Default"/>
              <w:rPr>
                <w:sz w:val="22"/>
                <w:szCs w:val="22"/>
                <w:lang w:val="en-US"/>
              </w:rPr>
            </w:pPr>
            <w:r w:rsidRPr="06B78182">
              <w:rPr>
                <w:b/>
                <w:bCs/>
                <w:sz w:val="22"/>
                <w:szCs w:val="22"/>
                <w:lang w:val="en-US"/>
              </w:rPr>
              <w:t xml:space="preserve">Última actualización </w:t>
            </w:r>
          </w:p>
          <w:p w14:paraId="56B515F1" w14:textId="77777777" w:rsidR="003F6B1F" w:rsidRPr="00DF3FEB" w:rsidRDefault="003F6B1F" w:rsidP="00940FFB">
            <w:pPr>
              <w:pStyle w:val="Default"/>
              <w:rPr>
                <w:sz w:val="22"/>
                <w:szCs w:val="22"/>
                <w:lang w:val="en-US"/>
              </w:rPr>
            </w:pPr>
            <w:r w:rsidRPr="06B78182">
              <w:rPr>
                <w:sz w:val="22"/>
                <w:szCs w:val="22"/>
                <w:lang w:val="en-US"/>
              </w:rPr>
              <w:t>3 de marzo 2024</w:t>
            </w:r>
          </w:p>
        </w:tc>
        <w:tc>
          <w:tcPr>
            <w:tcW w:w="2101" w:type="dxa"/>
            <w:shd w:val="clear" w:color="auto" w:fill="BDD6EE" w:themeFill="accent1" w:themeFillTint="66"/>
          </w:tcPr>
          <w:p w14:paraId="7C17B250" w14:textId="77777777" w:rsidR="003F6B1F" w:rsidRPr="001B7F6D" w:rsidRDefault="003F6B1F" w:rsidP="00940FFB">
            <w:pPr>
              <w:pStyle w:val="Default"/>
              <w:rPr>
                <w:sz w:val="22"/>
                <w:szCs w:val="22"/>
              </w:rPr>
            </w:pPr>
            <w:r w:rsidRPr="001B7F6D">
              <w:rPr>
                <w:b/>
                <w:bCs/>
                <w:sz w:val="22"/>
                <w:szCs w:val="22"/>
              </w:rPr>
              <w:t xml:space="preserve">Responsable </w:t>
            </w:r>
          </w:p>
          <w:p w14:paraId="34209941" w14:textId="77777777" w:rsidR="003F6B1F" w:rsidRPr="00DF3FEB" w:rsidRDefault="003F6B1F" w:rsidP="00940FFB">
            <w:pPr>
              <w:pStyle w:val="Default"/>
              <w:rPr>
                <w:sz w:val="22"/>
                <w:szCs w:val="22"/>
              </w:rPr>
            </w:pPr>
            <w:r w:rsidRPr="00DF3FEB">
              <w:rPr>
                <w:sz w:val="22"/>
                <w:szCs w:val="22"/>
              </w:rPr>
              <w:t>Maria Sevilla y Elvin Sosa</w:t>
            </w:r>
          </w:p>
        </w:tc>
      </w:tr>
      <w:tr w:rsidR="003F6B1F" w:rsidRPr="003370E8" w14:paraId="01CB0A04" w14:textId="77777777" w:rsidTr="00940FFB">
        <w:trPr>
          <w:trHeight w:val="96"/>
        </w:trPr>
        <w:tc>
          <w:tcPr>
            <w:tcW w:w="8406" w:type="dxa"/>
            <w:gridSpan w:val="4"/>
          </w:tcPr>
          <w:p w14:paraId="7141BBB5" w14:textId="77777777" w:rsidR="003F6B1F" w:rsidRPr="001B7F6D" w:rsidRDefault="003F6B1F" w:rsidP="00940FFB">
            <w:pPr>
              <w:pStyle w:val="Default"/>
              <w:rPr>
                <w:sz w:val="22"/>
                <w:szCs w:val="22"/>
              </w:rPr>
            </w:pPr>
            <w:r w:rsidRPr="001B7F6D">
              <w:rPr>
                <w:b/>
                <w:bCs/>
                <w:sz w:val="22"/>
                <w:szCs w:val="22"/>
              </w:rPr>
              <w:t>Descripción</w:t>
            </w:r>
            <w:r w:rsidRPr="001B7F6D">
              <w:rPr>
                <w:sz w:val="22"/>
                <w:szCs w:val="22"/>
              </w:rPr>
              <w:t xml:space="preserve">: Plan de Gestión del presupuesto </w:t>
            </w:r>
          </w:p>
        </w:tc>
      </w:tr>
      <w:tr w:rsidR="003F6B1F" w:rsidRPr="003370E8" w14:paraId="2BF4BF54" w14:textId="77777777" w:rsidTr="00940FFB">
        <w:trPr>
          <w:trHeight w:val="218"/>
        </w:trPr>
        <w:tc>
          <w:tcPr>
            <w:tcW w:w="8406" w:type="dxa"/>
            <w:gridSpan w:val="4"/>
          </w:tcPr>
          <w:p w14:paraId="654BE749" w14:textId="77777777" w:rsidR="003F6B1F" w:rsidRPr="001B7F6D" w:rsidRDefault="003F6B1F" w:rsidP="00940FFB">
            <w:pPr>
              <w:pStyle w:val="Default"/>
              <w:rPr>
                <w:sz w:val="22"/>
                <w:szCs w:val="22"/>
              </w:rPr>
            </w:pPr>
            <w:r w:rsidRPr="001B7F6D">
              <w:rPr>
                <w:b/>
                <w:bCs/>
                <w:sz w:val="22"/>
                <w:szCs w:val="22"/>
              </w:rPr>
              <w:t>Criterio de aceptación</w:t>
            </w:r>
            <w:r w:rsidRPr="001B7F6D">
              <w:rPr>
                <w:sz w:val="22"/>
                <w:szCs w:val="22"/>
              </w:rPr>
              <w:t xml:space="preserve">: El presupuesto debe incluir una estimación de los costos requeridos en el grupo de procesos de inicio y planificación </w:t>
            </w:r>
          </w:p>
        </w:tc>
      </w:tr>
      <w:tr w:rsidR="003F6B1F" w:rsidRPr="003370E8" w14:paraId="6C8759DC" w14:textId="77777777" w:rsidTr="00940FFB">
        <w:trPr>
          <w:trHeight w:val="96"/>
        </w:trPr>
        <w:tc>
          <w:tcPr>
            <w:tcW w:w="8406" w:type="dxa"/>
            <w:gridSpan w:val="4"/>
          </w:tcPr>
          <w:p w14:paraId="675CC1E5" w14:textId="77777777" w:rsidR="003F6B1F" w:rsidRPr="001B7F6D" w:rsidRDefault="003F6B1F" w:rsidP="00940FFB">
            <w:pPr>
              <w:pStyle w:val="Default"/>
              <w:rPr>
                <w:sz w:val="22"/>
                <w:szCs w:val="22"/>
              </w:rPr>
            </w:pPr>
            <w:r w:rsidRPr="001B7F6D">
              <w:rPr>
                <w:b/>
                <w:bCs/>
                <w:sz w:val="22"/>
                <w:szCs w:val="22"/>
              </w:rPr>
              <w:t>Entregables</w:t>
            </w:r>
            <w:r w:rsidRPr="001B7F6D">
              <w:rPr>
                <w:sz w:val="22"/>
                <w:szCs w:val="22"/>
              </w:rPr>
              <w:t xml:space="preserve">: Presentación de un presupuesto detallado en programa Excel </w:t>
            </w:r>
          </w:p>
        </w:tc>
      </w:tr>
      <w:tr w:rsidR="003F6B1F" w:rsidRPr="003370E8" w14:paraId="57A87522" w14:textId="77777777" w:rsidTr="00940FFB">
        <w:trPr>
          <w:trHeight w:val="96"/>
        </w:trPr>
        <w:tc>
          <w:tcPr>
            <w:tcW w:w="8406" w:type="dxa"/>
            <w:gridSpan w:val="4"/>
          </w:tcPr>
          <w:p w14:paraId="1F8F4DCD" w14:textId="77777777" w:rsidR="003F6B1F" w:rsidRPr="001B7F6D" w:rsidRDefault="003F6B1F" w:rsidP="00940FFB">
            <w:pPr>
              <w:pStyle w:val="Default"/>
              <w:rPr>
                <w:sz w:val="22"/>
                <w:szCs w:val="22"/>
              </w:rPr>
            </w:pPr>
            <w:r w:rsidRPr="001B7F6D">
              <w:rPr>
                <w:b/>
                <w:bCs/>
                <w:sz w:val="22"/>
                <w:szCs w:val="22"/>
              </w:rPr>
              <w:t>Supuestos</w:t>
            </w:r>
            <w:r w:rsidRPr="001B7F6D">
              <w:rPr>
                <w:sz w:val="22"/>
                <w:szCs w:val="22"/>
              </w:rPr>
              <w:t>: Se entregará un presupuesto del proyecto que incluye costos para Plan de Formación, Banco de Tecnologías de Innovadoras y costos de operación.</w:t>
            </w:r>
          </w:p>
        </w:tc>
      </w:tr>
      <w:tr w:rsidR="003F6B1F" w:rsidRPr="00DF3FEB" w14:paraId="17498F0E" w14:textId="77777777" w:rsidTr="00940FFB">
        <w:trPr>
          <w:trHeight w:val="96"/>
        </w:trPr>
        <w:tc>
          <w:tcPr>
            <w:tcW w:w="8406" w:type="dxa"/>
            <w:gridSpan w:val="4"/>
          </w:tcPr>
          <w:p w14:paraId="74A27403" w14:textId="77777777" w:rsidR="003F6B1F" w:rsidRPr="00DF3FEB" w:rsidRDefault="003F6B1F" w:rsidP="00940FFB">
            <w:pPr>
              <w:pStyle w:val="Default"/>
              <w:rPr>
                <w:sz w:val="22"/>
                <w:szCs w:val="22"/>
                <w:lang w:val="en-US"/>
              </w:rPr>
            </w:pPr>
            <w:r w:rsidRPr="06B78182">
              <w:rPr>
                <w:b/>
                <w:bCs/>
                <w:sz w:val="22"/>
                <w:szCs w:val="22"/>
                <w:lang w:val="en-US"/>
              </w:rPr>
              <w:t>Recursos asignados</w:t>
            </w:r>
            <w:r w:rsidRPr="06B78182">
              <w:rPr>
                <w:sz w:val="22"/>
                <w:szCs w:val="22"/>
                <w:lang w:val="en-US"/>
              </w:rPr>
              <w:t>: 1 analista</w:t>
            </w:r>
          </w:p>
        </w:tc>
      </w:tr>
      <w:tr w:rsidR="003F6B1F" w:rsidRPr="00DF3FEB" w14:paraId="690515A8" w14:textId="77777777" w:rsidTr="00940FFB">
        <w:trPr>
          <w:trHeight w:val="96"/>
        </w:trPr>
        <w:tc>
          <w:tcPr>
            <w:tcW w:w="8406" w:type="dxa"/>
            <w:gridSpan w:val="4"/>
          </w:tcPr>
          <w:p w14:paraId="7C01B837" w14:textId="77777777" w:rsidR="003F6B1F" w:rsidRPr="00DF3FEB" w:rsidRDefault="003F6B1F" w:rsidP="00940FFB">
            <w:pPr>
              <w:pStyle w:val="Default"/>
              <w:rPr>
                <w:sz w:val="22"/>
                <w:szCs w:val="22"/>
                <w:lang w:val="en-US"/>
              </w:rPr>
            </w:pPr>
            <w:r w:rsidRPr="06B78182">
              <w:rPr>
                <w:b/>
                <w:bCs/>
                <w:sz w:val="22"/>
                <w:szCs w:val="22"/>
                <w:lang w:val="en-US"/>
              </w:rPr>
              <w:t>Duración</w:t>
            </w:r>
            <w:r w:rsidRPr="06B78182">
              <w:rPr>
                <w:sz w:val="22"/>
                <w:szCs w:val="22"/>
                <w:lang w:val="en-US"/>
              </w:rPr>
              <w:t xml:space="preserve">: </w:t>
            </w:r>
            <w:r>
              <w:rPr>
                <w:sz w:val="22"/>
                <w:szCs w:val="22"/>
                <w:lang w:val="en-US"/>
              </w:rPr>
              <w:t>Primer trimester 2025</w:t>
            </w:r>
          </w:p>
        </w:tc>
      </w:tr>
      <w:tr w:rsidR="003F6B1F" w:rsidRPr="003370E8" w14:paraId="0062877D" w14:textId="77777777" w:rsidTr="00940FFB">
        <w:trPr>
          <w:trHeight w:val="340"/>
        </w:trPr>
        <w:tc>
          <w:tcPr>
            <w:tcW w:w="8406" w:type="dxa"/>
            <w:gridSpan w:val="4"/>
          </w:tcPr>
          <w:p w14:paraId="031CBBA8" w14:textId="77777777" w:rsidR="003F6B1F" w:rsidRPr="001B7F6D" w:rsidRDefault="003F6B1F" w:rsidP="00940FFB">
            <w:pPr>
              <w:pStyle w:val="Default"/>
              <w:rPr>
                <w:sz w:val="22"/>
                <w:szCs w:val="22"/>
              </w:rPr>
            </w:pPr>
            <w:r w:rsidRPr="001B7F6D">
              <w:rPr>
                <w:b/>
                <w:bCs/>
                <w:sz w:val="22"/>
                <w:szCs w:val="22"/>
              </w:rPr>
              <w:t>Hitos</w:t>
            </w:r>
            <w:r w:rsidRPr="001B7F6D">
              <w:rPr>
                <w:sz w:val="22"/>
                <w:szCs w:val="22"/>
              </w:rPr>
              <w:t xml:space="preserve">: </w:t>
            </w:r>
          </w:p>
          <w:p w14:paraId="0057C58C" w14:textId="77777777" w:rsidR="003F6B1F" w:rsidRPr="001B7F6D" w:rsidRDefault="003F6B1F" w:rsidP="00940FFB">
            <w:pPr>
              <w:pStyle w:val="Default"/>
              <w:rPr>
                <w:sz w:val="22"/>
                <w:szCs w:val="22"/>
              </w:rPr>
            </w:pPr>
            <w:r w:rsidRPr="001B7F6D">
              <w:rPr>
                <w:sz w:val="22"/>
                <w:szCs w:val="22"/>
              </w:rPr>
              <w:t>21 Marzo: Plan de Gestión del Presupuesto, preliminar</w:t>
            </w:r>
          </w:p>
          <w:p w14:paraId="4242311A" w14:textId="77777777" w:rsidR="003F6B1F" w:rsidRPr="001B7F6D" w:rsidRDefault="003F6B1F" w:rsidP="00940FFB">
            <w:pPr>
              <w:pStyle w:val="Default"/>
              <w:rPr>
                <w:sz w:val="22"/>
                <w:szCs w:val="22"/>
              </w:rPr>
            </w:pPr>
            <w:r w:rsidRPr="001B7F6D">
              <w:rPr>
                <w:sz w:val="22"/>
                <w:szCs w:val="22"/>
              </w:rPr>
              <w:t>25 Marzo: Plan de Gestión del Presupuesto, aprobada</w:t>
            </w:r>
          </w:p>
        </w:tc>
      </w:tr>
      <w:tr w:rsidR="003F6B1F" w:rsidRPr="00DF3FEB" w14:paraId="62739C77" w14:textId="77777777" w:rsidTr="00940FFB">
        <w:trPr>
          <w:trHeight w:val="96"/>
        </w:trPr>
        <w:tc>
          <w:tcPr>
            <w:tcW w:w="8406" w:type="dxa"/>
            <w:gridSpan w:val="4"/>
          </w:tcPr>
          <w:p w14:paraId="5EF46FD8" w14:textId="77777777" w:rsidR="003F6B1F" w:rsidRPr="00DF3FEB" w:rsidRDefault="003F6B1F" w:rsidP="00940FFB">
            <w:pPr>
              <w:pStyle w:val="Default"/>
              <w:rPr>
                <w:sz w:val="22"/>
                <w:szCs w:val="22"/>
                <w:lang w:val="en-US"/>
              </w:rPr>
            </w:pPr>
            <w:r w:rsidRPr="06B78182">
              <w:rPr>
                <w:b/>
                <w:bCs/>
                <w:sz w:val="22"/>
                <w:szCs w:val="22"/>
                <w:lang w:val="en-US"/>
              </w:rPr>
              <w:t>Costo</w:t>
            </w:r>
            <w:r w:rsidRPr="06B78182">
              <w:rPr>
                <w:sz w:val="22"/>
                <w:szCs w:val="22"/>
                <w:lang w:val="en-US"/>
              </w:rPr>
              <w:t>: Lps 6,000.00</w:t>
            </w:r>
          </w:p>
        </w:tc>
      </w:tr>
      <w:tr w:rsidR="003F6B1F" w:rsidRPr="00DF3FEB" w14:paraId="5E32A1A0" w14:textId="77777777" w:rsidTr="00940FFB">
        <w:trPr>
          <w:trHeight w:val="96"/>
        </w:trPr>
        <w:tc>
          <w:tcPr>
            <w:tcW w:w="8406" w:type="dxa"/>
            <w:gridSpan w:val="4"/>
          </w:tcPr>
          <w:p w14:paraId="08467825" w14:textId="77777777" w:rsidR="003F6B1F" w:rsidRPr="001B7F6D" w:rsidRDefault="003F6B1F" w:rsidP="00940FFB">
            <w:pPr>
              <w:pStyle w:val="Default"/>
              <w:rPr>
                <w:b/>
                <w:bCs/>
                <w:sz w:val="22"/>
                <w:szCs w:val="22"/>
              </w:rPr>
            </w:pPr>
            <w:r w:rsidRPr="00637D45">
              <w:rPr>
                <w:noProof/>
                <w:lang w:val="en-US"/>
              </w:rPr>
              <w:drawing>
                <wp:anchor distT="0" distB="0" distL="114300" distR="114300" simplePos="0" relativeHeight="251785355" behindDoc="0" locked="0" layoutInCell="1" allowOverlap="1" wp14:anchorId="3899CBC4" wp14:editId="7F2AE6F4">
                  <wp:simplePos x="0" y="0"/>
                  <wp:positionH relativeFrom="column">
                    <wp:posOffset>2358390</wp:posOffset>
                  </wp:positionH>
                  <wp:positionV relativeFrom="paragraph">
                    <wp:posOffset>28575</wp:posOffset>
                  </wp:positionV>
                  <wp:extent cx="736382" cy="448679"/>
                  <wp:effectExtent l="0" t="0" r="6985" b="8890"/>
                  <wp:wrapNone/>
                  <wp:docPr id="1662067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736382" cy="448679"/>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F6D">
              <w:rPr>
                <w:b/>
                <w:bCs/>
                <w:sz w:val="22"/>
                <w:szCs w:val="22"/>
              </w:rPr>
              <w:t xml:space="preserve">Firma del Director del Proyecto: </w:t>
            </w:r>
          </w:p>
          <w:p w14:paraId="127BE109" w14:textId="77777777" w:rsidR="003F6B1F" w:rsidRDefault="003F6B1F" w:rsidP="00940FFB">
            <w:pPr>
              <w:pStyle w:val="Default"/>
              <w:rPr>
                <w:b/>
                <w:bCs/>
                <w:sz w:val="22"/>
                <w:szCs w:val="22"/>
              </w:rPr>
            </w:pPr>
            <w:r w:rsidRPr="00DF3FEB">
              <w:rPr>
                <w:b/>
                <w:bCs/>
                <w:sz w:val="22"/>
                <w:szCs w:val="22"/>
              </w:rPr>
              <w:t>Maria Sevilla</w:t>
            </w:r>
          </w:p>
          <w:p w14:paraId="3574D596" w14:textId="77777777" w:rsidR="003F6B1F" w:rsidRPr="00DF3FEB" w:rsidRDefault="003F6B1F" w:rsidP="00940FFB">
            <w:pPr>
              <w:pStyle w:val="Default"/>
              <w:rPr>
                <w:b/>
                <w:bCs/>
                <w:sz w:val="22"/>
                <w:szCs w:val="22"/>
              </w:rPr>
            </w:pPr>
          </w:p>
        </w:tc>
      </w:tr>
    </w:tbl>
    <w:p w14:paraId="576F5190" w14:textId="77777777" w:rsidR="003F6B1F" w:rsidRPr="00DF3FEB" w:rsidRDefault="003F6B1F" w:rsidP="003F6B1F">
      <w:pPr>
        <w:rPr>
          <w:rFonts w:ascii="Times New Roman" w:hAnsi="Times New Roman" w:cs="Times New Roman"/>
        </w:rPr>
      </w:pP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2101"/>
        <w:gridCol w:w="2101"/>
        <w:gridCol w:w="2103"/>
      </w:tblGrid>
      <w:tr w:rsidR="003F6B1F" w:rsidRPr="003370E8" w14:paraId="4FE7C074" w14:textId="77777777" w:rsidTr="00940FFB">
        <w:trPr>
          <w:trHeight w:val="218"/>
        </w:trPr>
        <w:tc>
          <w:tcPr>
            <w:tcW w:w="2101" w:type="dxa"/>
            <w:shd w:val="clear" w:color="auto" w:fill="BDD6EE" w:themeFill="accent1" w:themeFillTint="66"/>
          </w:tcPr>
          <w:p w14:paraId="6498E45E" w14:textId="77777777" w:rsidR="003F6B1F" w:rsidRPr="00DF3FEB" w:rsidRDefault="003F6B1F" w:rsidP="00940FFB">
            <w:pPr>
              <w:pStyle w:val="Default"/>
              <w:rPr>
                <w:sz w:val="22"/>
                <w:szCs w:val="22"/>
              </w:rPr>
            </w:pPr>
            <w:r w:rsidRPr="00DF3FEB">
              <w:rPr>
                <w:b/>
                <w:bCs/>
                <w:i/>
                <w:iCs/>
                <w:sz w:val="22"/>
                <w:szCs w:val="22"/>
              </w:rPr>
              <w:t xml:space="preserve">EDT </w:t>
            </w:r>
            <w:r w:rsidRPr="00DF3FEB">
              <w:rPr>
                <w:b/>
                <w:bCs/>
                <w:sz w:val="22"/>
                <w:szCs w:val="22"/>
              </w:rPr>
              <w:t xml:space="preserve">ID # </w:t>
            </w:r>
          </w:p>
          <w:p w14:paraId="587DC8EE" w14:textId="77777777" w:rsidR="003F6B1F" w:rsidRPr="00DF3FEB" w:rsidRDefault="003F6B1F" w:rsidP="00940FFB">
            <w:pPr>
              <w:pStyle w:val="Default"/>
              <w:rPr>
                <w:b/>
                <w:bCs/>
                <w:sz w:val="22"/>
                <w:szCs w:val="22"/>
                <w:lang w:val="en-US"/>
              </w:rPr>
            </w:pPr>
            <w:r w:rsidRPr="06B78182">
              <w:rPr>
                <w:b/>
                <w:bCs/>
                <w:sz w:val="22"/>
                <w:szCs w:val="22"/>
                <w:lang w:val="en-US"/>
              </w:rPr>
              <w:t>1.1. Inicio</w:t>
            </w:r>
          </w:p>
        </w:tc>
        <w:tc>
          <w:tcPr>
            <w:tcW w:w="2101" w:type="dxa"/>
            <w:shd w:val="clear" w:color="auto" w:fill="BDD6EE" w:themeFill="accent1" w:themeFillTint="66"/>
          </w:tcPr>
          <w:p w14:paraId="6C924A0B" w14:textId="77777777" w:rsidR="003F6B1F" w:rsidRPr="00DF3FEB" w:rsidRDefault="003F6B1F" w:rsidP="00940FFB">
            <w:pPr>
              <w:pStyle w:val="Default"/>
              <w:rPr>
                <w:sz w:val="22"/>
                <w:szCs w:val="22"/>
                <w:lang w:val="en-US"/>
              </w:rPr>
            </w:pPr>
            <w:r w:rsidRPr="06B78182">
              <w:rPr>
                <w:b/>
                <w:bCs/>
                <w:sz w:val="22"/>
                <w:szCs w:val="22"/>
                <w:lang w:val="en-US"/>
              </w:rPr>
              <w:t xml:space="preserve">Cuenta Control # </w:t>
            </w:r>
          </w:p>
          <w:p w14:paraId="432F844D" w14:textId="77777777" w:rsidR="003F6B1F" w:rsidRPr="00DF3FEB" w:rsidRDefault="003F6B1F" w:rsidP="00940FFB">
            <w:pPr>
              <w:pStyle w:val="Default"/>
              <w:rPr>
                <w:b/>
                <w:bCs/>
                <w:sz w:val="22"/>
                <w:szCs w:val="22"/>
              </w:rPr>
            </w:pPr>
            <w:r w:rsidRPr="00DF3FEB">
              <w:rPr>
                <w:b/>
                <w:bCs/>
                <w:sz w:val="22"/>
                <w:szCs w:val="22"/>
              </w:rPr>
              <w:t>1.1.4.</w:t>
            </w:r>
          </w:p>
        </w:tc>
        <w:tc>
          <w:tcPr>
            <w:tcW w:w="2101" w:type="dxa"/>
            <w:shd w:val="clear" w:color="auto" w:fill="BDD6EE" w:themeFill="accent1" w:themeFillTint="66"/>
          </w:tcPr>
          <w:p w14:paraId="10F36501" w14:textId="77777777" w:rsidR="003F6B1F" w:rsidRPr="00DF3FEB" w:rsidRDefault="003F6B1F" w:rsidP="00940FFB">
            <w:pPr>
              <w:pStyle w:val="Default"/>
              <w:rPr>
                <w:sz w:val="22"/>
                <w:szCs w:val="22"/>
                <w:lang w:val="en-US"/>
              </w:rPr>
            </w:pPr>
            <w:r w:rsidRPr="06B78182">
              <w:rPr>
                <w:b/>
                <w:bCs/>
                <w:sz w:val="22"/>
                <w:szCs w:val="22"/>
                <w:lang w:val="en-US"/>
              </w:rPr>
              <w:t xml:space="preserve">Última actualización </w:t>
            </w:r>
          </w:p>
          <w:p w14:paraId="64768179" w14:textId="77777777" w:rsidR="003F6B1F" w:rsidRPr="00DF3FEB" w:rsidRDefault="003F6B1F" w:rsidP="00940FFB">
            <w:pPr>
              <w:pStyle w:val="Default"/>
              <w:rPr>
                <w:sz w:val="22"/>
                <w:szCs w:val="22"/>
                <w:lang w:val="en-US"/>
              </w:rPr>
            </w:pPr>
            <w:r w:rsidRPr="06B78182">
              <w:rPr>
                <w:sz w:val="22"/>
                <w:szCs w:val="22"/>
                <w:lang w:val="en-US"/>
              </w:rPr>
              <w:t>3 de marzo 2024</w:t>
            </w:r>
          </w:p>
        </w:tc>
        <w:tc>
          <w:tcPr>
            <w:tcW w:w="2101" w:type="dxa"/>
            <w:shd w:val="clear" w:color="auto" w:fill="BDD6EE" w:themeFill="accent1" w:themeFillTint="66"/>
          </w:tcPr>
          <w:p w14:paraId="3151DBF2" w14:textId="77777777" w:rsidR="003F6B1F" w:rsidRPr="001B7F6D" w:rsidRDefault="003F6B1F" w:rsidP="00940FFB">
            <w:pPr>
              <w:pStyle w:val="Default"/>
              <w:rPr>
                <w:sz w:val="22"/>
                <w:szCs w:val="22"/>
              </w:rPr>
            </w:pPr>
            <w:r w:rsidRPr="001B7F6D">
              <w:rPr>
                <w:b/>
                <w:bCs/>
                <w:sz w:val="22"/>
                <w:szCs w:val="22"/>
              </w:rPr>
              <w:t xml:space="preserve">Responsable </w:t>
            </w:r>
          </w:p>
          <w:p w14:paraId="2C6F965A" w14:textId="77777777" w:rsidR="003F6B1F" w:rsidRPr="00DF3FEB" w:rsidRDefault="003F6B1F" w:rsidP="00940FFB">
            <w:pPr>
              <w:pStyle w:val="Default"/>
              <w:rPr>
                <w:sz w:val="22"/>
                <w:szCs w:val="22"/>
              </w:rPr>
            </w:pPr>
            <w:r w:rsidRPr="00DF3FEB">
              <w:rPr>
                <w:sz w:val="22"/>
                <w:szCs w:val="22"/>
              </w:rPr>
              <w:t>Maria Sevilla y Elvin Sosa</w:t>
            </w:r>
          </w:p>
        </w:tc>
      </w:tr>
      <w:tr w:rsidR="003F6B1F" w:rsidRPr="003370E8" w14:paraId="0843B6BF" w14:textId="77777777" w:rsidTr="00940FFB">
        <w:trPr>
          <w:trHeight w:val="96"/>
        </w:trPr>
        <w:tc>
          <w:tcPr>
            <w:tcW w:w="8406" w:type="dxa"/>
            <w:gridSpan w:val="4"/>
          </w:tcPr>
          <w:p w14:paraId="08CF001B" w14:textId="77777777" w:rsidR="003F6B1F" w:rsidRPr="001B7F6D" w:rsidRDefault="003F6B1F" w:rsidP="00940FFB">
            <w:pPr>
              <w:pStyle w:val="Default"/>
              <w:rPr>
                <w:sz w:val="22"/>
                <w:szCs w:val="22"/>
              </w:rPr>
            </w:pPr>
            <w:r w:rsidRPr="001B7F6D">
              <w:rPr>
                <w:b/>
                <w:bCs/>
                <w:sz w:val="22"/>
                <w:szCs w:val="22"/>
              </w:rPr>
              <w:t>Descripción</w:t>
            </w:r>
            <w:r w:rsidRPr="001B7F6D">
              <w:rPr>
                <w:sz w:val="22"/>
                <w:szCs w:val="22"/>
              </w:rPr>
              <w:t xml:space="preserve">: Plan de Gestión del Cronograma  </w:t>
            </w:r>
            <w:r>
              <w:rPr>
                <w:sz w:val="22"/>
                <w:szCs w:val="22"/>
              </w:rPr>
              <w:t>(</w:t>
            </w:r>
            <w:r w:rsidRPr="001B7F6D">
              <w:rPr>
                <w:sz w:val="22"/>
                <w:szCs w:val="22"/>
              </w:rPr>
              <w:t>Hitos</w:t>
            </w:r>
            <w:r>
              <w:rPr>
                <w:sz w:val="22"/>
                <w:szCs w:val="22"/>
              </w:rPr>
              <w:t>)</w:t>
            </w:r>
          </w:p>
        </w:tc>
      </w:tr>
      <w:tr w:rsidR="003F6B1F" w:rsidRPr="003370E8" w14:paraId="605A7AA7" w14:textId="77777777" w:rsidTr="00940FFB">
        <w:trPr>
          <w:trHeight w:val="218"/>
        </w:trPr>
        <w:tc>
          <w:tcPr>
            <w:tcW w:w="8406" w:type="dxa"/>
            <w:gridSpan w:val="4"/>
          </w:tcPr>
          <w:p w14:paraId="28C673F0" w14:textId="77777777" w:rsidR="003F6B1F" w:rsidRPr="001B7F6D" w:rsidRDefault="003F6B1F" w:rsidP="00940FFB">
            <w:pPr>
              <w:pStyle w:val="Default"/>
              <w:rPr>
                <w:sz w:val="22"/>
                <w:szCs w:val="22"/>
              </w:rPr>
            </w:pPr>
            <w:r w:rsidRPr="001B7F6D">
              <w:rPr>
                <w:b/>
                <w:bCs/>
                <w:sz w:val="22"/>
                <w:szCs w:val="22"/>
              </w:rPr>
              <w:t>Criterio de aceptación</w:t>
            </w:r>
            <w:r w:rsidRPr="001B7F6D">
              <w:rPr>
                <w:sz w:val="22"/>
                <w:szCs w:val="22"/>
              </w:rPr>
              <w:t>: El plan de gestión del cronograma debe incluir, la identificación, secuencia y duración de las actividades</w:t>
            </w:r>
          </w:p>
        </w:tc>
      </w:tr>
      <w:tr w:rsidR="003F6B1F" w:rsidRPr="003370E8" w14:paraId="1399F03C" w14:textId="77777777" w:rsidTr="00940FFB">
        <w:trPr>
          <w:trHeight w:val="96"/>
        </w:trPr>
        <w:tc>
          <w:tcPr>
            <w:tcW w:w="8406" w:type="dxa"/>
            <w:gridSpan w:val="4"/>
          </w:tcPr>
          <w:p w14:paraId="0A2048EA" w14:textId="77777777" w:rsidR="003F6B1F" w:rsidRPr="001B7F6D" w:rsidRDefault="003F6B1F" w:rsidP="00940FFB">
            <w:pPr>
              <w:pStyle w:val="Default"/>
              <w:rPr>
                <w:sz w:val="22"/>
                <w:szCs w:val="22"/>
              </w:rPr>
            </w:pPr>
            <w:r w:rsidRPr="001B7F6D">
              <w:rPr>
                <w:b/>
                <w:bCs/>
                <w:sz w:val="22"/>
                <w:szCs w:val="22"/>
              </w:rPr>
              <w:t>Entregables</w:t>
            </w:r>
            <w:r w:rsidRPr="001B7F6D">
              <w:rPr>
                <w:sz w:val="22"/>
                <w:szCs w:val="22"/>
              </w:rPr>
              <w:t>: Presentación de un cronograma detallado en MS Project, identificando Hitos del proyecto, en el grupo de procesos de inicio y planificación</w:t>
            </w:r>
          </w:p>
        </w:tc>
      </w:tr>
      <w:tr w:rsidR="003F6B1F" w:rsidRPr="003370E8" w14:paraId="438B74C4" w14:textId="77777777" w:rsidTr="00940FFB">
        <w:trPr>
          <w:trHeight w:val="96"/>
        </w:trPr>
        <w:tc>
          <w:tcPr>
            <w:tcW w:w="8406" w:type="dxa"/>
            <w:gridSpan w:val="4"/>
          </w:tcPr>
          <w:p w14:paraId="13A1DC41" w14:textId="77777777" w:rsidR="003F6B1F" w:rsidRPr="001B7F6D" w:rsidRDefault="003F6B1F" w:rsidP="00940FFB">
            <w:pPr>
              <w:pStyle w:val="Default"/>
              <w:rPr>
                <w:sz w:val="22"/>
                <w:szCs w:val="22"/>
              </w:rPr>
            </w:pPr>
            <w:r w:rsidRPr="001B7F6D">
              <w:rPr>
                <w:b/>
                <w:bCs/>
                <w:sz w:val="22"/>
                <w:szCs w:val="22"/>
              </w:rPr>
              <w:t>Supuestos</w:t>
            </w:r>
            <w:r w:rsidRPr="001B7F6D">
              <w:rPr>
                <w:sz w:val="22"/>
                <w:szCs w:val="22"/>
              </w:rPr>
              <w:t>: La estimación de tiempo planificado depende de la aprobación del proyecto</w:t>
            </w:r>
          </w:p>
        </w:tc>
      </w:tr>
      <w:tr w:rsidR="003F6B1F" w:rsidRPr="00DF3FEB" w14:paraId="480E5462" w14:textId="77777777" w:rsidTr="00940FFB">
        <w:trPr>
          <w:trHeight w:val="96"/>
        </w:trPr>
        <w:tc>
          <w:tcPr>
            <w:tcW w:w="8406" w:type="dxa"/>
            <w:gridSpan w:val="4"/>
          </w:tcPr>
          <w:p w14:paraId="580B6429" w14:textId="77777777" w:rsidR="003F6B1F" w:rsidRPr="00DF3FEB" w:rsidRDefault="003F6B1F" w:rsidP="00940FFB">
            <w:pPr>
              <w:pStyle w:val="Default"/>
              <w:rPr>
                <w:sz w:val="22"/>
                <w:szCs w:val="22"/>
                <w:lang w:val="en-US"/>
              </w:rPr>
            </w:pPr>
            <w:r w:rsidRPr="06B78182">
              <w:rPr>
                <w:b/>
                <w:bCs/>
                <w:sz w:val="22"/>
                <w:szCs w:val="22"/>
                <w:lang w:val="en-US"/>
              </w:rPr>
              <w:t>Recursos asignados</w:t>
            </w:r>
            <w:r w:rsidRPr="06B78182">
              <w:rPr>
                <w:sz w:val="22"/>
                <w:szCs w:val="22"/>
                <w:lang w:val="en-US"/>
              </w:rPr>
              <w:t>: 1 analista</w:t>
            </w:r>
          </w:p>
        </w:tc>
      </w:tr>
      <w:tr w:rsidR="003F6B1F" w:rsidRPr="00DF3FEB" w14:paraId="5C796814" w14:textId="77777777" w:rsidTr="00940FFB">
        <w:trPr>
          <w:trHeight w:val="96"/>
        </w:trPr>
        <w:tc>
          <w:tcPr>
            <w:tcW w:w="8406" w:type="dxa"/>
            <w:gridSpan w:val="4"/>
          </w:tcPr>
          <w:p w14:paraId="68C8051F" w14:textId="77777777" w:rsidR="003F6B1F" w:rsidRPr="00DF3FEB" w:rsidRDefault="003F6B1F" w:rsidP="00940FFB">
            <w:pPr>
              <w:pStyle w:val="Default"/>
              <w:rPr>
                <w:sz w:val="22"/>
                <w:szCs w:val="22"/>
                <w:lang w:val="en-US"/>
              </w:rPr>
            </w:pPr>
            <w:r w:rsidRPr="06B78182">
              <w:rPr>
                <w:b/>
                <w:bCs/>
                <w:sz w:val="22"/>
                <w:szCs w:val="22"/>
                <w:lang w:val="en-US"/>
              </w:rPr>
              <w:t>Duración</w:t>
            </w:r>
            <w:r w:rsidRPr="06B78182">
              <w:rPr>
                <w:sz w:val="22"/>
                <w:szCs w:val="22"/>
                <w:lang w:val="en-US"/>
              </w:rPr>
              <w:t xml:space="preserve">: </w:t>
            </w:r>
            <w:r>
              <w:rPr>
                <w:sz w:val="22"/>
                <w:szCs w:val="22"/>
                <w:lang w:val="en-US"/>
              </w:rPr>
              <w:t>Primer trimester 2025</w:t>
            </w:r>
          </w:p>
        </w:tc>
      </w:tr>
      <w:tr w:rsidR="003F6B1F" w:rsidRPr="003370E8" w14:paraId="37E66001" w14:textId="77777777" w:rsidTr="00940FFB">
        <w:trPr>
          <w:trHeight w:val="340"/>
        </w:trPr>
        <w:tc>
          <w:tcPr>
            <w:tcW w:w="8406" w:type="dxa"/>
            <w:gridSpan w:val="4"/>
          </w:tcPr>
          <w:p w14:paraId="389A9DBC" w14:textId="77777777" w:rsidR="003F6B1F" w:rsidRPr="001B7F6D" w:rsidRDefault="003F6B1F" w:rsidP="00940FFB">
            <w:pPr>
              <w:pStyle w:val="Default"/>
              <w:rPr>
                <w:sz w:val="22"/>
                <w:szCs w:val="22"/>
              </w:rPr>
            </w:pPr>
            <w:r w:rsidRPr="001B7F6D">
              <w:rPr>
                <w:b/>
                <w:bCs/>
                <w:sz w:val="22"/>
                <w:szCs w:val="22"/>
              </w:rPr>
              <w:t>Hitos</w:t>
            </w:r>
            <w:r w:rsidRPr="001B7F6D">
              <w:rPr>
                <w:sz w:val="22"/>
                <w:szCs w:val="22"/>
              </w:rPr>
              <w:t xml:space="preserve">: </w:t>
            </w:r>
          </w:p>
          <w:p w14:paraId="1EA2004D" w14:textId="77777777" w:rsidR="003F6B1F" w:rsidRPr="001B7F6D" w:rsidRDefault="003F6B1F" w:rsidP="00940FFB">
            <w:pPr>
              <w:pStyle w:val="Default"/>
              <w:rPr>
                <w:sz w:val="22"/>
                <w:szCs w:val="22"/>
              </w:rPr>
            </w:pPr>
            <w:r w:rsidRPr="001B7F6D">
              <w:rPr>
                <w:sz w:val="22"/>
                <w:szCs w:val="22"/>
              </w:rPr>
              <w:t>21 Marzo: Plan de Gestión del Presupuesto, preliminar</w:t>
            </w:r>
          </w:p>
          <w:p w14:paraId="47F25CFE" w14:textId="77777777" w:rsidR="003F6B1F" w:rsidRPr="001B7F6D" w:rsidRDefault="003F6B1F" w:rsidP="00940FFB">
            <w:pPr>
              <w:pStyle w:val="Default"/>
              <w:rPr>
                <w:sz w:val="22"/>
                <w:szCs w:val="22"/>
              </w:rPr>
            </w:pPr>
            <w:r w:rsidRPr="001B7F6D">
              <w:rPr>
                <w:sz w:val="22"/>
                <w:szCs w:val="22"/>
              </w:rPr>
              <w:t>25 Marzo: Plan de Gestión del Presupuesto, aprobada</w:t>
            </w:r>
          </w:p>
        </w:tc>
      </w:tr>
      <w:tr w:rsidR="003F6B1F" w:rsidRPr="00DF3FEB" w14:paraId="74332C35" w14:textId="77777777" w:rsidTr="00940FFB">
        <w:trPr>
          <w:trHeight w:val="96"/>
        </w:trPr>
        <w:tc>
          <w:tcPr>
            <w:tcW w:w="8406" w:type="dxa"/>
            <w:gridSpan w:val="4"/>
          </w:tcPr>
          <w:p w14:paraId="1BFDD723" w14:textId="77777777" w:rsidR="003F6B1F" w:rsidRPr="00DF3FEB" w:rsidRDefault="003F6B1F" w:rsidP="00940FFB">
            <w:pPr>
              <w:pStyle w:val="Default"/>
              <w:rPr>
                <w:sz w:val="22"/>
                <w:szCs w:val="22"/>
                <w:lang w:val="en-US"/>
              </w:rPr>
            </w:pPr>
            <w:r w:rsidRPr="06B78182">
              <w:rPr>
                <w:b/>
                <w:bCs/>
                <w:sz w:val="22"/>
                <w:szCs w:val="22"/>
                <w:lang w:val="en-US"/>
              </w:rPr>
              <w:t>Costo</w:t>
            </w:r>
            <w:r w:rsidRPr="06B78182">
              <w:rPr>
                <w:sz w:val="22"/>
                <w:szCs w:val="22"/>
                <w:lang w:val="en-US"/>
              </w:rPr>
              <w:t>: Lps 6,000.00</w:t>
            </w:r>
          </w:p>
        </w:tc>
      </w:tr>
      <w:tr w:rsidR="003F6B1F" w:rsidRPr="00DF3FEB" w14:paraId="170D1578" w14:textId="77777777" w:rsidTr="00940FFB">
        <w:trPr>
          <w:trHeight w:val="96"/>
        </w:trPr>
        <w:tc>
          <w:tcPr>
            <w:tcW w:w="8406" w:type="dxa"/>
            <w:gridSpan w:val="4"/>
          </w:tcPr>
          <w:p w14:paraId="6A33ECEE" w14:textId="77777777" w:rsidR="003F6B1F" w:rsidRPr="001B7F6D" w:rsidRDefault="003F6B1F" w:rsidP="00940FFB">
            <w:pPr>
              <w:pStyle w:val="Default"/>
              <w:rPr>
                <w:b/>
                <w:bCs/>
                <w:sz w:val="22"/>
                <w:szCs w:val="22"/>
              </w:rPr>
            </w:pPr>
            <w:r w:rsidRPr="00637D45">
              <w:rPr>
                <w:noProof/>
                <w:lang w:val="en-US"/>
              </w:rPr>
              <w:drawing>
                <wp:anchor distT="0" distB="0" distL="114300" distR="114300" simplePos="0" relativeHeight="251786379" behindDoc="0" locked="0" layoutInCell="1" allowOverlap="1" wp14:anchorId="2BEB2D28" wp14:editId="78301D96">
                  <wp:simplePos x="0" y="0"/>
                  <wp:positionH relativeFrom="column">
                    <wp:posOffset>2101215</wp:posOffset>
                  </wp:positionH>
                  <wp:positionV relativeFrom="paragraph">
                    <wp:posOffset>19685</wp:posOffset>
                  </wp:positionV>
                  <wp:extent cx="599251" cy="365125"/>
                  <wp:effectExtent l="0" t="0" r="0" b="0"/>
                  <wp:wrapNone/>
                  <wp:docPr id="9920723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99251" cy="3651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F6D">
              <w:rPr>
                <w:b/>
                <w:bCs/>
                <w:sz w:val="22"/>
                <w:szCs w:val="22"/>
              </w:rPr>
              <w:t xml:space="preserve">Firma del Director del Proyecto: </w:t>
            </w:r>
          </w:p>
          <w:p w14:paraId="65155414" w14:textId="77777777" w:rsidR="003F6B1F" w:rsidRDefault="003F6B1F" w:rsidP="00940FFB">
            <w:pPr>
              <w:pStyle w:val="Default"/>
              <w:rPr>
                <w:b/>
                <w:bCs/>
                <w:sz w:val="22"/>
                <w:szCs w:val="22"/>
              </w:rPr>
            </w:pPr>
            <w:r w:rsidRPr="00DF3FEB">
              <w:rPr>
                <w:b/>
                <w:bCs/>
                <w:sz w:val="22"/>
                <w:szCs w:val="22"/>
              </w:rPr>
              <w:t>Maria Sevilla</w:t>
            </w:r>
          </w:p>
          <w:p w14:paraId="7E477980" w14:textId="77777777" w:rsidR="003F6B1F" w:rsidRPr="00DF3FEB" w:rsidRDefault="003F6B1F" w:rsidP="00940FFB">
            <w:pPr>
              <w:pStyle w:val="Default"/>
              <w:rPr>
                <w:sz w:val="22"/>
                <w:szCs w:val="22"/>
              </w:rPr>
            </w:pPr>
          </w:p>
        </w:tc>
      </w:tr>
    </w:tbl>
    <w:p w14:paraId="6BFD5AB5" w14:textId="77777777" w:rsidR="003F6B1F" w:rsidRDefault="003F6B1F" w:rsidP="003F6B1F">
      <w:pPr>
        <w:rPr>
          <w:rFonts w:ascii="Times New Roman" w:hAnsi="Times New Roman" w:cs="Times New Roman"/>
        </w:rPr>
      </w:pPr>
    </w:p>
    <w:p w14:paraId="718DC1D8" w14:textId="77777777" w:rsidR="003F6B1F" w:rsidRPr="00DF3FEB" w:rsidRDefault="003F6B1F" w:rsidP="003F6B1F">
      <w:pPr>
        <w:rPr>
          <w:rFonts w:ascii="Times New Roman" w:hAnsi="Times New Roman" w:cs="Times New Roman"/>
        </w:rPr>
      </w:pP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2101"/>
        <w:gridCol w:w="2101"/>
        <w:gridCol w:w="2103"/>
      </w:tblGrid>
      <w:tr w:rsidR="003F6B1F" w:rsidRPr="003370E8" w14:paraId="0CCB03C2" w14:textId="77777777" w:rsidTr="00940FFB">
        <w:trPr>
          <w:trHeight w:val="218"/>
        </w:trPr>
        <w:tc>
          <w:tcPr>
            <w:tcW w:w="2101" w:type="dxa"/>
            <w:shd w:val="clear" w:color="auto" w:fill="BDD6EE" w:themeFill="accent1" w:themeFillTint="66"/>
          </w:tcPr>
          <w:p w14:paraId="6652717B" w14:textId="77777777" w:rsidR="003F6B1F" w:rsidRPr="00DF3FEB" w:rsidRDefault="003F6B1F" w:rsidP="00940FFB">
            <w:pPr>
              <w:pStyle w:val="Default"/>
              <w:rPr>
                <w:sz w:val="22"/>
                <w:szCs w:val="22"/>
              </w:rPr>
            </w:pPr>
            <w:r w:rsidRPr="00DF3FEB">
              <w:rPr>
                <w:b/>
                <w:bCs/>
                <w:i/>
                <w:iCs/>
                <w:sz w:val="22"/>
                <w:szCs w:val="22"/>
              </w:rPr>
              <w:t xml:space="preserve">EDT </w:t>
            </w:r>
            <w:r w:rsidRPr="00DF3FEB">
              <w:rPr>
                <w:b/>
                <w:bCs/>
                <w:sz w:val="22"/>
                <w:szCs w:val="22"/>
              </w:rPr>
              <w:t xml:space="preserve">ID # </w:t>
            </w:r>
          </w:p>
          <w:p w14:paraId="03D858D3" w14:textId="77777777" w:rsidR="003F6B1F" w:rsidRPr="00DF3FEB" w:rsidRDefault="003F6B1F" w:rsidP="00940FFB">
            <w:pPr>
              <w:pStyle w:val="Default"/>
              <w:rPr>
                <w:b/>
                <w:bCs/>
                <w:sz w:val="22"/>
                <w:szCs w:val="22"/>
                <w:lang w:val="en-US"/>
              </w:rPr>
            </w:pPr>
            <w:r w:rsidRPr="06B78182">
              <w:rPr>
                <w:b/>
                <w:bCs/>
                <w:sz w:val="22"/>
                <w:szCs w:val="22"/>
                <w:lang w:val="en-US"/>
              </w:rPr>
              <w:t>1.1. Inicio</w:t>
            </w:r>
          </w:p>
        </w:tc>
        <w:tc>
          <w:tcPr>
            <w:tcW w:w="2101" w:type="dxa"/>
            <w:shd w:val="clear" w:color="auto" w:fill="BDD6EE" w:themeFill="accent1" w:themeFillTint="66"/>
          </w:tcPr>
          <w:p w14:paraId="1DD441AA" w14:textId="77777777" w:rsidR="003F6B1F" w:rsidRPr="00DF3FEB" w:rsidRDefault="003F6B1F" w:rsidP="00940FFB">
            <w:pPr>
              <w:pStyle w:val="Default"/>
              <w:rPr>
                <w:sz w:val="22"/>
                <w:szCs w:val="22"/>
                <w:lang w:val="en-US"/>
              </w:rPr>
            </w:pPr>
            <w:r w:rsidRPr="06B78182">
              <w:rPr>
                <w:b/>
                <w:bCs/>
                <w:sz w:val="22"/>
                <w:szCs w:val="22"/>
                <w:lang w:val="en-US"/>
              </w:rPr>
              <w:t xml:space="preserve">Cuenta Control # </w:t>
            </w:r>
          </w:p>
          <w:p w14:paraId="72E7D445" w14:textId="77777777" w:rsidR="003F6B1F" w:rsidRPr="00DF3FEB" w:rsidRDefault="003F6B1F" w:rsidP="00940FFB">
            <w:pPr>
              <w:pStyle w:val="Default"/>
              <w:rPr>
                <w:b/>
                <w:bCs/>
                <w:sz w:val="22"/>
                <w:szCs w:val="22"/>
              </w:rPr>
            </w:pPr>
            <w:r w:rsidRPr="00DF3FEB">
              <w:rPr>
                <w:b/>
                <w:bCs/>
                <w:sz w:val="22"/>
                <w:szCs w:val="22"/>
              </w:rPr>
              <w:t>1.1.5.</w:t>
            </w:r>
          </w:p>
        </w:tc>
        <w:tc>
          <w:tcPr>
            <w:tcW w:w="2101" w:type="dxa"/>
            <w:shd w:val="clear" w:color="auto" w:fill="BDD6EE" w:themeFill="accent1" w:themeFillTint="66"/>
          </w:tcPr>
          <w:p w14:paraId="42C76024" w14:textId="77777777" w:rsidR="003F6B1F" w:rsidRPr="00DF3FEB" w:rsidRDefault="003F6B1F" w:rsidP="00940FFB">
            <w:pPr>
              <w:pStyle w:val="Default"/>
              <w:rPr>
                <w:sz w:val="22"/>
                <w:szCs w:val="22"/>
                <w:lang w:val="en-US"/>
              </w:rPr>
            </w:pPr>
            <w:r w:rsidRPr="06B78182">
              <w:rPr>
                <w:b/>
                <w:bCs/>
                <w:sz w:val="22"/>
                <w:szCs w:val="22"/>
                <w:lang w:val="en-US"/>
              </w:rPr>
              <w:t xml:space="preserve">Última actualización </w:t>
            </w:r>
          </w:p>
          <w:p w14:paraId="75C00F54" w14:textId="77777777" w:rsidR="003F6B1F" w:rsidRPr="00DF3FEB" w:rsidRDefault="003F6B1F" w:rsidP="00940FFB">
            <w:pPr>
              <w:pStyle w:val="Default"/>
              <w:rPr>
                <w:sz w:val="22"/>
                <w:szCs w:val="22"/>
                <w:lang w:val="en-US"/>
              </w:rPr>
            </w:pPr>
            <w:r w:rsidRPr="06B78182">
              <w:rPr>
                <w:sz w:val="22"/>
                <w:szCs w:val="22"/>
                <w:lang w:val="en-US"/>
              </w:rPr>
              <w:t>3 de marzo 2024</w:t>
            </w:r>
          </w:p>
        </w:tc>
        <w:tc>
          <w:tcPr>
            <w:tcW w:w="2103" w:type="dxa"/>
            <w:shd w:val="clear" w:color="auto" w:fill="BDD6EE" w:themeFill="accent1" w:themeFillTint="66"/>
          </w:tcPr>
          <w:p w14:paraId="641909F1" w14:textId="77777777" w:rsidR="003F6B1F" w:rsidRPr="001B7F6D" w:rsidRDefault="003F6B1F" w:rsidP="00940FFB">
            <w:pPr>
              <w:pStyle w:val="Default"/>
              <w:rPr>
                <w:sz w:val="22"/>
                <w:szCs w:val="22"/>
              </w:rPr>
            </w:pPr>
            <w:r w:rsidRPr="001B7F6D">
              <w:rPr>
                <w:b/>
                <w:bCs/>
                <w:sz w:val="22"/>
                <w:szCs w:val="22"/>
              </w:rPr>
              <w:t xml:space="preserve">Responsable </w:t>
            </w:r>
          </w:p>
          <w:p w14:paraId="2F9F4947" w14:textId="77777777" w:rsidR="003F6B1F" w:rsidRPr="00DF3FEB" w:rsidRDefault="003F6B1F" w:rsidP="00940FFB">
            <w:pPr>
              <w:pStyle w:val="Default"/>
              <w:rPr>
                <w:sz w:val="22"/>
                <w:szCs w:val="22"/>
              </w:rPr>
            </w:pPr>
            <w:r w:rsidRPr="00DF3FEB">
              <w:rPr>
                <w:sz w:val="22"/>
                <w:szCs w:val="22"/>
              </w:rPr>
              <w:t>Maria Sevilla y Elvin Sosa</w:t>
            </w:r>
          </w:p>
        </w:tc>
      </w:tr>
      <w:tr w:rsidR="003F6B1F" w:rsidRPr="003370E8" w14:paraId="59296C6E" w14:textId="77777777" w:rsidTr="00940FFB">
        <w:trPr>
          <w:trHeight w:val="96"/>
        </w:trPr>
        <w:tc>
          <w:tcPr>
            <w:tcW w:w="8406" w:type="dxa"/>
            <w:gridSpan w:val="4"/>
          </w:tcPr>
          <w:p w14:paraId="635BF095" w14:textId="77777777" w:rsidR="003F6B1F" w:rsidRPr="001B7F6D" w:rsidRDefault="003F6B1F" w:rsidP="00940FFB">
            <w:pPr>
              <w:pStyle w:val="Default"/>
              <w:rPr>
                <w:sz w:val="22"/>
                <w:szCs w:val="22"/>
              </w:rPr>
            </w:pPr>
            <w:r w:rsidRPr="001B7F6D">
              <w:rPr>
                <w:b/>
                <w:bCs/>
                <w:sz w:val="22"/>
                <w:szCs w:val="22"/>
              </w:rPr>
              <w:t>Descripción</w:t>
            </w:r>
            <w:r w:rsidRPr="001B7F6D">
              <w:rPr>
                <w:sz w:val="22"/>
                <w:szCs w:val="22"/>
              </w:rPr>
              <w:t>: Plan de Gestión del Calidad</w:t>
            </w:r>
          </w:p>
        </w:tc>
      </w:tr>
      <w:tr w:rsidR="003F6B1F" w:rsidRPr="003370E8" w14:paraId="4E2E4B81" w14:textId="77777777" w:rsidTr="00940FFB">
        <w:trPr>
          <w:trHeight w:val="218"/>
        </w:trPr>
        <w:tc>
          <w:tcPr>
            <w:tcW w:w="8406" w:type="dxa"/>
            <w:gridSpan w:val="4"/>
          </w:tcPr>
          <w:p w14:paraId="25318BCF" w14:textId="77777777" w:rsidR="003F6B1F" w:rsidRPr="001B7F6D" w:rsidRDefault="003F6B1F" w:rsidP="00940FFB">
            <w:pPr>
              <w:pStyle w:val="Default"/>
              <w:rPr>
                <w:sz w:val="22"/>
                <w:szCs w:val="22"/>
              </w:rPr>
            </w:pPr>
            <w:r w:rsidRPr="001B7F6D">
              <w:rPr>
                <w:b/>
                <w:bCs/>
                <w:sz w:val="22"/>
                <w:szCs w:val="22"/>
              </w:rPr>
              <w:t>Criterio de aceptación</w:t>
            </w:r>
            <w:r w:rsidRPr="001B7F6D">
              <w:rPr>
                <w:sz w:val="22"/>
                <w:szCs w:val="22"/>
              </w:rPr>
              <w:t>: El Plan de Gestión de Calidad, incluye los requisitos para determinar la calidad de la intervención:</w:t>
            </w:r>
          </w:p>
          <w:p w14:paraId="78CD417D" w14:textId="77777777" w:rsidR="003F6B1F" w:rsidRPr="0040410F" w:rsidRDefault="003F6B1F" w:rsidP="00A8713C">
            <w:pPr>
              <w:widowControl/>
              <w:numPr>
                <w:ilvl w:val="0"/>
                <w:numId w:val="48"/>
              </w:numPr>
              <w:ind w:left="525" w:hanging="270"/>
              <w:jc w:val="both"/>
              <w:rPr>
                <w:rFonts w:ascii="Times New Roman" w:hAnsi="Times New Roman" w:cs="Times New Roman"/>
                <w:lang w:val="es-HN"/>
              </w:rPr>
            </w:pPr>
            <w:r w:rsidRPr="0040410F">
              <w:rPr>
                <w:rFonts w:ascii="Times New Roman" w:hAnsi="Times New Roman" w:cs="Times New Roman"/>
                <w:lang w:val="es-HN"/>
              </w:rPr>
              <w:t>Participación de jóvenes hombres y mujeres</w:t>
            </w:r>
          </w:p>
          <w:p w14:paraId="75564893" w14:textId="77777777" w:rsidR="003F6B1F" w:rsidRPr="0040410F" w:rsidRDefault="003F6B1F" w:rsidP="00A8713C">
            <w:pPr>
              <w:widowControl/>
              <w:numPr>
                <w:ilvl w:val="0"/>
                <w:numId w:val="48"/>
              </w:numPr>
              <w:ind w:left="525" w:hanging="270"/>
              <w:jc w:val="both"/>
              <w:rPr>
                <w:rFonts w:ascii="Times New Roman" w:hAnsi="Times New Roman" w:cs="Times New Roman"/>
                <w:lang w:val="es-HN"/>
              </w:rPr>
            </w:pPr>
            <w:r w:rsidRPr="0040410F">
              <w:rPr>
                <w:rFonts w:ascii="Times New Roman" w:hAnsi="Times New Roman" w:cs="Times New Roman"/>
                <w:lang w:val="es-HN"/>
              </w:rPr>
              <w:t>Comunicación efectiva para la transferencia de tecnologías</w:t>
            </w:r>
          </w:p>
          <w:p w14:paraId="0A2B2C76" w14:textId="77777777" w:rsidR="003F6B1F" w:rsidRPr="0040410F" w:rsidRDefault="003F6B1F" w:rsidP="00A8713C">
            <w:pPr>
              <w:widowControl/>
              <w:numPr>
                <w:ilvl w:val="0"/>
                <w:numId w:val="48"/>
              </w:numPr>
              <w:ind w:left="525" w:hanging="270"/>
              <w:jc w:val="both"/>
              <w:rPr>
                <w:rFonts w:ascii="Times New Roman" w:hAnsi="Times New Roman" w:cs="Times New Roman"/>
                <w:lang w:val="es-HN"/>
              </w:rPr>
            </w:pPr>
            <w:r w:rsidRPr="0040410F">
              <w:rPr>
                <w:rFonts w:ascii="Times New Roman" w:hAnsi="Times New Roman" w:cs="Times New Roman"/>
                <w:lang w:val="es-HN"/>
              </w:rPr>
              <w:t>Tenencia de la tierra para implementar tecnologías</w:t>
            </w:r>
          </w:p>
          <w:p w14:paraId="3555647D" w14:textId="77777777" w:rsidR="003F6B1F" w:rsidRPr="0040410F" w:rsidRDefault="003F6B1F" w:rsidP="00A8713C">
            <w:pPr>
              <w:widowControl/>
              <w:numPr>
                <w:ilvl w:val="0"/>
                <w:numId w:val="48"/>
              </w:numPr>
              <w:ind w:left="525" w:hanging="270"/>
              <w:jc w:val="both"/>
              <w:rPr>
                <w:rFonts w:ascii="Times New Roman" w:hAnsi="Times New Roman" w:cs="Times New Roman"/>
                <w:lang w:val="es-HN"/>
              </w:rPr>
            </w:pPr>
            <w:r w:rsidRPr="0040410F">
              <w:rPr>
                <w:rFonts w:ascii="Times New Roman" w:hAnsi="Times New Roman" w:cs="Times New Roman"/>
                <w:lang w:val="es-HN"/>
              </w:rPr>
              <w:t>Disponibilidad de tiempo para formación técnica</w:t>
            </w:r>
          </w:p>
          <w:p w14:paraId="27FCDD0A" w14:textId="77777777" w:rsidR="003F6B1F" w:rsidRPr="0040410F" w:rsidRDefault="003F6B1F" w:rsidP="00A8713C">
            <w:pPr>
              <w:widowControl/>
              <w:numPr>
                <w:ilvl w:val="0"/>
                <w:numId w:val="48"/>
              </w:numPr>
              <w:ind w:left="525" w:hanging="270"/>
              <w:jc w:val="both"/>
              <w:rPr>
                <w:rFonts w:ascii="Times New Roman" w:hAnsi="Times New Roman" w:cs="Times New Roman"/>
                <w:lang w:val="es-HN"/>
              </w:rPr>
            </w:pPr>
            <w:r w:rsidRPr="0040410F">
              <w:rPr>
                <w:rFonts w:ascii="Times New Roman" w:hAnsi="Times New Roman" w:cs="Times New Roman"/>
                <w:lang w:val="es-HN"/>
              </w:rPr>
              <w:t>Tecnologías social y culturalmente aceptables.</w:t>
            </w:r>
          </w:p>
          <w:p w14:paraId="2AB88301" w14:textId="77777777" w:rsidR="003F6B1F" w:rsidRPr="0040410F" w:rsidRDefault="003F6B1F" w:rsidP="00A8713C">
            <w:pPr>
              <w:widowControl/>
              <w:numPr>
                <w:ilvl w:val="0"/>
                <w:numId w:val="48"/>
              </w:numPr>
              <w:ind w:left="525" w:hanging="270"/>
              <w:jc w:val="both"/>
              <w:rPr>
                <w:rFonts w:ascii="Times New Roman" w:hAnsi="Times New Roman" w:cs="Times New Roman"/>
                <w:lang w:val="es-HN"/>
              </w:rPr>
            </w:pPr>
            <w:r w:rsidRPr="0040410F">
              <w:rPr>
                <w:rFonts w:ascii="Times New Roman" w:hAnsi="Times New Roman" w:cs="Times New Roman"/>
                <w:lang w:val="es-HN"/>
              </w:rPr>
              <w:t>Tecnologías adaptables al clima de la zona.</w:t>
            </w:r>
          </w:p>
          <w:p w14:paraId="038683F3" w14:textId="77777777" w:rsidR="003F6B1F" w:rsidRPr="0040410F" w:rsidRDefault="003F6B1F" w:rsidP="00A8713C">
            <w:pPr>
              <w:widowControl/>
              <w:numPr>
                <w:ilvl w:val="0"/>
                <w:numId w:val="48"/>
              </w:numPr>
              <w:ind w:left="525" w:hanging="270"/>
              <w:jc w:val="both"/>
              <w:rPr>
                <w:rFonts w:ascii="Times New Roman" w:hAnsi="Times New Roman" w:cs="Times New Roman"/>
                <w:lang w:val="es-HN"/>
              </w:rPr>
            </w:pPr>
            <w:r w:rsidRPr="0040410F">
              <w:rPr>
                <w:rFonts w:ascii="Times New Roman" w:hAnsi="Times New Roman" w:cs="Times New Roman"/>
                <w:lang w:val="es-HN"/>
              </w:rPr>
              <w:t>Tecnologías que contribuyan a la gestión integral de los residuos</w:t>
            </w:r>
          </w:p>
          <w:p w14:paraId="5A80B8CC" w14:textId="77777777" w:rsidR="003F6B1F" w:rsidRPr="00C43AA8" w:rsidRDefault="003F6B1F" w:rsidP="00A8713C">
            <w:pPr>
              <w:widowControl/>
              <w:numPr>
                <w:ilvl w:val="0"/>
                <w:numId w:val="48"/>
              </w:numPr>
              <w:ind w:left="525" w:hanging="270"/>
              <w:jc w:val="both"/>
              <w:rPr>
                <w:rFonts w:ascii="Times New Roman" w:hAnsi="Times New Roman" w:cs="Times New Roman"/>
                <w:lang w:val="es-HN"/>
              </w:rPr>
            </w:pPr>
            <w:r w:rsidRPr="00C43AA8">
              <w:rPr>
                <w:rFonts w:ascii="Times New Roman" w:hAnsi="Times New Roman" w:cs="Times New Roman"/>
                <w:lang w:val="es-HN"/>
              </w:rPr>
              <w:t>Tecnologías viables económicamente, sostenibles y</w:t>
            </w:r>
            <w:r>
              <w:rPr>
                <w:rFonts w:ascii="Times New Roman" w:hAnsi="Times New Roman" w:cs="Times New Roman"/>
                <w:lang w:val="es-HN"/>
              </w:rPr>
              <w:t xml:space="preserve"> sustentables</w:t>
            </w:r>
          </w:p>
          <w:p w14:paraId="173E5ACE" w14:textId="77777777" w:rsidR="003F6B1F" w:rsidRPr="0040410F" w:rsidRDefault="003F6B1F" w:rsidP="00A8713C">
            <w:pPr>
              <w:widowControl/>
              <w:numPr>
                <w:ilvl w:val="0"/>
                <w:numId w:val="48"/>
              </w:numPr>
              <w:ind w:left="525" w:hanging="270"/>
              <w:jc w:val="both"/>
              <w:rPr>
                <w:rFonts w:ascii="Times New Roman" w:hAnsi="Times New Roman" w:cs="Times New Roman"/>
                <w:lang w:val="es-HN"/>
              </w:rPr>
            </w:pPr>
            <w:r w:rsidRPr="0040410F">
              <w:rPr>
                <w:rFonts w:ascii="Times New Roman" w:hAnsi="Times New Roman" w:cs="Times New Roman"/>
                <w:lang w:val="es-HN"/>
              </w:rPr>
              <w:t>Disponibilidad en el mercado para la adquisición de tecnologías.</w:t>
            </w:r>
          </w:p>
        </w:tc>
      </w:tr>
      <w:tr w:rsidR="003F6B1F" w:rsidRPr="003370E8" w14:paraId="42AEF531" w14:textId="77777777" w:rsidTr="00940FFB">
        <w:trPr>
          <w:trHeight w:val="96"/>
        </w:trPr>
        <w:tc>
          <w:tcPr>
            <w:tcW w:w="8406" w:type="dxa"/>
            <w:gridSpan w:val="4"/>
          </w:tcPr>
          <w:p w14:paraId="61137651" w14:textId="77777777" w:rsidR="003F6B1F" w:rsidRPr="001B7F6D" w:rsidRDefault="003F6B1F" w:rsidP="00940FFB">
            <w:pPr>
              <w:pStyle w:val="Default"/>
              <w:rPr>
                <w:sz w:val="22"/>
                <w:szCs w:val="22"/>
              </w:rPr>
            </w:pPr>
            <w:r w:rsidRPr="001B7F6D">
              <w:rPr>
                <w:b/>
                <w:bCs/>
                <w:sz w:val="22"/>
                <w:szCs w:val="22"/>
              </w:rPr>
              <w:lastRenderedPageBreak/>
              <w:t>Entregables</w:t>
            </w:r>
            <w:r w:rsidRPr="001B7F6D">
              <w:rPr>
                <w:sz w:val="22"/>
                <w:szCs w:val="22"/>
              </w:rPr>
              <w:t>: Presentación de un Plan de Gestión de la Calidad, formato digital.</w:t>
            </w:r>
          </w:p>
        </w:tc>
      </w:tr>
      <w:tr w:rsidR="003F6B1F" w:rsidRPr="003370E8" w14:paraId="3FE7076F" w14:textId="77777777" w:rsidTr="00940FFB">
        <w:trPr>
          <w:trHeight w:val="96"/>
        </w:trPr>
        <w:tc>
          <w:tcPr>
            <w:tcW w:w="8406" w:type="dxa"/>
            <w:gridSpan w:val="4"/>
          </w:tcPr>
          <w:p w14:paraId="4D0124A1" w14:textId="77777777" w:rsidR="003F6B1F" w:rsidRPr="001B7F6D" w:rsidRDefault="003F6B1F" w:rsidP="00940FFB">
            <w:pPr>
              <w:pStyle w:val="Default"/>
              <w:rPr>
                <w:sz w:val="22"/>
                <w:szCs w:val="22"/>
              </w:rPr>
            </w:pPr>
            <w:r w:rsidRPr="001B7F6D">
              <w:rPr>
                <w:b/>
                <w:bCs/>
                <w:sz w:val="22"/>
                <w:szCs w:val="22"/>
              </w:rPr>
              <w:t>Supuestos</w:t>
            </w:r>
            <w:r w:rsidRPr="001B7F6D">
              <w:rPr>
                <w:sz w:val="22"/>
                <w:szCs w:val="22"/>
              </w:rPr>
              <w:t>: El no cumplimiento de los requisitos mínimos exigidos.</w:t>
            </w:r>
          </w:p>
        </w:tc>
      </w:tr>
      <w:tr w:rsidR="003F6B1F" w:rsidRPr="00DF3FEB" w14:paraId="4B30C2E3" w14:textId="77777777" w:rsidTr="00940FFB">
        <w:trPr>
          <w:trHeight w:val="96"/>
        </w:trPr>
        <w:tc>
          <w:tcPr>
            <w:tcW w:w="8406" w:type="dxa"/>
            <w:gridSpan w:val="4"/>
          </w:tcPr>
          <w:p w14:paraId="1D150A17" w14:textId="77777777" w:rsidR="003F6B1F" w:rsidRPr="00DF3FEB" w:rsidRDefault="003F6B1F" w:rsidP="00940FFB">
            <w:pPr>
              <w:pStyle w:val="Default"/>
              <w:rPr>
                <w:sz w:val="22"/>
                <w:szCs w:val="22"/>
                <w:lang w:val="en-US"/>
              </w:rPr>
            </w:pPr>
            <w:r w:rsidRPr="06B78182">
              <w:rPr>
                <w:b/>
                <w:bCs/>
                <w:sz w:val="22"/>
                <w:szCs w:val="22"/>
                <w:lang w:val="en-US"/>
              </w:rPr>
              <w:t>Recursos asignados</w:t>
            </w:r>
            <w:r w:rsidRPr="06B78182">
              <w:rPr>
                <w:sz w:val="22"/>
                <w:szCs w:val="22"/>
                <w:lang w:val="en-US"/>
              </w:rPr>
              <w:t>: 1 analista</w:t>
            </w:r>
          </w:p>
        </w:tc>
      </w:tr>
      <w:tr w:rsidR="003F6B1F" w:rsidRPr="00DF3FEB" w14:paraId="356D6754" w14:textId="77777777" w:rsidTr="00940FFB">
        <w:trPr>
          <w:trHeight w:val="96"/>
        </w:trPr>
        <w:tc>
          <w:tcPr>
            <w:tcW w:w="8406" w:type="dxa"/>
            <w:gridSpan w:val="4"/>
          </w:tcPr>
          <w:p w14:paraId="28B15097" w14:textId="77777777" w:rsidR="003F6B1F" w:rsidRPr="00DF3FEB" w:rsidRDefault="003F6B1F" w:rsidP="00940FFB">
            <w:pPr>
              <w:pStyle w:val="Default"/>
              <w:rPr>
                <w:sz w:val="22"/>
                <w:szCs w:val="22"/>
                <w:lang w:val="en-US"/>
              </w:rPr>
            </w:pPr>
            <w:r w:rsidRPr="06B78182">
              <w:rPr>
                <w:b/>
                <w:bCs/>
                <w:sz w:val="22"/>
                <w:szCs w:val="22"/>
                <w:lang w:val="en-US"/>
              </w:rPr>
              <w:t>Duración</w:t>
            </w:r>
            <w:r w:rsidRPr="06B78182">
              <w:rPr>
                <w:sz w:val="22"/>
                <w:szCs w:val="22"/>
                <w:lang w:val="en-US"/>
              </w:rPr>
              <w:t xml:space="preserve">: </w:t>
            </w:r>
            <w:r>
              <w:rPr>
                <w:sz w:val="22"/>
                <w:szCs w:val="22"/>
                <w:lang w:val="en-US"/>
              </w:rPr>
              <w:t>Primer trimester 2025</w:t>
            </w:r>
          </w:p>
        </w:tc>
      </w:tr>
      <w:tr w:rsidR="003F6B1F" w:rsidRPr="003370E8" w14:paraId="784311D9" w14:textId="77777777" w:rsidTr="00940FFB">
        <w:trPr>
          <w:trHeight w:val="340"/>
        </w:trPr>
        <w:tc>
          <w:tcPr>
            <w:tcW w:w="8406" w:type="dxa"/>
            <w:gridSpan w:val="4"/>
          </w:tcPr>
          <w:p w14:paraId="4121DD61" w14:textId="77777777" w:rsidR="003F6B1F" w:rsidRPr="001B7F6D" w:rsidRDefault="003F6B1F" w:rsidP="00940FFB">
            <w:pPr>
              <w:pStyle w:val="Default"/>
              <w:rPr>
                <w:sz w:val="22"/>
                <w:szCs w:val="22"/>
              </w:rPr>
            </w:pPr>
            <w:r w:rsidRPr="001B7F6D">
              <w:rPr>
                <w:b/>
                <w:bCs/>
                <w:sz w:val="22"/>
                <w:szCs w:val="22"/>
              </w:rPr>
              <w:t>Hitos</w:t>
            </w:r>
            <w:r w:rsidRPr="001B7F6D">
              <w:rPr>
                <w:sz w:val="22"/>
                <w:szCs w:val="22"/>
              </w:rPr>
              <w:t xml:space="preserve">: </w:t>
            </w:r>
          </w:p>
          <w:p w14:paraId="4B36A03D" w14:textId="77777777" w:rsidR="003F6B1F" w:rsidRPr="001B7F6D" w:rsidRDefault="003F6B1F" w:rsidP="00940FFB">
            <w:pPr>
              <w:pStyle w:val="Default"/>
              <w:rPr>
                <w:sz w:val="22"/>
                <w:szCs w:val="22"/>
              </w:rPr>
            </w:pPr>
            <w:r w:rsidRPr="001B7F6D">
              <w:rPr>
                <w:sz w:val="22"/>
                <w:szCs w:val="22"/>
              </w:rPr>
              <w:t>26 Marzo: Plan de Gestión de la Calidad, preliminar</w:t>
            </w:r>
          </w:p>
          <w:p w14:paraId="09AE2160" w14:textId="77777777" w:rsidR="003F6B1F" w:rsidRPr="001B7F6D" w:rsidRDefault="003F6B1F" w:rsidP="00940FFB">
            <w:pPr>
              <w:pStyle w:val="Default"/>
              <w:rPr>
                <w:sz w:val="22"/>
                <w:szCs w:val="22"/>
              </w:rPr>
            </w:pPr>
            <w:r w:rsidRPr="001B7F6D">
              <w:rPr>
                <w:sz w:val="22"/>
                <w:szCs w:val="22"/>
              </w:rPr>
              <w:t>30 Marzo: Plan de Gestión de la Calidad, aprobada</w:t>
            </w:r>
          </w:p>
        </w:tc>
      </w:tr>
      <w:tr w:rsidR="003F6B1F" w:rsidRPr="00DF3FEB" w14:paraId="5C6DEAE0" w14:textId="77777777" w:rsidTr="00940FFB">
        <w:trPr>
          <w:trHeight w:val="96"/>
        </w:trPr>
        <w:tc>
          <w:tcPr>
            <w:tcW w:w="8406" w:type="dxa"/>
            <w:gridSpan w:val="4"/>
          </w:tcPr>
          <w:p w14:paraId="4010B7F4" w14:textId="77777777" w:rsidR="003F6B1F" w:rsidRPr="00DF3FEB" w:rsidRDefault="003F6B1F" w:rsidP="00940FFB">
            <w:pPr>
              <w:pStyle w:val="Default"/>
              <w:rPr>
                <w:sz w:val="22"/>
                <w:szCs w:val="22"/>
                <w:lang w:val="en-US"/>
              </w:rPr>
            </w:pPr>
            <w:r w:rsidRPr="06B78182">
              <w:rPr>
                <w:b/>
                <w:bCs/>
                <w:sz w:val="22"/>
                <w:szCs w:val="22"/>
                <w:lang w:val="en-US"/>
              </w:rPr>
              <w:t>Costo</w:t>
            </w:r>
            <w:r w:rsidRPr="06B78182">
              <w:rPr>
                <w:sz w:val="22"/>
                <w:szCs w:val="22"/>
                <w:lang w:val="en-US"/>
              </w:rPr>
              <w:t>: Lps 6,000.00</w:t>
            </w:r>
          </w:p>
        </w:tc>
      </w:tr>
      <w:tr w:rsidR="003F6B1F" w:rsidRPr="00DF3FEB" w14:paraId="55725DAD" w14:textId="77777777" w:rsidTr="00B23277">
        <w:trPr>
          <w:trHeight w:val="96"/>
        </w:trPr>
        <w:tc>
          <w:tcPr>
            <w:tcW w:w="8406" w:type="dxa"/>
            <w:gridSpan w:val="4"/>
            <w:tcBorders>
              <w:bottom w:val="single" w:sz="4" w:space="0" w:color="auto"/>
            </w:tcBorders>
          </w:tcPr>
          <w:p w14:paraId="7FD8680A" w14:textId="77777777" w:rsidR="003F6B1F" w:rsidRPr="001B7F6D" w:rsidRDefault="003F6B1F" w:rsidP="00940FFB">
            <w:pPr>
              <w:pStyle w:val="Default"/>
              <w:rPr>
                <w:b/>
                <w:bCs/>
                <w:sz w:val="22"/>
                <w:szCs w:val="22"/>
              </w:rPr>
            </w:pPr>
            <w:r w:rsidRPr="00637D45">
              <w:rPr>
                <w:noProof/>
                <w:lang w:val="en-US"/>
              </w:rPr>
              <w:drawing>
                <wp:anchor distT="0" distB="0" distL="114300" distR="114300" simplePos="0" relativeHeight="251787403" behindDoc="1" locked="0" layoutInCell="1" allowOverlap="1" wp14:anchorId="68EBFD53" wp14:editId="4062407B">
                  <wp:simplePos x="0" y="0"/>
                  <wp:positionH relativeFrom="column">
                    <wp:posOffset>2059940</wp:posOffset>
                  </wp:positionH>
                  <wp:positionV relativeFrom="paragraph">
                    <wp:posOffset>-51435</wp:posOffset>
                  </wp:positionV>
                  <wp:extent cx="450632" cy="274571"/>
                  <wp:effectExtent l="0" t="0" r="6985" b="0"/>
                  <wp:wrapNone/>
                  <wp:docPr id="14174710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450632" cy="274571"/>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F6D">
              <w:rPr>
                <w:b/>
                <w:bCs/>
                <w:sz w:val="22"/>
                <w:szCs w:val="22"/>
              </w:rPr>
              <w:t xml:space="preserve">Firma del Director del Proyecto: </w:t>
            </w:r>
          </w:p>
          <w:p w14:paraId="2C1C5194" w14:textId="77777777" w:rsidR="003F6B1F" w:rsidRPr="00DF3FEB" w:rsidRDefault="003F6B1F" w:rsidP="00940FFB">
            <w:pPr>
              <w:pStyle w:val="Default"/>
              <w:rPr>
                <w:sz w:val="22"/>
                <w:szCs w:val="22"/>
              </w:rPr>
            </w:pPr>
            <w:r w:rsidRPr="00DF3FEB">
              <w:rPr>
                <w:b/>
                <w:bCs/>
                <w:sz w:val="22"/>
                <w:szCs w:val="22"/>
              </w:rPr>
              <w:t>Maria Sevilla</w:t>
            </w:r>
          </w:p>
        </w:tc>
      </w:tr>
      <w:tr w:rsidR="00B23277" w:rsidRPr="00DF3FEB" w14:paraId="56CEF1EE" w14:textId="77777777" w:rsidTr="00B23277">
        <w:trPr>
          <w:trHeight w:val="96"/>
        </w:trPr>
        <w:tc>
          <w:tcPr>
            <w:tcW w:w="8406" w:type="dxa"/>
            <w:gridSpan w:val="4"/>
            <w:tcBorders>
              <w:left w:val="nil"/>
              <w:right w:val="nil"/>
            </w:tcBorders>
          </w:tcPr>
          <w:p w14:paraId="6333D713" w14:textId="77777777" w:rsidR="00B23277" w:rsidRPr="00637D45" w:rsidRDefault="00B23277" w:rsidP="00940FFB">
            <w:pPr>
              <w:pStyle w:val="Default"/>
              <w:rPr>
                <w:noProof/>
                <w:lang w:val="en-US"/>
              </w:rPr>
            </w:pPr>
          </w:p>
        </w:tc>
      </w:tr>
      <w:tr w:rsidR="003F6B1F" w:rsidRPr="003370E8" w14:paraId="7971A29F" w14:textId="77777777" w:rsidTr="00940FFB">
        <w:trPr>
          <w:trHeight w:val="218"/>
        </w:trPr>
        <w:tc>
          <w:tcPr>
            <w:tcW w:w="2101" w:type="dxa"/>
            <w:shd w:val="clear" w:color="auto" w:fill="BDD6EE" w:themeFill="accent1" w:themeFillTint="66"/>
          </w:tcPr>
          <w:p w14:paraId="1F80978E" w14:textId="77777777" w:rsidR="003F6B1F" w:rsidRPr="00DF3FEB" w:rsidRDefault="003F6B1F" w:rsidP="00940FFB">
            <w:pPr>
              <w:pStyle w:val="Default"/>
              <w:rPr>
                <w:sz w:val="22"/>
                <w:szCs w:val="22"/>
              </w:rPr>
            </w:pPr>
            <w:r w:rsidRPr="00DF3FEB">
              <w:rPr>
                <w:b/>
                <w:bCs/>
                <w:i/>
                <w:iCs/>
                <w:sz w:val="22"/>
                <w:szCs w:val="22"/>
              </w:rPr>
              <w:t xml:space="preserve">EDT </w:t>
            </w:r>
            <w:r w:rsidRPr="00DF3FEB">
              <w:rPr>
                <w:b/>
                <w:bCs/>
                <w:sz w:val="22"/>
                <w:szCs w:val="22"/>
              </w:rPr>
              <w:t xml:space="preserve">ID # </w:t>
            </w:r>
          </w:p>
          <w:p w14:paraId="2342F708" w14:textId="77777777" w:rsidR="003F6B1F" w:rsidRPr="00DF3FEB" w:rsidRDefault="003F6B1F" w:rsidP="00940FFB">
            <w:pPr>
              <w:pStyle w:val="Default"/>
              <w:rPr>
                <w:b/>
                <w:bCs/>
                <w:sz w:val="22"/>
                <w:szCs w:val="22"/>
                <w:lang w:val="en-US"/>
              </w:rPr>
            </w:pPr>
            <w:r w:rsidRPr="06B78182">
              <w:rPr>
                <w:b/>
                <w:bCs/>
                <w:sz w:val="22"/>
                <w:szCs w:val="22"/>
                <w:lang w:val="en-US"/>
              </w:rPr>
              <w:t>1.1. Inicio</w:t>
            </w:r>
          </w:p>
        </w:tc>
        <w:tc>
          <w:tcPr>
            <w:tcW w:w="2101" w:type="dxa"/>
            <w:shd w:val="clear" w:color="auto" w:fill="BDD6EE" w:themeFill="accent1" w:themeFillTint="66"/>
          </w:tcPr>
          <w:p w14:paraId="5B0BBC94" w14:textId="77777777" w:rsidR="003F6B1F" w:rsidRPr="00DF3FEB" w:rsidRDefault="003F6B1F" w:rsidP="00940FFB">
            <w:pPr>
              <w:pStyle w:val="Default"/>
              <w:rPr>
                <w:sz w:val="22"/>
                <w:szCs w:val="22"/>
                <w:lang w:val="en-US"/>
              </w:rPr>
            </w:pPr>
            <w:r w:rsidRPr="06B78182">
              <w:rPr>
                <w:b/>
                <w:bCs/>
                <w:sz w:val="22"/>
                <w:szCs w:val="22"/>
                <w:lang w:val="en-US"/>
              </w:rPr>
              <w:t xml:space="preserve">Cuenta Control # </w:t>
            </w:r>
          </w:p>
          <w:p w14:paraId="6C4E6F53" w14:textId="77777777" w:rsidR="003F6B1F" w:rsidRPr="00DF3FEB" w:rsidRDefault="003F6B1F" w:rsidP="00940FFB">
            <w:pPr>
              <w:pStyle w:val="Default"/>
              <w:rPr>
                <w:b/>
                <w:bCs/>
                <w:sz w:val="22"/>
                <w:szCs w:val="22"/>
              </w:rPr>
            </w:pPr>
            <w:r w:rsidRPr="00DF3FEB">
              <w:rPr>
                <w:b/>
                <w:bCs/>
                <w:sz w:val="22"/>
                <w:szCs w:val="22"/>
              </w:rPr>
              <w:t>1.1.6.</w:t>
            </w:r>
          </w:p>
        </w:tc>
        <w:tc>
          <w:tcPr>
            <w:tcW w:w="2101" w:type="dxa"/>
            <w:shd w:val="clear" w:color="auto" w:fill="BDD6EE" w:themeFill="accent1" w:themeFillTint="66"/>
          </w:tcPr>
          <w:p w14:paraId="1811C322" w14:textId="77777777" w:rsidR="003F6B1F" w:rsidRPr="00DF3FEB" w:rsidRDefault="003F6B1F" w:rsidP="00940FFB">
            <w:pPr>
              <w:pStyle w:val="Default"/>
              <w:rPr>
                <w:sz w:val="22"/>
                <w:szCs w:val="22"/>
                <w:lang w:val="en-US"/>
              </w:rPr>
            </w:pPr>
            <w:r w:rsidRPr="06B78182">
              <w:rPr>
                <w:b/>
                <w:bCs/>
                <w:sz w:val="22"/>
                <w:szCs w:val="22"/>
                <w:lang w:val="en-US"/>
              </w:rPr>
              <w:t xml:space="preserve">Última actualización </w:t>
            </w:r>
          </w:p>
          <w:p w14:paraId="7C77AC1D" w14:textId="77777777" w:rsidR="003F6B1F" w:rsidRPr="00DF3FEB" w:rsidRDefault="003F6B1F" w:rsidP="00940FFB">
            <w:pPr>
              <w:pStyle w:val="Default"/>
              <w:rPr>
                <w:sz w:val="22"/>
                <w:szCs w:val="22"/>
                <w:lang w:val="en-US"/>
              </w:rPr>
            </w:pPr>
            <w:r w:rsidRPr="06B78182">
              <w:rPr>
                <w:sz w:val="22"/>
                <w:szCs w:val="22"/>
                <w:lang w:val="en-US"/>
              </w:rPr>
              <w:t>3 de marzo 2024</w:t>
            </w:r>
          </w:p>
        </w:tc>
        <w:tc>
          <w:tcPr>
            <w:tcW w:w="2103" w:type="dxa"/>
            <w:shd w:val="clear" w:color="auto" w:fill="BDD6EE" w:themeFill="accent1" w:themeFillTint="66"/>
          </w:tcPr>
          <w:p w14:paraId="1612E0A7" w14:textId="77777777" w:rsidR="003F6B1F" w:rsidRPr="001B7F6D" w:rsidRDefault="003F6B1F" w:rsidP="00940FFB">
            <w:pPr>
              <w:pStyle w:val="Default"/>
              <w:rPr>
                <w:sz w:val="22"/>
                <w:szCs w:val="22"/>
              </w:rPr>
            </w:pPr>
            <w:r w:rsidRPr="001B7F6D">
              <w:rPr>
                <w:b/>
                <w:bCs/>
                <w:sz w:val="22"/>
                <w:szCs w:val="22"/>
              </w:rPr>
              <w:t xml:space="preserve">Responsable </w:t>
            </w:r>
          </w:p>
          <w:p w14:paraId="6D4133EB" w14:textId="77777777" w:rsidR="003F6B1F" w:rsidRPr="00DF3FEB" w:rsidRDefault="003F6B1F" w:rsidP="00940FFB">
            <w:pPr>
              <w:pStyle w:val="Default"/>
              <w:rPr>
                <w:sz w:val="22"/>
                <w:szCs w:val="22"/>
              </w:rPr>
            </w:pPr>
            <w:r w:rsidRPr="00DF3FEB">
              <w:rPr>
                <w:sz w:val="22"/>
                <w:szCs w:val="22"/>
              </w:rPr>
              <w:t>Maria Sevilla y Elvin Sosa</w:t>
            </w:r>
          </w:p>
        </w:tc>
      </w:tr>
      <w:tr w:rsidR="003F6B1F" w:rsidRPr="003370E8" w14:paraId="0BF02BE5" w14:textId="77777777" w:rsidTr="00940FFB">
        <w:trPr>
          <w:trHeight w:val="96"/>
        </w:trPr>
        <w:tc>
          <w:tcPr>
            <w:tcW w:w="8406" w:type="dxa"/>
            <w:gridSpan w:val="4"/>
          </w:tcPr>
          <w:p w14:paraId="1778AF77" w14:textId="77777777" w:rsidR="003F6B1F" w:rsidRPr="001B7F6D" w:rsidRDefault="003F6B1F" w:rsidP="00940FFB">
            <w:pPr>
              <w:pStyle w:val="Default"/>
              <w:rPr>
                <w:sz w:val="22"/>
                <w:szCs w:val="22"/>
              </w:rPr>
            </w:pPr>
            <w:r w:rsidRPr="001B7F6D">
              <w:rPr>
                <w:b/>
                <w:bCs/>
                <w:sz w:val="22"/>
                <w:szCs w:val="22"/>
              </w:rPr>
              <w:t>Descripción</w:t>
            </w:r>
            <w:r w:rsidRPr="001B7F6D">
              <w:rPr>
                <w:sz w:val="22"/>
                <w:szCs w:val="22"/>
              </w:rPr>
              <w:t>: Plan de Gestión de Comunicaciones</w:t>
            </w:r>
          </w:p>
        </w:tc>
      </w:tr>
      <w:tr w:rsidR="003F6B1F" w:rsidRPr="003370E8" w14:paraId="16369067" w14:textId="77777777" w:rsidTr="00940FFB">
        <w:trPr>
          <w:trHeight w:val="218"/>
        </w:trPr>
        <w:tc>
          <w:tcPr>
            <w:tcW w:w="8406" w:type="dxa"/>
            <w:gridSpan w:val="4"/>
          </w:tcPr>
          <w:p w14:paraId="17D0A47E" w14:textId="77777777" w:rsidR="003F6B1F" w:rsidRPr="001B7F6D" w:rsidRDefault="003F6B1F" w:rsidP="00940FFB">
            <w:pPr>
              <w:pStyle w:val="Default"/>
              <w:rPr>
                <w:sz w:val="22"/>
                <w:szCs w:val="22"/>
              </w:rPr>
            </w:pPr>
            <w:r w:rsidRPr="001B7F6D">
              <w:rPr>
                <w:b/>
                <w:bCs/>
                <w:sz w:val="22"/>
                <w:szCs w:val="22"/>
              </w:rPr>
              <w:t>Criterio de aceptación</w:t>
            </w:r>
            <w:r w:rsidRPr="001B7F6D">
              <w:rPr>
                <w:sz w:val="22"/>
                <w:szCs w:val="22"/>
              </w:rPr>
              <w:t xml:space="preserve">: El Plan de Gestión de Comunicaciones deberá: </w:t>
            </w:r>
          </w:p>
          <w:p w14:paraId="3A43475F" w14:textId="77777777" w:rsidR="003F6B1F" w:rsidRPr="0040410F" w:rsidRDefault="003F6B1F" w:rsidP="00A8713C">
            <w:pPr>
              <w:widowControl/>
              <w:numPr>
                <w:ilvl w:val="0"/>
                <w:numId w:val="48"/>
              </w:numPr>
              <w:ind w:left="525" w:hanging="270"/>
              <w:jc w:val="both"/>
              <w:rPr>
                <w:rFonts w:ascii="Times New Roman" w:hAnsi="Times New Roman" w:cs="Times New Roman"/>
                <w:lang w:val="es-HN"/>
              </w:rPr>
            </w:pPr>
            <w:r w:rsidRPr="0040410F">
              <w:rPr>
                <w:rFonts w:ascii="Times New Roman" w:hAnsi="Times New Roman" w:cs="Times New Roman"/>
                <w:lang w:val="es-HN"/>
              </w:rPr>
              <w:t>Promover la adopción de tecnologías de adaptación al cambio climático</w:t>
            </w:r>
          </w:p>
          <w:p w14:paraId="4215D9EF" w14:textId="77777777" w:rsidR="003F6B1F" w:rsidRPr="0040410F" w:rsidRDefault="003F6B1F" w:rsidP="00A8713C">
            <w:pPr>
              <w:widowControl/>
              <w:numPr>
                <w:ilvl w:val="0"/>
                <w:numId w:val="48"/>
              </w:numPr>
              <w:ind w:left="525" w:hanging="270"/>
              <w:jc w:val="both"/>
              <w:rPr>
                <w:rFonts w:ascii="Times New Roman" w:hAnsi="Times New Roman" w:cs="Times New Roman"/>
                <w:lang w:val="es-HN"/>
              </w:rPr>
            </w:pPr>
            <w:r w:rsidRPr="0040410F">
              <w:rPr>
                <w:rFonts w:ascii="Times New Roman" w:hAnsi="Times New Roman" w:cs="Times New Roman"/>
                <w:lang w:val="es-HN"/>
              </w:rPr>
              <w:t>Sensibilizar a la comunidad sobre el cuidado ambiental</w:t>
            </w:r>
          </w:p>
          <w:p w14:paraId="5B56782B" w14:textId="77777777" w:rsidR="003F6B1F" w:rsidRPr="0040410F" w:rsidRDefault="003F6B1F" w:rsidP="00A8713C">
            <w:pPr>
              <w:widowControl/>
              <w:numPr>
                <w:ilvl w:val="0"/>
                <w:numId w:val="48"/>
              </w:numPr>
              <w:ind w:left="525" w:hanging="270"/>
              <w:jc w:val="both"/>
              <w:rPr>
                <w:rFonts w:ascii="Times New Roman" w:hAnsi="Times New Roman" w:cs="Times New Roman"/>
                <w:lang w:val="es-HN"/>
              </w:rPr>
            </w:pPr>
            <w:r w:rsidRPr="0040410F">
              <w:rPr>
                <w:rFonts w:ascii="Times New Roman" w:hAnsi="Times New Roman" w:cs="Times New Roman"/>
                <w:lang w:val="es-HN"/>
              </w:rPr>
              <w:t>Informar sobre los beneficios de las tecnologías adaptadas</w:t>
            </w:r>
          </w:p>
          <w:p w14:paraId="1F4CFB5D" w14:textId="77777777" w:rsidR="003F6B1F" w:rsidRPr="0040410F" w:rsidRDefault="003F6B1F" w:rsidP="00A8713C">
            <w:pPr>
              <w:widowControl/>
              <w:numPr>
                <w:ilvl w:val="0"/>
                <w:numId w:val="48"/>
              </w:numPr>
              <w:ind w:left="525" w:hanging="270"/>
              <w:jc w:val="both"/>
              <w:rPr>
                <w:rFonts w:ascii="Times New Roman" w:hAnsi="Times New Roman" w:cs="Times New Roman"/>
                <w:lang w:val="es-HN"/>
              </w:rPr>
            </w:pPr>
            <w:r w:rsidRPr="0040410F">
              <w:rPr>
                <w:rFonts w:ascii="Times New Roman" w:hAnsi="Times New Roman" w:cs="Times New Roman"/>
                <w:lang w:val="es-HN"/>
              </w:rPr>
              <w:t>Difusión de las acciones del proyecto</w:t>
            </w:r>
          </w:p>
          <w:p w14:paraId="6753EE48" w14:textId="77777777" w:rsidR="003F6B1F" w:rsidRPr="0040410F" w:rsidRDefault="003F6B1F" w:rsidP="00A8713C">
            <w:pPr>
              <w:widowControl/>
              <w:numPr>
                <w:ilvl w:val="0"/>
                <w:numId w:val="48"/>
              </w:numPr>
              <w:ind w:left="525" w:hanging="270"/>
              <w:jc w:val="both"/>
              <w:rPr>
                <w:rFonts w:ascii="Times New Roman" w:hAnsi="Times New Roman" w:cs="Times New Roman"/>
                <w:lang w:val="es-HN"/>
              </w:rPr>
            </w:pPr>
            <w:r w:rsidRPr="0040410F">
              <w:rPr>
                <w:rFonts w:ascii="Times New Roman" w:hAnsi="Times New Roman" w:cs="Times New Roman"/>
                <w:lang w:val="es-HN"/>
              </w:rPr>
              <w:t>Crear canales de comunicación entre los socios, comunidad, interesados y productores</w:t>
            </w:r>
          </w:p>
          <w:p w14:paraId="19E935A5" w14:textId="77777777" w:rsidR="003F6B1F" w:rsidRPr="0040410F" w:rsidRDefault="003F6B1F" w:rsidP="00A8713C">
            <w:pPr>
              <w:widowControl/>
              <w:numPr>
                <w:ilvl w:val="0"/>
                <w:numId w:val="48"/>
              </w:numPr>
              <w:ind w:left="525" w:hanging="270"/>
              <w:jc w:val="both"/>
              <w:rPr>
                <w:rFonts w:ascii="Times New Roman" w:hAnsi="Times New Roman" w:cs="Times New Roman"/>
                <w:lang w:val="es-HN"/>
              </w:rPr>
            </w:pPr>
            <w:r w:rsidRPr="0040410F">
              <w:rPr>
                <w:rFonts w:ascii="Times New Roman" w:hAnsi="Times New Roman" w:cs="Times New Roman"/>
                <w:lang w:val="es-HN"/>
              </w:rPr>
              <w:t>Uso del Manual de Identidad Grafica</w:t>
            </w:r>
          </w:p>
          <w:p w14:paraId="22BBCD97" w14:textId="77777777" w:rsidR="003F6B1F" w:rsidRPr="00DF3FEB" w:rsidRDefault="003F6B1F" w:rsidP="00A8713C">
            <w:pPr>
              <w:widowControl/>
              <w:numPr>
                <w:ilvl w:val="0"/>
                <w:numId w:val="48"/>
              </w:numPr>
              <w:ind w:left="525" w:hanging="270"/>
              <w:jc w:val="both"/>
              <w:rPr>
                <w:rFonts w:ascii="Times New Roman" w:hAnsi="Times New Roman" w:cs="Times New Roman"/>
              </w:rPr>
            </w:pPr>
            <w:r w:rsidRPr="00DF3FEB">
              <w:rPr>
                <w:rFonts w:ascii="Times New Roman" w:hAnsi="Times New Roman" w:cs="Times New Roman"/>
              </w:rPr>
              <w:t xml:space="preserve">Uso del Brand Book </w:t>
            </w:r>
          </w:p>
          <w:p w14:paraId="19CADABF" w14:textId="77777777" w:rsidR="003F6B1F" w:rsidRPr="0040410F" w:rsidRDefault="003F6B1F" w:rsidP="00940FFB">
            <w:pPr>
              <w:ind w:left="255"/>
              <w:jc w:val="both"/>
              <w:rPr>
                <w:rFonts w:ascii="Times New Roman" w:hAnsi="Times New Roman" w:cs="Times New Roman"/>
                <w:lang w:val="es-HN"/>
              </w:rPr>
            </w:pPr>
            <w:r w:rsidRPr="0040410F">
              <w:rPr>
                <w:rFonts w:ascii="Times New Roman" w:hAnsi="Times New Roman" w:cs="Times New Roman"/>
                <w:lang w:val="es-HN"/>
              </w:rPr>
              <w:t>Lo anterior se podrá realizar a través de las redes sociales oficiales, medios de comunicación escrito, televisión, radio.</w:t>
            </w:r>
          </w:p>
        </w:tc>
      </w:tr>
      <w:tr w:rsidR="003F6B1F" w:rsidRPr="003370E8" w14:paraId="4EF8BA8E" w14:textId="77777777" w:rsidTr="00940FFB">
        <w:trPr>
          <w:trHeight w:val="96"/>
        </w:trPr>
        <w:tc>
          <w:tcPr>
            <w:tcW w:w="8406" w:type="dxa"/>
            <w:gridSpan w:val="4"/>
          </w:tcPr>
          <w:p w14:paraId="464E900A" w14:textId="77777777" w:rsidR="003F6B1F" w:rsidRPr="001B7F6D" w:rsidRDefault="003F6B1F" w:rsidP="00940FFB">
            <w:pPr>
              <w:pStyle w:val="Default"/>
              <w:rPr>
                <w:sz w:val="22"/>
                <w:szCs w:val="22"/>
              </w:rPr>
            </w:pPr>
            <w:r w:rsidRPr="001B7F6D">
              <w:rPr>
                <w:b/>
                <w:bCs/>
                <w:sz w:val="22"/>
                <w:szCs w:val="22"/>
              </w:rPr>
              <w:t>Entregables</w:t>
            </w:r>
            <w:r w:rsidRPr="001B7F6D">
              <w:rPr>
                <w:sz w:val="22"/>
                <w:szCs w:val="22"/>
              </w:rPr>
              <w:t>: Presentación de un Plan de Gestión de Comunicaciones, formato digital.</w:t>
            </w:r>
          </w:p>
        </w:tc>
      </w:tr>
      <w:tr w:rsidR="003F6B1F" w:rsidRPr="003370E8" w14:paraId="712D40F2" w14:textId="77777777" w:rsidTr="00940FFB">
        <w:trPr>
          <w:trHeight w:val="96"/>
        </w:trPr>
        <w:tc>
          <w:tcPr>
            <w:tcW w:w="8406" w:type="dxa"/>
            <w:gridSpan w:val="4"/>
          </w:tcPr>
          <w:p w14:paraId="3719BB25" w14:textId="77777777" w:rsidR="003F6B1F" w:rsidRPr="001B7F6D" w:rsidRDefault="003F6B1F" w:rsidP="00940FFB">
            <w:pPr>
              <w:pStyle w:val="Default"/>
              <w:rPr>
                <w:sz w:val="22"/>
                <w:szCs w:val="22"/>
              </w:rPr>
            </w:pPr>
            <w:r w:rsidRPr="001B7F6D">
              <w:rPr>
                <w:b/>
                <w:bCs/>
                <w:sz w:val="22"/>
                <w:szCs w:val="22"/>
              </w:rPr>
              <w:t>Supuestos</w:t>
            </w:r>
            <w:r w:rsidRPr="001B7F6D">
              <w:rPr>
                <w:sz w:val="22"/>
                <w:szCs w:val="22"/>
              </w:rPr>
              <w:t xml:space="preserve">: Comunidad no se interese en el contenido difundido. </w:t>
            </w:r>
          </w:p>
        </w:tc>
      </w:tr>
      <w:tr w:rsidR="003F6B1F" w:rsidRPr="00DF3FEB" w14:paraId="5066299D" w14:textId="77777777" w:rsidTr="00940FFB">
        <w:trPr>
          <w:trHeight w:val="96"/>
        </w:trPr>
        <w:tc>
          <w:tcPr>
            <w:tcW w:w="8406" w:type="dxa"/>
            <w:gridSpan w:val="4"/>
          </w:tcPr>
          <w:p w14:paraId="70218131" w14:textId="77777777" w:rsidR="003F6B1F" w:rsidRPr="00DF3FEB" w:rsidRDefault="003F6B1F" w:rsidP="00940FFB">
            <w:pPr>
              <w:pStyle w:val="Default"/>
              <w:rPr>
                <w:sz w:val="22"/>
                <w:szCs w:val="22"/>
                <w:lang w:val="en-US"/>
              </w:rPr>
            </w:pPr>
            <w:r w:rsidRPr="06B78182">
              <w:rPr>
                <w:b/>
                <w:bCs/>
                <w:sz w:val="22"/>
                <w:szCs w:val="22"/>
                <w:lang w:val="en-US"/>
              </w:rPr>
              <w:t>Recursos asignados</w:t>
            </w:r>
            <w:r w:rsidRPr="06B78182">
              <w:rPr>
                <w:sz w:val="22"/>
                <w:szCs w:val="22"/>
                <w:lang w:val="en-US"/>
              </w:rPr>
              <w:t>: 1 analista</w:t>
            </w:r>
          </w:p>
        </w:tc>
      </w:tr>
      <w:tr w:rsidR="003F6B1F" w:rsidRPr="00DF3FEB" w14:paraId="0228E827" w14:textId="77777777" w:rsidTr="00940FFB">
        <w:trPr>
          <w:trHeight w:val="96"/>
        </w:trPr>
        <w:tc>
          <w:tcPr>
            <w:tcW w:w="8406" w:type="dxa"/>
            <w:gridSpan w:val="4"/>
          </w:tcPr>
          <w:p w14:paraId="7A574CC4" w14:textId="77777777" w:rsidR="003F6B1F" w:rsidRPr="00DF3FEB" w:rsidRDefault="003F6B1F" w:rsidP="00940FFB">
            <w:pPr>
              <w:pStyle w:val="Default"/>
              <w:rPr>
                <w:sz w:val="22"/>
                <w:szCs w:val="22"/>
                <w:lang w:val="en-US"/>
              </w:rPr>
            </w:pPr>
            <w:r w:rsidRPr="06B78182">
              <w:rPr>
                <w:b/>
                <w:bCs/>
                <w:sz w:val="22"/>
                <w:szCs w:val="22"/>
                <w:lang w:val="en-US"/>
              </w:rPr>
              <w:t>Duración</w:t>
            </w:r>
            <w:r w:rsidRPr="06B78182">
              <w:rPr>
                <w:sz w:val="22"/>
                <w:szCs w:val="22"/>
                <w:lang w:val="en-US"/>
              </w:rPr>
              <w:t xml:space="preserve">: </w:t>
            </w:r>
            <w:r>
              <w:rPr>
                <w:sz w:val="22"/>
                <w:szCs w:val="22"/>
                <w:lang w:val="en-US"/>
              </w:rPr>
              <w:t>Primer trimester 2025</w:t>
            </w:r>
          </w:p>
        </w:tc>
      </w:tr>
      <w:tr w:rsidR="003F6B1F" w:rsidRPr="003370E8" w14:paraId="24862959" w14:textId="77777777" w:rsidTr="00940FFB">
        <w:trPr>
          <w:trHeight w:val="340"/>
        </w:trPr>
        <w:tc>
          <w:tcPr>
            <w:tcW w:w="8406" w:type="dxa"/>
            <w:gridSpan w:val="4"/>
          </w:tcPr>
          <w:p w14:paraId="765ED7D6" w14:textId="77777777" w:rsidR="003F6B1F" w:rsidRPr="001B7F6D" w:rsidRDefault="003F6B1F" w:rsidP="00940FFB">
            <w:pPr>
              <w:pStyle w:val="Default"/>
              <w:rPr>
                <w:sz w:val="22"/>
                <w:szCs w:val="22"/>
              </w:rPr>
            </w:pPr>
            <w:r w:rsidRPr="001B7F6D">
              <w:rPr>
                <w:b/>
                <w:bCs/>
                <w:sz w:val="22"/>
                <w:szCs w:val="22"/>
              </w:rPr>
              <w:t>Hitos</w:t>
            </w:r>
            <w:r w:rsidRPr="001B7F6D">
              <w:rPr>
                <w:sz w:val="22"/>
                <w:szCs w:val="22"/>
              </w:rPr>
              <w:t xml:space="preserve">: </w:t>
            </w:r>
          </w:p>
          <w:p w14:paraId="2F8B2B60" w14:textId="77777777" w:rsidR="003F6B1F" w:rsidRPr="001B7F6D" w:rsidRDefault="003F6B1F" w:rsidP="00940FFB">
            <w:pPr>
              <w:pStyle w:val="Default"/>
              <w:rPr>
                <w:sz w:val="22"/>
                <w:szCs w:val="22"/>
              </w:rPr>
            </w:pPr>
            <w:r w:rsidRPr="001B7F6D">
              <w:rPr>
                <w:sz w:val="22"/>
                <w:szCs w:val="22"/>
              </w:rPr>
              <w:t>26 Marzo: Plan de Gestión de la Calidad, preliminar</w:t>
            </w:r>
          </w:p>
          <w:p w14:paraId="090BCB62" w14:textId="77777777" w:rsidR="003F6B1F" w:rsidRPr="001B7F6D" w:rsidRDefault="003F6B1F" w:rsidP="00940FFB">
            <w:pPr>
              <w:pStyle w:val="Default"/>
              <w:rPr>
                <w:sz w:val="22"/>
                <w:szCs w:val="22"/>
              </w:rPr>
            </w:pPr>
            <w:r w:rsidRPr="001B7F6D">
              <w:rPr>
                <w:sz w:val="22"/>
                <w:szCs w:val="22"/>
              </w:rPr>
              <w:t>30 Marzo: Plan de Gestión de la Calidad, aprobada</w:t>
            </w:r>
          </w:p>
        </w:tc>
      </w:tr>
      <w:tr w:rsidR="003F6B1F" w:rsidRPr="00DF3FEB" w14:paraId="23E831F9" w14:textId="77777777" w:rsidTr="00940FFB">
        <w:trPr>
          <w:trHeight w:val="96"/>
        </w:trPr>
        <w:tc>
          <w:tcPr>
            <w:tcW w:w="8406" w:type="dxa"/>
            <w:gridSpan w:val="4"/>
          </w:tcPr>
          <w:p w14:paraId="49ECFE64" w14:textId="77777777" w:rsidR="003F6B1F" w:rsidRPr="00DF3FEB" w:rsidRDefault="003F6B1F" w:rsidP="00940FFB">
            <w:pPr>
              <w:pStyle w:val="Default"/>
              <w:rPr>
                <w:sz w:val="22"/>
                <w:szCs w:val="22"/>
                <w:lang w:val="en-US"/>
              </w:rPr>
            </w:pPr>
            <w:r w:rsidRPr="06B78182">
              <w:rPr>
                <w:b/>
                <w:bCs/>
                <w:sz w:val="22"/>
                <w:szCs w:val="22"/>
                <w:lang w:val="en-US"/>
              </w:rPr>
              <w:t>Costo</w:t>
            </w:r>
            <w:r w:rsidRPr="06B78182">
              <w:rPr>
                <w:sz w:val="22"/>
                <w:szCs w:val="22"/>
                <w:lang w:val="en-US"/>
              </w:rPr>
              <w:t>: Lps 6,000.00</w:t>
            </w:r>
          </w:p>
        </w:tc>
      </w:tr>
      <w:tr w:rsidR="003F6B1F" w:rsidRPr="00DF3FEB" w14:paraId="7FDD6B2D" w14:textId="77777777" w:rsidTr="00940FFB">
        <w:trPr>
          <w:trHeight w:val="96"/>
        </w:trPr>
        <w:tc>
          <w:tcPr>
            <w:tcW w:w="8406" w:type="dxa"/>
            <w:gridSpan w:val="4"/>
          </w:tcPr>
          <w:p w14:paraId="1DD1E9A9" w14:textId="77777777" w:rsidR="003F6B1F" w:rsidRPr="001B7F6D" w:rsidRDefault="003F6B1F" w:rsidP="00940FFB">
            <w:pPr>
              <w:pStyle w:val="Default"/>
              <w:rPr>
                <w:b/>
                <w:bCs/>
                <w:sz w:val="22"/>
                <w:szCs w:val="22"/>
              </w:rPr>
            </w:pPr>
            <w:r w:rsidRPr="00637D45">
              <w:rPr>
                <w:noProof/>
                <w:lang w:val="en-US"/>
              </w:rPr>
              <w:drawing>
                <wp:anchor distT="0" distB="0" distL="114300" distR="114300" simplePos="0" relativeHeight="251788427" behindDoc="0" locked="0" layoutInCell="1" allowOverlap="1" wp14:anchorId="145074AB" wp14:editId="65C9505A">
                  <wp:simplePos x="0" y="0"/>
                  <wp:positionH relativeFrom="column">
                    <wp:posOffset>2508250</wp:posOffset>
                  </wp:positionH>
                  <wp:positionV relativeFrom="paragraph">
                    <wp:posOffset>14490</wp:posOffset>
                  </wp:positionV>
                  <wp:extent cx="460606" cy="280648"/>
                  <wp:effectExtent l="0" t="0" r="0" b="5715"/>
                  <wp:wrapNone/>
                  <wp:docPr id="18080193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460606" cy="28064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F6D">
              <w:rPr>
                <w:b/>
                <w:bCs/>
                <w:sz w:val="22"/>
                <w:szCs w:val="22"/>
              </w:rPr>
              <w:t xml:space="preserve">Firma del Director del Proyecto: </w:t>
            </w:r>
          </w:p>
          <w:p w14:paraId="5AE78B72" w14:textId="02D91FEC" w:rsidR="003F6B1F" w:rsidRPr="00B23277" w:rsidRDefault="003F6B1F" w:rsidP="00940FFB">
            <w:pPr>
              <w:pStyle w:val="Default"/>
              <w:rPr>
                <w:b/>
                <w:bCs/>
                <w:sz w:val="22"/>
                <w:szCs w:val="22"/>
              </w:rPr>
            </w:pPr>
            <w:r w:rsidRPr="00DF3FEB">
              <w:rPr>
                <w:b/>
                <w:bCs/>
                <w:sz w:val="22"/>
                <w:szCs w:val="22"/>
              </w:rPr>
              <w:t>Maria Sevilla</w:t>
            </w:r>
          </w:p>
        </w:tc>
      </w:tr>
    </w:tbl>
    <w:p w14:paraId="6C65AA96" w14:textId="77777777" w:rsidR="003F6B1F" w:rsidRDefault="003F6B1F" w:rsidP="003F6B1F">
      <w:pPr>
        <w:rPr>
          <w:rFonts w:ascii="Times New Roman" w:hAnsi="Times New Roman" w:cs="Times New Roman"/>
        </w:rPr>
      </w:pPr>
    </w:p>
    <w:p w14:paraId="134E2578" w14:textId="77777777" w:rsidR="003F6B1F" w:rsidRDefault="003F6B1F" w:rsidP="003F6B1F">
      <w:pPr>
        <w:rPr>
          <w:rFonts w:ascii="Times New Roman" w:hAnsi="Times New Roman" w:cs="Times New Roman"/>
        </w:rPr>
      </w:pP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2101"/>
        <w:gridCol w:w="2101"/>
        <w:gridCol w:w="2103"/>
      </w:tblGrid>
      <w:tr w:rsidR="003F6B1F" w:rsidRPr="003370E8" w14:paraId="3BFA3F37" w14:textId="77777777" w:rsidTr="00940FFB">
        <w:trPr>
          <w:trHeight w:val="218"/>
        </w:trPr>
        <w:tc>
          <w:tcPr>
            <w:tcW w:w="2101" w:type="dxa"/>
            <w:shd w:val="clear" w:color="auto" w:fill="BDD6EE" w:themeFill="accent1" w:themeFillTint="66"/>
          </w:tcPr>
          <w:p w14:paraId="38003281" w14:textId="77777777" w:rsidR="003F6B1F" w:rsidRPr="00DF3FEB" w:rsidRDefault="003F6B1F" w:rsidP="00940FFB">
            <w:pPr>
              <w:pStyle w:val="Default"/>
              <w:rPr>
                <w:sz w:val="22"/>
                <w:szCs w:val="22"/>
              </w:rPr>
            </w:pPr>
            <w:r w:rsidRPr="00DF3FEB">
              <w:rPr>
                <w:b/>
                <w:bCs/>
                <w:i/>
                <w:iCs/>
                <w:sz w:val="22"/>
                <w:szCs w:val="22"/>
              </w:rPr>
              <w:t xml:space="preserve">EDT </w:t>
            </w:r>
            <w:r w:rsidRPr="00DF3FEB">
              <w:rPr>
                <w:b/>
                <w:bCs/>
                <w:sz w:val="22"/>
                <w:szCs w:val="22"/>
              </w:rPr>
              <w:t xml:space="preserve">ID # </w:t>
            </w:r>
          </w:p>
          <w:p w14:paraId="7A9E4465" w14:textId="77777777" w:rsidR="003F6B1F" w:rsidRPr="00DF3FEB" w:rsidRDefault="003F6B1F" w:rsidP="00940FFB">
            <w:pPr>
              <w:pStyle w:val="Default"/>
              <w:rPr>
                <w:b/>
                <w:bCs/>
                <w:sz w:val="22"/>
                <w:szCs w:val="22"/>
                <w:lang w:val="en-US"/>
              </w:rPr>
            </w:pPr>
            <w:r w:rsidRPr="06B78182">
              <w:rPr>
                <w:b/>
                <w:bCs/>
                <w:sz w:val="22"/>
                <w:szCs w:val="22"/>
                <w:lang w:val="en-US"/>
              </w:rPr>
              <w:t>1.1. Inicio</w:t>
            </w:r>
          </w:p>
        </w:tc>
        <w:tc>
          <w:tcPr>
            <w:tcW w:w="2101" w:type="dxa"/>
            <w:shd w:val="clear" w:color="auto" w:fill="BDD6EE" w:themeFill="accent1" w:themeFillTint="66"/>
          </w:tcPr>
          <w:p w14:paraId="24B2C61D" w14:textId="77777777" w:rsidR="003F6B1F" w:rsidRPr="00DF3FEB" w:rsidRDefault="003F6B1F" w:rsidP="00940FFB">
            <w:pPr>
              <w:pStyle w:val="Default"/>
              <w:rPr>
                <w:sz w:val="22"/>
                <w:szCs w:val="22"/>
                <w:lang w:val="en-US"/>
              </w:rPr>
            </w:pPr>
            <w:r w:rsidRPr="06B78182">
              <w:rPr>
                <w:b/>
                <w:bCs/>
                <w:sz w:val="22"/>
                <w:szCs w:val="22"/>
                <w:lang w:val="en-US"/>
              </w:rPr>
              <w:t xml:space="preserve">Cuenta Control # </w:t>
            </w:r>
          </w:p>
          <w:p w14:paraId="7966FDE7" w14:textId="77777777" w:rsidR="003F6B1F" w:rsidRPr="00DF3FEB" w:rsidRDefault="003F6B1F" w:rsidP="00940FFB">
            <w:pPr>
              <w:pStyle w:val="Default"/>
              <w:rPr>
                <w:b/>
                <w:bCs/>
                <w:sz w:val="22"/>
                <w:szCs w:val="22"/>
              </w:rPr>
            </w:pPr>
            <w:r w:rsidRPr="00DF3FEB">
              <w:rPr>
                <w:b/>
                <w:bCs/>
                <w:sz w:val="22"/>
                <w:szCs w:val="22"/>
              </w:rPr>
              <w:t>1.1.</w:t>
            </w:r>
            <w:r>
              <w:rPr>
                <w:b/>
                <w:bCs/>
                <w:sz w:val="22"/>
                <w:szCs w:val="22"/>
              </w:rPr>
              <w:t>7</w:t>
            </w:r>
            <w:r w:rsidRPr="00DF3FEB">
              <w:rPr>
                <w:b/>
                <w:bCs/>
                <w:sz w:val="22"/>
                <w:szCs w:val="22"/>
              </w:rPr>
              <w:t>.</w:t>
            </w:r>
          </w:p>
        </w:tc>
        <w:tc>
          <w:tcPr>
            <w:tcW w:w="2101" w:type="dxa"/>
            <w:shd w:val="clear" w:color="auto" w:fill="BDD6EE" w:themeFill="accent1" w:themeFillTint="66"/>
          </w:tcPr>
          <w:p w14:paraId="7F279009" w14:textId="77777777" w:rsidR="003F6B1F" w:rsidRPr="00DF3FEB" w:rsidRDefault="003F6B1F" w:rsidP="00940FFB">
            <w:pPr>
              <w:pStyle w:val="Default"/>
              <w:rPr>
                <w:sz w:val="22"/>
                <w:szCs w:val="22"/>
                <w:lang w:val="en-US"/>
              </w:rPr>
            </w:pPr>
            <w:r w:rsidRPr="06B78182">
              <w:rPr>
                <w:b/>
                <w:bCs/>
                <w:sz w:val="22"/>
                <w:szCs w:val="22"/>
                <w:lang w:val="en-US"/>
              </w:rPr>
              <w:t xml:space="preserve">Última actualización </w:t>
            </w:r>
          </w:p>
          <w:p w14:paraId="2BCD92B2" w14:textId="77777777" w:rsidR="003F6B1F" w:rsidRPr="00DF3FEB" w:rsidRDefault="003F6B1F" w:rsidP="00940FFB">
            <w:pPr>
              <w:pStyle w:val="Default"/>
              <w:rPr>
                <w:sz w:val="22"/>
                <w:szCs w:val="22"/>
                <w:lang w:val="en-US"/>
              </w:rPr>
            </w:pPr>
            <w:r w:rsidRPr="06B78182">
              <w:rPr>
                <w:sz w:val="22"/>
                <w:szCs w:val="22"/>
                <w:lang w:val="en-US"/>
              </w:rPr>
              <w:t>3 de marzo 2024</w:t>
            </w:r>
          </w:p>
        </w:tc>
        <w:tc>
          <w:tcPr>
            <w:tcW w:w="2101" w:type="dxa"/>
            <w:shd w:val="clear" w:color="auto" w:fill="BDD6EE" w:themeFill="accent1" w:themeFillTint="66"/>
          </w:tcPr>
          <w:p w14:paraId="08818006" w14:textId="77777777" w:rsidR="003F6B1F" w:rsidRPr="001B7F6D" w:rsidRDefault="003F6B1F" w:rsidP="00940FFB">
            <w:pPr>
              <w:pStyle w:val="Default"/>
              <w:rPr>
                <w:sz w:val="22"/>
                <w:szCs w:val="22"/>
              </w:rPr>
            </w:pPr>
            <w:r w:rsidRPr="001B7F6D">
              <w:rPr>
                <w:b/>
                <w:bCs/>
                <w:sz w:val="22"/>
                <w:szCs w:val="22"/>
              </w:rPr>
              <w:t xml:space="preserve">Responsable </w:t>
            </w:r>
          </w:p>
          <w:p w14:paraId="6B1912FC" w14:textId="77777777" w:rsidR="003F6B1F" w:rsidRPr="00DF3FEB" w:rsidRDefault="003F6B1F" w:rsidP="00940FFB">
            <w:pPr>
              <w:pStyle w:val="Default"/>
              <w:rPr>
                <w:sz w:val="22"/>
                <w:szCs w:val="22"/>
              </w:rPr>
            </w:pPr>
            <w:r w:rsidRPr="00DF3FEB">
              <w:rPr>
                <w:sz w:val="22"/>
                <w:szCs w:val="22"/>
              </w:rPr>
              <w:t>Maria Sevilla y Elvin Sosa</w:t>
            </w:r>
          </w:p>
        </w:tc>
      </w:tr>
      <w:tr w:rsidR="003F6B1F" w:rsidRPr="003B2A74" w14:paraId="69A8F9B4" w14:textId="77777777" w:rsidTr="00940FFB">
        <w:trPr>
          <w:trHeight w:val="96"/>
        </w:trPr>
        <w:tc>
          <w:tcPr>
            <w:tcW w:w="8406" w:type="dxa"/>
            <w:gridSpan w:val="4"/>
          </w:tcPr>
          <w:p w14:paraId="0A57E997" w14:textId="77777777" w:rsidR="003F6B1F" w:rsidRPr="001B7F6D" w:rsidRDefault="003F6B1F" w:rsidP="00940FFB">
            <w:pPr>
              <w:pStyle w:val="Default"/>
              <w:rPr>
                <w:sz w:val="22"/>
                <w:szCs w:val="22"/>
              </w:rPr>
            </w:pPr>
            <w:r w:rsidRPr="001B7F6D">
              <w:rPr>
                <w:b/>
                <w:bCs/>
                <w:sz w:val="22"/>
                <w:szCs w:val="22"/>
              </w:rPr>
              <w:t>Descripción</w:t>
            </w:r>
            <w:r w:rsidRPr="001B7F6D">
              <w:rPr>
                <w:sz w:val="22"/>
                <w:szCs w:val="22"/>
              </w:rPr>
              <w:t xml:space="preserve">: Plan de </w:t>
            </w:r>
            <w:r>
              <w:rPr>
                <w:sz w:val="22"/>
                <w:szCs w:val="22"/>
              </w:rPr>
              <w:t>Adquisiciones</w:t>
            </w:r>
          </w:p>
        </w:tc>
      </w:tr>
      <w:tr w:rsidR="003F6B1F" w:rsidRPr="003370E8" w14:paraId="625F2310" w14:textId="77777777" w:rsidTr="00940FFB">
        <w:trPr>
          <w:trHeight w:val="218"/>
        </w:trPr>
        <w:tc>
          <w:tcPr>
            <w:tcW w:w="8406" w:type="dxa"/>
            <w:gridSpan w:val="4"/>
          </w:tcPr>
          <w:p w14:paraId="128062E8" w14:textId="77777777" w:rsidR="003F6B1F" w:rsidRPr="001B7F6D" w:rsidRDefault="003F6B1F" w:rsidP="00940FFB">
            <w:pPr>
              <w:pStyle w:val="Default"/>
              <w:rPr>
                <w:sz w:val="22"/>
                <w:szCs w:val="22"/>
              </w:rPr>
            </w:pPr>
            <w:r w:rsidRPr="001B7F6D">
              <w:rPr>
                <w:b/>
                <w:bCs/>
                <w:sz w:val="22"/>
                <w:szCs w:val="22"/>
              </w:rPr>
              <w:t>Criterio de aceptación</w:t>
            </w:r>
            <w:r w:rsidRPr="001B7F6D">
              <w:rPr>
                <w:sz w:val="22"/>
                <w:szCs w:val="22"/>
              </w:rPr>
              <w:t xml:space="preserve">: El plan de </w:t>
            </w:r>
            <w:r>
              <w:rPr>
                <w:sz w:val="22"/>
                <w:szCs w:val="22"/>
              </w:rPr>
              <w:t xml:space="preserve">adquisiciones </w:t>
            </w:r>
            <w:r w:rsidRPr="001B7F6D">
              <w:rPr>
                <w:sz w:val="22"/>
                <w:szCs w:val="22"/>
              </w:rPr>
              <w:t>debe incluir</w:t>
            </w:r>
            <w:r>
              <w:rPr>
                <w:sz w:val="22"/>
                <w:szCs w:val="22"/>
              </w:rPr>
              <w:t xml:space="preserve"> el detalle de las compras y contrataciones de bienes o servicios necesarios. </w:t>
            </w:r>
          </w:p>
        </w:tc>
      </w:tr>
      <w:tr w:rsidR="003F6B1F" w:rsidRPr="003370E8" w14:paraId="4DDD44F0" w14:textId="77777777" w:rsidTr="00940FFB">
        <w:trPr>
          <w:trHeight w:val="96"/>
        </w:trPr>
        <w:tc>
          <w:tcPr>
            <w:tcW w:w="8406" w:type="dxa"/>
            <w:gridSpan w:val="4"/>
          </w:tcPr>
          <w:p w14:paraId="76D11345" w14:textId="77777777" w:rsidR="003F6B1F" w:rsidRPr="001B7F6D" w:rsidRDefault="003F6B1F" w:rsidP="00940FFB">
            <w:pPr>
              <w:pStyle w:val="Default"/>
              <w:rPr>
                <w:sz w:val="22"/>
                <w:szCs w:val="22"/>
              </w:rPr>
            </w:pPr>
            <w:r w:rsidRPr="001B7F6D">
              <w:rPr>
                <w:b/>
                <w:bCs/>
                <w:sz w:val="22"/>
                <w:szCs w:val="22"/>
              </w:rPr>
              <w:t>Entregables</w:t>
            </w:r>
            <w:r w:rsidRPr="001B7F6D">
              <w:rPr>
                <w:sz w:val="22"/>
                <w:szCs w:val="22"/>
              </w:rPr>
              <w:t xml:space="preserve">: Presentación </w:t>
            </w:r>
            <w:r>
              <w:rPr>
                <w:sz w:val="22"/>
                <w:szCs w:val="22"/>
              </w:rPr>
              <w:t>de un plan anual de adquisiciones</w:t>
            </w:r>
          </w:p>
        </w:tc>
      </w:tr>
      <w:tr w:rsidR="003F6B1F" w:rsidRPr="003370E8" w14:paraId="74793251" w14:textId="77777777" w:rsidTr="00940FFB">
        <w:trPr>
          <w:trHeight w:val="96"/>
        </w:trPr>
        <w:tc>
          <w:tcPr>
            <w:tcW w:w="8406" w:type="dxa"/>
            <w:gridSpan w:val="4"/>
          </w:tcPr>
          <w:p w14:paraId="3CAA833B" w14:textId="77777777" w:rsidR="003F6B1F" w:rsidRPr="001B7F6D" w:rsidRDefault="003F6B1F" w:rsidP="00940FFB">
            <w:pPr>
              <w:pStyle w:val="Default"/>
              <w:rPr>
                <w:sz w:val="22"/>
                <w:szCs w:val="22"/>
              </w:rPr>
            </w:pPr>
            <w:r w:rsidRPr="001B7F6D">
              <w:rPr>
                <w:b/>
                <w:bCs/>
                <w:sz w:val="22"/>
                <w:szCs w:val="22"/>
              </w:rPr>
              <w:t>Supuestos</w:t>
            </w:r>
            <w:r w:rsidRPr="001B7F6D">
              <w:rPr>
                <w:sz w:val="22"/>
                <w:szCs w:val="22"/>
              </w:rPr>
              <w:t xml:space="preserve">: </w:t>
            </w:r>
            <w:r>
              <w:rPr>
                <w:sz w:val="22"/>
                <w:szCs w:val="22"/>
              </w:rPr>
              <w:t xml:space="preserve">El plan anual no incluya todos los requerimientos </w:t>
            </w:r>
          </w:p>
        </w:tc>
      </w:tr>
      <w:tr w:rsidR="003F6B1F" w:rsidRPr="00DF3FEB" w14:paraId="670CC7F1" w14:textId="77777777" w:rsidTr="00940FFB">
        <w:trPr>
          <w:trHeight w:val="96"/>
        </w:trPr>
        <w:tc>
          <w:tcPr>
            <w:tcW w:w="8406" w:type="dxa"/>
            <w:gridSpan w:val="4"/>
          </w:tcPr>
          <w:p w14:paraId="688C3CFE" w14:textId="77777777" w:rsidR="003F6B1F" w:rsidRPr="00DF3FEB" w:rsidRDefault="003F6B1F" w:rsidP="00940FFB">
            <w:pPr>
              <w:pStyle w:val="Default"/>
              <w:rPr>
                <w:sz w:val="22"/>
                <w:szCs w:val="22"/>
                <w:lang w:val="en-US"/>
              </w:rPr>
            </w:pPr>
            <w:r w:rsidRPr="06B78182">
              <w:rPr>
                <w:b/>
                <w:bCs/>
                <w:sz w:val="22"/>
                <w:szCs w:val="22"/>
                <w:lang w:val="en-US"/>
              </w:rPr>
              <w:t>Recursos asignados</w:t>
            </w:r>
            <w:r w:rsidRPr="06B78182">
              <w:rPr>
                <w:sz w:val="22"/>
                <w:szCs w:val="22"/>
                <w:lang w:val="en-US"/>
              </w:rPr>
              <w:t>: 1 analista</w:t>
            </w:r>
          </w:p>
        </w:tc>
      </w:tr>
      <w:tr w:rsidR="003F6B1F" w:rsidRPr="00DF3FEB" w14:paraId="175C64A0" w14:textId="77777777" w:rsidTr="00940FFB">
        <w:trPr>
          <w:trHeight w:val="96"/>
        </w:trPr>
        <w:tc>
          <w:tcPr>
            <w:tcW w:w="8406" w:type="dxa"/>
            <w:gridSpan w:val="4"/>
          </w:tcPr>
          <w:p w14:paraId="705F696D" w14:textId="77777777" w:rsidR="003F6B1F" w:rsidRPr="00DF3FEB" w:rsidRDefault="003F6B1F" w:rsidP="00940FFB">
            <w:pPr>
              <w:pStyle w:val="Default"/>
              <w:rPr>
                <w:sz w:val="22"/>
                <w:szCs w:val="22"/>
                <w:lang w:val="en-US"/>
              </w:rPr>
            </w:pPr>
            <w:r w:rsidRPr="06B78182">
              <w:rPr>
                <w:b/>
                <w:bCs/>
                <w:sz w:val="22"/>
                <w:szCs w:val="22"/>
                <w:lang w:val="en-US"/>
              </w:rPr>
              <w:t>Duración</w:t>
            </w:r>
            <w:r w:rsidRPr="06B78182">
              <w:rPr>
                <w:sz w:val="22"/>
                <w:szCs w:val="22"/>
                <w:lang w:val="en-US"/>
              </w:rPr>
              <w:t xml:space="preserve">: </w:t>
            </w:r>
            <w:r>
              <w:rPr>
                <w:sz w:val="22"/>
                <w:szCs w:val="22"/>
                <w:lang w:val="en-US"/>
              </w:rPr>
              <w:t>Primer trimester 2025</w:t>
            </w:r>
          </w:p>
        </w:tc>
      </w:tr>
      <w:tr w:rsidR="003F6B1F" w:rsidRPr="003370E8" w14:paraId="39B0560B" w14:textId="77777777" w:rsidTr="00940FFB">
        <w:trPr>
          <w:trHeight w:val="340"/>
        </w:trPr>
        <w:tc>
          <w:tcPr>
            <w:tcW w:w="8406" w:type="dxa"/>
            <w:gridSpan w:val="4"/>
          </w:tcPr>
          <w:p w14:paraId="4E8D0280" w14:textId="77777777" w:rsidR="003F6B1F" w:rsidRPr="001B7F6D" w:rsidRDefault="003F6B1F" w:rsidP="00940FFB">
            <w:pPr>
              <w:pStyle w:val="Default"/>
              <w:rPr>
                <w:sz w:val="22"/>
                <w:szCs w:val="22"/>
              </w:rPr>
            </w:pPr>
            <w:r w:rsidRPr="001B7F6D">
              <w:rPr>
                <w:b/>
                <w:bCs/>
                <w:sz w:val="22"/>
                <w:szCs w:val="22"/>
              </w:rPr>
              <w:t>Hitos</w:t>
            </w:r>
            <w:r w:rsidRPr="001B7F6D">
              <w:rPr>
                <w:sz w:val="22"/>
                <w:szCs w:val="22"/>
              </w:rPr>
              <w:t xml:space="preserve">: </w:t>
            </w:r>
          </w:p>
          <w:p w14:paraId="12A5C111" w14:textId="77777777" w:rsidR="003F6B1F" w:rsidRPr="001B7F6D" w:rsidRDefault="003F6B1F" w:rsidP="00940FFB">
            <w:pPr>
              <w:pStyle w:val="Default"/>
              <w:rPr>
                <w:sz w:val="22"/>
                <w:szCs w:val="22"/>
              </w:rPr>
            </w:pPr>
            <w:r w:rsidRPr="001B7F6D">
              <w:rPr>
                <w:sz w:val="22"/>
                <w:szCs w:val="22"/>
              </w:rPr>
              <w:t xml:space="preserve">21 Marzo: Plan de Gestión del </w:t>
            </w:r>
            <w:r>
              <w:rPr>
                <w:sz w:val="22"/>
                <w:szCs w:val="22"/>
              </w:rPr>
              <w:t>Adquisiciones</w:t>
            </w:r>
            <w:r w:rsidRPr="001B7F6D">
              <w:rPr>
                <w:sz w:val="22"/>
                <w:szCs w:val="22"/>
              </w:rPr>
              <w:t>, preliminar</w:t>
            </w:r>
          </w:p>
          <w:p w14:paraId="7BEC7779" w14:textId="77777777" w:rsidR="003F6B1F" w:rsidRPr="001B7F6D" w:rsidRDefault="003F6B1F" w:rsidP="00940FFB">
            <w:pPr>
              <w:pStyle w:val="Default"/>
              <w:rPr>
                <w:sz w:val="22"/>
                <w:szCs w:val="22"/>
              </w:rPr>
            </w:pPr>
            <w:r w:rsidRPr="001B7F6D">
              <w:rPr>
                <w:sz w:val="22"/>
                <w:szCs w:val="22"/>
              </w:rPr>
              <w:t xml:space="preserve">25 Marzo: Plan de Gestión del </w:t>
            </w:r>
            <w:r>
              <w:rPr>
                <w:sz w:val="22"/>
                <w:szCs w:val="22"/>
              </w:rPr>
              <w:t>Adquisiciones</w:t>
            </w:r>
            <w:r w:rsidRPr="001B7F6D">
              <w:rPr>
                <w:sz w:val="22"/>
                <w:szCs w:val="22"/>
              </w:rPr>
              <w:t>, aprobada</w:t>
            </w:r>
          </w:p>
        </w:tc>
      </w:tr>
      <w:tr w:rsidR="003F6B1F" w:rsidRPr="00DF3FEB" w14:paraId="388AAB74" w14:textId="77777777" w:rsidTr="00940FFB">
        <w:trPr>
          <w:trHeight w:val="96"/>
        </w:trPr>
        <w:tc>
          <w:tcPr>
            <w:tcW w:w="8406" w:type="dxa"/>
            <w:gridSpan w:val="4"/>
          </w:tcPr>
          <w:p w14:paraId="3CE1ABDA" w14:textId="77777777" w:rsidR="003F6B1F" w:rsidRPr="00DF3FEB" w:rsidRDefault="003F6B1F" w:rsidP="00940FFB">
            <w:pPr>
              <w:pStyle w:val="Default"/>
              <w:rPr>
                <w:sz w:val="22"/>
                <w:szCs w:val="22"/>
                <w:lang w:val="en-US"/>
              </w:rPr>
            </w:pPr>
            <w:r w:rsidRPr="06B78182">
              <w:rPr>
                <w:b/>
                <w:bCs/>
                <w:sz w:val="22"/>
                <w:szCs w:val="22"/>
                <w:lang w:val="en-US"/>
              </w:rPr>
              <w:t>Costo</w:t>
            </w:r>
            <w:r w:rsidRPr="06B78182">
              <w:rPr>
                <w:sz w:val="22"/>
                <w:szCs w:val="22"/>
                <w:lang w:val="en-US"/>
              </w:rPr>
              <w:t>: Lps 6,000.00</w:t>
            </w:r>
          </w:p>
        </w:tc>
      </w:tr>
      <w:tr w:rsidR="003F6B1F" w:rsidRPr="00DF3FEB" w14:paraId="7F572293" w14:textId="77777777" w:rsidTr="00940FFB">
        <w:trPr>
          <w:trHeight w:val="96"/>
        </w:trPr>
        <w:tc>
          <w:tcPr>
            <w:tcW w:w="8406" w:type="dxa"/>
            <w:gridSpan w:val="4"/>
          </w:tcPr>
          <w:p w14:paraId="3AE05224" w14:textId="77777777" w:rsidR="003F6B1F" w:rsidRPr="001B7F6D" w:rsidRDefault="003F6B1F" w:rsidP="00940FFB">
            <w:pPr>
              <w:pStyle w:val="Default"/>
              <w:rPr>
                <w:b/>
                <w:bCs/>
                <w:sz w:val="22"/>
                <w:szCs w:val="22"/>
              </w:rPr>
            </w:pPr>
            <w:r w:rsidRPr="00637D45">
              <w:rPr>
                <w:noProof/>
                <w:lang w:val="en-US"/>
              </w:rPr>
              <w:drawing>
                <wp:anchor distT="0" distB="0" distL="114300" distR="114300" simplePos="0" relativeHeight="251797643" behindDoc="0" locked="0" layoutInCell="1" allowOverlap="1" wp14:anchorId="10F10F10" wp14:editId="0ADB907D">
                  <wp:simplePos x="0" y="0"/>
                  <wp:positionH relativeFrom="column">
                    <wp:posOffset>2101215</wp:posOffset>
                  </wp:positionH>
                  <wp:positionV relativeFrom="paragraph">
                    <wp:posOffset>19685</wp:posOffset>
                  </wp:positionV>
                  <wp:extent cx="599251" cy="365125"/>
                  <wp:effectExtent l="0" t="0" r="0" b="0"/>
                  <wp:wrapNone/>
                  <wp:docPr id="834584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99251" cy="3651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F6D">
              <w:rPr>
                <w:b/>
                <w:bCs/>
                <w:sz w:val="22"/>
                <w:szCs w:val="22"/>
              </w:rPr>
              <w:t xml:space="preserve">Firma del Director del Proyecto: </w:t>
            </w:r>
          </w:p>
          <w:p w14:paraId="4ABBF01E" w14:textId="77777777" w:rsidR="003F6B1F" w:rsidRDefault="003F6B1F" w:rsidP="00940FFB">
            <w:pPr>
              <w:pStyle w:val="Default"/>
              <w:rPr>
                <w:b/>
                <w:bCs/>
                <w:sz w:val="22"/>
                <w:szCs w:val="22"/>
              </w:rPr>
            </w:pPr>
            <w:r w:rsidRPr="00DF3FEB">
              <w:rPr>
                <w:b/>
                <w:bCs/>
                <w:sz w:val="22"/>
                <w:szCs w:val="22"/>
              </w:rPr>
              <w:t>Maria Sevilla</w:t>
            </w:r>
          </w:p>
          <w:p w14:paraId="26F77BDA" w14:textId="77777777" w:rsidR="003F6B1F" w:rsidRPr="00DF3FEB" w:rsidRDefault="003F6B1F" w:rsidP="00940FFB">
            <w:pPr>
              <w:pStyle w:val="Default"/>
              <w:rPr>
                <w:sz w:val="22"/>
                <w:szCs w:val="22"/>
              </w:rPr>
            </w:pPr>
          </w:p>
        </w:tc>
      </w:tr>
    </w:tbl>
    <w:p w14:paraId="21CDD8B6" w14:textId="77777777" w:rsidR="003F6B1F" w:rsidRDefault="003F6B1F" w:rsidP="003F6B1F">
      <w:pPr>
        <w:rPr>
          <w:rFonts w:ascii="Times New Roman" w:hAnsi="Times New Roman" w:cs="Times New Roman"/>
        </w:rPr>
      </w:pP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2101"/>
        <w:gridCol w:w="2101"/>
        <w:gridCol w:w="2103"/>
      </w:tblGrid>
      <w:tr w:rsidR="003F6B1F" w:rsidRPr="003370E8" w14:paraId="314B81B6" w14:textId="77777777" w:rsidTr="00940FFB">
        <w:trPr>
          <w:trHeight w:val="218"/>
        </w:trPr>
        <w:tc>
          <w:tcPr>
            <w:tcW w:w="2101" w:type="dxa"/>
            <w:shd w:val="clear" w:color="auto" w:fill="BDD6EE" w:themeFill="accent1" w:themeFillTint="66"/>
          </w:tcPr>
          <w:p w14:paraId="70FF8320" w14:textId="77777777" w:rsidR="003F6B1F" w:rsidRPr="00DF3FEB" w:rsidRDefault="003F6B1F" w:rsidP="00940FFB">
            <w:pPr>
              <w:pStyle w:val="Default"/>
              <w:rPr>
                <w:sz w:val="22"/>
                <w:szCs w:val="22"/>
              </w:rPr>
            </w:pPr>
            <w:r w:rsidRPr="00DF3FEB">
              <w:rPr>
                <w:b/>
                <w:bCs/>
                <w:i/>
                <w:iCs/>
                <w:sz w:val="22"/>
                <w:szCs w:val="22"/>
              </w:rPr>
              <w:t xml:space="preserve">EDT </w:t>
            </w:r>
            <w:r w:rsidRPr="00DF3FEB">
              <w:rPr>
                <w:b/>
                <w:bCs/>
                <w:sz w:val="22"/>
                <w:szCs w:val="22"/>
              </w:rPr>
              <w:t xml:space="preserve">ID # </w:t>
            </w:r>
          </w:p>
          <w:p w14:paraId="155647A2" w14:textId="77777777" w:rsidR="003F6B1F" w:rsidRPr="00DF3FEB" w:rsidRDefault="003F6B1F" w:rsidP="00940FFB">
            <w:pPr>
              <w:pStyle w:val="Default"/>
              <w:rPr>
                <w:b/>
                <w:bCs/>
                <w:sz w:val="22"/>
                <w:szCs w:val="22"/>
                <w:lang w:val="en-US"/>
              </w:rPr>
            </w:pPr>
            <w:r w:rsidRPr="06B78182">
              <w:rPr>
                <w:b/>
                <w:bCs/>
                <w:sz w:val="22"/>
                <w:szCs w:val="22"/>
                <w:lang w:val="en-US"/>
              </w:rPr>
              <w:t>1.1. Inicio</w:t>
            </w:r>
          </w:p>
        </w:tc>
        <w:tc>
          <w:tcPr>
            <w:tcW w:w="2101" w:type="dxa"/>
            <w:shd w:val="clear" w:color="auto" w:fill="BDD6EE" w:themeFill="accent1" w:themeFillTint="66"/>
          </w:tcPr>
          <w:p w14:paraId="2A06BFA2" w14:textId="77777777" w:rsidR="003F6B1F" w:rsidRPr="00DF3FEB" w:rsidRDefault="003F6B1F" w:rsidP="00940FFB">
            <w:pPr>
              <w:pStyle w:val="Default"/>
              <w:rPr>
                <w:sz w:val="22"/>
                <w:szCs w:val="22"/>
                <w:lang w:val="en-US"/>
              </w:rPr>
            </w:pPr>
            <w:r w:rsidRPr="06B78182">
              <w:rPr>
                <w:b/>
                <w:bCs/>
                <w:sz w:val="22"/>
                <w:szCs w:val="22"/>
                <w:lang w:val="en-US"/>
              </w:rPr>
              <w:t xml:space="preserve">Cuenta Control # </w:t>
            </w:r>
          </w:p>
          <w:p w14:paraId="5FF28304" w14:textId="77777777" w:rsidR="003F6B1F" w:rsidRPr="00DF3FEB" w:rsidRDefault="003F6B1F" w:rsidP="00940FFB">
            <w:pPr>
              <w:pStyle w:val="Default"/>
              <w:rPr>
                <w:b/>
                <w:bCs/>
                <w:sz w:val="22"/>
                <w:szCs w:val="22"/>
              </w:rPr>
            </w:pPr>
            <w:r w:rsidRPr="00DF3FEB">
              <w:rPr>
                <w:b/>
                <w:bCs/>
                <w:sz w:val="22"/>
                <w:szCs w:val="22"/>
              </w:rPr>
              <w:t>1.1.</w:t>
            </w:r>
            <w:r>
              <w:rPr>
                <w:b/>
                <w:bCs/>
                <w:sz w:val="22"/>
                <w:szCs w:val="22"/>
              </w:rPr>
              <w:t>8</w:t>
            </w:r>
            <w:r w:rsidRPr="00DF3FEB">
              <w:rPr>
                <w:b/>
                <w:bCs/>
                <w:sz w:val="22"/>
                <w:szCs w:val="22"/>
              </w:rPr>
              <w:t>.</w:t>
            </w:r>
          </w:p>
        </w:tc>
        <w:tc>
          <w:tcPr>
            <w:tcW w:w="2101" w:type="dxa"/>
            <w:shd w:val="clear" w:color="auto" w:fill="BDD6EE" w:themeFill="accent1" w:themeFillTint="66"/>
          </w:tcPr>
          <w:p w14:paraId="75991022" w14:textId="77777777" w:rsidR="003F6B1F" w:rsidRPr="00DF3FEB" w:rsidRDefault="003F6B1F" w:rsidP="00940FFB">
            <w:pPr>
              <w:pStyle w:val="Default"/>
              <w:rPr>
                <w:sz w:val="22"/>
                <w:szCs w:val="22"/>
                <w:lang w:val="en-US"/>
              </w:rPr>
            </w:pPr>
            <w:r w:rsidRPr="06B78182">
              <w:rPr>
                <w:b/>
                <w:bCs/>
                <w:sz w:val="22"/>
                <w:szCs w:val="22"/>
                <w:lang w:val="en-US"/>
              </w:rPr>
              <w:t xml:space="preserve">Última actualización </w:t>
            </w:r>
          </w:p>
          <w:p w14:paraId="0C0CE6D6" w14:textId="77777777" w:rsidR="003F6B1F" w:rsidRPr="00DF3FEB" w:rsidRDefault="003F6B1F" w:rsidP="00940FFB">
            <w:pPr>
              <w:pStyle w:val="Default"/>
              <w:rPr>
                <w:sz w:val="22"/>
                <w:szCs w:val="22"/>
                <w:lang w:val="en-US"/>
              </w:rPr>
            </w:pPr>
            <w:r w:rsidRPr="06B78182">
              <w:rPr>
                <w:sz w:val="22"/>
                <w:szCs w:val="22"/>
                <w:lang w:val="en-US"/>
              </w:rPr>
              <w:t>3 de marzo 2024</w:t>
            </w:r>
          </w:p>
        </w:tc>
        <w:tc>
          <w:tcPr>
            <w:tcW w:w="2101" w:type="dxa"/>
            <w:shd w:val="clear" w:color="auto" w:fill="BDD6EE" w:themeFill="accent1" w:themeFillTint="66"/>
          </w:tcPr>
          <w:p w14:paraId="6600443B" w14:textId="77777777" w:rsidR="003F6B1F" w:rsidRPr="001B7F6D" w:rsidRDefault="003F6B1F" w:rsidP="00940FFB">
            <w:pPr>
              <w:pStyle w:val="Default"/>
              <w:rPr>
                <w:sz w:val="22"/>
                <w:szCs w:val="22"/>
              </w:rPr>
            </w:pPr>
            <w:r w:rsidRPr="001B7F6D">
              <w:rPr>
                <w:b/>
                <w:bCs/>
                <w:sz w:val="22"/>
                <w:szCs w:val="22"/>
              </w:rPr>
              <w:t xml:space="preserve">Responsable </w:t>
            </w:r>
          </w:p>
          <w:p w14:paraId="334676E2" w14:textId="77777777" w:rsidR="003F6B1F" w:rsidRPr="00DF3FEB" w:rsidRDefault="003F6B1F" w:rsidP="00940FFB">
            <w:pPr>
              <w:pStyle w:val="Default"/>
              <w:rPr>
                <w:sz w:val="22"/>
                <w:szCs w:val="22"/>
              </w:rPr>
            </w:pPr>
            <w:r w:rsidRPr="00DF3FEB">
              <w:rPr>
                <w:sz w:val="22"/>
                <w:szCs w:val="22"/>
              </w:rPr>
              <w:t>Maria Sevilla y Elvin Sosa</w:t>
            </w:r>
          </w:p>
        </w:tc>
      </w:tr>
      <w:tr w:rsidR="003F6B1F" w:rsidRPr="003B2A74" w14:paraId="1D6B859F" w14:textId="77777777" w:rsidTr="00940FFB">
        <w:trPr>
          <w:trHeight w:val="96"/>
        </w:trPr>
        <w:tc>
          <w:tcPr>
            <w:tcW w:w="8406" w:type="dxa"/>
            <w:gridSpan w:val="4"/>
          </w:tcPr>
          <w:p w14:paraId="38BBF324" w14:textId="77777777" w:rsidR="003F6B1F" w:rsidRPr="001B7F6D" w:rsidRDefault="003F6B1F" w:rsidP="00940FFB">
            <w:pPr>
              <w:pStyle w:val="Default"/>
              <w:rPr>
                <w:sz w:val="22"/>
                <w:szCs w:val="22"/>
              </w:rPr>
            </w:pPr>
            <w:r w:rsidRPr="001B7F6D">
              <w:rPr>
                <w:b/>
                <w:bCs/>
                <w:sz w:val="22"/>
                <w:szCs w:val="22"/>
              </w:rPr>
              <w:t>Descripción</w:t>
            </w:r>
            <w:r w:rsidRPr="001B7F6D">
              <w:rPr>
                <w:sz w:val="22"/>
                <w:szCs w:val="22"/>
              </w:rPr>
              <w:t xml:space="preserve">: Plan de </w:t>
            </w:r>
            <w:r>
              <w:rPr>
                <w:sz w:val="22"/>
                <w:szCs w:val="22"/>
              </w:rPr>
              <w:t>Recursos</w:t>
            </w:r>
          </w:p>
        </w:tc>
      </w:tr>
      <w:tr w:rsidR="003F6B1F" w:rsidRPr="003370E8" w14:paraId="195A89D3" w14:textId="77777777" w:rsidTr="00940FFB">
        <w:trPr>
          <w:trHeight w:val="218"/>
        </w:trPr>
        <w:tc>
          <w:tcPr>
            <w:tcW w:w="8406" w:type="dxa"/>
            <w:gridSpan w:val="4"/>
          </w:tcPr>
          <w:p w14:paraId="40F1DA8F" w14:textId="77777777" w:rsidR="003F6B1F" w:rsidRPr="001B7F6D" w:rsidRDefault="003F6B1F" w:rsidP="00940FFB">
            <w:pPr>
              <w:pStyle w:val="Default"/>
              <w:rPr>
                <w:sz w:val="22"/>
                <w:szCs w:val="22"/>
              </w:rPr>
            </w:pPr>
            <w:r w:rsidRPr="001B7F6D">
              <w:rPr>
                <w:b/>
                <w:bCs/>
                <w:sz w:val="22"/>
                <w:szCs w:val="22"/>
              </w:rPr>
              <w:t>Criterio de aceptación</w:t>
            </w:r>
            <w:r w:rsidRPr="001B7F6D">
              <w:rPr>
                <w:sz w:val="22"/>
                <w:szCs w:val="22"/>
              </w:rPr>
              <w:t xml:space="preserve">: El plan de </w:t>
            </w:r>
            <w:r>
              <w:rPr>
                <w:sz w:val="22"/>
                <w:szCs w:val="22"/>
              </w:rPr>
              <w:t xml:space="preserve">recursos </w:t>
            </w:r>
            <w:r w:rsidRPr="001B7F6D">
              <w:rPr>
                <w:sz w:val="22"/>
                <w:szCs w:val="22"/>
              </w:rPr>
              <w:t>debe incluir</w:t>
            </w:r>
            <w:r>
              <w:rPr>
                <w:sz w:val="22"/>
                <w:szCs w:val="22"/>
              </w:rPr>
              <w:t xml:space="preserve"> el detalle del recurso humano  requerido para la ejecución del proyecto. </w:t>
            </w:r>
          </w:p>
        </w:tc>
      </w:tr>
      <w:tr w:rsidR="003F6B1F" w:rsidRPr="003370E8" w14:paraId="085AD315" w14:textId="77777777" w:rsidTr="00940FFB">
        <w:trPr>
          <w:trHeight w:val="96"/>
        </w:trPr>
        <w:tc>
          <w:tcPr>
            <w:tcW w:w="8406" w:type="dxa"/>
            <w:gridSpan w:val="4"/>
          </w:tcPr>
          <w:p w14:paraId="41663061" w14:textId="77777777" w:rsidR="003F6B1F" w:rsidRPr="001B7F6D" w:rsidRDefault="003F6B1F" w:rsidP="00940FFB">
            <w:pPr>
              <w:pStyle w:val="Default"/>
              <w:rPr>
                <w:sz w:val="22"/>
                <w:szCs w:val="22"/>
              </w:rPr>
            </w:pPr>
            <w:r w:rsidRPr="001B7F6D">
              <w:rPr>
                <w:b/>
                <w:bCs/>
                <w:sz w:val="22"/>
                <w:szCs w:val="22"/>
              </w:rPr>
              <w:t>Entregables</w:t>
            </w:r>
            <w:r w:rsidRPr="001B7F6D">
              <w:rPr>
                <w:sz w:val="22"/>
                <w:szCs w:val="22"/>
              </w:rPr>
              <w:t xml:space="preserve">: Presentación </w:t>
            </w:r>
            <w:r>
              <w:rPr>
                <w:sz w:val="22"/>
                <w:szCs w:val="22"/>
              </w:rPr>
              <w:t>de descripción de puestos</w:t>
            </w:r>
          </w:p>
        </w:tc>
      </w:tr>
      <w:tr w:rsidR="003F6B1F" w:rsidRPr="003370E8" w14:paraId="52E60B93" w14:textId="77777777" w:rsidTr="00940FFB">
        <w:trPr>
          <w:trHeight w:val="96"/>
        </w:trPr>
        <w:tc>
          <w:tcPr>
            <w:tcW w:w="8406" w:type="dxa"/>
            <w:gridSpan w:val="4"/>
          </w:tcPr>
          <w:p w14:paraId="1F6077F1" w14:textId="77777777" w:rsidR="003F6B1F" w:rsidRPr="001B7F6D" w:rsidRDefault="003F6B1F" w:rsidP="00940FFB">
            <w:pPr>
              <w:pStyle w:val="Default"/>
              <w:rPr>
                <w:sz w:val="22"/>
                <w:szCs w:val="22"/>
              </w:rPr>
            </w:pPr>
            <w:r w:rsidRPr="001B7F6D">
              <w:rPr>
                <w:b/>
                <w:bCs/>
                <w:sz w:val="22"/>
                <w:szCs w:val="22"/>
              </w:rPr>
              <w:t>Supuestos</w:t>
            </w:r>
            <w:r w:rsidRPr="001B7F6D">
              <w:rPr>
                <w:sz w:val="22"/>
                <w:szCs w:val="22"/>
              </w:rPr>
              <w:t xml:space="preserve">: </w:t>
            </w:r>
            <w:r>
              <w:rPr>
                <w:sz w:val="22"/>
                <w:szCs w:val="22"/>
              </w:rPr>
              <w:t>El plan de recursos no incluya todo el recurso humano necesario.</w:t>
            </w:r>
          </w:p>
        </w:tc>
      </w:tr>
      <w:tr w:rsidR="003F6B1F" w:rsidRPr="00DF3FEB" w14:paraId="49E7AE07" w14:textId="77777777" w:rsidTr="00940FFB">
        <w:trPr>
          <w:trHeight w:val="96"/>
        </w:trPr>
        <w:tc>
          <w:tcPr>
            <w:tcW w:w="8406" w:type="dxa"/>
            <w:gridSpan w:val="4"/>
          </w:tcPr>
          <w:p w14:paraId="5E56FAFD" w14:textId="77777777" w:rsidR="003F6B1F" w:rsidRPr="00DF3FEB" w:rsidRDefault="003F6B1F" w:rsidP="00940FFB">
            <w:pPr>
              <w:pStyle w:val="Default"/>
              <w:rPr>
                <w:sz w:val="22"/>
                <w:szCs w:val="22"/>
                <w:lang w:val="en-US"/>
              </w:rPr>
            </w:pPr>
            <w:r w:rsidRPr="06B78182">
              <w:rPr>
                <w:b/>
                <w:bCs/>
                <w:sz w:val="22"/>
                <w:szCs w:val="22"/>
                <w:lang w:val="en-US"/>
              </w:rPr>
              <w:t>Recursos asignados</w:t>
            </w:r>
            <w:r w:rsidRPr="06B78182">
              <w:rPr>
                <w:sz w:val="22"/>
                <w:szCs w:val="22"/>
                <w:lang w:val="en-US"/>
              </w:rPr>
              <w:t>: 1 analista</w:t>
            </w:r>
          </w:p>
        </w:tc>
      </w:tr>
      <w:tr w:rsidR="003F6B1F" w:rsidRPr="00DF3FEB" w14:paraId="6195E532" w14:textId="77777777" w:rsidTr="00940FFB">
        <w:trPr>
          <w:trHeight w:val="96"/>
        </w:trPr>
        <w:tc>
          <w:tcPr>
            <w:tcW w:w="8406" w:type="dxa"/>
            <w:gridSpan w:val="4"/>
          </w:tcPr>
          <w:p w14:paraId="580C0E85" w14:textId="77777777" w:rsidR="003F6B1F" w:rsidRPr="00DF3FEB" w:rsidRDefault="003F6B1F" w:rsidP="00940FFB">
            <w:pPr>
              <w:pStyle w:val="Default"/>
              <w:rPr>
                <w:sz w:val="22"/>
                <w:szCs w:val="22"/>
                <w:lang w:val="en-US"/>
              </w:rPr>
            </w:pPr>
            <w:r w:rsidRPr="06B78182">
              <w:rPr>
                <w:b/>
                <w:bCs/>
                <w:sz w:val="22"/>
                <w:szCs w:val="22"/>
                <w:lang w:val="en-US"/>
              </w:rPr>
              <w:t>Duración</w:t>
            </w:r>
            <w:r w:rsidRPr="06B78182">
              <w:rPr>
                <w:sz w:val="22"/>
                <w:szCs w:val="22"/>
                <w:lang w:val="en-US"/>
              </w:rPr>
              <w:t xml:space="preserve">: </w:t>
            </w:r>
            <w:r>
              <w:rPr>
                <w:sz w:val="22"/>
                <w:szCs w:val="22"/>
                <w:lang w:val="en-US"/>
              </w:rPr>
              <w:t>Primer trimester 2025</w:t>
            </w:r>
          </w:p>
        </w:tc>
      </w:tr>
      <w:tr w:rsidR="003F6B1F" w:rsidRPr="003370E8" w14:paraId="201FDA0B" w14:textId="77777777" w:rsidTr="00940FFB">
        <w:trPr>
          <w:trHeight w:val="340"/>
        </w:trPr>
        <w:tc>
          <w:tcPr>
            <w:tcW w:w="8406" w:type="dxa"/>
            <w:gridSpan w:val="4"/>
          </w:tcPr>
          <w:p w14:paraId="4E86AA0C" w14:textId="77777777" w:rsidR="003F6B1F" w:rsidRPr="001B7F6D" w:rsidRDefault="003F6B1F" w:rsidP="00940FFB">
            <w:pPr>
              <w:pStyle w:val="Default"/>
              <w:rPr>
                <w:sz w:val="22"/>
                <w:szCs w:val="22"/>
              </w:rPr>
            </w:pPr>
            <w:r w:rsidRPr="001B7F6D">
              <w:rPr>
                <w:b/>
                <w:bCs/>
                <w:sz w:val="22"/>
                <w:szCs w:val="22"/>
              </w:rPr>
              <w:t>Hitos</w:t>
            </w:r>
            <w:r w:rsidRPr="001B7F6D">
              <w:rPr>
                <w:sz w:val="22"/>
                <w:szCs w:val="22"/>
              </w:rPr>
              <w:t xml:space="preserve">: </w:t>
            </w:r>
          </w:p>
          <w:p w14:paraId="1F366401" w14:textId="77777777" w:rsidR="003F6B1F" w:rsidRPr="001B7F6D" w:rsidRDefault="003F6B1F" w:rsidP="00940FFB">
            <w:pPr>
              <w:pStyle w:val="Default"/>
              <w:rPr>
                <w:sz w:val="22"/>
                <w:szCs w:val="22"/>
              </w:rPr>
            </w:pPr>
            <w:r w:rsidRPr="001B7F6D">
              <w:rPr>
                <w:sz w:val="22"/>
                <w:szCs w:val="22"/>
              </w:rPr>
              <w:t xml:space="preserve">21 Marzo: Plan de </w:t>
            </w:r>
            <w:r>
              <w:rPr>
                <w:sz w:val="22"/>
                <w:szCs w:val="22"/>
              </w:rPr>
              <w:t>Recursos</w:t>
            </w:r>
            <w:r w:rsidRPr="001B7F6D">
              <w:rPr>
                <w:sz w:val="22"/>
                <w:szCs w:val="22"/>
              </w:rPr>
              <w:t>, preliminar</w:t>
            </w:r>
          </w:p>
          <w:p w14:paraId="04A74572" w14:textId="77777777" w:rsidR="003F6B1F" w:rsidRPr="001B7F6D" w:rsidRDefault="003F6B1F" w:rsidP="00940FFB">
            <w:pPr>
              <w:pStyle w:val="Default"/>
              <w:rPr>
                <w:sz w:val="22"/>
                <w:szCs w:val="22"/>
              </w:rPr>
            </w:pPr>
            <w:r w:rsidRPr="001B7F6D">
              <w:rPr>
                <w:sz w:val="22"/>
                <w:szCs w:val="22"/>
              </w:rPr>
              <w:t xml:space="preserve">25 Marzo: Plan de </w:t>
            </w:r>
            <w:r>
              <w:rPr>
                <w:sz w:val="22"/>
                <w:szCs w:val="22"/>
              </w:rPr>
              <w:t>Recursos</w:t>
            </w:r>
            <w:r w:rsidRPr="001B7F6D">
              <w:rPr>
                <w:sz w:val="22"/>
                <w:szCs w:val="22"/>
              </w:rPr>
              <w:t>, aprobada</w:t>
            </w:r>
          </w:p>
        </w:tc>
      </w:tr>
      <w:tr w:rsidR="003F6B1F" w:rsidRPr="00DF3FEB" w14:paraId="745CC8AB" w14:textId="77777777" w:rsidTr="00940FFB">
        <w:trPr>
          <w:trHeight w:val="96"/>
        </w:trPr>
        <w:tc>
          <w:tcPr>
            <w:tcW w:w="8406" w:type="dxa"/>
            <w:gridSpan w:val="4"/>
          </w:tcPr>
          <w:p w14:paraId="00FC913F" w14:textId="77777777" w:rsidR="003F6B1F" w:rsidRPr="00DF3FEB" w:rsidRDefault="003F6B1F" w:rsidP="00940FFB">
            <w:pPr>
              <w:pStyle w:val="Default"/>
              <w:rPr>
                <w:sz w:val="22"/>
                <w:szCs w:val="22"/>
                <w:lang w:val="en-US"/>
              </w:rPr>
            </w:pPr>
            <w:r w:rsidRPr="06B78182">
              <w:rPr>
                <w:b/>
                <w:bCs/>
                <w:sz w:val="22"/>
                <w:szCs w:val="22"/>
                <w:lang w:val="en-US"/>
              </w:rPr>
              <w:t>Costo</w:t>
            </w:r>
            <w:r w:rsidRPr="06B78182">
              <w:rPr>
                <w:sz w:val="22"/>
                <w:szCs w:val="22"/>
                <w:lang w:val="en-US"/>
              </w:rPr>
              <w:t>: Lps 6,000.00</w:t>
            </w:r>
          </w:p>
        </w:tc>
      </w:tr>
      <w:tr w:rsidR="003F6B1F" w:rsidRPr="00DF3FEB" w14:paraId="5FF1C2FB" w14:textId="77777777" w:rsidTr="00940FFB">
        <w:trPr>
          <w:trHeight w:val="96"/>
        </w:trPr>
        <w:tc>
          <w:tcPr>
            <w:tcW w:w="8406" w:type="dxa"/>
            <w:gridSpan w:val="4"/>
          </w:tcPr>
          <w:p w14:paraId="268B3D76" w14:textId="77777777" w:rsidR="003F6B1F" w:rsidRPr="001B7F6D" w:rsidRDefault="003F6B1F" w:rsidP="00940FFB">
            <w:pPr>
              <w:pStyle w:val="Default"/>
              <w:rPr>
                <w:b/>
                <w:bCs/>
                <w:sz w:val="22"/>
                <w:szCs w:val="22"/>
              </w:rPr>
            </w:pPr>
            <w:r w:rsidRPr="00637D45">
              <w:rPr>
                <w:noProof/>
                <w:lang w:val="en-US"/>
              </w:rPr>
              <w:drawing>
                <wp:anchor distT="0" distB="0" distL="114300" distR="114300" simplePos="0" relativeHeight="251798667" behindDoc="0" locked="0" layoutInCell="1" allowOverlap="1" wp14:anchorId="2442BD50" wp14:editId="2F657EDB">
                  <wp:simplePos x="0" y="0"/>
                  <wp:positionH relativeFrom="column">
                    <wp:posOffset>2101215</wp:posOffset>
                  </wp:positionH>
                  <wp:positionV relativeFrom="paragraph">
                    <wp:posOffset>19685</wp:posOffset>
                  </wp:positionV>
                  <wp:extent cx="599251" cy="365125"/>
                  <wp:effectExtent l="0" t="0" r="0" b="0"/>
                  <wp:wrapNone/>
                  <wp:docPr id="10945222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99251" cy="3651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F6D">
              <w:rPr>
                <w:b/>
                <w:bCs/>
                <w:sz w:val="22"/>
                <w:szCs w:val="22"/>
              </w:rPr>
              <w:t xml:space="preserve">Firma del Director del Proyecto: </w:t>
            </w:r>
          </w:p>
          <w:p w14:paraId="46C1A81E" w14:textId="77777777" w:rsidR="003F6B1F" w:rsidRDefault="003F6B1F" w:rsidP="00940FFB">
            <w:pPr>
              <w:pStyle w:val="Default"/>
              <w:rPr>
                <w:b/>
                <w:bCs/>
                <w:sz w:val="22"/>
                <w:szCs w:val="22"/>
              </w:rPr>
            </w:pPr>
            <w:r w:rsidRPr="00DF3FEB">
              <w:rPr>
                <w:b/>
                <w:bCs/>
                <w:sz w:val="22"/>
                <w:szCs w:val="22"/>
              </w:rPr>
              <w:t>Maria Sevilla</w:t>
            </w:r>
          </w:p>
          <w:p w14:paraId="0E5B4EFC" w14:textId="77777777" w:rsidR="003F6B1F" w:rsidRPr="00DF3FEB" w:rsidRDefault="003F6B1F" w:rsidP="00940FFB">
            <w:pPr>
              <w:pStyle w:val="Default"/>
              <w:rPr>
                <w:sz w:val="22"/>
                <w:szCs w:val="22"/>
              </w:rPr>
            </w:pPr>
          </w:p>
        </w:tc>
      </w:tr>
    </w:tbl>
    <w:p w14:paraId="58D2022E" w14:textId="77777777" w:rsidR="003F6B1F" w:rsidRDefault="003F6B1F" w:rsidP="003F6B1F">
      <w:pPr>
        <w:rPr>
          <w:rFonts w:ascii="Times New Roman" w:hAnsi="Times New Roman" w:cs="Times New Roman"/>
        </w:rPr>
      </w:pPr>
    </w:p>
    <w:p w14:paraId="0BAA873D" w14:textId="77777777" w:rsidR="003F6B1F" w:rsidRDefault="003F6B1F" w:rsidP="003F6B1F">
      <w:pPr>
        <w:rPr>
          <w:rFonts w:ascii="Times New Roman" w:hAnsi="Times New Roman" w:cs="Times New Roman"/>
        </w:rPr>
      </w:pP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2101"/>
        <w:gridCol w:w="2101"/>
        <w:gridCol w:w="2103"/>
      </w:tblGrid>
      <w:tr w:rsidR="003F6B1F" w:rsidRPr="003370E8" w14:paraId="090676B5" w14:textId="77777777" w:rsidTr="00940FFB">
        <w:trPr>
          <w:trHeight w:val="218"/>
        </w:trPr>
        <w:tc>
          <w:tcPr>
            <w:tcW w:w="2101" w:type="dxa"/>
            <w:shd w:val="clear" w:color="auto" w:fill="BDD6EE" w:themeFill="accent1" w:themeFillTint="66"/>
          </w:tcPr>
          <w:p w14:paraId="2812F18C" w14:textId="77777777" w:rsidR="003F6B1F" w:rsidRPr="00DF3FEB" w:rsidRDefault="003F6B1F" w:rsidP="00940FFB">
            <w:pPr>
              <w:pStyle w:val="Default"/>
              <w:rPr>
                <w:sz w:val="22"/>
                <w:szCs w:val="22"/>
              </w:rPr>
            </w:pPr>
            <w:r w:rsidRPr="00DF3FEB">
              <w:rPr>
                <w:b/>
                <w:bCs/>
                <w:i/>
                <w:iCs/>
                <w:sz w:val="22"/>
                <w:szCs w:val="22"/>
              </w:rPr>
              <w:t xml:space="preserve">EDT </w:t>
            </w:r>
            <w:r w:rsidRPr="00DF3FEB">
              <w:rPr>
                <w:b/>
                <w:bCs/>
                <w:sz w:val="22"/>
                <w:szCs w:val="22"/>
              </w:rPr>
              <w:t xml:space="preserve">ID # </w:t>
            </w:r>
          </w:p>
          <w:p w14:paraId="79C95F26" w14:textId="77777777" w:rsidR="003F6B1F" w:rsidRPr="00DF3FEB" w:rsidRDefault="003F6B1F" w:rsidP="00940FFB">
            <w:pPr>
              <w:pStyle w:val="Default"/>
              <w:rPr>
                <w:b/>
                <w:bCs/>
                <w:sz w:val="22"/>
                <w:szCs w:val="22"/>
                <w:lang w:val="en-US"/>
              </w:rPr>
            </w:pPr>
            <w:r w:rsidRPr="06B78182">
              <w:rPr>
                <w:b/>
                <w:bCs/>
                <w:sz w:val="22"/>
                <w:szCs w:val="22"/>
                <w:lang w:val="en-US"/>
              </w:rPr>
              <w:t>1.1. Inicio</w:t>
            </w:r>
          </w:p>
        </w:tc>
        <w:tc>
          <w:tcPr>
            <w:tcW w:w="2101" w:type="dxa"/>
            <w:shd w:val="clear" w:color="auto" w:fill="BDD6EE" w:themeFill="accent1" w:themeFillTint="66"/>
          </w:tcPr>
          <w:p w14:paraId="3D542619" w14:textId="77777777" w:rsidR="003F6B1F" w:rsidRPr="00DF3FEB" w:rsidRDefault="003F6B1F" w:rsidP="00940FFB">
            <w:pPr>
              <w:pStyle w:val="Default"/>
              <w:rPr>
                <w:sz w:val="22"/>
                <w:szCs w:val="22"/>
                <w:lang w:val="en-US"/>
              </w:rPr>
            </w:pPr>
            <w:r w:rsidRPr="06B78182">
              <w:rPr>
                <w:b/>
                <w:bCs/>
                <w:sz w:val="22"/>
                <w:szCs w:val="22"/>
                <w:lang w:val="en-US"/>
              </w:rPr>
              <w:t xml:space="preserve">Cuenta Control # </w:t>
            </w:r>
          </w:p>
          <w:p w14:paraId="60465922" w14:textId="77777777" w:rsidR="003F6B1F" w:rsidRPr="00DF3FEB" w:rsidRDefault="003F6B1F" w:rsidP="00940FFB">
            <w:pPr>
              <w:pStyle w:val="Default"/>
              <w:rPr>
                <w:b/>
                <w:bCs/>
                <w:sz w:val="22"/>
                <w:szCs w:val="22"/>
              </w:rPr>
            </w:pPr>
            <w:r w:rsidRPr="00DF3FEB">
              <w:rPr>
                <w:b/>
                <w:bCs/>
                <w:sz w:val="22"/>
                <w:szCs w:val="22"/>
              </w:rPr>
              <w:t>1.1.</w:t>
            </w:r>
            <w:r>
              <w:rPr>
                <w:b/>
                <w:bCs/>
                <w:sz w:val="22"/>
                <w:szCs w:val="22"/>
              </w:rPr>
              <w:t>9</w:t>
            </w:r>
            <w:r w:rsidRPr="00DF3FEB">
              <w:rPr>
                <w:b/>
                <w:bCs/>
                <w:sz w:val="22"/>
                <w:szCs w:val="22"/>
              </w:rPr>
              <w:t>.</w:t>
            </w:r>
          </w:p>
        </w:tc>
        <w:tc>
          <w:tcPr>
            <w:tcW w:w="2101" w:type="dxa"/>
            <w:shd w:val="clear" w:color="auto" w:fill="BDD6EE" w:themeFill="accent1" w:themeFillTint="66"/>
          </w:tcPr>
          <w:p w14:paraId="05D65535" w14:textId="77777777" w:rsidR="003F6B1F" w:rsidRPr="00DF3FEB" w:rsidRDefault="003F6B1F" w:rsidP="00940FFB">
            <w:pPr>
              <w:pStyle w:val="Default"/>
              <w:rPr>
                <w:sz w:val="22"/>
                <w:szCs w:val="22"/>
                <w:lang w:val="en-US"/>
              </w:rPr>
            </w:pPr>
            <w:r w:rsidRPr="06B78182">
              <w:rPr>
                <w:b/>
                <w:bCs/>
                <w:sz w:val="22"/>
                <w:szCs w:val="22"/>
                <w:lang w:val="en-US"/>
              </w:rPr>
              <w:t xml:space="preserve">Última actualización </w:t>
            </w:r>
          </w:p>
          <w:p w14:paraId="0A8F7C4B" w14:textId="77777777" w:rsidR="003F6B1F" w:rsidRPr="00DF3FEB" w:rsidRDefault="003F6B1F" w:rsidP="00940FFB">
            <w:pPr>
              <w:pStyle w:val="Default"/>
              <w:rPr>
                <w:sz w:val="22"/>
                <w:szCs w:val="22"/>
                <w:lang w:val="en-US"/>
              </w:rPr>
            </w:pPr>
            <w:r w:rsidRPr="06B78182">
              <w:rPr>
                <w:sz w:val="22"/>
                <w:szCs w:val="22"/>
                <w:lang w:val="en-US"/>
              </w:rPr>
              <w:t>3 de marzo 2024</w:t>
            </w:r>
          </w:p>
        </w:tc>
        <w:tc>
          <w:tcPr>
            <w:tcW w:w="2101" w:type="dxa"/>
            <w:shd w:val="clear" w:color="auto" w:fill="BDD6EE" w:themeFill="accent1" w:themeFillTint="66"/>
          </w:tcPr>
          <w:p w14:paraId="3D9FF8E7" w14:textId="77777777" w:rsidR="003F6B1F" w:rsidRPr="001B7F6D" w:rsidRDefault="003F6B1F" w:rsidP="00940FFB">
            <w:pPr>
              <w:pStyle w:val="Default"/>
              <w:rPr>
                <w:sz w:val="22"/>
                <w:szCs w:val="22"/>
              </w:rPr>
            </w:pPr>
            <w:r w:rsidRPr="001B7F6D">
              <w:rPr>
                <w:b/>
                <w:bCs/>
                <w:sz w:val="22"/>
                <w:szCs w:val="22"/>
              </w:rPr>
              <w:t xml:space="preserve">Responsable </w:t>
            </w:r>
          </w:p>
          <w:p w14:paraId="3D1C7D7A" w14:textId="77777777" w:rsidR="003F6B1F" w:rsidRPr="00DF3FEB" w:rsidRDefault="003F6B1F" w:rsidP="00940FFB">
            <w:pPr>
              <w:pStyle w:val="Default"/>
              <w:rPr>
                <w:sz w:val="22"/>
                <w:szCs w:val="22"/>
              </w:rPr>
            </w:pPr>
            <w:r w:rsidRPr="00DF3FEB">
              <w:rPr>
                <w:sz w:val="22"/>
                <w:szCs w:val="22"/>
              </w:rPr>
              <w:t>Maria Sevilla y Elvin Sosa</w:t>
            </w:r>
          </w:p>
        </w:tc>
      </w:tr>
      <w:tr w:rsidR="003F6B1F" w:rsidRPr="003370E8" w14:paraId="483528EA" w14:textId="77777777" w:rsidTr="00940FFB">
        <w:trPr>
          <w:trHeight w:val="96"/>
        </w:trPr>
        <w:tc>
          <w:tcPr>
            <w:tcW w:w="8406" w:type="dxa"/>
            <w:gridSpan w:val="4"/>
          </w:tcPr>
          <w:p w14:paraId="5804B8DF" w14:textId="77777777" w:rsidR="003F6B1F" w:rsidRPr="001B7F6D" w:rsidRDefault="003F6B1F" w:rsidP="00940FFB">
            <w:pPr>
              <w:pStyle w:val="Default"/>
              <w:rPr>
                <w:sz w:val="22"/>
                <w:szCs w:val="22"/>
              </w:rPr>
            </w:pPr>
            <w:r w:rsidRPr="001B7F6D">
              <w:rPr>
                <w:b/>
                <w:bCs/>
                <w:sz w:val="22"/>
                <w:szCs w:val="22"/>
              </w:rPr>
              <w:t>Descripción</w:t>
            </w:r>
            <w:r w:rsidRPr="001B7F6D">
              <w:rPr>
                <w:sz w:val="22"/>
                <w:szCs w:val="22"/>
              </w:rPr>
              <w:t xml:space="preserve">: Plan de </w:t>
            </w:r>
            <w:r>
              <w:rPr>
                <w:sz w:val="22"/>
                <w:szCs w:val="22"/>
              </w:rPr>
              <w:t>Gestión del Riesgo</w:t>
            </w:r>
          </w:p>
        </w:tc>
      </w:tr>
      <w:tr w:rsidR="003F6B1F" w:rsidRPr="003370E8" w14:paraId="60C3BE6F" w14:textId="77777777" w:rsidTr="00940FFB">
        <w:trPr>
          <w:trHeight w:val="218"/>
        </w:trPr>
        <w:tc>
          <w:tcPr>
            <w:tcW w:w="8406" w:type="dxa"/>
            <w:gridSpan w:val="4"/>
          </w:tcPr>
          <w:p w14:paraId="3A6F740C" w14:textId="77777777" w:rsidR="003F6B1F" w:rsidRPr="001B7F6D" w:rsidRDefault="003F6B1F" w:rsidP="00940FFB">
            <w:pPr>
              <w:pStyle w:val="Default"/>
              <w:rPr>
                <w:sz w:val="22"/>
                <w:szCs w:val="22"/>
              </w:rPr>
            </w:pPr>
            <w:r w:rsidRPr="001B7F6D">
              <w:rPr>
                <w:b/>
                <w:bCs/>
                <w:sz w:val="22"/>
                <w:szCs w:val="22"/>
              </w:rPr>
              <w:t>Criterio de aceptación</w:t>
            </w:r>
            <w:r w:rsidRPr="001B7F6D">
              <w:rPr>
                <w:sz w:val="22"/>
                <w:szCs w:val="22"/>
              </w:rPr>
              <w:t xml:space="preserve">: El plan de </w:t>
            </w:r>
            <w:r>
              <w:rPr>
                <w:sz w:val="22"/>
                <w:szCs w:val="22"/>
              </w:rPr>
              <w:t>gestión de riesgos debe contener las matrices de evaluación de interesados, influencia vrs autoridad y poder- interés.</w:t>
            </w:r>
          </w:p>
        </w:tc>
      </w:tr>
      <w:tr w:rsidR="003F6B1F" w:rsidRPr="003370E8" w14:paraId="15B40516" w14:textId="77777777" w:rsidTr="00940FFB">
        <w:trPr>
          <w:trHeight w:val="96"/>
        </w:trPr>
        <w:tc>
          <w:tcPr>
            <w:tcW w:w="8406" w:type="dxa"/>
            <w:gridSpan w:val="4"/>
          </w:tcPr>
          <w:p w14:paraId="506D8C81" w14:textId="77777777" w:rsidR="003F6B1F" w:rsidRPr="001B7F6D" w:rsidRDefault="003F6B1F" w:rsidP="00940FFB">
            <w:pPr>
              <w:pStyle w:val="Default"/>
              <w:rPr>
                <w:sz w:val="22"/>
                <w:szCs w:val="22"/>
              </w:rPr>
            </w:pPr>
            <w:r w:rsidRPr="001B7F6D">
              <w:rPr>
                <w:b/>
                <w:bCs/>
                <w:sz w:val="22"/>
                <w:szCs w:val="22"/>
              </w:rPr>
              <w:t>Entregables</w:t>
            </w:r>
            <w:r w:rsidRPr="001B7F6D">
              <w:rPr>
                <w:sz w:val="22"/>
                <w:szCs w:val="22"/>
              </w:rPr>
              <w:t xml:space="preserve">: </w:t>
            </w:r>
            <w:r>
              <w:rPr>
                <w:sz w:val="22"/>
                <w:szCs w:val="22"/>
              </w:rPr>
              <w:t>Matrices de evaluación de interesados, influencia vrs autoridad y poder- interés.</w:t>
            </w:r>
          </w:p>
        </w:tc>
      </w:tr>
      <w:tr w:rsidR="003F6B1F" w:rsidRPr="003370E8" w14:paraId="7DC2D266" w14:textId="77777777" w:rsidTr="00940FFB">
        <w:trPr>
          <w:trHeight w:val="96"/>
        </w:trPr>
        <w:tc>
          <w:tcPr>
            <w:tcW w:w="8406" w:type="dxa"/>
            <w:gridSpan w:val="4"/>
          </w:tcPr>
          <w:p w14:paraId="3633D6C3" w14:textId="77777777" w:rsidR="003F6B1F" w:rsidRPr="001B7F6D" w:rsidRDefault="003F6B1F" w:rsidP="00940FFB">
            <w:pPr>
              <w:pStyle w:val="Default"/>
              <w:rPr>
                <w:sz w:val="22"/>
                <w:szCs w:val="22"/>
              </w:rPr>
            </w:pPr>
            <w:r w:rsidRPr="001B7F6D">
              <w:rPr>
                <w:b/>
                <w:bCs/>
                <w:sz w:val="22"/>
                <w:szCs w:val="22"/>
              </w:rPr>
              <w:t>Supuestos</w:t>
            </w:r>
            <w:r w:rsidRPr="001B7F6D">
              <w:rPr>
                <w:sz w:val="22"/>
                <w:szCs w:val="22"/>
              </w:rPr>
              <w:t xml:space="preserve">: </w:t>
            </w:r>
            <w:r>
              <w:rPr>
                <w:sz w:val="22"/>
                <w:szCs w:val="22"/>
              </w:rPr>
              <w:t xml:space="preserve">El análisis de riesgos no contemple el análisis de todos los interesados </w:t>
            </w:r>
          </w:p>
        </w:tc>
      </w:tr>
      <w:tr w:rsidR="003F6B1F" w:rsidRPr="00DF3FEB" w14:paraId="68005F0D" w14:textId="77777777" w:rsidTr="00940FFB">
        <w:trPr>
          <w:trHeight w:val="96"/>
        </w:trPr>
        <w:tc>
          <w:tcPr>
            <w:tcW w:w="8406" w:type="dxa"/>
            <w:gridSpan w:val="4"/>
          </w:tcPr>
          <w:p w14:paraId="360E91E9" w14:textId="77777777" w:rsidR="003F6B1F" w:rsidRPr="00DF3FEB" w:rsidRDefault="003F6B1F" w:rsidP="00940FFB">
            <w:pPr>
              <w:pStyle w:val="Default"/>
              <w:rPr>
                <w:sz w:val="22"/>
                <w:szCs w:val="22"/>
                <w:lang w:val="en-US"/>
              </w:rPr>
            </w:pPr>
            <w:r w:rsidRPr="06B78182">
              <w:rPr>
                <w:b/>
                <w:bCs/>
                <w:sz w:val="22"/>
                <w:szCs w:val="22"/>
                <w:lang w:val="en-US"/>
              </w:rPr>
              <w:t>Recursos asignados</w:t>
            </w:r>
            <w:r w:rsidRPr="06B78182">
              <w:rPr>
                <w:sz w:val="22"/>
                <w:szCs w:val="22"/>
                <w:lang w:val="en-US"/>
              </w:rPr>
              <w:t>: 1 analista</w:t>
            </w:r>
          </w:p>
        </w:tc>
      </w:tr>
      <w:tr w:rsidR="003F6B1F" w:rsidRPr="00DF3FEB" w14:paraId="71D07221" w14:textId="77777777" w:rsidTr="00940FFB">
        <w:trPr>
          <w:trHeight w:val="96"/>
        </w:trPr>
        <w:tc>
          <w:tcPr>
            <w:tcW w:w="8406" w:type="dxa"/>
            <w:gridSpan w:val="4"/>
          </w:tcPr>
          <w:p w14:paraId="714B5388" w14:textId="77777777" w:rsidR="003F6B1F" w:rsidRPr="00DF3FEB" w:rsidRDefault="003F6B1F" w:rsidP="00940FFB">
            <w:pPr>
              <w:pStyle w:val="Default"/>
              <w:rPr>
                <w:sz w:val="22"/>
                <w:szCs w:val="22"/>
                <w:lang w:val="en-US"/>
              </w:rPr>
            </w:pPr>
            <w:r w:rsidRPr="06B78182">
              <w:rPr>
                <w:b/>
                <w:bCs/>
                <w:sz w:val="22"/>
                <w:szCs w:val="22"/>
                <w:lang w:val="en-US"/>
              </w:rPr>
              <w:t>Duración</w:t>
            </w:r>
            <w:r w:rsidRPr="06B78182">
              <w:rPr>
                <w:sz w:val="22"/>
                <w:szCs w:val="22"/>
                <w:lang w:val="en-US"/>
              </w:rPr>
              <w:t xml:space="preserve">: </w:t>
            </w:r>
            <w:r>
              <w:rPr>
                <w:sz w:val="22"/>
                <w:szCs w:val="22"/>
                <w:lang w:val="en-US"/>
              </w:rPr>
              <w:t>Primer trimester 2025</w:t>
            </w:r>
          </w:p>
        </w:tc>
      </w:tr>
      <w:tr w:rsidR="003F6B1F" w:rsidRPr="003370E8" w14:paraId="2120F174" w14:textId="77777777" w:rsidTr="00940FFB">
        <w:trPr>
          <w:trHeight w:val="340"/>
        </w:trPr>
        <w:tc>
          <w:tcPr>
            <w:tcW w:w="8406" w:type="dxa"/>
            <w:gridSpan w:val="4"/>
          </w:tcPr>
          <w:p w14:paraId="64B74137" w14:textId="77777777" w:rsidR="003F6B1F" w:rsidRPr="001B7F6D" w:rsidRDefault="003F6B1F" w:rsidP="00940FFB">
            <w:pPr>
              <w:pStyle w:val="Default"/>
              <w:rPr>
                <w:sz w:val="22"/>
                <w:szCs w:val="22"/>
              </w:rPr>
            </w:pPr>
            <w:r w:rsidRPr="001B7F6D">
              <w:rPr>
                <w:b/>
                <w:bCs/>
                <w:sz w:val="22"/>
                <w:szCs w:val="22"/>
              </w:rPr>
              <w:t>Hitos</w:t>
            </w:r>
            <w:r w:rsidRPr="001B7F6D">
              <w:rPr>
                <w:sz w:val="22"/>
                <w:szCs w:val="22"/>
              </w:rPr>
              <w:t xml:space="preserve">: </w:t>
            </w:r>
          </w:p>
          <w:p w14:paraId="654DC41A" w14:textId="77777777" w:rsidR="003F6B1F" w:rsidRPr="001B7F6D" w:rsidRDefault="003F6B1F" w:rsidP="00940FFB">
            <w:pPr>
              <w:pStyle w:val="Default"/>
              <w:rPr>
                <w:sz w:val="22"/>
                <w:szCs w:val="22"/>
              </w:rPr>
            </w:pPr>
            <w:r w:rsidRPr="001B7F6D">
              <w:rPr>
                <w:sz w:val="22"/>
                <w:szCs w:val="22"/>
              </w:rPr>
              <w:t xml:space="preserve">21 Marzo: Plan de Gestión del </w:t>
            </w:r>
            <w:r>
              <w:rPr>
                <w:sz w:val="22"/>
                <w:szCs w:val="22"/>
              </w:rPr>
              <w:t>Riesgo</w:t>
            </w:r>
            <w:r w:rsidRPr="001B7F6D">
              <w:rPr>
                <w:sz w:val="22"/>
                <w:szCs w:val="22"/>
              </w:rPr>
              <w:t>, preliminar</w:t>
            </w:r>
          </w:p>
          <w:p w14:paraId="73691393" w14:textId="77777777" w:rsidR="003F6B1F" w:rsidRPr="001B7F6D" w:rsidRDefault="003F6B1F" w:rsidP="00940FFB">
            <w:pPr>
              <w:pStyle w:val="Default"/>
              <w:rPr>
                <w:sz w:val="22"/>
                <w:szCs w:val="22"/>
              </w:rPr>
            </w:pPr>
            <w:r w:rsidRPr="001B7F6D">
              <w:rPr>
                <w:sz w:val="22"/>
                <w:szCs w:val="22"/>
              </w:rPr>
              <w:t xml:space="preserve">25 Marzo: Plan de Gestión del </w:t>
            </w:r>
            <w:r>
              <w:rPr>
                <w:sz w:val="22"/>
                <w:szCs w:val="22"/>
              </w:rPr>
              <w:t>Riesgo</w:t>
            </w:r>
            <w:r w:rsidRPr="001B7F6D">
              <w:rPr>
                <w:sz w:val="22"/>
                <w:szCs w:val="22"/>
              </w:rPr>
              <w:t>, aprobada</w:t>
            </w:r>
          </w:p>
        </w:tc>
      </w:tr>
      <w:tr w:rsidR="003F6B1F" w:rsidRPr="00DF3FEB" w14:paraId="13F3EB4B" w14:textId="77777777" w:rsidTr="00940FFB">
        <w:trPr>
          <w:trHeight w:val="96"/>
        </w:trPr>
        <w:tc>
          <w:tcPr>
            <w:tcW w:w="8406" w:type="dxa"/>
            <w:gridSpan w:val="4"/>
          </w:tcPr>
          <w:p w14:paraId="07DBBD25" w14:textId="77777777" w:rsidR="003F6B1F" w:rsidRPr="00DF3FEB" w:rsidRDefault="003F6B1F" w:rsidP="00940FFB">
            <w:pPr>
              <w:pStyle w:val="Default"/>
              <w:rPr>
                <w:sz w:val="22"/>
                <w:szCs w:val="22"/>
                <w:lang w:val="en-US"/>
              </w:rPr>
            </w:pPr>
            <w:r w:rsidRPr="06B78182">
              <w:rPr>
                <w:b/>
                <w:bCs/>
                <w:sz w:val="22"/>
                <w:szCs w:val="22"/>
                <w:lang w:val="en-US"/>
              </w:rPr>
              <w:t>Costo</w:t>
            </w:r>
            <w:r w:rsidRPr="06B78182">
              <w:rPr>
                <w:sz w:val="22"/>
                <w:szCs w:val="22"/>
                <w:lang w:val="en-US"/>
              </w:rPr>
              <w:t xml:space="preserve">: Lps </w:t>
            </w:r>
            <w:r>
              <w:rPr>
                <w:sz w:val="22"/>
                <w:szCs w:val="22"/>
                <w:lang w:val="en-US"/>
              </w:rPr>
              <w:t>12</w:t>
            </w:r>
            <w:r w:rsidRPr="06B78182">
              <w:rPr>
                <w:sz w:val="22"/>
                <w:szCs w:val="22"/>
                <w:lang w:val="en-US"/>
              </w:rPr>
              <w:t>,000.00</w:t>
            </w:r>
          </w:p>
        </w:tc>
      </w:tr>
      <w:tr w:rsidR="003F6B1F" w:rsidRPr="00DF3FEB" w14:paraId="31EA0E29" w14:textId="77777777" w:rsidTr="00940FFB">
        <w:trPr>
          <w:trHeight w:val="96"/>
        </w:trPr>
        <w:tc>
          <w:tcPr>
            <w:tcW w:w="8406" w:type="dxa"/>
            <w:gridSpan w:val="4"/>
          </w:tcPr>
          <w:p w14:paraId="0F964E3A" w14:textId="77777777" w:rsidR="003F6B1F" w:rsidRPr="001B7F6D" w:rsidRDefault="003F6B1F" w:rsidP="00940FFB">
            <w:pPr>
              <w:pStyle w:val="Default"/>
              <w:rPr>
                <w:b/>
                <w:bCs/>
                <w:sz w:val="22"/>
                <w:szCs w:val="22"/>
              </w:rPr>
            </w:pPr>
            <w:r w:rsidRPr="00637D45">
              <w:rPr>
                <w:noProof/>
                <w:lang w:val="en-US"/>
              </w:rPr>
              <w:drawing>
                <wp:anchor distT="0" distB="0" distL="114300" distR="114300" simplePos="0" relativeHeight="251799691" behindDoc="0" locked="0" layoutInCell="1" allowOverlap="1" wp14:anchorId="63C05466" wp14:editId="6472B9C6">
                  <wp:simplePos x="0" y="0"/>
                  <wp:positionH relativeFrom="column">
                    <wp:posOffset>2101215</wp:posOffset>
                  </wp:positionH>
                  <wp:positionV relativeFrom="paragraph">
                    <wp:posOffset>19685</wp:posOffset>
                  </wp:positionV>
                  <wp:extent cx="599251" cy="365125"/>
                  <wp:effectExtent l="0" t="0" r="0" b="0"/>
                  <wp:wrapNone/>
                  <wp:docPr id="20742363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99251" cy="3651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F6D">
              <w:rPr>
                <w:b/>
                <w:bCs/>
                <w:sz w:val="22"/>
                <w:szCs w:val="22"/>
              </w:rPr>
              <w:t xml:space="preserve">Firma del Director del Proyecto: </w:t>
            </w:r>
          </w:p>
          <w:p w14:paraId="1443C078" w14:textId="77777777" w:rsidR="003F6B1F" w:rsidRDefault="003F6B1F" w:rsidP="00940FFB">
            <w:pPr>
              <w:pStyle w:val="Default"/>
              <w:rPr>
                <w:b/>
                <w:bCs/>
                <w:sz w:val="22"/>
                <w:szCs w:val="22"/>
              </w:rPr>
            </w:pPr>
            <w:r w:rsidRPr="00DF3FEB">
              <w:rPr>
                <w:b/>
                <w:bCs/>
                <w:sz w:val="22"/>
                <w:szCs w:val="22"/>
              </w:rPr>
              <w:t>Maria Sevilla</w:t>
            </w:r>
          </w:p>
          <w:p w14:paraId="063B7451" w14:textId="77777777" w:rsidR="003F6B1F" w:rsidRPr="00DF3FEB" w:rsidRDefault="003F6B1F" w:rsidP="00940FFB">
            <w:pPr>
              <w:pStyle w:val="Default"/>
              <w:rPr>
                <w:sz w:val="22"/>
                <w:szCs w:val="22"/>
              </w:rPr>
            </w:pPr>
          </w:p>
        </w:tc>
      </w:tr>
    </w:tbl>
    <w:p w14:paraId="7B2E005A" w14:textId="77777777" w:rsidR="003F6B1F" w:rsidRDefault="003F6B1F" w:rsidP="003F6B1F">
      <w:pPr>
        <w:rPr>
          <w:rFonts w:ascii="Times New Roman" w:hAnsi="Times New Roman" w:cs="Times New Roman"/>
        </w:rPr>
      </w:pPr>
    </w:p>
    <w:p w14:paraId="2ED06526" w14:textId="77777777" w:rsidR="003F6B1F" w:rsidRDefault="003F6B1F" w:rsidP="003F6B1F">
      <w:pPr>
        <w:rPr>
          <w:rFonts w:ascii="Times New Roman" w:hAnsi="Times New Roman" w:cs="Times New Roman"/>
        </w:rPr>
      </w:pPr>
    </w:p>
    <w:p w14:paraId="0BC51E60" w14:textId="77777777" w:rsidR="003F6B1F" w:rsidRDefault="003F6B1F" w:rsidP="003F6B1F">
      <w:pPr>
        <w:rPr>
          <w:rFonts w:ascii="Times New Roman" w:hAnsi="Times New Roman" w:cs="Times New Roman"/>
        </w:rPr>
      </w:pPr>
    </w:p>
    <w:p w14:paraId="242B0BDD" w14:textId="77777777" w:rsidR="003F6B1F" w:rsidRDefault="003F6B1F" w:rsidP="003F6B1F">
      <w:pPr>
        <w:rPr>
          <w:rFonts w:ascii="Times New Roman" w:hAnsi="Times New Roman" w:cs="Times New Roman"/>
        </w:rPr>
      </w:pPr>
    </w:p>
    <w:p w14:paraId="2272DF99" w14:textId="77777777" w:rsidR="003F6B1F" w:rsidRDefault="003F6B1F" w:rsidP="003F6B1F">
      <w:pPr>
        <w:rPr>
          <w:rFonts w:ascii="Times New Roman" w:hAnsi="Times New Roman" w:cs="Times New Roman"/>
        </w:rPr>
      </w:pPr>
    </w:p>
    <w:p w14:paraId="2BF8C0E8" w14:textId="77777777" w:rsidR="003F6B1F" w:rsidRDefault="003F6B1F" w:rsidP="003F6B1F">
      <w:pPr>
        <w:rPr>
          <w:rFonts w:ascii="Times New Roman" w:hAnsi="Times New Roman" w:cs="Times New Roman"/>
        </w:rPr>
      </w:pPr>
    </w:p>
    <w:p w14:paraId="010D5356" w14:textId="77777777" w:rsidR="003F6B1F" w:rsidRDefault="003F6B1F" w:rsidP="003F6B1F">
      <w:pPr>
        <w:rPr>
          <w:rFonts w:ascii="Times New Roman" w:hAnsi="Times New Roman" w:cs="Times New Roman"/>
        </w:rPr>
      </w:pPr>
    </w:p>
    <w:p w14:paraId="7742AF8E" w14:textId="77777777" w:rsidR="003F6B1F" w:rsidRDefault="003F6B1F" w:rsidP="003F6B1F">
      <w:pPr>
        <w:rPr>
          <w:rFonts w:ascii="Times New Roman" w:hAnsi="Times New Roman" w:cs="Times New Roman"/>
        </w:rPr>
      </w:pPr>
    </w:p>
    <w:p w14:paraId="5455C5F5" w14:textId="77777777" w:rsidR="003F6B1F" w:rsidRDefault="003F6B1F" w:rsidP="003F6B1F">
      <w:pPr>
        <w:rPr>
          <w:rFonts w:ascii="Times New Roman" w:hAnsi="Times New Roman" w:cs="Times New Roman"/>
        </w:rPr>
      </w:pPr>
    </w:p>
    <w:p w14:paraId="7998389E" w14:textId="77777777" w:rsidR="003F6B1F" w:rsidRDefault="003F6B1F" w:rsidP="003F6B1F">
      <w:pPr>
        <w:rPr>
          <w:rFonts w:ascii="Times New Roman" w:hAnsi="Times New Roman" w:cs="Times New Roman"/>
        </w:rPr>
      </w:pPr>
    </w:p>
    <w:p w14:paraId="5FC105D3" w14:textId="77777777" w:rsidR="003F6B1F" w:rsidRDefault="003F6B1F" w:rsidP="003F6B1F">
      <w:pPr>
        <w:rPr>
          <w:rFonts w:ascii="Times New Roman" w:hAnsi="Times New Roman" w:cs="Times New Roman"/>
        </w:rPr>
      </w:pPr>
    </w:p>
    <w:p w14:paraId="0B095662" w14:textId="77777777" w:rsidR="003F6B1F" w:rsidRDefault="003F6B1F" w:rsidP="003F6B1F">
      <w:pPr>
        <w:rPr>
          <w:rFonts w:ascii="Times New Roman" w:hAnsi="Times New Roman" w:cs="Times New Roman"/>
        </w:rPr>
      </w:pPr>
    </w:p>
    <w:p w14:paraId="0043A235" w14:textId="77777777" w:rsidR="003F6B1F" w:rsidRDefault="003F6B1F" w:rsidP="003F6B1F">
      <w:pPr>
        <w:rPr>
          <w:rFonts w:ascii="Times New Roman" w:hAnsi="Times New Roman" w:cs="Times New Roman"/>
        </w:rPr>
      </w:pPr>
    </w:p>
    <w:p w14:paraId="3DB26BFF" w14:textId="77777777" w:rsidR="003F6B1F" w:rsidRDefault="003F6B1F" w:rsidP="003F6B1F">
      <w:pPr>
        <w:rPr>
          <w:rFonts w:ascii="Times New Roman" w:hAnsi="Times New Roman" w:cs="Times New Roman"/>
        </w:rPr>
      </w:pPr>
    </w:p>
    <w:p w14:paraId="00E5FDF1" w14:textId="77777777" w:rsidR="003F6B1F" w:rsidRPr="00DF3FEB" w:rsidRDefault="003F6B1F" w:rsidP="003F6B1F">
      <w:pPr>
        <w:rPr>
          <w:rFonts w:ascii="Times New Roman" w:hAnsi="Times New Roman" w:cs="Times New Roman"/>
        </w:rPr>
      </w:pPr>
    </w:p>
    <w:p w14:paraId="124BC26C" w14:textId="77777777" w:rsidR="003F6B1F" w:rsidRPr="00DF3FEB" w:rsidRDefault="003F6B1F" w:rsidP="003F6B1F">
      <w:pPr>
        <w:rPr>
          <w:rFonts w:ascii="Times New Roman" w:hAnsi="Times New Roman" w:cs="Times New Roman"/>
        </w:rPr>
      </w:pP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2101"/>
        <w:gridCol w:w="2101"/>
        <w:gridCol w:w="2103"/>
      </w:tblGrid>
      <w:tr w:rsidR="003F6B1F" w:rsidRPr="003370E8" w14:paraId="54146778" w14:textId="77777777" w:rsidTr="00940FFB">
        <w:trPr>
          <w:trHeight w:val="218"/>
        </w:trPr>
        <w:tc>
          <w:tcPr>
            <w:tcW w:w="2101" w:type="dxa"/>
            <w:shd w:val="clear" w:color="auto" w:fill="BDD6EE" w:themeFill="accent1" w:themeFillTint="66"/>
          </w:tcPr>
          <w:p w14:paraId="7F6E61BA" w14:textId="77777777" w:rsidR="003F6B1F" w:rsidRPr="00DF3FEB" w:rsidRDefault="003F6B1F" w:rsidP="00940FFB">
            <w:pPr>
              <w:pStyle w:val="Default"/>
              <w:rPr>
                <w:sz w:val="22"/>
                <w:szCs w:val="22"/>
              </w:rPr>
            </w:pPr>
            <w:r w:rsidRPr="00DF3FEB">
              <w:rPr>
                <w:b/>
                <w:bCs/>
                <w:i/>
                <w:iCs/>
                <w:sz w:val="22"/>
                <w:szCs w:val="22"/>
              </w:rPr>
              <w:lastRenderedPageBreak/>
              <w:t xml:space="preserve">EDT </w:t>
            </w:r>
            <w:r w:rsidRPr="00DF3FEB">
              <w:rPr>
                <w:b/>
                <w:bCs/>
                <w:sz w:val="22"/>
                <w:szCs w:val="22"/>
              </w:rPr>
              <w:t xml:space="preserve">ID # </w:t>
            </w:r>
          </w:p>
          <w:p w14:paraId="48A826A0" w14:textId="77777777" w:rsidR="003F6B1F" w:rsidRPr="001B7F6D" w:rsidRDefault="003F6B1F" w:rsidP="00940FFB">
            <w:pPr>
              <w:pStyle w:val="Default"/>
              <w:rPr>
                <w:b/>
                <w:bCs/>
                <w:sz w:val="22"/>
                <w:szCs w:val="22"/>
              </w:rPr>
            </w:pPr>
            <w:r w:rsidRPr="001B7F6D">
              <w:rPr>
                <w:b/>
                <w:bCs/>
                <w:sz w:val="22"/>
                <w:szCs w:val="22"/>
              </w:rPr>
              <w:t>1.2. Estudio de Mercado</w:t>
            </w:r>
          </w:p>
        </w:tc>
        <w:tc>
          <w:tcPr>
            <w:tcW w:w="2101" w:type="dxa"/>
            <w:shd w:val="clear" w:color="auto" w:fill="BDD6EE" w:themeFill="accent1" w:themeFillTint="66"/>
          </w:tcPr>
          <w:p w14:paraId="75DEA8B4" w14:textId="77777777" w:rsidR="003F6B1F" w:rsidRPr="00FF330E" w:rsidRDefault="003F6B1F" w:rsidP="00940FFB">
            <w:pPr>
              <w:pStyle w:val="Default"/>
              <w:rPr>
                <w:sz w:val="22"/>
                <w:szCs w:val="22"/>
                <w:lang w:val="en-US"/>
              </w:rPr>
            </w:pPr>
            <w:r w:rsidRPr="00FF330E">
              <w:rPr>
                <w:b/>
                <w:bCs/>
                <w:sz w:val="22"/>
                <w:szCs w:val="22"/>
                <w:lang w:val="en-US"/>
              </w:rPr>
              <w:t xml:space="preserve">Cuenta Control # </w:t>
            </w:r>
          </w:p>
          <w:p w14:paraId="79FB06C3" w14:textId="77777777" w:rsidR="003F6B1F" w:rsidRPr="00DF3FEB" w:rsidRDefault="003F6B1F" w:rsidP="00940FFB">
            <w:pPr>
              <w:pStyle w:val="Default"/>
              <w:rPr>
                <w:b/>
                <w:bCs/>
                <w:sz w:val="22"/>
                <w:szCs w:val="22"/>
              </w:rPr>
            </w:pPr>
            <w:r w:rsidRPr="00FF330E">
              <w:rPr>
                <w:b/>
                <w:bCs/>
                <w:sz w:val="22"/>
                <w:szCs w:val="22"/>
              </w:rPr>
              <w:t>1.2.1</w:t>
            </w:r>
          </w:p>
        </w:tc>
        <w:tc>
          <w:tcPr>
            <w:tcW w:w="2101" w:type="dxa"/>
            <w:shd w:val="clear" w:color="auto" w:fill="BDD6EE" w:themeFill="accent1" w:themeFillTint="66"/>
          </w:tcPr>
          <w:p w14:paraId="2E3F4CF8" w14:textId="77777777" w:rsidR="003F6B1F" w:rsidRPr="00DF3FEB" w:rsidRDefault="003F6B1F" w:rsidP="00940FFB">
            <w:pPr>
              <w:pStyle w:val="Default"/>
              <w:rPr>
                <w:sz w:val="22"/>
                <w:szCs w:val="22"/>
                <w:lang w:val="en-US"/>
              </w:rPr>
            </w:pPr>
            <w:r w:rsidRPr="06B78182">
              <w:rPr>
                <w:b/>
                <w:bCs/>
                <w:sz w:val="22"/>
                <w:szCs w:val="22"/>
                <w:lang w:val="en-US"/>
              </w:rPr>
              <w:t xml:space="preserve">Última actualización </w:t>
            </w:r>
          </w:p>
          <w:p w14:paraId="4D788FBF" w14:textId="77777777" w:rsidR="003F6B1F" w:rsidRPr="00DF3FEB" w:rsidRDefault="003F6B1F" w:rsidP="00940FFB">
            <w:pPr>
              <w:pStyle w:val="Default"/>
              <w:rPr>
                <w:sz w:val="22"/>
                <w:szCs w:val="22"/>
                <w:lang w:val="en-US"/>
              </w:rPr>
            </w:pPr>
            <w:r w:rsidRPr="06B78182">
              <w:rPr>
                <w:sz w:val="22"/>
                <w:szCs w:val="22"/>
                <w:lang w:val="en-US"/>
              </w:rPr>
              <w:t>3 de marzo 2024</w:t>
            </w:r>
          </w:p>
        </w:tc>
        <w:tc>
          <w:tcPr>
            <w:tcW w:w="2101" w:type="dxa"/>
            <w:shd w:val="clear" w:color="auto" w:fill="BDD6EE" w:themeFill="accent1" w:themeFillTint="66"/>
          </w:tcPr>
          <w:p w14:paraId="252F816F" w14:textId="77777777" w:rsidR="003F6B1F" w:rsidRPr="001B7F6D" w:rsidRDefault="003F6B1F" w:rsidP="00940FFB">
            <w:pPr>
              <w:pStyle w:val="Default"/>
              <w:rPr>
                <w:sz w:val="22"/>
                <w:szCs w:val="22"/>
              </w:rPr>
            </w:pPr>
            <w:r w:rsidRPr="001B7F6D">
              <w:rPr>
                <w:b/>
                <w:bCs/>
                <w:sz w:val="22"/>
                <w:szCs w:val="22"/>
              </w:rPr>
              <w:t xml:space="preserve">Responsable </w:t>
            </w:r>
          </w:p>
          <w:p w14:paraId="2A853A25" w14:textId="77777777" w:rsidR="003F6B1F" w:rsidRPr="00DF3FEB" w:rsidRDefault="003F6B1F" w:rsidP="00940FFB">
            <w:pPr>
              <w:pStyle w:val="Default"/>
              <w:rPr>
                <w:sz w:val="22"/>
                <w:szCs w:val="22"/>
              </w:rPr>
            </w:pPr>
            <w:r w:rsidRPr="00DF3FEB">
              <w:rPr>
                <w:sz w:val="22"/>
                <w:szCs w:val="22"/>
              </w:rPr>
              <w:t>Maria Sevilla y Elvin Sosa</w:t>
            </w:r>
          </w:p>
        </w:tc>
      </w:tr>
      <w:tr w:rsidR="003F6B1F" w:rsidRPr="003370E8" w14:paraId="78A51579" w14:textId="77777777" w:rsidTr="00940FFB">
        <w:trPr>
          <w:trHeight w:val="96"/>
        </w:trPr>
        <w:tc>
          <w:tcPr>
            <w:tcW w:w="8406" w:type="dxa"/>
            <w:gridSpan w:val="4"/>
          </w:tcPr>
          <w:p w14:paraId="2DD2521E" w14:textId="77777777" w:rsidR="003F6B1F" w:rsidRPr="001B7F6D" w:rsidRDefault="003F6B1F" w:rsidP="00940FFB">
            <w:pPr>
              <w:pStyle w:val="Default"/>
              <w:rPr>
                <w:sz w:val="22"/>
                <w:szCs w:val="22"/>
              </w:rPr>
            </w:pPr>
            <w:r w:rsidRPr="001B7F6D">
              <w:rPr>
                <w:b/>
                <w:bCs/>
                <w:sz w:val="22"/>
                <w:szCs w:val="22"/>
              </w:rPr>
              <w:t>Descripción</w:t>
            </w:r>
            <w:r w:rsidRPr="001B7F6D">
              <w:rPr>
                <w:sz w:val="22"/>
                <w:szCs w:val="22"/>
              </w:rPr>
              <w:t>: Análisis de proveedores de tecnologías</w:t>
            </w:r>
          </w:p>
        </w:tc>
      </w:tr>
      <w:tr w:rsidR="003F6B1F" w:rsidRPr="003370E8" w14:paraId="577625B2" w14:textId="77777777" w:rsidTr="00940FFB">
        <w:trPr>
          <w:trHeight w:val="218"/>
        </w:trPr>
        <w:tc>
          <w:tcPr>
            <w:tcW w:w="8406" w:type="dxa"/>
            <w:gridSpan w:val="4"/>
          </w:tcPr>
          <w:p w14:paraId="7035B538" w14:textId="77777777" w:rsidR="003F6B1F" w:rsidRPr="001B7F6D" w:rsidRDefault="003F6B1F" w:rsidP="00940FFB">
            <w:pPr>
              <w:pStyle w:val="Default"/>
              <w:rPr>
                <w:sz w:val="22"/>
                <w:szCs w:val="22"/>
              </w:rPr>
            </w:pPr>
            <w:r w:rsidRPr="001B7F6D">
              <w:rPr>
                <w:b/>
                <w:bCs/>
                <w:sz w:val="22"/>
                <w:szCs w:val="22"/>
              </w:rPr>
              <w:t>Criterio de aceptación</w:t>
            </w:r>
            <w:r w:rsidRPr="001B7F6D">
              <w:rPr>
                <w:sz w:val="22"/>
                <w:szCs w:val="22"/>
              </w:rPr>
              <w:t xml:space="preserve">: La identificación debe contener una lista de proveedores de tecnologías de adaptación al cambio climático, identificando, proveedor, tecnologías ofertadas, ventajas de la tecnología, aceptación y precio aproximado. </w:t>
            </w:r>
          </w:p>
        </w:tc>
      </w:tr>
      <w:tr w:rsidR="003F6B1F" w:rsidRPr="003370E8" w14:paraId="57541772" w14:textId="77777777" w:rsidTr="00940FFB">
        <w:trPr>
          <w:trHeight w:val="96"/>
        </w:trPr>
        <w:tc>
          <w:tcPr>
            <w:tcW w:w="8406" w:type="dxa"/>
            <w:gridSpan w:val="4"/>
          </w:tcPr>
          <w:p w14:paraId="6A90FD58" w14:textId="77777777" w:rsidR="003F6B1F" w:rsidRPr="001B7F6D" w:rsidRDefault="003F6B1F" w:rsidP="00940FFB">
            <w:pPr>
              <w:pStyle w:val="Default"/>
              <w:rPr>
                <w:sz w:val="22"/>
                <w:szCs w:val="22"/>
              </w:rPr>
            </w:pPr>
            <w:r w:rsidRPr="001B7F6D">
              <w:rPr>
                <w:b/>
                <w:bCs/>
                <w:sz w:val="22"/>
                <w:szCs w:val="22"/>
              </w:rPr>
              <w:t>Entregables</w:t>
            </w:r>
            <w:r w:rsidRPr="001B7F6D">
              <w:rPr>
                <w:sz w:val="22"/>
                <w:szCs w:val="22"/>
              </w:rPr>
              <w:t xml:space="preserve">: Identificación detallada de los proveedores de tecnologías de adaptación al cambio climático </w:t>
            </w:r>
          </w:p>
        </w:tc>
      </w:tr>
      <w:tr w:rsidR="003F6B1F" w:rsidRPr="003370E8" w14:paraId="38F248F0" w14:textId="77777777" w:rsidTr="00940FFB">
        <w:trPr>
          <w:trHeight w:val="96"/>
        </w:trPr>
        <w:tc>
          <w:tcPr>
            <w:tcW w:w="8406" w:type="dxa"/>
            <w:gridSpan w:val="4"/>
          </w:tcPr>
          <w:p w14:paraId="501461A1" w14:textId="77777777" w:rsidR="003F6B1F" w:rsidRPr="001B7F6D" w:rsidRDefault="003F6B1F" w:rsidP="00940FFB">
            <w:pPr>
              <w:pStyle w:val="Default"/>
              <w:rPr>
                <w:sz w:val="22"/>
                <w:szCs w:val="22"/>
              </w:rPr>
            </w:pPr>
            <w:r w:rsidRPr="001B7F6D">
              <w:rPr>
                <w:b/>
                <w:bCs/>
                <w:sz w:val="22"/>
                <w:szCs w:val="22"/>
              </w:rPr>
              <w:t>Supuestos</w:t>
            </w:r>
            <w:r w:rsidRPr="001B7F6D">
              <w:rPr>
                <w:sz w:val="22"/>
                <w:szCs w:val="22"/>
              </w:rPr>
              <w:t>: Que la oferta local no satisfaga la demanda.</w:t>
            </w:r>
          </w:p>
        </w:tc>
      </w:tr>
      <w:tr w:rsidR="003F6B1F" w:rsidRPr="00DF3FEB" w14:paraId="052A3623" w14:textId="77777777" w:rsidTr="00940FFB">
        <w:trPr>
          <w:trHeight w:val="96"/>
        </w:trPr>
        <w:tc>
          <w:tcPr>
            <w:tcW w:w="8406" w:type="dxa"/>
            <w:gridSpan w:val="4"/>
          </w:tcPr>
          <w:p w14:paraId="41E4E4CC" w14:textId="77777777" w:rsidR="003F6B1F" w:rsidRPr="00DF3FEB" w:rsidRDefault="003F6B1F" w:rsidP="00940FFB">
            <w:pPr>
              <w:pStyle w:val="Default"/>
              <w:rPr>
                <w:sz w:val="22"/>
                <w:szCs w:val="22"/>
                <w:lang w:val="en-US"/>
              </w:rPr>
            </w:pPr>
            <w:r w:rsidRPr="06B78182">
              <w:rPr>
                <w:b/>
                <w:bCs/>
                <w:sz w:val="22"/>
                <w:szCs w:val="22"/>
                <w:lang w:val="en-US"/>
              </w:rPr>
              <w:t>Recursos asignados</w:t>
            </w:r>
            <w:r w:rsidRPr="06B78182">
              <w:rPr>
                <w:sz w:val="22"/>
                <w:szCs w:val="22"/>
                <w:lang w:val="en-US"/>
              </w:rPr>
              <w:t>: 1 analista</w:t>
            </w:r>
          </w:p>
        </w:tc>
      </w:tr>
      <w:tr w:rsidR="003F6B1F" w:rsidRPr="00DF3FEB" w14:paraId="1C7BF9FE" w14:textId="77777777" w:rsidTr="00940FFB">
        <w:trPr>
          <w:trHeight w:val="96"/>
        </w:trPr>
        <w:tc>
          <w:tcPr>
            <w:tcW w:w="8406" w:type="dxa"/>
            <w:gridSpan w:val="4"/>
          </w:tcPr>
          <w:p w14:paraId="3F6B8FE4" w14:textId="77777777" w:rsidR="003F6B1F" w:rsidRPr="00DF3FEB" w:rsidRDefault="003F6B1F" w:rsidP="00940FFB">
            <w:pPr>
              <w:pStyle w:val="Default"/>
              <w:rPr>
                <w:sz w:val="22"/>
                <w:szCs w:val="22"/>
                <w:lang w:val="en-US"/>
              </w:rPr>
            </w:pPr>
            <w:r w:rsidRPr="06B78182">
              <w:rPr>
                <w:b/>
                <w:bCs/>
                <w:sz w:val="22"/>
                <w:szCs w:val="22"/>
                <w:lang w:val="en-US"/>
              </w:rPr>
              <w:t>Duración</w:t>
            </w:r>
            <w:r w:rsidRPr="06B78182">
              <w:rPr>
                <w:sz w:val="22"/>
                <w:szCs w:val="22"/>
                <w:lang w:val="en-US"/>
              </w:rPr>
              <w:t xml:space="preserve">: </w:t>
            </w:r>
            <w:r>
              <w:rPr>
                <w:sz w:val="22"/>
                <w:szCs w:val="22"/>
                <w:lang w:val="en-US"/>
              </w:rPr>
              <w:t>Segundo trimester 2025</w:t>
            </w:r>
          </w:p>
        </w:tc>
      </w:tr>
      <w:tr w:rsidR="003F6B1F" w:rsidRPr="003370E8" w14:paraId="628962BE" w14:textId="77777777" w:rsidTr="00940FFB">
        <w:trPr>
          <w:trHeight w:val="340"/>
        </w:trPr>
        <w:tc>
          <w:tcPr>
            <w:tcW w:w="8406" w:type="dxa"/>
            <w:gridSpan w:val="4"/>
          </w:tcPr>
          <w:p w14:paraId="5B3248C8" w14:textId="77777777" w:rsidR="003F6B1F" w:rsidRPr="001B7F6D" w:rsidRDefault="003F6B1F" w:rsidP="00940FFB">
            <w:pPr>
              <w:pStyle w:val="Default"/>
              <w:rPr>
                <w:sz w:val="22"/>
                <w:szCs w:val="22"/>
              </w:rPr>
            </w:pPr>
            <w:r w:rsidRPr="001B7F6D">
              <w:rPr>
                <w:b/>
                <w:bCs/>
                <w:sz w:val="22"/>
                <w:szCs w:val="22"/>
              </w:rPr>
              <w:t>Hitos</w:t>
            </w:r>
            <w:r w:rsidRPr="001B7F6D">
              <w:rPr>
                <w:sz w:val="22"/>
                <w:szCs w:val="22"/>
              </w:rPr>
              <w:t xml:space="preserve">: </w:t>
            </w:r>
          </w:p>
          <w:p w14:paraId="331F13BF" w14:textId="77777777" w:rsidR="003F6B1F" w:rsidRPr="001B7F6D" w:rsidRDefault="003F6B1F" w:rsidP="00940FFB">
            <w:pPr>
              <w:pStyle w:val="Default"/>
              <w:rPr>
                <w:sz w:val="22"/>
                <w:szCs w:val="22"/>
              </w:rPr>
            </w:pPr>
            <w:r w:rsidRPr="001B7F6D">
              <w:rPr>
                <w:sz w:val="22"/>
                <w:szCs w:val="22"/>
              </w:rPr>
              <w:t>1 Abril: Identificación de Proveedores, preliminar</w:t>
            </w:r>
          </w:p>
          <w:p w14:paraId="4A45603A" w14:textId="77777777" w:rsidR="003F6B1F" w:rsidRPr="001B7F6D" w:rsidRDefault="003F6B1F" w:rsidP="00940FFB">
            <w:pPr>
              <w:pStyle w:val="Default"/>
              <w:rPr>
                <w:sz w:val="22"/>
                <w:szCs w:val="22"/>
              </w:rPr>
            </w:pPr>
            <w:r w:rsidRPr="001B7F6D">
              <w:rPr>
                <w:sz w:val="22"/>
                <w:szCs w:val="22"/>
              </w:rPr>
              <w:t xml:space="preserve">5 Abril: Identificación de Proveedores, aprobada </w:t>
            </w:r>
          </w:p>
        </w:tc>
      </w:tr>
      <w:tr w:rsidR="003F6B1F" w:rsidRPr="00DF3FEB" w14:paraId="04836CBD" w14:textId="77777777" w:rsidTr="00940FFB">
        <w:trPr>
          <w:trHeight w:val="96"/>
        </w:trPr>
        <w:tc>
          <w:tcPr>
            <w:tcW w:w="8406" w:type="dxa"/>
            <w:gridSpan w:val="4"/>
          </w:tcPr>
          <w:p w14:paraId="4B9DEC6A" w14:textId="77777777" w:rsidR="003F6B1F" w:rsidRPr="00DF3FEB" w:rsidRDefault="003F6B1F" w:rsidP="00940FFB">
            <w:pPr>
              <w:pStyle w:val="Default"/>
              <w:rPr>
                <w:sz w:val="22"/>
                <w:szCs w:val="22"/>
                <w:lang w:val="en-US"/>
              </w:rPr>
            </w:pPr>
            <w:r w:rsidRPr="06B78182">
              <w:rPr>
                <w:b/>
                <w:bCs/>
                <w:sz w:val="22"/>
                <w:szCs w:val="22"/>
                <w:lang w:val="en-US"/>
              </w:rPr>
              <w:t>Costo</w:t>
            </w:r>
            <w:r w:rsidRPr="06B78182">
              <w:rPr>
                <w:sz w:val="22"/>
                <w:szCs w:val="22"/>
                <w:lang w:val="en-US"/>
              </w:rPr>
              <w:t xml:space="preserve">: Lps. 12,000.00 </w:t>
            </w:r>
          </w:p>
        </w:tc>
      </w:tr>
      <w:tr w:rsidR="003F6B1F" w:rsidRPr="00DF3FEB" w14:paraId="270738E7" w14:textId="77777777" w:rsidTr="00940FFB">
        <w:trPr>
          <w:trHeight w:val="96"/>
        </w:trPr>
        <w:tc>
          <w:tcPr>
            <w:tcW w:w="8406" w:type="dxa"/>
            <w:gridSpan w:val="4"/>
          </w:tcPr>
          <w:p w14:paraId="40EF340D" w14:textId="77777777" w:rsidR="003F6B1F" w:rsidRPr="001B7F6D" w:rsidRDefault="003F6B1F" w:rsidP="00940FFB">
            <w:pPr>
              <w:pStyle w:val="Default"/>
              <w:rPr>
                <w:b/>
                <w:bCs/>
                <w:sz w:val="22"/>
                <w:szCs w:val="22"/>
              </w:rPr>
            </w:pPr>
            <w:r w:rsidRPr="00637D45">
              <w:rPr>
                <w:noProof/>
                <w:lang w:val="en-US"/>
              </w:rPr>
              <w:drawing>
                <wp:anchor distT="0" distB="0" distL="114300" distR="114300" simplePos="0" relativeHeight="251789451" behindDoc="0" locked="0" layoutInCell="1" allowOverlap="1" wp14:anchorId="204DD046" wp14:editId="643BE41F">
                  <wp:simplePos x="0" y="0"/>
                  <wp:positionH relativeFrom="column">
                    <wp:posOffset>2183130</wp:posOffset>
                  </wp:positionH>
                  <wp:positionV relativeFrom="paragraph">
                    <wp:posOffset>52705</wp:posOffset>
                  </wp:positionV>
                  <wp:extent cx="901700" cy="549408"/>
                  <wp:effectExtent l="0" t="0" r="0" b="3175"/>
                  <wp:wrapNone/>
                  <wp:docPr id="125145728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901700" cy="549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F6D">
              <w:rPr>
                <w:b/>
                <w:bCs/>
                <w:sz w:val="22"/>
                <w:szCs w:val="22"/>
              </w:rPr>
              <w:t xml:space="preserve">Firma del Director del Proyecto: </w:t>
            </w:r>
          </w:p>
          <w:p w14:paraId="33ACA2B3" w14:textId="77777777" w:rsidR="003F6B1F" w:rsidRDefault="003F6B1F" w:rsidP="00940FFB">
            <w:pPr>
              <w:pStyle w:val="Default"/>
              <w:rPr>
                <w:b/>
                <w:bCs/>
                <w:sz w:val="22"/>
                <w:szCs w:val="22"/>
              </w:rPr>
            </w:pPr>
            <w:r w:rsidRPr="00DF3FEB">
              <w:rPr>
                <w:b/>
                <w:bCs/>
                <w:sz w:val="22"/>
                <w:szCs w:val="22"/>
              </w:rPr>
              <w:t>Maria Sevilla</w:t>
            </w:r>
          </w:p>
          <w:p w14:paraId="00EA8DEA" w14:textId="77777777" w:rsidR="003F6B1F" w:rsidRDefault="003F6B1F" w:rsidP="00940FFB">
            <w:pPr>
              <w:pStyle w:val="Default"/>
              <w:rPr>
                <w:b/>
                <w:bCs/>
                <w:sz w:val="22"/>
                <w:szCs w:val="22"/>
              </w:rPr>
            </w:pPr>
          </w:p>
          <w:p w14:paraId="4152F82A" w14:textId="77777777" w:rsidR="003F6B1F" w:rsidRPr="00DF3FEB" w:rsidRDefault="003F6B1F" w:rsidP="00940FFB">
            <w:pPr>
              <w:pStyle w:val="Default"/>
              <w:rPr>
                <w:sz w:val="22"/>
                <w:szCs w:val="22"/>
              </w:rPr>
            </w:pPr>
          </w:p>
        </w:tc>
      </w:tr>
    </w:tbl>
    <w:p w14:paraId="4FADF5D8" w14:textId="77777777" w:rsidR="003F6B1F" w:rsidRDefault="003F6B1F" w:rsidP="003F6B1F">
      <w:pPr>
        <w:rPr>
          <w:rFonts w:ascii="Times New Roman" w:hAnsi="Times New Roman" w:cs="Times New Roman"/>
        </w:rPr>
      </w:pPr>
    </w:p>
    <w:p w14:paraId="5FBD43CC" w14:textId="77777777" w:rsidR="003F6B1F" w:rsidRDefault="003F6B1F" w:rsidP="003F6B1F">
      <w:pPr>
        <w:rPr>
          <w:rFonts w:ascii="Times New Roman" w:hAnsi="Times New Roman" w:cs="Times New Roman"/>
        </w:rPr>
      </w:pPr>
    </w:p>
    <w:p w14:paraId="7ADECB43" w14:textId="77777777" w:rsidR="003F6B1F" w:rsidRPr="00DF3FEB" w:rsidRDefault="003F6B1F" w:rsidP="003F6B1F">
      <w:pPr>
        <w:rPr>
          <w:rFonts w:ascii="Times New Roman" w:hAnsi="Times New Roman" w:cs="Times New Roman"/>
        </w:rPr>
      </w:pP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2101"/>
        <w:gridCol w:w="2101"/>
        <w:gridCol w:w="2103"/>
      </w:tblGrid>
      <w:tr w:rsidR="003F6B1F" w:rsidRPr="003370E8" w14:paraId="0050832C" w14:textId="77777777" w:rsidTr="00940FFB">
        <w:trPr>
          <w:trHeight w:val="218"/>
        </w:trPr>
        <w:tc>
          <w:tcPr>
            <w:tcW w:w="2101" w:type="dxa"/>
            <w:shd w:val="clear" w:color="auto" w:fill="BDD6EE" w:themeFill="accent1" w:themeFillTint="66"/>
          </w:tcPr>
          <w:p w14:paraId="5028C798" w14:textId="77777777" w:rsidR="003F6B1F" w:rsidRPr="00DF3FEB" w:rsidRDefault="003F6B1F" w:rsidP="00940FFB">
            <w:pPr>
              <w:pStyle w:val="Default"/>
              <w:rPr>
                <w:sz w:val="22"/>
                <w:szCs w:val="22"/>
              </w:rPr>
            </w:pPr>
            <w:r w:rsidRPr="00DF3FEB">
              <w:rPr>
                <w:b/>
                <w:bCs/>
                <w:i/>
                <w:iCs/>
                <w:sz w:val="22"/>
                <w:szCs w:val="22"/>
              </w:rPr>
              <w:t xml:space="preserve">EDT </w:t>
            </w:r>
            <w:r w:rsidRPr="00DF3FEB">
              <w:rPr>
                <w:b/>
                <w:bCs/>
                <w:sz w:val="22"/>
                <w:szCs w:val="22"/>
              </w:rPr>
              <w:t xml:space="preserve">ID # </w:t>
            </w:r>
          </w:p>
          <w:p w14:paraId="477DEE9B" w14:textId="77777777" w:rsidR="003F6B1F" w:rsidRPr="001B7F6D" w:rsidRDefault="003F6B1F" w:rsidP="00940FFB">
            <w:pPr>
              <w:pStyle w:val="Default"/>
              <w:rPr>
                <w:b/>
                <w:bCs/>
                <w:sz w:val="22"/>
                <w:szCs w:val="22"/>
              </w:rPr>
            </w:pPr>
            <w:r w:rsidRPr="001B7F6D">
              <w:rPr>
                <w:b/>
                <w:bCs/>
                <w:sz w:val="22"/>
                <w:szCs w:val="22"/>
              </w:rPr>
              <w:t>1.2. Estudio de Mercado</w:t>
            </w:r>
          </w:p>
        </w:tc>
        <w:tc>
          <w:tcPr>
            <w:tcW w:w="2101" w:type="dxa"/>
            <w:shd w:val="clear" w:color="auto" w:fill="BDD6EE" w:themeFill="accent1" w:themeFillTint="66"/>
          </w:tcPr>
          <w:p w14:paraId="453788B9" w14:textId="77777777" w:rsidR="003F6B1F" w:rsidRPr="00DF3FEB" w:rsidRDefault="003F6B1F" w:rsidP="00940FFB">
            <w:pPr>
              <w:pStyle w:val="Default"/>
              <w:rPr>
                <w:sz w:val="22"/>
                <w:szCs w:val="22"/>
                <w:lang w:val="en-US"/>
              </w:rPr>
            </w:pPr>
            <w:r w:rsidRPr="06B78182">
              <w:rPr>
                <w:b/>
                <w:bCs/>
                <w:sz w:val="22"/>
                <w:szCs w:val="22"/>
                <w:lang w:val="en-US"/>
              </w:rPr>
              <w:t xml:space="preserve">Cuenta Control # </w:t>
            </w:r>
          </w:p>
          <w:p w14:paraId="7E8507EE" w14:textId="77777777" w:rsidR="003F6B1F" w:rsidRPr="00DF3FEB" w:rsidRDefault="003F6B1F" w:rsidP="00940FFB">
            <w:pPr>
              <w:pStyle w:val="Default"/>
              <w:rPr>
                <w:b/>
                <w:bCs/>
                <w:sz w:val="22"/>
                <w:szCs w:val="22"/>
              </w:rPr>
            </w:pPr>
            <w:r w:rsidRPr="00DF3FEB">
              <w:rPr>
                <w:b/>
                <w:bCs/>
                <w:sz w:val="22"/>
                <w:szCs w:val="22"/>
              </w:rPr>
              <w:t xml:space="preserve">1.2.2 </w:t>
            </w:r>
          </w:p>
        </w:tc>
        <w:tc>
          <w:tcPr>
            <w:tcW w:w="2101" w:type="dxa"/>
            <w:shd w:val="clear" w:color="auto" w:fill="BDD6EE" w:themeFill="accent1" w:themeFillTint="66"/>
          </w:tcPr>
          <w:p w14:paraId="508E36C9" w14:textId="77777777" w:rsidR="003F6B1F" w:rsidRPr="00DF3FEB" w:rsidRDefault="003F6B1F" w:rsidP="00940FFB">
            <w:pPr>
              <w:pStyle w:val="Default"/>
              <w:rPr>
                <w:sz w:val="22"/>
                <w:szCs w:val="22"/>
                <w:lang w:val="en-US"/>
              </w:rPr>
            </w:pPr>
            <w:r w:rsidRPr="06B78182">
              <w:rPr>
                <w:b/>
                <w:bCs/>
                <w:sz w:val="22"/>
                <w:szCs w:val="22"/>
                <w:lang w:val="en-US"/>
              </w:rPr>
              <w:t xml:space="preserve">Última actualización </w:t>
            </w:r>
          </w:p>
          <w:p w14:paraId="7AD8AAA3" w14:textId="77777777" w:rsidR="003F6B1F" w:rsidRPr="00DF3FEB" w:rsidRDefault="003F6B1F" w:rsidP="00940FFB">
            <w:pPr>
              <w:pStyle w:val="Default"/>
              <w:rPr>
                <w:sz w:val="22"/>
                <w:szCs w:val="22"/>
                <w:lang w:val="en-US"/>
              </w:rPr>
            </w:pPr>
            <w:r w:rsidRPr="06B78182">
              <w:rPr>
                <w:sz w:val="22"/>
                <w:szCs w:val="22"/>
                <w:lang w:val="en-US"/>
              </w:rPr>
              <w:t>3 de marzo 2024</w:t>
            </w:r>
          </w:p>
        </w:tc>
        <w:tc>
          <w:tcPr>
            <w:tcW w:w="2101" w:type="dxa"/>
            <w:shd w:val="clear" w:color="auto" w:fill="BDD6EE" w:themeFill="accent1" w:themeFillTint="66"/>
          </w:tcPr>
          <w:p w14:paraId="65172573" w14:textId="77777777" w:rsidR="003F6B1F" w:rsidRPr="001B7F6D" w:rsidRDefault="003F6B1F" w:rsidP="00940FFB">
            <w:pPr>
              <w:pStyle w:val="Default"/>
              <w:rPr>
                <w:sz w:val="22"/>
                <w:szCs w:val="22"/>
              </w:rPr>
            </w:pPr>
            <w:r w:rsidRPr="001B7F6D">
              <w:rPr>
                <w:b/>
                <w:bCs/>
                <w:sz w:val="22"/>
                <w:szCs w:val="22"/>
              </w:rPr>
              <w:t xml:space="preserve">Responsable </w:t>
            </w:r>
          </w:p>
          <w:p w14:paraId="44049EE5" w14:textId="77777777" w:rsidR="003F6B1F" w:rsidRPr="00DF3FEB" w:rsidRDefault="003F6B1F" w:rsidP="00940FFB">
            <w:pPr>
              <w:pStyle w:val="Default"/>
              <w:rPr>
                <w:sz w:val="22"/>
                <w:szCs w:val="22"/>
              </w:rPr>
            </w:pPr>
            <w:r w:rsidRPr="00DF3FEB">
              <w:rPr>
                <w:sz w:val="22"/>
                <w:szCs w:val="22"/>
              </w:rPr>
              <w:t>Maria Sevilla y Elvin Sosa</w:t>
            </w:r>
          </w:p>
        </w:tc>
      </w:tr>
      <w:tr w:rsidR="003F6B1F" w:rsidRPr="003370E8" w14:paraId="3C3ECE62" w14:textId="77777777" w:rsidTr="00940FFB">
        <w:trPr>
          <w:trHeight w:val="96"/>
        </w:trPr>
        <w:tc>
          <w:tcPr>
            <w:tcW w:w="8406" w:type="dxa"/>
            <w:gridSpan w:val="4"/>
          </w:tcPr>
          <w:p w14:paraId="2BC4E981" w14:textId="77777777" w:rsidR="003F6B1F" w:rsidRPr="001B7F6D" w:rsidRDefault="003F6B1F" w:rsidP="00940FFB">
            <w:pPr>
              <w:pStyle w:val="Default"/>
              <w:rPr>
                <w:sz w:val="22"/>
                <w:szCs w:val="22"/>
              </w:rPr>
            </w:pPr>
            <w:r w:rsidRPr="001B7F6D">
              <w:rPr>
                <w:b/>
                <w:bCs/>
                <w:sz w:val="22"/>
                <w:szCs w:val="22"/>
              </w:rPr>
              <w:t>Descripción</w:t>
            </w:r>
            <w:r w:rsidRPr="001B7F6D">
              <w:rPr>
                <w:sz w:val="22"/>
                <w:szCs w:val="22"/>
              </w:rPr>
              <w:t>: Identificación de proyectos en ejecución de cambio climático</w:t>
            </w:r>
          </w:p>
        </w:tc>
      </w:tr>
      <w:tr w:rsidR="003F6B1F" w:rsidRPr="003370E8" w14:paraId="69613222" w14:textId="77777777" w:rsidTr="00940FFB">
        <w:trPr>
          <w:trHeight w:val="218"/>
        </w:trPr>
        <w:tc>
          <w:tcPr>
            <w:tcW w:w="8406" w:type="dxa"/>
            <w:gridSpan w:val="4"/>
          </w:tcPr>
          <w:p w14:paraId="508069A1" w14:textId="77777777" w:rsidR="003F6B1F" w:rsidRPr="001B7F6D" w:rsidRDefault="003F6B1F" w:rsidP="00940FFB">
            <w:pPr>
              <w:pStyle w:val="Default"/>
              <w:rPr>
                <w:sz w:val="22"/>
                <w:szCs w:val="22"/>
              </w:rPr>
            </w:pPr>
            <w:r w:rsidRPr="001B7F6D">
              <w:rPr>
                <w:b/>
                <w:bCs/>
                <w:sz w:val="22"/>
                <w:szCs w:val="22"/>
              </w:rPr>
              <w:t>Criterio de aceptación</w:t>
            </w:r>
            <w:r w:rsidRPr="001B7F6D">
              <w:rPr>
                <w:sz w:val="22"/>
                <w:szCs w:val="22"/>
              </w:rPr>
              <w:t>: Identificación y análisis de los proyectos de adaptación al cambio climático, ejecutados y que actualmente se ejecutan, en el área de localización del proyecto, destacando sus impactos en el medio ambiente.</w:t>
            </w:r>
          </w:p>
        </w:tc>
      </w:tr>
      <w:tr w:rsidR="003F6B1F" w:rsidRPr="003370E8" w14:paraId="69ECFC62" w14:textId="77777777" w:rsidTr="00940FFB">
        <w:trPr>
          <w:trHeight w:val="96"/>
        </w:trPr>
        <w:tc>
          <w:tcPr>
            <w:tcW w:w="8406" w:type="dxa"/>
            <w:gridSpan w:val="4"/>
          </w:tcPr>
          <w:p w14:paraId="50CD2ABA" w14:textId="77777777" w:rsidR="003F6B1F" w:rsidRPr="001B7F6D" w:rsidRDefault="003F6B1F" w:rsidP="00940FFB">
            <w:pPr>
              <w:pStyle w:val="Default"/>
              <w:rPr>
                <w:sz w:val="22"/>
                <w:szCs w:val="22"/>
              </w:rPr>
            </w:pPr>
            <w:r w:rsidRPr="001B7F6D">
              <w:rPr>
                <w:b/>
                <w:bCs/>
                <w:sz w:val="22"/>
                <w:szCs w:val="22"/>
              </w:rPr>
              <w:t>Entregables</w:t>
            </w:r>
            <w:r w:rsidRPr="001B7F6D">
              <w:rPr>
                <w:sz w:val="22"/>
                <w:szCs w:val="22"/>
              </w:rPr>
              <w:t>: Presentación Análisis con multimedia en digital</w:t>
            </w:r>
          </w:p>
        </w:tc>
      </w:tr>
      <w:tr w:rsidR="003F6B1F" w:rsidRPr="003370E8" w14:paraId="306CD7E5" w14:textId="77777777" w:rsidTr="00940FFB">
        <w:trPr>
          <w:trHeight w:val="96"/>
        </w:trPr>
        <w:tc>
          <w:tcPr>
            <w:tcW w:w="8406" w:type="dxa"/>
            <w:gridSpan w:val="4"/>
          </w:tcPr>
          <w:p w14:paraId="439B1B23" w14:textId="77777777" w:rsidR="003F6B1F" w:rsidRPr="001B7F6D" w:rsidRDefault="003F6B1F" w:rsidP="00940FFB">
            <w:pPr>
              <w:pStyle w:val="Default"/>
              <w:rPr>
                <w:sz w:val="22"/>
                <w:szCs w:val="22"/>
              </w:rPr>
            </w:pPr>
            <w:r w:rsidRPr="001B7F6D">
              <w:rPr>
                <w:b/>
                <w:bCs/>
                <w:sz w:val="22"/>
                <w:szCs w:val="22"/>
              </w:rPr>
              <w:t>Supuestos</w:t>
            </w:r>
            <w:r w:rsidRPr="001B7F6D">
              <w:rPr>
                <w:sz w:val="22"/>
                <w:szCs w:val="22"/>
              </w:rPr>
              <w:t>: Se entregará un análisis detallando los impactos positivos y negativos en los medios de vida de la población y el papel de los jóvenes hombres y mujeres en su implementación.</w:t>
            </w:r>
          </w:p>
        </w:tc>
      </w:tr>
      <w:tr w:rsidR="003F6B1F" w:rsidRPr="00DF3FEB" w14:paraId="43BFBE38" w14:textId="77777777" w:rsidTr="00940FFB">
        <w:trPr>
          <w:trHeight w:val="96"/>
        </w:trPr>
        <w:tc>
          <w:tcPr>
            <w:tcW w:w="8406" w:type="dxa"/>
            <w:gridSpan w:val="4"/>
          </w:tcPr>
          <w:p w14:paraId="5AA33F49" w14:textId="77777777" w:rsidR="003F6B1F" w:rsidRPr="00DF3FEB" w:rsidRDefault="003F6B1F" w:rsidP="00940FFB">
            <w:pPr>
              <w:pStyle w:val="Default"/>
              <w:rPr>
                <w:sz w:val="22"/>
                <w:szCs w:val="22"/>
                <w:lang w:val="en-US"/>
              </w:rPr>
            </w:pPr>
            <w:r w:rsidRPr="06B78182">
              <w:rPr>
                <w:b/>
                <w:bCs/>
                <w:sz w:val="22"/>
                <w:szCs w:val="22"/>
                <w:lang w:val="en-US"/>
              </w:rPr>
              <w:t>Recursos asignados</w:t>
            </w:r>
            <w:r w:rsidRPr="06B78182">
              <w:rPr>
                <w:sz w:val="22"/>
                <w:szCs w:val="22"/>
                <w:lang w:val="en-US"/>
              </w:rPr>
              <w:t>: 1 analista</w:t>
            </w:r>
          </w:p>
        </w:tc>
      </w:tr>
      <w:tr w:rsidR="003F6B1F" w:rsidRPr="00DF3FEB" w14:paraId="19D7A783" w14:textId="77777777" w:rsidTr="00940FFB">
        <w:trPr>
          <w:trHeight w:val="96"/>
        </w:trPr>
        <w:tc>
          <w:tcPr>
            <w:tcW w:w="8406" w:type="dxa"/>
            <w:gridSpan w:val="4"/>
          </w:tcPr>
          <w:p w14:paraId="2DF136FF" w14:textId="77777777" w:rsidR="003F6B1F" w:rsidRPr="00DF3FEB" w:rsidRDefault="003F6B1F" w:rsidP="00940FFB">
            <w:pPr>
              <w:pStyle w:val="Default"/>
              <w:rPr>
                <w:sz w:val="22"/>
                <w:szCs w:val="22"/>
                <w:lang w:val="en-US"/>
              </w:rPr>
            </w:pPr>
            <w:r w:rsidRPr="06B78182">
              <w:rPr>
                <w:b/>
                <w:bCs/>
                <w:sz w:val="22"/>
                <w:szCs w:val="22"/>
                <w:lang w:val="en-US"/>
              </w:rPr>
              <w:t>Duración</w:t>
            </w:r>
            <w:r w:rsidRPr="06B78182">
              <w:rPr>
                <w:sz w:val="22"/>
                <w:szCs w:val="22"/>
                <w:lang w:val="en-US"/>
              </w:rPr>
              <w:t xml:space="preserve">: </w:t>
            </w:r>
            <w:r>
              <w:rPr>
                <w:sz w:val="22"/>
                <w:szCs w:val="22"/>
                <w:lang w:val="en-US"/>
              </w:rPr>
              <w:t>Segundo trimester 2025</w:t>
            </w:r>
          </w:p>
        </w:tc>
      </w:tr>
      <w:tr w:rsidR="003F6B1F" w:rsidRPr="003370E8" w14:paraId="146EA473" w14:textId="77777777" w:rsidTr="00940FFB">
        <w:trPr>
          <w:trHeight w:val="340"/>
        </w:trPr>
        <w:tc>
          <w:tcPr>
            <w:tcW w:w="8406" w:type="dxa"/>
            <w:gridSpan w:val="4"/>
          </w:tcPr>
          <w:p w14:paraId="0141FC06" w14:textId="77777777" w:rsidR="003F6B1F" w:rsidRPr="001B7F6D" w:rsidRDefault="003F6B1F" w:rsidP="00940FFB">
            <w:pPr>
              <w:pStyle w:val="Default"/>
              <w:rPr>
                <w:sz w:val="22"/>
                <w:szCs w:val="22"/>
              </w:rPr>
            </w:pPr>
            <w:r w:rsidRPr="001B7F6D">
              <w:rPr>
                <w:b/>
                <w:bCs/>
                <w:sz w:val="22"/>
                <w:szCs w:val="22"/>
              </w:rPr>
              <w:t>Hitos</w:t>
            </w:r>
            <w:r w:rsidRPr="001B7F6D">
              <w:rPr>
                <w:sz w:val="22"/>
                <w:szCs w:val="22"/>
              </w:rPr>
              <w:t xml:space="preserve">: </w:t>
            </w:r>
          </w:p>
          <w:p w14:paraId="5B6E24D4" w14:textId="77777777" w:rsidR="003F6B1F" w:rsidRPr="001B7F6D" w:rsidRDefault="003F6B1F" w:rsidP="00940FFB">
            <w:pPr>
              <w:pStyle w:val="Default"/>
              <w:rPr>
                <w:sz w:val="22"/>
                <w:szCs w:val="22"/>
              </w:rPr>
            </w:pPr>
            <w:r w:rsidRPr="001B7F6D">
              <w:rPr>
                <w:sz w:val="22"/>
                <w:szCs w:val="22"/>
              </w:rPr>
              <w:t>6 Abril: Análisis de Identificación de proyectos, preliminar</w:t>
            </w:r>
          </w:p>
          <w:p w14:paraId="2B87D121" w14:textId="77777777" w:rsidR="003F6B1F" w:rsidRPr="001B7F6D" w:rsidRDefault="003F6B1F" w:rsidP="00940FFB">
            <w:pPr>
              <w:pStyle w:val="Default"/>
              <w:rPr>
                <w:sz w:val="22"/>
                <w:szCs w:val="22"/>
              </w:rPr>
            </w:pPr>
            <w:r w:rsidRPr="001B7F6D">
              <w:rPr>
                <w:sz w:val="22"/>
                <w:szCs w:val="22"/>
              </w:rPr>
              <w:t xml:space="preserve">15 Abril: Análisis de Identificación de Proyectos, aprobada </w:t>
            </w:r>
          </w:p>
        </w:tc>
      </w:tr>
      <w:tr w:rsidR="003F6B1F" w:rsidRPr="00DF3FEB" w14:paraId="7E93AD10" w14:textId="77777777" w:rsidTr="00940FFB">
        <w:trPr>
          <w:trHeight w:val="96"/>
        </w:trPr>
        <w:tc>
          <w:tcPr>
            <w:tcW w:w="8406" w:type="dxa"/>
            <w:gridSpan w:val="4"/>
          </w:tcPr>
          <w:p w14:paraId="73A791DC" w14:textId="77777777" w:rsidR="003F6B1F" w:rsidRPr="00DF3FEB" w:rsidRDefault="003F6B1F" w:rsidP="00940FFB">
            <w:pPr>
              <w:pStyle w:val="Default"/>
              <w:rPr>
                <w:sz w:val="22"/>
                <w:szCs w:val="22"/>
                <w:lang w:val="en-US"/>
              </w:rPr>
            </w:pPr>
            <w:r w:rsidRPr="06B78182">
              <w:rPr>
                <w:b/>
                <w:bCs/>
                <w:sz w:val="22"/>
                <w:szCs w:val="22"/>
                <w:lang w:val="en-US"/>
              </w:rPr>
              <w:t>Costo</w:t>
            </w:r>
            <w:r w:rsidRPr="06B78182">
              <w:rPr>
                <w:sz w:val="22"/>
                <w:szCs w:val="22"/>
                <w:lang w:val="en-US"/>
              </w:rPr>
              <w:t>: Lps. 24,000.00</w:t>
            </w:r>
          </w:p>
        </w:tc>
      </w:tr>
      <w:tr w:rsidR="003F6B1F" w:rsidRPr="00DF3FEB" w14:paraId="5CC6A794" w14:textId="77777777" w:rsidTr="00940FFB">
        <w:trPr>
          <w:trHeight w:val="96"/>
        </w:trPr>
        <w:tc>
          <w:tcPr>
            <w:tcW w:w="8406" w:type="dxa"/>
            <w:gridSpan w:val="4"/>
          </w:tcPr>
          <w:p w14:paraId="026340AB" w14:textId="77777777" w:rsidR="003F6B1F" w:rsidRPr="001B7F6D" w:rsidRDefault="003F6B1F" w:rsidP="00940FFB">
            <w:pPr>
              <w:pStyle w:val="Default"/>
              <w:rPr>
                <w:b/>
                <w:bCs/>
                <w:sz w:val="22"/>
                <w:szCs w:val="22"/>
              </w:rPr>
            </w:pPr>
            <w:r w:rsidRPr="00637D45">
              <w:rPr>
                <w:noProof/>
                <w:lang w:val="en-US"/>
              </w:rPr>
              <w:drawing>
                <wp:anchor distT="0" distB="0" distL="114300" distR="114300" simplePos="0" relativeHeight="251790475" behindDoc="0" locked="0" layoutInCell="1" allowOverlap="1" wp14:anchorId="68AB592B" wp14:editId="1088B3A5">
                  <wp:simplePos x="0" y="0"/>
                  <wp:positionH relativeFrom="margin">
                    <wp:posOffset>2130425</wp:posOffset>
                  </wp:positionH>
                  <wp:positionV relativeFrom="paragraph">
                    <wp:posOffset>52070</wp:posOffset>
                  </wp:positionV>
                  <wp:extent cx="901700" cy="549408"/>
                  <wp:effectExtent l="0" t="0" r="0" b="3175"/>
                  <wp:wrapNone/>
                  <wp:docPr id="1740895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901700" cy="549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F6D">
              <w:rPr>
                <w:b/>
                <w:bCs/>
                <w:sz w:val="22"/>
                <w:szCs w:val="22"/>
              </w:rPr>
              <w:t xml:space="preserve">Firma del Director del Proyecto: </w:t>
            </w:r>
          </w:p>
          <w:p w14:paraId="34B48B5B" w14:textId="77777777" w:rsidR="003F6B1F" w:rsidRDefault="003F6B1F" w:rsidP="00940FFB">
            <w:pPr>
              <w:pStyle w:val="Default"/>
              <w:rPr>
                <w:b/>
                <w:bCs/>
                <w:sz w:val="22"/>
                <w:szCs w:val="22"/>
              </w:rPr>
            </w:pPr>
            <w:r w:rsidRPr="00DF3FEB">
              <w:rPr>
                <w:b/>
                <w:bCs/>
                <w:sz w:val="22"/>
                <w:szCs w:val="22"/>
              </w:rPr>
              <w:t>Maria Sevilla</w:t>
            </w:r>
          </w:p>
          <w:p w14:paraId="0D52F47C" w14:textId="77777777" w:rsidR="003F6B1F" w:rsidRDefault="003F6B1F" w:rsidP="00940FFB">
            <w:pPr>
              <w:pStyle w:val="Default"/>
              <w:rPr>
                <w:b/>
                <w:bCs/>
                <w:sz w:val="22"/>
                <w:szCs w:val="22"/>
              </w:rPr>
            </w:pPr>
          </w:p>
          <w:p w14:paraId="4279FC08" w14:textId="77777777" w:rsidR="003F6B1F" w:rsidRPr="00DF3FEB" w:rsidRDefault="003F6B1F" w:rsidP="00940FFB">
            <w:pPr>
              <w:pStyle w:val="Default"/>
              <w:rPr>
                <w:sz w:val="22"/>
                <w:szCs w:val="22"/>
              </w:rPr>
            </w:pPr>
          </w:p>
        </w:tc>
      </w:tr>
    </w:tbl>
    <w:p w14:paraId="4C17CF74" w14:textId="77777777" w:rsidR="003F6B1F" w:rsidRDefault="003F6B1F" w:rsidP="003F6B1F">
      <w:pPr>
        <w:rPr>
          <w:rFonts w:ascii="Times New Roman" w:hAnsi="Times New Roman" w:cs="Times New Roman"/>
        </w:rPr>
      </w:pPr>
    </w:p>
    <w:p w14:paraId="487E6431" w14:textId="77777777" w:rsidR="003F6B1F" w:rsidRDefault="003F6B1F" w:rsidP="003F6B1F">
      <w:pPr>
        <w:rPr>
          <w:rFonts w:ascii="Times New Roman" w:hAnsi="Times New Roman" w:cs="Times New Roman"/>
        </w:rPr>
      </w:pPr>
    </w:p>
    <w:p w14:paraId="33D6777B" w14:textId="77777777" w:rsidR="003F6B1F" w:rsidRDefault="003F6B1F" w:rsidP="003F6B1F">
      <w:pPr>
        <w:rPr>
          <w:rFonts w:ascii="Times New Roman" w:hAnsi="Times New Roman" w:cs="Times New Roman"/>
        </w:rPr>
      </w:pPr>
    </w:p>
    <w:p w14:paraId="55196CB7" w14:textId="77777777" w:rsidR="00143358" w:rsidRDefault="00143358" w:rsidP="003F6B1F">
      <w:pPr>
        <w:rPr>
          <w:rFonts w:ascii="Times New Roman" w:hAnsi="Times New Roman" w:cs="Times New Roman"/>
        </w:rPr>
      </w:pPr>
    </w:p>
    <w:p w14:paraId="1D321111" w14:textId="77777777" w:rsidR="00143358" w:rsidRDefault="00143358" w:rsidP="003F6B1F">
      <w:pPr>
        <w:rPr>
          <w:rFonts w:ascii="Times New Roman" w:hAnsi="Times New Roman" w:cs="Times New Roman"/>
        </w:rPr>
      </w:pPr>
    </w:p>
    <w:p w14:paraId="46D47E18" w14:textId="77777777" w:rsidR="00143358" w:rsidRDefault="00143358" w:rsidP="003F6B1F">
      <w:pPr>
        <w:rPr>
          <w:rFonts w:ascii="Times New Roman" w:hAnsi="Times New Roman" w:cs="Times New Roman"/>
        </w:rPr>
      </w:pPr>
    </w:p>
    <w:p w14:paraId="63D5B5BC" w14:textId="77777777" w:rsidR="00143358" w:rsidRDefault="00143358" w:rsidP="003F6B1F">
      <w:pPr>
        <w:rPr>
          <w:rFonts w:ascii="Times New Roman" w:hAnsi="Times New Roman" w:cs="Times New Roman"/>
        </w:rPr>
      </w:pPr>
    </w:p>
    <w:p w14:paraId="45B26EB1" w14:textId="77777777" w:rsidR="003F6B1F" w:rsidRPr="00DF3FEB" w:rsidRDefault="003F6B1F" w:rsidP="003F6B1F">
      <w:pPr>
        <w:rPr>
          <w:rFonts w:ascii="Times New Roman" w:hAnsi="Times New Roman" w:cs="Times New Roman"/>
        </w:rPr>
      </w:pPr>
    </w:p>
    <w:p w14:paraId="694D614D" w14:textId="77777777" w:rsidR="003F6B1F" w:rsidRPr="00DF3FEB" w:rsidRDefault="003F6B1F" w:rsidP="003F6B1F">
      <w:pPr>
        <w:rPr>
          <w:rFonts w:ascii="Times New Roman" w:hAnsi="Times New Roman" w:cs="Times New Roman"/>
        </w:rPr>
      </w:pP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2101"/>
        <w:gridCol w:w="2101"/>
        <w:gridCol w:w="2103"/>
      </w:tblGrid>
      <w:tr w:rsidR="003F6B1F" w:rsidRPr="003370E8" w14:paraId="120D9AE0" w14:textId="77777777" w:rsidTr="00940FFB">
        <w:trPr>
          <w:trHeight w:val="218"/>
        </w:trPr>
        <w:tc>
          <w:tcPr>
            <w:tcW w:w="2101" w:type="dxa"/>
            <w:shd w:val="clear" w:color="auto" w:fill="BDD6EE" w:themeFill="accent1" w:themeFillTint="66"/>
          </w:tcPr>
          <w:p w14:paraId="589AC17B" w14:textId="77777777" w:rsidR="003F6B1F" w:rsidRPr="00DF3FEB" w:rsidRDefault="003F6B1F" w:rsidP="00940FFB">
            <w:pPr>
              <w:pStyle w:val="Default"/>
              <w:rPr>
                <w:sz w:val="22"/>
                <w:szCs w:val="22"/>
              </w:rPr>
            </w:pPr>
            <w:r w:rsidRPr="00DF3FEB">
              <w:rPr>
                <w:b/>
                <w:bCs/>
                <w:i/>
                <w:iCs/>
                <w:sz w:val="22"/>
                <w:szCs w:val="22"/>
              </w:rPr>
              <w:lastRenderedPageBreak/>
              <w:t xml:space="preserve">EDT </w:t>
            </w:r>
            <w:r w:rsidRPr="00DF3FEB">
              <w:rPr>
                <w:b/>
                <w:bCs/>
                <w:sz w:val="22"/>
                <w:szCs w:val="22"/>
              </w:rPr>
              <w:t xml:space="preserve">ID # </w:t>
            </w:r>
          </w:p>
          <w:p w14:paraId="43FD64D9" w14:textId="77777777" w:rsidR="003F6B1F" w:rsidRPr="00DF3FEB" w:rsidRDefault="003F6B1F" w:rsidP="00940FFB">
            <w:pPr>
              <w:pStyle w:val="Default"/>
              <w:rPr>
                <w:b/>
                <w:bCs/>
                <w:sz w:val="22"/>
                <w:szCs w:val="22"/>
                <w:lang w:val="en-US"/>
              </w:rPr>
            </w:pPr>
            <w:r w:rsidRPr="06B78182">
              <w:rPr>
                <w:b/>
                <w:bCs/>
                <w:sz w:val="22"/>
                <w:szCs w:val="22"/>
                <w:lang w:val="en-US"/>
              </w:rPr>
              <w:t>1.3. Estudio Técnico</w:t>
            </w:r>
          </w:p>
        </w:tc>
        <w:tc>
          <w:tcPr>
            <w:tcW w:w="2101" w:type="dxa"/>
            <w:shd w:val="clear" w:color="auto" w:fill="BDD6EE" w:themeFill="accent1" w:themeFillTint="66"/>
          </w:tcPr>
          <w:p w14:paraId="6B12B883" w14:textId="77777777" w:rsidR="003F6B1F" w:rsidRPr="00DF3FEB" w:rsidRDefault="003F6B1F" w:rsidP="00940FFB">
            <w:pPr>
              <w:pStyle w:val="Default"/>
              <w:rPr>
                <w:sz w:val="22"/>
                <w:szCs w:val="22"/>
                <w:lang w:val="en-US"/>
              </w:rPr>
            </w:pPr>
            <w:r w:rsidRPr="06B78182">
              <w:rPr>
                <w:b/>
                <w:bCs/>
                <w:sz w:val="22"/>
                <w:szCs w:val="22"/>
                <w:lang w:val="en-US"/>
              </w:rPr>
              <w:t xml:space="preserve">Cuenta Control # </w:t>
            </w:r>
          </w:p>
          <w:p w14:paraId="483D7812" w14:textId="77777777" w:rsidR="003F6B1F" w:rsidRPr="00DF3FEB" w:rsidRDefault="003F6B1F" w:rsidP="00940FFB">
            <w:pPr>
              <w:pStyle w:val="Default"/>
              <w:rPr>
                <w:b/>
                <w:bCs/>
                <w:sz w:val="22"/>
                <w:szCs w:val="22"/>
              </w:rPr>
            </w:pPr>
            <w:r w:rsidRPr="00DF3FEB">
              <w:rPr>
                <w:b/>
                <w:bCs/>
                <w:sz w:val="22"/>
                <w:szCs w:val="22"/>
              </w:rPr>
              <w:t>1.3.1</w:t>
            </w:r>
          </w:p>
        </w:tc>
        <w:tc>
          <w:tcPr>
            <w:tcW w:w="2101" w:type="dxa"/>
            <w:shd w:val="clear" w:color="auto" w:fill="BDD6EE" w:themeFill="accent1" w:themeFillTint="66"/>
          </w:tcPr>
          <w:p w14:paraId="79341564" w14:textId="77777777" w:rsidR="003F6B1F" w:rsidRPr="00DF3FEB" w:rsidRDefault="003F6B1F" w:rsidP="00940FFB">
            <w:pPr>
              <w:pStyle w:val="Default"/>
              <w:rPr>
                <w:sz w:val="22"/>
                <w:szCs w:val="22"/>
                <w:lang w:val="en-US"/>
              </w:rPr>
            </w:pPr>
            <w:r w:rsidRPr="06B78182">
              <w:rPr>
                <w:b/>
                <w:bCs/>
                <w:sz w:val="22"/>
                <w:szCs w:val="22"/>
                <w:lang w:val="en-US"/>
              </w:rPr>
              <w:t xml:space="preserve">Última actualización </w:t>
            </w:r>
          </w:p>
          <w:p w14:paraId="5E2588C6" w14:textId="77777777" w:rsidR="003F6B1F" w:rsidRPr="00DF3FEB" w:rsidRDefault="003F6B1F" w:rsidP="00940FFB">
            <w:pPr>
              <w:pStyle w:val="Default"/>
              <w:rPr>
                <w:sz w:val="22"/>
                <w:szCs w:val="22"/>
                <w:lang w:val="en-US"/>
              </w:rPr>
            </w:pPr>
            <w:r w:rsidRPr="06B78182">
              <w:rPr>
                <w:sz w:val="22"/>
                <w:szCs w:val="22"/>
                <w:lang w:val="en-US"/>
              </w:rPr>
              <w:t>3 de marzo 2024</w:t>
            </w:r>
          </w:p>
        </w:tc>
        <w:tc>
          <w:tcPr>
            <w:tcW w:w="2101" w:type="dxa"/>
            <w:shd w:val="clear" w:color="auto" w:fill="BDD6EE" w:themeFill="accent1" w:themeFillTint="66"/>
          </w:tcPr>
          <w:p w14:paraId="60FD000D" w14:textId="77777777" w:rsidR="003F6B1F" w:rsidRPr="001B7F6D" w:rsidRDefault="003F6B1F" w:rsidP="00940FFB">
            <w:pPr>
              <w:pStyle w:val="Default"/>
              <w:rPr>
                <w:sz w:val="22"/>
                <w:szCs w:val="22"/>
              </w:rPr>
            </w:pPr>
            <w:r w:rsidRPr="001B7F6D">
              <w:rPr>
                <w:b/>
                <w:bCs/>
                <w:sz w:val="22"/>
                <w:szCs w:val="22"/>
              </w:rPr>
              <w:t xml:space="preserve">Responsable </w:t>
            </w:r>
          </w:p>
          <w:p w14:paraId="64F7D0AE" w14:textId="77777777" w:rsidR="003F6B1F" w:rsidRPr="00DF3FEB" w:rsidRDefault="003F6B1F" w:rsidP="00940FFB">
            <w:pPr>
              <w:pStyle w:val="Default"/>
              <w:rPr>
                <w:sz w:val="22"/>
                <w:szCs w:val="22"/>
              </w:rPr>
            </w:pPr>
            <w:r w:rsidRPr="00DF3FEB">
              <w:rPr>
                <w:sz w:val="22"/>
                <w:szCs w:val="22"/>
              </w:rPr>
              <w:t>Maria Sevilla y Elvin Sosa</w:t>
            </w:r>
          </w:p>
        </w:tc>
      </w:tr>
      <w:tr w:rsidR="003F6B1F" w:rsidRPr="003370E8" w14:paraId="76E9F590" w14:textId="77777777" w:rsidTr="00940FFB">
        <w:trPr>
          <w:trHeight w:val="96"/>
        </w:trPr>
        <w:tc>
          <w:tcPr>
            <w:tcW w:w="8406" w:type="dxa"/>
            <w:gridSpan w:val="4"/>
          </w:tcPr>
          <w:p w14:paraId="2EFB39ED" w14:textId="77777777" w:rsidR="003F6B1F" w:rsidRPr="001B7F6D" w:rsidRDefault="003F6B1F" w:rsidP="00940FFB">
            <w:pPr>
              <w:pStyle w:val="Default"/>
              <w:rPr>
                <w:sz w:val="22"/>
                <w:szCs w:val="22"/>
              </w:rPr>
            </w:pPr>
            <w:r w:rsidRPr="001B7F6D">
              <w:rPr>
                <w:b/>
                <w:bCs/>
                <w:sz w:val="22"/>
                <w:szCs w:val="22"/>
              </w:rPr>
              <w:t>Descripción</w:t>
            </w:r>
            <w:r w:rsidRPr="001B7F6D">
              <w:rPr>
                <w:sz w:val="22"/>
                <w:szCs w:val="22"/>
              </w:rPr>
              <w:t>: Documento descriptivo de tecnologías innovadoras</w:t>
            </w:r>
          </w:p>
        </w:tc>
      </w:tr>
      <w:tr w:rsidR="003F6B1F" w:rsidRPr="003370E8" w14:paraId="78D67651" w14:textId="77777777" w:rsidTr="00940FFB">
        <w:trPr>
          <w:trHeight w:val="218"/>
        </w:trPr>
        <w:tc>
          <w:tcPr>
            <w:tcW w:w="8406" w:type="dxa"/>
            <w:gridSpan w:val="4"/>
          </w:tcPr>
          <w:p w14:paraId="087E858F" w14:textId="77777777" w:rsidR="003F6B1F" w:rsidRPr="001B7F6D" w:rsidRDefault="003F6B1F" w:rsidP="00940FFB">
            <w:pPr>
              <w:pStyle w:val="Default"/>
              <w:rPr>
                <w:sz w:val="22"/>
                <w:szCs w:val="22"/>
              </w:rPr>
            </w:pPr>
            <w:r w:rsidRPr="001B7F6D">
              <w:rPr>
                <w:b/>
                <w:bCs/>
                <w:sz w:val="22"/>
                <w:szCs w:val="22"/>
              </w:rPr>
              <w:t>Criterio de aceptación</w:t>
            </w:r>
            <w:r w:rsidRPr="001B7F6D">
              <w:rPr>
                <w:sz w:val="22"/>
                <w:szCs w:val="22"/>
              </w:rPr>
              <w:t>: Lista de banco de alternativas de implementación de tecnologías innovadoras de adaptación al cambio climático, especificando su funcionalidad, criterios de implementación y costos aproximados, debe incluir fotografías.</w:t>
            </w:r>
          </w:p>
        </w:tc>
      </w:tr>
      <w:tr w:rsidR="003F6B1F" w:rsidRPr="003370E8" w14:paraId="6F4F5FEB" w14:textId="77777777" w:rsidTr="00940FFB">
        <w:trPr>
          <w:trHeight w:val="96"/>
        </w:trPr>
        <w:tc>
          <w:tcPr>
            <w:tcW w:w="8406" w:type="dxa"/>
            <w:gridSpan w:val="4"/>
          </w:tcPr>
          <w:p w14:paraId="56860A8B" w14:textId="77777777" w:rsidR="003F6B1F" w:rsidRPr="001B7F6D" w:rsidRDefault="003F6B1F" w:rsidP="00940FFB">
            <w:pPr>
              <w:pStyle w:val="Default"/>
              <w:rPr>
                <w:sz w:val="22"/>
                <w:szCs w:val="22"/>
              </w:rPr>
            </w:pPr>
            <w:r w:rsidRPr="001B7F6D">
              <w:rPr>
                <w:b/>
                <w:bCs/>
                <w:sz w:val="22"/>
                <w:szCs w:val="22"/>
              </w:rPr>
              <w:t>Entregables</w:t>
            </w:r>
            <w:r w:rsidRPr="001B7F6D">
              <w:rPr>
                <w:sz w:val="22"/>
                <w:szCs w:val="22"/>
              </w:rPr>
              <w:t>: Documento descriptivo de alternativas</w:t>
            </w:r>
          </w:p>
        </w:tc>
      </w:tr>
      <w:tr w:rsidR="003F6B1F" w:rsidRPr="003370E8" w14:paraId="00CA27CF" w14:textId="77777777" w:rsidTr="00940FFB">
        <w:trPr>
          <w:trHeight w:val="96"/>
        </w:trPr>
        <w:tc>
          <w:tcPr>
            <w:tcW w:w="8406" w:type="dxa"/>
            <w:gridSpan w:val="4"/>
          </w:tcPr>
          <w:p w14:paraId="531FAA03" w14:textId="77777777" w:rsidR="003F6B1F" w:rsidRPr="001B7F6D" w:rsidRDefault="003F6B1F" w:rsidP="00940FFB">
            <w:pPr>
              <w:pStyle w:val="Default"/>
              <w:rPr>
                <w:sz w:val="22"/>
                <w:szCs w:val="22"/>
              </w:rPr>
            </w:pPr>
            <w:r w:rsidRPr="001B7F6D">
              <w:rPr>
                <w:b/>
                <w:bCs/>
                <w:sz w:val="22"/>
                <w:szCs w:val="22"/>
              </w:rPr>
              <w:t>Supuestos</w:t>
            </w:r>
            <w:r w:rsidRPr="001B7F6D">
              <w:rPr>
                <w:sz w:val="22"/>
                <w:szCs w:val="22"/>
              </w:rPr>
              <w:t xml:space="preserve">: Se entregará una lista que identifique la tecnología, su funcionalidad y el proceso para su implementación. </w:t>
            </w:r>
          </w:p>
        </w:tc>
      </w:tr>
      <w:tr w:rsidR="003F6B1F" w:rsidRPr="00DF3FEB" w14:paraId="6E634F71" w14:textId="77777777" w:rsidTr="00940FFB">
        <w:trPr>
          <w:trHeight w:val="96"/>
        </w:trPr>
        <w:tc>
          <w:tcPr>
            <w:tcW w:w="8406" w:type="dxa"/>
            <w:gridSpan w:val="4"/>
          </w:tcPr>
          <w:p w14:paraId="6665E732" w14:textId="77777777" w:rsidR="003F6B1F" w:rsidRPr="00DF3FEB" w:rsidRDefault="003F6B1F" w:rsidP="00940FFB">
            <w:pPr>
              <w:pStyle w:val="Default"/>
              <w:rPr>
                <w:sz w:val="22"/>
                <w:szCs w:val="22"/>
                <w:lang w:val="en-US"/>
              </w:rPr>
            </w:pPr>
            <w:r w:rsidRPr="06B78182">
              <w:rPr>
                <w:b/>
                <w:bCs/>
                <w:sz w:val="22"/>
                <w:szCs w:val="22"/>
                <w:lang w:val="en-US"/>
              </w:rPr>
              <w:t>Recursos asignados</w:t>
            </w:r>
            <w:r w:rsidRPr="06B78182">
              <w:rPr>
                <w:sz w:val="22"/>
                <w:szCs w:val="22"/>
                <w:lang w:val="en-US"/>
              </w:rPr>
              <w:t>: 1 analista</w:t>
            </w:r>
          </w:p>
        </w:tc>
      </w:tr>
      <w:tr w:rsidR="003F6B1F" w:rsidRPr="00DF3FEB" w14:paraId="505B5BCC" w14:textId="77777777" w:rsidTr="00940FFB">
        <w:trPr>
          <w:trHeight w:val="96"/>
        </w:trPr>
        <w:tc>
          <w:tcPr>
            <w:tcW w:w="8406" w:type="dxa"/>
            <w:gridSpan w:val="4"/>
          </w:tcPr>
          <w:p w14:paraId="72EB8507" w14:textId="77777777" w:rsidR="003F6B1F" w:rsidRPr="00DF3FEB" w:rsidRDefault="003F6B1F" w:rsidP="00940FFB">
            <w:pPr>
              <w:pStyle w:val="Default"/>
              <w:rPr>
                <w:sz w:val="22"/>
                <w:szCs w:val="22"/>
                <w:lang w:val="en-US"/>
              </w:rPr>
            </w:pPr>
            <w:r w:rsidRPr="06B78182">
              <w:rPr>
                <w:b/>
                <w:bCs/>
                <w:sz w:val="22"/>
                <w:szCs w:val="22"/>
                <w:lang w:val="en-US"/>
              </w:rPr>
              <w:t>Duración</w:t>
            </w:r>
            <w:r w:rsidRPr="06B78182">
              <w:rPr>
                <w:sz w:val="22"/>
                <w:szCs w:val="22"/>
                <w:lang w:val="en-US"/>
              </w:rPr>
              <w:t xml:space="preserve">: </w:t>
            </w:r>
            <w:r>
              <w:rPr>
                <w:sz w:val="22"/>
                <w:szCs w:val="22"/>
                <w:lang w:val="en-US"/>
              </w:rPr>
              <w:t>Segundo trimester 2025</w:t>
            </w:r>
          </w:p>
        </w:tc>
      </w:tr>
      <w:tr w:rsidR="003F6B1F" w:rsidRPr="003370E8" w14:paraId="53FA213D" w14:textId="77777777" w:rsidTr="00940FFB">
        <w:trPr>
          <w:trHeight w:val="340"/>
        </w:trPr>
        <w:tc>
          <w:tcPr>
            <w:tcW w:w="8406" w:type="dxa"/>
            <w:gridSpan w:val="4"/>
          </w:tcPr>
          <w:p w14:paraId="5BDD7D7F" w14:textId="77777777" w:rsidR="003F6B1F" w:rsidRPr="001B7F6D" w:rsidRDefault="003F6B1F" w:rsidP="00940FFB">
            <w:pPr>
              <w:pStyle w:val="Default"/>
              <w:rPr>
                <w:sz w:val="22"/>
                <w:szCs w:val="22"/>
              </w:rPr>
            </w:pPr>
            <w:r w:rsidRPr="001B7F6D">
              <w:rPr>
                <w:b/>
                <w:bCs/>
                <w:sz w:val="22"/>
                <w:szCs w:val="22"/>
              </w:rPr>
              <w:t>Hitos</w:t>
            </w:r>
            <w:r w:rsidRPr="001B7F6D">
              <w:rPr>
                <w:sz w:val="22"/>
                <w:szCs w:val="22"/>
              </w:rPr>
              <w:t xml:space="preserve">: </w:t>
            </w:r>
          </w:p>
          <w:p w14:paraId="5B24498D" w14:textId="77777777" w:rsidR="003F6B1F" w:rsidRPr="001B7F6D" w:rsidRDefault="003F6B1F" w:rsidP="00940FFB">
            <w:pPr>
              <w:pStyle w:val="Default"/>
              <w:rPr>
                <w:sz w:val="22"/>
                <w:szCs w:val="22"/>
              </w:rPr>
            </w:pPr>
            <w:r w:rsidRPr="001B7F6D">
              <w:rPr>
                <w:sz w:val="22"/>
                <w:szCs w:val="22"/>
              </w:rPr>
              <w:t>16 Abril: Documento descriptivo de Tecnologías, preliminar</w:t>
            </w:r>
          </w:p>
          <w:p w14:paraId="1A268CF4" w14:textId="77777777" w:rsidR="003F6B1F" w:rsidRPr="001B7F6D" w:rsidRDefault="003F6B1F" w:rsidP="00940FFB">
            <w:pPr>
              <w:pStyle w:val="Default"/>
              <w:rPr>
                <w:sz w:val="22"/>
                <w:szCs w:val="22"/>
              </w:rPr>
            </w:pPr>
            <w:r w:rsidRPr="001B7F6D">
              <w:rPr>
                <w:sz w:val="22"/>
                <w:szCs w:val="22"/>
              </w:rPr>
              <w:t xml:space="preserve">20 Abril: Documento descriptivo de Tecnologías, aprobada </w:t>
            </w:r>
          </w:p>
        </w:tc>
      </w:tr>
      <w:tr w:rsidR="003F6B1F" w:rsidRPr="00DF3FEB" w14:paraId="71701EC9" w14:textId="77777777" w:rsidTr="00940FFB">
        <w:trPr>
          <w:trHeight w:val="96"/>
        </w:trPr>
        <w:tc>
          <w:tcPr>
            <w:tcW w:w="8406" w:type="dxa"/>
            <w:gridSpan w:val="4"/>
          </w:tcPr>
          <w:p w14:paraId="3DDA0EA1" w14:textId="77777777" w:rsidR="003F6B1F" w:rsidRPr="00DF3FEB" w:rsidRDefault="003F6B1F" w:rsidP="00940FFB">
            <w:pPr>
              <w:pStyle w:val="Default"/>
              <w:rPr>
                <w:sz w:val="22"/>
                <w:szCs w:val="22"/>
                <w:lang w:val="en-US"/>
              </w:rPr>
            </w:pPr>
            <w:r w:rsidRPr="06B78182">
              <w:rPr>
                <w:b/>
                <w:bCs/>
                <w:sz w:val="22"/>
                <w:szCs w:val="22"/>
                <w:lang w:val="en-US"/>
              </w:rPr>
              <w:t>Costo</w:t>
            </w:r>
            <w:r w:rsidRPr="06B78182">
              <w:rPr>
                <w:sz w:val="22"/>
                <w:szCs w:val="22"/>
                <w:lang w:val="en-US"/>
              </w:rPr>
              <w:t>: Lps. 12,000.00</w:t>
            </w:r>
          </w:p>
        </w:tc>
      </w:tr>
      <w:tr w:rsidR="003F6B1F" w:rsidRPr="00DF3FEB" w14:paraId="556F1741" w14:textId="77777777" w:rsidTr="00940FFB">
        <w:trPr>
          <w:trHeight w:val="96"/>
        </w:trPr>
        <w:tc>
          <w:tcPr>
            <w:tcW w:w="8406" w:type="dxa"/>
            <w:gridSpan w:val="4"/>
          </w:tcPr>
          <w:p w14:paraId="7559FF3A" w14:textId="77777777" w:rsidR="003F6B1F" w:rsidRPr="001B7F6D" w:rsidRDefault="003F6B1F" w:rsidP="00940FFB">
            <w:pPr>
              <w:pStyle w:val="Default"/>
              <w:rPr>
                <w:b/>
                <w:bCs/>
                <w:sz w:val="22"/>
                <w:szCs w:val="22"/>
              </w:rPr>
            </w:pPr>
            <w:r w:rsidRPr="00637D45">
              <w:rPr>
                <w:noProof/>
                <w:lang w:val="en-US"/>
              </w:rPr>
              <w:drawing>
                <wp:anchor distT="0" distB="0" distL="114300" distR="114300" simplePos="0" relativeHeight="251791499" behindDoc="0" locked="0" layoutInCell="1" allowOverlap="1" wp14:anchorId="67607F6E" wp14:editId="7C058B87">
                  <wp:simplePos x="0" y="0"/>
                  <wp:positionH relativeFrom="column">
                    <wp:posOffset>2195195</wp:posOffset>
                  </wp:positionH>
                  <wp:positionV relativeFrom="paragraph">
                    <wp:posOffset>54610</wp:posOffset>
                  </wp:positionV>
                  <wp:extent cx="651360" cy="396875"/>
                  <wp:effectExtent l="0" t="0" r="0" b="3175"/>
                  <wp:wrapNone/>
                  <wp:docPr id="603429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651360" cy="3968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F6D">
              <w:rPr>
                <w:b/>
                <w:bCs/>
                <w:sz w:val="22"/>
                <w:szCs w:val="22"/>
              </w:rPr>
              <w:t xml:space="preserve">Firma del Director del Proyecto: </w:t>
            </w:r>
          </w:p>
          <w:p w14:paraId="18A137CD" w14:textId="77777777" w:rsidR="003F6B1F" w:rsidRDefault="003F6B1F" w:rsidP="00940FFB">
            <w:pPr>
              <w:pStyle w:val="Default"/>
              <w:rPr>
                <w:b/>
                <w:bCs/>
                <w:sz w:val="22"/>
                <w:szCs w:val="22"/>
              </w:rPr>
            </w:pPr>
            <w:r w:rsidRPr="00DF3FEB">
              <w:rPr>
                <w:b/>
                <w:bCs/>
                <w:sz w:val="22"/>
                <w:szCs w:val="22"/>
              </w:rPr>
              <w:t>Maria Sevilla</w:t>
            </w:r>
          </w:p>
          <w:p w14:paraId="7BE68451" w14:textId="77777777" w:rsidR="003F6B1F" w:rsidRPr="00DF3FEB" w:rsidRDefault="003F6B1F" w:rsidP="00940FFB">
            <w:pPr>
              <w:pStyle w:val="Default"/>
              <w:rPr>
                <w:sz w:val="22"/>
                <w:szCs w:val="22"/>
              </w:rPr>
            </w:pPr>
          </w:p>
        </w:tc>
      </w:tr>
    </w:tbl>
    <w:p w14:paraId="21DBEDF5" w14:textId="77777777" w:rsidR="003F6B1F" w:rsidRPr="00DF3FEB" w:rsidRDefault="003F6B1F" w:rsidP="003F6B1F">
      <w:pPr>
        <w:rPr>
          <w:rFonts w:ascii="Times New Roman" w:hAnsi="Times New Roman" w:cs="Times New Roman"/>
        </w:rPr>
      </w:pP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2101"/>
        <w:gridCol w:w="2101"/>
        <w:gridCol w:w="2103"/>
      </w:tblGrid>
      <w:tr w:rsidR="003F6B1F" w:rsidRPr="003370E8" w14:paraId="00632318" w14:textId="77777777" w:rsidTr="00940FFB">
        <w:trPr>
          <w:trHeight w:val="218"/>
        </w:trPr>
        <w:tc>
          <w:tcPr>
            <w:tcW w:w="2101" w:type="dxa"/>
            <w:shd w:val="clear" w:color="auto" w:fill="BDD6EE" w:themeFill="accent1" w:themeFillTint="66"/>
          </w:tcPr>
          <w:p w14:paraId="0D44A593" w14:textId="77777777" w:rsidR="003F6B1F" w:rsidRPr="00DF3FEB" w:rsidRDefault="003F6B1F" w:rsidP="00940FFB">
            <w:pPr>
              <w:pStyle w:val="Default"/>
              <w:rPr>
                <w:sz w:val="22"/>
                <w:szCs w:val="22"/>
              </w:rPr>
            </w:pPr>
            <w:r w:rsidRPr="00DF3FEB">
              <w:rPr>
                <w:b/>
                <w:bCs/>
                <w:i/>
                <w:iCs/>
                <w:sz w:val="22"/>
                <w:szCs w:val="22"/>
              </w:rPr>
              <w:t xml:space="preserve">EDT </w:t>
            </w:r>
            <w:r w:rsidRPr="00DF3FEB">
              <w:rPr>
                <w:b/>
                <w:bCs/>
                <w:sz w:val="22"/>
                <w:szCs w:val="22"/>
              </w:rPr>
              <w:t xml:space="preserve">ID # </w:t>
            </w:r>
          </w:p>
          <w:p w14:paraId="1D90BC84" w14:textId="77777777" w:rsidR="003F6B1F" w:rsidRPr="00DF3FEB" w:rsidRDefault="003F6B1F" w:rsidP="00940FFB">
            <w:pPr>
              <w:pStyle w:val="Default"/>
              <w:rPr>
                <w:b/>
                <w:bCs/>
                <w:sz w:val="22"/>
                <w:szCs w:val="22"/>
                <w:lang w:val="en-US"/>
              </w:rPr>
            </w:pPr>
            <w:r w:rsidRPr="06B78182">
              <w:rPr>
                <w:b/>
                <w:bCs/>
                <w:sz w:val="22"/>
                <w:szCs w:val="22"/>
                <w:lang w:val="en-US"/>
              </w:rPr>
              <w:t>1.3. Estudio Técnico</w:t>
            </w:r>
          </w:p>
        </w:tc>
        <w:tc>
          <w:tcPr>
            <w:tcW w:w="2101" w:type="dxa"/>
            <w:shd w:val="clear" w:color="auto" w:fill="BDD6EE" w:themeFill="accent1" w:themeFillTint="66"/>
          </w:tcPr>
          <w:p w14:paraId="549CCBB3" w14:textId="77777777" w:rsidR="003F6B1F" w:rsidRPr="00DF3FEB" w:rsidRDefault="003F6B1F" w:rsidP="00940FFB">
            <w:pPr>
              <w:pStyle w:val="Default"/>
              <w:rPr>
                <w:sz w:val="22"/>
                <w:szCs w:val="22"/>
                <w:lang w:val="en-US"/>
              </w:rPr>
            </w:pPr>
            <w:r w:rsidRPr="06B78182">
              <w:rPr>
                <w:b/>
                <w:bCs/>
                <w:sz w:val="22"/>
                <w:szCs w:val="22"/>
                <w:lang w:val="en-US"/>
              </w:rPr>
              <w:t xml:space="preserve">Cuenta Control # </w:t>
            </w:r>
          </w:p>
          <w:p w14:paraId="1E3F7143" w14:textId="77777777" w:rsidR="003F6B1F" w:rsidRPr="00DF3FEB" w:rsidRDefault="003F6B1F" w:rsidP="00940FFB">
            <w:pPr>
              <w:pStyle w:val="Default"/>
              <w:rPr>
                <w:b/>
                <w:bCs/>
                <w:sz w:val="22"/>
                <w:szCs w:val="22"/>
              </w:rPr>
            </w:pPr>
            <w:r w:rsidRPr="00DF3FEB">
              <w:rPr>
                <w:b/>
                <w:bCs/>
                <w:sz w:val="22"/>
                <w:szCs w:val="22"/>
              </w:rPr>
              <w:t>1.3.2</w:t>
            </w:r>
          </w:p>
        </w:tc>
        <w:tc>
          <w:tcPr>
            <w:tcW w:w="2101" w:type="dxa"/>
            <w:shd w:val="clear" w:color="auto" w:fill="BDD6EE" w:themeFill="accent1" w:themeFillTint="66"/>
          </w:tcPr>
          <w:p w14:paraId="02E8EC03" w14:textId="77777777" w:rsidR="003F6B1F" w:rsidRPr="00DF3FEB" w:rsidRDefault="003F6B1F" w:rsidP="00940FFB">
            <w:pPr>
              <w:pStyle w:val="Default"/>
              <w:rPr>
                <w:sz w:val="22"/>
                <w:szCs w:val="22"/>
                <w:lang w:val="en-US"/>
              </w:rPr>
            </w:pPr>
            <w:r w:rsidRPr="06B78182">
              <w:rPr>
                <w:b/>
                <w:bCs/>
                <w:sz w:val="22"/>
                <w:szCs w:val="22"/>
                <w:lang w:val="en-US"/>
              </w:rPr>
              <w:t xml:space="preserve">Última actualización </w:t>
            </w:r>
          </w:p>
          <w:p w14:paraId="3CB2EC4F" w14:textId="77777777" w:rsidR="003F6B1F" w:rsidRPr="00DF3FEB" w:rsidRDefault="003F6B1F" w:rsidP="00940FFB">
            <w:pPr>
              <w:pStyle w:val="Default"/>
              <w:rPr>
                <w:sz w:val="22"/>
                <w:szCs w:val="22"/>
                <w:lang w:val="en-US"/>
              </w:rPr>
            </w:pPr>
            <w:r w:rsidRPr="06B78182">
              <w:rPr>
                <w:sz w:val="22"/>
                <w:szCs w:val="22"/>
                <w:lang w:val="en-US"/>
              </w:rPr>
              <w:t>3 de marzo 2024</w:t>
            </w:r>
          </w:p>
        </w:tc>
        <w:tc>
          <w:tcPr>
            <w:tcW w:w="2101" w:type="dxa"/>
            <w:shd w:val="clear" w:color="auto" w:fill="BDD6EE" w:themeFill="accent1" w:themeFillTint="66"/>
          </w:tcPr>
          <w:p w14:paraId="3720558A" w14:textId="77777777" w:rsidR="003F6B1F" w:rsidRPr="001B7F6D" w:rsidRDefault="003F6B1F" w:rsidP="00940FFB">
            <w:pPr>
              <w:pStyle w:val="Default"/>
              <w:rPr>
                <w:sz w:val="22"/>
                <w:szCs w:val="22"/>
              </w:rPr>
            </w:pPr>
            <w:r w:rsidRPr="001B7F6D">
              <w:rPr>
                <w:b/>
                <w:bCs/>
                <w:sz w:val="22"/>
                <w:szCs w:val="22"/>
              </w:rPr>
              <w:t xml:space="preserve">Responsable </w:t>
            </w:r>
          </w:p>
          <w:p w14:paraId="6E7E5A82" w14:textId="77777777" w:rsidR="003F6B1F" w:rsidRPr="00DF3FEB" w:rsidRDefault="003F6B1F" w:rsidP="00940FFB">
            <w:pPr>
              <w:pStyle w:val="Default"/>
              <w:rPr>
                <w:sz w:val="22"/>
                <w:szCs w:val="22"/>
              </w:rPr>
            </w:pPr>
            <w:r w:rsidRPr="00DF3FEB">
              <w:rPr>
                <w:sz w:val="22"/>
                <w:szCs w:val="22"/>
              </w:rPr>
              <w:t>Maria Sevilla y Elvin Sosa</w:t>
            </w:r>
          </w:p>
        </w:tc>
      </w:tr>
      <w:tr w:rsidR="003F6B1F" w:rsidRPr="00DF3FEB" w14:paraId="755D3933" w14:textId="77777777" w:rsidTr="00940FFB">
        <w:trPr>
          <w:trHeight w:val="96"/>
        </w:trPr>
        <w:tc>
          <w:tcPr>
            <w:tcW w:w="8406" w:type="dxa"/>
            <w:gridSpan w:val="4"/>
          </w:tcPr>
          <w:p w14:paraId="7645F88D" w14:textId="77777777" w:rsidR="003F6B1F" w:rsidRPr="00DF3FEB" w:rsidRDefault="003F6B1F" w:rsidP="00940FFB">
            <w:pPr>
              <w:pStyle w:val="Default"/>
              <w:rPr>
                <w:sz w:val="22"/>
                <w:szCs w:val="22"/>
                <w:lang w:val="en-US"/>
              </w:rPr>
            </w:pPr>
            <w:r w:rsidRPr="06B78182">
              <w:rPr>
                <w:b/>
                <w:bCs/>
                <w:sz w:val="22"/>
                <w:szCs w:val="22"/>
                <w:lang w:val="en-US"/>
              </w:rPr>
              <w:t>Descripción</w:t>
            </w:r>
            <w:r w:rsidRPr="06B78182">
              <w:rPr>
                <w:sz w:val="22"/>
                <w:szCs w:val="22"/>
                <w:lang w:val="en-US"/>
              </w:rPr>
              <w:t>: Estructura Operativa</w:t>
            </w:r>
          </w:p>
        </w:tc>
      </w:tr>
      <w:tr w:rsidR="003F6B1F" w:rsidRPr="003370E8" w14:paraId="0013C608" w14:textId="77777777" w:rsidTr="00940FFB">
        <w:trPr>
          <w:trHeight w:val="218"/>
        </w:trPr>
        <w:tc>
          <w:tcPr>
            <w:tcW w:w="8406" w:type="dxa"/>
            <w:gridSpan w:val="4"/>
          </w:tcPr>
          <w:p w14:paraId="14684B0C" w14:textId="77777777" w:rsidR="003F6B1F" w:rsidRPr="001B7F6D" w:rsidRDefault="003F6B1F" w:rsidP="00940FFB">
            <w:pPr>
              <w:pStyle w:val="Default"/>
              <w:rPr>
                <w:sz w:val="22"/>
                <w:szCs w:val="22"/>
              </w:rPr>
            </w:pPr>
            <w:r w:rsidRPr="001B7F6D">
              <w:rPr>
                <w:b/>
                <w:bCs/>
                <w:sz w:val="22"/>
                <w:szCs w:val="22"/>
              </w:rPr>
              <w:t>Criterio de aceptación</w:t>
            </w:r>
            <w:r w:rsidRPr="001B7F6D">
              <w:rPr>
                <w:sz w:val="22"/>
                <w:szCs w:val="22"/>
              </w:rPr>
              <w:t>: Desglose detallado de los costos operativos para la ejecución del proyecto y organigrama</w:t>
            </w:r>
          </w:p>
        </w:tc>
      </w:tr>
      <w:tr w:rsidR="003F6B1F" w:rsidRPr="003370E8" w14:paraId="634B1667" w14:textId="77777777" w:rsidTr="00940FFB">
        <w:trPr>
          <w:trHeight w:val="96"/>
        </w:trPr>
        <w:tc>
          <w:tcPr>
            <w:tcW w:w="8406" w:type="dxa"/>
            <w:gridSpan w:val="4"/>
          </w:tcPr>
          <w:p w14:paraId="11A0DD00" w14:textId="77777777" w:rsidR="003F6B1F" w:rsidRPr="001B7F6D" w:rsidRDefault="003F6B1F" w:rsidP="00940FFB">
            <w:pPr>
              <w:pStyle w:val="Default"/>
              <w:rPr>
                <w:sz w:val="22"/>
                <w:szCs w:val="22"/>
              </w:rPr>
            </w:pPr>
            <w:r w:rsidRPr="001B7F6D">
              <w:rPr>
                <w:b/>
                <w:bCs/>
                <w:sz w:val="22"/>
                <w:szCs w:val="22"/>
              </w:rPr>
              <w:t>Entregables</w:t>
            </w:r>
            <w:r w:rsidRPr="001B7F6D">
              <w:rPr>
                <w:sz w:val="22"/>
                <w:szCs w:val="22"/>
              </w:rPr>
              <w:t>: Identificación de recursos requeridos en formato digital</w:t>
            </w:r>
          </w:p>
        </w:tc>
      </w:tr>
      <w:tr w:rsidR="003F6B1F" w:rsidRPr="003370E8" w14:paraId="7657D93E" w14:textId="77777777" w:rsidTr="00940FFB">
        <w:trPr>
          <w:trHeight w:val="96"/>
        </w:trPr>
        <w:tc>
          <w:tcPr>
            <w:tcW w:w="8406" w:type="dxa"/>
            <w:gridSpan w:val="4"/>
          </w:tcPr>
          <w:p w14:paraId="52A746E6" w14:textId="77777777" w:rsidR="003F6B1F" w:rsidRPr="001B7F6D" w:rsidRDefault="003F6B1F" w:rsidP="00940FFB">
            <w:pPr>
              <w:pStyle w:val="Default"/>
              <w:rPr>
                <w:sz w:val="22"/>
                <w:szCs w:val="22"/>
              </w:rPr>
            </w:pPr>
            <w:r w:rsidRPr="001B7F6D">
              <w:rPr>
                <w:b/>
                <w:bCs/>
                <w:sz w:val="22"/>
                <w:szCs w:val="22"/>
              </w:rPr>
              <w:t>Supuestos</w:t>
            </w:r>
            <w:r w:rsidRPr="001B7F6D">
              <w:rPr>
                <w:sz w:val="22"/>
                <w:szCs w:val="22"/>
              </w:rPr>
              <w:t>: Breve descripción del perfil y funciones de los profesionales que ejecutan el proyecto y detalle de los requerimientos básicos de equipo</w:t>
            </w:r>
          </w:p>
        </w:tc>
      </w:tr>
      <w:tr w:rsidR="003F6B1F" w:rsidRPr="00DF3FEB" w14:paraId="6B471887" w14:textId="77777777" w:rsidTr="00940FFB">
        <w:trPr>
          <w:trHeight w:val="96"/>
        </w:trPr>
        <w:tc>
          <w:tcPr>
            <w:tcW w:w="8406" w:type="dxa"/>
            <w:gridSpan w:val="4"/>
          </w:tcPr>
          <w:p w14:paraId="23360ABF" w14:textId="77777777" w:rsidR="003F6B1F" w:rsidRPr="00DF3FEB" w:rsidRDefault="003F6B1F" w:rsidP="00940FFB">
            <w:pPr>
              <w:pStyle w:val="Default"/>
              <w:rPr>
                <w:sz w:val="22"/>
                <w:szCs w:val="22"/>
                <w:lang w:val="en-US"/>
              </w:rPr>
            </w:pPr>
            <w:r w:rsidRPr="06B78182">
              <w:rPr>
                <w:b/>
                <w:bCs/>
                <w:sz w:val="22"/>
                <w:szCs w:val="22"/>
                <w:lang w:val="en-US"/>
              </w:rPr>
              <w:t>Recursos asignados</w:t>
            </w:r>
            <w:r w:rsidRPr="06B78182">
              <w:rPr>
                <w:sz w:val="22"/>
                <w:szCs w:val="22"/>
                <w:lang w:val="en-US"/>
              </w:rPr>
              <w:t>: 1 analista</w:t>
            </w:r>
          </w:p>
        </w:tc>
      </w:tr>
      <w:tr w:rsidR="003F6B1F" w:rsidRPr="00DF3FEB" w14:paraId="0021DB81" w14:textId="77777777" w:rsidTr="00940FFB">
        <w:trPr>
          <w:trHeight w:val="96"/>
        </w:trPr>
        <w:tc>
          <w:tcPr>
            <w:tcW w:w="8406" w:type="dxa"/>
            <w:gridSpan w:val="4"/>
          </w:tcPr>
          <w:p w14:paraId="2184D666" w14:textId="77777777" w:rsidR="003F6B1F" w:rsidRPr="00DF3FEB" w:rsidRDefault="003F6B1F" w:rsidP="00940FFB">
            <w:pPr>
              <w:pStyle w:val="Default"/>
              <w:rPr>
                <w:sz w:val="22"/>
                <w:szCs w:val="22"/>
                <w:lang w:val="en-US"/>
              </w:rPr>
            </w:pPr>
            <w:r w:rsidRPr="06B78182">
              <w:rPr>
                <w:b/>
                <w:bCs/>
                <w:sz w:val="22"/>
                <w:szCs w:val="22"/>
                <w:lang w:val="en-US"/>
              </w:rPr>
              <w:t>Duración</w:t>
            </w:r>
            <w:r w:rsidRPr="06B78182">
              <w:rPr>
                <w:sz w:val="22"/>
                <w:szCs w:val="22"/>
                <w:lang w:val="en-US"/>
              </w:rPr>
              <w:t xml:space="preserve">: </w:t>
            </w:r>
            <w:r>
              <w:rPr>
                <w:sz w:val="22"/>
                <w:szCs w:val="22"/>
                <w:lang w:val="en-US"/>
              </w:rPr>
              <w:t>Segundo trimester 2025</w:t>
            </w:r>
          </w:p>
        </w:tc>
      </w:tr>
      <w:tr w:rsidR="003F6B1F" w:rsidRPr="003370E8" w14:paraId="09846143" w14:textId="77777777" w:rsidTr="00940FFB">
        <w:trPr>
          <w:trHeight w:val="852"/>
        </w:trPr>
        <w:tc>
          <w:tcPr>
            <w:tcW w:w="8406" w:type="dxa"/>
            <w:gridSpan w:val="4"/>
          </w:tcPr>
          <w:p w14:paraId="2DEE8C2D" w14:textId="77777777" w:rsidR="003F6B1F" w:rsidRPr="001B7F6D" w:rsidRDefault="003F6B1F" w:rsidP="00940FFB">
            <w:pPr>
              <w:pStyle w:val="Default"/>
              <w:rPr>
                <w:sz w:val="22"/>
                <w:szCs w:val="22"/>
              </w:rPr>
            </w:pPr>
            <w:r w:rsidRPr="001B7F6D">
              <w:rPr>
                <w:b/>
                <w:bCs/>
                <w:sz w:val="22"/>
                <w:szCs w:val="22"/>
              </w:rPr>
              <w:t>Hitos</w:t>
            </w:r>
            <w:r w:rsidRPr="001B7F6D">
              <w:rPr>
                <w:sz w:val="22"/>
                <w:szCs w:val="22"/>
              </w:rPr>
              <w:t xml:space="preserve">: </w:t>
            </w:r>
          </w:p>
          <w:p w14:paraId="3384698D" w14:textId="77777777" w:rsidR="003F6B1F" w:rsidRPr="001B7F6D" w:rsidRDefault="003F6B1F" w:rsidP="00940FFB">
            <w:pPr>
              <w:pStyle w:val="Default"/>
              <w:rPr>
                <w:sz w:val="22"/>
                <w:szCs w:val="22"/>
              </w:rPr>
            </w:pPr>
            <w:r w:rsidRPr="001B7F6D">
              <w:rPr>
                <w:sz w:val="22"/>
                <w:szCs w:val="22"/>
              </w:rPr>
              <w:t>21 Abril: Identificación de recursos operativos, preliminar</w:t>
            </w:r>
          </w:p>
          <w:p w14:paraId="79D207DB" w14:textId="77777777" w:rsidR="003F6B1F" w:rsidRPr="001B7F6D" w:rsidRDefault="003F6B1F" w:rsidP="00940FFB">
            <w:pPr>
              <w:pStyle w:val="Default"/>
              <w:rPr>
                <w:sz w:val="22"/>
                <w:szCs w:val="22"/>
              </w:rPr>
            </w:pPr>
            <w:r w:rsidRPr="001B7F6D">
              <w:rPr>
                <w:sz w:val="22"/>
                <w:szCs w:val="22"/>
              </w:rPr>
              <w:t xml:space="preserve">25 Abril: Identificación de recursos operativos, aprobada </w:t>
            </w:r>
          </w:p>
        </w:tc>
      </w:tr>
      <w:tr w:rsidR="003F6B1F" w:rsidRPr="00DF3FEB" w14:paraId="643E0A4A" w14:textId="77777777" w:rsidTr="00940FFB">
        <w:trPr>
          <w:trHeight w:val="96"/>
        </w:trPr>
        <w:tc>
          <w:tcPr>
            <w:tcW w:w="8406" w:type="dxa"/>
            <w:gridSpan w:val="4"/>
          </w:tcPr>
          <w:p w14:paraId="3693EED4" w14:textId="77777777" w:rsidR="003F6B1F" w:rsidRPr="00DF3FEB" w:rsidRDefault="003F6B1F" w:rsidP="00940FFB">
            <w:pPr>
              <w:pStyle w:val="Default"/>
              <w:rPr>
                <w:sz w:val="22"/>
                <w:szCs w:val="22"/>
                <w:lang w:val="en-US"/>
              </w:rPr>
            </w:pPr>
            <w:r w:rsidRPr="06B78182">
              <w:rPr>
                <w:b/>
                <w:bCs/>
                <w:sz w:val="22"/>
                <w:szCs w:val="22"/>
                <w:lang w:val="en-US"/>
              </w:rPr>
              <w:t>Costo</w:t>
            </w:r>
            <w:r w:rsidRPr="06B78182">
              <w:rPr>
                <w:sz w:val="22"/>
                <w:szCs w:val="22"/>
                <w:lang w:val="en-US"/>
              </w:rPr>
              <w:t>: Lps. 12,000.00</w:t>
            </w:r>
          </w:p>
        </w:tc>
      </w:tr>
      <w:tr w:rsidR="003F6B1F" w:rsidRPr="00DF3FEB" w14:paraId="5BB0D389" w14:textId="77777777" w:rsidTr="00940FFB">
        <w:trPr>
          <w:trHeight w:val="96"/>
        </w:trPr>
        <w:tc>
          <w:tcPr>
            <w:tcW w:w="8406" w:type="dxa"/>
            <w:gridSpan w:val="4"/>
          </w:tcPr>
          <w:p w14:paraId="3B1D9977" w14:textId="77777777" w:rsidR="003F6B1F" w:rsidRPr="001B7F6D" w:rsidRDefault="003F6B1F" w:rsidP="00940FFB">
            <w:pPr>
              <w:pStyle w:val="Default"/>
              <w:rPr>
                <w:b/>
                <w:bCs/>
                <w:sz w:val="22"/>
                <w:szCs w:val="22"/>
              </w:rPr>
            </w:pPr>
            <w:r w:rsidRPr="00637D45">
              <w:rPr>
                <w:noProof/>
                <w:lang w:val="en-US"/>
              </w:rPr>
              <w:drawing>
                <wp:anchor distT="0" distB="0" distL="114300" distR="114300" simplePos="0" relativeHeight="251792523" behindDoc="0" locked="0" layoutInCell="1" allowOverlap="1" wp14:anchorId="7BC6C1CF" wp14:editId="13062780">
                  <wp:simplePos x="0" y="0"/>
                  <wp:positionH relativeFrom="column">
                    <wp:posOffset>2078990</wp:posOffset>
                  </wp:positionH>
                  <wp:positionV relativeFrom="paragraph">
                    <wp:posOffset>48260</wp:posOffset>
                  </wp:positionV>
                  <wp:extent cx="641132" cy="390643"/>
                  <wp:effectExtent l="0" t="0" r="6985" b="0"/>
                  <wp:wrapNone/>
                  <wp:docPr id="368145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641132" cy="390643"/>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F6D">
              <w:rPr>
                <w:b/>
                <w:bCs/>
                <w:sz w:val="22"/>
                <w:szCs w:val="22"/>
              </w:rPr>
              <w:t xml:space="preserve">Firma del Director del Proyecto: </w:t>
            </w:r>
          </w:p>
          <w:p w14:paraId="7995493D" w14:textId="77777777" w:rsidR="003F6B1F" w:rsidRDefault="003F6B1F" w:rsidP="00940FFB">
            <w:pPr>
              <w:pStyle w:val="Default"/>
              <w:rPr>
                <w:b/>
                <w:bCs/>
                <w:sz w:val="22"/>
                <w:szCs w:val="22"/>
              </w:rPr>
            </w:pPr>
            <w:r w:rsidRPr="00DF3FEB">
              <w:rPr>
                <w:b/>
                <w:bCs/>
                <w:sz w:val="22"/>
                <w:szCs w:val="22"/>
              </w:rPr>
              <w:t>Maria Sevilla</w:t>
            </w:r>
          </w:p>
          <w:p w14:paraId="6F278F49" w14:textId="77777777" w:rsidR="003F6B1F" w:rsidRPr="00DF3FEB" w:rsidRDefault="003F6B1F" w:rsidP="00940FFB">
            <w:pPr>
              <w:pStyle w:val="Default"/>
              <w:rPr>
                <w:sz w:val="22"/>
                <w:szCs w:val="22"/>
              </w:rPr>
            </w:pPr>
          </w:p>
        </w:tc>
      </w:tr>
    </w:tbl>
    <w:p w14:paraId="29B01DE4" w14:textId="77777777" w:rsidR="003F6B1F" w:rsidRDefault="003F6B1F" w:rsidP="003F6B1F">
      <w:pPr>
        <w:rPr>
          <w:rFonts w:ascii="Times New Roman" w:hAnsi="Times New Roman" w:cs="Times New Roman"/>
        </w:rPr>
      </w:pPr>
    </w:p>
    <w:p w14:paraId="6477759D" w14:textId="77777777" w:rsidR="003F6B1F" w:rsidRDefault="003F6B1F" w:rsidP="003F6B1F">
      <w:pPr>
        <w:rPr>
          <w:rFonts w:ascii="Times New Roman" w:hAnsi="Times New Roman" w:cs="Times New Roman"/>
        </w:rPr>
      </w:pP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2101"/>
        <w:gridCol w:w="2101"/>
        <w:gridCol w:w="2103"/>
      </w:tblGrid>
      <w:tr w:rsidR="003F6B1F" w:rsidRPr="003370E8" w14:paraId="6A0AA0FF" w14:textId="77777777" w:rsidTr="00940FFB">
        <w:trPr>
          <w:trHeight w:val="218"/>
        </w:trPr>
        <w:tc>
          <w:tcPr>
            <w:tcW w:w="2101" w:type="dxa"/>
            <w:shd w:val="clear" w:color="auto" w:fill="BDD6EE" w:themeFill="accent1" w:themeFillTint="66"/>
          </w:tcPr>
          <w:p w14:paraId="55E7F44E" w14:textId="77777777" w:rsidR="003F6B1F" w:rsidRPr="00DF3FEB" w:rsidRDefault="003F6B1F" w:rsidP="00940FFB">
            <w:pPr>
              <w:pStyle w:val="Default"/>
              <w:rPr>
                <w:sz w:val="22"/>
                <w:szCs w:val="22"/>
              </w:rPr>
            </w:pPr>
            <w:r w:rsidRPr="00DF3FEB">
              <w:rPr>
                <w:b/>
                <w:bCs/>
                <w:i/>
                <w:iCs/>
                <w:sz w:val="22"/>
                <w:szCs w:val="22"/>
              </w:rPr>
              <w:t xml:space="preserve">EDT </w:t>
            </w:r>
            <w:r w:rsidRPr="00DF3FEB">
              <w:rPr>
                <w:b/>
                <w:bCs/>
                <w:sz w:val="22"/>
                <w:szCs w:val="22"/>
              </w:rPr>
              <w:t xml:space="preserve">ID # </w:t>
            </w:r>
          </w:p>
          <w:p w14:paraId="3E94403C" w14:textId="77777777" w:rsidR="003F6B1F" w:rsidRPr="00DF3FEB" w:rsidRDefault="003F6B1F" w:rsidP="00940FFB">
            <w:pPr>
              <w:pStyle w:val="Default"/>
              <w:rPr>
                <w:b/>
                <w:bCs/>
                <w:sz w:val="22"/>
                <w:szCs w:val="22"/>
                <w:lang w:val="en-US"/>
              </w:rPr>
            </w:pPr>
            <w:r w:rsidRPr="06B78182">
              <w:rPr>
                <w:b/>
                <w:bCs/>
                <w:sz w:val="22"/>
                <w:szCs w:val="22"/>
                <w:lang w:val="en-US"/>
              </w:rPr>
              <w:t>1.3. Estudio Técnico</w:t>
            </w:r>
          </w:p>
        </w:tc>
        <w:tc>
          <w:tcPr>
            <w:tcW w:w="2101" w:type="dxa"/>
            <w:shd w:val="clear" w:color="auto" w:fill="BDD6EE" w:themeFill="accent1" w:themeFillTint="66"/>
          </w:tcPr>
          <w:p w14:paraId="587106DA" w14:textId="77777777" w:rsidR="003F6B1F" w:rsidRPr="005B7999" w:rsidRDefault="003F6B1F" w:rsidP="00940FFB">
            <w:pPr>
              <w:pStyle w:val="Default"/>
              <w:rPr>
                <w:sz w:val="22"/>
                <w:szCs w:val="22"/>
                <w:lang w:val="en-US"/>
              </w:rPr>
            </w:pPr>
            <w:r w:rsidRPr="005B7999">
              <w:rPr>
                <w:b/>
                <w:bCs/>
                <w:sz w:val="22"/>
                <w:szCs w:val="22"/>
                <w:lang w:val="en-US"/>
              </w:rPr>
              <w:t xml:space="preserve">Cuenta Control # </w:t>
            </w:r>
          </w:p>
          <w:p w14:paraId="0320B6DC" w14:textId="77777777" w:rsidR="003F6B1F" w:rsidRPr="005B7999" w:rsidRDefault="003F6B1F" w:rsidP="00940FFB">
            <w:pPr>
              <w:pStyle w:val="Default"/>
              <w:rPr>
                <w:b/>
                <w:bCs/>
                <w:sz w:val="22"/>
                <w:szCs w:val="22"/>
              </w:rPr>
            </w:pPr>
            <w:r w:rsidRPr="005B7999">
              <w:rPr>
                <w:b/>
                <w:bCs/>
                <w:sz w:val="22"/>
                <w:szCs w:val="22"/>
              </w:rPr>
              <w:t>1.3.3.</w:t>
            </w:r>
          </w:p>
        </w:tc>
        <w:tc>
          <w:tcPr>
            <w:tcW w:w="2101" w:type="dxa"/>
            <w:shd w:val="clear" w:color="auto" w:fill="BDD6EE" w:themeFill="accent1" w:themeFillTint="66"/>
          </w:tcPr>
          <w:p w14:paraId="1913CB59" w14:textId="77777777" w:rsidR="003F6B1F" w:rsidRPr="00DF3FEB" w:rsidRDefault="003F6B1F" w:rsidP="00940FFB">
            <w:pPr>
              <w:pStyle w:val="Default"/>
              <w:rPr>
                <w:sz w:val="22"/>
                <w:szCs w:val="22"/>
                <w:lang w:val="en-US"/>
              </w:rPr>
            </w:pPr>
            <w:r w:rsidRPr="06B78182">
              <w:rPr>
                <w:b/>
                <w:bCs/>
                <w:sz w:val="22"/>
                <w:szCs w:val="22"/>
                <w:lang w:val="en-US"/>
              </w:rPr>
              <w:t xml:space="preserve">Última actualización </w:t>
            </w:r>
          </w:p>
          <w:p w14:paraId="276CDC5E" w14:textId="77777777" w:rsidR="003F6B1F" w:rsidRPr="00DF3FEB" w:rsidRDefault="003F6B1F" w:rsidP="00940FFB">
            <w:pPr>
              <w:pStyle w:val="Default"/>
              <w:rPr>
                <w:sz w:val="22"/>
                <w:szCs w:val="22"/>
                <w:lang w:val="en-US"/>
              </w:rPr>
            </w:pPr>
            <w:r w:rsidRPr="06B78182">
              <w:rPr>
                <w:sz w:val="22"/>
                <w:szCs w:val="22"/>
                <w:lang w:val="en-US"/>
              </w:rPr>
              <w:t>3 de marzo 2024</w:t>
            </w:r>
          </w:p>
        </w:tc>
        <w:tc>
          <w:tcPr>
            <w:tcW w:w="2101" w:type="dxa"/>
            <w:shd w:val="clear" w:color="auto" w:fill="BDD6EE" w:themeFill="accent1" w:themeFillTint="66"/>
          </w:tcPr>
          <w:p w14:paraId="164ED41F" w14:textId="77777777" w:rsidR="003F6B1F" w:rsidRPr="001B7F6D" w:rsidRDefault="003F6B1F" w:rsidP="00940FFB">
            <w:pPr>
              <w:pStyle w:val="Default"/>
              <w:rPr>
                <w:sz w:val="22"/>
                <w:szCs w:val="22"/>
              </w:rPr>
            </w:pPr>
            <w:r w:rsidRPr="001B7F6D">
              <w:rPr>
                <w:b/>
                <w:bCs/>
                <w:sz w:val="22"/>
                <w:szCs w:val="22"/>
              </w:rPr>
              <w:t xml:space="preserve">Responsable </w:t>
            </w:r>
          </w:p>
          <w:p w14:paraId="692C7829" w14:textId="77777777" w:rsidR="003F6B1F" w:rsidRPr="00DF3FEB" w:rsidRDefault="003F6B1F" w:rsidP="00940FFB">
            <w:pPr>
              <w:pStyle w:val="Default"/>
              <w:rPr>
                <w:sz w:val="22"/>
                <w:szCs w:val="22"/>
              </w:rPr>
            </w:pPr>
            <w:r w:rsidRPr="00DF3FEB">
              <w:rPr>
                <w:sz w:val="22"/>
                <w:szCs w:val="22"/>
              </w:rPr>
              <w:t>Maria Sevilla y Elvin Sosa</w:t>
            </w:r>
          </w:p>
        </w:tc>
      </w:tr>
      <w:tr w:rsidR="003F6B1F" w:rsidRPr="00DF3FEB" w14:paraId="0F605D82" w14:textId="77777777" w:rsidTr="00940FFB">
        <w:trPr>
          <w:trHeight w:val="96"/>
        </w:trPr>
        <w:tc>
          <w:tcPr>
            <w:tcW w:w="8406" w:type="dxa"/>
            <w:gridSpan w:val="4"/>
          </w:tcPr>
          <w:p w14:paraId="34CF4A41" w14:textId="77777777" w:rsidR="003F6B1F" w:rsidRPr="005B7999" w:rsidRDefault="003F6B1F" w:rsidP="00940FFB">
            <w:pPr>
              <w:pStyle w:val="Default"/>
              <w:rPr>
                <w:sz w:val="22"/>
                <w:szCs w:val="22"/>
                <w:lang w:val="en-US"/>
              </w:rPr>
            </w:pPr>
            <w:r w:rsidRPr="005B7999">
              <w:rPr>
                <w:b/>
                <w:bCs/>
                <w:sz w:val="22"/>
                <w:szCs w:val="22"/>
                <w:lang w:val="en-US"/>
              </w:rPr>
              <w:t>Descripción</w:t>
            </w:r>
            <w:r w:rsidRPr="005B7999">
              <w:rPr>
                <w:sz w:val="22"/>
                <w:szCs w:val="22"/>
                <w:lang w:val="en-US"/>
              </w:rPr>
              <w:t>: Análisis de riesgo</w:t>
            </w:r>
          </w:p>
        </w:tc>
      </w:tr>
      <w:tr w:rsidR="003F6B1F" w:rsidRPr="00DF3FEB" w14:paraId="42F52AF6" w14:textId="77777777" w:rsidTr="00940FFB">
        <w:trPr>
          <w:trHeight w:val="218"/>
        </w:trPr>
        <w:tc>
          <w:tcPr>
            <w:tcW w:w="8406" w:type="dxa"/>
            <w:gridSpan w:val="4"/>
          </w:tcPr>
          <w:p w14:paraId="7EEFF90C" w14:textId="77777777" w:rsidR="003F6B1F" w:rsidRPr="001B7F6D" w:rsidRDefault="003F6B1F" w:rsidP="00940FFB">
            <w:pPr>
              <w:pStyle w:val="Default"/>
              <w:rPr>
                <w:sz w:val="22"/>
                <w:szCs w:val="22"/>
              </w:rPr>
            </w:pPr>
            <w:r w:rsidRPr="001B7F6D">
              <w:rPr>
                <w:b/>
                <w:bCs/>
                <w:sz w:val="22"/>
                <w:szCs w:val="22"/>
              </w:rPr>
              <w:t>Criterio de aceptación</w:t>
            </w:r>
            <w:r w:rsidRPr="001B7F6D">
              <w:rPr>
                <w:sz w:val="22"/>
                <w:szCs w:val="22"/>
              </w:rPr>
              <w:t>: Presentación de Matriz de Análisis cualitativo y cuantitativo del riesgo, que incluya al menos los siguientes elementos:</w:t>
            </w:r>
          </w:p>
          <w:p w14:paraId="573243BC" w14:textId="77777777" w:rsidR="003F6B1F" w:rsidRPr="00DF3FEB" w:rsidRDefault="003F6B1F" w:rsidP="00A8713C">
            <w:pPr>
              <w:pStyle w:val="Default"/>
              <w:numPr>
                <w:ilvl w:val="0"/>
                <w:numId w:val="56"/>
              </w:numPr>
              <w:rPr>
                <w:sz w:val="22"/>
                <w:szCs w:val="22"/>
                <w:lang w:val="en-US"/>
              </w:rPr>
            </w:pPr>
            <w:r w:rsidRPr="06B78182">
              <w:rPr>
                <w:sz w:val="22"/>
                <w:szCs w:val="22"/>
                <w:lang w:val="en-US"/>
              </w:rPr>
              <w:t>Identificación del riesgo</w:t>
            </w:r>
          </w:p>
          <w:p w14:paraId="3E5D5F3C" w14:textId="77777777" w:rsidR="003F6B1F" w:rsidRPr="00DF3FEB" w:rsidRDefault="003F6B1F" w:rsidP="00A8713C">
            <w:pPr>
              <w:pStyle w:val="Default"/>
              <w:numPr>
                <w:ilvl w:val="0"/>
                <w:numId w:val="56"/>
              </w:numPr>
              <w:rPr>
                <w:sz w:val="22"/>
                <w:szCs w:val="22"/>
                <w:lang w:val="en-US"/>
              </w:rPr>
            </w:pPr>
            <w:r w:rsidRPr="06B78182">
              <w:rPr>
                <w:sz w:val="22"/>
                <w:szCs w:val="22"/>
                <w:lang w:val="en-US"/>
              </w:rPr>
              <w:t>Evaluación y análisis</w:t>
            </w:r>
          </w:p>
          <w:p w14:paraId="1F1B55C5" w14:textId="77777777" w:rsidR="003F6B1F" w:rsidRPr="00DF3FEB" w:rsidRDefault="003F6B1F" w:rsidP="00A8713C">
            <w:pPr>
              <w:pStyle w:val="Default"/>
              <w:numPr>
                <w:ilvl w:val="0"/>
                <w:numId w:val="56"/>
              </w:numPr>
              <w:rPr>
                <w:sz w:val="22"/>
                <w:szCs w:val="22"/>
                <w:lang w:val="en-US"/>
              </w:rPr>
            </w:pPr>
            <w:r w:rsidRPr="06B78182">
              <w:rPr>
                <w:sz w:val="22"/>
                <w:szCs w:val="22"/>
                <w:lang w:val="en-US"/>
              </w:rPr>
              <w:t>Planeación de respuesta</w:t>
            </w:r>
          </w:p>
          <w:p w14:paraId="76B6194A" w14:textId="77777777" w:rsidR="003F6B1F" w:rsidRPr="00DF3FEB" w:rsidRDefault="003F6B1F" w:rsidP="00A8713C">
            <w:pPr>
              <w:pStyle w:val="Default"/>
              <w:numPr>
                <w:ilvl w:val="0"/>
                <w:numId w:val="56"/>
              </w:numPr>
              <w:rPr>
                <w:sz w:val="22"/>
                <w:szCs w:val="22"/>
                <w:lang w:val="en-US"/>
              </w:rPr>
            </w:pPr>
            <w:r w:rsidRPr="06B78182">
              <w:rPr>
                <w:sz w:val="22"/>
                <w:szCs w:val="22"/>
                <w:lang w:val="en-US"/>
              </w:rPr>
              <w:t>Seguimiento y control</w:t>
            </w:r>
          </w:p>
        </w:tc>
      </w:tr>
      <w:tr w:rsidR="003F6B1F" w:rsidRPr="003370E8" w14:paraId="462A33CA" w14:textId="77777777" w:rsidTr="00940FFB">
        <w:trPr>
          <w:trHeight w:val="96"/>
        </w:trPr>
        <w:tc>
          <w:tcPr>
            <w:tcW w:w="8406" w:type="dxa"/>
            <w:gridSpan w:val="4"/>
          </w:tcPr>
          <w:p w14:paraId="527DFB9A" w14:textId="77777777" w:rsidR="003F6B1F" w:rsidRPr="001B7F6D" w:rsidRDefault="003F6B1F" w:rsidP="00940FFB">
            <w:pPr>
              <w:pStyle w:val="Default"/>
              <w:rPr>
                <w:sz w:val="22"/>
                <w:szCs w:val="22"/>
              </w:rPr>
            </w:pPr>
            <w:r w:rsidRPr="001B7F6D">
              <w:rPr>
                <w:b/>
                <w:bCs/>
                <w:sz w:val="22"/>
                <w:szCs w:val="22"/>
              </w:rPr>
              <w:t>Entregables</w:t>
            </w:r>
            <w:r w:rsidRPr="001B7F6D">
              <w:rPr>
                <w:sz w:val="22"/>
                <w:szCs w:val="22"/>
              </w:rPr>
              <w:t>: Presentación de la matriz de análisis de riesgo en digital</w:t>
            </w:r>
          </w:p>
        </w:tc>
      </w:tr>
      <w:tr w:rsidR="003F6B1F" w:rsidRPr="003370E8" w14:paraId="298D8820" w14:textId="77777777" w:rsidTr="00940FFB">
        <w:trPr>
          <w:trHeight w:val="96"/>
        </w:trPr>
        <w:tc>
          <w:tcPr>
            <w:tcW w:w="8406" w:type="dxa"/>
            <w:gridSpan w:val="4"/>
          </w:tcPr>
          <w:p w14:paraId="5C1194FD" w14:textId="77777777" w:rsidR="003F6B1F" w:rsidRPr="001B7F6D" w:rsidRDefault="003F6B1F" w:rsidP="00940FFB">
            <w:pPr>
              <w:pStyle w:val="Default"/>
              <w:rPr>
                <w:sz w:val="22"/>
                <w:szCs w:val="22"/>
              </w:rPr>
            </w:pPr>
            <w:r w:rsidRPr="001B7F6D">
              <w:rPr>
                <w:b/>
                <w:bCs/>
                <w:sz w:val="22"/>
                <w:szCs w:val="22"/>
              </w:rPr>
              <w:t>Supuestos</w:t>
            </w:r>
            <w:r w:rsidRPr="001B7F6D">
              <w:rPr>
                <w:sz w:val="22"/>
                <w:szCs w:val="22"/>
              </w:rPr>
              <w:t>: Se entregará un análisis de los riesgos actuales y potenciales en el contexto de localización del proyecto</w:t>
            </w:r>
          </w:p>
        </w:tc>
      </w:tr>
      <w:tr w:rsidR="003F6B1F" w:rsidRPr="00DF3FEB" w14:paraId="22CCF414" w14:textId="77777777" w:rsidTr="00940FFB">
        <w:trPr>
          <w:trHeight w:val="96"/>
        </w:trPr>
        <w:tc>
          <w:tcPr>
            <w:tcW w:w="8406" w:type="dxa"/>
            <w:gridSpan w:val="4"/>
          </w:tcPr>
          <w:p w14:paraId="35AC01C7" w14:textId="77777777" w:rsidR="003F6B1F" w:rsidRPr="00DF3FEB" w:rsidRDefault="003F6B1F" w:rsidP="00940FFB">
            <w:pPr>
              <w:pStyle w:val="Default"/>
              <w:rPr>
                <w:sz w:val="22"/>
                <w:szCs w:val="22"/>
                <w:lang w:val="en-US"/>
              </w:rPr>
            </w:pPr>
            <w:r w:rsidRPr="06B78182">
              <w:rPr>
                <w:b/>
                <w:bCs/>
                <w:sz w:val="22"/>
                <w:szCs w:val="22"/>
                <w:lang w:val="en-US"/>
              </w:rPr>
              <w:lastRenderedPageBreak/>
              <w:t>Recursos asignados</w:t>
            </w:r>
            <w:r w:rsidRPr="06B78182">
              <w:rPr>
                <w:sz w:val="22"/>
                <w:szCs w:val="22"/>
                <w:lang w:val="en-US"/>
              </w:rPr>
              <w:t xml:space="preserve">: 1 analista </w:t>
            </w:r>
          </w:p>
        </w:tc>
      </w:tr>
      <w:tr w:rsidR="003F6B1F" w:rsidRPr="00DF3FEB" w14:paraId="77A2974A" w14:textId="77777777" w:rsidTr="00940FFB">
        <w:trPr>
          <w:trHeight w:val="96"/>
        </w:trPr>
        <w:tc>
          <w:tcPr>
            <w:tcW w:w="8406" w:type="dxa"/>
            <w:gridSpan w:val="4"/>
          </w:tcPr>
          <w:p w14:paraId="2BBC735E" w14:textId="77777777" w:rsidR="003F6B1F" w:rsidRPr="00DF3FEB" w:rsidRDefault="003F6B1F" w:rsidP="00940FFB">
            <w:pPr>
              <w:pStyle w:val="Default"/>
              <w:rPr>
                <w:sz w:val="22"/>
                <w:szCs w:val="22"/>
                <w:lang w:val="en-US"/>
              </w:rPr>
            </w:pPr>
            <w:r w:rsidRPr="06B78182">
              <w:rPr>
                <w:b/>
                <w:bCs/>
                <w:sz w:val="22"/>
                <w:szCs w:val="22"/>
                <w:lang w:val="en-US"/>
              </w:rPr>
              <w:t>Duración</w:t>
            </w:r>
            <w:r w:rsidRPr="06B78182">
              <w:rPr>
                <w:sz w:val="22"/>
                <w:szCs w:val="22"/>
                <w:lang w:val="en-US"/>
              </w:rPr>
              <w:t>:</w:t>
            </w:r>
            <w:r>
              <w:rPr>
                <w:sz w:val="22"/>
                <w:szCs w:val="22"/>
                <w:lang w:val="en-US"/>
              </w:rPr>
              <w:t xml:space="preserve"> Segundo trimester 2025</w:t>
            </w:r>
          </w:p>
        </w:tc>
      </w:tr>
      <w:tr w:rsidR="003F6B1F" w:rsidRPr="003370E8" w14:paraId="546E0B0E" w14:textId="77777777" w:rsidTr="00940FFB">
        <w:trPr>
          <w:trHeight w:val="340"/>
        </w:trPr>
        <w:tc>
          <w:tcPr>
            <w:tcW w:w="8406" w:type="dxa"/>
            <w:gridSpan w:val="4"/>
          </w:tcPr>
          <w:p w14:paraId="3392F04A" w14:textId="77777777" w:rsidR="003F6B1F" w:rsidRPr="001B7F6D" w:rsidRDefault="003F6B1F" w:rsidP="00940FFB">
            <w:pPr>
              <w:pStyle w:val="Default"/>
              <w:rPr>
                <w:sz w:val="22"/>
                <w:szCs w:val="22"/>
              </w:rPr>
            </w:pPr>
            <w:r w:rsidRPr="001B7F6D">
              <w:rPr>
                <w:b/>
                <w:bCs/>
                <w:sz w:val="22"/>
                <w:szCs w:val="22"/>
              </w:rPr>
              <w:t>Hitos</w:t>
            </w:r>
            <w:r w:rsidRPr="001B7F6D">
              <w:rPr>
                <w:sz w:val="22"/>
                <w:szCs w:val="22"/>
              </w:rPr>
              <w:t xml:space="preserve">: </w:t>
            </w:r>
          </w:p>
          <w:p w14:paraId="27190AD8" w14:textId="77777777" w:rsidR="003F6B1F" w:rsidRPr="001B7F6D" w:rsidRDefault="003F6B1F" w:rsidP="00940FFB">
            <w:pPr>
              <w:pStyle w:val="Default"/>
              <w:rPr>
                <w:sz w:val="22"/>
                <w:szCs w:val="22"/>
              </w:rPr>
            </w:pPr>
            <w:r w:rsidRPr="001B7F6D">
              <w:rPr>
                <w:sz w:val="22"/>
                <w:szCs w:val="22"/>
              </w:rPr>
              <w:t>1 Mayo: Matriz de Análisis de Riesgo del Proyecto, preliminar</w:t>
            </w:r>
          </w:p>
          <w:p w14:paraId="06C1D0A5" w14:textId="77777777" w:rsidR="003F6B1F" w:rsidRPr="001B7F6D" w:rsidRDefault="003F6B1F" w:rsidP="00940FFB">
            <w:pPr>
              <w:pStyle w:val="Default"/>
              <w:rPr>
                <w:sz w:val="22"/>
                <w:szCs w:val="22"/>
              </w:rPr>
            </w:pPr>
            <w:r w:rsidRPr="001B7F6D">
              <w:rPr>
                <w:sz w:val="22"/>
                <w:szCs w:val="22"/>
              </w:rPr>
              <w:t xml:space="preserve">5 Mayo: Matriz de Análisis de Riesgo del Proyecto, aprobada </w:t>
            </w:r>
          </w:p>
        </w:tc>
      </w:tr>
      <w:tr w:rsidR="003F6B1F" w:rsidRPr="00DF3FEB" w14:paraId="642CCCFC" w14:textId="77777777" w:rsidTr="00940FFB">
        <w:trPr>
          <w:trHeight w:val="96"/>
        </w:trPr>
        <w:tc>
          <w:tcPr>
            <w:tcW w:w="8406" w:type="dxa"/>
            <w:gridSpan w:val="4"/>
          </w:tcPr>
          <w:p w14:paraId="1CAAEC02" w14:textId="77777777" w:rsidR="003F6B1F" w:rsidRPr="00DF3FEB" w:rsidRDefault="003F6B1F" w:rsidP="00940FFB">
            <w:pPr>
              <w:pStyle w:val="Default"/>
              <w:rPr>
                <w:sz w:val="22"/>
                <w:szCs w:val="22"/>
                <w:lang w:val="en-US"/>
              </w:rPr>
            </w:pPr>
            <w:r w:rsidRPr="06B78182">
              <w:rPr>
                <w:b/>
                <w:bCs/>
                <w:sz w:val="22"/>
                <w:szCs w:val="22"/>
                <w:lang w:val="en-US"/>
              </w:rPr>
              <w:t>Costo</w:t>
            </w:r>
            <w:r w:rsidRPr="06B78182">
              <w:rPr>
                <w:sz w:val="22"/>
                <w:szCs w:val="22"/>
                <w:lang w:val="en-US"/>
              </w:rPr>
              <w:t>: Lps. 12,000.00</w:t>
            </w:r>
          </w:p>
        </w:tc>
      </w:tr>
      <w:tr w:rsidR="003F6B1F" w:rsidRPr="00DF3FEB" w14:paraId="35CF53CF" w14:textId="77777777" w:rsidTr="00940FFB">
        <w:trPr>
          <w:trHeight w:val="96"/>
        </w:trPr>
        <w:tc>
          <w:tcPr>
            <w:tcW w:w="8406" w:type="dxa"/>
            <w:gridSpan w:val="4"/>
          </w:tcPr>
          <w:p w14:paraId="25C0CB98" w14:textId="77777777" w:rsidR="003F6B1F" w:rsidRPr="001B7F6D" w:rsidRDefault="003F6B1F" w:rsidP="00940FFB">
            <w:pPr>
              <w:pStyle w:val="Default"/>
              <w:rPr>
                <w:b/>
                <w:bCs/>
                <w:sz w:val="22"/>
                <w:szCs w:val="22"/>
              </w:rPr>
            </w:pPr>
            <w:r w:rsidRPr="00637D45">
              <w:rPr>
                <w:noProof/>
                <w:lang w:val="en-US"/>
              </w:rPr>
              <w:drawing>
                <wp:anchor distT="0" distB="0" distL="114300" distR="114300" simplePos="0" relativeHeight="251800715" behindDoc="0" locked="0" layoutInCell="1" allowOverlap="1" wp14:anchorId="6E26125E" wp14:editId="459B9B2E">
                  <wp:simplePos x="0" y="0"/>
                  <wp:positionH relativeFrom="column">
                    <wp:posOffset>2047240</wp:posOffset>
                  </wp:positionH>
                  <wp:positionV relativeFrom="paragraph">
                    <wp:posOffset>54610</wp:posOffset>
                  </wp:positionV>
                  <wp:extent cx="635000" cy="386907"/>
                  <wp:effectExtent l="0" t="0" r="0" b="0"/>
                  <wp:wrapNone/>
                  <wp:docPr id="49398342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637099" cy="388186"/>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F6D">
              <w:rPr>
                <w:b/>
                <w:bCs/>
                <w:sz w:val="22"/>
                <w:szCs w:val="22"/>
              </w:rPr>
              <w:t xml:space="preserve">Firma del Director del Proyecto: </w:t>
            </w:r>
          </w:p>
          <w:p w14:paraId="704F5D35" w14:textId="77777777" w:rsidR="003F6B1F" w:rsidRDefault="003F6B1F" w:rsidP="00940FFB">
            <w:pPr>
              <w:pStyle w:val="Default"/>
              <w:rPr>
                <w:b/>
                <w:bCs/>
                <w:sz w:val="22"/>
                <w:szCs w:val="22"/>
              </w:rPr>
            </w:pPr>
            <w:r w:rsidRPr="00DF3FEB">
              <w:rPr>
                <w:b/>
                <w:bCs/>
                <w:sz w:val="22"/>
                <w:szCs w:val="22"/>
              </w:rPr>
              <w:t>Maria Sevilla</w:t>
            </w:r>
          </w:p>
          <w:p w14:paraId="2FB7B609" w14:textId="77777777" w:rsidR="003F6B1F" w:rsidRPr="00DF3FEB" w:rsidRDefault="003F6B1F" w:rsidP="00940FFB">
            <w:pPr>
              <w:pStyle w:val="Default"/>
              <w:rPr>
                <w:sz w:val="22"/>
                <w:szCs w:val="22"/>
              </w:rPr>
            </w:pPr>
          </w:p>
        </w:tc>
      </w:tr>
    </w:tbl>
    <w:p w14:paraId="6DCEEC2F" w14:textId="77777777" w:rsidR="003F6B1F" w:rsidRPr="00DF3FEB" w:rsidRDefault="003F6B1F" w:rsidP="003F6B1F">
      <w:pPr>
        <w:rPr>
          <w:rFonts w:ascii="Times New Roman" w:hAnsi="Times New Roman" w:cs="Times New Roman"/>
        </w:rPr>
      </w:pPr>
    </w:p>
    <w:p w14:paraId="3647CBEC" w14:textId="77777777" w:rsidR="003F6B1F" w:rsidRPr="00DF3FEB" w:rsidRDefault="003F6B1F" w:rsidP="003F6B1F">
      <w:pPr>
        <w:rPr>
          <w:rFonts w:ascii="Times New Roman" w:hAnsi="Times New Roman" w:cs="Times New Roman"/>
        </w:rPr>
      </w:pP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2101"/>
        <w:gridCol w:w="2101"/>
        <w:gridCol w:w="2103"/>
      </w:tblGrid>
      <w:tr w:rsidR="003F6B1F" w:rsidRPr="003370E8" w14:paraId="6965157C" w14:textId="77777777" w:rsidTr="00940FFB">
        <w:trPr>
          <w:trHeight w:val="218"/>
        </w:trPr>
        <w:tc>
          <w:tcPr>
            <w:tcW w:w="2101" w:type="dxa"/>
            <w:shd w:val="clear" w:color="auto" w:fill="BDD6EE" w:themeFill="accent1" w:themeFillTint="66"/>
          </w:tcPr>
          <w:p w14:paraId="7B66F885" w14:textId="77777777" w:rsidR="003F6B1F" w:rsidRPr="00D11723" w:rsidRDefault="003F6B1F" w:rsidP="00940FFB">
            <w:pPr>
              <w:pStyle w:val="Default"/>
              <w:rPr>
                <w:sz w:val="22"/>
                <w:szCs w:val="22"/>
              </w:rPr>
            </w:pPr>
            <w:r w:rsidRPr="00D11723">
              <w:rPr>
                <w:b/>
                <w:bCs/>
                <w:i/>
                <w:iCs/>
                <w:sz w:val="22"/>
                <w:szCs w:val="22"/>
              </w:rPr>
              <w:t xml:space="preserve">EDT </w:t>
            </w:r>
            <w:r w:rsidRPr="00D11723">
              <w:rPr>
                <w:b/>
                <w:bCs/>
                <w:sz w:val="22"/>
                <w:szCs w:val="22"/>
              </w:rPr>
              <w:t xml:space="preserve">ID # </w:t>
            </w:r>
          </w:p>
          <w:p w14:paraId="3858F3B6" w14:textId="77777777" w:rsidR="003F6B1F" w:rsidRPr="00D11723" w:rsidRDefault="003F6B1F" w:rsidP="00940FFB">
            <w:pPr>
              <w:pStyle w:val="Default"/>
              <w:rPr>
                <w:b/>
                <w:bCs/>
                <w:sz w:val="22"/>
                <w:szCs w:val="22"/>
                <w:lang w:val="en-US"/>
              </w:rPr>
            </w:pPr>
            <w:r w:rsidRPr="00D11723">
              <w:rPr>
                <w:b/>
                <w:bCs/>
                <w:sz w:val="22"/>
                <w:szCs w:val="22"/>
                <w:lang w:val="en-US"/>
              </w:rPr>
              <w:t>1.3. Estudio Técnico</w:t>
            </w:r>
          </w:p>
        </w:tc>
        <w:tc>
          <w:tcPr>
            <w:tcW w:w="2101" w:type="dxa"/>
            <w:shd w:val="clear" w:color="auto" w:fill="BDD6EE" w:themeFill="accent1" w:themeFillTint="66"/>
          </w:tcPr>
          <w:p w14:paraId="478A6E73" w14:textId="77777777" w:rsidR="003F6B1F" w:rsidRPr="00D11723" w:rsidRDefault="003F6B1F" w:rsidP="00940FFB">
            <w:pPr>
              <w:pStyle w:val="Default"/>
              <w:rPr>
                <w:sz w:val="22"/>
                <w:szCs w:val="22"/>
                <w:lang w:val="en-US"/>
              </w:rPr>
            </w:pPr>
            <w:r w:rsidRPr="00D11723">
              <w:rPr>
                <w:b/>
                <w:bCs/>
                <w:sz w:val="22"/>
                <w:szCs w:val="22"/>
                <w:lang w:val="en-US"/>
              </w:rPr>
              <w:t xml:space="preserve">Cuenta Control # </w:t>
            </w:r>
          </w:p>
          <w:p w14:paraId="24BC09BF" w14:textId="77777777" w:rsidR="003F6B1F" w:rsidRPr="00D11723" w:rsidRDefault="003F6B1F" w:rsidP="00940FFB">
            <w:pPr>
              <w:pStyle w:val="Default"/>
              <w:rPr>
                <w:b/>
                <w:bCs/>
                <w:sz w:val="22"/>
                <w:szCs w:val="22"/>
              </w:rPr>
            </w:pPr>
            <w:r w:rsidRPr="00D11723">
              <w:rPr>
                <w:b/>
                <w:bCs/>
                <w:sz w:val="22"/>
                <w:szCs w:val="22"/>
              </w:rPr>
              <w:t>1.3.4.</w:t>
            </w:r>
          </w:p>
        </w:tc>
        <w:tc>
          <w:tcPr>
            <w:tcW w:w="2101" w:type="dxa"/>
            <w:shd w:val="clear" w:color="auto" w:fill="BDD6EE" w:themeFill="accent1" w:themeFillTint="66"/>
          </w:tcPr>
          <w:p w14:paraId="5CCEA14D" w14:textId="77777777" w:rsidR="003F6B1F" w:rsidRPr="00DF3FEB" w:rsidRDefault="003F6B1F" w:rsidP="00940FFB">
            <w:pPr>
              <w:pStyle w:val="Default"/>
              <w:rPr>
                <w:sz w:val="22"/>
                <w:szCs w:val="22"/>
                <w:lang w:val="en-US"/>
              </w:rPr>
            </w:pPr>
            <w:r w:rsidRPr="06B78182">
              <w:rPr>
                <w:b/>
                <w:bCs/>
                <w:sz w:val="22"/>
                <w:szCs w:val="22"/>
                <w:lang w:val="en-US"/>
              </w:rPr>
              <w:t xml:space="preserve">Última actualización </w:t>
            </w:r>
          </w:p>
          <w:p w14:paraId="7E0EFAA9" w14:textId="77777777" w:rsidR="003F6B1F" w:rsidRPr="00DF3FEB" w:rsidRDefault="003F6B1F" w:rsidP="00940FFB">
            <w:pPr>
              <w:pStyle w:val="Default"/>
              <w:rPr>
                <w:sz w:val="22"/>
                <w:szCs w:val="22"/>
                <w:lang w:val="en-US"/>
              </w:rPr>
            </w:pPr>
            <w:r w:rsidRPr="06B78182">
              <w:rPr>
                <w:sz w:val="22"/>
                <w:szCs w:val="22"/>
                <w:lang w:val="en-US"/>
              </w:rPr>
              <w:t>3 de marzo 2024</w:t>
            </w:r>
          </w:p>
        </w:tc>
        <w:tc>
          <w:tcPr>
            <w:tcW w:w="2101" w:type="dxa"/>
            <w:shd w:val="clear" w:color="auto" w:fill="BDD6EE" w:themeFill="accent1" w:themeFillTint="66"/>
          </w:tcPr>
          <w:p w14:paraId="1FB3109F" w14:textId="77777777" w:rsidR="003F6B1F" w:rsidRPr="001B7F6D" w:rsidRDefault="003F6B1F" w:rsidP="00940FFB">
            <w:pPr>
              <w:pStyle w:val="Default"/>
              <w:rPr>
                <w:sz w:val="22"/>
                <w:szCs w:val="22"/>
              </w:rPr>
            </w:pPr>
            <w:r w:rsidRPr="001B7F6D">
              <w:rPr>
                <w:b/>
                <w:bCs/>
                <w:sz w:val="22"/>
                <w:szCs w:val="22"/>
              </w:rPr>
              <w:t xml:space="preserve">Responsable </w:t>
            </w:r>
          </w:p>
          <w:p w14:paraId="3391548B" w14:textId="77777777" w:rsidR="003F6B1F" w:rsidRPr="00DF3FEB" w:rsidRDefault="003F6B1F" w:rsidP="00940FFB">
            <w:pPr>
              <w:pStyle w:val="Default"/>
              <w:rPr>
                <w:sz w:val="22"/>
                <w:szCs w:val="22"/>
              </w:rPr>
            </w:pPr>
            <w:r w:rsidRPr="00DF3FEB">
              <w:rPr>
                <w:sz w:val="22"/>
                <w:szCs w:val="22"/>
              </w:rPr>
              <w:t>Maria Sevilla y Elvin Sosa</w:t>
            </w:r>
          </w:p>
        </w:tc>
      </w:tr>
      <w:tr w:rsidR="003F6B1F" w:rsidRPr="00DF3FEB" w14:paraId="30B7507E" w14:textId="77777777" w:rsidTr="00940FFB">
        <w:trPr>
          <w:trHeight w:val="96"/>
        </w:trPr>
        <w:tc>
          <w:tcPr>
            <w:tcW w:w="8406" w:type="dxa"/>
            <w:gridSpan w:val="4"/>
          </w:tcPr>
          <w:p w14:paraId="65F630B4" w14:textId="77777777" w:rsidR="003F6B1F" w:rsidRPr="00DF3FEB" w:rsidRDefault="003F6B1F" w:rsidP="00940FFB">
            <w:pPr>
              <w:pStyle w:val="Default"/>
              <w:rPr>
                <w:sz w:val="22"/>
                <w:szCs w:val="22"/>
                <w:lang w:val="en-US"/>
              </w:rPr>
            </w:pPr>
            <w:r w:rsidRPr="06B78182">
              <w:rPr>
                <w:b/>
                <w:bCs/>
                <w:sz w:val="22"/>
                <w:szCs w:val="22"/>
                <w:lang w:val="en-US"/>
              </w:rPr>
              <w:t>Descripción</w:t>
            </w:r>
            <w:r w:rsidRPr="06B78182">
              <w:rPr>
                <w:sz w:val="22"/>
                <w:szCs w:val="22"/>
                <w:lang w:val="en-US"/>
              </w:rPr>
              <w:t>: Localización del proyecto</w:t>
            </w:r>
          </w:p>
        </w:tc>
      </w:tr>
      <w:tr w:rsidR="003F6B1F" w:rsidRPr="003370E8" w14:paraId="710F1BD8" w14:textId="77777777" w:rsidTr="00940FFB">
        <w:trPr>
          <w:trHeight w:val="218"/>
        </w:trPr>
        <w:tc>
          <w:tcPr>
            <w:tcW w:w="8406" w:type="dxa"/>
            <w:gridSpan w:val="4"/>
          </w:tcPr>
          <w:p w14:paraId="0397C938" w14:textId="77777777" w:rsidR="003F6B1F" w:rsidRPr="001B7F6D" w:rsidRDefault="003F6B1F" w:rsidP="00940FFB">
            <w:pPr>
              <w:pStyle w:val="Default"/>
              <w:rPr>
                <w:sz w:val="22"/>
                <w:szCs w:val="22"/>
              </w:rPr>
            </w:pPr>
            <w:r w:rsidRPr="001B7F6D">
              <w:rPr>
                <w:b/>
                <w:bCs/>
                <w:sz w:val="22"/>
                <w:szCs w:val="22"/>
              </w:rPr>
              <w:t>Criterio de aceptación</w:t>
            </w:r>
            <w:r w:rsidRPr="001B7F6D">
              <w:rPr>
                <w:sz w:val="22"/>
                <w:szCs w:val="22"/>
              </w:rPr>
              <w:t>: Se detalla el área de intervención del proyecto, destacando pisos altitudinales, rangos de temperatura, precipitación promedio y contexto de los sistemas productivos</w:t>
            </w:r>
          </w:p>
        </w:tc>
      </w:tr>
      <w:tr w:rsidR="003F6B1F" w:rsidRPr="003370E8" w14:paraId="4413D741" w14:textId="77777777" w:rsidTr="00940FFB">
        <w:trPr>
          <w:trHeight w:val="96"/>
        </w:trPr>
        <w:tc>
          <w:tcPr>
            <w:tcW w:w="8406" w:type="dxa"/>
            <w:gridSpan w:val="4"/>
          </w:tcPr>
          <w:p w14:paraId="6BAC17A4" w14:textId="77777777" w:rsidR="003F6B1F" w:rsidRPr="001B7F6D" w:rsidRDefault="003F6B1F" w:rsidP="00940FFB">
            <w:pPr>
              <w:pStyle w:val="Default"/>
              <w:rPr>
                <w:sz w:val="22"/>
                <w:szCs w:val="22"/>
              </w:rPr>
            </w:pPr>
            <w:r w:rsidRPr="001B7F6D">
              <w:rPr>
                <w:b/>
                <w:bCs/>
                <w:sz w:val="22"/>
                <w:szCs w:val="22"/>
              </w:rPr>
              <w:t>Entregables</w:t>
            </w:r>
            <w:r w:rsidRPr="001B7F6D">
              <w:rPr>
                <w:sz w:val="22"/>
                <w:szCs w:val="22"/>
              </w:rPr>
              <w:t>: Presentación de Ubicación exacta del proyecto</w:t>
            </w:r>
          </w:p>
        </w:tc>
      </w:tr>
      <w:tr w:rsidR="003F6B1F" w:rsidRPr="003370E8" w14:paraId="4DA1AE1B" w14:textId="77777777" w:rsidTr="00940FFB">
        <w:trPr>
          <w:trHeight w:val="96"/>
        </w:trPr>
        <w:tc>
          <w:tcPr>
            <w:tcW w:w="8406" w:type="dxa"/>
            <w:gridSpan w:val="4"/>
          </w:tcPr>
          <w:p w14:paraId="4835A903" w14:textId="77777777" w:rsidR="003F6B1F" w:rsidRPr="001B7F6D" w:rsidRDefault="003F6B1F" w:rsidP="00940FFB">
            <w:pPr>
              <w:pStyle w:val="Default"/>
              <w:rPr>
                <w:sz w:val="22"/>
                <w:szCs w:val="22"/>
              </w:rPr>
            </w:pPr>
            <w:r w:rsidRPr="001B7F6D">
              <w:rPr>
                <w:b/>
                <w:bCs/>
                <w:sz w:val="22"/>
                <w:szCs w:val="22"/>
              </w:rPr>
              <w:t>Supuestos</w:t>
            </w:r>
            <w:r w:rsidRPr="001B7F6D">
              <w:rPr>
                <w:sz w:val="22"/>
                <w:szCs w:val="22"/>
              </w:rPr>
              <w:t>: Se entregará una descripción que defina las características físicas, biológicas del contexto del Corredor Seco de Honduras.</w:t>
            </w:r>
          </w:p>
        </w:tc>
      </w:tr>
      <w:tr w:rsidR="003F6B1F" w:rsidRPr="00DF3FEB" w14:paraId="18B0DE52" w14:textId="77777777" w:rsidTr="00940FFB">
        <w:trPr>
          <w:trHeight w:val="96"/>
        </w:trPr>
        <w:tc>
          <w:tcPr>
            <w:tcW w:w="8406" w:type="dxa"/>
            <w:gridSpan w:val="4"/>
          </w:tcPr>
          <w:p w14:paraId="4EA12FBA" w14:textId="77777777" w:rsidR="003F6B1F" w:rsidRPr="00DF3FEB" w:rsidRDefault="003F6B1F" w:rsidP="00940FFB">
            <w:pPr>
              <w:pStyle w:val="Default"/>
              <w:rPr>
                <w:sz w:val="22"/>
                <w:szCs w:val="22"/>
                <w:lang w:val="en-US"/>
              </w:rPr>
            </w:pPr>
            <w:r w:rsidRPr="06B78182">
              <w:rPr>
                <w:b/>
                <w:bCs/>
                <w:sz w:val="22"/>
                <w:szCs w:val="22"/>
                <w:lang w:val="en-US"/>
              </w:rPr>
              <w:t>Recursos asignados</w:t>
            </w:r>
            <w:r w:rsidRPr="06B78182">
              <w:rPr>
                <w:sz w:val="22"/>
                <w:szCs w:val="22"/>
                <w:lang w:val="en-US"/>
              </w:rPr>
              <w:t>: 1 analista</w:t>
            </w:r>
          </w:p>
        </w:tc>
      </w:tr>
      <w:tr w:rsidR="003F6B1F" w:rsidRPr="00DF3FEB" w14:paraId="42A26C2F" w14:textId="77777777" w:rsidTr="00940FFB">
        <w:trPr>
          <w:trHeight w:val="96"/>
        </w:trPr>
        <w:tc>
          <w:tcPr>
            <w:tcW w:w="8406" w:type="dxa"/>
            <w:gridSpan w:val="4"/>
          </w:tcPr>
          <w:p w14:paraId="544DAAE8" w14:textId="77777777" w:rsidR="003F6B1F" w:rsidRPr="00DF3FEB" w:rsidRDefault="003F6B1F" w:rsidP="00940FFB">
            <w:pPr>
              <w:pStyle w:val="Default"/>
              <w:rPr>
                <w:sz w:val="22"/>
                <w:szCs w:val="22"/>
                <w:lang w:val="en-US"/>
              </w:rPr>
            </w:pPr>
            <w:r w:rsidRPr="06B78182">
              <w:rPr>
                <w:b/>
                <w:bCs/>
                <w:sz w:val="22"/>
                <w:szCs w:val="22"/>
                <w:lang w:val="en-US"/>
              </w:rPr>
              <w:t>Duración</w:t>
            </w:r>
            <w:r w:rsidRPr="06B78182">
              <w:rPr>
                <w:sz w:val="22"/>
                <w:szCs w:val="22"/>
                <w:lang w:val="en-US"/>
              </w:rPr>
              <w:t xml:space="preserve">: </w:t>
            </w:r>
            <w:r>
              <w:rPr>
                <w:sz w:val="22"/>
                <w:szCs w:val="22"/>
                <w:lang w:val="en-US"/>
              </w:rPr>
              <w:t>Primer trimester 2025</w:t>
            </w:r>
          </w:p>
        </w:tc>
      </w:tr>
      <w:tr w:rsidR="003F6B1F" w:rsidRPr="003370E8" w14:paraId="021E7329" w14:textId="77777777" w:rsidTr="00940FFB">
        <w:trPr>
          <w:trHeight w:val="340"/>
        </w:trPr>
        <w:tc>
          <w:tcPr>
            <w:tcW w:w="8406" w:type="dxa"/>
            <w:gridSpan w:val="4"/>
          </w:tcPr>
          <w:p w14:paraId="6C1D221C" w14:textId="77777777" w:rsidR="003F6B1F" w:rsidRPr="001B7F6D" w:rsidRDefault="003F6B1F" w:rsidP="00940FFB">
            <w:pPr>
              <w:pStyle w:val="Default"/>
              <w:rPr>
                <w:sz w:val="22"/>
                <w:szCs w:val="22"/>
              </w:rPr>
            </w:pPr>
            <w:r w:rsidRPr="001B7F6D">
              <w:rPr>
                <w:b/>
                <w:bCs/>
                <w:sz w:val="22"/>
                <w:szCs w:val="22"/>
              </w:rPr>
              <w:t>Hitos</w:t>
            </w:r>
            <w:r w:rsidRPr="001B7F6D">
              <w:rPr>
                <w:sz w:val="22"/>
                <w:szCs w:val="22"/>
              </w:rPr>
              <w:t xml:space="preserve">: </w:t>
            </w:r>
          </w:p>
          <w:p w14:paraId="34B2809D" w14:textId="77777777" w:rsidR="003F6B1F" w:rsidRPr="001B7F6D" w:rsidRDefault="003F6B1F" w:rsidP="00940FFB">
            <w:pPr>
              <w:pStyle w:val="Default"/>
              <w:rPr>
                <w:sz w:val="22"/>
                <w:szCs w:val="22"/>
              </w:rPr>
            </w:pPr>
            <w:r w:rsidRPr="001B7F6D">
              <w:rPr>
                <w:sz w:val="22"/>
                <w:szCs w:val="22"/>
              </w:rPr>
              <w:t xml:space="preserve">26 </w:t>
            </w:r>
            <w:r>
              <w:rPr>
                <w:sz w:val="22"/>
                <w:szCs w:val="22"/>
              </w:rPr>
              <w:t>Marzo</w:t>
            </w:r>
            <w:r w:rsidRPr="001B7F6D">
              <w:rPr>
                <w:sz w:val="22"/>
                <w:szCs w:val="22"/>
              </w:rPr>
              <w:t>: Localización del Proyecto, preliminar</w:t>
            </w:r>
          </w:p>
          <w:p w14:paraId="3EFCC500" w14:textId="77777777" w:rsidR="003F6B1F" w:rsidRPr="001B7F6D" w:rsidRDefault="003F6B1F" w:rsidP="00940FFB">
            <w:pPr>
              <w:pStyle w:val="Default"/>
              <w:rPr>
                <w:sz w:val="22"/>
                <w:szCs w:val="22"/>
              </w:rPr>
            </w:pPr>
            <w:r w:rsidRPr="001B7F6D">
              <w:rPr>
                <w:sz w:val="22"/>
                <w:szCs w:val="22"/>
              </w:rPr>
              <w:t xml:space="preserve">30 </w:t>
            </w:r>
            <w:r>
              <w:rPr>
                <w:sz w:val="22"/>
                <w:szCs w:val="22"/>
              </w:rPr>
              <w:t>Marzo</w:t>
            </w:r>
            <w:r w:rsidRPr="001B7F6D">
              <w:rPr>
                <w:sz w:val="22"/>
                <w:szCs w:val="22"/>
              </w:rPr>
              <w:t xml:space="preserve">: Localización del Proyecto, aprobada </w:t>
            </w:r>
          </w:p>
        </w:tc>
      </w:tr>
      <w:tr w:rsidR="003F6B1F" w:rsidRPr="00DF3FEB" w14:paraId="2E88148D" w14:textId="77777777" w:rsidTr="00940FFB">
        <w:trPr>
          <w:trHeight w:val="96"/>
        </w:trPr>
        <w:tc>
          <w:tcPr>
            <w:tcW w:w="8406" w:type="dxa"/>
            <w:gridSpan w:val="4"/>
          </w:tcPr>
          <w:p w14:paraId="65349D6C" w14:textId="77777777" w:rsidR="003F6B1F" w:rsidRPr="00DF3FEB" w:rsidRDefault="003F6B1F" w:rsidP="00940FFB">
            <w:pPr>
              <w:pStyle w:val="Default"/>
              <w:rPr>
                <w:sz w:val="22"/>
                <w:szCs w:val="22"/>
                <w:lang w:val="en-US"/>
              </w:rPr>
            </w:pPr>
            <w:r w:rsidRPr="06B78182">
              <w:rPr>
                <w:b/>
                <w:bCs/>
                <w:sz w:val="22"/>
                <w:szCs w:val="22"/>
                <w:lang w:val="en-US"/>
              </w:rPr>
              <w:t>Costo</w:t>
            </w:r>
            <w:r w:rsidRPr="06B78182">
              <w:rPr>
                <w:sz w:val="22"/>
                <w:szCs w:val="22"/>
                <w:lang w:val="en-US"/>
              </w:rPr>
              <w:t>: Lps 12,000.00</w:t>
            </w:r>
          </w:p>
        </w:tc>
      </w:tr>
      <w:tr w:rsidR="003F6B1F" w:rsidRPr="00DF3FEB" w14:paraId="01E4C11A" w14:textId="77777777" w:rsidTr="00940FFB">
        <w:trPr>
          <w:trHeight w:val="96"/>
        </w:trPr>
        <w:tc>
          <w:tcPr>
            <w:tcW w:w="8406" w:type="dxa"/>
            <w:gridSpan w:val="4"/>
          </w:tcPr>
          <w:p w14:paraId="3589274F" w14:textId="77777777" w:rsidR="003F6B1F" w:rsidRPr="001B7F6D" w:rsidRDefault="003F6B1F" w:rsidP="00940FFB">
            <w:pPr>
              <w:pStyle w:val="Default"/>
              <w:rPr>
                <w:b/>
                <w:bCs/>
                <w:sz w:val="22"/>
                <w:szCs w:val="22"/>
              </w:rPr>
            </w:pPr>
            <w:r w:rsidRPr="00637D45">
              <w:rPr>
                <w:noProof/>
                <w:lang w:val="en-US"/>
              </w:rPr>
              <w:drawing>
                <wp:anchor distT="0" distB="0" distL="114300" distR="114300" simplePos="0" relativeHeight="251793547" behindDoc="0" locked="0" layoutInCell="1" allowOverlap="1" wp14:anchorId="7D9D1770" wp14:editId="0E991AD4">
                  <wp:simplePos x="0" y="0"/>
                  <wp:positionH relativeFrom="column">
                    <wp:posOffset>1990090</wp:posOffset>
                  </wp:positionH>
                  <wp:positionV relativeFrom="paragraph">
                    <wp:posOffset>12700</wp:posOffset>
                  </wp:positionV>
                  <wp:extent cx="488732" cy="297786"/>
                  <wp:effectExtent l="0" t="0" r="6985" b="7620"/>
                  <wp:wrapNone/>
                  <wp:docPr id="731698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488732" cy="297786"/>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F6D">
              <w:rPr>
                <w:b/>
                <w:bCs/>
                <w:sz w:val="22"/>
                <w:szCs w:val="22"/>
              </w:rPr>
              <w:t xml:space="preserve">Firma del Director del Proyecto: </w:t>
            </w:r>
          </w:p>
          <w:p w14:paraId="69B5E37A" w14:textId="77777777" w:rsidR="003F6B1F" w:rsidRPr="00DF3FEB" w:rsidRDefault="003F6B1F" w:rsidP="00940FFB">
            <w:pPr>
              <w:pStyle w:val="Default"/>
              <w:rPr>
                <w:sz w:val="22"/>
                <w:szCs w:val="22"/>
              </w:rPr>
            </w:pPr>
            <w:r w:rsidRPr="00DF3FEB">
              <w:rPr>
                <w:b/>
                <w:bCs/>
                <w:sz w:val="22"/>
                <w:szCs w:val="22"/>
              </w:rPr>
              <w:t>Maria Sevilla</w:t>
            </w:r>
          </w:p>
        </w:tc>
      </w:tr>
    </w:tbl>
    <w:p w14:paraId="0787B825" w14:textId="77777777" w:rsidR="003F6B1F" w:rsidRDefault="003F6B1F" w:rsidP="003F6B1F">
      <w:pPr>
        <w:rPr>
          <w:rFonts w:ascii="Times New Roman" w:hAnsi="Times New Roman" w:cs="Times New Roman"/>
        </w:rPr>
      </w:pPr>
    </w:p>
    <w:p w14:paraId="7CB0259A" w14:textId="77777777" w:rsidR="003F6B1F" w:rsidRPr="00DF3FEB" w:rsidRDefault="003F6B1F" w:rsidP="003F6B1F">
      <w:pPr>
        <w:rPr>
          <w:rFonts w:ascii="Times New Roman" w:hAnsi="Times New Roman" w:cs="Times New Roman"/>
        </w:rPr>
      </w:pP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2101"/>
        <w:gridCol w:w="2101"/>
        <w:gridCol w:w="2103"/>
      </w:tblGrid>
      <w:tr w:rsidR="003F6B1F" w:rsidRPr="003370E8" w14:paraId="2775F473" w14:textId="77777777" w:rsidTr="00940FFB">
        <w:trPr>
          <w:trHeight w:val="218"/>
        </w:trPr>
        <w:tc>
          <w:tcPr>
            <w:tcW w:w="2101" w:type="dxa"/>
            <w:shd w:val="clear" w:color="auto" w:fill="BDD6EE" w:themeFill="accent1" w:themeFillTint="66"/>
          </w:tcPr>
          <w:p w14:paraId="0C9F6DB3" w14:textId="77777777" w:rsidR="003F6B1F" w:rsidRPr="00DF3FEB" w:rsidRDefault="003F6B1F" w:rsidP="00940FFB">
            <w:pPr>
              <w:pStyle w:val="Default"/>
              <w:rPr>
                <w:sz w:val="22"/>
                <w:szCs w:val="22"/>
              </w:rPr>
            </w:pPr>
            <w:r w:rsidRPr="00DF3FEB">
              <w:rPr>
                <w:b/>
                <w:bCs/>
                <w:i/>
                <w:iCs/>
                <w:sz w:val="22"/>
                <w:szCs w:val="22"/>
              </w:rPr>
              <w:t xml:space="preserve">EDT </w:t>
            </w:r>
            <w:r w:rsidRPr="00DF3FEB">
              <w:rPr>
                <w:b/>
                <w:bCs/>
                <w:sz w:val="22"/>
                <w:szCs w:val="22"/>
              </w:rPr>
              <w:t xml:space="preserve">ID # </w:t>
            </w:r>
          </w:p>
          <w:p w14:paraId="5B401D1B" w14:textId="77777777" w:rsidR="003F6B1F" w:rsidRPr="00DF3FEB" w:rsidRDefault="003F6B1F" w:rsidP="00940FFB">
            <w:pPr>
              <w:pStyle w:val="Default"/>
              <w:rPr>
                <w:b/>
                <w:bCs/>
                <w:sz w:val="22"/>
                <w:szCs w:val="22"/>
                <w:lang w:val="en-US"/>
              </w:rPr>
            </w:pPr>
            <w:r w:rsidRPr="06B78182">
              <w:rPr>
                <w:b/>
                <w:bCs/>
                <w:sz w:val="22"/>
                <w:szCs w:val="22"/>
                <w:lang w:val="en-US"/>
              </w:rPr>
              <w:t xml:space="preserve">1.4. Estudio Legal </w:t>
            </w:r>
          </w:p>
        </w:tc>
        <w:tc>
          <w:tcPr>
            <w:tcW w:w="2101" w:type="dxa"/>
            <w:shd w:val="clear" w:color="auto" w:fill="BDD6EE" w:themeFill="accent1" w:themeFillTint="66"/>
          </w:tcPr>
          <w:p w14:paraId="45A96DAC" w14:textId="77777777" w:rsidR="003F6B1F" w:rsidRPr="00DF3FEB" w:rsidRDefault="003F6B1F" w:rsidP="00940FFB">
            <w:pPr>
              <w:pStyle w:val="Default"/>
              <w:rPr>
                <w:sz w:val="22"/>
                <w:szCs w:val="22"/>
                <w:lang w:val="en-US"/>
              </w:rPr>
            </w:pPr>
            <w:r w:rsidRPr="06B78182">
              <w:rPr>
                <w:b/>
                <w:bCs/>
                <w:sz w:val="22"/>
                <w:szCs w:val="22"/>
                <w:lang w:val="en-US"/>
              </w:rPr>
              <w:t xml:space="preserve">Cuenta Control # </w:t>
            </w:r>
          </w:p>
          <w:p w14:paraId="0FE149A9" w14:textId="77777777" w:rsidR="003F6B1F" w:rsidRPr="00DF3FEB" w:rsidRDefault="003F6B1F" w:rsidP="00940FFB">
            <w:pPr>
              <w:pStyle w:val="Default"/>
              <w:rPr>
                <w:b/>
                <w:bCs/>
                <w:sz w:val="22"/>
                <w:szCs w:val="22"/>
              </w:rPr>
            </w:pPr>
            <w:r w:rsidRPr="00DF3FEB">
              <w:rPr>
                <w:b/>
                <w:bCs/>
                <w:sz w:val="22"/>
                <w:szCs w:val="22"/>
              </w:rPr>
              <w:t>1.4.1.</w:t>
            </w:r>
          </w:p>
        </w:tc>
        <w:tc>
          <w:tcPr>
            <w:tcW w:w="2101" w:type="dxa"/>
            <w:shd w:val="clear" w:color="auto" w:fill="BDD6EE" w:themeFill="accent1" w:themeFillTint="66"/>
          </w:tcPr>
          <w:p w14:paraId="50D39AA1" w14:textId="77777777" w:rsidR="003F6B1F" w:rsidRPr="00DF3FEB" w:rsidRDefault="003F6B1F" w:rsidP="00940FFB">
            <w:pPr>
              <w:pStyle w:val="Default"/>
              <w:rPr>
                <w:sz w:val="22"/>
                <w:szCs w:val="22"/>
                <w:lang w:val="en-US"/>
              </w:rPr>
            </w:pPr>
            <w:r w:rsidRPr="06B78182">
              <w:rPr>
                <w:b/>
                <w:bCs/>
                <w:sz w:val="22"/>
                <w:szCs w:val="22"/>
                <w:lang w:val="en-US"/>
              </w:rPr>
              <w:t xml:space="preserve">Última actualización </w:t>
            </w:r>
          </w:p>
          <w:p w14:paraId="60E00234" w14:textId="77777777" w:rsidR="003F6B1F" w:rsidRPr="00DF3FEB" w:rsidRDefault="003F6B1F" w:rsidP="00940FFB">
            <w:pPr>
              <w:pStyle w:val="Default"/>
              <w:rPr>
                <w:sz w:val="22"/>
                <w:szCs w:val="22"/>
                <w:lang w:val="en-US"/>
              </w:rPr>
            </w:pPr>
            <w:r w:rsidRPr="06B78182">
              <w:rPr>
                <w:sz w:val="22"/>
                <w:szCs w:val="22"/>
                <w:lang w:val="en-US"/>
              </w:rPr>
              <w:t>3 de marzo 2024</w:t>
            </w:r>
          </w:p>
        </w:tc>
        <w:tc>
          <w:tcPr>
            <w:tcW w:w="2103" w:type="dxa"/>
            <w:shd w:val="clear" w:color="auto" w:fill="BDD6EE" w:themeFill="accent1" w:themeFillTint="66"/>
          </w:tcPr>
          <w:p w14:paraId="0CC17E6E" w14:textId="77777777" w:rsidR="003F6B1F" w:rsidRPr="001B7F6D" w:rsidRDefault="003F6B1F" w:rsidP="00940FFB">
            <w:pPr>
              <w:pStyle w:val="Default"/>
              <w:rPr>
                <w:sz w:val="22"/>
                <w:szCs w:val="22"/>
              </w:rPr>
            </w:pPr>
            <w:r w:rsidRPr="001B7F6D">
              <w:rPr>
                <w:b/>
                <w:bCs/>
                <w:sz w:val="22"/>
                <w:szCs w:val="22"/>
              </w:rPr>
              <w:t xml:space="preserve">Responsable </w:t>
            </w:r>
          </w:p>
          <w:p w14:paraId="761BE6E6" w14:textId="77777777" w:rsidR="003F6B1F" w:rsidRPr="00DF3FEB" w:rsidRDefault="003F6B1F" w:rsidP="00940FFB">
            <w:pPr>
              <w:pStyle w:val="Default"/>
              <w:rPr>
                <w:sz w:val="22"/>
                <w:szCs w:val="22"/>
              </w:rPr>
            </w:pPr>
            <w:r w:rsidRPr="00DF3FEB">
              <w:rPr>
                <w:sz w:val="22"/>
                <w:szCs w:val="22"/>
              </w:rPr>
              <w:t>Maria Sevilla y Elvin Sosa</w:t>
            </w:r>
          </w:p>
        </w:tc>
      </w:tr>
      <w:tr w:rsidR="003F6B1F" w:rsidRPr="003370E8" w14:paraId="07F3BF74" w14:textId="77777777" w:rsidTr="00940FFB">
        <w:trPr>
          <w:trHeight w:val="96"/>
        </w:trPr>
        <w:tc>
          <w:tcPr>
            <w:tcW w:w="8406" w:type="dxa"/>
            <w:gridSpan w:val="4"/>
          </w:tcPr>
          <w:p w14:paraId="732FB305" w14:textId="77777777" w:rsidR="003F6B1F" w:rsidRPr="001B7F6D" w:rsidRDefault="003F6B1F" w:rsidP="00940FFB">
            <w:pPr>
              <w:pStyle w:val="Default"/>
              <w:rPr>
                <w:sz w:val="22"/>
                <w:szCs w:val="22"/>
              </w:rPr>
            </w:pPr>
            <w:r w:rsidRPr="001B7F6D">
              <w:rPr>
                <w:b/>
                <w:bCs/>
                <w:sz w:val="22"/>
                <w:szCs w:val="22"/>
              </w:rPr>
              <w:t>Descripción</w:t>
            </w:r>
            <w:r w:rsidRPr="001B7F6D">
              <w:rPr>
                <w:sz w:val="22"/>
                <w:szCs w:val="22"/>
              </w:rPr>
              <w:t>: Análisis de marco legal existente</w:t>
            </w:r>
          </w:p>
        </w:tc>
      </w:tr>
      <w:tr w:rsidR="003F6B1F" w:rsidRPr="003370E8" w14:paraId="6DF7DD93" w14:textId="77777777" w:rsidTr="00940FFB">
        <w:trPr>
          <w:trHeight w:val="218"/>
        </w:trPr>
        <w:tc>
          <w:tcPr>
            <w:tcW w:w="8406" w:type="dxa"/>
            <w:gridSpan w:val="4"/>
          </w:tcPr>
          <w:p w14:paraId="2D0489B4" w14:textId="77777777" w:rsidR="003F6B1F" w:rsidRPr="001B7F6D" w:rsidRDefault="003F6B1F" w:rsidP="00940FFB">
            <w:pPr>
              <w:pStyle w:val="Default"/>
              <w:rPr>
                <w:sz w:val="22"/>
                <w:szCs w:val="22"/>
              </w:rPr>
            </w:pPr>
            <w:r w:rsidRPr="001B7F6D">
              <w:rPr>
                <w:b/>
                <w:bCs/>
                <w:sz w:val="22"/>
                <w:szCs w:val="22"/>
              </w:rPr>
              <w:t>Criterio de aceptación</w:t>
            </w:r>
            <w:r w:rsidRPr="001B7F6D">
              <w:rPr>
                <w:sz w:val="22"/>
                <w:szCs w:val="22"/>
              </w:rPr>
              <w:t xml:space="preserve">: El informe debe contener un análisis de las leyes, políticas y normativas que rigen, la protección y uso racional del medio ambiente: </w:t>
            </w:r>
          </w:p>
          <w:p w14:paraId="22237996" w14:textId="77777777" w:rsidR="003F6B1F" w:rsidRPr="0040410F" w:rsidRDefault="003F6B1F" w:rsidP="00940FFB">
            <w:pPr>
              <w:pStyle w:val="Prrafodelista"/>
              <w:widowControl/>
              <w:numPr>
                <w:ilvl w:val="0"/>
                <w:numId w:val="4"/>
              </w:numPr>
              <w:shd w:val="clear" w:color="auto" w:fill="FFFFFF"/>
              <w:contextualSpacing/>
              <w:jc w:val="both"/>
              <w:rPr>
                <w:rFonts w:ascii="Times New Roman" w:hAnsi="Times New Roman"/>
                <w:color w:val="000000" w:themeColor="text1"/>
                <w:lang w:val="es-HN"/>
              </w:rPr>
            </w:pPr>
            <w:r w:rsidRPr="0040410F">
              <w:rPr>
                <w:rFonts w:ascii="Times New Roman" w:hAnsi="Times New Roman"/>
                <w:color w:val="000000" w:themeColor="text1"/>
                <w:lang w:val="es-HN"/>
              </w:rPr>
              <w:t>El Plan de Nación/Visión de País de Honduras (2010- 2038).</w:t>
            </w:r>
          </w:p>
          <w:p w14:paraId="45FC3600" w14:textId="77777777" w:rsidR="003F6B1F" w:rsidRPr="0040410F" w:rsidRDefault="003F6B1F" w:rsidP="00940FFB">
            <w:pPr>
              <w:pStyle w:val="Prrafodelista"/>
              <w:widowControl/>
              <w:numPr>
                <w:ilvl w:val="0"/>
                <w:numId w:val="4"/>
              </w:numPr>
              <w:shd w:val="clear" w:color="auto" w:fill="FFFFFF"/>
              <w:contextualSpacing/>
              <w:jc w:val="both"/>
              <w:rPr>
                <w:rFonts w:ascii="Times New Roman" w:hAnsi="Times New Roman"/>
                <w:color w:val="000000" w:themeColor="text1"/>
                <w:lang w:val="es-HN"/>
              </w:rPr>
            </w:pPr>
            <w:r w:rsidRPr="0040410F">
              <w:rPr>
                <w:rFonts w:ascii="Times New Roman" w:hAnsi="Times New Roman"/>
                <w:color w:val="000000" w:themeColor="text1"/>
                <w:lang w:val="es-HN"/>
              </w:rPr>
              <w:t>La Política para la Seguridad Alimentaria y Nutricional de Largo Plazo (PSAN) y el Plan Estratégico para la Implementación de la Política de Seguridad Alimentaria y Nutricional (2010).</w:t>
            </w:r>
          </w:p>
          <w:p w14:paraId="77B074EA" w14:textId="77777777" w:rsidR="003F6B1F" w:rsidRPr="0040410F" w:rsidRDefault="003F6B1F" w:rsidP="00940FFB">
            <w:pPr>
              <w:pStyle w:val="Prrafodelista"/>
              <w:widowControl/>
              <w:numPr>
                <w:ilvl w:val="0"/>
                <w:numId w:val="4"/>
              </w:numPr>
              <w:shd w:val="clear" w:color="auto" w:fill="FFFFFF"/>
              <w:contextualSpacing/>
              <w:jc w:val="both"/>
              <w:rPr>
                <w:rFonts w:ascii="Times New Roman" w:hAnsi="Times New Roman"/>
                <w:color w:val="000000" w:themeColor="text1"/>
                <w:lang w:val="es-HN"/>
              </w:rPr>
            </w:pPr>
            <w:r w:rsidRPr="0040410F">
              <w:rPr>
                <w:rFonts w:ascii="Times New Roman" w:hAnsi="Times New Roman"/>
                <w:color w:val="000000" w:themeColor="text1"/>
                <w:lang w:val="es-HN"/>
              </w:rPr>
              <w:t>La Política de Estado para el Sector Agroalimentario y el Medio Rural de Honduras (2004 - 2021).</w:t>
            </w:r>
          </w:p>
          <w:p w14:paraId="478229D2" w14:textId="77777777" w:rsidR="003F6B1F" w:rsidRPr="0040410F" w:rsidRDefault="003F6B1F" w:rsidP="00940FFB">
            <w:pPr>
              <w:pStyle w:val="Prrafodelista"/>
              <w:widowControl/>
              <w:numPr>
                <w:ilvl w:val="0"/>
                <w:numId w:val="4"/>
              </w:numPr>
              <w:shd w:val="clear" w:color="auto" w:fill="FFFFFF"/>
              <w:contextualSpacing/>
              <w:jc w:val="both"/>
              <w:rPr>
                <w:rFonts w:ascii="Times New Roman" w:hAnsi="Times New Roman"/>
                <w:color w:val="000000" w:themeColor="text1"/>
                <w:lang w:val="es-HN"/>
              </w:rPr>
            </w:pPr>
            <w:r w:rsidRPr="0040410F">
              <w:rPr>
                <w:rFonts w:ascii="Times New Roman" w:hAnsi="Times New Roman"/>
                <w:color w:val="000000" w:themeColor="text1"/>
                <w:lang w:val="es-HN"/>
              </w:rPr>
              <w:t>La Ley de Cambio Climático (2014).</w:t>
            </w:r>
          </w:p>
          <w:p w14:paraId="678B3E05" w14:textId="77777777" w:rsidR="003F6B1F" w:rsidRPr="0040410F" w:rsidRDefault="003F6B1F" w:rsidP="00940FFB">
            <w:pPr>
              <w:pStyle w:val="Prrafodelista"/>
              <w:widowControl/>
              <w:numPr>
                <w:ilvl w:val="0"/>
                <w:numId w:val="4"/>
              </w:numPr>
              <w:shd w:val="clear" w:color="auto" w:fill="FFFFFF"/>
              <w:contextualSpacing/>
              <w:jc w:val="both"/>
              <w:rPr>
                <w:rFonts w:ascii="Times New Roman" w:hAnsi="Times New Roman"/>
                <w:color w:val="000000" w:themeColor="text1"/>
                <w:lang w:val="es-HN"/>
              </w:rPr>
            </w:pPr>
            <w:r w:rsidRPr="0040410F">
              <w:rPr>
                <w:rFonts w:ascii="Times New Roman" w:hAnsi="Times New Roman"/>
                <w:color w:val="000000" w:themeColor="text1"/>
                <w:lang w:val="es-HN"/>
              </w:rPr>
              <w:t>La Estrategia Nacional de Cambio Climático (ENCC, 2010) y su Plan de Acción.</w:t>
            </w:r>
          </w:p>
          <w:p w14:paraId="63D732C3" w14:textId="77777777" w:rsidR="003F6B1F" w:rsidRPr="0040410F" w:rsidRDefault="003F6B1F" w:rsidP="00940FFB">
            <w:pPr>
              <w:pStyle w:val="Prrafodelista"/>
              <w:widowControl/>
              <w:numPr>
                <w:ilvl w:val="0"/>
                <w:numId w:val="4"/>
              </w:numPr>
              <w:shd w:val="clear" w:color="auto" w:fill="FFFFFF"/>
              <w:contextualSpacing/>
              <w:jc w:val="both"/>
              <w:rPr>
                <w:rFonts w:ascii="Times New Roman" w:hAnsi="Times New Roman"/>
                <w:color w:val="000000" w:themeColor="text1"/>
                <w:lang w:val="es-HN"/>
              </w:rPr>
            </w:pPr>
            <w:r w:rsidRPr="0040410F">
              <w:rPr>
                <w:rFonts w:ascii="Times New Roman" w:hAnsi="Times New Roman"/>
                <w:color w:val="000000" w:themeColor="text1"/>
                <w:lang w:val="es-HN"/>
              </w:rPr>
              <w:t>El Plan Estratégico Operativo del Sector Agroalimentario 2010 – 2014</w:t>
            </w:r>
          </w:p>
          <w:p w14:paraId="51C340B9" w14:textId="77777777" w:rsidR="003F6B1F" w:rsidRPr="0040410F" w:rsidRDefault="003F6B1F" w:rsidP="00940FFB">
            <w:pPr>
              <w:pStyle w:val="Prrafodelista"/>
              <w:widowControl/>
              <w:numPr>
                <w:ilvl w:val="0"/>
                <w:numId w:val="4"/>
              </w:numPr>
              <w:shd w:val="clear" w:color="auto" w:fill="FFFFFF"/>
              <w:contextualSpacing/>
              <w:jc w:val="both"/>
              <w:rPr>
                <w:rFonts w:ascii="Times New Roman" w:hAnsi="Times New Roman"/>
                <w:color w:val="000000" w:themeColor="text1"/>
                <w:lang w:val="es-HN"/>
              </w:rPr>
            </w:pPr>
            <w:r w:rsidRPr="0040410F">
              <w:rPr>
                <w:rFonts w:ascii="Times New Roman" w:hAnsi="Times New Roman"/>
                <w:color w:val="000000" w:themeColor="text1"/>
                <w:lang w:val="es-HN"/>
              </w:rPr>
              <w:t>Ley General del Ambiente y su Reglamento</w:t>
            </w:r>
          </w:p>
          <w:p w14:paraId="4A96E9E6" w14:textId="77777777" w:rsidR="003F6B1F" w:rsidRPr="00DF3FEB" w:rsidRDefault="003F6B1F" w:rsidP="00940FFB">
            <w:pPr>
              <w:pStyle w:val="Prrafodelista"/>
              <w:widowControl/>
              <w:numPr>
                <w:ilvl w:val="0"/>
                <w:numId w:val="4"/>
              </w:numPr>
              <w:shd w:val="clear" w:color="auto" w:fill="FFFFFF"/>
              <w:contextualSpacing/>
              <w:jc w:val="both"/>
              <w:rPr>
                <w:rFonts w:ascii="Times New Roman" w:hAnsi="Times New Roman"/>
                <w:color w:val="000000" w:themeColor="text1"/>
              </w:rPr>
            </w:pPr>
            <w:r w:rsidRPr="00DF3FEB">
              <w:rPr>
                <w:rFonts w:ascii="Times New Roman" w:hAnsi="Times New Roman"/>
                <w:color w:val="000000" w:themeColor="text1"/>
              </w:rPr>
              <w:t>Ley de Municipalidades</w:t>
            </w:r>
          </w:p>
          <w:p w14:paraId="1A97FD97" w14:textId="77777777" w:rsidR="003F6B1F" w:rsidRPr="0040410F" w:rsidRDefault="003F6B1F" w:rsidP="00940FFB">
            <w:pPr>
              <w:pStyle w:val="Prrafodelista"/>
              <w:widowControl/>
              <w:numPr>
                <w:ilvl w:val="0"/>
                <w:numId w:val="4"/>
              </w:numPr>
              <w:shd w:val="clear" w:color="auto" w:fill="FFFFFF"/>
              <w:contextualSpacing/>
              <w:jc w:val="both"/>
              <w:rPr>
                <w:rFonts w:ascii="Times New Roman" w:hAnsi="Times New Roman"/>
                <w:color w:val="000000" w:themeColor="text1"/>
                <w:lang w:val="es-HN"/>
              </w:rPr>
            </w:pPr>
            <w:r w:rsidRPr="0040410F">
              <w:rPr>
                <w:rFonts w:ascii="Times New Roman" w:hAnsi="Times New Roman"/>
                <w:color w:val="000000" w:themeColor="text1"/>
                <w:lang w:val="es-HN"/>
              </w:rPr>
              <w:t>Reglamento del Sistema Nacional de Evaluación de Impacto Ambiental</w:t>
            </w:r>
          </w:p>
          <w:p w14:paraId="53E845F2" w14:textId="77777777" w:rsidR="003F6B1F" w:rsidRPr="0040410F" w:rsidRDefault="003F6B1F" w:rsidP="00940FFB">
            <w:pPr>
              <w:pStyle w:val="Prrafodelista"/>
              <w:widowControl/>
              <w:numPr>
                <w:ilvl w:val="0"/>
                <w:numId w:val="4"/>
              </w:numPr>
              <w:shd w:val="clear" w:color="auto" w:fill="FFFFFF"/>
              <w:contextualSpacing/>
              <w:jc w:val="both"/>
              <w:rPr>
                <w:rFonts w:ascii="Times New Roman" w:hAnsi="Times New Roman"/>
                <w:color w:val="000000" w:themeColor="text1"/>
                <w:lang w:val="es-HN"/>
              </w:rPr>
            </w:pPr>
            <w:r w:rsidRPr="0040410F">
              <w:rPr>
                <w:rFonts w:ascii="Times New Roman" w:hAnsi="Times New Roman"/>
                <w:color w:val="000000" w:themeColor="text1"/>
                <w:lang w:val="es-HN"/>
              </w:rPr>
              <w:t>Política del Sector Agroalimentario de Honduras (PESAH) 2023-2043</w:t>
            </w:r>
          </w:p>
          <w:p w14:paraId="10D048AE" w14:textId="77777777" w:rsidR="003F6B1F" w:rsidRPr="0040410F" w:rsidRDefault="003F6B1F" w:rsidP="00940FFB">
            <w:pPr>
              <w:pStyle w:val="Prrafodelista"/>
              <w:widowControl/>
              <w:numPr>
                <w:ilvl w:val="0"/>
                <w:numId w:val="4"/>
              </w:numPr>
              <w:shd w:val="clear" w:color="auto" w:fill="FFFFFF"/>
              <w:contextualSpacing/>
              <w:jc w:val="both"/>
              <w:rPr>
                <w:rFonts w:ascii="Times New Roman" w:hAnsi="Times New Roman"/>
                <w:color w:val="000000" w:themeColor="text1"/>
                <w:lang w:val="es-HN"/>
              </w:rPr>
            </w:pPr>
            <w:r w:rsidRPr="0040410F">
              <w:rPr>
                <w:rFonts w:ascii="Times New Roman" w:hAnsi="Times New Roman"/>
                <w:lang w:val="es-HN"/>
              </w:rPr>
              <w:t>Ley de Registro de Operadores y Limitaciones de Operación de Sistemas de Aeronaves Pilotadas a Distancia (DRONES)</w:t>
            </w:r>
          </w:p>
          <w:p w14:paraId="2181070A" w14:textId="77777777" w:rsidR="003F6B1F" w:rsidRPr="0040410F" w:rsidRDefault="003F6B1F" w:rsidP="00940FFB">
            <w:pPr>
              <w:pStyle w:val="Prrafodelista"/>
              <w:widowControl/>
              <w:numPr>
                <w:ilvl w:val="0"/>
                <w:numId w:val="4"/>
              </w:numPr>
              <w:shd w:val="clear" w:color="auto" w:fill="FFFFFF"/>
              <w:contextualSpacing/>
              <w:jc w:val="both"/>
              <w:rPr>
                <w:rFonts w:ascii="Times New Roman" w:hAnsi="Times New Roman"/>
                <w:color w:val="000000" w:themeColor="text1"/>
                <w:lang w:val="es-HN"/>
              </w:rPr>
            </w:pPr>
            <w:r w:rsidRPr="0040410F">
              <w:rPr>
                <w:rFonts w:ascii="Times New Roman" w:hAnsi="Times New Roman"/>
                <w:lang w:val="es-HN"/>
              </w:rPr>
              <w:t>Política Nacional de la Juventud</w:t>
            </w:r>
          </w:p>
        </w:tc>
      </w:tr>
      <w:tr w:rsidR="003F6B1F" w:rsidRPr="003370E8" w14:paraId="631D3716" w14:textId="77777777" w:rsidTr="00940FFB">
        <w:trPr>
          <w:trHeight w:val="96"/>
        </w:trPr>
        <w:tc>
          <w:tcPr>
            <w:tcW w:w="8406" w:type="dxa"/>
            <w:gridSpan w:val="4"/>
          </w:tcPr>
          <w:p w14:paraId="58FC5387" w14:textId="77777777" w:rsidR="003F6B1F" w:rsidRPr="001B7F6D" w:rsidRDefault="003F6B1F" w:rsidP="00940FFB">
            <w:pPr>
              <w:pStyle w:val="Default"/>
              <w:rPr>
                <w:sz w:val="22"/>
                <w:szCs w:val="22"/>
              </w:rPr>
            </w:pPr>
            <w:r w:rsidRPr="001B7F6D">
              <w:rPr>
                <w:b/>
                <w:bCs/>
                <w:sz w:val="22"/>
                <w:szCs w:val="22"/>
              </w:rPr>
              <w:t>Entregables</w:t>
            </w:r>
            <w:r w:rsidRPr="001B7F6D">
              <w:rPr>
                <w:sz w:val="22"/>
                <w:szCs w:val="22"/>
              </w:rPr>
              <w:t>: Se entregará un análisis del marco legal existente</w:t>
            </w:r>
          </w:p>
        </w:tc>
      </w:tr>
      <w:tr w:rsidR="003F6B1F" w:rsidRPr="003370E8" w14:paraId="4301F251" w14:textId="77777777" w:rsidTr="00940FFB">
        <w:trPr>
          <w:trHeight w:val="96"/>
        </w:trPr>
        <w:tc>
          <w:tcPr>
            <w:tcW w:w="8406" w:type="dxa"/>
            <w:gridSpan w:val="4"/>
          </w:tcPr>
          <w:p w14:paraId="72D7270C" w14:textId="77777777" w:rsidR="003F6B1F" w:rsidRPr="001B7F6D" w:rsidRDefault="003F6B1F" w:rsidP="00940FFB">
            <w:pPr>
              <w:pStyle w:val="Default"/>
              <w:rPr>
                <w:sz w:val="22"/>
                <w:szCs w:val="22"/>
              </w:rPr>
            </w:pPr>
            <w:r w:rsidRPr="001B7F6D">
              <w:rPr>
                <w:b/>
                <w:bCs/>
                <w:sz w:val="22"/>
                <w:szCs w:val="22"/>
              </w:rPr>
              <w:lastRenderedPageBreak/>
              <w:t>Supuestos</w:t>
            </w:r>
            <w:r w:rsidRPr="001B7F6D">
              <w:rPr>
                <w:sz w:val="22"/>
                <w:szCs w:val="22"/>
              </w:rPr>
              <w:t>: Actualización de normativa, políticas y leyes</w:t>
            </w:r>
          </w:p>
        </w:tc>
      </w:tr>
      <w:tr w:rsidR="003F6B1F" w:rsidRPr="00DF3FEB" w14:paraId="43572876" w14:textId="77777777" w:rsidTr="00940FFB">
        <w:trPr>
          <w:trHeight w:val="96"/>
        </w:trPr>
        <w:tc>
          <w:tcPr>
            <w:tcW w:w="8406" w:type="dxa"/>
            <w:gridSpan w:val="4"/>
          </w:tcPr>
          <w:p w14:paraId="3CB9EA1D" w14:textId="77777777" w:rsidR="003F6B1F" w:rsidRPr="00DF3FEB" w:rsidRDefault="003F6B1F" w:rsidP="00940FFB">
            <w:pPr>
              <w:pStyle w:val="Default"/>
              <w:rPr>
                <w:sz w:val="22"/>
                <w:szCs w:val="22"/>
                <w:lang w:val="en-US"/>
              </w:rPr>
            </w:pPr>
            <w:r w:rsidRPr="06B78182">
              <w:rPr>
                <w:b/>
                <w:bCs/>
                <w:sz w:val="22"/>
                <w:szCs w:val="22"/>
                <w:lang w:val="en-US"/>
              </w:rPr>
              <w:t>Recursos asignados</w:t>
            </w:r>
            <w:r w:rsidRPr="06B78182">
              <w:rPr>
                <w:sz w:val="22"/>
                <w:szCs w:val="22"/>
                <w:lang w:val="en-US"/>
              </w:rPr>
              <w:t>: 1 analista</w:t>
            </w:r>
          </w:p>
        </w:tc>
      </w:tr>
      <w:tr w:rsidR="003F6B1F" w:rsidRPr="003370E8" w14:paraId="0CDBC7A3" w14:textId="77777777" w:rsidTr="00940FFB">
        <w:trPr>
          <w:trHeight w:val="96"/>
        </w:trPr>
        <w:tc>
          <w:tcPr>
            <w:tcW w:w="8406" w:type="dxa"/>
            <w:gridSpan w:val="4"/>
          </w:tcPr>
          <w:p w14:paraId="01B80D1D" w14:textId="77777777" w:rsidR="003F6B1F" w:rsidRPr="000803CC" w:rsidRDefault="003F6B1F" w:rsidP="00940FFB">
            <w:pPr>
              <w:pStyle w:val="Default"/>
              <w:rPr>
                <w:sz w:val="22"/>
                <w:szCs w:val="22"/>
              </w:rPr>
            </w:pPr>
            <w:r w:rsidRPr="000803CC">
              <w:rPr>
                <w:b/>
                <w:bCs/>
                <w:sz w:val="22"/>
                <w:szCs w:val="22"/>
              </w:rPr>
              <w:t>Duración</w:t>
            </w:r>
            <w:r w:rsidRPr="000803CC">
              <w:rPr>
                <w:sz w:val="22"/>
                <w:szCs w:val="22"/>
              </w:rPr>
              <w:t>: Primer y Segundo t</w:t>
            </w:r>
            <w:r>
              <w:rPr>
                <w:sz w:val="22"/>
                <w:szCs w:val="22"/>
              </w:rPr>
              <w:t>rimestre 2025</w:t>
            </w:r>
          </w:p>
        </w:tc>
      </w:tr>
      <w:tr w:rsidR="003F6B1F" w:rsidRPr="003370E8" w14:paraId="0E88E850" w14:textId="77777777" w:rsidTr="00940FFB">
        <w:trPr>
          <w:trHeight w:val="340"/>
        </w:trPr>
        <w:tc>
          <w:tcPr>
            <w:tcW w:w="8406" w:type="dxa"/>
            <w:gridSpan w:val="4"/>
          </w:tcPr>
          <w:p w14:paraId="6686713C" w14:textId="77777777" w:rsidR="003F6B1F" w:rsidRPr="001B7F6D" w:rsidRDefault="003F6B1F" w:rsidP="00940FFB">
            <w:pPr>
              <w:pStyle w:val="Default"/>
              <w:rPr>
                <w:sz w:val="22"/>
                <w:szCs w:val="22"/>
              </w:rPr>
            </w:pPr>
            <w:r w:rsidRPr="001B7F6D">
              <w:rPr>
                <w:b/>
                <w:bCs/>
                <w:sz w:val="22"/>
                <w:szCs w:val="22"/>
              </w:rPr>
              <w:t>Hitos</w:t>
            </w:r>
            <w:r w:rsidRPr="001B7F6D">
              <w:rPr>
                <w:sz w:val="22"/>
                <w:szCs w:val="22"/>
              </w:rPr>
              <w:t xml:space="preserve">: </w:t>
            </w:r>
          </w:p>
          <w:p w14:paraId="4EB30465" w14:textId="77777777" w:rsidR="003F6B1F" w:rsidRPr="001B7F6D" w:rsidRDefault="003F6B1F" w:rsidP="00940FFB">
            <w:pPr>
              <w:pStyle w:val="Default"/>
              <w:rPr>
                <w:sz w:val="22"/>
                <w:szCs w:val="22"/>
              </w:rPr>
            </w:pPr>
            <w:r w:rsidRPr="001B7F6D">
              <w:rPr>
                <w:sz w:val="22"/>
                <w:szCs w:val="22"/>
              </w:rPr>
              <w:t>6 M</w:t>
            </w:r>
            <w:r>
              <w:rPr>
                <w:sz w:val="22"/>
                <w:szCs w:val="22"/>
              </w:rPr>
              <w:t>arzo</w:t>
            </w:r>
            <w:r w:rsidRPr="001B7F6D">
              <w:rPr>
                <w:sz w:val="22"/>
                <w:szCs w:val="22"/>
              </w:rPr>
              <w:t>: Matriz de Análisis de Marco Legal existente, preliminar</w:t>
            </w:r>
          </w:p>
          <w:p w14:paraId="44BC800A" w14:textId="77777777" w:rsidR="003F6B1F" w:rsidRPr="001B7F6D" w:rsidRDefault="003F6B1F" w:rsidP="00940FFB">
            <w:pPr>
              <w:pStyle w:val="Default"/>
              <w:rPr>
                <w:sz w:val="22"/>
                <w:szCs w:val="22"/>
              </w:rPr>
            </w:pPr>
            <w:r w:rsidRPr="001B7F6D">
              <w:rPr>
                <w:sz w:val="22"/>
                <w:szCs w:val="22"/>
              </w:rPr>
              <w:t>10 Mayo: Matriz de Análisis de Marco Legal existente, aprobada</w:t>
            </w:r>
          </w:p>
        </w:tc>
      </w:tr>
      <w:tr w:rsidR="003F6B1F" w:rsidRPr="00DF3FEB" w14:paraId="3092883B" w14:textId="77777777" w:rsidTr="00940FFB">
        <w:trPr>
          <w:trHeight w:val="96"/>
        </w:trPr>
        <w:tc>
          <w:tcPr>
            <w:tcW w:w="8406" w:type="dxa"/>
            <w:gridSpan w:val="4"/>
          </w:tcPr>
          <w:p w14:paraId="3544EF06" w14:textId="77777777" w:rsidR="003F6B1F" w:rsidRPr="00DF3FEB" w:rsidRDefault="003F6B1F" w:rsidP="00940FFB">
            <w:pPr>
              <w:pStyle w:val="Default"/>
              <w:rPr>
                <w:sz w:val="22"/>
                <w:szCs w:val="22"/>
                <w:lang w:val="en-US"/>
              </w:rPr>
            </w:pPr>
            <w:r w:rsidRPr="06B78182">
              <w:rPr>
                <w:b/>
                <w:bCs/>
                <w:sz w:val="22"/>
                <w:szCs w:val="22"/>
                <w:lang w:val="en-US"/>
              </w:rPr>
              <w:t>Costo</w:t>
            </w:r>
            <w:r w:rsidRPr="06B78182">
              <w:rPr>
                <w:sz w:val="22"/>
                <w:szCs w:val="22"/>
                <w:lang w:val="en-US"/>
              </w:rPr>
              <w:t>: Lps. 12,000.00</w:t>
            </w:r>
          </w:p>
        </w:tc>
      </w:tr>
      <w:tr w:rsidR="003F6B1F" w:rsidRPr="00DF3FEB" w14:paraId="5A17E580" w14:textId="77777777" w:rsidTr="00940FFB">
        <w:trPr>
          <w:trHeight w:val="96"/>
        </w:trPr>
        <w:tc>
          <w:tcPr>
            <w:tcW w:w="8406" w:type="dxa"/>
            <w:gridSpan w:val="4"/>
          </w:tcPr>
          <w:p w14:paraId="00810B1E" w14:textId="77777777" w:rsidR="003F6B1F" w:rsidRPr="001B7F6D" w:rsidRDefault="003F6B1F" w:rsidP="00940FFB">
            <w:pPr>
              <w:pStyle w:val="Default"/>
              <w:rPr>
                <w:b/>
                <w:bCs/>
                <w:sz w:val="22"/>
                <w:szCs w:val="22"/>
              </w:rPr>
            </w:pPr>
            <w:r w:rsidRPr="00637D45">
              <w:rPr>
                <w:noProof/>
                <w:lang w:val="en-US"/>
              </w:rPr>
              <w:drawing>
                <wp:anchor distT="0" distB="0" distL="114300" distR="114300" simplePos="0" relativeHeight="251794571" behindDoc="0" locked="0" layoutInCell="1" allowOverlap="1" wp14:anchorId="22A6E34D" wp14:editId="776AC1DC">
                  <wp:simplePos x="0" y="0"/>
                  <wp:positionH relativeFrom="column">
                    <wp:posOffset>2180590</wp:posOffset>
                  </wp:positionH>
                  <wp:positionV relativeFrom="paragraph">
                    <wp:posOffset>12700</wp:posOffset>
                  </wp:positionV>
                  <wp:extent cx="475353" cy="289634"/>
                  <wp:effectExtent l="0" t="0" r="1270" b="0"/>
                  <wp:wrapNone/>
                  <wp:docPr id="2233205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475353" cy="289634"/>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F6D">
              <w:rPr>
                <w:b/>
                <w:bCs/>
                <w:sz w:val="22"/>
                <w:szCs w:val="22"/>
              </w:rPr>
              <w:t xml:space="preserve">Firma del Director del Proyecto: </w:t>
            </w:r>
          </w:p>
          <w:p w14:paraId="71941C8B" w14:textId="77777777" w:rsidR="003F6B1F" w:rsidRPr="000D5FFA" w:rsidRDefault="003F6B1F" w:rsidP="00940FFB">
            <w:pPr>
              <w:pStyle w:val="Default"/>
              <w:rPr>
                <w:b/>
                <w:bCs/>
                <w:sz w:val="22"/>
                <w:szCs w:val="22"/>
              </w:rPr>
            </w:pPr>
            <w:r w:rsidRPr="00DF3FEB">
              <w:rPr>
                <w:b/>
                <w:bCs/>
                <w:sz w:val="22"/>
                <w:szCs w:val="22"/>
              </w:rPr>
              <w:t>Maria Sevilla</w:t>
            </w:r>
          </w:p>
        </w:tc>
      </w:tr>
    </w:tbl>
    <w:p w14:paraId="61CC3F2F" w14:textId="77777777" w:rsidR="003F6B1F" w:rsidRPr="00DF3FEB" w:rsidRDefault="003F6B1F" w:rsidP="003F6B1F">
      <w:pPr>
        <w:rPr>
          <w:rFonts w:ascii="Times New Roman" w:hAnsi="Times New Roman" w:cs="Times New Roman"/>
        </w:rPr>
      </w:pP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2101"/>
        <w:gridCol w:w="2101"/>
        <w:gridCol w:w="2103"/>
      </w:tblGrid>
      <w:tr w:rsidR="003F6B1F" w:rsidRPr="003370E8" w14:paraId="2698B631" w14:textId="77777777" w:rsidTr="00143358">
        <w:trPr>
          <w:trHeight w:val="218"/>
        </w:trPr>
        <w:tc>
          <w:tcPr>
            <w:tcW w:w="2101" w:type="dxa"/>
            <w:shd w:val="clear" w:color="auto" w:fill="BDD6EE" w:themeFill="accent1" w:themeFillTint="66"/>
          </w:tcPr>
          <w:p w14:paraId="73A0C630" w14:textId="77777777" w:rsidR="003F6B1F" w:rsidRPr="00DF3FEB" w:rsidRDefault="003F6B1F" w:rsidP="00940FFB">
            <w:pPr>
              <w:pStyle w:val="Default"/>
              <w:rPr>
                <w:sz w:val="22"/>
                <w:szCs w:val="22"/>
              </w:rPr>
            </w:pPr>
            <w:r w:rsidRPr="00DF3FEB">
              <w:rPr>
                <w:b/>
                <w:bCs/>
                <w:i/>
                <w:iCs/>
                <w:sz w:val="22"/>
                <w:szCs w:val="22"/>
              </w:rPr>
              <w:t xml:space="preserve">EDT </w:t>
            </w:r>
            <w:r w:rsidRPr="00DF3FEB">
              <w:rPr>
                <w:b/>
                <w:bCs/>
                <w:sz w:val="22"/>
                <w:szCs w:val="22"/>
              </w:rPr>
              <w:t xml:space="preserve">ID # </w:t>
            </w:r>
          </w:p>
          <w:p w14:paraId="79E010A7" w14:textId="77777777" w:rsidR="003F6B1F" w:rsidRPr="00DF3FEB" w:rsidRDefault="003F6B1F" w:rsidP="00940FFB">
            <w:pPr>
              <w:pStyle w:val="Default"/>
              <w:rPr>
                <w:b/>
                <w:bCs/>
                <w:sz w:val="22"/>
                <w:szCs w:val="22"/>
                <w:lang w:val="en-US"/>
              </w:rPr>
            </w:pPr>
            <w:r w:rsidRPr="06B78182">
              <w:rPr>
                <w:b/>
                <w:bCs/>
                <w:sz w:val="22"/>
                <w:szCs w:val="22"/>
                <w:lang w:val="en-US"/>
              </w:rPr>
              <w:t>1.4. Estudio Legal</w:t>
            </w:r>
          </w:p>
        </w:tc>
        <w:tc>
          <w:tcPr>
            <w:tcW w:w="2101" w:type="dxa"/>
            <w:shd w:val="clear" w:color="auto" w:fill="BDD6EE" w:themeFill="accent1" w:themeFillTint="66"/>
          </w:tcPr>
          <w:p w14:paraId="23EBC231" w14:textId="77777777" w:rsidR="003F6B1F" w:rsidRPr="00DF3FEB" w:rsidRDefault="003F6B1F" w:rsidP="00940FFB">
            <w:pPr>
              <w:pStyle w:val="Default"/>
              <w:rPr>
                <w:sz w:val="22"/>
                <w:szCs w:val="22"/>
                <w:lang w:val="en-US"/>
              </w:rPr>
            </w:pPr>
            <w:r w:rsidRPr="06B78182">
              <w:rPr>
                <w:b/>
                <w:bCs/>
                <w:sz w:val="22"/>
                <w:szCs w:val="22"/>
                <w:lang w:val="en-US"/>
              </w:rPr>
              <w:t xml:space="preserve">Cuenta Control # </w:t>
            </w:r>
          </w:p>
          <w:p w14:paraId="26859E74" w14:textId="77777777" w:rsidR="003F6B1F" w:rsidRPr="00DF3FEB" w:rsidRDefault="003F6B1F" w:rsidP="00940FFB">
            <w:pPr>
              <w:pStyle w:val="Default"/>
              <w:rPr>
                <w:b/>
                <w:bCs/>
                <w:sz w:val="22"/>
                <w:szCs w:val="22"/>
              </w:rPr>
            </w:pPr>
            <w:r w:rsidRPr="00DF3FEB">
              <w:rPr>
                <w:b/>
                <w:bCs/>
                <w:sz w:val="22"/>
                <w:szCs w:val="22"/>
              </w:rPr>
              <w:t>1.4.2.</w:t>
            </w:r>
          </w:p>
        </w:tc>
        <w:tc>
          <w:tcPr>
            <w:tcW w:w="2101" w:type="dxa"/>
            <w:shd w:val="clear" w:color="auto" w:fill="BDD6EE" w:themeFill="accent1" w:themeFillTint="66"/>
          </w:tcPr>
          <w:p w14:paraId="6F1C9B02" w14:textId="77777777" w:rsidR="003F6B1F" w:rsidRPr="00DF3FEB" w:rsidRDefault="003F6B1F" w:rsidP="00940FFB">
            <w:pPr>
              <w:pStyle w:val="Default"/>
              <w:rPr>
                <w:sz w:val="22"/>
                <w:szCs w:val="22"/>
                <w:lang w:val="en-US"/>
              </w:rPr>
            </w:pPr>
            <w:r w:rsidRPr="06B78182">
              <w:rPr>
                <w:b/>
                <w:bCs/>
                <w:sz w:val="22"/>
                <w:szCs w:val="22"/>
                <w:lang w:val="en-US"/>
              </w:rPr>
              <w:t xml:space="preserve">Última actualización </w:t>
            </w:r>
          </w:p>
          <w:p w14:paraId="377397E2" w14:textId="77777777" w:rsidR="003F6B1F" w:rsidRPr="00DF3FEB" w:rsidRDefault="003F6B1F" w:rsidP="00940FFB">
            <w:pPr>
              <w:pStyle w:val="Default"/>
              <w:rPr>
                <w:sz w:val="22"/>
                <w:szCs w:val="22"/>
                <w:lang w:val="en-US"/>
              </w:rPr>
            </w:pPr>
            <w:r w:rsidRPr="06B78182">
              <w:rPr>
                <w:sz w:val="22"/>
                <w:szCs w:val="22"/>
                <w:lang w:val="en-US"/>
              </w:rPr>
              <w:t>3 de marzo 2024</w:t>
            </w:r>
          </w:p>
        </w:tc>
        <w:tc>
          <w:tcPr>
            <w:tcW w:w="2103" w:type="dxa"/>
            <w:shd w:val="clear" w:color="auto" w:fill="BDD6EE" w:themeFill="accent1" w:themeFillTint="66"/>
          </w:tcPr>
          <w:p w14:paraId="68969230" w14:textId="77777777" w:rsidR="003F6B1F" w:rsidRPr="001B7F6D" w:rsidRDefault="003F6B1F" w:rsidP="00940FFB">
            <w:pPr>
              <w:pStyle w:val="Default"/>
              <w:rPr>
                <w:sz w:val="22"/>
                <w:szCs w:val="22"/>
              </w:rPr>
            </w:pPr>
            <w:r w:rsidRPr="001B7F6D">
              <w:rPr>
                <w:b/>
                <w:bCs/>
                <w:sz w:val="22"/>
                <w:szCs w:val="22"/>
              </w:rPr>
              <w:t xml:space="preserve">Responsable </w:t>
            </w:r>
          </w:p>
          <w:p w14:paraId="73733A83" w14:textId="77777777" w:rsidR="003F6B1F" w:rsidRPr="00DF3FEB" w:rsidRDefault="003F6B1F" w:rsidP="00940FFB">
            <w:pPr>
              <w:pStyle w:val="Default"/>
              <w:rPr>
                <w:sz w:val="22"/>
                <w:szCs w:val="22"/>
              </w:rPr>
            </w:pPr>
            <w:r w:rsidRPr="00DF3FEB">
              <w:rPr>
                <w:sz w:val="22"/>
                <w:szCs w:val="22"/>
              </w:rPr>
              <w:t>Maria Sevilla y Elvin Sosa</w:t>
            </w:r>
          </w:p>
        </w:tc>
      </w:tr>
      <w:tr w:rsidR="003F6B1F" w:rsidRPr="003370E8" w14:paraId="44BBB2A2" w14:textId="77777777" w:rsidTr="00940FFB">
        <w:trPr>
          <w:trHeight w:val="96"/>
        </w:trPr>
        <w:tc>
          <w:tcPr>
            <w:tcW w:w="8406" w:type="dxa"/>
            <w:gridSpan w:val="4"/>
          </w:tcPr>
          <w:p w14:paraId="4B92405B" w14:textId="77777777" w:rsidR="003F6B1F" w:rsidRPr="001B7F6D" w:rsidRDefault="003F6B1F" w:rsidP="00940FFB">
            <w:pPr>
              <w:pStyle w:val="Default"/>
              <w:rPr>
                <w:sz w:val="22"/>
                <w:szCs w:val="22"/>
              </w:rPr>
            </w:pPr>
            <w:r w:rsidRPr="001B7F6D">
              <w:rPr>
                <w:b/>
                <w:bCs/>
                <w:sz w:val="22"/>
                <w:szCs w:val="22"/>
              </w:rPr>
              <w:t>Descripción</w:t>
            </w:r>
            <w:r w:rsidRPr="001B7F6D">
              <w:rPr>
                <w:sz w:val="22"/>
                <w:szCs w:val="22"/>
              </w:rPr>
              <w:t>: Análisis de la gestión institucional</w:t>
            </w:r>
          </w:p>
        </w:tc>
      </w:tr>
      <w:tr w:rsidR="003F6B1F" w:rsidRPr="003370E8" w14:paraId="519D0070" w14:textId="77777777" w:rsidTr="00940FFB">
        <w:trPr>
          <w:trHeight w:val="218"/>
        </w:trPr>
        <w:tc>
          <w:tcPr>
            <w:tcW w:w="8406" w:type="dxa"/>
            <w:gridSpan w:val="4"/>
          </w:tcPr>
          <w:p w14:paraId="6FC0C6F1" w14:textId="77777777" w:rsidR="003F6B1F" w:rsidRPr="0040410F" w:rsidRDefault="003F6B1F" w:rsidP="00940FFB">
            <w:pPr>
              <w:pStyle w:val="Textoindependiente"/>
              <w:ind w:left="0" w:firstLine="0"/>
              <w:jc w:val="both"/>
              <w:rPr>
                <w:sz w:val="22"/>
                <w:szCs w:val="22"/>
                <w:lang w:val="es-HN"/>
              </w:rPr>
            </w:pPr>
            <w:r w:rsidRPr="0040410F">
              <w:rPr>
                <w:b/>
                <w:bCs/>
                <w:sz w:val="22"/>
                <w:szCs w:val="22"/>
                <w:lang w:val="es-HN"/>
              </w:rPr>
              <w:t>Criterio de aceptación</w:t>
            </w:r>
            <w:r w:rsidRPr="0040410F">
              <w:rPr>
                <w:sz w:val="22"/>
                <w:szCs w:val="22"/>
                <w:lang w:val="es-HN"/>
              </w:rPr>
              <w:t>: Debe contener un análisis de la gestión institucional de las diferentes dependencias del estado en el tema ambiental, como ser: La Secretar</w:t>
            </w:r>
            <w:r>
              <w:rPr>
                <w:sz w:val="22"/>
                <w:szCs w:val="22"/>
                <w:lang w:val="es-HN"/>
              </w:rPr>
              <w:t>í</w:t>
            </w:r>
            <w:r w:rsidRPr="0040410F">
              <w:rPr>
                <w:sz w:val="22"/>
                <w:szCs w:val="22"/>
                <w:lang w:val="es-HN"/>
              </w:rPr>
              <w:t>a de Recursos Naturales y Ambiente, (SERNA), Instituto de Conservaci</w:t>
            </w:r>
            <w:r w:rsidRPr="00DF3FEB">
              <w:rPr>
                <w:sz w:val="22"/>
                <w:szCs w:val="22"/>
                <w:lang w:val="es-HN"/>
              </w:rPr>
              <w:t>ón Forestal, (ICF)</w:t>
            </w:r>
            <w:r w:rsidRPr="0040410F">
              <w:rPr>
                <w:sz w:val="22"/>
                <w:szCs w:val="22"/>
                <w:lang w:val="es-HN"/>
              </w:rPr>
              <w:t xml:space="preserve">, </w:t>
            </w:r>
            <w:r w:rsidRPr="00DF3FEB">
              <w:rPr>
                <w:sz w:val="22"/>
                <w:szCs w:val="22"/>
                <w:lang w:val="es-HN"/>
              </w:rPr>
              <w:t>Dirección de Ciencia y Tecnología, (DICTA)</w:t>
            </w:r>
            <w:r w:rsidRPr="0040410F">
              <w:rPr>
                <w:sz w:val="22"/>
                <w:szCs w:val="22"/>
                <w:lang w:val="es-HN"/>
              </w:rPr>
              <w:t xml:space="preserve"> y </w:t>
            </w:r>
            <w:r w:rsidRPr="00DF3FEB">
              <w:rPr>
                <w:sz w:val="22"/>
                <w:szCs w:val="22"/>
                <w:lang w:val="es-HN"/>
              </w:rPr>
              <w:t>Secretaria de Agricultura y Ganadería, (SAG) y municipalidades</w:t>
            </w:r>
          </w:p>
        </w:tc>
      </w:tr>
      <w:tr w:rsidR="003F6B1F" w:rsidRPr="003370E8" w14:paraId="5A46CEEB" w14:textId="77777777" w:rsidTr="00940FFB">
        <w:trPr>
          <w:trHeight w:val="96"/>
        </w:trPr>
        <w:tc>
          <w:tcPr>
            <w:tcW w:w="8406" w:type="dxa"/>
            <w:gridSpan w:val="4"/>
          </w:tcPr>
          <w:p w14:paraId="0F26B051" w14:textId="77777777" w:rsidR="003F6B1F" w:rsidRPr="001B7F6D" w:rsidRDefault="003F6B1F" w:rsidP="00940FFB">
            <w:pPr>
              <w:pStyle w:val="Default"/>
              <w:rPr>
                <w:sz w:val="22"/>
                <w:szCs w:val="22"/>
              </w:rPr>
            </w:pPr>
            <w:r w:rsidRPr="001B7F6D">
              <w:rPr>
                <w:b/>
                <w:bCs/>
                <w:sz w:val="22"/>
                <w:szCs w:val="22"/>
              </w:rPr>
              <w:t>Entregables</w:t>
            </w:r>
            <w:r w:rsidRPr="001B7F6D">
              <w:rPr>
                <w:sz w:val="22"/>
                <w:szCs w:val="22"/>
              </w:rPr>
              <w:t>: Presentación de Análisis de Gestión institucional</w:t>
            </w:r>
          </w:p>
        </w:tc>
      </w:tr>
      <w:tr w:rsidR="003F6B1F" w:rsidRPr="003370E8" w14:paraId="7906858B" w14:textId="77777777" w:rsidTr="00940FFB">
        <w:trPr>
          <w:trHeight w:val="96"/>
        </w:trPr>
        <w:tc>
          <w:tcPr>
            <w:tcW w:w="8406" w:type="dxa"/>
            <w:gridSpan w:val="4"/>
          </w:tcPr>
          <w:p w14:paraId="697CEFC0" w14:textId="77777777" w:rsidR="003F6B1F" w:rsidRPr="001B7F6D" w:rsidRDefault="003F6B1F" w:rsidP="00940FFB">
            <w:pPr>
              <w:pStyle w:val="Default"/>
              <w:rPr>
                <w:sz w:val="22"/>
                <w:szCs w:val="22"/>
              </w:rPr>
            </w:pPr>
            <w:r w:rsidRPr="001B7F6D">
              <w:rPr>
                <w:b/>
                <w:bCs/>
                <w:sz w:val="22"/>
                <w:szCs w:val="22"/>
              </w:rPr>
              <w:t>Supuestos</w:t>
            </w:r>
            <w:r w:rsidRPr="001B7F6D">
              <w:rPr>
                <w:sz w:val="22"/>
                <w:szCs w:val="22"/>
              </w:rPr>
              <w:t>: No se poseen proyectos activos en el área de influencia del proyecto</w:t>
            </w:r>
          </w:p>
        </w:tc>
      </w:tr>
      <w:tr w:rsidR="003F6B1F" w:rsidRPr="00DF3FEB" w14:paraId="0BBDA6D9" w14:textId="77777777" w:rsidTr="00940FFB">
        <w:trPr>
          <w:trHeight w:val="96"/>
        </w:trPr>
        <w:tc>
          <w:tcPr>
            <w:tcW w:w="8406" w:type="dxa"/>
            <w:gridSpan w:val="4"/>
          </w:tcPr>
          <w:p w14:paraId="0A3E1BD0" w14:textId="77777777" w:rsidR="003F6B1F" w:rsidRPr="00DF3FEB" w:rsidRDefault="003F6B1F" w:rsidP="00940FFB">
            <w:pPr>
              <w:pStyle w:val="Default"/>
              <w:rPr>
                <w:sz w:val="22"/>
                <w:szCs w:val="22"/>
                <w:lang w:val="en-US"/>
              </w:rPr>
            </w:pPr>
            <w:r w:rsidRPr="06B78182">
              <w:rPr>
                <w:b/>
                <w:bCs/>
                <w:sz w:val="22"/>
                <w:szCs w:val="22"/>
                <w:lang w:val="en-US"/>
              </w:rPr>
              <w:t>Recursos asignados</w:t>
            </w:r>
            <w:r w:rsidRPr="06B78182">
              <w:rPr>
                <w:sz w:val="22"/>
                <w:szCs w:val="22"/>
                <w:lang w:val="en-US"/>
              </w:rPr>
              <w:t>: 1 analista.</w:t>
            </w:r>
          </w:p>
        </w:tc>
      </w:tr>
      <w:tr w:rsidR="003F6B1F" w:rsidRPr="00DF3FEB" w14:paraId="484DDF39" w14:textId="77777777" w:rsidTr="00940FFB">
        <w:trPr>
          <w:trHeight w:val="96"/>
        </w:trPr>
        <w:tc>
          <w:tcPr>
            <w:tcW w:w="8406" w:type="dxa"/>
            <w:gridSpan w:val="4"/>
          </w:tcPr>
          <w:p w14:paraId="05B693B9" w14:textId="77777777" w:rsidR="003F6B1F" w:rsidRPr="00DF3FEB" w:rsidRDefault="003F6B1F" w:rsidP="00940FFB">
            <w:pPr>
              <w:pStyle w:val="Default"/>
              <w:rPr>
                <w:sz w:val="22"/>
                <w:szCs w:val="22"/>
                <w:lang w:val="en-US"/>
              </w:rPr>
            </w:pPr>
            <w:r w:rsidRPr="06B78182">
              <w:rPr>
                <w:b/>
                <w:bCs/>
                <w:sz w:val="22"/>
                <w:szCs w:val="22"/>
                <w:lang w:val="en-US"/>
              </w:rPr>
              <w:t>Duración</w:t>
            </w:r>
            <w:r w:rsidRPr="06B78182">
              <w:rPr>
                <w:sz w:val="22"/>
                <w:szCs w:val="22"/>
                <w:lang w:val="en-US"/>
              </w:rPr>
              <w:t xml:space="preserve">: </w:t>
            </w:r>
            <w:r>
              <w:rPr>
                <w:sz w:val="22"/>
                <w:szCs w:val="22"/>
                <w:lang w:val="en-US"/>
              </w:rPr>
              <w:t>Segundo trimester 2025</w:t>
            </w:r>
          </w:p>
        </w:tc>
      </w:tr>
      <w:tr w:rsidR="003F6B1F" w:rsidRPr="003370E8" w14:paraId="2A2DF844" w14:textId="77777777" w:rsidTr="00940FFB">
        <w:trPr>
          <w:trHeight w:val="340"/>
        </w:trPr>
        <w:tc>
          <w:tcPr>
            <w:tcW w:w="8406" w:type="dxa"/>
            <w:gridSpan w:val="4"/>
          </w:tcPr>
          <w:p w14:paraId="6E795E54" w14:textId="77777777" w:rsidR="003F6B1F" w:rsidRPr="001B7F6D" w:rsidRDefault="003F6B1F" w:rsidP="00940FFB">
            <w:pPr>
              <w:pStyle w:val="Default"/>
              <w:rPr>
                <w:sz w:val="22"/>
                <w:szCs w:val="22"/>
              </w:rPr>
            </w:pPr>
            <w:r w:rsidRPr="001B7F6D">
              <w:rPr>
                <w:b/>
                <w:bCs/>
                <w:sz w:val="22"/>
                <w:szCs w:val="22"/>
              </w:rPr>
              <w:t>Hitos</w:t>
            </w:r>
            <w:r w:rsidRPr="001B7F6D">
              <w:rPr>
                <w:sz w:val="22"/>
                <w:szCs w:val="22"/>
              </w:rPr>
              <w:t xml:space="preserve">: </w:t>
            </w:r>
          </w:p>
          <w:p w14:paraId="4124A770" w14:textId="77777777" w:rsidR="003F6B1F" w:rsidRPr="001B7F6D" w:rsidRDefault="003F6B1F" w:rsidP="00940FFB">
            <w:pPr>
              <w:pStyle w:val="Default"/>
              <w:rPr>
                <w:sz w:val="22"/>
                <w:szCs w:val="22"/>
              </w:rPr>
            </w:pPr>
            <w:r w:rsidRPr="001B7F6D">
              <w:rPr>
                <w:sz w:val="22"/>
                <w:szCs w:val="22"/>
              </w:rPr>
              <w:t>11 Mayo: Análisis de la Gestión Institucional, preliminar</w:t>
            </w:r>
          </w:p>
          <w:p w14:paraId="36385552" w14:textId="77777777" w:rsidR="003F6B1F" w:rsidRPr="001B7F6D" w:rsidRDefault="003F6B1F" w:rsidP="00940FFB">
            <w:pPr>
              <w:pStyle w:val="Default"/>
              <w:rPr>
                <w:sz w:val="22"/>
                <w:szCs w:val="22"/>
              </w:rPr>
            </w:pPr>
            <w:r w:rsidRPr="001B7F6D">
              <w:rPr>
                <w:sz w:val="22"/>
                <w:szCs w:val="22"/>
              </w:rPr>
              <w:t>15 Mayo: Análisis de la Gestión Institucional, aprobada</w:t>
            </w:r>
          </w:p>
        </w:tc>
      </w:tr>
      <w:tr w:rsidR="003F6B1F" w:rsidRPr="00DF3FEB" w14:paraId="731DCC52" w14:textId="77777777" w:rsidTr="00940FFB">
        <w:trPr>
          <w:trHeight w:val="96"/>
        </w:trPr>
        <w:tc>
          <w:tcPr>
            <w:tcW w:w="8406" w:type="dxa"/>
            <w:gridSpan w:val="4"/>
          </w:tcPr>
          <w:p w14:paraId="409A1B80" w14:textId="77777777" w:rsidR="003F6B1F" w:rsidRPr="00DF3FEB" w:rsidRDefault="003F6B1F" w:rsidP="00940FFB">
            <w:pPr>
              <w:pStyle w:val="Default"/>
              <w:rPr>
                <w:sz w:val="22"/>
                <w:szCs w:val="22"/>
                <w:lang w:val="en-US"/>
              </w:rPr>
            </w:pPr>
            <w:r w:rsidRPr="06B78182">
              <w:rPr>
                <w:b/>
                <w:bCs/>
                <w:sz w:val="22"/>
                <w:szCs w:val="22"/>
                <w:lang w:val="en-US"/>
              </w:rPr>
              <w:t>Costo</w:t>
            </w:r>
            <w:r w:rsidRPr="06B78182">
              <w:rPr>
                <w:sz w:val="22"/>
                <w:szCs w:val="22"/>
                <w:lang w:val="en-US"/>
              </w:rPr>
              <w:t xml:space="preserve">: Lps 12,000.00 </w:t>
            </w:r>
          </w:p>
        </w:tc>
      </w:tr>
      <w:tr w:rsidR="003F6B1F" w:rsidRPr="00DF3FEB" w14:paraId="7B9FDC5F" w14:textId="77777777" w:rsidTr="00940FFB">
        <w:trPr>
          <w:trHeight w:val="96"/>
        </w:trPr>
        <w:tc>
          <w:tcPr>
            <w:tcW w:w="8406" w:type="dxa"/>
            <w:gridSpan w:val="4"/>
          </w:tcPr>
          <w:p w14:paraId="59346949" w14:textId="77777777" w:rsidR="003F6B1F" w:rsidRPr="001B7F6D" w:rsidRDefault="003F6B1F" w:rsidP="00940FFB">
            <w:pPr>
              <w:pStyle w:val="Default"/>
              <w:rPr>
                <w:b/>
                <w:bCs/>
                <w:sz w:val="22"/>
                <w:szCs w:val="22"/>
              </w:rPr>
            </w:pPr>
            <w:r w:rsidRPr="00637D45">
              <w:rPr>
                <w:noProof/>
                <w:lang w:val="en-US"/>
              </w:rPr>
              <w:drawing>
                <wp:anchor distT="0" distB="0" distL="114300" distR="114300" simplePos="0" relativeHeight="251795595" behindDoc="0" locked="0" layoutInCell="1" allowOverlap="1" wp14:anchorId="559BFA4D" wp14:editId="5BDE2CAB">
                  <wp:simplePos x="0" y="0"/>
                  <wp:positionH relativeFrom="column">
                    <wp:posOffset>2066290</wp:posOffset>
                  </wp:positionH>
                  <wp:positionV relativeFrom="paragraph">
                    <wp:posOffset>88265</wp:posOffset>
                  </wp:positionV>
                  <wp:extent cx="526832" cy="321000"/>
                  <wp:effectExtent l="0" t="0" r="6985" b="3175"/>
                  <wp:wrapNone/>
                  <wp:docPr id="49204048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26832" cy="321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F6D">
              <w:rPr>
                <w:b/>
                <w:bCs/>
                <w:sz w:val="22"/>
                <w:szCs w:val="22"/>
              </w:rPr>
              <w:t xml:space="preserve">Firma del Director del Proyecto: </w:t>
            </w:r>
          </w:p>
          <w:p w14:paraId="4AB80D54" w14:textId="77777777" w:rsidR="003F6B1F" w:rsidRDefault="003F6B1F" w:rsidP="00940FFB">
            <w:pPr>
              <w:pStyle w:val="Default"/>
              <w:rPr>
                <w:b/>
                <w:bCs/>
                <w:sz w:val="22"/>
                <w:szCs w:val="22"/>
              </w:rPr>
            </w:pPr>
            <w:r w:rsidRPr="00DF3FEB">
              <w:rPr>
                <w:b/>
                <w:bCs/>
                <w:sz w:val="22"/>
                <w:szCs w:val="22"/>
              </w:rPr>
              <w:t>Maria Sevilla</w:t>
            </w:r>
          </w:p>
          <w:p w14:paraId="11E43A5E" w14:textId="77777777" w:rsidR="003F6B1F" w:rsidRPr="00DF3FEB" w:rsidRDefault="003F6B1F" w:rsidP="00940FFB">
            <w:pPr>
              <w:pStyle w:val="Default"/>
              <w:rPr>
                <w:sz w:val="22"/>
                <w:szCs w:val="22"/>
              </w:rPr>
            </w:pPr>
          </w:p>
        </w:tc>
      </w:tr>
    </w:tbl>
    <w:p w14:paraId="3F966F67" w14:textId="77777777" w:rsidR="003F6B1F" w:rsidRDefault="003F6B1F" w:rsidP="003F6B1F">
      <w:pPr>
        <w:pStyle w:val="Textoindependiente"/>
        <w:ind w:left="0" w:firstLine="0"/>
        <w:rPr>
          <w:i/>
          <w:smallCaps/>
          <w:sz w:val="22"/>
          <w:szCs w:val="22"/>
          <w:lang w:val="es-ES"/>
          <w14:shadow w14:blurRad="50800" w14:dist="38100" w14:dir="2700000" w14:sx="100000" w14:sy="100000" w14:kx="0" w14:ky="0" w14:algn="tl">
            <w14:srgbClr w14:val="000000">
              <w14:alpha w14:val="60000"/>
            </w14:srgbClr>
          </w14:shadow>
        </w:rPr>
      </w:pP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2101"/>
        <w:gridCol w:w="2101"/>
        <w:gridCol w:w="2103"/>
      </w:tblGrid>
      <w:tr w:rsidR="003F6B1F" w:rsidRPr="003370E8" w14:paraId="11A29E04" w14:textId="77777777" w:rsidTr="00940FFB">
        <w:trPr>
          <w:trHeight w:val="218"/>
        </w:trPr>
        <w:tc>
          <w:tcPr>
            <w:tcW w:w="2101" w:type="dxa"/>
            <w:shd w:val="clear" w:color="auto" w:fill="BDD6EE" w:themeFill="accent1" w:themeFillTint="66"/>
          </w:tcPr>
          <w:p w14:paraId="093CA301" w14:textId="77777777" w:rsidR="003F6B1F" w:rsidRPr="00DF3FEB" w:rsidRDefault="003F6B1F" w:rsidP="00940FFB">
            <w:pPr>
              <w:pStyle w:val="Default"/>
              <w:rPr>
                <w:sz w:val="22"/>
                <w:szCs w:val="22"/>
              </w:rPr>
            </w:pPr>
            <w:r w:rsidRPr="00DF3FEB">
              <w:rPr>
                <w:b/>
                <w:bCs/>
                <w:i/>
                <w:iCs/>
                <w:sz w:val="22"/>
                <w:szCs w:val="22"/>
              </w:rPr>
              <w:t xml:space="preserve">EDT </w:t>
            </w:r>
            <w:r w:rsidRPr="00DF3FEB">
              <w:rPr>
                <w:b/>
                <w:bCs/>
                <w:sz w:val="22"/>
                <w:szCs w:val="22"/>
              </w:rPr>
              <w:t xml:space="preserve">ID # </w:t>
            </w:r>
          </w:p>
          <w:p w14:paraId="76461602" w14:textId="77777777" w:rsidR="003F6B1F" w:rsidRPr="00F364E9" w:rsidRDefault="003F6B1F" w:rsidP="00940FFB">
            <w:pPr>
              <w:pStyle w:val="Default"/>
              <w:rPr>
                <w:b/>
                <w:bCs/>
                <w:sz w:val="22"/>
                <w:szCs w:val="22"/>
              </w:rPr>
            </w:pPr>
            <w:r w:rsidRPr="00F364E9">
              <w:rPr>
                <w:b/>
                <w:bCs/>
                <w:sz w:val="22"/>
                <w:szCs w:val="22"/>
              </w:rPr>
              <w:t>1.5. Gestión de p</w:t>
            </w:r>
            <w:r>
              <w:rPr>
                <w:b/>
                <w:bCs/>
                <w:sz w:val="22"/>
                <w:szCs w:val="22"/>
              </w:rPr>
              <w:t>royecto</w:t>
            </w:r>
          </w:p>
        </w:tc>
        <w:tc>
          <w:tcPr>
            <w:tcW w:w="2101" w:type="dxa"/>
            <w:shd w:val="clear" w:color="auto" w:fill="BDD6EE" w:themeFill="accent1" w:themeFillTint="66"/>
          </w:tcPr>
          <w:p w14:paraId="79C730DA" w14:textId="77777777" w:rsidR="003F6B1F" w:rsidRPr="00DF3FEB" w:rsidRDefault="003F6B1F" w:rsidP="00940FFB">
            <w:pPr>
              <w:pStyle w:val="Default"/>
              <w:rPr>
                <w:sz w:val="22"/>
                <w:szCs w:val="22"/>
                <w:lang w:val="en-US"/>
              </w:rPr>
            </w:pPr>
            <w:r w:rsidRPr="06B78182">
              <w:rPr>
                <w:b/>
                <w:bCs/>
                <w:sz w:val="22"/>
                <w:szCs w:val="22"/>
                <w:lang w:val="en-US"/>
              </w:rPr>
              <w:t xml:space="preserve">Cuenta Control # </w:t>
            </w:r>
          </w:p>
          <w:p w14:paraId="69AA0B36" w14:textId="77777777" w:rsidR="003F6B1F" w:rsidRPr="00DF3FEB" w:rsidRDefault="003F6B1F" w:rsidP="00940FFB">
            <w:pPr>
              <w:pStyle w:val="Default"/>
              <w:rPr>
                <w:b/>
                <w:bCs/>
                <w:sz w:val="22"/>
                <w:szCs w:val="22"/>
              </w:rPr>
            </w:pPr>
            <w:r w:rsidRPr="00DF3FEB">
              <w:rPr>
                <w:b/>
                <w:bCs/>
                <w:sz w:val="22"/>
                <w:szCs w:val="22"/>
              </w:rPr>
              <w:t>1.</w:t>
            </w:r>
            <w:r>
              <w:rPr>
                <w:b/>
                <w:bCs/>
                <w:sz w:val="22"/>
                <w:szCs w:val="22"/>
              </w:rPr>
              <w:t>5.1</w:t>
            </w:r>
          </w:p>
        </w:tc>
        <w:tc>
          <w:tcPr>
            <w:tcW w:w="2101" w:type="dxa"/>
            <w:shd w:val="clear" w:color="auto" w:fill="BDD6EE" w:themeFill="accent1" w:themeFillTint="66"/>
          </w:tcPr>
          <w:p w14:paraId="3B7D05BD" w14:textId="77777777" w:rsidR="003F6B1F" w:rsidRPr="00DF3FEB" w:rsidRDefault="003F6B1F" w:rsidP="00940FFB">
            <w:pPr>
              <w:pStyle w:val="Default"/>
              <w:rPr>
                <w:sz w:val="22"/>
                <w:szCs w:val="22"/>
                <w:lang w:val="en-US"/>
              </w:rPr>
            </w:pPr>
            <w:r w:rsidRPr="06B78182">
              <w:rPr>
                <w:b/>
                <w:bCs/>
                <w:sz w:val="22"/>
                <w:szCs w:val="22"/>
                <w:lang w:val="en-US"/>
              </w:rPr>
              <w:t xml:space="preserve">Última actualización </w:t>
            </w:r>
          </w:p>
          <w:p w14:paraId="4651E572" w14:textId="77777777" w:rsidR="003F6B1F" w:rsidRPr="00DF3FEB" w:rsidRDefault="003F6B1F" w:rsidP="00940FFB">
            <w:pPr>
              <w:pStyle w:val="Default"/>
              <w:rPr>
                <w:sz w:val="22"/>
                <w:szCs w:val="22"/>
                <w:lang w:val="en-US"/>
              </w:rPr>
            </w:pPr>
            <w:r w:rsidRPr="06B78182">
              <w:rPr>
                <w:sz w:val="22"/>
                <w:szCs w:val="22"/>
                <w:lang w:val="en-US"/>
              </w:rPr>
              <w:t>3 de marzo 2024</w:t>
            </w:r>
          </w:p>
        </w:tc>
        <w:tc>
          <w:tcPr>
            <w:tcW w:w="2103" w:type="dxa"/>
            <w:shd w:val="clear" w:color="auto" w:fill="BDD6EE" w:themeFill="accent1" w:themeFillTint="66"/>
          </w:tcPr>
          <w:p w14:paraId="4EDC32AF" w14:textId="77777777" w:rsidR="003F6B1F" w:rsidRPr="001B7F6D" w:rsidRDefault="003F6B1F" w:rsidP="00940FFB">
            <w:pPr>
              <w:pStyle w:val="Default"/>
              <w:rPr>
                <w:sz w:val="22"/>
                <w:szCs w:val="22"/>
              </w:rPr>
            </w:pPr>
            <w:r w:rsidRPr="001B7F6D">
              <w:rPr>
                <w:b/>
                <w:bCs/>
                <w:sz w:val="22"/>
                <w:szCs w:val="22"/>
              </w:rPr>
              <w:t xml:space="preserve">Responsable </w:t>
            </w:r>
          </w:p>
          <w:p w14:paraId="70914F78" w14:textId="77777777" w:rsidR="003F6B1F" w:rsidRPr="00DF3FEB" w:rsidRDefault="003F6B1F" w:rsidP="00940FFB">
            <w:pPr>
              <w:pStyle w:val="Default"/>
              <w:rPr>
                <w:sz w:val="22"/>
                <w:szCs w:val="22"/>
              </w:rPr>
            </w:pPr>
            <w:r w:rsidRPr="00DF3FEB">
              <w:rPr>
                <w:sz w:val="22"/>
                <w:szCs w:val="22"/>
              </w:rPr>
              <w:t>Maria Sevilla y Elvin Sosa</w:t>
            </w:r>
          </w:p>
        </w:tc>
      </w:tr>
      <w:tr w:rsidR="003F6B1F" w:rsidRPr="00554FDB" w14:paraId="32369F69" w14:textId="77777777" w:rsidTr="00940FFB">
        <w:trPr>
          <w:trHeight w:val="96"/>
        </w:trPr>
        <w:tc>
          <w:tcPr>
            <w:tcW w:w="8406" w:type="dxa"/>
            <w:gridSpan w:val="4"/>
          </w:tcPr>
          <w:p w14:paraId="2694B6D4" w14:textId="77777777" w:rsidR="003F6B1F" w:rsidRPr="001B7F6D" w:rsidRDefault="003F6B1F" w:rsidP="00940FFB">
            <w:pPr>
              <w:pStyle w:val="Default"/>
              <w:rPr>
                <w:sz w:val="22"/>
                <w:szCs w:val="22"/>
              </w:rPr>
            </w:pPr>
            <w:r w:rsidRPr="001B7F6D">
              <w:rPr>
                <w:b/>
                <w:bCs/>
                <w:sz w:val="22"/>
                <w:szCs w:val="22"/>
              </w:rPr>
              <w:t>Descripción</w:t>
            </w:r>
            <w:r w:rsidRPr="001B7F6D">
              <w:rPr>
                <w:sz w:val="22"/>
                <w:szCs w:val="22"/>
              </w:rPr>
              <w:t xml:space="preserve">: </w:t>
            </w:r>
            <w:r w:rsidRPr="00A86021">
              <w:rPr>
                <w:sz w:val="22"/>
                <w:szCs w:val="22"/>
              </w:rPr>
              <w:t>Fortalecimiento de capacidades</w:t>
            </w:r>
          </w:p>
        </w:tc>
      </w:tr>
      <w:tr w:rsidR="003F6B1F" w:rsidRPr="003370E8" w14:paraId="1088F4CC" w14:textId="77777777" w:rsidTr="00940FFB">
        <w:trPr>
          <w:trHeight w:val="218"/>
        </w:trPr>
        <w:tc>
          <w:tcPr>
            <w:tcW w:w="8406" w:type="dxa"/>
            <w:gridSpan w:val="4"/>
          </w:tcPr>
          <w:p w14:paraId="748E420D" w14:textId="77777777" w:rsidR="003F6B1F" w:rsidRPr="0040410F" w:rsidRDefault="003F6B1F" w:rsidP="00940FFB">
            <w:pPr>
              <w:pStyle w:val="Textoindependiente"/>
              <w:ind w:left="0" w:firstLine="0"/>
              <w:jc w:val="both"/>
              <w:rPr>
                <w:sz w:val="22"/>
                <w:szCs w:val="22"/>
                <w:lang w:val="es-HN"/>
              </w:rPr>
            </w:pPr>
            <w:r w:rsidRPr="0040410F">
              <w:rPr>
                <w:b/>
                <w:bCs/>
                <w:sz w:val="22"/>
                <w:szCs w:val="22"/>
                <w:lang w:val="es-HN"/>
              </w:rPr>
              <w:t>Criterio de aceptación</w:t>
            </w:r>
            <w:r w:rsidRPr="0040410F">
              <w:rPr>
                <w:sz w:val="22"/>
                <w:szCs w:val="22"/>
                <w:lang w:val="es-HN"/>
              </w:rPr>
              <w:t xml:space="preserve">: </w:t>
            </w:r>
            <w:r>
              <w:rPr>
                <w:sz w:val="22"/>
                <w:szCs w:val="22"/>
                <w:lang w:val="es-HN"/>
              </w:rPr>
              <w:t>Se debe describir el plan de formación, temática, metodología</w:t>
            </w:r>
          </w:p>
        </w:tc>
      </w:tr>
      <w:tr w:rsidR="003F6B1F" w:rsidRPr="00554FDB" w14:paraId="08F5FA7B" w14:textId="77777777" w:rsidTr="00940FFB">
        <w:trPr>
          <w:trHeight w:val="96"/>
        </w:trPr>
        <w:tc>
          <w:tcPr>
            <w:tcW w:w="8406" w:type="dxa"/>
            <w:gridSpan w:val="4"/>
          </w:tcPr>
          <w:p w14:paraId="7123E430" w14:textId="77777777" w:rsidR="003F6B1F" w:rsidRPr="001B7F6D" w:rsidRDefault="003F6B1F" w:rsidP="00940FFB">
            <w:pPr>
              <w:pStyle w:val="Default"/>
              <w:rPr>
                <w:sz w:val="22"/>
                <w:szCs w:val="22"/>
              </w:rPr>
            </w:pPr>
            <w:r w:rsidRPr="001B7F6D">
              <w:rPr>
                <w:b/>
                <w:bCs/>
                <w:sz w:val="22"/>
                <w:szCs w:val="22"/>
              </w:rPr>
              <w:t>Entregables</w:t>
            </w:r>
            <w:r w:rsidRPr="001B7F6D">
              <w:rPr>
                <w:sz w:val="22"/>
                <w:szCs w:val="22"/>
              </w:rPr>
              <w:t xml:space="preserve">: </w:t>
            </w:r>
            <w:r>
              <w:rPr>
                <w:sz w:val="22"/>
                <w:szCs w:val="22"/>
              </w:rPr>
              <w:t>Talleres de fortalecimiento</w:t>
            </w:r>
          </w:p>
        </w:tc>
      </w:tr>
      <w:tr w:rsidR="003F6B1F" w:rsidRPr="003370E8" w14:paraId="3B8F2CAC" w14:textId="77777777" w:rsidTr="00940FFB">
        <w:trPr>
          <w:trHeight w:val="96"/>
        </w:trPr>
        <w:tc>
          <w:tcPr>
            <w:tcW w:w="8406" w:type="dxa"/>
            <w:gridSpan w:val="4"/>
          </w:tcPr>
          <w:p w14:paraId="5F96E9AB" w14:textId="77777777" w:rsidR="003F6B1F" w:rsidRPr="001B7F6D" w:rsidRDefault="003F6B1F" w:rsidP="00940FFB">
            <w:pPr>
              <w:pStyle w:val="Default"/>
              <w:rPr>
                <w:sz w:val="22"/>
                <w:szCs w:val="22"/>
              </w:rPr>
            </w:pPr>
            <w:r w:rsidRPr="001B7F6D">
              <w:rPr>
                <w:b/>
                <w:bCs/>
                <w:sz w:val="22"/>
                <w:szCs w:val="22"/>
              </w:rPr>
              <w:t>Supuestos</w:t>
            </w:r>
            <w:r w:rsidRPr="001B7F6D">
              <w:rPr>
                <w:sz w:val="22"/>
                <w:szCs w:val="22"/>
              </w:rPr>
              <w:t xml:space="preserve">: No </w:t>
            </w:r>
            <w:r>
              <w:rPr>
                <w:sz w:val="22"/>
                <w:szCs w:val="22"/>
              </w:rPr>
              <w:t>se incluyen temas acorde al alcance del proyecto</w:t>
            </w:r>
          </w:p>
        </w:tc>
      </w:tr>
      <w:tr w:rsidR="003F6B1F" w:rsidRPr="003370E8" w14:paraId="7EEF2C03" w14:textId="77777777" w:rsidTr="00940FFB">
        <w:trPr>
          <w:trHeight w:val="96"/>
        </w:trPr>
        <w:tc>
          <w:tcPr>
            <w:tcW w:w="8406" w:type="dxa"/>
            <w:gridSpan w:val="4"/>
          </w:tcPr>
          <w:p w14:paraId="7EB19D5E" w14:textId="77777777" w:rsidR="003F6B1F" w:rsidRPr="0079472F" w:rsidRDefault="003F6B1F" w:rsidP="00940FFB">
            <w:pPr>
              <w:pStyle w:val="Default"/>
              <w:rPr>
                <w:sz w:val="22"/>
                <w:szCs w:val="22"/>
              </w:rPr>
            </w:pPr>
            <w:r w:rsidRPr="0079472F">
              <w:rPr>
                <w:b/>
                <w:bCs/>
                <w:sz w:val="22"/>
                <w:szCs w:val="22"/>
              </w:rPr>
              <w:t>Recursos asignados</w:t>
            </w:r>
            <w:r w:rsidRPr="0079472F">
              <w:rPr>
                <w:sz w:val="22"/>
                <w:szCs w:val="22"/>
              </w:rPr>
              <w:t>: Materiales e i</w:t>
            </w:r>
            <w:r>
              <w:rPr>
                <w:sz w:val="22"/>
                <w:szCs w:val="22"/>
              </w:rPr>
              <w:t>nsumos</w:t>
            </w:r>
          </w:p>
        </w:tc>
      </w:tr>
      <w:tr w:rsidR="003F6B1F" w:rsidRPr="003370E8" w14:paraId="7C5B8422" w14:textId="77777777" w:rsidTr="00940FFB">
        <w:trPr>
          <w:trHeight w:val="96"/>
        </w:trPr>
        <w:tc>
          <w:tcPr>
            <w:tcW w:w="8406" w:type="dxa"/>
            <w:gridSpan w:val="4"/>
          </w:tcPr>
          <w:p w14:paraId="38785B83" w14:textId="14C1FCDD" w:rsidR="003F6B1F" w:rsidRPr="00D64967" w:rsidRDefault="003F6B1F" w:rsidP="00940FFB">
            <w:pPr>
              <w:pStyle w:val="Default"/>
              <w:rPr>
                <w:sz w:val="22"/>
                <w:szCs w:val="22"/>
              </w:rPr>
            </w:pPr>
            <w:r w:rsidRPr="00D64967">
              <w:rPr>
                <w:b/>
                <w:bCs/>
                <w:sz w:val="22"/>
                <w:szCs w:val="22"/>
              </w:rPr>
              <w:t>Duración</w:t>
            </w:r>
            <w:r w:rsidRPr="00D64967">
              <w:rPr>
                <w:sz w:val="22"/>
                <w:szCs w:val="22"/>
              </w:rPr>
              <w:t xml:space="preserve">: A partir del tercer </w:t>
            </w:r>
            <w:r w:rsidR="00B23277" w:rsidRPr="00D64967">
              <w:rPr>
                <w:sz w:val="22"/>
                <w:szCs w:val="22"/>
              </w:rPr>
              <w:t>trimestre</w:t>
            </w:r>
            <w:r w:rsidRPr="00D64967">
              <w:rPr>
                <w:sz w:val="22"/>
                <w:szCs w:val="22"/>
              </w:rPr>
              <w:t xml:space="preserve"> 2025 hasta </w:t>
            </w:r>
            <w:r>
              <w:rPr>
                <w:sz w:val="22"/>
                <w:szCs w:val="22"/>
              </w:rPr>
              <w:t>cuarto</w:t>
            </w:r>
            <w:r w:rsidRPr="00D64967">
              <w:rPr>
                <w:sz w:val="22"/>
                <w:szCs w:val="22"/>
              </w:rPr>
              <w:t xml:space="preserve"> trimestre</w:t>
            </w:r>
            <w:r>
              <w:rPr>
                <w:sz w:val="22"/>
                <w:szCs w:val="22"/>
              </w:rPr>
              <w:t xml:space="preserve"> 2026</w:t>
            </w:r>
          </w:p>
        </w:tc>
      </w:tr>
      <w:tr w:rsidR="003F6B1F" w:rsidRPr="003370E8" w14:paraId="73C24E74" w14:textId="77777777" w:rsidTr="00940FFB">
        <w:trPr>
          <w:trHeight w:val="340"/>
        </w:trPr>
        <w:tc>
          <w:tcPr>
            <w:tcW w:w="8406" w:type="dxa"/>
            <w:gridSpan w:val="4"/>
          </w:tcPr>
          <w:p w14:paraId="5DE8FA7F" w14:textId="77777777" w:rsidR="003F6B1F" w:rsidRPr="001B7F6D" w:rsidRDefault="003F6B1F" w:rsidP="00940FFB">
            <w:pPr>
              <w:pStyle w:val="Default"/>
              <w:rPr>
                <w:sz w:val="22"/>
                <w:szCs w:val="22"/>
              </w:rPr>
            </w:pPr>
            <w:r w:rsidRPr="001B7F6D">
              <w:rPr>
                <w:b/>
                <w:bCs/>
                <w:sz w:val="22"/>
                <w:szCs w:val="22"/>
              </w:rPr>
              <w:t>Hitos</w:t>
            </w:r>
            <w:r w:rsidRPr="001B7F6D">
              <w:rPr>
                <w:sz w:val="22"/>
                <w:szCs w:val="22"/>
              </w:rPr>
              <w:t xml:space="preserve">: </w:t>
            </w:r>
          </w:p>
          <w:p w14:paraId="4DDEB493" w14:textId="77777777" w:rsidR="003F6B1F" w:rsidRPr="001B7F6D" w:rsidRDefault="003F6B1F" w:rsidP="00940FFB">
            <w:pPr>
              <w:pStyle w:val="Default"/>
              <w:rPr>
                <w:sz w:val="22"/>
                <w:szCs w:val="22"/>
              </w:rPr>
            </w:pPr>
            <w:r>
              <w:rPr>
                <w:sz w:val="22"/>
                <w:szCs w:val="22"/>
              </w:rPr>
              <w:t>Talleres de fortalecimiento de capacidades</w:t>
            </w:r>
          </w:p>
        </w:tc>
      </w:tr>
      <w:tr w:rsidR="003F6B1F" w:rsidRPr="00DF3FEB" w14:paraId="0192912F" w14:textId="77777777" w:rsidTr="00940FFB">
        <w:trPr>
          <w:trHeight w:val="96"/>
        </w:trPr>
        <w:tc>
          <w:tcPr>
            <w:tcW w:w="8406" w:type="dxa"/>
            <w:gridSpan w:val="4"/>
          </w:tcPr>
          <w:p w14:paraId="0048BD4B" w14:textId="77777777" w:rsidR="003F6B1F" w:rsidRPr="00DF3FEB" w:rsidRDefault="003F6B1F" w:rsidP="00940FFB">
            <w:pPr>
              <w:pStyle w:val="Default"/>
              <w:rPr>
                <w:sz w:val="22"/>
                <w:szCs w:val="22"/>
                <w:lang w:val="en-US"/>
              </w:rPr>
            </w:pPr>
            <w:r w:rsidRPr="06B78182">
              <w:rPr>
                <w:b/>
                <w:bCs/>
                <w:sz w:val="22"/>
                <w:szCs w:val="22"/>
                <w:lang w:val="en-US"/>
              </w:rPr>
              <w:t>Costo</w:t>
            </w:r>
            <w:r w:rsidRPr="06B78182">
              <w:rPr>
                <w:sz w:val="22"/>
                <w:szCs w:val="22"/>
                <w:lang w:val="en-US"/>
              </w:rPr>
              <w:t xml:space="preserve">: Lps </w:t>
            </w:r>
            <w:r>
              <w:rPr>
                <w:sz w:val="22"/>
                <w:szCs w:val="22"/>
                <w:lang w:val="en-US"/>
              </w:rPr>
              <w:t>7,707,000.00</w:t>
            </w:r>
          </w:p>
        </w:tc>
      </w:tr>
      <w:tr w:rsidR="003F6B1F" w:rsidRPr="00DF3FEB" w14:paraId="7EBB7AD8" w14:textId="77777777" w:rsidTr="00B23277">
        <w:trPr>
          <w:trHeight w:val="96"/>
        </w:trPr>
        <w:tc>
          <w:tcPr>
            <w:tcW w:w="8406" w:type="dxa"/>
            <w:gridSpan w:val="4"/>
            <w:tcBorders>
              <w:bottom w:val="single" w:sz="4" w:space="0" w:color="auto"/>
            </w:tcBorders>
          </w:tcPr>
          <w:p w14:paraId="6ED86E9F" w14:textId="77777777" w:rsidR="003F6B1F" w:rsidRPr="001B7F6D" w:rsidRDefault="003F6B1F" w:rsidP="00940FFB">
            <w:pPr>
              <w:pStyle w:val="Default"/>
              <w:rPr>
                <w:b/>
                <w:bCs/>
                <w:sz w:val="22"/>
                <w:szCs w:val="22"/>
              </w:rPr>
            </w:pPr>
            <w:r w:rsidRPr="00637D45">
              <w:rPr>
                <w:noProof/>
                <w:lang w:val="en-US"/>
              </w:rPr>
              <w:drawing>
                <wp:anchor distT="0" distB="0" distL="114300" distR="114300" simplePos="0" relativeHeight="251801739" behindDoc="0" locked="0" layoutInCell="1" allowOverlap="1" wp14:anchorId="75648E02" wp14:editId="2DA8E687">
                  <wp:simplePos x="0" y="0"/>
                  <wp:positionH relativeFrom="column">
                    <wp:posOffset>2066290</wp:posOffset>
                  </wp:positionH>
                  <wp:positionV relativeFrom="paragraph">
                    <wp:posOffset>88265</wp:posOffset>
                  </wp:positionV>
                  <wp:extent cx="526832" cy="321000"/>
                  <wp:effectExtent l="0" t="0" r="6985" b="3175"/>
                  <wp:wrapNone/>
                  <wp:docPr id="95872308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26832" cy="321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F6D">
              <w:rPr>
                <w:b/>
                <w:bCs/>
                <w:sz w:val="22"/>
                <w:szCs w:val="22"/>
              </w:rPr>
              <w:t xml:space="preserve">Firma del Director del Proyecto: </w:t>
            </w:r>
          </w:p>
          <w:p w14:paraId="0018BAF8" w14:textId="77777777" w:rsidR="003F6B1F" w:rsidRDefault="003F6B1F" w:rsidP="00940FFB">
            <w:pPr>
              <w:pStyle w:val="Default"/>
              <w:rPr>
                <w:b/>
                <w:bCs/>
                <w:sz w:val="22"/>
                <w:szCs w:val="22"/>
              </w:rPr>
            </w:pPr>
            <w:r w:rsidRPr="00DF3FEB">
              <w:rPr>
                <w:b/>
                <w:bCs/>
                <w:sz w:val="22"/>
                <w:szCs w:val="22"/>
              </w:rPr>
              <w:t>Maria Sevilla</w:t>
            </w:r>
          </w:p>
          <w:p w14:paraId="4FC975DD" w14:textId="77777777" w:rsidR="003F6B1F" w:rsidRPr="00DF3FEB" w:rsidRDefault="003F6B1F" w:rsidP="00940FFB">
            <w:pPr>
              <w:pStyle w:val="Default"/>
              <w:rPr>
                <w:sz w:val="22"/>
                <w:szCs w:val="22"/>
              </w:rPr>
            </w:pPr>
          </w:p>
        </w:tc>
      </w:tr>
      <w:tr w:rsidR="00B23277" w:rsidRPr="00DF3FEB" w14:paraId="11A5AC98" w14:textId="77777777" w:rsidTr="00B23277">
        <w:trPr>
          <w:trHeight w:val="96"/>
        </w:trPr>
        <w:tc>
          <w:tcPr>
            <w:tcW w:w="8406" w:type="dxa"/>
            <w:gridSpan w:val="4"/>
            <w:tcBorders>
              <w:left w:val="nil"/>
              <w:right w:val="nil"/>
            </w:tcBorders>
          </w:tcPr>
          <w:p w14:paraId="184E5F2B" w14:textId="18A99EEB" w:rsidR="00B23277" w:rsidRPr="00637D45" w:rsidRDefault="00B23277" w:rsidP="00940FFB">
            <w:pPr>
              <w:pStyle w:val="Default"/>
              <w:rPr>
                <w:noProof/>
                <w:lang w:val="en-US"/>
              </w:rPr>
            </w:pPr>
          </w:p>
        </w:tc>
      </w:tr>
      <w:tr w:rsidR="003F6B1F" w:rsidRPr="003370E8" w14:paraId="5CE2A484" w14:textId="77777777" w:rsidTr="00940FFB">
        <w:trPr>
          <w:trHeight w:val="218"/>
        </w:trPr>
        <w:tc>
          <w:tcPr>
            <w:tcW w:w="2101" w:type="dxa"/>
            <w:shd w:val="clear" w:color="auto" w:fill="BDD6EE" w:themeFill="accent1" w:themeFillTint="66"/>
          </w:tcPr>
          <w:p w14:paraId="7964BCF5" w14:textId="77777777" w:rsidR="003F6B1F" w:rsidRPr="00DF3FEB" w:rsidRDefault="003F6B1F" w:rsidP="00940FFB">
            <w:pPr>
              <w:pStyle w:val="Default"/>
              <w:rPr>
                <w:sz w:val="22"/>
                <w:szCs w:val="22"/>
              </w:rPr>
            </w:pPr>
            <w:r w:rsidRPr="00DF3FEB">
              <w:rPr>
                <w:b/>
                <w:bCs/>
                <w:i/>
                <w:iCs/>
                <w:sz w:val="22"/>
                <w:szCs w:val="22"/>
              </w:rPr>
              <w:t xml:space="preserve">EDT </w:t>
            </w:r>
            <w:r w:rsidRPr="00DF3FEB">
              <w:rPr>
                <w:b/>
                <w:bCs/>
                <w:sz w:val="22"/>
                <w:szCs w:val="22"/>
              </w:rPr>
              <w:t xml:space="preserve">ID # </w:t>
            </w:r>
          </w:p>
          <w:p w14:paraId="28B1F306" w14:textId="77777777" w:rsidR="003F6B1F" w:rsidRPr="00F364E9" w:rsidRDefault="003F6B1F" w:rsidP="00940FFB">
            <w:pPr>
              <w:pStyle w:val="Default"/>
              <w:rPr>
                <w:b/>
                <w:bCs/>
                <w:sz w:val="22"/>
                <w:szCs w:val="22"/>
              </w:rPr>
            </w:pPr>
            <w:r w:rsidRPr="00F364E9">
              <w:rPr>
                <w:b/>
                <w:bCs/>
                <w:sz w:val="22"/>
                <w:szCs w:val="22"/>
              </w:rPr>
              <w:t>1.5. Gestión de p</w:t>
            </w:r>
            <w:r>
              <w:rPr>
                <w:b/>
                <w:bCs/>
                <w:sz w:val="22"/>
                <w:szCs w:val="22"/>
              </w:rPr>
              <w:t>royecto</w:t>
            </w:r>
          </w:p>
        </w:tc>
        <w:tc>
          <w:tcPr>
            <w:tcW w:w="2101" w:type="dxa"/>
            <w:shd w:val="clear" w:color="auto" w:fill="BDD6EE" w:themeFill="accent1" w:themeFillTint="66"/>
          </w:tcPr>
          <w:p w14:paraId="4DC4F5EF" w14:textId="77777777" w:rsidR="003F6B1F" w:rsidRPr="00DF3FEB" w:rsidRDefault="003F6B1F" w:rsidP="00940FFB">
            <w:pPr>
              <w:pStyle w:val="Default"/>
              <w:rPr>
                <w:sz w:val="22"/>
                <w:szCs w:val="22"/>
                <w:lang w:val="en-US"/>
              </w:rPr>
            </w:pPr>
            <w:r w:rsidRPr="06B78182">
              <w:rPr>
                <w:b/>
                <w:bCs/>
                <w:sz w:val="22"/>
                <w:szCs w:val="22"/>
                <w:lang w:val="en-US"/>
              </w:rPr>
              <w:t xml:space="preserve">Cuenta Control # </w:t>
            </w:r>
          </w:p>
          <w:p w14:paraId="181BB9FA" w14:textId="77777777" w:rsidR="003F6B1F" w:rsidRPr="00DF3FEB" w:rsidRDefault="003F6B1F" w:rsidP="00940FFB">
            <w:pPr>
              <w:pStyle w:val="Default"/>
              <w:rPr>
                <w:b/>
                <w:bCs/>
                <w:sz w:val="22"/>
                <w:szCs w:val="22"/>
              </w:rPr>
            </w:pPr>
            <w:r w:rsidRPr="00DF3FEB">
              <w:rPr>
                <w:b/>
                <w:bCs/>
                <w:sz w:val="22"/>
                <w:szCs w:val="22"/>
              </w:rPr>
              <w:t>1.</w:t>
            </w:r>
            <w:r>
              <w:rPr>
                <w:b/>
                <w:bCs/>
                <w:sz w:val="22"/>
                <w:szCs w:val="22"/>
              </w:rPr>
              <w:t>5.2</w:t>
            </w:r>
          </w:p>
        </w:tc>
        <w:tc>
          <w:tcPr>
            <w:tcW w:w="2101" w:type="dxa"/>
            <w:shd w:val="clear" w:color="auto" w:fill="BDD6EE" w:themeFill="accent1" w:themeFillTint="66"/>
          </w:tcPr>
          <w:p w14:paraId="7ABA71BA" w14:textId="77777777" w:rsidR="003F6B1F" w:rsidRPr="00DF3FEB" w:rsidRDefault="003F6B1F" w:rsidP="00940FFB">
            <w:pPr>
              <w:pStyle w:val="Default"/>
              <w:rPr>
                <w:sz w:val="22"/>
                <w:szCs w:val="22"/>
                <w:lang w:val="en-US"/>
              </w:rPr>
            </w:pPr>
            <w:r w:rsidRPr="06B78182">
              <w:rPr>
                <w:b/>
                <w:bCs/>
                <w:sz w:val="22"/>
                <w:szCs w:val="22"/>
                <w:lang w:val="en-US"/>
              </w:rPr>
              <w:t xml:space="preserve">Última actualización </w:t>
            </w:r>
          </w:p>
          <w:p w14:paraId="5DA9D877" w14:textId="77777777" w:rsidR="003F6B1F" w:rsidRPr="00DF3FEB" w:rsidRDefault="003F6B1F" w:rsidP="00940FFB">
            <w:pPr>
              <w:pStyle w:val="Default"/>
              <w:rPr>
                <w:sz w:val="22"/>
                <w:szCs w:val="22"/>
                <w:lang w:val="en-US"/>
              </w:rPr>
            </w:pPr>
            <w:r w:rsidRPr="06B78182">
              <w:rPr>
                <w:sz w:val="22"/>
                <w:szCs w:val="22"/>
                <w:lang w:val="en-US"/>
              </w:rPr>
              <w:t>3 de marzo 2024</w:t>
            </w:r>
          </w:p>
        </w:tc>
        <w:tc>
          <w:tcPr>
            <w:tcW w:w="2103" w:type="dxa"/>
            <w:shd w:val="clear" w:color="auto" w:fill="BDD6EE" w:themeFill="accent1" w:themeFillTint="66"/>
          </w:tcPr>
          <w:p w14:paraId="57E23CA6" w14:textId="77777777" w:rsidR="003F6B1F" w:rsidRPr="001B7F6D" w:rsidRDefault="003F6B1F" w:rsidP="00940FFB">
            <w:pPr>
              <w:pStyle w:val="Default"/>
              <w:rPr>
                <w:sz w:val="22"/>
                <w:szCs w:val="22"/>
              </w:rPr>
            </w:pPr>
            <w:r w:rsidRPr="001B7F6D">
              <w:rPr>
                <w:b/>
                <w:bCs/>
                <w:sz w:val="22"/>
                <w:szCs w:val="22"/>
              </w:rPr>
              <w:t xml:space="preserve">Responsable </w:t>
            </w:r>
          </w:p>
          <w:p w14:paraId="1D3D89F8" w14:textId="77777777" w:rsidR="003F6B1F" w:rsidRPr="00DF3FEB" w:rsidRDefault="003F6B1F" w:rsidP="00940FFB">
            <w:pPr>
              <w:pStyle w:val="Default"/>
              <w:rPr>
                <w:sz w:val="22"/>
                <w:szCs w:val="22"/>
              </w:rPr>
            </w:pPr>
            <w:r w:rsidRPr="00DF3FEB">
              <w:rPr>
                <w:sz w:val="22"/>
                <w:szCs w:val="22"/>
              </w:rPr>
              <w:t>Maria Sevilla y Elvin Sosa</w:t>
            </w:r>
          </w:p>
        </w:tc>
      </w:tr>
      <w:tr w:rsidR="003F6B1F" w:rsidRPr="003370E8" w14:paraId="6DE0BCA9" w14:textId="77777777" w:rsidTr="00940FFB">
        <w:trPr>
          <w:trHeight w:val="96"/>
        </w:trPr>
        <w:tc>
          <w:tcPr>
            <w:tcW w:w="8406" w:type="dxa"/>
            <w:gridSpan w:val="4"/>
          </w:tcPr>
          <w:p w14:paraId="7DCE4958" w14:textId="77777777" w:rsidR="003F6B1F" w:rsidRPr="001B7F6D" w:rsidRDefault="003F6B1F" w:rsidP="00940FFB">
            <w:pPr>
              <w:pStyle w:val="Default"/>
              <w:rPr>
                <w:sz w:val="22"/>
                <w:szCs w:val="22"/>
              </w:rPr>
            </w:pPr>
            <w:r w:rsidRPr="001B7F6D">
              <w:rPr>
                <w:b/>
                <w:bCs/>
                <w:sz w:val="22"/>
                <w:szCs w:val="22"/>
              </w:rPr>
              <w:t>Descripción</w:t>
            </w:r>
            <w:r w:rsidRPr="001B7F6D">
              <w:rPr>
                <w:sz w:val="22"/>
                <w:szCs w:val="22"/>
              </w:rPr>
              <w:t xml:space="preserve">: </w:t>
            </w:r>
            <w:r>
              <w:rPr>
                <w:sz w:val="22"/>
                <w:szCs w:val="22"/>
              </w:rPr>
              <w:t>Estrategia Integral de posicionamiento</w:t>
            </w:r>
          </w:p>
        </w:tc>
      </w:tr>
      <w:tr w:rsidR="003F6B1F" w:rsidRPr="003370E8" w14:paraId="1C5C856F" w14:textId="77777777" w:rsidTr="00940FFB">
        <w:trPr>
          <w:trHeight w:val="218"/>
        </w:trPr>
        <w:tc>
          <w:tcPr>
            <w:tcW w:w="8406" w:type="dxa"/>
            <w:gridSpan w:val="4"/>
          </w:tcPr>
          <w:p w14:paraId="61B29DCC" w14:textId="77777777" w:rsidR="003F6B1F" w:rsidRPr="0040410F" w:rsidRDefault="003F6B1F" w:rsidP="00940FFB">
            <w:pPr>
              <w:pStyle w:val="Textoindependiente"/>
              <w:ind w:left="0" w:firstLine="0"/>
              <w:jc w:val="both"/>
              <w:rPr>
                <w:sz w:val="22"/>
                <w:szCs w:val="22"/>
                <w:lang w:val="es-HN"/>
              </w:rPr>
            </w:pPr>
            <w:r w:rsidRPr="0040410F">
              <w:rPr>
                <w:b/>
                <w:bCs/>
                <w:sz w:val="22"/>
                <w:szCs w:val="22"/>
                <w:lang w:val="es-HN"/>
              </w:rPr>
              <w:t>Criterio de aceptación</w:t>
            </w:r>
            <w:r w:rsidRPr="0040410F">
              <w:rPr>
                <w:sz w:val="22"/>
                <w:szCs w:val="22"/>
                <w:lang w:val="es-HN"/>
              </w:rPr>
              <w:t xml:space="preserve">: </w:t>
            </w:r>
            <w:r>
              <w:rPr>
                <w:sz w:val="22"/>
                <w:szCs w:val="22"/>
                <w:lang w:val="es-HN"/>
              </w:rPr>
              <w:t xml:space="preserve">Se debe especificar las líneas de acciones a las que se dirigirá la estrategia de posicionamiento desde la creación de idea d enegocio a partir de la elaboración de planes de negocio, lo que les permita a los jóvenes crear alianzas estrategias y acceso a </w:t>
            </w:r>
            <w:r>
              <w:rPr>
                <w:sz w:val="22"/>
                <w:szCs w:val="22"/>
                <w:lang w:val="es-HN"/>
              </w:rPr>
              <w:lastRenderedPageBreak/>
              <w:t>mercados</w:t>
            </w:r>
          </w:p>
        </w:tc>
      </w:tr>
      <w:tr w:rsidR="003F6B1F" w:rsidRPr="003370E8" w14:paraId="2193C69D" w14:textId="77777777" w:rsidTr="00940FFB">
        <w:trPr>
          <w:trHeight w:val="96"/>
        </w:trPr>
        <w:tc>
          <w:tcPr>
            <w:tcW w:w="8406" w:type="dxa"/>
            <w:gridSpan w:val="4"/>
          </w:tcPr>
          <w:p w14:paraId="2477C380" w14:textId="77777777" w:rsidR="003F6B1F" w:rsidRPr="001B7F6D" w:rsidRDefault="003F6B1F" w:rsidP="00940FFB">
            <w:pPr>
              <w:pStyle w:val="Default"/>
              <w:rPr>
                <w:sz w:val="22"/>
                <w:szCs w:val="22"/>
              </w:rPr>
            </w:pPr>
            <w:r w:rsidRPr="001B7F6D">
              <w:rPr>
                <w:b/>
                <w:bCs/>
                <w:sz w:val="22"/>
                <w:szCs w:val="22"/>
              </w:rPr>
              <w:lastRenderedPageBreak/>
              <w:t>Entregables</w:t>
            </w:r>
            <w:r w:rsidRPr="001B7F6D">
              <w:rPr>
                <w:sz w:val="22"/>
                <w:szCs w:val="22"/>
              </w:rPr>
              <w:t xml:space="preserve">: </w:t>
            </w:r>
            <w:r>
              <w:rPr>
                <w:sz w:val="22"/>
                <w:szCs w:val="22"/>
              </w:rPr>
              <w:t>Ferias, planes de negocio</w:t>
            </w:r>
          </w:p>
        </w:tc>
      </w:tr>
      <w:tr w:rsidR="003F6B1F" w:rsidRPr="003370E8" w14:paraId="0CF6A344" w14:textId="77777777" w:rsidTr="00940FFB">
        <w:trPr>
          <w:trHeight w:val="96"/>
        </w:trPr>
        <w:tc>
          <w:tcPr>
            <w:tcW w:w="8406" w:type="dxa"/>
            <w:gridSpan w:val="4"/>
          </w:tcPr>
          <w:p w14:paraId="3D3748F5" w14:textId="77777777" w:rsidR="003F6B1F" w:rsidRPr="001B7F6D" w:rsidRDefault="003F6B1F" w:rsidP="00940FFB">
            <w:pPr>
              <w:pStyle w:val="Default"/>
              <w:rPr>
                <w:sz w:val="22"/>
                <w:szCs w:val="22"/>
              </w:rPr>
            </w:pPr>
            <w:r w:rsidRPr="001B7F6D">
              <w:rPr>
                <w:b/>
                <w:bCs/>
                <w:sz w:val="22"/>
                <w:szCs w:val="22"/>
              </w:rPr>
              <w:t>Supuestos</w:t>
            </w:r>
            <w:r w:rsidRPr="001B7F6D">
              <w:rPr>
                <w:sz w:val="22"/>
                <w:szCs w:val="22"/>
              </w:rPr>
              <w:t xml:space="preserve">: No </w:t>
            </w:r>
            <w:r>
              <w:rPr>
                <w:sz w:val="22"/>
                <w:szCs w:val="22"/>
              </w:rPr>
              <w:t>se proporciona una estrategia apropiada</w:t>
            </w:r>
          </w:p>
        </w:tc>
      </w:tr>
      <w:tr w:rsidR="003F6B1F" w:rsidRPr="003370E8" w14:paraId="3BF405F5" w14:textId="77777777" w:rsidTr="00940FFB">
        <w:trPr>
          <w:trHeight w:val="96"/>
        </w:trPr>
        <w:tc>
          <w:tcPr>
            <w:tcW w:w="8406" w:type="dxa"/>
            <w:gridSpan w:val="4"/>
          </w:tcPr>
          <w:p w14:paraId="6CE22D62" w14:textId="77777777" w:rsidR="003F6B1F" w:rsidRPr="0079472F" w:rsidRDefault="003F6B1F" w:rsidP="00940FFB">
            <w:pPr>
              <w:pStyle w:val="Default"/>
              <w:rPr>
                <w:sz w:val="22"/>
                <w:szCs w:val="22"/>
              </w:rPr>
            </w:pPr>
            <w:r w:rsidRPr="0079472F">
              <w:rPr>
                <w:b/>
                <w:bCs/>
                <w:sz w:val="22"/>
                <w:szCs w:val="22"/>
              </w:rPr>
              <w:t>Recursos asignados</w:t>
            </w:r>
            <w:r w:rsidRPr="0079472F">
              <w:rPr>
                <w:sz w:val="22"/>
                <w:szCs w:val="22"/>
              </w:rPr>
              <w:t>: Materiales e i</w:t>
            </w:r>
            <w:r>
              <w:rPr>
                <w:sz w:val="22"/>
                <w:szCs w:val="22"/>
              </w:rPr>
              <w:t>nsumos</w:t>
            </w:r>
          </w:p>
        </w:tc>
      </w:tr>
      <w:tr w:rsidR="003F6B1F" w:rsidRPr="003370E8" w14:paraId="4C30B4A4" w14:textId="77777777" w:rsidTr="00940FFB">
        <w:trPr>
          <w:trHeight w:val="96"/>
        </w:trPr>
        <w:tc>
          <w:tcPr>
            <w:tcW w:w="8406" w:type="dxa"/>
            <w:gridSpan w:val="4"/>
          </w:tcPr>
          <w:p w14:paraId="1B955D80" w14:textId="77777777" w:rsidR="003F6B1F" w:rsidRPr="00D64967" w:rsidRDefault="003F6B1F" w:rsidP="00940FFB">
            <w:pPr>
              <w:pStyle w:val="Default"/>
              <w:rPr>
                <w:sz w:val="22"/>
                <w:szCs w:val="22"/>
              </w:rPr>
            </w:pPr>
            <w:r w:rsidRPr="00D64967">
              <w:rPr>
                <w:b/>
                <w:bCs/>
                <w:sz w:val="22"/>
                <w:szCs w:val="22"/>
              </w:rPr>
              <w:t>Duración</w:t>
            </w:r>
            <w:r w:rsidRPr="00D64967">
              <w:rPr>
                <w:sz w:val="22"/>
                <w:szCs w:val="22"/>
              </w:rPr>
              <w:t xml:space="preserve">: A partir del </w:t>
            </w:r>
            <w:r>
              <w:rPr>
                <w:sz w:val="22"/>
                <w:szCs w:val="22"/>
              </w:rPr>
              <w:t>segundo, tercer y cuarto trimestre 2026</w:t>
            </w:r>
          </w:p>
        </w:tc>
      </w:tr>
      <w:tr w:rsidR="003F6B1F" w:rsidRPr="003370E8" w14:paraId="26364CA4" w14:textId="77777777" w:rsidTr="00940FFB">
        <w:trPr>
          <w:trHeight w:val="340"/>
        </w:trPr>
        <w:tc>
          <w:tcPr>
            <w:tcW w:w="8406" w:type="dxa"/>
            <w:gridSpan w:val="4"/>
          </w:tcPr>
          <w:p w14:paraId="038ED9D0" w14:textId="77777777" w:rsidR="003F6B1F" w:rsidRPr="001B7F6D" w:rsidRDefault="003F6B1F" w:rsidP="00940FFB">
            <w:pPr>
              <w:pStyle w:val="Default"/>
              <w:rPr>
                <w:sz w:val="22"/>
                <w:szCs w:val="22"/>
              </w:rPr>
            </w:pPr>
            <w:r w:rsidRPr="001B7F6D">
              <w:rPr>
                <w:b/>
                <w:bCs/>
                <w:sz w:val="22"/>
                <w:szCs w:val="22"/>
              </w:rPr>
              <w:t>Hitos</w:t>
            </w:r>
            <w:r w:rsidRPr="001B7F6D">
              <w:rPr>
                <w:sz w:val="22"/>
                <w:szCs w:val="22"/>
              </w:rPr>
              <w:t xml:space="preserve">: </w:t>
            </w:r>
          </w:p>
          <w:p w14:paraId="1A46B910" w14:textId="77777777" w:rsidR="003F6B1F" w:rsidRPr="001B7F6D" w:rsidRDefault="003F6B1F" w:rsidP="00940FFB">
            <w:pPr>
              <w:pStyle w:val="Default"/>
              <w:rPr>
                <w:sz w:val="22"/>
                <w:szCs w:val="22"/>
              </w:rPr>
            </w:pPr>
            <w:r>
              <w:rPr>
                <w:sz w:val="22"/>
                <w:szCs w:val="22"/>
              </w:rPr>
              <w:t>Ferias y planes de negocio</w:t>
            </w:r>
          </w:p>
        </w:tc>
      </w:tr>
      <w:tr w:rsidR="003F6B1F" w:rsidRPr="00DF3FEB" w14:paraId="4F6D8D61" w14:textId="77777777" w:rsidTr="00940FFB">
        <w:trPr>
          <w:trHeight w:val="96"/>
        </w:trPr>
        <w:tc>
          <w:tcPr>
            <w:tcW w:w="8406" w:type="dxa"/>
            <w:gridSpan w:val="4"/>
          </w:tcPr>
          <w:p w14:paraId="0C270167" w14:textId="77777777" w:rsidR="003F6B1F" w:rsidRPr="00DF3FEB" w:rsidRDefault="003F6B1F" w:rsidP="00940FFB">
            <w:pPr>
              <w:pStyle w:val="Default"/>
              <w:rPr>
                <w:sz w:val="22"/>
                <w:szCs w:val="22"/>
                <w:lang w:val="en-US"/>
              </w:rPr>
            </w:pPr>
            <w:r w:rsidRPr="06B78182">
              <w:rPr>
                <w:b/>
                <w:bCs/>
                <w:sz w:val="22"/>
                <w:szCs w:val="22"/>
                <w:lang w:val="en-US"/>
              </w:rPr>
              <w:t>Costo</w:t>
            </w:r>
            <w:r w:rsidRPr="06B78182">
              <w:rPr>
                <w:sz w:val="22"/>
                <w:szCs w:val="22"/>
                <w:lang w:val="en-US"/>
              </w:rPr>
              <w:t xml:space="preserve">: Lps </w:t>
            </w:r>
            <w:r>
              <w:rPr>
                <w:sz w:val="22"/>
                <w:szCs w:val="22"/>
                <w:lang w:val="en-US"/>
              </w:rPr>
              <w:t>150,000.00</w:t>
            </w:r>
          </w:p>
        </w:tc>
      </w:tr>
      <w:tr w:rsidR="003F6B1F" w:rsidRPr="00DF3FEB" w14:paraId="17664A14" w14:textId="77777777" w:rsidTr="00940FFB">
        <w:trPr>
          <w:trHeight w:val="96"/>
        </w:trPr>
        <w:tc>
          <w:tcPr>
            <w:tcW w:w="8406" w:type="dxa"/>
            <w:gridSpan w:val="4"/>
          </w:tcPr>
          <w:p w14:paraId="38D5AE96" w14:textId="77777777" w:rsidR="003F6B1F" w:rsidRPr="001B7F6D" w:rsidRDefault="003F6B1F" w:rsidP="00940FFB">
            <w:pPr>
              <w:pStyle w:val="Default"/>
              <w:rPr>
                <w:b/>
                <w:bCs/>
                <w:sz w:val="22"/>
                <w:szCs w:val="22"/>
              </w:rPr>
            </w:pPr>
            <w:r w:rsidRPr="00637D45">
              <w:rPr>
                <w:noProof/>
                <w:lang w:val="en-US"/>
              </w:rPr>
              <w:drawing>
                <wp:anchor distT="0" distB="0" distL="114300" distR="114300" simplePos="0" relativeHeight="251802763" behindDoc="0" locked="0" layoutInCell="1" allowOverlap="1" wp14:anchorId="43A09000" wp14:editId="01C12A5E">
                  <wp:simplePos x="0" y="0"/>
                  <wp:positionH relativeFrom="column">
                    <wp:posOffset>2066290</wp:posOffset>
                  </wp:positionH>
                  <wp:positionV relativeFrom="paragraph">
                    <wp:posOffset>88265</wp:posOffset>
                  </wp:positionV>
                  <wp:extent cx="526832" cy="321000"/>
                  <wp:effectExtent l="0" t="0" r="6985" b="3175"/>
                  <wp:wrapNone/>
                  <wp:docPr id="22634389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26832" cy="321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F6D">
              <w:rPr>
                <w:b/>
                <w:bCs/>
                <w:sz w:val="22"/>
                <w:szCs w:val="22"/>
              </w:rPr>
              <w:t xml:space="preserve">Firma del Director del Proyecto: </w:t>
            </w:r>
          </w:p>
          <w:p w14:paraId="78977CFE" w14:textId="77777777" w:rsidR="003F6B1F" w:rsidRDefault="003F6B1F" w:rsidP="00940FFB">
            <w:pPr>
              <w:pStyle w:val="Default"/>
              <w:rPr>
                <w:b/>
                <w:bCs/>
                <w:sz w:val="22"/>
                <w:szCs w:val="22"/>
              </w:rPr>
            </w:pPr>
            <w:r w:rsidRPr="00DF3FEB">
              <w:rPr>
                <w:b/>
                <w:bCs/>
                <w:sz w:val="22"/>
                <w:szCs w:val="22"/>
              </w:rPr>
              <w:t>Maria Sevilla</w:t>
            </w:r>
          </w:p>
          <w:p w14:paraId="66A30792" w14:textId="77777777" w:rsidR="003F6B1F" w:rsidRPr="00DF3FEB" w:rsidRDefault="003F6B1F" w:rsidP="00940FFB">
            <w:pPr>
              <w:pStyle w:val="Default"/>
              <w:rPr>
                <w:sz w:val="22"/>
                <w:szCs w:val="22"/>
              </w:rPr>
            </w:pPr>
          </w:p>
        </w:tc>
      </w:tr>
    </w:tbl>
    <w:p w14:paraId="4A34932B" w14:textId="77777777" w:rsidR="003F6B1F" w:rsidRDefault="003F6B1F" w:rsidP="003F6B1F">
      <w:pPr>
        <w:pStyle w:val="Textoindependiente"/>
        <w:ind w:left="0" w:firstLine="0"/>
        <w:rPr>
          <w:i/>
          <w:smallCaps/>
          <w:sz w:val="22"/>
          <w:szCs w:val="22"/>
          <w:lang w:val="es-ES"/>
          <w14:shadow w14:blurRad="50800" w14:dist="38100" w14:dir="2700000" w14:sx="100000" w14:sy="100000" w14:kx="0" w14:ky="0" w14:algn="tl">
            <w14:srgbClr w14:val="000000">
              <w14:alpha w14:val="60000"/>
            </w14:srgbClr>
          </w14:shadow>
        </w:rPr>
      </w:pPr>
    </w:p>
    <w:p w14:paraId="5DFEB169" w14:textId="77777777" w:rsidR="003F6B1F" w:rsidRDefault="003F6B1F" w:rsidP="003F6B1F">
      <w:pPr>
        <w:pStyle w:val="Textoindependiente"/>
        <w:ind w:left="0" w:firstLine="0"/>
        <w:rPr>
          <w:i/>
          <w:smallCaps/>
          <w:sz w:val="22"/>
          <w:szCs w:val="22"/>
          <w:lang w:val="es-ES"/>
          <w14:shadow w14:blurRad="50800" w14:dist="38100" w14:dir="2700000" w14:sx="100000" w14:sy="100000" w14:kx="0" w14:ky="0" w14:algn="tl">
            <w14:srgbClr w14:val="000000">
              <w14:alpha w14:val="60000"/>
            </w14:srgbClr>
          </w14:shadow>
        </w:rPr>
      </w:pP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2101"/>
        <w:gridCol w:w="2101"/>
        <w:gridCol w:w="2103"/>
      </w:tblGrid>
      <w:tr w:rsidR="003F6B1F" w:rsidRPr="003370E8" w14:paraId="20FE59A4" w14:textId="77777777" w:rsidTr="00940FFB">
        <w:trPr>
          <w:trHeight w:val="218"/>
        </w:trPr>
        <w:tc>
          <w:tcPr>
            <w:tcW w:w="2101" w:type="dxa"/>
            <w:shd w:val="clear" w:color="auto" w:fill="BDD6EE" w:themeFill="accent1" w:themeFillTint="66"/>
          </w:tcPr>
          <w:p w14:paraId="0EE8EC5A" w14:textId="77777777" w:rsidR="003F6B1F" w:rsidRPr="00DF3FEB" w:rsidRDefault="003F6B1F" w:rsidP="00940FFB">
            <w:pPr>
              <w:pStyle w:val="Default"/>
              <w:rPr>
                <w:sz w:val="22"/>
                <w:szCs w:val="22"/>
              </w:rPr>
            </w:pPr>
            <w:r w:rsidRPr="00DF3FEB">
              <w:rPr>
                <w:b/>
                <w:bCs/>
                <w:i/>
                <w:iCs/>
                <w:sz w:val="22"/>
                <w:szCs w:val="22"/>
              </w:rPr>
              <w:t xml:space="preserve">EDT </w:t>
            </w:r>
            <w:r w:rsidRPr="00DF3FEB">
              <w:rPr>
                <w:b/>
                <w:bCs/>
                <w:sz w:val="22"/>
                <w:szCs w:val="22"/>
              </w:rPr>
              <w:t xml:space="preserve">ID # </w:t>
            </w:r>
          </w:p>
          <w:p w14:paraId="18BFFF0E" w14:textId="77777777" w:rsidR="003F6B1F" w:rsidRPr="00F364E9" w:rsidRDefault="003F6B1F" w:rsidP="00940FFB">
            <w:pPr>
              <w:pStyle w:val="Default"/>
              <w:rPr>
                <w:b/>
                <w:bCs/>
                <w:sz w:val="22"/>
                <w:szCs w:val="22"/>
              </w:rPr>
            </w:pPr>
            <w:r w:rsidRPr="00F364E9">
              <w:rPr>
                <w:b/>
                <w:bCs/>
                <w:sz w:val="22"/>
                <w:szCs w:val="22"/>
              </w:rPr>
              <w:t>1.5. Gestión de p</w:t>
            </w:r>
            <w:r>
              <w:rPr>
                <w:b/>
                <w:bCs/>
                <w:sz w:val="22"/>
                <w:szCs w:val="22"/>
              </w:rPr>
              <w:t>royecto</w:t>
            </w:r>
          </w:p>
        </w:tc>
        <w:tc>
          <w:tcPr>
            <w:tcW w:w="2101" w:type="dxa"/>
            <w:shd w:val="clear" w:color="auto" w:fill="BDD6EE" w:themeFill="accent1" w:themeFillTint="66"/>
          </w:tcPr>
          <w:p w14:paraId="18A88512" w14:textId="77777777" w:rsidR="003F6B1F" w:rsidRPr="00DF3FEB" w:rsidRDefault="003F6B1F" w:rsidP="00940FFB">
            <w:pPr>
              <w:pStyle w:val="Default"/>
              <w:rPr>
                <w:sz w:val="22"/>
                <w:szCs w:val="22"/>
                <w:lang w:val="en-US"/>
              </w:rPr>
            </w:pPr>
            <w:r w:rsidRPr="06B78182">
              <w:rPr>
                <w:b/>
                <w:bCs/>
                <w:sz w:val="22"/>
                <w:szCs w:val="22"/>
                <w:lang w:val="en-US"/>
              </w:rPr>
              <w:t xml:space="preserve">Cuenta Control # </w:t>
            </w:r>
          </w:p>
          <w:p w14:paraId="1405B3DF" w14:textId="77777777" w:rsidR="003F6B1F" w:rsidRPr="00DF3FEB" w:rsidRDefault="003F6B1F" w:rsidP="00940FFB">
            <w:pPr>
              <w:pStyle w:val="Default"/>
              <w:rPr>
                <w:b/>
                <w:bCs/>
                <w:sz w:val="22"/>
                <w:szCs w:val="22"/>
              </w:rPr>
            </w:pPr>
            <w:r w:rsidRPr="00DF3FEB">
              <w:rPr>
                <w:b/>
                <w:bCs/>
                <w:sz w:val="22"/>
                <w:szCs w:val="22"/>
              </w:rPr>
              <w:t>1.</w:t>
            </w:r>
            <w:r>
              <w:rPr>
                <w:b/>
                <w:bCs/>
                <w:sz w:val="22"/>
                <w:szCs w:val="22"/>
              </w:rPr>
              <w:t>5.3</w:t>
            </w:r>
          </w:p>
        </w:tc>
        <w:tc>
          <w:tcPr>
            <w:tcW w:w="2101" w:type="dxa"/>
            <w:shd w:val="clear" w:color="auto" w:fill="BDD6EE" w:themeFill="accent1" w:themeFillTint="66"/>
          </w:tcPr>
          <w:p w14:paraId="39D22B8F" w14:textId="77777777" w:rsidR="003F6B1F" w:rsidRPr="00DF3FEB" w:rsidRDefault="003F6B1F" w:rsidP="00940FFB">
            <w:pPr>
              <w:pStyle w:val="Default"/>
              <w:rPr>
                <w:sz w:val="22"/>
                <w:szCs w:val="22"/>
                <w:lang w:val="en-US"/>
              </w:rPr>
            </w:pPr>
            <w:r w:rsidRPr="06B78182">
              <w:rPr>
                <w:b/>
                <w:bCs/>
                <w:sz w:val="22"/>
                <w:szCs w:val="22"/>
                <w:lang w:val="en-US"/>
              </w:rPr>
              <w:t xml:space="preserve">Última actualización </w:t>
            </w:r>
          </w:p>
          <w:p w14:paraId="4EDDD39B" w14:textId="77777777" w:rsidR="003F6B1F" w:rsidRPr="00DF3FEB" w:rsidRDefault="003F6B1F" w:rsidP="00940FFB">
            <w:pPr>
              <w:pStyle w:val="Default"/>
              <w:rPr>
                <w:sz w:val="22"/>
                <w:szCs w:val="22"/>
                <w:lang w:val="en-US"/>
              </w:rPr>
            </w:pPr>
            <w:r w:rsidRPr="06B78182">
              <w:rPr>
                <w:sz w:val="22"/>
                <w:szCs w:val="22"/>
                <w:lang w:val="en-US"/>
              </w:rPr>
              <w:t>3 de marzo 2024</w:t>
            </w:r>
          </w:p>
        </w:tc>
        <w:tc>
          <w:tcPr>
            <w:tcW w:w="2103" w:type="dxa"/>
            <w:shd w:val="clear" w:color="auto" w:fill="BDD6EE" w:themeFill="accent1" w:themeFillTint="66"/>
          </w:tcPr>
          <w:p w14:paraId="2F0BC62A" w14:textId="77777777" w:rsidR="003F6B1F" w:rsidRPr="001B7F6D" w:rsidRDefault="003F6B1F" w:rsidP="00940FFB">
            <w:pPr>
              <w:pStyle w:val="Default"/>
              <w:rPr>
                <w:sz w:val="22"/>
                <w:szCs w:val="22"/>
              </w:rPr>
            </w:pPr>
            <w:r w:rsidRPr="001B7F6D">
              <w:rPr>
                <w:b/>
                <w:bCs/>
                <w:sz w:val="22"/>
                <w:szCs w:val="22"/>
              </w:rPr>
              <w:t xml:space="preserve">Responsable </w:t>
            </w:r>
          </w:p>
          <w:p w14:paraId="71BDFF77" w14:textId="77777777" w:rsidR="003F6B1F" w:rsidRPr="00DF3FEB" w:rsidRDefault="003F6B1F" w:rsidP="00940FFB">
            <w:pPr>
              <w:pStyle w:val="Default"/>
              <w:rPr>
                <w:sz w:val="22"/>
                <w:szCs w:val="22"/>
              </w:rPr>
            </w:pPr>
            <w:r w:rsidRPr="00DF3FEB">
              <w:rPr>
                <w:sz w:val="22"/>
                <w:szCs w:val="22"/>
              </w:rPr>
              <w:t>Maria Sevilla y Elvin Sosa</w:t>
            </w:r>
          </w:p>
        </w:tc>
      </w:tr>
      <w:tr w:rsidR="003F6B1F" w:rsidRPr="003370E8" w14:paraId="17500DF7" w14:textId="77777777" w:rsidTr="00940FFB">
        <w:trPr>
          <w:trHeight w:val="96"/>
        </w:trPr>
        <w:tc>
          <w:tcPr>
            <w:tcW w:w="8406" w:type="dxa"/>
            <w:gridSpan w:val="4"/>
          </w:tcPr>
          <w:p w14:paraId="58C1A126" w14:textId="77777777" w:rsidR="003F6B1F" w:rsidRPr="001B7F6D" w:rsidRDefault="003F6B1F" w:rsidP="00940FFB">
            <w:pPr>
              <w:pStyle w:val="Default"/>
              <w:rPr>
                <w:sz w:val="22"/>
                <w:szCs w:val="22"/>
              </w:rPr>
            </w:pPr>
            <w:r w:rsidRPr="001B7F6D">
              <w:rPr>
                <w:b/>
                <w:bCs/>
                <w:sz w:val="22"/>
                <w:szCs w:val="22"/>
              </w:rPr>
              <w:t>Descripción</w:t>
            </w:r>
            <w:r w:rsidRPr="001B7F6D">
              <w:rPr>
                <w:sz w:val="22"/>
                <w:szCs w:val="22"/>
              </w:rPr>
              <w:t xml:space="preserve">: </w:t>
            </w:r>
            <w:r>
              <w:rPr>
                <w:sz w:val="22"/>
                <w:szCs w:val="22"/>
              </w:rPr>
              <w:t>Articulación nacional y privada</w:t>
            </w:r>
          </w:p>
        </w:tc>
      </w:tr>
      <w:tr w:rsidR="003F6B1F" w:rsidRPr="003370E8" w14:paraId="7BAF85A9" w14:textId="77777777" w:rsidTr="00940FFB">
        <w:trPr>
          <w:trHeight w:val="218"/>
        </w:trPr>
        <w:tc>
          <w:tcPr>
            <w:tcW w:w="8406" w:type="dxa"/>
            <w:gridSpan w:val="4"/>
          </w:tcPr>
          <w:p w14:paraId="75348A6E" w14:textId="77777777" w:rsidR="003F6B1F" w:rsidRPr="0040410F" w:rsidRDefault="003F6B1F" w:rsidP="00940FFB">
            <w:pPr>
              <w:pStyle w:val="Textoindependiente"/>
              <w:ind w:left="0" w:firstLine="0"/>
              <w:jc w:val="both"/>
              <w:rPr>
                <w:sz w:val="22"/>
                <w:szCs w:val="22"/>
                <w:lang w:val="es-HN"/>
              </w:rPr>
            </w:pPr>
            <w:r w:rsidRPr="0040410F">
              <w:rPr>
                <w:b/>
                <w:bCs/>
                <w:sz w:val="22"/>
                <w:szCs w:val="22"/>
                <w:lang w:val="es-HN"/>
              </w:rPr>
              <w:t>Criterio de aceptación</w:t>
            </w:r>
            <w:r w:rsidRPr="0040410F">
              <w:rPr>
                <w:sz w:val="22"/>
                <w:szCs w:val="22"/>
                <w:lang w:val="es-HN"/>
              </w:rPr>
              <w:t xml:space="preserve">: </w:t>
            </w:r>
            <w:r>
              <w:rPr>
                <w:sz w:val="22"/>
                <w:szCs w:val="22"/>
                <w:lang w:val="es-HN"/>
              </w:rPr>
              <w:t xml:space="preserve">Se debe articular una mesa interinstitucional que permita compartir experiencias, ciencia, investigaciones </w:t>
            </w:r>
          </w:p>
        </w:tc>
      </w:tr>
      <w:tr w:rsidR="003F6B1F" w:rsidRPr="003370E8" w14:paraId="11E17BAE" w14:textId="77777777" w:rsidTr="00940FFB">
        <w:trPr>
          <w:trHeight w:val="96"/>
        </w:trPr>
        <w:tc>
          <w:tcPr>
            <w:tcW w:w="8406" w:type="dxa"/>
            <w:gridSpan w:val="4"/>
          </w:tcPr>
          <w:p w14:paraId="17A78D39" w14:textId="77777777" w:rsidR="003F6B1F" w:rsidRPr="001B7F6D" w:rsidRDefault="003F6B1F" w:rsidP="00940FFB">
            <w:pPr>
              <w:pStyle w:val="Default"/>
              <w:rPr>
                <w:sz w:val="22"/>
                <w:szCs w:val="22"/>
              </w:rPr>
            </w:pPr>
            <w:r w:rsidRPr="001B7F6D">
              <w:rPr>
                <w:b/>
                <w:bCs/>
                <w:sz w:val="22"/>
                <w:szCs w:val="22"/>
              </w:rPr>
              <w:t>Entregables</w:t>
            </w:r>
            <w:r w:rsidRPr="001B7F6D">
              <w:rPr>
                <w:sz w:val="22"/>
                <w:szCs w:val="22"/>
              </w:rPr>
              <w:t xml:space="preserve">: </w:t>
            </w:r>
            <w:r>
              <w:rPr>
                <w:sz w:val="22"/>
                <w:szCs w:val="22"/>
              </w:rPr>
              <w:t>Acta de compromiso mesa interinstitucional</w:t>
            </w:r>
          </w:p>
        </w:tc>
      </w:tr>
      <w:tr w:rsidR="003F6B1F" w:rsidRPr="003370E8" w14:paraId="046AA538" w14:textId="77777777" w:rsidTr="00940FFB">
        <w:trPr>
          <w:trHeight w:val="96"/>
        </w:trPr>
        <w:tc>
          <w:tcPr>
            <w:tcW w:w="8406" w:type="dxa"/>
            <w:gridSpan w:val="4"/>
          </w:tcPr>
          <w:p w14:paraId="12528FFD" w14:textId="77777777" w:rsidR="003F6B1F" w:rsidRPr="001B7F6D" w:rsidRDefault="003F6B1F" w:rsidP="00940FFB">
            <w:pPr>
              <w:pStyle w:val="Default"/>
              <w:rPr>
                <w:sz w:val="22"/>
                <w:szCs w:val="22"/>
              </w:rPr>
            </w:pPr>
            <w:r w:rsidRPr="001B7F6D">
              <w:rPr>
                <w:b/>
                <w:bCs/>
                <w:sz w:val="22"/>
                <w:szCs w:val="22"/>
              </w:rPr>
              <w:t>Supuestos</w:t>
            </w:r>
            <w:r w:rsidRPr="001B7F6D">
              <w:rPr>
                <w:sz w:val="22"/>
                <w:szCs w:val="22"/>
              </w:rPr>
              <w:t xml:space="preserve">: No </w:t>
            </w:r>
            <w:r>
              <w:rPr>
                <w:sz w:val="22"/>
                <w:szCs w:val="22"/>
              </w:rPr>
              <w:t>se articula la mesa con los actores relevantes</w:t>
            </w:r>
          </w:p>
        </w:tc>
      </w:tr>
      <w:tr w:rsidR="003F6B1F" w:rsidRPr="00FD6DAE" w14:paraId="636CFF35" w14:textId="77777777" w:rsidTr="00940FFB">
        <w:trPr>
          <w:trHeight w:val="96"/>
        </w:trPr>
        <w:tc>
          <w:tcPr>
            <w:tcW w:w="8406" w:type="dxa"/>
            <w:gridSpan w:val="4"/>
          </w:tcPr>
          <w:p w14:paraId="0A5113B0" w14:textId="77777777" w:rsidR="003F6B1F" w:rsidRPr="0079472F" w:rsidRDefault="003F6B1F" w:rsidP="00940FFB">
            <w:pPr>
              <w:pStyle w:val="Default"/>
              <w:rPr>
                <w:sz w:val="22"/>
                <w:szCs w:val="22"/>
              </w:rPr>
            </w:pPr>
            <w:r w:rsidRPr="0079472F">
              <w:rPr>
                <w:b/>
                <w:bCs/>
                <w:sz w:val="22"/>
                <w:szCs w:val="22"/>
              </w:rPr>
              <w:t>Recursos asignados</w:t>
            </w:r>
            <w:r w:rsidRPr="0079472F">
              <w:rPr>
                <w:sz w:val="22"/>
                <w:szCs w:val="22"/>
              </w:rPr>
              <w:t xml:space="preserve">: </w:t>
            </w:r>
            <w:r>
              <w:rPr>
                <w:sz w:val="22"/>
                <w:szCs w:val="22"/>
              </w:rPr>
              <w:t>reuniones</w:t>
            </w:r>
          </w:p>
        </w:tc>
      </w:tr>
      <w:tr w:rsidR="003F6B1F" w:rsidRPr="003370E8" w14:paraId="53F5E51A" w14:textId="77777777" w:rsidTr="00940FFB">
        <w:trPr>
          <w:trHeight w:val="96"/>
        </w:trPr>
        <w:tc>
          <w:tcPr>
            <w:tcW w:w="8406" w:type="dxa"/>
            <w:gridSpan w:val="4"/>
          </w:tcPr>
          <w:p w14:paraId="67877DE7" w14:textId="77777777" w:rsidR="003F6B1F" w:rsidRPr="00D64967" w:rsidRDefault="003F6B1F" w:rsidP="00940FFB">
            <w:pPr>
              <w:pStyle w:val="Default"/>
              <w:rPr>
                <w:sz w:val="22"/>
                <w:szCs w:val="22"/>
              </w:rPr>
            </w:pPr>
            <w:r w:rsidRPr="00D64967">
              <w:rPr>
                <w:b/>
                <w:bCs/>
                <w:sz w:val="22"/>
                <w:szCs w:val="22"/>
              </w:rPr>
              <w:t>Duración</w:t>
            </w:r>
            <w:r w:rsidRPr="00D64967">
              <w:rPr>
                <w:sz w:val="22"/>
                <w:szCs w:val="22"/>
              </w:rPr>
              <w:t xml:space="preserve">: A partir del </w:t>
            </w:r>
            <w:r>
              <w:rPr>
                <w:sz w:val="22"/>
                <w:szCs w:val="22"/>
              </w:rPr>
              <w:t>segundo trimestre 2025 hasta cuarto trimestre 2026</w:t>
            </w:r>
          </w:p>
        </w:tc>
      </w:tr>
      <w:tr w:rsidR="003F6B1F" w:rsidRPr="00FD6DAE" w14:paraId="28C25B27" w14:textId="77777777" w:rsidTr="00940FFB">
        <w:trPr>
          <w:trHeight w:val="340"/>
        </w:trPr>
        <w:tc>
          <w:tcPr>
            <w:tcW w:w="8406" w:type="dxa"/>
            <w:gridSpan w:val="4"/>
          </w:tcPr>
          <w:p w14:paraId="1B62FCA6" w14:textId="77777777" w:rsidR="003F6B1F" w:rsidRPr="001B7F6D" w:rsidRDefault="003F6B1F" w:rsidP="00940FFB">
            <w:pPr>
              <w:pStyle w:val="Default"/>
              <w:rPr>
                <w:sz w:val="22"/>
                <w:szCs w:val="22"/>
              </w:rPr>
            </w:pPr>
            <w:r w:rsidRPr="001B7F6D">
              <w:rPr>
                <w:b/>
                <w:bCs/>
                <w:sz w:val="22"/>
                <w:szCs w:val="22"/>
              </w:rPr>
              <w:t>Hitos</w:t>
            </w:r>
            <w:r w:rsidRPr="001B7F6D">
              <w:rPr>
                <w:sz w:val="22"/>
                <w:szCs w:val="22"/>
              </w:rPr>
              <w:t xml:space="preserve">: </w:t>
            </w:r>
          </w:p>
          <w:p w14:paraId="3F833CDA" w14:textId="77777777" w:rsidR="003F6B1F" w:rsidRPr="001B7F6D" w:rsidRDefault="003F6B1F" w:rsidP="00940FFB">
            <w:pPr>
              <w:pStyle w:val="Default"/>
              <w:rPr>
                <w:sz w:val="22"/>
                <w:szCs w:val="22"/>
              </w:rPr>
            </w:pPr>
            <w:r>
              <w:rPr>
                <w:sz w:val="22"/>
                <w:szCs w:val="22"/>
              </w:rPr>
              <w:t>Reuniones periodicas</w:t>
            </w:r>
          </w:p>
        </w:tc>
      </w:tr>
      <w:tr w:rsidR="003F6B1F" w:rsidRPr="00DF3FEB" w14:paraId="1612A92F" w14:textId="77777777" w:rsidTr="00940FFB">
        <w:trPr>
          <w:trHeight w:val="96"/>
        </w:trPr>
        <w:tc>
          <w:tcPr>
            <w:tcW w:w="8406" w:type="dxa"/>
            <w:gridSpan w:val="4"/>
          </w:tcPr>
          <w:p w14:paraId="432FA67C" w14:textId="77777777" w:rsidR="003F6B1F" w:rsidRPr="00DF3FEB" w:rsidRDefault="003F6B1F" w:rsidP="00940FFB">
            <w:pPr>
              <w:pStyle w:val="Default"/>
              <w:rPr>
                <w:sz w:val="22"/>
                <w:szCs w:val="22"/>
                <w:lang w:val="en-US"/>
              </w:rPr>
            </w:pPr>
            <w:r w:rsidRPr="06B78182">
              <w:rPr>
                <w:b/>
                <w:bCs/>
                <w:sz w:val="22"/>
                <w:szCs w:val="22"/>
                <w:lang w:val="en-US"/>
              </w:rPr>
              <w:t>Costo</w:t>
            </w:r>
            <w:r w:rsidRPr="06B78182">
              <w:rPr>
                <w:sz w:val="22"/>
                <w:szCs w:val="22"/>
                <w:lang w:val="en-US"/>
              </w:rPr>
              <w:t xml:space="preserve">: Lps </w:t>
            </w:r>
            <w:r>
              <w:rPr>
                <w:sz w:val="22"/>
                <w:szCs w:val="22"/>
                <w:lang w:val="en-US"/>
              </w:rPr>
              <w:t>20,000.00</w:t>
            </w:r>
          </w:p>
        </w:tc>
      </w:tr>
      <w:tr w:rsidR="003F6B1F" w:rsidRPr="00DF3FEB" w14:paraId="364296FA" w14:textId="77777777" w:rsidTr="00940FFB">
        <w:trPr>
          <w:trHeight w:val="96"/>
        </w:trPr>
        <w:tc>
          <w:tcPr>
            <w:tcW w:w="8406" w:type="dxa"/>
            <w:gridSpan w:val="4"/>
          </w:tcPr>
          <w:p w14:paraId="64F12426" w14:textId="77777777" w:rsidR="003F6B1F" w:rsidRPr="001B7F6D" w:rsidRDefault="003F6B1F" w:rsidP="00940FFB">
            <w:pPr>
              <w:pStyle w:val="Default"/>
              <w:rPr>
                <w:b/>
                <w:bCs/>
                <w:sz w:val="22"/>
                <w:szCs w:val="22"/>
              </w:rPr>
            </w:pPr>
            <w:r w:rsidRPr="00637D45">
              <w:rPr>
                <w:noProof/>
                <w:lang w:val="en-US"/>
              </w:rPr>
              <w:drawing>
                <wp:anchor distT="0" distB="0" distL="114300" distR="114300" simplePos="0" relativeHeight="251803787" behindDoc="0" locked="0" layoutInCell="1" allowOverlap="1" wp14:anchorId="6A830DDF" wp14:editId="40B806EB">
                  <wp:simplePos x="0" y="0"/>
                  <wp:positionH relativeFrom="column">
                    <wp:posOffset>2066290</wp:posOffset>
                  </wp:positionH>
                  <wp:positionV relativeFrom="paragraph">
                    <wp:posOffset>88265</wp:posOffset>
                  </wp:positionV>
                  <wp:extent cx="526832" cy="321000"/>
                  <wp:effectExtent l="0" t="0" r="6985" b="3175"/>
                  <wp:wrapNone/>
                  <wp:docPr id="16539864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26832" cy="321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F6D">
              <w:rPr>
                <w:b/>
                <w:bCs/>
                <w:sz w:val="22"/>
                <w:szCs w:val="22"/>
              </w:rPr>
              <w:t xml:space="preserve">Firma del Director del Proyecto: </w:t>
            </w:r>
          </w:p>
          <w:p w14:paraId="1204A8DD" w14:textId="77777777" w:rsidR="003F6B1F" w:rsidRDefault="003F6B1F" w:rsidP="00940FFB">
            <w:pPr>
              <w:pStyle w:val="Default"/>
              <w:rPr>
                <w:b/>
                <w:bCs/>
                <w:sz w:val="22"/>
                <w:szCs w:val="22"/>
              </w:rPr>
            </w:pPr>
            <w:r w:rsidRPr="00DF3FEB">
              <w:rPr>
                <w:b/>
                <w:bCs/>
                <w:sz w:val="22"/>
                <w:szCs w:val="22"/>
              </w:rPr>
              <w:t>Maria Sevilla</w:t>
            </w:r>
          </w:p>
          <w:p w14:paraId="57CEDEB4" w14:textId="77777777" w:rsidR="003F6B1F" w:rsidRPr="00DF3FEB" w:rsidRDefault="003F6B1F" w:rsidP="00940FFB">
            <w:pPr>
              <w:pStyle w:val="Default"/>
              <w:rPr>
                <w:sz w:val="22"/>
                <w:szCs w:val="22"/>
              </w:rPr>
            </w:pPr>
          </w:p>
        </w:tc>
      </w:tr>
    </w:tbl>
    <w:p w14:paraId="33A6CAC4" w14:textId="77777777" w:rsidR="003F6B1F" w:rsidRDefault="003F6B1F" w:rsidP="003F6B1F">
      <w:pPr>
        <w:pStyle w:val="Textoindependiente"/>
        <w:ind w:left="0" w:firstLine="0"/>
        <w:rPr>
          <w:i/>
          <w:smallCaps/>
          <w:sz w:val="22"/>
          <w:szCs w:val="22"/>
          <w:lang w:val="es-ES"/>
          <w14:shadow w14:blurRad="50800" w14:dist="38100" w14:dir="2700000" w14:sx="100000" w14:sy="100000" w14:kx="0" w14:ky="0" w14:algn="tl">
            <w14:srgbClr w14:val="000000">
              <w14:alpha w14:val="60000"/>
            </w14:srgbClr>
          </w14:shadow>
        </w:rPr>
      </w:pPr>
    </w:p>
    <w:p w14:paraId="3DA9F302" w14:textId="77777777" w:rsidR="00821229" w:rsidRDefault="00821229" w:rsidP="003F6B1F">
      <w:pPr>
        <w:pStyle w:val="Textoindependiente"/>
        <w:ind w:left="0" w:firstLine="0"/>
        <w:rPr>
          <w:i/>
          <w:smallCaps/>
          <w:sz w:val="22"/>
          <w:szCs w:val="22"/>
          <w:lang w:val="es-ES"/>
          <w14:shadow w14:blurRad="50800" w14:dist="38100" w14:dir="2700000" w14:sx="100000" w14:sy="100000" w14:kx="0" w14:ky="0" w14:algn="tl">
            <w14:srgbClr w14:val="000000">
              <w14:alpha w14:val="60000"/>
            </w14:srgbClr>
          </w14:shadow>
        </w:rPr>
      </w:pPr>
    </w:p>
    <w:tbl>
      <w:tblPr>
        <w:tblpPr w:leftFromText="141" w:rightFromText="141" w:vertAnchor="page" w:horzAnchor="margin" w:tblpY="9666"/>
        <w:tblOverlap w:val="never"/>
        <w:tblW w:w="878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213"/>
        <w:gridCol w:w="1134"/>
        <w:gridCol w:w="1424"/>
        <w:gridCol w:w="1454"/>
        <w:gridCol w:w="1155"/>
        <w:gridCol w:w="2401"/>
      </w:tblGrid>
      <w:tr w:rsidR="00435CC3" w:rsidRPr="00143358" w14:paraId="748E05C1" w14:textId="77777777" w:rsidTr="00435CC3">
        <w:trPr>
          <w:trHeight w:val="284"/>
        </w:trPr>
        <w:tc>
          <w:tcPr>
            <w:tcW w:w="8781" w:type="dxa"/>
            <w:gridSpan w:val="6"/>
            <w:tcBorders>
              <w:bottom w:val="single" w:sz="6" w:space="0" w:color="auto"/>
            </w:tcBorders>
            <w:shd w:val="clear" w:color="auto" w:fill="BDD6EE" w:themeFill="accent1" w:themeFillTint="66"/>
            <w:vAlign w:val="center"/>
          </w:tcPr>
          <w:p w14:paraId="28CA50E4" w14:textId="77777777" w:rsidR="00435CC3" w:rsidRPr="00DF3FEB" w:rsidRDefault="00435CC3" w:rsidP="00435CC3">
            <w:pPr>
              <w:jc w:val="center"/>
              <w:rPr>
                <w:rFonts w:ascii="Times New Roman" w:hAnsi="Times New Roman" w:cs="Times New Roman"/>
                <w:b/>
                <w:color w:val="000000"/>
                <w:lang w:val="es-ES"/>
              </w:rPr>
            </w:pPr>
            <w:r w:rsidRPr="00DF3FEB">
              <w:rPr>
                <w:rFonts w:ascii="Times New Roman" w:hAnsi="Times New Roman" w:cs="Times New Roman"/>
                <w:b/>
                <w:color w:val="000000"/>
                <w:lang w:val="es-ES"/>
              </w:rPr>
              <w:t>CONTROL DE VERSIONES</w:t>
            </w:r>
          </w:p>
        </w:tc>
      </w:tr>
      <w:tr w:rsidR="00435CC3" w:rsidRPr="00143358" w14:paraId="69AF7BA4" w14:textId="77777777" w:rsidTr="00435CC3">
        <w:trPr>
          <w:trHeight w:val="374"/>
        </w:trPr>
        <w:tc>
          <w:tcPr>
            <w:tcW w:w="1213" w:type="dxa"/>
            <w:shd w:val="clear" w:color="auto" w:fill="BDD6EE" w:themeFill="accent1" w:themeFillTint="66"/>
            <w:vAlign w:val="center"/>
          </w:tcPr>
          <w:p w14:paraId="077FAF88" w14:textId="77777777" w:rsidR="00435CC3" w:rsidRPr="00DF3FEB" w:rsidRDefault="00435CC3" w:rsidP="00435CC3">
            <w:pPr>
              <w:jc w:val="center"/>
              <w:rPr>
                <w:rFonts w:ascii="Times New Roman" w:hAnsi="Times New Roman" w:cs="Times New Roman"/>
                <w:b/>
                <w:i/>
                <w:lang w:val="es-ES"/>
              </w:rPr>
            </w:pPr>
            <w:r w:rsidRPr="00DF3FEB">
              <w:rPr>
                <w:rFonts w:ascii="Times New Roman" w:hAnsi="Times New Roman" w:cs="Times New Roman"/>
                <w:b/>
                <w:i/>
                <w:lang w:val="es-ES"/>
              </w:rPr>
              <w:t>Versión</w:t>
            </w:r>
          </w:p>
        </w:tc>
        <w:tc>
          <w:tcPr>
            <w:tcW w:w="1134" w:type="dxa"/>
            <w:shd w:val="clear" w:color="auto" w:fill="BDD6EE" w:themeFill="accent1" w:themeFillTint="66"/>
            <w:vAlign w:val="center"/>
          </w:tcPr>
          <w:p w14:paraId="487DB5F8" w14:textId="77777777" w:rsidR="00435CC3" w:rsidRPr="00DF3FEB" w:rsidRDefault="00435CC3" w:rsidP="00435CC3">
            <w:pPr>
              <w:jc w:val="center"/>
              <w:rPr>
                <w:rFonts w:ascii="Times New Roman" w:hAnsi="Times New Roman" w:cs="Times New Roman"/>
                <w:b/>
                <w:i/>
                <w:lang w:val="es-ES"/>
              </w:rPr>
            </w:pPr>
            <w:r w:rsidRPr="00DF3FEB">
              <w:rPr>
                <w:rFonts w:ascii="Times New Roman" w:hAnsi="Times New Roman" w:cs="Times New Roman"/>
                <w:b/>
                <w:i/>
                <w:lang w:val="es-ES"/>
              </w:rPr>
              <w:t>Hecha por</w:t>
            </w:r>
          </w:p>
        </w:tc>
        <w:tc>
          <w:tcPr>
            <w:tcW w:w="1424" w:type="dxa"/>
            <w:shd w:val="clear" w:color="auto" w:fill="BDD6EE" w:themeFill="accent1" w:themeFillTint="66"/>
            <w:vAlign w:val="center"/>
          </w:tcPr>
          <w:p w14:paraId="19BAC276" w14:textId="77777777" w:rsidR="00435CC3" w:rsidRPr="00DF3FEB" w:rsidRDefault="00435CC3" w:rsidP="00435CC3">
            <w:pPr>
              <w:jc w:val="center"/>
              <w:rPr>
                <w:rFonts w:ascii="Times New Roman" w:hAnsi="Times New Roman" w:cs="Times New Roman"/>
                <w:b/>
                <w:i/>
                <w:lang w:val="es-ES"/>
              </w:rPr>
            </w:pPr>
            <w:r w:rsidRPr="00DF3FEB">
              <w:rPr>
                <w:rFonts w:ascii="Times New Roman" w:hAnsi="Times New Roman" w:cs="Times New Roman"/>
                <w:b/>
                <w:i/>
                <w:lang w:val="es-ES"/>
              </w:rPr>
              <w:t>Revisada por</w:t>
            </w:r>
          </w:p>
        </w:tc>
        <w:tc>
          <w:tcPr>
            <w:tcW w:w="1454" w:type="dxa"/>
            <w:shd w:val="clear" w:color="auto" w:fill="BDD6EE" w:themeFill="accent1" w:themeFillTint="66"/>
            <w:vAlign w:val="center"/>
          </w:tcPr>
          <w:p w14:paraId="2CC2FAC4" w14:textId="77777777" w:rsidR="00435CC3" w:rsidRPr="00DF3FEB" w:rsidRDefault="00435CC3" w:rsidP="00435CC3">
            <w:pPr>
              <w:jc w:val="center"/>
              <w:rPr>
                <w:rFonts w:ascii="Times New Roman" w:hAnsi="Times New Roman" w:cs="Times New Roman"/>
                <w:b/>
                <w:i/>
                <w:lang w:val="es-ES"/>
              </w:rPr>
            </w:pPr>
            <w:r w:rsidRPr="00DF3FEB">
              <w:rPr>
                <w:rFonts w:ascii="Times New Roman" w:hAnsi="Times New Roman" w:cs="Times New Roman"/>
                <w:b/>
                <w:i/>
                <w:lang w:val="es-ES"/>
              </w:rPr>
              <w:t>Aprobada por</w:t>
            </w:r>
          </w:p>
        </w:tc>
        <w:tc>
          <w:tcPr>
            <w:tcW w:w="1155" w:type="dxa"/>
            <w:shd w:val="clear" w:color="auto" w:fill="BDD6EE" w:themeFill="accent1" w:themeFillTint="66"/>
            <w:vAlign w:val="center"/>
          </w:tcPr>
          <w:p w14:paraId="4F1AF922" w14:textId="77777777" w:rsidR="00435CC3" w:rsidRPr="00DF3FEB" w:rsidRDefault="00435CC3" w:rsidP="00435CC3">
            <w:pPr>
              <w:jc w:val="center"/>
              <w:rPr>
                <w:rFonts w:ascii="Times New Roman" w:hAnsi="Times New Roman" w:cs="Times New Roman"/>
                <w:b/>
                <w:color w:val="000000"/>
                <w:lang w:val="es-ES"/>
              </w:rPr>
            </w:pPr>
            <w:r w:rsidRPr="00DF3FEB">
              <w:rPr>
                <w:rFonts w:ascii="Times New Roman" w:hAnsi="Times New Roman" w:cs="Times New Roman"/>
                <w:b/>
                <w:color w:val="000000"/>
                <w:lang w:val="es-ES"/>
              </w:rPr>
              <w:t>Fecha</w:t>
            </w:r>
          </w:p>
        </w:tc>
        <w:tc>
          <w:tcPr>
            <w:tcW w:w="2401" w:type="dxa"/>
            <w:shd w:val="clear" w:color="auto" w:fill="BDD6EE" w:themeFill="accent1" w:themeFillTint="66"/>
            <w:vAlign w:val="center"/>
          </w:tcPr>
          <w:p w14:paraId="58D47593" w14:textId="77777777" w:rsidR="00435CC3" w:rsidRPr="00DF3FEB" w:rsidRDefault="00435CC3" w:rsidP="00435CC3">
            <w:pPr>
              <w:jc w:val="center"/>
              <w:rPr>
                <w:rFonts w:ascii="Times New Roman" w:hAnsi="Times New Roman" w:cs="Times New Roman"/>
                <w:b/>
                <w:color w:val="000000"/>
                <w:lang w:val="es-ES"/>
              </w:rPr>
            </w:pPr>
            <w:r w:rsidRPr="00DF3FEB">
              <w:rPr>
                <w:rFonts w:ascii="Times New Roman" w:hAnsi="Times New Roman" w:cs="Times New Roman"/>
                <w:b/>
                <w:color w:val="000000"/>
                <w:lang w:val="es-ES"/>
              </w:rPr>
              <w:t>Motivo</w:t>
            </w:r>
          </w:p>
        </w:tc>
      </w:tr>
      <w:tr w:rsidR="00435CC3" w:rsidRPr="00143358" w14:paraId="17693B4C" w14:textId="77777777" w:rsidTr="00435CC3">
        <w:trPr>
          <w:trHeight w:val="227"/>
        </w:trPr>
        <w:tc>
          <w:tcPr>
            <w:tcW w:w="1213" w:type="dxa"/>
            <w:vAlign w:val="center"/>
          </w:tcPr>
          <w:p w14:paraId="0C272A5B" w14:textId="77777777" w:rsidR="00435CC3" w:rsidRPr="00DF3FEB" w:rsidRDefault="00435CC3" w:rsidP="00435CC3">
            <w:pPr>
              <w:jc w:val="center"/>
              <w:rPr>
                <w:rFonts w:ascii="Times New Roman" w:hAnsi="Times New Roman" w:cs="Times New Roman"/>
                <w:lang w:val="es-ES"/>
              </w:rPr>
            </w:pPr>
            <w:r w:rsidRPr="00DF3FEB">
              <w:rPr>
                <w:rFonts w:ascii="Times New Roman" w:hAnsi="Times New Roman" w:cs="Times New Roman"/>
                <w:b/>
                <w:bCs/>
                <w:lang w:val="es-ES"/>
              </w:rPr>
              <w:t>1</w:t>
            </w:r>
          </w:p>
        </w:tc>
        <w:tc>
          <w:tcPr>
            <w:tcW w:w="1134" w:type="dxa"/>
          </w:tcPr>
          <w:p w14:paraId="5590AE7D" w14:textId="77777777" w:rsidR="00435CC3" w:rsidRPr="00DF3FEB" w:rsidRDefault="00435CC3" w:rsidP="00435CC3">
            <w:pPr>
              <w:jc w:val="center"/>
              <w:rPr>
                <w:rFonts w:ascii="Times New Roman" w:hAnsi="Times New Roman" w:cs="Times New Roman"/>
                <w:lang w:val="es-ES"/>
              </w:rPr>
            </w:pPr>
            <w:r w:rsidRPr="00DF3FEB">
              <w:rPr>
                <w:rFonts w:ascii="Times New Roman" w:hAnsi="Times New Roman" w:cs="Times New Roman"/>
                <w:b/>
                <w:bCs/>
                <w:lang w:val="es-ES"/>
              </w:rPr>
              <w:t xml:space="preserve">Elvin Sosa </w:t>
            </w:r>
          </w:p>
        </w:tc>
        <w:tc>
          <w:tcPr>
            <w:tcW w:w="1424" w:type="dxa"/>
          </w:tcPr>
          <w:p w14:paraId="2A82CB8D" w14:textId="77777777" w:rsidR="00435CC3" w:rsidRPr="00DF3FEB" w:rsidRDefault="00435CC3" w:rsidP="00435CC3">
            <w:pPr>
              <w:jc w:val="center"/>
              <w:rPr>
                <w:rFonts w:ascii="Times New Roman" w:hAnsi="Times New Roman" w:cs="Times New Roman"/>
                <w:lang w:val="es-ES"/>
              </w:rPr>
            </w:pPr>
            <w:r w:rsidRPr="00DF3FEB">
              <w:rPr>
                <w:rFonts w:ascii="Times New Roman" w:hAnsi="Times New Roman" w:cs="Times New Roman"/>
                <w:b/>
                <w:bCs/>
                <w:lang w:val="es-ES"/>
              </w:rPr>
              <w:t>Maria Sevilla</w:t>
            </w:r>
          </w:p>
        </w:tc>
        <w:tc>
          <w:tcPr>
            <w:tcW w:w="1454" w:type="dxa"/>
          </w:tcPr>
          <w:p w14:paraId="76C7A767" w14:textId="77777777" w:rsidR="00435CC3" w:rsidRPr="00DF3FEB" w:rsidRDefault="00435CC3" w:rsidP="00435CC3">
            <w:pPr>
              <w:jc w:val="center"/>
              <w:rPr>
                <w:rFonts w:ascii="Times New Roman" w:hAnsi="Times New Roman" w:cs="Times New Roman"/>
                <w:lang w:val="es-ES"/>
              </w:rPr>
            </w:pPr>
            <w:r w:rsidRPr="00DF3FEB">
              <w:rPr>
                <w:rFonts w:ascii="Times New Roman" w:hAnsi="Times New Roman" w:cs="Times New Roman"/>
                <w:b/>
                <w:bCs/>
                <w:lang w:val="es-ES"/>
              </w:rPr>
              <w:t>*_*</w:t>
            </w:r>
          </w:p>
        </w:tc>
        <w:tc>
          <w:tcPr>
            <w:tcW w:w="1155" w:type="dxa"/>
            <w:vAlign w:val="center"/>
          </w:tcPr>
          <w:p w14:paraId="646E09AF" w14:textId="77777777" w:rsidR="00435CC3" w:rsidRPr="00DF3FEB" w:rsidRDefault="00435CC3" w:rsidP="00435CC3">
            <w:pPr>
              <w:jc w:val="center"/>
              <w:rPr>
                <w:rFonts w:ascii="Times New Roman" w:hAnsi="Times New Roman" w:cs="Times New Roman"/>
                <w:lang w:val="es-ES"/>
              </w:rPr>
            </w:pPr>
            <w:r w:rsidRPr="00DF3FEB">
              <w:rPr>
                <w:rFonts w:ascii="Times New Roman" w:hAnsi="Times New Roman" w:cs="Times New Roman"/>
                <w:b/>
                <w:bCs/>
                <w:lang w:val="es-ES"/>
              </w:rPr>
              <w:t>08-03-24</w:t>
            </w:r>
          </w:p>
        </w:tc>
        <w:tc>
          <w:tcPr>
            <w:tcW w:w="2401" w:type="dxa"/>
            <w:shd w:val="clear" w:color="auto" w:fill="auto"/>
            <w:vAlign w:val="center"/>
          </w:tcPr>
          <w:p w14:paraId="6C7674BC" w14:textId="77777777" w:rsidR="00435CC3" w:rsidRPr="00DF3FEB" w:rsidRDefault="00435CC3" w:rsidP="00435CC3">
            <w:pPr>
              <w:jc w:val="center"/>
              <w:rPr>
                <w:rFonts w:ascii="Times New Roman" w:hAnsi="Times New Roman" w:cs="Times New Roman"/>
                <w:lang w:val="es-ES"/>
              </w:rPr>
            </w:pPr>
            <w:r w:rsidRPr="00DF3FEB">
              <w:rPr>
                <w:rFonts w:ascii="Times New Roman" w:hAnsi="Times New Roman" w:cs="Times New Roman"/>
                <w:b/>
                <w:bCs/>
                <w:lang w:val="es-ES"/>
              </w:rPr>
              <w:t>Primer documento</w:t>
            </w:r>
          </w:p>
        </w:tc>
      </w:tr>
    </w:tbl>
    <w:p w14:paraId="2D837274" w14:textId="77777777" w:rsidR="003F6B1F" w:rsidRDefault="003F6B1F" w:rsidP="003F6B1F">
      <w:pPr>
        <w:pStyle w:val="Textoindependiente"/>
        <w:ind w:left="0" w:firstLine="0"/>
        <w:rPr>
          <w:i/>
          <w:smallCaps/>
          <w:sz w:val="22"/>
          <w:szCs w:val="22"/>
          <w:lang w:val="es-ES"/>
          <w14:shadow w14:blurRad="50800" w14:dist="38100" w14:dir="2700000" w14:sx="100000" w14:sy="100000" w14:kx="0" w14:ky="0" w14:algn="tl">
            <w14:srgbClr w14:val="000000">
              <w14:alpha w14:val="60000"/>
            </w14:srgbClr>
          </w14:shadow>
        </w:rPr>
      </w:pPr>
    </w:p>
    <w:p w14:paraId="26CA8696" w14:textId="77777777" w:rsidR="003F6B1F" w:rsidRPr="00DF3FEB" w:rsidRDefault="003F6B1F" w:rsidP="003F6B1F">
      <w:pPr>
        <w:pStyle w:val="Textoindependiente"/>
        <w:jc w:val="center"/>
        <w:rPr>
          <w:i/>
          <w:smallCaps/>
          <w:sz w:val="22"/>
          <w:szCs w:val="22"/>
          <w:lang w:val="es-ES"/>
          <w14:shadow w14:blurRad="50800" w14:dist="38100" w14:dir="2700000" w14:sx="100000" w14:sy="100000" w14:kx="0" w14:ky="0" w14:algn="tl">
            <w14:srgbClr w14:val="000000">
              <w14:alpha w14:val="60000"/>
            </w14:srgbClr>
          </w14:shadow>
        </w:rPr>
      </w:pPr>
      <w:bookmarkStart w:id="208" w:name="_Hlk121785507"/>
      <w:r>
        <w:rPr>
          <w:i/>
          <w:smallCaps/>
          <w:sz w:val="22"/>
          <w:szCs w:val="22"/>
          <w:lang w:val="es-ES"/>
          <w14:shadow w14:blurRad="50800" w14:dist="38100" w14:dir="2700000" w14:sx="100000" w14:sy="100000" w14:kx="0" w14:ky="0" w14:algn="tl">
            <w14:srgbClr w14:val="000000">
              <w14:alpha w14:val="60000"/>
            </w14:srgbClr>
          </w14:shadow>
        </w:rPr>
        <w:t>P</w:t>
      </w:r>
      <w:r w:rsidRPr="00DF3FEB">
        <w:rPr>
          <w:i/>
          <w:smallCaps/>
          <w:sz w:val="22"/>
          <w:szCs w:val="22"/>
          <w:lang w:val="es-ES"/>
          <w14:shadow w14:blurRad="50800" w14:dist="38100" w14:dir="2700000" w14:sx="100000" w14:sy="100000" w14:kx="0" w14:ky="0" w14:algn="tl">
            <w14:srgbClr w14:val="000000">
              <w14:alpha w14:val="60000"/>
            </w14:srgbClr>
          </w14:shadow>
        </w:rPr>
        <w:t xml:space="preserve">LAN DE GESTIÓN </w:t>
      </w:r>
      <w:r w:rsidRPr="00B342A1">
        <w:rPr>
          <w:i/>
          <w:smallCaps/>
          <w:sz w:val="22"/>
          <w:szCs w:val="22"/>
          <w:lang w:val="es-ES"/>
          <w14:shadow w14:blurRad="50800" w14:dist="38100" w14:dir="2700000" w14:sx="100000" w14:sy="100000" w14:kx="0" w14:ky="0" w14:algn="tl">
            <w14:srgbClr w14:val="000000">
              <w14:alpha w14:val="60000"/>
            </w14:srgbClr>
          </w14:shadow>
        </w:rPr>
        <w:t>DE LOS COSTOS</w:t>
      </w:r>
    </w:p>
    <w:bookmarkEnd w:id="208"/>
    <w:p w14:paraId="429A018B" w14:textId="77777777" w:rsidR="003F6B1F" w:rsidRDefault="003F6B1F" w:rsidP="003F6B1F">
      <w:pPr>
        <w:pStyle w:val="Textoindependiente"/>
        <w:ind w:left="0" w:firstLine="0"/>
        <w:rPr>
          <w:i/>
          <w:smallCaps/>
          <w:sz w:val="22"/>
          <w:szCs w:val="22"/>
          <w:lang w:val="es-ES"/>
          <w14:shadow w14:blurRad="50800" w14:dist="38100" w14:dir="2700000" w14:sx="100000" w14:sy="100000" w14:kx="0" w14:ky="0" w14:algn="tl">
            <w14:srgbClr w14:val="000000">
              <w14:alpha w14:val="60000"/>
            </w14:srgbClr>
          </w14:shadow>
        </w:rPr>
      </w:pP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71"/>
        <w:gridCol w:w="4560"/>
      </w:tblGrid>
      <w:tr w:rsidR="003F6B1F" w:rsidRPr="00DF3FEB" w14:paraId="7A6DF531" w14:textId="77777777" w:rsidTr="00940FFB">
        <w:trPr>
          <w:trHeight w:val="284"/>
          <w:jc w:val="center"/>
        </w:trPr>
        <w:tc>
          <w:tcPr>
            <w:tcW w:w="4371" w:type="dxa"/>
            <w:shd w:val="clear" w:color="auto" w:fill="BDD6EE" w:themeFill="accent1" w:themeFillTint="66"/>
            <w:vAlign w:val="center"/>
          </w:tcPr>
          <w:p w14:paraId="293A19E9" w14:textId="77777777" w:rsidR="003F6B1F" w:rsidRPr="00DF3FEB" w:rsidRDefault="003F6B1F" w:rsidP="00940FFB">
            <w:pPr>
              <w:pStyle w:val="Textoindependiente"/>
              <w:rPr>
                <w:b/>
                <w:smallCaps/>
                <w:color w:val="000000"/>
                <w:sz w:val="22"/>
                <w:szCs w:val="22"/>
              </w:rPr>
            </w:pPr>
            <w:r w:rsidRPr="00DF3FEB">
              <w:rPr>
                <w:b/>
                <w:smallCaps/>
                <w:color w:val="000000"/>
                <w:sz w:val="22"/>
                <w:szCs w:val="22"/>
              </w:rPr>
              <w:t>Nombre del Proyecto</w:t>
            </w:r>
          </w:p>
        </w:tc>
        <w:tc>
          <w:tcPr>
            <w:tcW w:w="4560" w:type="dxa"/>
            <w:shd w:val="clear" w:color="auto" w:fill="BDD6EE" w:themeFill="accent1" w:themeFillTint="66"/>
            <w:vAlign w:val="center"/>
          </w:tcPr>
          <w:p w14:paraId="3500CAB9" w14:textId="77777777" w:rsidR="003F6B1F" w:rsidRPr="00DF3FEB" w:rsidRDefault="003F6B1F" w:rsidP="00940FFB">
            <w:pPr>
              <w:pStyle w:val="Textoindependiente"/>
              <w:rPr>
                <w:b/>
                <w:smallCaps/>
                <w:color w:val="000000"/>
                <w:sz w:val="22"/>
                <w:szCs w:val="22"/>
              </w:rPr>
            </w:pPr>
            <w:r w:rsidRPr="00DF3FEB">
              <w:rPr>
                <w:b/>
                <w:smallCaps/>
                <w:color w:val="000000"/>
                <w:sz w:val="22"/>
                <w:szCs w:val="22"/>
              </w:rPr>
              <w:t>Siglas del Proyecto</w:t>
            </w:r>
          </w:p>
        </w:tc>
      </w:tr>
      <w:tr w:rsidR="003F6B1F" w:rsidRPr="00DF3FEB" w14:paraId="2672E03C" w14:textId="77777777" w:rsidTr="00940FFB">
        <w:trPr>
          <w:trHeight w:val="284"/>
          <w:jc w:val="center"/>
        </w:trPr>
        <w:tc>
          <w:tcPr>
            <w:tcW w:w="4371" w:type="dxa"/>
            <w:tcBorders>
              <w:bottom w:val="single" w:sz="4" w:space="0" w:color="auto"/>
            </w:tcBorders>
            <w:vAlign w:val="center"/>
          </w:tcPr>
          <w:p w14:paraId="67645EC5" w14:textId="77777777" w:rsidR="003F6B1F" w:rsidRPr="0040410F" w:rsidRDefault="003F6B1F" w:rsidP="00940FFB">
            <w:pPr>
              <w:jc w:val="center"/>
              <w:rPr>
                <w:rFonts w:ascii="Times New Roman" w:hAnsi="Times New Roman" w:cs="Times New Roman"/>
                <w:b/>
                <w:bCs/>
                <w:lang w:val="es-HN"/>
              </w:rPr>
            </w:pPr>
            <w:r w:rsidRPr="0040410F">
              <w:rPr>
                <w:rFonts w:ascii="Times New Roman" w:hAnsi="Times New Roman" w:cs="Times New Roman"/>
                <w:b/>
                <w:color w:val="000000"/>
                <w:lang w:val="es-HN"/>
              </w:rPr>
              <w:t>“</w:t>
            </w:r>
            <w:bookmarkStart w:id="209" w:name="_Hlk160829390"/>
            <w:bookmarkStart w:id="210" w:name="_Hlk160829391"/>
            <w:r w:rsidRPr="0040410F">
              <w:rPr>
                <w:rFonts w:ascii="Times New Roman" w:hAnsi="Times New Roman" w:cs="Times New Roman"/>
                <w:b/>
                <w:bCs/>
                <w:lang w:val="es-HN"/>
              </w:rPr>
              <w:t>PERF</w:t>
            </w:r>
            <w:r>
              <w:rPr>
                <w:rFonts w:ascii="Times New Roman" w:hAnsi="Times New Roman" w:cs="Times New Roman"/>
                <w:b/>
                <w:bCs/>
                <w:lang w:val="es-HN"/>
              </w:rPr>
              <w:t>Í</w:t>
            </w:r>
            <w:r w:rsidRPr="0040410F">
              <w:rPr>
                <w:rFonts w:ascii="Times New Roman" w:hAnsi="Times New Roman" w:cs="Times New Roman"/>
                <w:b/>
                <w:bCs/>
                <w:lang w:val="es-HN"/>
              </w:rPr>
              <w:t>L DE PROYECTO PARA LA ADOPCIÓN DE TECNOLOGÍAS DE ADAPTACIÓN AL CAMBIO CLIMÁTICO EN LA AGRICULTURA CON PARTICIPACI</w:t>
            </w:r>
            <w:r>
              <w:rPr>
                <w:rFonts w:ascii="Times New Roman" w:hAnsi="Times New Roman" w:cs="Times New Roman"/>
                <w:b/>
                <w:bCs/>
                <w:lang w:val="es-HN"/>
              </w:rPr>
              <w:t>Ó</w:t>
            </w:r>
            <w:r w:rsidRPr="0040410F">
              <w:rPr>
                <w:rFonts w:ascii="Times New Roman" w:hAnsi="Times New Roman" w:cs="Times New Roman"/>
                <w:b/>
                <w:bCs/>
                <w:lang w:val="es-HN"/>
              </w:rPr>
              <w:t>N DE J</w:t>
            </w:r>
            <w:r>
              <w:rPr>
                <w:rFonts w:ascii="Times New Roman" w:hAnsi="Times New Roman" w:cs="Times New Roman"/>
                <w:b/>
                <w:bCs/>
                <w:lang w:val="es-HN"/>
              </w:rPr>
              <w:t>Ó</w:t>
            </w:r>
            <w:r w:rsidRPr="0040410F">
              <w:rPr>
                <w:rFonts w:ascii="Times New Roman" w:hAnsi="Times New Roman" w:cs="Times New Roman"/>
                <w:b/>
                <w:bCs/>
                <w:lang w:val="es-HN"/>
              </w:rPr>
              <w:t>VENES</w:t>
            </w:r>
            <w:bookmarkEnd w:id="209"/>
            <w:bookmarkEnd w:id="210"/>
            <w:r>
              <w:rPr>
                <w:rFonts w:ascii="Times New Roman" w:hAnsi="Times New Roman" w:cs="Times New Roman"/>
                <w:b/>
                <w:bCs/>
                <w:lang w:val="es-HN"/>
              </w:rPr>
              <w:t xml:space="preserve"> DE DANLÍ, EL PARAÍSO</w:t>
            </w:r>
            <w:r w:rsidRPr="0040410F">
              <w:rPr>
                <w:rFonts w:ascii="Times New Roman" w:hAnsi="Times New Roman" w:cs="Times New Roman"/>
                <w:b/>
                <w:bCs/>
                <w:lang w:val="es-HN"/>
              </w:rPr>
              <w:t>”</w:t>
            </w:r>
          </w:p>
          <w:p w14:paraId="1094A315" w14:textId="77777777" w:rsidR="003F6B1F" w:rsidRPr="00DF3FEB" w:rsidRDefault="003F6B1F" w:rsidP="00940FFB">
            <w:pPr>
              <w:pStyle w:val="Textoindependiente"/>
              <w:jc w:val="center"/>
              <w:rPr>
                <w:b/>
                <w:sz w:val="22"/>
                <w:szCs w:val="22"/>
                <w:lang w:val="es-HN"/>
              </w:rPr>
            </w:pPr>
          </w:p>
        </w:tc>
        <w:tc>
          <w:tcPr>
            <w:tcW w:w="4560" w:type="dxa"/>
            <w:tcBorders>
              <w:bottom w:val="single" w:sz="4" w:space="0" w:color="auto"/>
            </w:tcBorders>
            <w:shd w:val="clear" w:color="auto" w:fill="auto"/>
            <w:vAlign w:val="center"/>
          </w:tcPr>
          <w:p w14:paraId="3141053E" w14:textId="77777777" w:rsidR="003F6B1F" w:rsidRPr="00DF3FEB" w:rsidRDefault="003F6B1F" w:rsidP="00940FFB">
            <w:pPr>
              <w:pStyle w:val="Textoindependiente"/>
              <w:jc w:val="center"/>
              <w:rPr>
                <w:b/>
                <w:sz w:val="22"/>
                <w:szCs w:val="22"/>
              </w:rPr>
            </w:pPr>
            <w:r w:rsidRPr="00DF3FEB">
              <w:rPr>
                <w:b/>
                <w:sz w:val="22"/>
                <w:szCs w:val="22"/>
              </w:rPr>
              <w:t>PR-ATCCA</w:t>
            </w:r>
          </w:p>
        </w:tc>
      </w:tr>
    </w:tbl>
    <w:p w14:paraId="201126EE" w14:textId="77777777" w:rsidR="003F6B1F" w:rsidRDefault="003F6B1F" w:rsidP="003F6B1F">
      <w:pPr>
        <w:pStyle w:val="Textoindependiente"/>
        <w:ind w:left="0" w:firstLine="0"/>
        <w:rPr>
          <w:i/>
          <w:smallCaps/>
          <w:sz w:val="22"/>
          <w:szCs w:val="22"/>
          <w:lang w:val="es-ES"/>
          <w14:shadow w14:blurRad="50800" w14:dist="38100" w14:dir="2700000" w14:sx="100000" w14:sy="100000" w14:kx="0" w14:ky="0" w14:algn="tl">
            <w14:srgbClr w14:val="000000">
              <w14:alpha w14:val="60000"/>
            </w14:srgbClr>
          </w14:shadow>
        </w:rPr>
      </w:pP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38"/>
        <w:gridCol w:w="1139"/>
        <w:gridCol w:w="1984"/>
        <w:gridCol w:w="986"/>
        <w:gridCol w:w="432"/>
        <w:gridCol w:w="2688"/>
      </w:tblGrid>
      <w:tr w:rsidR="003F6B1F" w:rsidRPr="0012225D" w14:paraId="5BB3553C" w14:textId="77777777" w:rsidTr="00940FFB">
        <w:trPr>
          <w:cantSplit/>
          <w:trHeight w:val="104"/>
          <w:jc w:val="center"/>
        </w:trPr>
        <w:tc>
          <w:tcPr>
            <w:tcW w:w="9067" w:type="dxa"/>
            <w:gridSpan w:val="6"/>
            <w:shd w:val="clear" w:color="auto" w:fill="BDD6EE" w:themeFill="accent1" w:themeFillTint="66"/>
          </w:tcPr>
          <w:p w14:paraId="4D0F36BA" w14:textId="77777777" w:rsidR="003F6B1F" w:rsidRPr="0040410F" w:rsidRDefault="003F6B1F" w:rsidP="00940FFB">
            <w:pPr>
              <w:pStyle w:val="Textoindependiente"/>
              <w:jc w:val="both"/>
              <w:rPr>
                <w:b/>
                <w:smallCaps/>
                <w:color w:val="000000"/>
                <w:sz w:val="22"/>
                <w:szCs w:val="22"/>
                <w:lang w:val="es-HN"/>
              </w:rPr>
            </w:pPr>
            <w:r w:rsidRPr="0040410F">
              <w:rPr>
                <w:b/>
                <w:smallCaps/>
                <w:color w:val="000000"/>
                <w:sz w:val="22"/>
                <w:szCs w:val="22"/>
                <w:lang w:val="es-HN"/>
              </w:rPr>
              <w:t xml:space="preserve">Unidades de Medida: </w:t>
            </w:r>
          </w:p>
        </w:tc>
      </w:tr>
      <w:tr w:rsidR="003F6B1F" w:rsidRPr="00DF3FEB" w14:paraId="54DDE2C5" w14:textId="77777777" w:rsidTr="00940FFB">
        <w:trPr>
          <w:cantSplit/>
          <w:trHeight w:val="104"/>
          <w:jc w:val="center"/>
        </w:trPr>
        <w:tc>
          <w:tcPr>
            <w:tcW w:w="4961" w:type="dxa"/>
            <w:gridSpan w:val="3"/>
            <w:shd w:val="clear" w:color="auto" w:fill="F2F2F2"/>
          </w:tcPr>
          <w:p w14:paraId="09D9CC92" w14:textId="77777777" w:rsidR="003F6B1F" w:rsidRPr="00DF3FEB" w:rsidRDefault="003F6B1F" w:rsidP="00940FFB">
            <w:pPr>
              <w:pStyle w:val="Textoindependiente"/>
              <w:jc w:val="center"/>
              <w:rPr>
                <w:b/>
                <w:i/>
                <w:smallCaps/>
                <w:sz w:val="22"/>
                <w:szCs w:val="22"/>
              </w:rPr>
            </w:pPr>
            <w:r w:rsidRPr="00DF3FEB">
              <w:rPr>
                <w:b/>
                <w:i/>
                <w:smallCaps/>
                <w:sz w:val="22"/>
                <w:szCs w:val="22"/>
              </w:rPr>
              <w:t>HITOS/Tipo de Recurso</w:t>
            </w:r>
          </w:p>
        </w:tc>
        <w:tc>
          <w:tcPr>
            <w:tcW w:w="4106" w:type="dxa"/>
            <w:gridSpan w:val="3"/>
            <w:shd w:val="clear" w:color="auto" w:fill="F2F2F2"/>
          </w:tcPr>
          <w:p w14:paraId="0389B47D" w14:textId="77777777" w:rsidR="003F6B1F" w:rsidRPr="00DF3FEB" w:rsidRDefault="003F6B1F" w:rsidP="00940FFB">
            <w:pPr>
              <w:pStyle w:val="Textoindependiente"/>
              <w:jc w:val="center"/>
              <w:rPr>
                <w:b/>
                <w:i/>
                <w:smallCaps/>
                <w:sz w:val="22"/>
                <w:szCs w:val="22"/>
              </w:rPr>
            </w:pPr>
            <w:r w:rsidRPr="00DF3FEB">
              <w:rPr>
                <w:b/>
                <w:i/>
                <w:smallCaps/>
                <w:sz w:val="22"/>
                <w:szCs w:val="22"/>
              </w:rPr>
              <w:t>Unidades de Medida</w:t>
            </w:r>
          </w:p>
        </w:tc>
      </w:tr>
      <w:tr w:rsidR="003F6B1F" w:rsidRPr="003370E8" w14:paraId="7B8F1D04" w14:textId="77777777" w:rsidTr="00940FFB">
        <w:trPr>
          <w:cantSplit/>
          <w:trHeight w:val="104"/>
          <w:jc w:val="center"/>
        </w:trPr>
        <w:tc>
          <w:tcPr>
            <w:tcW w:w="4961" w:type="dxa"/>
            <w:gridSpan w:val="3"/>
          </w:tcPr>
          <w:p w14:paraId="5F5184B8" w14:textId="77777777" w:rsidR="003F6B1F" w:rsidRPr="0040410F" w:rsidRDefault="003F6B1F" w:rsidP="00940FFB">
            <w:pPr>
              <w:pStyle w:val="Textoindependiente"/>
              <w:ind w:left="204" w:firstLine="0"/>
              <w:jc w:val="both"/>
              <w:rPr>
                <w:sz w:val="22"/>
                <w:szCs w:val="22"/>
                <w:lang w:val="es-HN"/>
              </w:rPr>
            </w:pPr>
            <w:r>
              <w:rPr>
                <w:sz w:val="22"/>
                <w:szCs w:val="22"/>
                <w:lang w:val="es-HN"/>
              </w:rPr>
              <w:t>Descripción de puestos</w:t>
            </w:r>
          </w:p>
        </w:tc>
        <w:tc>
          <w:tcPr>
            <w:tcW w:w="4106" w:type="dxa"/>
            <w:gridSpan w:val="3"/>
          </w:tcPr>
          <w:p w14:paraId="555D68ED" w14:textId="77777777" w:rsidR="003F6B1F" w:rsidRPr="005B5189" w:rsidRDefault="003F6B1F" w:rsidP="00940FFB">
            <w:pPr>
              <w:pStyle w:val="Textoindependiente"/>
              <w:ind w:left="0" w:firstLine="0"/>
              <w:jc w:val="both"/>
              <w:rPr>
                <w:sz w:val="22"/>
                <w:szCs w:val="22"/>
                <w:lang w:val="es-HN"/>
              </w:rPr>
            </w:pPr>
            <w:r>
              <w:rPr>
                <w:sz w:val="22"/>
                <w:szCs w:val="22"/>
                <w:lang w:val="es-HN"/>
              </w:rPr>
              <w:t>Tabla de descripción de puestos</w:t>
            </w:r>
          </w:p>
        </w:tc>
      </w:tr>
      <w:tr w:rsidR="003F6B1F" w:rsidRPr="00DF3FEB" w14:paraId="11F61108" w14:textId="77777777" w:rsidTr="00940FFB">
        <w:trPr>
          <w:cantSplit/>
          <w:trHeight w:val="104"/>
          <w:jc w:val="center"/>
        </w:trPr>
        <w:tc>
          <w:tcPr>
            <w:tcW w:w="4961" w:type="dxa"/>
            <w:gridSpan w:val="3"/>
          </w:tcPr>
          <w:p w14:paraId="3C592940" w14:textId="77777777" w:rsidR="003F6B1F" w:rsidRPr="0040410F" w:rsidRDefault="003F6B1F" w:rsidP="00940FFB">
            <w:pPr>
              <w:pStyle w:val="Textoindependiente"/>
              <w:ind w:firstLine="104"/>
              <w:jc w:val="both"/>
              <w:rPr>
                <w:sz w:val="22"/>
                <w:szCs w:val="22"/>
                <w:lang w:val="es-HN"/>
              </w:rPr>
            </w:pPr>
            <w:r w:rsidRPr="00DF3FEB">
              <w:rPr>
                <w:sz w:val="22"/>
                <w:szCs w:val="22"/>
                <w:lang w:val="es-HN"/>
              </w:rPr>
              <w:t>Plan de formación de capacidades</w:t>
            </w:r>
          </w:p>
        </w:tc>
        <w:tc>
          <w:tcPr>
            <w:tcW w:w="4106" w:type="dxa"/>
            <w:gridSpan w:val="3"/>
          </w:tcPr>
          <w:p w14:paraId="43904D66" w14:textId="77777777" w:rsidR="003F6B1F" w:rsidRPr="00DF3FEB" w:rsidRDefault="003F6B1F" w:rsidP="00940FFB">
            <w:pPr>
              <w:pStyle w:val="Textoindependiente"/>
              <w:ind w:left="0" w:firstLine="0"/>
              <w:jc w:val="both"/>
              <w:rPr>
                <w:sz w:val="22"/>
                <w:szCs w:val="22"/>
              </w:rPr>
            </w:pPr>
            <w:r w:rsidRPr="00DF3FEB">
              <w:rPr>
                <w:sz w:val="22"/>
                <w:szCs w:val="22"/>
                <w:lang w:val="es-HN"/>
              </w:rPr>
              <w:t xml:space="preserve">Detalle de temática </w:t>
            </w:r>
          </w:p>
        </w:tc>
      </w:tr>
      <w:tr w:rsidR="003F6B1F" w:rsidRPr="003370E8" w14:paraId="514C41AC" w14:textId="77777777" w:rsidTr="00940FFB">
        <w:trPr>
          <w:cantSplit/>
          <w:trHeight w:val="104"/>
          <w:jc w:val="center"/>
        </w:trPr>
        <w:tc>
          <w:tcPr>
            <w:tcW w:w="4961" w:type="dxa"/>
            <w:gridSpan w:val="3"/>
          </w:tcPr>
          <w:p w14:paraId="27F8249E" w14:textId="77777777" w:rsidR="003F6B1F" w:rsidRPr="0040410F" w:rsidRDefault="003F6B1F" w:rsidP="00940FFB">
            <w:pPr>
              <w:pStyle w:val="Textoindependiente"/>
              <w:ind w:left="204" w:firstLine="0"/>
              <w:jc w:val="both"/>
              <w:rPr>
                <w:sz w:val="22"/>
                <w:szCs w:val="22"/>
                <w:lang w:val="es-HN"/>
              </w:rPr>
            </w:pPr>
            <w:r>
              <w:rPr>
                <w:sz w:val="22"/>
                <w:szCs w:val="22"/>
                <w:lang w:val="es-HN"/>
              </w:rPr>
              <w:lastRenderedPageBreak/>
              <w:t>Documento descriptivo</w:t>
            </w:r>
            <w:r w:rsidRPr="0040410F">
              <w:rPr>
                <w:sz w:val="22"/>
                <w:szCs w:val="22"/>
                <w:lang w:val="es-HN"/>
              </w:rPr>
              <w:t xml:space="preserve"> de tecnologías de adaptación al cambio climático</w:t>
            </w:r>
          </w:p>
        </w:tc>
        <w:tc>
          <w:tcPr>
            <w:tcW w:w="4106" w:type="dxa"/>
            <w:gridSpan w:val="3"/>
          </w:tcPr>
          <w:p w14:paraId="75A18A87" w14:textId="77777777" w:rsidR="003F6B1F" w:rsidRPr="0040410F" w:rsidRDefault="003F6B1F" w:rsidP="00940FFB">
            <w:pPr>
              <w:pStyle w:val="Textoindependiente"/>
              <w:ind w:left="0" w:firstLine="0"/>
              <w:jc w:val="both"/>
              <w:rPr>
                <w:sz w:val="22"/>
                <w:szCs w:val="22"/>
                <w:lang w:val="es-HN"/>
              </w:rPr>
            </w:pPr>
            <w:r w:rsidRPr="0040410F">
              <w:rPr>
                <w:sz w:val="22"/>
                <w:szCs w:val="22"/>
                <w:lang w:val="es-HN"/>
              </w:rPr>
              <w:t>Listado de tecnologías, proveedores y costos</w:t>
            </w:r>
          </w:p>
        </w:tc>
      </w:tr>
      <w:tr w:rsidR="003F6B1F" w:rsidRPr="0012225D" w14:paraId="536CEE72" w14:textId="77777777" w:rsidTr="00940FFB">
        <w:trPr>
          <w:cantSplit/>
          <w:trHeight w:val="357"/>
          <w:jc w:val="center"/>
        </w:trPr>
        <w:tc>
          <w:tcPr>
            <w:tcW w:w="9067" w:type="dxa"/>
            <w:gridSpan w:val="6"/>
            <w:tcBorders>
              <w:bottom w:val="single" w:sz="4" w:space="0" w:color="auto"/>
            </w:tcBorders>
            <w:shd w:val="clear" w:color="auto" w:fill="BDD6EE" w:themeFill="accent1" w:themeFillTint="66"/>
            <w:vAlign w:val="center"/>
          </w:tcPr>
          <w:p w14:paraId="75803B39" w14:textId="77777777" w:rsidR="003F6B1F" w:rsidRPr="0040410F" w:rsidRDefault="003F6B1F" w:rsidP="00940FFB">
            <w:pPr>
              <w:pStyle w:val="Textoindependiente"/>
              <w:jc w:val="both"/>
              <w:rPr>
                <w:b/>
                <w:i/>
                <w:smallCaps/>
                <w:sz w:val="22"/>
                <w:szCs w:val="22"/>
                <w:lang w:val="es-HN"/>
              </w:rPr>
            </w:pPr>
            <w:r w:rsidRPr="00DF3FEB">
              <w:rPr>
                <w:b/>
                <w:smallCaps/>
                <w:color w:val="000000"/>
                <w:sz w:val="22"/>
                <w:szCs w:val="22"/>
                <w:lang w:val="es-PE"/>
              </w:rPr>
              <w:t xml:space="preserve">Nivel de Precisión: </w:t>
            </w:r>
          </w:p>
        </w:tc>
      </w:tr>
      <w:tr w:rsidR="003F6B1F" w:rsidRPr="00DF3FEB" w14:paraId="2EF0FDDF" w14:textId="77777777" w:rsidTr="00940FFB">
        <w:trPr>
          <w:cantSplit/>
          <w:trHeight w:val="104"/>
          <w:jc w:val="center"/>
        </w:trPr>
        <w:tc>
          <w:tcPr>
            <w:tcW w:w="1838" w:type="dxa"/>
            <w:shd w:val="clear" w:color="auto" w:fill="F2F2F2"/>
            <w:vAlign w:val="center"/>
          </w:tcPr>
          <w:p w14:paraId="15046542" w14:textId="77777777" w:rsidR="003F6B1F" w:rsidRPr="00DF3FEB" w:rsidRDefault="003F6B1F" w:rsidP="00940FFB">
            <w:pPr>
              <w:pStyle w:val="Textoindependiente"/>
              <w:ind w:hanging="38"/>
              <w:jc w:val="center"/>
              <w:rPr>
                <w:b/>
                <w:i/>
                <w:smallCaps/>
                <w:sz w:val="22"/>
                <w:szCs w:val="22"/>
              </w:rPr>
            </w:pPr>
            <w:r w:rsidRPr="00DF3FEB">
              <w:rPr>
                <w:b/>
                <w:i/>
                <w:smallCaps/>
                <w:sz w:val="22"/>
                <w:szCs w:val="22"/>
              </w:rPr>
              <w:t>Tipo de Estimación</w:t>
            </w:r>
          </w:p>
        </w:tc>
        <w:tc>
          <w:tcPr>
            <w:tcW w:w="4541" w:type="dxa"/>
            <w:gridSpan w:val="4"/>
            <w:shd w:val="clear" w:color="auto" w:fill="F2F2F2"/>
            <w:vAlign w:val="center"/>
          </w:tcPr>
          <w:p w14:paraId="64AD4049" w14:textId="77777777" w:rsidR="003F6B1F" w:rsidRPr="00DF3FEB" w:rsidRDefault="003F6B1F" w:rsidP="00940FFB">
            <w:pPr>
              <w:pStyle w:val="Textoindependiente"/>
              <w:rPr>
                <w:b/>
                <w:i/>
                <w:smallCaps/>
                <w:sz w:val="22"/>
                <w:szCs w:val="22"/>
              </w:rPr>
            </w:pPr>
            <w:r w:rsidRPr="00DF3FEB">
              <w:rPr>
                <w:b/>
                <w:i/>
                <w:smallCaps/>
                <w:sz w:val="22"/>
                <w:szCs w:val="22"/>
              </w:rPr>
              <w:t>Modo de Formulación</w:t>
            </w:r>
          </w:p>
        </w:tc>
        <w:tc>
          <w:tcPr>
            <w:tcW w:w="2688" w:type="dxa"/>
            <w:shd w:val="clear" w:color="auto" w:fill="F2F2F2"/>
            <w:vAlign w:val="center"/>
          </w:tcPr>
          <w:p w14:paraId="658809E8" w14:textId="77777777" w:rsidR="003F6B1F" w:rsidRPr="00DF3FEB" w:rsidRDefault="003F6B1F" w:rsidP="00940FFB">
            <w:pPr>
              <w:pStyle w:val="Textoindependiente"/>
              <w:ind w:hanging="29"/>
              <w:jc w:val="center"/>
              <w:rPr>
                <w:b/>
                <w:i/>
                <w:smallCaps/>
                <w:sz w:val="22"/>
                <w:szCs w:val="22"/>
              </w:rPr>
            </w:pPr>
            <w:r w:rsidRPr="00DF3FEB">
              <w:rPr>
                <w:b/>
                <w:i/>
                <w:smallCaps/>
                <w:sz w:val="22"/>
                <w:szCs w:val="22"/>
              </w:rPr>
              <w:t>Nivel de Precisión</w:t>
            </w:r>
          </w:p>
        </w:tc>
      </w:tr>
      <w:tr w:rsidR="003F6B1F" w:rsidRPr="00DF3FEB" w14:paraId="78114A7A" w14:textId="77777777" w:rsidTr="00940FFB">
        <w:trPr>
          <w:cantSplit/>
          <w:trHeight w:val="104"/>
          <w:jc w:val="center"/>
        </w:trPr>
        <w:tc>
          <w:tcPr>
            <w:tcW w:w="1838" w:type="dxa"/>
            <w:tcBorders>
              <w:top w:val="single" w:sz="4" w:space="0" w:color="auto"/>
              <w:left w:val="single" w:sz="4" w:space="0" w:color="auto"/>
              <w:bottom w:val="single" w:sz="4" w:space="0" w:color="auto"/>
              <w:right w:val="single" w:sz="4" w:space="0" w:color="auto"/>
            </w:tcBorders>
            <w:vAlign w:val="center"/>
          </w:tcPr>
          <w:p w14:paraId="6E481FC3" w14:textId="77777777" w:rsidR="003F6B1F" w:rsidRPr="00DF3FEB" w:rsidRDefault="003F6B1F" w:rsidP="00940FFB">
            <w:pPr>
              <w:pStyle w:val="Textoindependiente"/>
              <w:ind w:hanging="38"/>
              <w:jc w:val="center"/>
              <w:rPr>
                <w:smallCaps/>
                <w:sz w:val="22"/>
                <w:szCs w:val="22"/>
              </w:rPr>
            </w:pPr>
            <w:r w:rsidRPr="00DF3FEB">
              <w:rPr>
                <w:smallCaps/>
                <w:sz w:val="22"/>
                <w:szCs w:val="22"/>
              </w:rPr>
              <w:t>ANALOGA</w:t>
            </w:r>
          </w:p>
        </w:tc>
        <w:tc>
          <w:tcPr>
            <w:tcW w:w="4541" w:type="dxa"/>
            <w:gridSpan w:val="4"/>
            <w:tcBorders>
              <w:top w:val="single" w:sz="4" w:space="0" w:color="auto"/>
              <w:left w:val="single" w:sz="4" w:space="0" w:color="auto"/>
              <w:bottom w:val="single" w:sz="4" w:space="0" w:color="auto"/>
              <w:right w:val="single" w:sz="4" w:space="0" w:color="auto"/>
            </w:tcBorders>
          </w:tcPr>
          <w:p w14:paraId="5FF76E2E" w14:textId="77777777" w:rsidR="003F6B1F" w:rsidRPr="0040410F" w:rsidRDefault="003F6B1F" w:rsidP="00940FFB">
            <w:pPr>
              <w:pStyle w:val="Textoindependiente"/>
              <w:ind w:firstLine="0"/>
              <w:jc w:val="both"/>
              <w:rPr>
                <w:sz w:val="22"/>
                <w:szCs w:val="22"/>
                <w:lang w:val="es-HN"/>
              </w:rPr>
            </w:pPr>
            <w:r w:rsidRPr="0040410F">
              <w:rPr>
                <w:sz w:val="22"/>
                <w:szCs w:val="22"/>
                <w:lang w:val="es-HN"/>
              </w:rPr>
              <w:t>Estimación por tres valores (Utilizaremos dicha herramienta para reducir la incertidumbre sobre el costo esperado, de esta manera conoceremos los escenarios que podrían ocurrir y tomar decisiones sobre el proyecto.)</w:t>
            </w:r>
          </w:p>
        </w:tc>
        <w:tc>
          <w:tcPr>
            <w:tcW w:w="2688" w:type="dxa"/>
            <w:tcBorders>
              <w:top w:val="single" w:sz="4" w:space="0" w:color="auto"/>
              <w:left w:val="single" w:sz="4" w:space="0" w:color="auto"/>
              <w:bottom w:val="single" w:sz="4" w:space="0" w:color="auto"/>
              <w:right w:val="single" w:sz="4" w:space="0" w:color="auto"/>
            </w:tcBorders>
            <w:vAlign w:val="center"/>
          </w:tcPr>
          <w:p w14:paraId="324ABBBF" w14:textId="77777777" w:rsidR="003F6B1F" w:rsidRPr="00DF3FEB" w:rsidRDefault="003F6B1F" w:rsidP="00940FFB">
            <w:pPr>
              <w:pStyle w:val="Textoindependiente"/>
              <w:ind w:firstLine="113"/>
              <w:jc w:val="center"/>
              <w:rPr>
                <w:sz w:val="22"/>
                <w:szCs w:val="22"/>
              </w:rPr>
            </w:pPr>
            <w:r w:rsidRPr="00DF3FEB">
              <w:rPr>
                <w:sz w:val="22"/>
                <w:szCs w:val="22"/>
              </w:rPr>
              <w:t>DOS CIFRAS SIGNIFICATIVAS</w:t>
            </w:r>
          </w:p>
        </w:tc>
      </w:tr>
      <w:tr w:rsidR="003F6B1F" w:rsidRPr="00DF3FEB" w14:paraId="62922872" w14:textId="77777777" w:rsidTr="00940FFB">
        <w:trPr>
          <w:cantSplit/>
          <w:trHeight w:val="104"/>
          <w:jc w:val="center"/>
        </w:trPr>
        <w:tc>
          <w:tcPr>
            <w:tcW w:w="1838" w:type="dxa"/>
            <w:tcBorders>
              <w:top w:val="single" w:sz="4" w:space="0" w:color="auto"/>
              <w:left w:val="single" w:sz="4" w:space="0" w:color="auto"/>
              <w:bottom w:val="single" w:sz="4" w:space="0" w:color="auto"/>
              <w:right w:val="single" w:sz="4" w:space="0" w:color="auto"/>
            </w:tcBorders>
            <w:vAlign w:val="center"/>
          </w:tcPr>
          <w:p w14:paraId="4A631E16" w14:textId="77777777" w:rsidR="003F6B1F" w:rsidRPr="00DF3FEB" w:rsidRDefault="003F6B1F" w:rsidP="00940FFB">
            <w:pPr>
              <w:pStyle w:val="Textoindependiente"/>
              <w:ind w:hanging="38"/>
              <w:jc w:val="center"/>
              <w:rPr>
                <w:smallCaps/>
                <w:sz w:val="22"/>
                <w:szCs w:val="22"/>
              </w:rPr>
            </w:pPr>
            <w:r w:rsidRPr="00DF3FEB">
              <w:rPr>
                <w:smallCaps/>
                <w:sz w:val="22"/>
                <w:szCs w:val="22"/>
              </w:rPr>
              <w:t>PARAMETRICA</w:t>
            </w:r>
          </w:p>
        </w:tc>
        <w:tc>
          <w:tcPr>
            <w:tcW w:w="4541" w:type="dxa"/>
            <w:gridSpan w:val="4"/>
            <w:tcBorders>
              <w:top w:val="single" w:sz="4" w:space="0" w:color="auto"/>
              <w:left w:val="single" w:sz="4" w:space="0" w:color="auto"/>
              <w:bottom w:val="single" w:sz="4" w:space="0" w:color="auto"/>
              <w:right w:val="single" w:sz="4" w:space="0" w:color="auto"/>
            </w:tcBorders>
          </w:tcPr>
          <w:p w14:paraId="5785FDE5" w14:textId="77777777" w:rsidR="003F6B1F" w:rsidRPr="0040410F" w:rsidRDefault="003F6B1F" w:rsidP="00940FFB">
            <w:pPr>
              <w:pStyle w:val="Textoindependiente"/>
              <w:ind w:firstLine="0"/>
              <w:jc w:val="both"/>
              <w:rPr>
                <w:sz w:val="22"/>
                <w:szCs w:val="22"/>
                <w:lang w:val="es-HN"/>
              </w:rPr>
            </w:pPr>
            <w:r w:rsidRPr="0040410F">
              <w:rPr>
                <w:sz w:val="22"/>
                <w:szCs w:val="22"/>
                <w:lang w:val="es-HN"/>
              </w:rPr>
              <w:t>Análisis de alternativas (Se utilizará esta herramienta para poder evaluar de mejor manera los impactos en el costo, cronograma, recursos y calidad, de comprar un entregable frente a la opción de producirlo)</w:t>
            </w:r>
          </w:p>
        </w:tc>
        <w:tc>
          <w:tcPr>
            <w:tcW w:w="2688" w:type="dxa"/>
            <w:tcBorders>
              <w:top w:val="single" w:sz="4" w:space="0" w:color="auto"/>
              <w:left w:val="single" w:sz="4" w:space="0" w:color="auto"/>
              <w:bottom w:val="single" w:sz="4" w:space="0" w:color="auto"/>
              <w:right w:val="single" w:sz="4" w:space="0" w:color="auto"/>
            </w:tcBorders>
            <w:vAlign w:val="center"/>
          </w:tcPr>
          <w:p w14:paraId="4A6A141B" w14:textId="77777777" w:rsidR="003F6B1F" w:rsidRPr="00DF3FEB" w:rsidRDefault="003F6B1F" w:rsidP="00940FFB">
            <w:pPr>
              <w:pStyle w:val="Textoindependiente"/>
              <w:jc w:val="center"/>
              <w:rPr>
                <w:sz w:val="22"/>
                <w:szCs w:val="22"/>
                <w:highlight w:val="yellow"/>
              </w:rPr>
            </w:pPr>
            <w:r w:rsidRPr="00DF3FEB">
              <w:rPr>
                <w:sz w:val="22"/>
                <w:szCs w:val="22"/>
              </w:rPr>
              <w:t>AL ENTERO MAS PROXIMO</w:t>
            </w:r>
          </w:p>
        </w:tc>
      </w:tr>
      <w:tr w:rsidR="003F6B1F" w:rsidRPr="0012225D" w14:paraId="0FCA2FF6" w14:textId="77777777" w:rsidTr="00940FFB">
        <w:trPr>
          <w:cantSplit/>
          <w:trHeight w:val="104"/>
          <w:jc w:val="center"/>
        </w:trPr>
        <w:tc>
          <w:tcPr>
            <w:tcW w:w="9067" w:type="dxa"/>
            <w:gridSpan w:val="6"/>
            <w:shd w:val="clear" w:color="auto" w:fill="BDD6EE" w:themeFill="accent1" w:themeFillTint="66"/>
          </w:tcPr>
          <w:p w14:paraId="1C26990C" w14:textId="77777777" w:rsidR="003F6B1F" w:rsidRPr="0040410F" w:rsidRDefault="003F6B1F" w:rsidP="00940FFB">
            <w:pPr>
              <w:pStyle w:val="Textoindependiente"/>
              <w:rPr>
                <w:b/>
                <w:i/>
                <w:smallCaps/>
                <w:sz w:val="22"/>
                <w:szCs w:val="22"/>
                <w:lang w:val="es-HN"/>
              </w:rPr>
            </w:pPr>
            <w:r w:rsidRPr="0040410F">
              <w:rPr>
                <w:b/>
                <w:smallCaps/>
                <w:color w:val="000000"/>
                <w:sz w:val="22"/>
                <w:szCs w:val="22"/>
                <w:lang w:val="es-HN"/>
              </w:rPr>
              <w:t xml:space="preserve">Nivel de exactitud: </w:t>
            </w:r>
          </w:p>
        </w:tc>
      </w:tr>
      <w:tr w:rsidR="003F6B1F" w:rsidRPr="00DF3FEB" w14:paraId="47E1F6FC" w14:textId="77777777" w:rsidTr="00940FFB">
        <w:trPr>
          <w:cantSplit/>
          <w:trHeight w:val="104"/>
          <w:jc w:val="center"/>
        </w:trPr>
        <w:tc>
          <w:tcPr>
            <w:tcW w:w="1838" w:type="dxa"/>
            <w:vAlign w:val="center"/>
          </w:tcPr>
          <w:p w14:paraId="5A9EB899" w14:textId="77777777" w:rsidR="003F6B1F" w:rsidRPr="00DF3FEB" w:rsidRDefault="003F6B1F" w:rsidP="00940FFB">
            <w:pPr>
              <w:pStyle w:val="Textoindependiente"/>
              <w:ind w:firstLine="104"/>
              <w:jc w:val="center"/>
              <w:rPr>
                <w:b/>
                <w:i/>
                <w:smallCaps/>
                <w:sz w:val="22"/>
                <w:szCs w:val="22"/>
              </w:rPr>
            </w:pPr>
            <w:r w:rsidRPr="00DF3FEB">
              <w:rPr>
                <w:b/>
                <w:i/>
                <w:smallCaps/>
                <w:sz w:val="22"/>
                <w:szCs w:val="22"/>
              </w:rPr>
              <w:t>Tipo de Estimación</w:t>
            </w:r>
          </w:p>
        </w:tc>
        <w:tc>
          <w:tcPr>
            <w:tcW w:w="3123" w:type="dxa"/>
            <w:gridSpan w:val="2"/>
            <w:vAlign w:val="center"/>
          </w:tcPr>
          <w:p w14:paraId="161CA352" w14:textId="77777777" w:rsidR="003F6B1F" w:rsidRPr="00DF3FEB" w:rsidRDefault="003F6B1F" w:rsidP="00940FFB">
            <w:pPr>
              <w:pStyle w:val="Textoindependiente"/>
              <w:jc w:val="center"/>
              <w:rPr>
                <w:b/>
                <w:i/>
                <w:smallCaps/>
                <w:sz w:val="22"/>
                <w:szCs w:val="22"/>
              </w:rPr>
            </w:pPr>
            <w:r w:rsidRPr="00DF3FEB">
              <w:rPr>
                <w:b/>
                <w:i/>
                <w:smallCaps/>
                <w:sz w:val="22"/>
                <w:szCs w:val="22"/>
              </w:rPr>
              <w:t>Modo de Formulación</w:t>
            </w:r>
          </w:p>
        </w:tc>
        <w:tc>
          <w:tcPr>
            <w:tcW w:w="4106" w:type="dxa"/>
            <w:gridSpan w:val="3"/>
            <w:vAlign w:val="center"/>
          </w:tcPr>
          <w:p w14:paraId="63B23D2E" w14:textId="77777777" w:rsidR="003F6B1F" w:rsidRPr="00DF3FEB" w:rsidRDefault="003F6B1F" w:rsidP="00940FFB">
            <w:pPr>
              <w:pStyle w:val="Textoindependiente"/>
              <w:jc w:val="center"/>
              <w:rPr>
                <w:b/>
                <w:smallCaps/>
                <w:color w:val="000000"/>
                <w:sz w:val="22"/>
                <w:szCs w:val="22"/>
              </w:rPr>
            </w:pPr>
            <w:r w:rsidRPr="00DF3FEB">
              <w:rPr>
                <w:b/>
                <w:i/>
                <w:smallCaps/>
                <w:sz w:val="22"/>
                <w:szCs w:val="22"/>
              </w:rPr>
              <w:t>Nivel de exactitud</w:t>
            </w:r>
            <w:r w:rsidRPr="00DF3FEB">
              <w:rPr>
                <w:b/>
                <w:smallCaps/>
                <w:color w:val="000000"/>
                <w:sz w:val="22"/>
                <w:szCs w:val="22"/>
              </w:rPr>
              <w:t xml:space="preserve">: </w:t>
            </w:r>
          </w:p>
        </w:tc>
      </w:tr>
      <w:tr w:rsidR="003F6B1F" w:rsidRPr="003370E8" w14:paraId="6FF8D4D5" w14:textId="77777777" w:rsidTr="00940FFB">
        <w:trPr>
          <w:cantSplit/>
          <w:trHeight w:val="104"/>
          <w:jc w:val="center"/>
        </w:trPr>
        <w:tc>
          <w:tcPr>
            <w:tcW w:w="1838" w:type="dxa"/>
          </w:tcPr>
          <w:p w14:paraId="42CD0341" w14:textId="77777777" w:rsidR="003F6B1F" w:rsidRPr="00DF3FEB" w:rsidRDefault="003F6B1F" w:rsidP="00940FFB">
            <w:pPr>
              <w:pStyle w:val="Textoindependiente"/>
              <w:ind w:hanging="38"/>
              <w:jc w:val="both"/>
              <w:rPr>
                <w:sz w:val="22"/>
                <w:szCs w:val="22"/>
              </w:rPr>
            </w:pPr>
            <w:r w:rsidRPr="00DF3FEB">
              <w:rPr>
                <w:sz w:val="22"/>
                <w:szCs w:val="22"/>
              </w:rPr>
              <w:t xml:space="preserve">Análisis de la Reserva  </w:t>
            </w:r>
          </w:p>
        </w:tc>
        <w:tc>
          <w:tcPr>
            <w:tcW w:w="3123" w:type="dxa"/>
            <w:gridSpan w:val="2"/>
          </w:tcPr>
          <w:p w14:paraId="4E02A90F" w14:textId="77777777" w:rsidR="003F6B1F" w:rsidRPr="0040410F" w:rsidRDefault="003F6B1F" w:rsidP="00940FFB">
            <w:pPr>
              <w:pStyle w:val="Textoindependiente"/>
              <w:ind w:left="102" w:firstLine="0"/>
              <w:jc w:val="both"/>
              <w:rPr>
                <w:sz w:val="22"/>
                <w:szCs w:val="22"/>
                <w:lang w:val="es-HN"/>
              </w:rPr>
            </w:pPr>
            <w:r w:rsidRPr="0040410F">
              <w:rPr>
                <w:sz w:val="22"/>
                <w:szCs w:val="22"/>
                <w:lang w:val="es-HN"/>
              </w:rPr>
              <w:t xml:space="preserve">Se prevé una reserva de contingencia de la duración de las actividades sobre el cálculo empleado para la estimación de la duración de la actividad. </w:t>
            </w:r>
          </w:p>
        </w:tc>
        <w:tc>
          <w:tcPr>
            <w:tcW w:w="4106" w:type="dxa"/>
            <w:gridSpan w:val="3"/>
          </w:tcPr>
          <w:p w14:paraId="571C731F" w14:textId="77777777" w:rsidR="003F6B1F" w:rsidRPr="0040410F" w:rsidRDefault="003F6B1F" w:rsidP="00940FFB">
            <w:pPr>
              <w:pStyle w:val="Textoindependiente"/>
              <w:ind w:firstLine="0"/>
              <w:jc w:val="both"/>
              <w:rPr>
                <w:sz w:val="22"/>
                <w:szCs w:val="22"/>
                <w:lang w:val="es-HN"/>
              </w:rPr>
            </w:pPr>
            <w:r w:rsidRPr="0040410F">
              <w:rPr>
                <w:sz w:val="22"/>
                <w:szCs w:val="22"/>
                <w:lang w:val="es-HN"/>
              </w:rPr>
              <w:t>Estará en un 25% del cálculo del costo de las actividades. (el porcentaje a utilizar está sujeto a las condiciones de los recursos, tiempo y alcance del proyecto).</w:t>
            </w:r>
          </w:p>
          <w:p w14:paraId="797961D2" w14:textId="77777777" w:rsidR="003F6B1F" w:rsidRPr="0040410F" w:rsidRDefault="003F6B1F" w:rsidP="00940FFB">
            <w:pPr>
              <w:pStyle w:val="Textoindependiente"/>
              <w:jc w:val="both"/>
              <w:rPr>
                <w:sz w:val="22"/>
                <w:szCs w:val="22"/>
                <w:lang w:val="es-HN"/>
              </w:rPr>
            </w:pPr>
          </w:p>
          <w:p w14:paraId="40AAB544" w14:textId="77777777" w:rsidR="003F6B1F" w:rsidRPr="0040410F" w:rsidRDefault="003F6B1F" w:rsidP="00940FFB">
            <w:pPr>
              <w:pStyle w:val="Textoindependiente"/>
              <w:jc w:val="both"/>
              <w:rPr>
                <w:sz w:val="22"/>
                <w:szCs w:val="22"/>
                <w:lang w:val="es-HN"/>
              </w:rPr>
            </w:pPr>
          </w:p>
        </w:tc>
      </w:tr>
      <w:tr w:rsidR="003F6B1F" w:rsidRPr="003370E8" w14:paraId="6C42469A" w14:textId="77777777" w:rsidTr="00940FFB">
        <w:trPr>
          <w:cantSplit/>
          <w:trHeight w:val="227"/>
          <w:jc w:val="center"/>
        </w:trPr>
        <w:tc>
          <w:tcPr>
            <w:tcW w:w="9067" w:type="dxa"/>
            <w:gridSpan w:val="6"/>
            <w:tcBorders>
              <w:bottom w:val="single" w:sz="4" w:space="0" w:color="auto"/>
            </w:tcBorders>
            <w:shd w:val="clear" w:color="auto" w:fill="BDD6EE" w:themeFill="accent1" w:themeFillTint="66"/>
          </w:tcPr>
          <w:p w14:paraId="3809D522" w14:textId="77777777" w:rsidR="003F6B1F" w:rsidRPr="0040410F" w:rsidRDefault="003F6B1F" w:rsidP="00940FFB">
            <w:pPr>
              <w:pStyle w:val="Textoindependiente"/>
              <w:jc w:val="both"/>
              <w:rPr>
                <w:b/>
                <w:smallCaps/>
                <w:color w:val="000000"/>
                <w:sz w:val="22"/>
                <w:szCs w:val="22"/>
                <w:lang w:val="es-HN"/>
              </w:rPr>
            </w:pPr>
            <w:r w:rsidRPr="0040410F">
              <w:rPr>
                <w:b/>
                <w:smallCaps/>
                <w:color w:val="000000"/>
                <w:sz w:val="22"/>
                <w:szCs w:val="22"/>
                <w:lang w:val="es-HN"/>
              </w:rPr>
              <w:t xml:space="preserve">Enlaces con los procedimientos de la organización: </w:t>
            </w:r>
          </w:p>
        </w:tc>
      </w:tr>
      <w:tr w:rsidR="003F6B1F" w:rsidRPr="003370E8" w14:paraId="720F92C2" w14:textId="77777777" w:rsidTr="00940FFB">
        <w:trPr>
          <w:cantSplit/>
          <w:trHeight w:val="45"/>
          <w:jc w:val="center"/>
        </w:trPr>
        <w:tc>
          <w:tcPr>
            <w:tcW w:w="9067" w:type="dxa"/>
            <w:gridSpan w:val="6"/>
          </w:tcPr>
          <w:p w14:paraId="459B6633" w14:textId="77777777" w:rsidR="003F6B1F" w:rsidRPr="0040410F" w:rsidRDefault="003F6B1F" w:rsidP="00940FFB">
            <w:pPr>
              <w:pStyle w:val="Textoindependiente"/>
              <w:ind w:left="0" w:firstLine="0"/>
              <w:jc w:val="both"/>
              <w:rPr>
                <w:bCs/>
                <w:sz w:val="22"/>
                <w:szCs w:val="22"/>
                <w:lang w:val="es-HN"/>
              </w:rPr>
            </w:pPr>
            <w:r w:rsidRPr="0040410F">
              <w:rPr>
                <w:bCs/>
                <w:sz w:val="22"/>
                <w:szCs w:val="22"/>
                <w:lang w:val="es-HN"/>
              </w:rPr>
              <w:t>Los procesos de la organización que se tendrán en consideración son:</w:t>
            </w:r>
            <w:r w:rsidRPr="0040410F">
              <w:rPr>
                <w:bCs/>
                <w:sz w:val="22"/>
                <w:szCs w:val="22"/>
                <w:lang w:val="es-HN"/>
              </w:rPr>
              <w:tab/>
            </w:r>
          </w:p>
          <w:p w14:paraId="75AC8DDD" w14:textId="77777777" w:rsidR="003F6B1F" w:rsidRPr="00D80A7A" w:rsidRDefault="003F6B1F" w:rsidP="00A8713C">
            <w:pPr>
              <w:pStyle w:val="Textoindependiente"/>
              <w:widowControl/>
              <w:numPr>
                <w:ilvl w:val="0"/>
                <w:numId w:val="57"/>
              </w:numPr>
              <w:overflowPunct w:val="0"/>
              <w:autoSpaceDE w:val="0"/>
              <w:autoSpaceDN w:val="0"/>
              <w:adjustRightInd w:val="0"/>
              <w:ind w:left="458" w:hanging="270"/>
              <w:jc w:val="both"/>
              <w:textAlignment w:val="baseline"/>
              <w:rPr>
                <w:bCs/>
                <w:sz w:val="22"/>
                <w:szCs w:val="22"/>
                <w:lang w:val="es-HN"/>
              </w:rPr>
            </w:pPr>
            <w:r w:rsidRPr="00D80A7A">
              <w:rPr>
                <w:bCs/>
                <w:sz w:val="22"/>
                <w:szCs w:val="22"/>
                <w:lang w:val="es-HN"/>
              </w:rPr>
              <w:t xml:space="preserve">Aplicación de la normativa institucional </w:t>
            </w:r>
          </w:p>
          <w:p w14:paraId="77CB413B" w14:textId="77777777" w:rsidR="003F6B1F" w:rsidRPr="00DF3FEB" w:rsidRDefault="003F6B1F" w:rsidP="00A8713C">
            <w:pPr>
              <w:pStyle w:val="Textoindependiente"/>
              <w:widowControl/>
              <w:numPr>
                <w:ilvl w:val="0"/>
                <w:numId w:val="57"/>
              </w:numPr>
              <w:overflowPunct w:val="0"/>
              <w:autoSpaceDE w:val="0"/>
              <w:autoSpaceDN w:val="0"/>
              <w:adjustRightInd w:val="0"/>
              <w:ind w:left="458" w:hanging="270"/>
              <w:jc w:val="both"/>
              <w:textAlignment w:val="baseline"/>
              <w:rPr>
                <w:bCs/>
                <w:sz w:val="22"/>
                <w:szCs w:val="22"/>
              </w:rPr>
            </w:pPr>
            <w:r w:rsidRPr="00DF3FEB">
              <w:rPr>
                <w:bCs/>
                <w:sz w:val="22"/>
                <w:szCs w:val="22"/>
              </w:rPr>
              <w:t>Plantillas y formularios existentes.</w:t>
            </w:r>
          </w:p>
          <w:p w14:paraId="4B926EA4" w14:textId="77777777" w:rsidR="003F6B1F" w:rsidRDefault="003F6B1F" w:rsidP="00A8713C">
            <w:pPr>
              <w:pStyle w:val="Textoindependiente"/>
              <w:widowControl/>
              <w:numPr>
                <w:ilvl w:val="0"/>
                <w:numId w:val="57"/>
              </w:numPr>
              <w:overflowPunct w:val="0"/>
              <w:autoSpaceDE w:val="0"/>
              <w:autoSpaceDN w:val="0"/>
              <w:adjustRightInd w:val="0"/>
              <w:ind w:left="458" w:hanging="270"/>
              <w:jc w:val="both"/>
              <w:textAlignment w:val="baseline"/>
              <w:rPr>
                <w:bCs/>
                <w:sz w:val="22"/>
                <w:szCs w:val="22"/>
                <w:lang w:val="es-HN"/>
              </w:rPr>
            </w:pPr>
            <w:r w:rsidRPr="0040410F">
              <w:rPr>
                <w:bCs/>
                <w:sz w:val="22"/>
                <w:szCs w:val="22"/>
                <w:lang w:val="es-HN"/>
              </w:rPr>
              <w:t>Herramientas de monitoreo y evaluación.</w:t>
            </w:r>
          </w:p>
          <w:p w14:paraId="4BAB6D4F" w14:textId="77777777" w:rsidR="003F6B1F" w:rsidRDefault="003F6B1F" w:rsidP="00940FFB">
            <w:pPr>
              <w:pStyle w:val="Textoindependiente"/>
              <w:widowControl/>
              <w:overflowPunct w:val="0"/>
              <w:autoSpaceDE w:val="0"/>
              <w:autoSpaceDN w:val="0"/>
              <w:adjustRightInd w:val="0"/>
              <w:jc w:val="both"/>
              <w:textAlignment w:val="baseline"/>
              <w:rPr>
                <w:bCs/>
                <w:sz w:val="22"/>
                <w:szCs w:val="22"/>
                <w:lang w:val="es-HN"/>
              </w:rPr>
            </w:pPr>
          </w:p>
          <w:p w14:paraId="0A8D407A" w14:textId="77777777" w:rsidR="003F6B1F" w:rsidRDefault="003F6B1F" w:rsidP="00940FFB">
            <w:pPr>
              <w:pStyle w:val="Textoindependiente"/>
              <w:widowControl/>
              <w:overflowPunct w:val="0"/>
              <w:autoSpaceDE w:val="0"/>
              <w:autoSpaceDN w:val="0"/>
              <w:adjustRightInd w:val="0"/>
              <w:jc w:val="both"/>
              <w:textAlignment w:val="baseline"/>
              <w:rPr>
                <w:bCs/>
                <w:sz w:val="22"/>
                <w:szCs w:val="22"/>
                <w:lang w:val="es-HN"/>
              </w:rPr>
            </w:pPr>
          </w:p>
          <w:p w14:paraId="67EF3473" w14:textId="77777777" w:rsidR="003F6B1F" w:rsidRDefault="003F6B1F" w:rsidP="00940FFB">
            <w:pPr>
              <w:pStyle w:val="Textoindependiente"/>
              <w:widowControl/>
              <w:overflowPunct w:val="0"/>
              <w:autoSpaceDE w:val="0"/>
              <w:autoSpaceDN w:val="0"/>
              <w:adjustRightInd w:val="0"/>
              <w:jc w:val="both"/>
              <w:textAlignment w:val="baseline"/>
              <w:rPr>
                <w:bCs/>
                <w:sz w:val="22"/>
                <w:szCs w:val="22"/>
                <w:lang w:val="es-HN"/>
              </w:rPr>
            </w:pPr>
          </w:p>
          <w:p w14:paraId="5EBC1F74" w14:textId="77777777" w:rsidR="003F6B1F" w:rsidRPr="0020374E" w:rsidRDefault="003F6B1F" w:rsidP="00940FFB">
            <w:pPr>
              <w:pStyle w:val="Textoindependiente"/>
              <w:widowControl/>
              <w:overflowPunct w:val="0"/>
              <w:autoSpaceDE w:val="0"/>
              <w:autoSpaceDN w:val="0"/>
              <w:adjustRightInd w:val="0"/>
              <w:jc w:val="both"/>
              <w:textAlignment w:val="baseline"/>
              <w:rPr>
                <w:bCs/>
                <w:sz w:val="22"/>
                <w:szCs w:val="22"/>
                <w:lang w:val="es-HN"/>
              </w:rPr>
            </w:pPr>
          </w:p>
        </w:tc>
      </w:tr>
      <w:tr w:rsidR="003F6B1F" w:rsidRPr="00DF3FEB" w14:paraId="31A0C23C" w14:textId="77777777" w:rsidTr="00940FFB">
        <w:trPr>
          <w:cantSplit/>
          <w:trHeight w:val="41"/>
          <w:jc w:val="center"/>
        </w:trPr>
        <w:tc>
          <w:tcPr>
            <w:tcW w:w="9067" w:type="dxa"/>
            <w:gridSpan w:val="6"/>
            <w:tcBorders>
              <w:bottom w:val="single" w:sz="4" w:space="0" w:color="auto"/>
            </w:tcBorders>
            <w:shd w:val="clear" w:color="auto" w:fill="BDD6EE" w:themeFill="accent1" w:themeFillTint="66"/>
          </w:tcPr>
          <w:p w14:paraId="5A7E12B6" w14:textId="77777777" w:rsidR="003F6B1F" w:rsidRPr="00DF3FEB" w:rsidRDefault="003F6B1F" w:rsidP="00940FFB">
            <w:pPr>
              <w:pStyle w:val="Textoindependiente"/>
              <w:tabs>
                <w:tab w:val="center" w:pos="4154"/>
              </w:tabs>
              <w:jc w:val="both"/>
              <w:rPr>
                <w:b/>
                <w:smallCaps/>
                <w:color w:val="000000"/>
                <w:sz w:val="22"/>
                <w:szCs w:val="22"/>
                <w:lang w:val="es-ES"/>
              </w:rPr>
            </w:pPr>
            <w:r w:rsidRPr="00DF3FEB">
              <w:rPr>
                <w:b/>
                <w:smallCaps/>
                <w:color w:val="000000"/>
                <w:sz w:val="22"/>
                <w:szCs w:val="22"/>
                <w:lang w:val="es-ES"/>
              </w:rPr>
              <w:t>Umbrales de Control</w:t>
            </w:r>
          </w:p>
        </w:tc>
      </w:tr>
      <w:tr w:rsidR="003F6B1F" w:rsidRPr="003370E8" w14:paraId="5D941624" w14:textId="77777777" w:rsidTr="00940FFB">
        <w:trPr>
          <w:cantSplit/>
          <w:trHeight w:val="37"/>
          <w:jc w:val="center"/>
        </w:trPr>
        <w:tc>
          <w:tcPr>
            <w:tcW w:w="2977" w:type="dxa"/>
            <w:gridSpan w:val="2"/>
            <w:shd w:val="clear" w:color="auto" w:fill="BDD6EE" w:themeFill="accent1" w:themeFillTint="66"/>
            <w:vAlign w:val="center"/>
          </w:tcPr>
          <w:p w14:paraId="7F4843C5" w14:textId="77777777" w:rsidR="003F6B1F" w:rsidRPr="00DF3FEB" w:rsidRDefault="003F6B1F" w:rsidP="00940FFB">
            <w:pPr>
              <w:pStyle w:val="Textoindependiente"/>
              <w:jc w:val="center"/>
              <w:rPr>
                <w:b/>
                <w:i/>
                <w:smallCaps/>
                <w:sz w:val="22"/>
                <w:szCs w:val="22"/>
              </w:rPr>
            </w:pPr>
            <w:r w:rsidRPr="00DF3FEB">
              <w:rPr>
                <w:b/>
                <w:i/>
                <w:smallCaps/>
                <w:sz w:val="22"/>
                <w:szCs w:val="22"/>
              </w:rPr>
              <w:t>Alcance: Proyecto/Fase/Entregable</w:t>
            </w:r>
          </w:p>
        </w:tc>
        <w:tc>
          <w:tcPr>
            <w:tcW w:w="2970" w:type="dxa"/>
            <w:gridSpan w:val="2"/>
            <w:shd w:val="clear" w:color="auto" w:fill="BDD6EE" w:themeFill="accent1" w:themeFillTint="66"/>
            <w:vAlign w:val="center"/>
          </w:tcPr>
          <w:p w14:paraId="125CE3D1" w14:textId="77777777" w:rsidR="003F6B1F" w:rsidRPr="00DF3FEB" w:rsidRDefault="003F6B1F" w:rsidP="00940FFB">
            <w:pPr>
              <w:pStyle w:val="Textoindependiente"/>
              <w:ind w:firstLine="252"/>
              <w:jc w:val="center"/>
              <w:rPr>
                <w:b/>
                <w:i/>
                <w:smallCaps/>
                <w:sz w:val="22"/>
                <w:szCs w:val="22"/>
              </w:rPr>
            </w:pPr>
            <w:r w:rsidRPr="00DF3FEB">
              <w:rPr>
                <w:b/>
                <w:i/>
                <w:smallCaps/>
                <w:sz w:val="22"/>
                <w:szCs w:val="22"/>
              </w:rPr>
              <w:t>Variación Permitida</w:t>
            </w:r>
          </w:p>
        </w:tc>
        <w:tc>
          <w:tcPr>
            <w:tcW w:w="3120" w:type="dxa"/>
            <w:gridSpan w:val="2"/>
            <w:shd w:val="clear" w:color="auto" w:fill="BDD6EE" w:themeFill="accent1" w:themeFillTint="66"/>
            <w:vAlign w:val="center"/>
          </w:tcPr>
          <w:p w14:paraId="109C7729" w14:textId="77777777" w:rsidR="003F6B1F" w:rsidRPr="0040410F" w:rsidRDefault="003F6B1F" w:rsidP="00940FFB">
            <w:pPr>
              <w:pStyle w:val="Textoindependiente"/>
              <w:ind w:firstLine="117"/>
              <w:jc w:val="center"/>
              <w:rPr>
                <w:b/>
                <w:i/>
                <w:smallCaps/>
                <w:sz w:val="22"/>
                <w:szCs w:val="22"/>
                <w:lang w:val="es-HN"/>
              </w:rPr>
            </w:pPr>
            <w:r w:rsidRPr="0040410F">
              <w:rPr>
                <w:b/>
                <w:i/>
                <w:smallCaps/>
                <w:sz w:val="22"/>
                <w:szCs w:val="22"/>
                <w:lang w:val="es-HN"/>
              </w:rPr>
              <w:t>Acción a tomar si la variación excede lo permitido</w:t>
            </w:r>
          </w:p>
        </w:tc>
      </w:tr>
      <w:tr w:rsidR="003F6B1F" w:rsidRPr="003370E8" w14:paraId="12A278EA" w14:textId="77777777" w:rsidTr="00940FFB">
        <w:trPr>
          <w:cantSplit/>
          <w:trHeight w:val="37"/>
          <w:jc w:val="center"/>
        </w:trPr>
        <w:tc>
          <w:tcPr>
            <w:tcW w:w="2977" w:type="dxa"/>
            <w:gridSpan w:val="2"/>
            <w:tcBorders>
              <w:top w:val="single" w:sz="4" w:space="0" w:color="auto"/>
              <w:left w:val="single" w:sz="4" w:space="0" w:color="auto"/>
              <w:bottom w:val="single" w:sz="4" w:space="0" w:color="auto"/>
              <w:right w:val="single" w:sz="4" w:space="0" w:color="auto"/>
            </w:tcBorders>
          </w:tcPr>
          <w:p w14:paraId="15225067" w14:textId="77777777" w:rsidR="003F6B1F" w:rsidRPr="00DF3FEB" w:rsidRDefault="003F6B1F" w:rsidP="00940FFB">
            <w:pPr>
              <w:pStyle w:val="Textoindependiente"/>
              <w:ind w:firstLine="0"/>
              <w:rPr>
                <w:sz w:val="22"/>
                <w:szCs w:val="22"/>
                <w:lang w:val="es-HN"/>
              </w:rPr>
            </w:pPr>
            <w:r>
              <w:rPr>
                <w:sz w:val="22"/>
                <w:szCs w:val="22"/>
                <w:lang w:val="es-HN"/>
              </w:rPr>
              <w:t>Documento descriptivo</w:t>
            </w:r>
            <w:r w:rsidRPr="0040410F">
              <w:rPr>
                <w:sz w:val="22"/>
                <w:szCs w:val="22"/>
                <w:lang w:val="es-HN"/>
              </w:rPr>
              <w:t xml:space="preserve"> de tecnologías de adaptación al cambio climático</w:t>
            </w:r>
          </w:p>
        </w:tc>
        <w:tc>
          <w:tcPr>
            <w:tcW w:w="2970" w:type="dxa"/>
            <w:gridSpan w:val="2"/>
            <w:tcBorders>
              <w:top w:val="single" w:sz="4" w:space="0" w:color="auto"/>
              <w:left w:val="single" w:sz="4" w:space="0" w:color="auto"/>
              <w:bottom w:val="single" w:sz="4" w:space="0" w:color="auto"/>
              <w:right w:val="single" w:sz="4" w:space="0" w:color="auto"/>
            </w:tcBorders>
          </w:tcPr>
          <w:p w14:paraId="6073336B" w14:textId="77777777" w:rsidR="003F6B1F" w:rsidRPr="00DF3FEB" w:rsidRDefault="003F6B1F" w:rsidP="00940FFB">
            <w:pPr>
              <w:pStyle w:val="Textoindependiente"/>
              <w:ind w:hanging="31"/>
              <w:jc w:val="both"/>
              <w:rPr>
                <w:sz w:val="22"/>
                <w:szCs w:val="22"/>
                <w:lang w:val="es-ES"/>
              </w:rPr>
            </w:pPr>
            <w:r w:rsidRPr="00DF3FEB">
              <w:rPr>
                <w:sz w:val="22"/>
                <w:szCs w:val="22"/>
                <w:lang w:val="es-HN"/>
              </w:rPr>
              <w:t>20</w:t>
            </w:r>
            <w:r w:rsidRPr="00DF3FEB">
              <w:rPr>
                <w:sz w:val="22"/>
                <w:szCs w:val="22"/>
                <w:lang w:val="es-ES"/>
              </w:rPr>
              <w:t>%, debido a alza en los precios por inflación o incurrir en otros gastos de transporte</w:t>
            </w:r>
          </w:p>
        </w:tc>
        <w:tc>
          <w:tcPr>
            <w:tcW w:w="3120" w:type="dxa"/>
            <w:gridSpan w:val="2"/>
          </w:tcPr>
          <w:p w14:paraId="3E886BF5" w14:textId="77777777" w:rsidR="003F6B1F" w:rsidRPr="00DF3FEB" w:rsidRDefault="003F6B1F" w:rsidP="00940FFB">
            <w:pPr>
              <w:pStyle w:val="Textoindependiente"/>
              <w:ind w:firstLine="0"/>
              <w:jc w:val="both"/>
              <w:rPr>
                <w:bCs/>
                <w:sz w:val="22"/>
                <w:szCs w:val="22"/>
                <w:lang w:val="es-ES"/>
              </w:rPr>
            </w:pPr>
            <w:r w:rsidRPr="00DF3FEB">
              <w:rPr>
                <w:bCs/>
                <w:sz w:val="22"/>
                <w:szCs w:val="22"/>
                <w:lang w:val="es-ES"/>
              </w:rPr>
              <w:t>Realizar hasta 3 cotizaciones más y tomar decisión considerando precio/calidad/disponibilidad</w:t>
            </w:r>
          </w:p>
        </w:tc>
      </w:tr>
      <w:tr w:rsidR="003F6B1F" w:rsidRPr="003370E8" w14:paraId="7AFD116E" w14:textId="77777777" w:rsidTr="00940FFB">
        <w:trPr>
          <w:cantSplit/>
          <w:trHeight w:val="37"/>
          <w:jc w:val="center"/>
        </w:trPr>
        <w:tc>
          <w:tcPr>
            <w:tcW w:w="2977" w:type="dxa"/>
            <w:gridSpan w:val="2"/>
            <w:tcBorders>
              <w:top w:val="single" w:sz="4" w:space="0" w:color="auto"/>
              <w:left w:val="single" w:sz="4" w:space="0" w:color="auto"/>
              <w:bottom w:val="single" w:sz="4" w:space="0" w:color="auto"/>
              <w:right w:val="single" w:sz="4" w:space="0" w:color="auto"/>
            </w:tcBorders>
          </w:tcPr>
          <w:p w14:paraId="7E05537D" w14:textId="77777777" w:rsidR="003F6B1F" w:rsidRPr="00DF3FEB" w:rsidRDefault="003F6B1F" w:rsidP="00940FFB">
            <w:pPr>
              <w:pStyle w:val="Textoindependiente"/>
              <w:ind w:firstLine="0"/>
              <w:jc w:val="both"/>
              <w:rPr>
                <w:sz w:val="22"/>
                <w:szCs w:val="22"/>
                <w:lang w:val="es-ES"/>
              </w:rPr>
            </w:pPr>
            <w:r w:rsidRPr="00DF3FEB">
              <w:rPr>
                <w:sz w:val="22"/>
                <w:szCs w:val="22"/>
                <w:lang w:val="es-HN"/>
              </w:rPr>
              <w:t>Plan de formación de capacidades</w:t>
            </w:r>
          </w:p>
        </w:tc>
        <w:tc>
          <w:tcPr>
            <w:tcW w:w="2970" w:type="dxa"/>
            <w:gridSpan w:val="2"/>
            <w:tcBorders>
              <w:top w:val="single" w:sz="4" w:space="0" w:color="auto"/>
              <w:left w:val="single" w:sz="4" w:space="0" w:color="auto"/>
              <w:bottom w:val="single" w:sz="4" w:space="0" w:color="auto"/>
              <w:right w:val="single" w:sz="4" w:space="0" w:color="auto"/>
            </w:tcBorders>
          </w:tcPr>
          <w:p w14:paraId="2D60E23D" w14:textId="77777777" w:rsidR="003F6B1F" w:rsidRPr="00DF3FEB" w:rsidRDefault="003F6B1F" w:rsidP="00940FFB">
            <w:pPr>
              <w:pStyle w:val="Textoindependiente"/>
              <w:ind w:hanging="31"/>
              <w:jc w:val="both"/>
              <w:rPr>
                <w:sz w:val="22"/>
                <w:szCs w:val="22"/>
                <w:lang w:val="es-ES"/>
              </w:rPr>
            </w:pPr>
            <w:r w:rsidRPr="00DF3FEB">
              <w:rPr>
                <w:sz w:val="22"/>
                <w:szCs w:val="22"/>
                <w:lang w:val="es-ES"/>
              </w:rPr>
              <w:t>15%, por falta de equipo tecnológico o materiales para las capacitaciones debido a alzas en los precios o incurrir en gastos de transporte</w:t>
            </w:r>
          </w:p>
        </w:tc>
        <w:tc>
          <w:tcPr>
            <w:tcW w:w="3120" w:type="dxa"/>
            <w:gridSpan w:val="2"/>
          </w:tcPr>
          <w:p w14:paraId="78D41380" w14:textId="77777777" w:rsidR="003F6B1F" w:rsidRPr="00DF3FEB" w:rsidRDefault="003F6B1F" w:rsidP="00940FFB">
            <w:pPr>
              <w:pStyle w:val="Textoindependiente"/>
              <w:ind w:firstLine="0"/>
              <w:jc w:val="both"/>
              <w:rPr>
                <w:b/>
                <w:sz w:val="22"/>
                <w:szCs w:val="22"/>
                <w:lang w:val="es-ES"/>
              </w:rPr>
            </w:pPr>
            <w:r w:rsidRPr="00DF3FEB">
              <w:rPr>
                <w:bCs/>
                <w:sz w:val="22"/>
                <w:szCs w:val="22"/>
                <w:lang w:val="es-ES"/>
              </w:rPr>
              <w:t>Realizar hasta 3 cotizaciones más y tomar decisión considerando precio/calidad/disponibilidad</w:t>
            </w:r>
          </w:p>
        </w:tc>
      </w:tr>
    </w:tbl>
    <w:p w14:paraId="59929395" w14:textId="77777777" w:rsidR="003F6B1F" w:rsidRDefault="003F6B1F" w:rsidP="003F6B1F">
      <w:pPr>
        <w:pStyle w:val="Textoindependiente"/>
        <w:ind w:left="0" w:firstLine="0"/>
        <w:rPr>
          <w:i/>
          <w:smallCaps/>
          <w:sz w:val="22"/>
          <w:szCs w:val="22"/>
          <w:lang w:val="es-HN"/>
          <w14:shadow w14:blurRad="50800" w14:dist="38100" w14:dir="2700000" w14:sx="100000" w14:sy="100000" w14:kx="0" w14:ky="0" w14:algn="tl">
            <w14:srgbClr w14:val="000000">
              <w14:alpha w14:val="60000"/>
            </w14:srgbClr>
          </w14:shadow>
        </w:rPr>
      </w:pPr>
    </w:p>
    <w:p w14:paraId="6734A740" w14:textId="77777777" w:rsidR="003F6B1F" w:rsidRDefault="003F6B1F" w:rsidP="003F6B1F">
      <w:pPr>
        <w:pStyle w:val="Textoindependiente"/>
        <w:ind w:left="0" w:firstLine="0"/>
        <w:rPr>
          <w:i/>
          <w:smallCaps/>
          <w:sz w:val="22"/>
          <w:szCs w:val="22"/>
          <w:lang w:val="es-HN"/>
          <w14:shadow w14:blurRad="50800" w14:dist="38100" w14:dir="2700000" w14:sx="100000" w14:sy="100000" w14:kx="0" w14:ky="0" w14:algn="tl">
            <w14:srgbClr w14:val="000000">
              <w14:alpha w14:val="60000"/>
            </w14:srgbClr>
          </w14:shadow>
        </w:rPr>
      </w:pPr>
    </w:p>
    <w:p w14:paraId="6A012035" w14:textId="77777777" w:rsidR="003F6B1F" w:rsidRDefault="003F6B1F" w:rsidP="003F6B1F">
      <w:pPr>
        <w:pStyle w:val="Textoindependiente"/>
        <w:ind w:left="0" w:firstLine="0"/>
        <w:rPr>
          <w:i/>
          <w:smallCaps/>
          <w:sz w:val="22"/>
          <w:szCs w:val="22"/>
          <w:lang w:val="es-HN"/>
          <w14:shadow w14:blurRad="50800" w14:dist="38100" w14:dir="2700000" w14:sx="100000" w14:sy="100000" w14:kx="0" w14:ky="0" w14:algn="tl">
            <w14:srgbClr w14:val="000000">
              <w14:alpha w14:val="60000"/>
            </w14:srgbClr>
          </w14:shadow>
        </w:rPr>
      </w:pPr>
    </w:p>
    <w:tbl>
      <w:tblPr>
        <w:tblpPr w:leftFromText="141" w:rightFromText="141" w:vertAnchor="text" w:horzAnchor="margin" w:tblpXSpec="center" w:tblpY="-658"/>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77"/>
        <w:gridCol w:w="2828"/>
        <w:gridCol w:w="3251"/>
      </w:tblGrid>
      <w:tr w:rsidR="003F6B1F" w:rsidRPr="003370E8" w14:paraId="7BBA55EA" w14:textId="77777777" w:rsidTr="00940FFB">
        <w:trPr>
          <w:cantSplit/>
          <w:trHeight w:val="227"/>
        </w:trPr>
        <w:tc>
          <w:tcPr>
            <w:tcW w:w="9056" w:type="dxa"/>
            <w:gridSpan w:val="3"/>
            <w:tcBorders>
              <w:bottom w:val="single" w:sz="4" w:space="0" w:color="auto"/>
            </w:tcBorders>
            <w:shd w:val="clear" w:color="auto" w:fill="BDD6EE" w:themeFill="accent1" w:themeFillTint="66"/>
          </w:tcPr>
          <w:p w14:paraId="483D88EA" w14:textId="77777777" w:rsidR="003F6B1F" w:rsidRPr="0040410F" w:rsidRDefault="003F6B1F" w:rsidP="00940FFB">
            <w:pPr>
              <w:pStyle w:val="Textoindependiente"/>
              <w:jc w:val="both"/>
              <w:rPr>
                <w:b/>
                <w:smallCaps/>
                <w:color w:val="000000"/>
                <w:sz w:val="22"/>
                <w:szCs w:val="22"/>
                <w:highlight w:val="yellow"/>
                <w:lang w:val="es-HN"/>
              </w:rPr>
            </w:pPr>
            <w:r w:rsidRPr="0040410F">
              <w:rPr>
                <w:b/>
                <w:smallCaps/>
                <w:color w:val="000000"/>
                <w:sz w:val="22"/>
                <w:szCs w:val="22"/>
                <w:lang w:val="es-HN"/>
              </w:rPr>
              <w:lastRenderedPageBreak/>
              <w:t>Reglas para la Medición del Desempeño</w:t>
            </w:r>
          </w:p>
        </w:tc>
      </w:tr>
      <w:tr w:rsidR="003F6B1F" w:rsidRPr="0012225D" w14:paraId="7B32E4F5" w14:textId="77777777" w:rsidTr="00940FFB">
        <w:trPr>
          <w:cantSplit/>
          <w:trHeight w:val="585"/>
        </w:trPr>
        <w:tc>
          <w:tcPr>
            <w:tcW w:w="2977" w:type="dxa"/>
            <w:tcBorders>
              <w:bottom w:val="single" w:sz="4" w:space="0" w:color="auto"/>
            </w:tcBorders>
            <w:shd w:val="clear" w:color="auto" w:fill="BDD6EE" w:themeFill="accent1" w:themeFillTint="66"/>
            <w:vAlign w:val="center"/>
          </w:tcPr>
          <w:p w14:paraId="367EFB34" w14:textId="77777777" w:rsidR="003F6B1F" w:rsidRPr="0040410F" w:rsidRDefault="003F6B1F" w:rsidP="00940FFB">
            <w:pPr>
              <w:pStyle w:val="Textoindependiente"/>
              <w:ind w:left="0" w:firstLine="0"/>
              <w:jc w:val="center"/>
              <w:rPr>
                <w:b/>
                <w:i/>
                <w:smallCaps/>
                <w:sz w:val="22"/>
                <w:szCs w:val="22"/>
                <w:lang w:val="es-HN"/>
              </w:rPr>
            </w:pPr>
            <w:r w:rsidRPr="0040410F">
              <w:rPr>
                <w:b/>
                <w:i/>
                <w:smallCaps/>
                <w:sz w:val="22"/>
                <w:szCs w:val="22"/>
                <w:lang w:val="es-HN"/>
              </w:rPr>
              <w:t>Alcance: Proyecto/Fase/Entregable</w:t>
            </w:r>
          </w:p>
        </w:tc>
        <w:tc>
          <w:tcPr>
            <w:tcW w:w="2828" w:type="dxa"/>
            <w:tcBorders>
              <w:bottom w:val="single" w:sz="4" w:space="0" w:color="auto"/>
            </w:tcBorders>
            <w:shd w:val="clear" w:color="auto" w:fill="BDD6EE" w:themeFill="accent1" w:themeFillTint="66"/>
            <w:vAlign w:val="center"/>
          </w:tcPr>
          <w:p w14:paraId="4077C3D8" w14:textId="77777777" w:rsidR="003F6B1F" w:rsidRPr="0040410F" w:rsidRDefault="003F6B1F" w:rsidP="00940FFB">
            <w:pPr>
              <w:pStyle w:val="Textoindependiente"/>
              <w:jc w:val="center"/>
              <w:rPr>
                <w:b/>
                <w:i/>
                <w:smallCaps/>
                <w:sz w:val="22"/>
                <w:szCs w:val="22"/>
                <w:lang w:val="es-HN"/>
              </w:rPr>
            </w:pPr>
            <w:r w:rsidRPr="0040410F">
              <w:rPr>
                <w:b/>
                <w:i/>
                <w:smallCaps/>
                <w:sz w:val="22"/>
                <w:szCs w:val="22"/>
                <w:lang w:val="es-HN"/>
              </w:rPr>
              <w:t>Método de Medición</w:t>
            </w:r>
          </w:p>
          <w:p w14:paraId="4DA11A06" w14:textId="77777777" w:rsidR="003F6B1F" w:rsidRPr="0040410F" w:rsidRDefault="003F6B1F" w:rsidP="00940FFB">
            <w:pPr>
              <w:pStyle w:val="Textoindependiente"/>
              <w:ind w:left="0" w:firstLine="0"/>
              <w:jc w:val="center"/>
              <w:rPr>
                <w:b/>
                <w:i/>
                <w:smallCaps/>
                <w:sz w:val="22"/>
                <w:szCs w:val="22"/>
                <w:lang w:val="es-HN"/>
              </w:rPr>
            </w:pPr>
          </w:p>
        </w:tc>
        <w:tc>
          <w:tcPr>
            <w:tcW w:w="3251" w:type="dxa"/>
            <w:tcBorders>
              <w:bottom w:val="single" w:sz="4" w:space="0" w:color="auto"/>
            </w:tcBorders>
            <w:shd w:val="clear" w:color="auto" w:fill="BDD6EE" w:themeFill="accent1" w:themeFillTint="66"/>
            <w:vAlign w:val="center"/>
          </w:tcPr>
          <w:p w14:paraId="387028E1" w14:textId="77777777" w:rsidR="003F6B1F" w:rsidRPr="0040410F" w:rsidRDefault="003F6B1F" w:rsidP="00940FFB">
            <w:pPr>
              <w:pStyle w:val="Textoindependiente"/>
              <w:jc w:val="center"/>
              <w:rPr>
                <w:b/>
                <w:i/>
                <w:smallCaps/>
                <w:sz w:val="22"/>
                <w:szCs w:val="22"/>
                <w:lang w:val="es-HN"/>
              </w:rPr>
            </w:pPr>
            <w:r w:rsidRPr="0040410F">
              <w:rPr>
                <w:b/>
                <w:i/>
                <w:smallCaps/>
                <w:sz w:val="22"/>
                <w:szCs w:val="22"/>
                <w:lang w:val="es-HN"/>
              </w:rPr>
              <w:t>Modo de Medición</w:t>
            </w:r>
          </w:p>
          <w:p w14:paraId="41DD0B44" w14:textId="77777777" w:rsidR="003F6B1F" w:rsidRDefault="003F6B1F" w:rsidP="00940FFB">
            <w:pPr>
              <w:pStyle w:val="Textoindependiente"/>
              <w:jc w:val="center"/>
              <w:rPr>
                <w:i/>
                <w:smallCaps/>
                <w:sz w:val="22"/>
                <w:szCs w:val="22"/>
                <w:lang w:val="es-HN"/>
              </w:rPr>
            </w:pPr>
          </w:p>
          <w:p w14:paraId="58060D23" w14:textId="77777777" w:rsidR="003F6B1F" w:rsidRPr="0040410F" w:rsidRDefault="003F6B1F" w:rsidP="00940FFB">
            <w:pPr>
              <w:pStyle w:val="Textoindependiente"/>
              <w:jc w:val="center"/>
              <w:rPr>
                <w:b/>
                <w:i/>
                <w:smallCaps/>
                <w:sz w:val="22"/>
                <w:szCs w:val="22"/>
                <w:lang w:val="es-HN"/>
              </w:rPr>
            </w:pPr>
          </w:p>
        </w:tc>
      </w:tr>
      <w:tr w:rsidR="003F6B1F" w:rsidRPr="00DF3FEB" w14:paraId="12E1D417" w14:textId="77777777" w:rsidTr="00940FFB">
        <w:trPr>
          <w:cantSplit/>
          <w:trHeight w:val="37"/>
        </w:trPr>
        <w:tc>
          <w:tcPr>
            <w:tcW w:w="2977" w:type="dxa"/>
            <w:tcBorders>
              <w:top w:val="single" w:sz="4" w:space="0" w:color="auto"/>
              <w:left w:val="single" w:sz="4" w:space="0" w:color="auto"/>
              <w:bottom w:val="single" w:sz="4" w:space="0" w:color="auto"/>
              <w:right w:val="single" w:sz="4" w:space="0" w:color="auto"/>
            </w:tcBorders>
            <w:shd w:val="clear" w:color="auto" w:fill="auto"/>
          </w:tcPr>
          <w:p w14:paraId="6A8684C3" w14:textId="77777777" w:rsidR="003F6B1F" w:rsidRPr="00DF3FEB" w:rsidRDefault="003F6B1F" w:rsidP="00940FFB">
            <w:pPr>
              <w:pStyle w:val="Textoindependiente"/>
              <w:ind w:left="0" w:firstLine="0"/>
              <w:jc w:val="both"/>
              <w:rPr>
                <w:b/>
                <w:sz w:val="22"/>
                <w:szCs w:val="22"/>
              </w:rPr>
            </w:pPr>
            <w:r w:rsidRPr="00DF3FEB">
              <w:rPr>
                <w:iCs/>
                <w:smallCaps/>
                <w:sz w:val="22"/>
                <w:szCs w:val="22"/>
              </w:rPr>
              <w:t>Valor Planificado</w:t>
            </w:r>
          </w:p>
        </w:tc>
        <w:tc>
          <w:tcPr>
            <w:tcW w:w="2828" w:type="dxa"/>
            <w:tcBorders>
              <w:top w:val="single" w:sz="4" w:space="0" w:color="auto"/>
              <w:left w:val="single" w:sz="4" w:space="0" w:color="auto"/>
              <w:bottom w:val="single" w:sz="4" w:space="0" w:color="auto"/>
              <w:right w:val="single" w:sz="4" w:space="0" w:color="auto"/>
            </w:tcBorders>
            <w:shd w:val="clear" w:color="auto" w:fill="auto"/>
          </w:tcPr>
          <w:p w14:paraId="45A00D1F" w14:textId="77777777" w:rsidR="003F6B1F" w:rsidRPr="00DF3FEB" w:rsidRDefault="003F6B1F" w:rsidP="00940FFB">
            <w:pPr>
              <w:pStyle w:val="Textoindependiente"/>
              <w:jc w:val="both"/>
              <w:rPr>
                <w:b/>
                <w:sz w:val="22"/>
                <w:szCs w:val="22"/>
              </w:rPr>
            </w:pPr>
            <w:r w:rsidRPr="00DF3FEB">
              <w:rPr>
                <w:i/>
                <w:smallCaps/>
                <w:sz w:val="22"/>
                <w:szCs w:val="22"/>
              </w:rPr>
              <w:t>PV</w:t>
            </w:r>
          </w:p>
        </w:tc>
        <w:tc>
          <w:tcPr>
            <w:tcW w:w="3251" w:type="dxa"/>
            <w:tcBorders>
              <w:top w:val="single" w:sz="4" w:space="0" w:color="auto"/>
              <w:left w:val="single" w:sz="4" w:space="0" w:color="auto"/>
              <w:bottom w:val="single" w:sz="4" w:space="0" w:color="auto"/>
              <w:right w:val="single" w:sz="4" w:space="0" w:color="auto"/>
            </w:tcBorders>
            <w:shd w:val="clear" w:color="auto" w:fill="auto"/>
          </w:tcPr>
          <w:p w14:paraId="282447C3" w14:textId="77777777" w:rsidR="003F6B1F" w:rsidRPr="00DF3FEB" w:rsidRDefault="003F6B1F" w:rsidP="00940FFB">
            <w:pPr>
              <w:pStyle w:val="Textoindependiente"/>
              <w:jc w:val="both"/>
              <w:rPr>
                <w:b/>
                <w:sz w:val="22"/>
                <w:szCs w:val="22"/>
              </w:rPr>
            </w:pPr>
          </w:p>
        </w:tc>
      </w:tr>
      <w:tr w:rsidR="003F6B1F" w:rsidRPr="00DF3FEB" w14:paraId="77427C64" w14:textId="77777777" w:rsidTr="00940FFB">
        <w:trPr>
          <w:cantSplit/>
          <w:trHeight w:val="37"/>
        </w:trPr>
        <w:tc>
          <w:tcPr>
            <w:tcW w:w="2977" w:type="dxa"/>
            <w:tcBorders>
              <w:top w:val="single" w:sz="4" w:space="0" w:color="auto"/>
              <w:left w:val="single" w:sz="4" w:space="0" w:color="auto"/>
              <w:bottom w:val="single" w:sz="4" w:space="0" w:color="auto"/>
              <w:right w:val="single" w:sz="4" w:space="0" w:color="auto"/>
            </w:tcBorders>
            <w:shd w:val="clear" w:color="auto" w:fill="auto"/>
          </w:tcPr>
          <w:p w14:paraId="7C923E6F" w14:textId="77777777" w:rsidR="003F6B1F" w:rsidRPr="00DF3FEB" w:rsidRDefault="003F6B1F" w:rsidP="00940FFB">
            <w:pPr>
              <w:pStyle w:val="Textoindependiente"/>
              <w:ind w:left="0" w:firstLine="0"/>
              <w:jc w:val="both"/>
              <w:rPr>
                <w:b/>
                <w:sz w:val="22"/>
                <w:szCs w:val="22"/>
              </w:rPr>
            </w:pPr>
            <w:r w:rsidRPr="00DF3FEB">
              <w:rPr>
                <w:iCs/>
                <w:smallCaps/>
                <w:sz w:val="22"/>
                <w:szCs w:val="22"/>
              </w:rPr>
              <w:t>Valor Ganado</w:t>
            </w:r>
          </w:p>
        </w:tc>
        <w:tc>
          <w:tcPr>
            <w:tcW w:w="2828" w:type="dxa"/>
            <w:tcBorders>
              <w:top w:val="single" w:sz="4" w:space="0" w:color="auto"/>
              <w:left w:val="single" w:sz="4" w:space="0" w:color="auto"/>
              <w:bottom w:val="single" w:sz="4" w:space="0" w:color="auto"/>
              <w:right w:val="single" w:sz="4" w:space="0" w:color="auto"/>
            </w:tcBorders>
            <w:shd w:val="clear" w:color="auto" w:fill="auto"/>
          </w:tcPr>
          <w:p w14:paraId="11721E7D" w14:textId="77777777" w:rsidR="003F6B1F" w:rsidRPr="00DF3FEB" w:rsidRDefault="003F6B1F" w:rsidP="00940FFB">
            <w:pPr>
              <w:pStyle w:val="Textoindependiente"/>
              <w:jc w:val="both"/>
              <w:rPr>
                <w:b/>
                <w:sz w:val="22"/>
                <w:szCs w:val="22"/>
              </w:rPr>
            </w:pPr>
            <w:r w:rsidRPr="00DF3FEB">
              <w:rPr>
                <w:i/>
                <w:smallCaps/>
                <w:sz w:val="22"/>
                <w:szCs w:val="22"/>
              </w:rPr>
              <w:t>EV</w:t>
            </w:r>
          </w:p>
        </w:tc>
        <w:tc>
          <w:tcPr>
            <w:tcW w:w="3251" w:type="dxa"/>
            <w:tcBorders>
              <w:top w:val="single" w:sz="4" w:space="0" w:color="auto"/>
              <w:left w:val="single" w:sz="4" w:space="0" w:color="auto"/>
              <w:bottom w:val="single" w:sz="4" w:space="0" w:color="auto"/>
              <w:right w:val="single" w:sz="4" w:space="0" w:color="auto"/>
            </w:tcBorders>
            <w:shd w:val="clear" w:color="auto" w:fill="auto"/>
          </w:tcPr>
          <w:p w14:paraId="6208661E" w14:textId="77777777" w:rsidR="003F6B1F" w:rsidRPr="00DF3FEB" w:rsidRDefault="003F6B1F" w:rsidP="00940FFB">
            <w:pPr>
              <w:pStyle w:val="Textoindependiente"/>
              <w:jc w:val="both"/>
              <w:rPr>
                <w:b/>
                <w:sz w:val="22"/>
                <w:szCs w:val="22"/>
              </w:rPr>
            </w:pPr>
          </w:p>
        </w:tc>
      </w:tr>
      <w:tr w:rsidR="003F6B1F" w:rsidRPr="003370E8" w14:paraId="3A0764B6" w14:textId="77777777" w:rsidTr="00940FFB">
        <w:trPr>
          <w:cantSplit/>
          <w:trHeight w:val="37"/>
        </w:trPr>
        <w:tc>
          <w:tcPr>
            <w:tcW w:w="2977" w:type="dxa"/>
            <w:tcBorders>
              <w:top w:val="single" w:sz="4" w:space="0" w:color="auto"/>
              <w:left w:val="single" w:sz="4" w:space="0" w:color="auto"/>
              <w:bottom w:val="single" w:sz="4" w:space="0" w:color="auto"/>
              <w:right w:val="single" w:sz="4" w:space="0" w:color="auto"/>
            </w:tcBorders>
            <w:shd w:val="clear" w:color="auto" w:fill="auto"/>
          </w:tcPr>
          <w:p w14:paraId="4CAAECF5" w14:textId="77777777" w:rsidR="003F6B1F" w:rsidRPr="00DF3FEB" w:rsidRDefault="003F6B1F" w:rsidP="00940FFB">
            <w:pPr>
              <w:pStyle w:val="Textoindependiente"/>
              <w:ind w:left="0" w:firstLine="0"/>
              <w:jc w:val="both"/>
              <w:rPr>
                <w:b/>
                <w:sz w:val="22"/>
                <w:szCs w:val="22"/>
              </w:rPr>
            </w:pPr>
            <w:r w:rsidRPr="00DF3FEB">
              <w:rPr>
                <w:iCs/>
                <w:smallCaps/>
                <w:sz w:val="22"/>
                <w:szCs w:val="22"/>
              </w:rPr>
              <w:t>Variación del Cronograma</w:t>
            </w:r>
          </w:p>
        </w:tc>
        <w:tc>
          <w:tcPr>
            <w:tcW w:w="2828" w:type="dxa"/>
            <w:tcBorders>
              <w:top w:val="single" w:sz="4" w:space="0" w:color="auto"/>
              <w:left w:val="single" w:sz="4" w:space="0" w:color="auto"/>
              <w:bottom w:val="single" w:sz="4" w:space="0" w:color="auto"/>
              <w:right w:val="single" w:sz="4" w:space="0" w:color="auto"/>
            </w:tcBorders>
            <w:shd w:val="clear" w:color="auto" w:fill="auto"/>
          </w:tcPr>
          <w:p w14:paraId="54514ABE" w14:textId="77777777" w:rsidR="003F6B1F" w:rsidRPr="00DF3FEB" w:rsidRDefault="003F6B1F" w:rsidP="00940FFB">
            <w:pPr>
              <w:pStyle w:val="Textoindependiente"/>
              <w:jc w:val="both"/>
              <w:rPr>
                <w:b/>
                <w:sz w:val="22"/>
                <w:szCs w:val="22"/>
              </w:rPr>
            </w:pPr>
            <w:r w:rsidRPr="00DF3FEB">
              <w:rPr>
                <w:i/>
                <w:smallCaps/>
                <w:sz w:val="22"/>
                <w:szCs w:val="22"/>
              </w:rPr>
              <w:t>SV = EV - PV</w:t>
            </w:r>
          </w:p>
        </w:tc>
        <w:tc>
          <w:tcPr>
            <w:tcW w:w="3251" w:type="dxa"/>
            <w:tcBorders>
              <w:top w:val="single" w:sz="4" w:space="0" w:color="auto"/>
              <w:left w:val="single" w:sz="4" w:space="0" w:color="auto"/>
              <w:bottom w:val="single" w:sz="4" w:space="0" w:color="auto"/>
              <w:right w:val="single" w:sz="4" w:space="0" w:color="auto"/>
            </w:tcBorders>
            <w:shd w:val="clear" w:color="auto" w:fill="auto"/>
          </w:tcPr>
          <w:p w14:paraId="4DAD4FC3" w14:textId="77777777" w:rsidR="003F6B1F" w:rsidRPr="0040410F" w:rsidRDefault="003F6B1F" w:rsidP="00940FFB">
            <w:pPr>
              <w:pStyle w:val="Textoindependiente"/>
              <w:ind w:left="0" w:firstLine="0"/>
              <w:jc w:val="both"/>
              <w:rPr>
                <w:i/>
                <w:smallCaps/>
                <w:sz w:val="22"/>
                <w:szCs w:val="22"/>
                <w:lang w:val="es-HN"/>
              </w:rPr>
            </w:pPr>
            <w:r w:rsidRPr="0040410F">
              <w:rPr>
                <w:i/>
                <w:smallCaps/>
                <w:sz w:val="22"/>
                <w:szCs w:val="22"/>
                <w:lang w:val="es-HN"/>
              </w:rPr>
              <w:t>Positivo: Antes de lo previsto.</w:t>
            </w:r>
          </w:p>
          <w:p w14:paraId="0CD9C588" w14:textId="77777777" w:rsidR="003F6B1F" w:rsidRPr="0040410F" w:rsidRDefault="003F6B1F" w:rsidP="00940FFB">
            <w:pPr>
              <w:pStyle w:val="Textoindependiente"/>
              <w:ind w:left="0" w:firstLine="0"/>
              <w:jc w:val="both"/>
              <w:rPr>
                <w:i/>
                <w:smallCaps/>
                <w:sz w:val="22"/>
                <w:szCs w:val="22"/>
                <w:lang w:val="es-HN"/>
              </w:rPr>
            </w:pPr>
            <w:r w:rsidRPr="0040410F">
              <w:rPr>
                <w:i/>
                <w:smallCaps/>
                <w:sz w:val="22"/>
                <w:szCs w:val="22"/>
                <w:lang w:val="es-HN"/>
              </w:rPr>
              <w:t>Neutra: A tiempo.</w:t>
            </w:r>
          </w:p>
          <w:p w14:paraId="197BB625" w14:textId="77777777" w:rsidR="003F6B1F" w:rsidRPr="0040410F" w:rsidRDefault="003F6B1F" w:rsidP="00940FFB">
            <w:pPr>
              <w:pStyle w:val="Textoindependiente"/>
              <w:ind w:left="0" w:firstLine="0"/>
              <w:jc w:val="both"/>
              <w:rPr>
                <w:b/>
                <w:sz w:val="22"/>
                <w:szCs w:val="22"/>
                <w:lang w:val="es-HN"/>
              </w:rPr>
            </w:pPr>
            <w:r w:rsidRPr="0040410F">
              <w:rPr>
                <w:i/>
                <w:smallCaps/>
                <w:sz w:val="22"/>
                <w:szCs w:val="22"/>
                <w:lang w:val="es-HN"/>
              </w:rPr>
              <w:t>Negativa: Retrasado.</w:t>
            </w:r>
          </w:p>
        </w:tc>
      </w:tr>
      <w:tr w:rsidR="003F6B1F" w:rsidRPr="003370E8" w14:paraId="0C260505" w14:textId="77777777" w:rsidTr="00940FFB">
        <w:trPr>
          <w:cantSplit/>
          <w:trHeight w:val="41"/>
        </w:trPr>
        <w:tc>
          <w:tcPr>
            <w:tcW w:w="9056" w:type="dxa"/>
            <w:gridSpan w:val="3"/>
            <w:tcBorders>
              <w:bottom w:val="single" w:sz="4" w:space="0" w:color="auto"/>
            </w:tcBorders>
            <w:shd w:val="clear" w:color="auto" w:fill="BDD6EE" w:themeFill="accent1" w:themeFillTint="66"/>
            <w:vAlign w:val="center"/>
          </w:tcPr>
          <w:p w14:paraId="48AF6798" w14:textId="77777777" w:rsidR="003F6B1F" w:rsidRPr="00DF3FEB" w:rsidRDefault="003F6B1F" w:rsidP="00940FFB">
            <w:pPr>
              <w:jc w:val="both"/>
              <w:rPr>
                <w:rFonts w:ascii="Times New Roman" w:hAnsi="Times New Roman" w:cs="Times New Roman"/>
                <w:b/>
                <w:smallCaps/>
                <w:color w:val="000000"/>
                <w:lang w:val="es-ES"/>
              </w:rPr>
            </w:pPr>
            <w:r w:rsidRPr="00DF3FEB">
              <w:rPr>
                <w:rFonts w:ascii="Times New Roman" w:hAnsi="Times New Roman" w:cs="Times New Roman"/>
                <w:b/>
                <w:smallCaps/>
                <w:color w:val="000000"/>
                <w:shd w:val="clear" w:color="auto" w:fill="BDD6EE" w:themeFill="accent1" w:themeFillTint="66"/>
                <w:lang w:val="es-ES"/>
              </w:rPr>
              <w:t xml:space="preserve">Formatos de Gestión de Costos: </w:t>
            </w:r>
          </w:p>
        </w:tc>
      </w:tr>
      <w:tr w:rsidR="003F6B1F" w:rsidRPr="003370E8" w14:paraId="3AAEBCD5" w14:textId="77777777" w:rsidTr="00940FFB">
        <w:trPr>
          <w:cantSplit/>
          <w:trHeight w:val="41"/>
        </w:trPr>
        <w:tc>
          <w:tcPr>
            <w:tcW w:w="2977" w:type="dxa"/>
            <w:shd w:val="clear" w:color="auto" w:fill="BDD6EE" w:themeFill="accent1" w:themeFillTint="66"/>
          </w:tcPr>
          <w:p w14:paraId="299B3948" w14:textId="77777777" w:rsidR="003F6B1F" w:rsidRPr="0040410F" w:rsidRDefault="003F6B1F" w:rsidP="00940FFB">
            <w:pPr>
              <w:pStyle w:val="Textoindependiente"/>
              <w:jc w:val="center"/>
              <w:rPr>
                <w:b/>
                <w:i/>
                <w:smallCaps/>
                <w:sz w:val="22"/>
                <w:szCs w:val="22"/>
                <w:lang w:val="es-HN"/>
              </w:rPr>
            </w:pPr>
            <w:r w:rsidRPr="0040410F">
              <w:rPr>
                <w:b/>
                <w:i/>
                <w:smallCaps/>
                <w:sz w:val="22"/>
                <w:szCs w:val="22"/>
                <w:lang w:val="es-HN"/>
              </w:rPr>
              <w:t>Formato de Gestión de Costos</w:t>
            </w:r>
          </w:p>
        </w:tc>
        <w:tc>
          <w:tcPr>
            <w:tcW w:w="6079" w:type="dxa"/>
            <w:gridSpan w:val="2"/>
            <w:shd w:val="clear" w:color="auto" w:fill="BDD6EE" w:themeFill="accent1" w:themeFillTint="66"/>
            <w:vAlign w:val="center"/>
          </w:tcPr>
          <w:p w14:paraId="42F135EE" w14:textId="77777777" w:rsidR="003F6B1F" w:rsidRPr="0040410F" w:rsidRDefault="003F6B1F" w:rsidP="00940FFB">
            <w:pPr>
              <w:pStyle w:val="Textoindependiente"/>
              <w:jc w:val="center"/>
              <w:rPr>
                <w:b/>
                <w:i/>
                <w:smallCaps/>
                <w:sz w:val="22"/>
                <w:szCs w:val="22"/>
                <w:lang w:val="es-HN"/>
              </w:rPr>
            </w:pPr>
            <w:r w:rsidRPr="0040410F">
              <w:rPr>
                <w:b/>
                <w:i/>
                <w:smallCaps/>
                <w:sz w:val="22"/>
                <w:szCs w:val="22"/>
                <w:lang w:val="es-HN"/>
              </w:rPr>
              <w:t>Descripción: qué, quién, cómo, cuándo, dónde, con qué</w:t>
            </w:r>
          </w:p>
        </w:tc>
      </w:tr>
      <w:tr w:rsidR="003F6B1F" w:rsidRPr="003370E8" w14:paraId="4B82D731" w14:textId="77777777" w:rsidTr="00940FFB">
        <w:trPr>
          <w:cantSplit/>
          <w:trHeight w:val="41"/>
        </w:trPr>
        <w:tc>
          <w:tcPr>
            <w:tcW w:w="2977" w:type="dxa"/>
            <w:tcBorders>
              <w:top w:val="single" w:sz="4" w:space="0" w:color="auto"/>
              <w:left w:val="single" w:sz="4" w:space="0" w:color="auto"/>
              <w:bottom w:val="single" w:sz="4" w:space="0" w:color="auto"/>
              <w:right w:val="single" w:sz="4" w:space="0" w:color="auto"/>
            </w:tcBorders>
          </w:tcPr>
          <w:p w14:paraId="5C8F1B42" w14:textId="77777777" w:rsidR="003F6B1F" w:rsidRPr="00DF3FEB" w:rsidRDefault="003F6B1F" w:rsidP="00940FFB">
            <w:pPr>
              <w:jc w:val="both"/>
              <w:rPr>
                <w:rFonts w:ascii="Times New Roman" w:hAnsi="Times New Roman" w:cs="Times New Roman"/>
                <w:lang w:val="es-ES"/>
              </w:rPr>
            </w:pPr>
            <w:r w:rsidRPr="00DF3FEB">
              <w:rPr>
                <w:rFonts w:ascii="Times New Roman" w:hAnsi="Times New Roman" w:cs="Times New Roman"/>
                <w:lang w:val="es-ES"/>
              </w:rPr>
              <w:t>SOLICITUDES DE CAMBIO</w:t>
            </w:r>
          </w:p>
        </w:tc>
        <w:tc>
          <w:tcPr>
            <w:tcW w:w="6079" w:type="dxa"/>
            <w:gridSpan w:val="2"/>
            <w:tcBorders>
              <w:top w:val="single" w:sz="4" w:space="0" w:color="auto"/>
              <w:left w:val="single" w:sz="4" w:space="0" w:color="auto"/>
              <w:bottom w:val="single" w:sz="4" w:space="0" w:color="auto"/>
              <w:right w:val="single" w:sz="4" w:space="0" w:color="auto"/>
            </w:tcBorders>
          </w:tcPr>
          <w:p w14:paraId="791591AF" w14:textId="77777777" w:rsidR="003F6B1F" w:rsidRPr="00DF3FEB" w:rsidRDefault="003F6B1F" w:rsidP="00940FFB">
            <w:pPr>
              <w:jc w:val="both"/>
              <w:rPr>
                <w:rFonts w:ascii="Times New Roman" w:hAnsi="Times New Roman" w:cs="Times New Roman"/>
                <w:lang w:val="es-ES"/>
              </w:rPr>
            </w:pPr>
            <w:r w:rsidRPr="00DF3FEB">
              <w:rPr>
                <w:rFonts w:ascii="Times New Roman" w:hAnsi="Times New Roman" w:cs="Times New Roman"/>
                <w:lang w:val="es-ES"/>
              </w:rPr>
              <w:t>Se harán cuando se realicen cambios en línea base de costo, en cronograma o en otros componentes del plan de dirección del proyecto. Estos cambios serán analizados por el director de proyecto y pasará por el proceso de control de cambios de la organización.</w:t>
            </w:r>
          </w:p>
        </w:tc>
      </w:tr>
      <w:tr w:rsidR="003F6B1F" w:rsidRPr="003370E8" w14:paraId="760FDB5A" w14:textId="77777777" w:rsidTr="00940FFB">
        <w:trPr>
          <w:cantSplit/>
          <w:trHeight w:val="41"/>
        </w:trPr>
        <w:tc>
          <w:tcPr>
            <w:tcW w:w="2977" w:type="dxa"/>
            <w:tcBorders>
              <w:top w:val="single" w:sz="4" w:space="0" w:color="auto"/>
              <w:left w:val="single" w:sz="4" w:space="0" w:color="auto"/>
              <w:bottom w:val="single" w:sz="4" w:space="0" w:color="auto"/>
              <w:right w:val="single" w:sz="4" w:space="0" w:color="auto"/>
            </w:tcBorders>
          </w:tcPr>
          <w:p w14:paraId="75864CF0" w14:textId="77777777" w:rsidR="003F6B1F" w:rsidRPr="00DF3FEB" w:rsidRDefault="003F6B1F" w:rsidP="00940FFB">
            <w:pPr>
              <w:jc w:val="both"/>
              <w:rPr>
                <w:rFonts w:ascii="Times New Roman" w:hAnsi="Times New Roman" w:cs="Times New Roman"/>
                <w:lang w:val="es-ES"/>
              </w:rPr>
            </w:pPr>
            <w:r w:rsidRPr="00DF3FEB">
              <w:rPr>
                <w:rFonts w:ascii="Times New Roman" w:hAnsi="Times New Roman" w:cs="Times New Roman"/>
                <w:lang w:val="es-ES"/>
              </w:rPr>
              <w:t>INFORMES DE DESEMPEÑO</w:t>
            </w:r>
          </w:p>
        </w:tc>
        <w:tc>
          <w:tcPr>
            <w:tcW w:w="6079" w:type="dxa"/>
            <w:gridSpan w:val="2"/>
            <w:tcBorders>
              <w:top w:val="single" w:sz="4" w:space="0" w:color="auto"/>
              <w:left w:val="single" w:sz="4" w:space="0" w:color="auto"/>
              <w:bottom w:val="single" w:sz="4" w:space="0" w:color="auto"/>
              <w:right w:val="single" w:sz="4" w:space="0" w:color="auto"/>
            </w:tcBorders>
          </w:tcPr>
          <w:p w14:paraId="3C4280BC" w14:textId="77777777" w:rsidR="003F6B1F" w:rsidRPr="00DF3FEB" w:rsidRDefault="003F6B1F" w:rsidP="00940FFB">
            <w:pPr>
              <w:jc w:val="both"/>
              <w:rPr>
                <w:rFonts w:ascii="Times New Roman" w:hAnsi="Times New Roman" w:cs="Times New Roman"/>
                <w:lang w:val="es-ES"/>
              </w:rPr>
            </w:pPr>
            <w:r w:rsidRPr="00DF3FEB">
              <w:rPr>
                <w:rFonts w:ascii="Times New Roman" w:hAnsi="Times New Roman" w:cs="Times New Roman"/>
                <w:lang w:val="es-ES"/>
              </w:rPr>
              <w:t>Estos informes los realizará el encargado de cada actividad para poder monitorear el estado de los entregables.</w:t>
            </w:r>
          </w:p>
          <w:p w14:paraId="5E51755A" w14:textId="77777777" w:rsidR="003F6B1F" w:rsidRPr="00DF3FEB" w:rsidRDefault="003F6B1F" w:rsidP="00940FFB">
            <w:pPr>
              <w:jc w:val="both"/>
              <w:rPr>
                <w:rFonts w:ascii="Times New Roman" w:hAnsi="Times New Roman" w:cs="Times New Roman"/>
                <w:lang w:val="es-ES"/>
              </w:rPr>
            </w:pPr>
          </w:p>
        </w:tc>
      </w:tr>
      <w:tr w:rsidR="003F6B1F" w:rsidRPr="003370E8" w14:paraId="2EA304F1" w14:textId="77777777" w:rsidTr="00940FFB">
        <w:trPr>
          <w:cantSplit/>
          <w:trHeight w:val="37"/>
        </w:trPr>
        <w:tc>
          <w:tcPr>
            <w:tcW w:w="9056" w:type="dxa"/>
            <w:gridSpan w:val="3"/>
            <w:shd w:val="clear" w:color="auto" w:fill="BDD6EE" w:themeFill="accent1" w:themeFillTint="66"/>
          </w:tcPr>
          <w:p w14:paraId="595F0DD8" w14:textId="77777777" w:rsidR="003F6B1F" w:rsidRPr="00DF3FEB" w:rsidRDefault="003F6B1F" w:rsidP="00940FFB">
            <w:pPr>
              <w:jc w:val="both"/>
              <w:rPr>
                <w:rFonts w:ascii="Times New Roman" w:hAnsi="Times New Roman" w:cs="Times New Roman"/>
                <w:b/>
                <w:smallCaps/>
                <w:color w:val="000000"/>
                <w:lang w:val="es-ES"/>
              </w:rPr>
            </w:pPr>
            <w:r w:rsidRPr="00DF3FEB">
              <w:rPr>
                <w:rFonts w:ascii="Times New Roman" w:hAnsi="Times New Roman" w:cs="Times New Roman"/>
                <w:b/>
                <w:smallCaps/>
                <w:color w:val="000000"/>
                <w:lang w:val="es-ES"/>
              </w:rPr>
              <w:t xml:space="preserve">Detalles adicionales de la gestión de Costos: </w:t>
            </w:r>
          </w:p>
        </w:tc>
      </w:tr>
      <w:tr w:rsidR="003F6B1F" w:rsidRPr="0012225D" w14:paraId="30ECB642" w14:textId="77777777" w:rsidTr="00940FFB">
        <w:trPr>
          <w:cantSplit/>
          <w:trHeight w:val="37"/>
        </w:trPr>
        <w:tc>
          <w:tcPr>
            <w:tcW w:w="9056" w:type="dxa"/>
            <w:gridSpan w:val="3"/>
            <w:shd w:val="clear" w:color="auto" w:fill="BDD6EE" w:themeFill="accent1" w:themeFillTint="66"/>
          </w:tcPr>
          <w:p w14:paraId="3F01537D" w14:textId="77777777" w:rsidR="003F6B1F" w:rsidRPr="0040410F" w:rsidRDefault="003F6B1F" w:rsidP="00940FFB">
            <w:pPr>
              <w:pStyle w:val="Textoindependiente"/>
              <w:ind w:firstLine="0"/>
              <w:rPr>
                <w:b/>
                <w:i/>
                <w:smallCaps/>
                <w:sz w:val="22"/>
                <w:szCs w:val="22"/>
                <w:lang w:val="es-HN"/>
              </w:rPr>
            </w:pPr>
            <w:r w:rsidRPr="0040410F">
              <w:rPr>
                <w:b/>
                <w:i/>
                <w:smallCaps/>
                <w:sz w:val="22"/>
                <w:szCs w:val="22"/>
                <w:lang w:val="es-HN"/>
              </w:rPr>
              <w:t xml:space="preserve">selección </w:t>
            </w:r>
            <w:r w:rsidRPr="0040410F">
              <w:rPr>
                <w:b/>
                <w:i/>
                <w:smallCaps/>
                <w:sz w:val="22"/>
                <w:szCs w:val="22"/>
                <w:shd w:val="clear" w:color="auto" w:fill="BDD6EE" w:themeFill="accent1" w:themeFillTint="66"/>
                <w:lang w:val="es-HN"/>
              </w:rPr>
              <w:t>del financiamiento:</w:t>
            </w:r>
          </w:p>
        </w:tc>
      </w:tr>
      <w:tr w:rsidR="003F6B1F" w:rsidRPr="003370E8" w14:paraId="5EC5D8A1" w14:textId="77777777" w:rsidTr="00940FFB">
        <w:trPr>
          <w:cantSplit/>
          <w:trHeight w:val="37"/>
        </w:trPr>
        <w:tc>
          <w:tcPr>
            <w:tcW w:w="9056" w:type="dxa"/>
            <w:gridSpan w:val="3"/>
          </w:tcPr>
          <w:p w14:paraId="0418BF46" w14:textId="77777777" w:rsidR="003F6B1F" w:rsidRDefault="003F6B1F" w:rsidP="00940FFB">
            <w:pPr>
              <w:jc w:val="both"/>
              <w:rPr>
                <w:rFonts w:ascii="Times New Roman" w:hAnsi="Times New Roman" w:cs="Times New Roman"/>
                <w:lang w:val="es-ES"/>
              </w:rPr>
            </w:pPr>
            <w:r w:rsidRPr="00DF3FEB">
              <w:rPr>
                <w:rFonts w:ascii="Times New Roman" w:hAnsi="Times New Roman" w:cs="Times New Roman"/>
                <w:lang w:val="es-ES"/>
              </w:rPr>
              <w:t>Todos los gastos e inversiones deben estar financiados de una manera proporcionada para garantizar la solvencia y la estabilidad financiera.</w:t>
            </w:r>
          </w:p>
          <w:p w14:paraId="446E83DF" w14:textId="77777777" w:rsidR="003F6B1F" w:rsidRPr="00DF3FEB" w:rsidRDefault="003F6B1F" w:rsidP="00940FFB">
            <w:pPr>
              <w:jc w:val="both"/>
              <w:rPr>
                <w:rFonts w:ascii="Times New Roman" w:hAnsi="Times New Roman" w:cs="Times New Roman"/>
                <w:lang w:val="es-ES"/>
              </w:rPr>
            </w:pPr>
            <w:r w:rsidRPr="00DF3FEB">
              <w:rPr>
                <w:rFonts w:ascii="Times New Roman" w:hAnsi="Times New Roman" w:cs="Times New Roman"/>
                <w:lang w:val="es-ES"/>
              </w:rPr>
              <w:t>Se considera la fuente de financiación interna proveniente de la Recuperación de Costos Indirectos (RCI) o Fondo Único.</w:t>
            </w:r>
          </w:p>
        </w:tc>
      </w:tr>
      <w:tr w:rsidR="003F6B1F" w:rsidRPr="003370E8" w14:paraId="165053BE" w14:textId="77777777" w:rsidTr="00940FFB">
        <w:trPr>
          <w:cantSplit/>
          <w:trHeight w:val="37"/>
        </w:trPr>
        <w:tc>
          <w:tcPr>
            <w:tcW w:w="9056" w:type="dxa"/>
            <w:gridSpan w:val="3"/>
            <w:shd w:val="clear" w:color="auto" w:fill="BDD6EE" w:themeFill="accent1" w:themeFillTint="66"/>
          </w:tcPr>
          <w:p w14:paraId="6714716D" w14:textId="77777777" w:rsidR="003F6B1F" w:rsidRPr="00DF3FEB" w:rsidRDefault="003F6B1F" w:rsidP="00940FFB">
            <w:pPr>
              <w:jc w:val="both"/>
              <w:rPr>
                <w:rFonts w:ascii="Times New Roman" w:hAnsi="Times New Roman" w:cs="Times New Roman"/>
                <w:b/>
                <w:i/>
                <w:smallCaps/>
                <w:lang w:val="es-PE"/>
              </w:rPr>
            </w:pPr>
            <w:r w:rsidRPr="00DF3FEB">
              <w:rPr>
                <w:rFonts w:ascii="Times New Roman" w:hAnsi="Times New Roman" w:cs="Times New Roman"/>
                <w:b/>
                <w:i/>
                <w:smallCaps/>
                <w:lang w:val="es-PE"/>
              </w:rPr>
              <w:t xml:space="preserve">Fluctuaciones en los tipos de cambio: </w:t>
            </w:r>
          </w:p>
        </w:tc>
      </w:tr>
      <w:tr w:rsidR="003F6B1F" w:rsidRPr="003370E8" w14:paraId="06FB58DA" w14:textId="77777777" w:rsidTr="00940FFB">
        <w:trPr>
          <w:cantSplit/>
          <w:trHeight w:val="37"/>
        </w:trPr>
        <w:tc>
          <w:tcPr>
            <w:tcW w:w="9056" w:type="dxa"/>
            <w:gridSpan w:val="3"/>
          </w:tcPr>
          <w:p w14:paraId="22A95E24" w14:textId="77777777" w:rsidR="003F6B1F" w:rsidRPr="00DF3FEB" w:rsidRDefault="003F6B1F" w:rsidP="00940FFB">
            <w:pPr>
              <w:jc w:val="both"/>
              <w:rPr>
                <w:rFonts w:ascii="Times New Roman" w:hAnsi="Times New Roman" w:cs="Times New Roman"/>
                <w:lang w:val="es-ES"/>
              </w:rPr>
            </w:pPr>
            <w:r w:rsidRPr="00DF3FEB">
              <w:rPr>
                <w:rFonts w:ascii="Times New Roman" w:hAnsi="Times New Roman" w:cs="Times New Roman"/>
                <w:lang w:val="es-ES"/>
              </w:rPr>
              <w:t>En Honduras el factor de cambio varia diariamente, por lo que se tendría que considerar al momento de realizar actividades o compras con entidades extranjeras.</w:t>
            </w:r>
          </w:p>
          <w:p w14:paraId="568D54CE" w14:textId="77777777" w:rsidR="003F6B1F" w:rsidRPr="00DF3FEB" w:rsidRDefault="003F6B1F" w:rsidP="00940FFB">
            <w:pPr>
              <w:jc w:val="both"/>
              <w:rPr>
                <w:rFonts w:ascii="Times New Roman" w:hAnsi="Times New Roman" w:cs="Times New Roman"/>
                <w:lang w:val="es-ES"/>
              </w:rPr>
            </w:pPr>
          </w:p>
        </w:tc>
      </w:tr>
      <w:tr w:rsidR="003F6B1F" w:rsidRPr="0012225D" w14:paraId="6A617098" w14:textId="77777777" w:rsidTr="00940FFB">
        <w:trPr>
          <w:cantSplit/>
          <w:trHeight w:val="37"/>
        </w:trPr>
        <w:tc>
          <w:tcPr>
            <w:tcW w:w="9056" w:type="dxa"/>
            <w:gridSpan w:val="3"/>
            <w:shd w:val="clear" w:color="auto" w:fill="BDD6EE" w:themeFill="accent1" w:themeFillTint="66"/>
          </w:tcPr>
          <w:p w14:paraId="738C59E4" w14:textId="77777777" w:rsidR="003F6B1F" w:rsidRPr="00DF3FEB" w:rsidRDefault="003F6B1F" w:rsidP="00940FFB">
            <w:pPr>
              <w:jc w:val="both"/>
              <w:rPr>
                <w:rFonts w:ascii="Times New Roman" w:hAnsi="Times New Roman" w:cs="Times New Roman"/>
                <w:i/>
                <w:smallCaps/>
                <w:color w:val="000000"/>
                <w:lang w:val="es-ES"/>
              </w:rPr>
            </w:pPr>
            <w:r w:rsidRPr="00DF3FEB">
              <w:rPr>
                <w:rFonts w:ascii="Times New Roman" w:hAnsi="Times New Roman" w:cs="Times New Roman"/>
                <w:b/>
                <w:i/>
                <w:smallCaps/>
                <w:lang w:val="es-PE"/>
              </w:rPr>
              <w:t xml:space="preserve">Registro de los costos: </w:t>
            </w:r>
          </w:p>
        </w:tc>
      </w:tr>
      <w:tr w:rsidR="003F6B1F" w:rsidRPr="0012225D" w14:paraId="27500F6C" w14:textId="77777777" w:rsidTr="00940FFB">
        <w:trPr>
          <w:cantSplit/>
          <w:trHeight w:val="37"/>
        </w:trPr>
        <w:tc>
          <w:tcPr>
            <w:tcW w:w="9056" w:type="dxa"/>
            <w:gridSpan w:val="3"/>
            <w:tcBorders>
              <w:top w:val="single" w:sz="4" w:space="0" w:color="auto"/>
              <w:left w:val="single" w:sz="4" w:space="0" w:color="auto"/>
              <w:bottom w:val="single" w:sz="4" w:space="0" w:color="auto"/>
              <w:right w:val="single" w:sz="4" w:space="0" w:color="auto"/>
            </w:tcBorders>
          </w:tcPr>
          <w:p w14:paraId="37295F4C" w14:textId="77777777" w:rsidR="003F6B1F" w:rsidRDefault="003F6B1F" w:rsidP="00940FFB">
            <w:pPr>
              <w:jc w:val="both"/>
              <w:rPr>
                <w:rFonts w:ascii="Times New Roman" w:hAnsi="Times New Roman" w:cs="Times New Roman"/>
                <w:lang w:val="es-ES"/>
              </w:rPr>
            </w:pPr>
            <w:r w:rsidRPr="00DF3FEB">
              <w:rPr>
                <w:rFonts w:ascii="Times New Roman" w:hAnsi="Times New Roman" w:cs="Times New Roman"/>
                <w:lang w:val="es-ES"/>
              </w:rPr>
              <w:t>Contabilizar todos aquellos materiales o equipos utilizados para el proyecto que sean ajenos al mismo (uso de actas de entrega de uso y/o custodia).</w:t>
            </w:r>
          </w:p>
          <w:p w14:paraId="4939A58D" w14:textId="77777777" w:rsidR="003F6B1F" w:rsidRPr="00DF3FEB" w:rsidRDefault="003F6B1F" w:rsidP="00940FFB">
            <w:pPr>
              <w:jc w:val="both"/>
              <w:rPr>
                <w:rFonts w:ascii="Times New Roman" w:hAnsi="Times New Roman" w:cs="Times New Roman"/>
                <w:lang w:val="es-ES"/>
              </w:rPr>
            </w:pPr>
            <w:r w:rsidRPr="00DF3FEB">
              <w:rPr>
                <w:rFonts w:ascii="Times New Roman" w:hAnsi="Times New Roman" w:cs="Times New Roman"/>
                <w:lang w:val="es-ES"/>
              </w:rPr>
              <w:t>Contabilizar las donaciones recibidas.</w:t>
            </w:r>
          </w:p>
          <w:p w14:paraId="4390DBE1" w14:textId="77777777" w:rsidR="003F6B1F" w:rsidRPr="00DF3FEB" w:rsidRDefault="003F6B1F" w:rsidP="00940FFB">
            <w:pPr>
              <w:jc w:val="both"/>
              <w:rPr>
                <w:rFonts w:ascii="Times New Roman" w:hAnsi="Times New Roman" w:cs="Times New Roman"/>
                <w:lang w:val="es-ES"/>
              </w:rPr>
            </w:pPr>
            <w:r w:rsidRPr="00DF3FEB">
              <w:rPr>
                <w:rFonts w:ascii="Times New Roman" w:hAnsi="Times New Roman" w:cs="Times New Roman"/>
                <w:lang w:val="es-ES"/>
              </w:rPr>
              <w:t xml:space="preserve"> </w:t>
            </w:r>
          </w:p>
        </w:tc>
      </w:tr>
    </w:tbl>
    <w:p w14:paraId="456C5D0E" w14:textId="77777777" w:rsidR="003F6B1F" w:rsidRDefault="003F6B1F" w:rsidP="003F6B1F">
      <w:pPr>
        <w:pStyle w:val="Textoindependiente"/>
        <w:ind w:left="0" w:firstLine="0"/>
        <w:rPr>
          <w:i/>
          <w:smallCaps/>
          <w:sz w:val="22"/>
          <w:szCs w:val="22"/>
          <w:lang w:val="es-ES"/>
          <w14:shadow w14:blurRad="50800" w14:dist="38100" w14:dir="2700000" w14:sx="100000" w14:sy="100000" w14:kx="0" w14:ky="0" w14:algn="tl">
            <w14:srgbClr w14:val="000000">
              <w14:alpha w14:val="60000"/>
            </w14:srgbClr>
          </w14:shadow>
        </w:rPr>
        <w:sectPr w:rsidR="003F6B1F" w:rsidSect="00F04C08">
          <w:pgSz w:w="11906" w:h="16838"/>
          <w:pgMar w:top="1418" w:right="1701" w:bottom="1418" w:left="1701" w:header="709" w:footer="709" w:gutter="0"/>
          <w:cols w:space="708"/>
          <w:docGrid w:linePitch="360"/>
        </w:sectPr>
      </w:pPr>
    </w:p>
    <w:p w14:paraId="693AAC1D" w14:textId="77777777" w:rsidR="003F6B1F" w:rsidRPr="00DF3FEB" w:rsidRDefault="003F6B1F" w:rsidP="003F6B1F">
      <w:pPr>
        <w:rPr>
          <w:rFonts w:ascii="Times New Roman" w:hAnsi="Times New Roman" w:cs="Times New Roman"/>
        </w:rPr>
      </w:pPr>
    </w:p>
    <w:tbl>
      <w:tblPr>
        <w:tblpPr w:leftFromText="180" w:rightFromText="180" w:vertAnchor="text" w:horzAnchor="margin" w:tblpY="139"/>
        <w:tblW w:w="906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21"/>
        <w:gridCol w:w="1134"/>
        <w:gridCol w:w="1424"/>
        <w:gridCol w:w="1454"/>
        <w:gridCol w:w="992"/>
        <w:gridCol w:w="3139"/>
      </w:tblGrid>
      <w:tr w:rsidR="003F6B1F" w:rsidRPr="00DF3FEB" w14:paraId="4479CC07" w14:textId="77777777" w:rsidTr="00940FFB">
        <w:trPr>
          <w:trHeight w:val="284"/>
        </w:trPr>
        <w:tc>
          <w:tcPr>
            <w:tcW w:w="9064" w:type="dxa"/>
            <w:gridSpan w:val="6"/>
            <w:tcBorders>
              <w:bottom w:val="single" w:sz="6" w:space="0" w:color="auto"/>
            </w:tcBorders>
            <w:shd w:val="clear" w:color="auto" w:fill="BDD6EE" w:themeFill="accent1" w:themeFillTint="66"/>
            <w:vAlign w:val="center"/>
          </w:tcPr>
          <w:p w14:paraId="0AE9C010" w14:textId="77777777" w:rsidR="003F6B1F" w:rsidRPr="00DF3FEB" w:rsidRDefault="003F6B1F" w:rsidP="00940FFB">
            <w:pPr>
              <w:jc w:val="center"/>
              <w:rPr>
                <w:rFonts w:ascii="Times New Roman" w:hAnsi="Times New Roman" w:cs="Times New Roman"/>
                <w:b/>
                <w:color w:val="000000"/>
                <w:lang w:val="es-ES"/>
              </w:rPr>
            </w:pPr>
            <w:r w:rsidRPr="00DF3FEB">
              <w:rPr>
                <w:rFonts w:ascii="Times New Roman" w:hAnsi="Times New Roman" w:cs="Times New Roman"/>
                <w:b/>
                <w:color w:val="000000"/>
                <w:lang w:val="es-ES"/>
              </w:rPr>
              <w:t>CONTROL DE VERSIONES</w:t>
            </w:r>
          </w:p>
        </w:tc>
      </w:tr>
      <w:tr w:rsidR="003F6B1F" w:rsidRPr="00DF3FEB" w14:paraId="2B264717" w14:textId="77777777" w:rsidTr="00940FFB">
        <w:trPr>
          <w:trHeight w:val="340"/>
        </w:trPr>
        <w:tc>
          <w:tcPr>
            <w:tcW w:w="921" w:type="dxa"/>
            <w:shd w:val="clear" w:color="auto" w:fill="BDD6EE" w:themeFill="accent1" w:themeFillTint="66"/>
            <w:vAlign w:val="center"/>
          </w:tcPr>
          <w:p w14:paraId="0F94F473"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Versión</w:t>
            </w:r>
          </w:p>
        </w:tc>
        <w:tc>
          <w:tcPr>
            <w:tcW w:w="1134" w:type="dxa"/>
            <w:shd w:val="clear" w:color="auto" w:fill="BDD6EE" w:themeFill="accent1" w:themeFillTint="66"/>
            <w:vAlign w:val="center"/>
          </w:tcPr>
          <w:p w14:paraId="60729354"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Hecha por</w:t>
            </w:r>
          </w:p>
        </w:tc>
        <w:tc>
          <w:tcPr>
            <w:tcW w:w="1424" w:type="dxa"/>
            <w:shd w:val="clear" w:color="auto" w:fill="BDD6EE" w:themeFill="accent1" w:themeFillTint="66"/>
            <w:vAlign w:val="center"/>
          </w:tcPr>
          <w:p w14:paraId="268AD628"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Revisada por</w:t>
            </w:r>
          </w:p>
        </w:tc>
        <w:tc>
          <w:tcPr>
            <w:tcW w:w="1454" w:type="dxa"/>
            <w:shd w:val="clear" w:color="auto" w:fill="BDD6EE" w:themeFill="accent1" w:themeFillTint="66"/>
            <w:vAlign w:val="center"/>
          </w:tcPr>
          <w:p w14:paraId="374691CD"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Aprobada por</w:t>
            </w:r>
          </w:p>
        </w:tc>
        <w:tc>
          <w:tcPr>
            <w:tcW w:w="992" w:type="dxa"/>
            <w:shd w:val="clear" w:color="auto" w:fill="BDD6EE" w:themeFill="accent1" w:themeFillTint="66"/>
            <w:vAlign w:val="center"/>
          </w:tcPr>
          <w:p w14:paraId="29543413"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Fecha</w:t>
            </w:r>
          </w:p>
        </w:tc>
        <w:tc>
          <w:tcPr>
            <w:tcW w:w="3139" w:type="dxa"/>
            <w:shd w:val="clear" w:color="auto" w:fill="BDD6EE" w:themeFill="accent1" w:themeFillTint="66"/>
            <w:vAlign w:val="center"/>
          </w:tcPr>
          <w:p w14:paraId="1E5E8523"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Motivo</w:t>
            </w:r>
          </w:p>
        </w:tc>
      </w:tr>
      <w:tr w:rsidR="003F6B1F" w:rsidRPr="00DF3FEB" w14:paraId="5BB280E3" w14:textId="77777777" w:rsidTr="00940FFB">
        <w:trPr>
          <w:trHeight w:val="227"/>
        </w:trPr>
        <w:tc>
          <w:tcPr>
            <w:tcW w:w="921" w:type="dxa"/>
          </w:tcPr>
          <w:p w14:paraId="7681F9BF" w14:textId="77777777" w:rsidR="003F6B1F" w:rsidRPr="00DF3FEB" w:rsidRDefault="003F6B1F" w:rsidP="00940FFB">
            <w:pPr>
              <w:jc w:val="center"/>
              <w:rPr>
                <w:rFonts w:ascii="Times New Roman" w:hAnsi="Times New Roman" w:cs="Times New Roman"/>
                <w:b/>
                <w:bCs/>
                <w:lang w:val="es-ES"/>
              </w:rPr>
            </w:pPr>
            <w:r w:rsidRPr="00DF3FEB">
              <w:rPr>
                <w:rFonts w:ascii="Times New Roman" w:hAnsi="Times New Roman" w:cs="Times New Roman"/>
                <w:b/>
                <w:bCs/>
                <w:lang w:val="es-ES"/>
              </w:rPr>
              <w:t>1</w:t>
            </w:r>
          </w:p>
        </w:tc>
        <w:tc>
          <w:tcPr>
            <w:tcW w:w="1134" w:type="dxa"/>
          </w:tcPr>
          <w:p w14:paraId="7356FDA8" w14:textId="77777777" w:rsidR="003F6B1F" w:rsidRPr="00DF3FEB" w:rsidRDefault="003F6B1F" w:rsidP="00940FFB">
            <w:pPr>
              <w:jc w:val="center"/>
              <w:rPr>
                <w:rFonts w:ascii="Times New Roman" w:hAnsi="Times New Roman" w:cs="Times New Roman"/>
                <w:b/>
                <w:bCs/>
                <w:lang w:val="es-ES"/>
              </w:rPr>
            </w:pPr>
            <w:r w:rsidRPr="00DF3FEB">
              <w:rPr>
                <w:rFonts w:ascii="Times New Roman" w:hAnsi="Times New Roman" w:cs="Times New Roman"/>
                <w:b/>
                <w:bCs/>
                <w:lang w:val="es-ES"/>
              </w:rPr>
              <w:t xml:space="preserve">Elvin Sosa </w:t>
            </w:r>
          </w:p>
        </w:tc>
        <w:tc>
          <w:tcPr>
            <w:tcW w:w="1424" w:type="dxa"/>
          </w:tcPr>
          <w:p w14:paraId="6B4E1E2C" w14:textId="77777777" w:rsidR="003F6B1F" w:rsidRPr="00DF3FEB" w:rsidRDefault="003F6B1F" w:rsidP="00940FFB">
            <w:pPr>
              <w:jc w:val="center"/>
              <w:rPr>
                <w:rFonts w:ascii="Times New Roman" w:hAnsi="Times New Roman" w:cs="Times New Roman"/>
                <w:b/>
                <w:bCs/>
                <w:lang w:val="es-ES"/>
              </w:rPr>
            </w:pPr>
            <w:r w:rsidRPr="00DF3FEB">
              <w:rPr>
                <w:rFonts w:ascii="Times New Roman" w:hAnsi="Times New Roman" w:cs="Times New Roman"/>
                <w:b/>
                <w:bCs/>
                <w:lang w:val="es-ES"/>
              </w:rPr>
              <w:t>Maria Sevilla</w:t>
            </w:r>
          </w:p>
        </w:tc>
        <w:tc>
          <w:tcPr>
            <w:tcW w:w="1454" w:type="dxa"/>
          </w:tcPr>
          <w:p w14:paraId="2EE87FD6" w14:textId="77777777" w:rsidR="003F6B1F" w:rsidRPr="00DF3FEB" w:rsidRDefault="003F6B1F" w:rsidP="00940FFB">
            <w:pPr>
              <w:jc w:val="center"/>
              <w:rPr>
                <w:rFonts w:ascii="Times New Roman" w:hAnsi="Times New Roman" w:cs="Times New Roman"/>
                <w:b/>
                <w:bCs/>
                <w:lang w:val="es-ES"/>
              </w:rPr>
            </w:pPr>
            <w:r w:rsidRPr="00DF3FEB">
              <w:rPr>
                <w:rFonts w:ascii="Times New Roman" w:hAnsi="Times New Roman" w:cs="Times New Roman"/>
                <w:b/>
                <w:bCs/>
                <w:lang w:val="es-ES"/>
              </w:rPr>
              <w:t>*_*</w:t>
            </w:r>
          </w:p>
        </w:tc>
        <w:tc>
          <w:tcPr>
            <w:tcW w:w="992" w:type="dxa"/>
            <w:vAlign w:val="center"/>
          </w:tcPr>
          <w:p w14:paraId="287D0657" w14:textId="77777777" w:rsidR="003F6B1F" w:rsidRPr="00DF3FEB" w:rsidRDefault="003F6B1F" w:rsidP="00940FFB">
            <w:pPr>
              <w:jc w:val="center"/>
              <w:rPr>
                <w:rFonts w:ascii="Times New Roman" w:hAnsi="Times New Roman" w:cs="Times New Roman"/>
                <w:b/>
                <w:bCs/>
                <w:lang w:val="es-ES"/>
              </w:rPr>
            </w:pPr>
            <w:r w:rsidRPr="00DF3FEB">
              <w:rPr>
                <w:rFonts w:ascii="Times New Roman" w:hAnsi="Times New Roman" w:cs="Times New Roman"/>
                <w:b/>
                <w:bCs/>
                <w:lang w:val="es-ES"/>
              </w:rPr>
              <w:t>08-03-24</w:t>
            </w:r>
          </w:p>
        </w:tc>
        <w:tc>
          <w:tcPr>
            <w:tcW w:w="3139" w:type="dxa"/>
            <w:shd w:val="clear" w:color="auto" w:fill="auto"/>
            <w:vAlign w:val="center"/>
          </w:tcPr>
          <w:p w14:paraId="5F690A06" w14:textId="77777777" w:rsidR="003F6B1F" w:rsidRPr="00DF3FEB" w:rsidRDefault="003F6B1F" w:rsidP="00940FFB">
            <w:pPr>
              <w:rPr>
                <w:rFonts w:ascii="Times New Roman" w:hAnsi="Times New Roman" w:cs="Times New Roman"/>
                <w:b/>
                <w:bCs/>
                <w:lang w:val="es-ES"/>
              </w:rPr>
            </w:pPr>
            <w:r w:rsidRPr="00DF3FEB">
              <w:rPr>
                <w:rFonts w:ascii="Times New Roman" w:hAnsi="Times New Roman" w:cs="Times New Roman"/>
                <w:b/>
                <w:bCs/>
                <w:lang w:val="es-ES"/>
              </w:rPr>
              <w:t>Primer documento</w:t>
            </w:r>
          </w:p>
        </w:tc>
      </w:tr>
    </w:tbl>
    <w:p w14:paraId="522D213D" w14:textId="77777777" w:rsidR="003F6B1F" w:rsidRDefault="003F6B1F" w:rsidP="00435CC3">
      <w:pPr>
        <w:pStyle w:val="Textoindependiente"/>
        <w:tabs>
          <w:tab w:val="left" w:pos="2268"/>
          <w:tab w:val="left" w:pos="2835"/>
        </w:tabs>
        <w:ind w:left="0" w:firstLine="0"/>
        <w:rPr>
          <w:b/>
          <w:i/>
          <w:smallCaps/>
          <w:sz w:val="22"/>
          <w:szCs w:val="22"/>
          <w:lang w:val="es-ES"/>
        </w:rPr>
      </w:pPr>
    </w:p>
    <w:p w14:paraId="2860F3CF" w14:textId="77777777" w:rsidR="003F6B1F" w:rsidRPr="00DF3FEB" w:rsidRDefault="003F6B1F" w:rsidP="003F6B1F">
      <w:pPr>
        <w:pStyle w:val="Textoindependiente"/>
        <w:tabs>
          <w:tab w:val="left" w:pos="2268"/>
          <w:tab w:val="left" w:pos="2835"/>
        </w:tabs>
        <w:jc w:val="center"/>
        <w:rPr>
          <w:b/>
          <w:bCs/>
          <w:i/>
          <w:smallCaps/>
          <w:sz w:val="22"/>
          <w:szCs w:val="22"/>
          <w:lang w:val="es-ES"/>
          <w14:shadow w14:blurRad="50800" w14:dist="38100" w14:dir="2700000" w14:sx="100000" w14:sy="100000" w14:kx="0" w14:ky="0" w14:algn="tl">
            <w14:srgbClr w14:val="000000">
              <w14:alpha w14:val="60000"/>
            </w14:srgbClr>
          </w14:shadow>
        </w:rPr>
      </w:pPr>
      <w:r w:rsidRPr="00DF3FEB">
        <w:rPr>
          <w:b/>
          <w:bCs/>
          <w:i/>
          <w:smallCaps/>
          <w:sz w:val="22"/>
          <w:szCs w:val="22"/>
          <w:lang w:val="es-ES"/>
          <w14:shadow w14:blurRad="50800" w14:dist="38100" w14:dir="2700000" w14:sx="100000" w14:sy="100000" w14:kx="0" w14:ky="0" w14:algn="tl">
            <w14:srgbClr w14:val="000000">
              <w14:alpha w14:val="60000"/>
            </w14:srgbClr>
          </w14:shadow>
        </w:rPr>
        <w:t>PLAN DE GESTIÓN DEL CRONOGRAMA</w:t>
      </w:r>
    </w:p>
    <w:p w14:paraId="2A760D17" w14:textId="77777777" w:rsidR="003F6B1F" w:rsidRPr="00DF3FEB" w:rsidRDefault="003F6B1F" w:rsidP="003F6B1F">
      <w:pPr>
        <w:pStyle w:val="Textoindependiente"/>
        <w:jc w:val="center"/>
        <w:rPr>
          <w:b/>
          <w:sz w:val="22"/>
          <w:szCs w:val="22"/>
          <w:lang w:val="es-ES"/>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24"/>
        <w:gridCol w:w="4848"/>
      </w:tblGrid>
      <w:tr w:rsidR="003F6B1F" w:rsidRPr="00DF3FEB" w14:paraId="002D7647" w14:textId="77777777" w:rsidTr="00940FFB">
        <w:trPr>
          <w:trHeight w:val="284"/>
        </w:trPr>
        <w:tc>
          <w:tcPr>
            <w:tcW w:w="4224" w:type="dxa"/>
            <w:shd w:val="clear" w:color="auto" w:fill="BDD6EE" w:themeFill="accent1" w:themeFillTint="66"/>
            <w:vAlign w:val="center"/>
          </w:tcPr>
          <w:p w14:paraId="0DE0EA60" w14:textId="77777777" w:rsidR="003F6B1F" w:rsidRPr="00DF3FEB" w:rsidRDefault="003F6B1F" w:rsidP="00940FFB">
            <w:pPr>
              <w:pStyle w:val="Textoindependiente"/>
              <w:rPr>
                <w:b/>
                <w:smallCaps/>
                <w:color w:val="000000"/>
                <w:sz w:val="22"/>
                <w:szCs w:val="22"/>
              </w:rPr>
            </w:pPr>
            <w:r w:rsidRPr="00DF3FEB">
              <w:rPr>
                <w:b/>
                <w:smallCaps/>
                <w:color w:val="000000"/>
                <w:sz w:val="22"/>
                <w:szCs w:val="22"/>
              </w:rPr>
              <w:t>Nombre del Proyecto</w:t>
            </w:r>
          </w:p>
        </w:tc>
        <w:tc>
          <w:tcPr>
            <w:tcW w:w="4848" w:type="dxa"/>
            <w:shd w:val="clear" w:color="auto" w:fill="BDD6EE" w:themeFill="accent1" w:themeFillTint="66"/>
            <w:vAlign w:val="center"/>
          </w:tcPr>
          <w:p w14:paraId="088C0F23" w14:textId="77777777" w:rsidR="003F6B1F" w:rsidRPr="00DF3FEB" w:rsidRDefault="003F6B1F" w:rsidP="00940FFB">
            <w:pPr>
              <w:pStyle w:val="Textoindependiente"/>
              <w:rPr>
                <w:b/>
                <w:smallCaps/>
                <w:color w:val="000000"/>
                <w:sz w:val="22"/>
                <w:szCs w:val="22"/>
              </w:rPr>
            </w:pPr>
            <w:r w:rsidRPr="00DF3FEB">
              <w:rPr>
                <w:b/>
                <w:smallCaps/>
                <w:color w:val="000000"/>
                <w:sz w:val="22"/>
                <w:szCs w:val="22"/>
              </w:rPr>
              <w:t>Siglas del Proyecto</w:t>
            </w:r>
          </w:p>
        </w:tc>
      </w:tr>
      <w:tr w:rsidR="003F6B1F" w:rsidRPr="00DF3FEB" w14:paraId="492539DF" w14:textId="77777777" w:rsidTr="00940FFB">
        <w:trPr>
          <w:trHeight w:val="340"/>
        </w:trPr>
        <w:tc>
          <w:tcPr>
            <w:tcW w:w="4224" w:type="dxa"/>
            <w:tcBorders>
              <w:bottom w:val="single" w:sz="4" w:space="0" w:color="auto"/>
            </w:tcBorders>
            <w:vAlign w:val="center"/>
          </w:tcPr>
          <w:p w14:paraId="6B1F3CFC" w14:textId="77777777" w:rsidR="003F6B1F" w:rsidRPr="0040410F" w:rsidRDefault="003F6B1F" w:rsidP="00940FFB">
            <w:pPr>
              <w:jc w:val="center"/>
              <w:rPr>
                <w:rFonts w:ascii="Times New Roman" w:hAnsi="Times New Roman" w:cs="Times New Roman"/>
                <w:b/>
                <w:bCs/>
                <w:lang w:val="es-HN"/>
              </w:rPr>
            </w:pPr>
            <w:r w:rsidRPr="0040410F">
              <w:rPr>
                <w:rFonts w:ascii="Times New Roman" w:hAnsi="Times New Roman" w:cs="Times New Roman"/>
                <w:b/>
                <w:color w:val="000000"/>
                <w:lang w:val="es-HN"/>
              </w:rPr>
              <w:t>“</w:t>
            </w:r>
            <w:r w:rsidRPr="0040410F">
              <w:rPr>
                <w:rFonts w:ascii="Times New Roman" w:hAnsi="Times New Roman" w:cs="Times New Roman"/>
                <w:b/>
                <w:bCs/>
                <w:lang w:val="es-HN"/>
              </w:rPr>
              <w:t>PERF</w:t>
            </w:r>
            <w:r>
              <w:rPr>
                <w:rFonts w:ascii="Times New Roman" w:hAnsi="Times New Roman" w:cs="Times New Roman"/>
                <w:b/>
                <w:bCs/>
                <w:lang w:val="es-HN"/>
              </w:rPr>
              <w:t>Í</w:t>
            </w:r>
            <w:r w:rsidRPr="0040410F">
              <w:rPr>
                <w:rFonts w:ascii="Times New Roman" w:hAnsi="Times New Roman" w:cs="Times New Roman"/>
                <w:b/>
                <w:bCs/>
                <w:lang w:val="es-HN"/>
              </w:rPr>
              <w:t>L DE PROYECTO PARA LA ADOPCIÓN DE TECNOLOGÍAS DE ADAPTACIÓN AL CAMBIO CLIMÁTICO EN LA AGRICULTURA CON PARTICIPACI</w:t>
            </w:r>
            <w:r>
              <w:rPr>
                <w:rFonts w:ascii="Times New Roman" w:hAnsi="Times New Roman" w:cs="Times New Roman"/>
                <w:b/>
                <w:bCs/>
                <w:lang w:val="es-HN"/>
              </w:rPr>
              <w:t>Ó</w:t>
            </w:r>
            <w:r w:rsidRPr="0040410F">
              <w:rPr>
                <w:rFonts w:ascii="Times New Roman" w:hAnsi="Times New Roman" w:cs="Times New Roman"/>
                <w:b/>
                <w:bCs/>
                <w:lang w:val="es-HN"/>
              </w:rPr>
              <w:t>N DE J</w:t>
            </w:r>
            <w:r>
              <w:rPr>
                <w:rFonts w:ascii="Times New Roman" w:hAnsi="Times New Roman" w:cs="Times New Roman"/>
                <w:b/>
                <w:bCs/>
                <w:lang w:val="es-HN"/>
              </w:rPr>
              <w:t>Ó</w:t>
            </w:r>
            <w:r w:rsidRPr="0040410F">
              <w:rPr>
                <w:rFonts w:ascii="Times New Roman" w:hAnsi="Times New Roman" w:cs="Times New Roman"/>
                <w:b/>
                <w:bCs/>
                <w:lang w:val="es-HN"/>
              </w:rPr>
              <w:t>VENES</w:t>
            </w:r>
            <w:r>
              <w:rPr>
                <w:rFonts w:ascii="Times New Roman" w:hAnsi="Times New Roman" w:cs="Times New Roman"/>
                <w:b/>
                <w:bCs/>
                <w:lang w:val="es-HN"/>
              </w:rPr>
              <w:t xml:space="preserve"> DE DANLÍ, EL PARAÍSO</w:t>
            </w:r>
            <w:r w:rsidRPr="0040410F">
              <w:rPr>
                <w:rFonts w:ascii="Times New Roman" w:hAnsi="Times New Roman" w:cs="Times New Roman"/>
                <w:b/>
                <w:bCs/>
                <w:lang w:val="es-HN"/>
              </w:rPr>
              <w:t>”</w:t>
            </w:r>
          </w:p>
          <w:p w14:paraId="28737C6C" w14:textId="77777777" w:rsidR="003F6B1F" w:rsidRPr="00DF3FEB" w:rsidRDefault="003F6B1F" w:rsidP="00940FFB">
            <w:pPr>
              <w:pStyle w:val="Textoindependiente"/>
              <w:jc w:val="center"/>
              <w:rPr>
                <w:b/>
                <w:sz w:val="22"/>
                <w:szCs w:val="22"/>
                <w:lang w:val="es-HN"/>
              </w:rPr>
            </w:pPr>
          </w:p>
        </w:tc>
        <w:tc>
          <w:tcPr>
            <w:tcW w:w="4848" w:type="dxa"/>
            <w:tcBorders>
              <w:bottom w:val="single" w:sz="4" w:space="0" w:color="auto"/>
            </w:tcBorders>
            <w:shd w:val="clear" w:color="auto" w:fill="auto"/>
            <w:vAlign w:val="center"/>
          </w:tcPr>
          <w:p w14:paraId="7178FA3F" w14:textId="77777777" w:rsidR="003F6B1F" w:rsidRPr="00DF3FEB" w:rsidRDefault="003F6B1F" w:rsidP="00940FFB">
            <w:pPr>
              <w:pStyle w:val="Textoindependiente"/>
              <w:jc w:val="center"/>
              <w:rPr>
                <w:b/>
                <w:sz w:val="22"/>
                <w:szCs w:val="22"/>
              </w:rPr>
            </w:pPr>
            <w:r w:rsidRPr="00DF3FEB">
              <w:rPr>
                <w:b/>
                <w:sz w:val="22"/>
                <w:szCs w:val="22"/>
              </w:rPr>
              <w:t>PR-ATCCA</w:t>
            </w:r>
          </w:p>
        </w:tc>
      </w:tr>
    </w:tbl>
    <w:p w14:paraId="342A0AEF" w14:textId="77777777" w:rsidR="003F6B1F" w:rsidRPr="00DF3FEB" w:rsidRDefault="003F6B1F" w:rsidP="003F6B1F">
      <w:pPr>
        <w:pStyle w:val="Textoindependiente"/>
        <w:jc w:val="center"/>
        <w:rPr>
          <w:b/>
          <w:sz w:val="22"/>
          <w:szCs w:val="22"/>
          <w:lang w:val="es-ES"/>
        </w:rPr>
      </w:pPr>
    </w:p>
    <w:tbl>
      <w:tblPr>
        <w:tblStyle w:val="Tablaconcuadrcula"/>
        <w:tblW w:w="0" w:type="auto"/>
        <w:tblLook w:val="04A0" w:firstRow="1" w:lastRow="0" w:firstColumn="1" w:lastColumn="0" w:noHBand="0" w:noVBand="1"/>
      </w:tblPr>
      <w:tblGrid>
        <w:gridCol w:w="9060"/>
      </w:tblGrid>
      <w:tr w:rsidR="003F6B1F" w:rsidRPr="003370E8" w14:paraId="2A9BFA1C" w14:textId="77777777" w:rsidTr="00940FFB">
        <w:tc>
          <w:tcPr>
            <w:tcW w:w="9067" w:type="dxa"/>
            <w:shd w:val="clear" w:color="auto" w:fill="BDD6EE" w:themeFill="accent1" w:themeFillTint="66"/>
          </w:tcPr>
          <w:p w14:paraId="4BF25461" w14:textId="77777777" w:rsidR="003F6B1F" w:rsidRPr="00817D64" w:rsidRDefault="003F6B1F" w:rsidP="00940FFB">
            <w:pPr>
              <w:pStyle w:val="Textoindependiente"/>
              <w:rPr>
                <w:i/>
                <w:smallCaps/>
                <w:color w:val="000000"/>
                <w:sz w:val="22"/>
                <w:szCs w:val="22"/>
                <w:lang w:val="es-PE"/>
              </w:rPr>
            </w:pPr>
            <w:r w:rsidRPr="00DF3FEB">
              <w:rPr>
                <w:b/>
                <w:smallCaps/>
                <w:color w:val="000000"/>
                <w:sz w:val="22"/>
                <w:szCs w:val="22"/>
                <w:lang w:val="es-ES"/>
              </w:rPr>
              <w:t xml:space="preserve">Desarrollo del Modelo de Programación </w:t>
            </w:r>
            <w:r w:rsidRPr="00DF3FEB">
              <w:rPr>
                <w:b/>
                <w:smallCaps/>
                <w:color w:val="000000"/>
                <w:sz w:val="22"/>
                <w:szCs w:val="22"/>
                <w:lang w:val="es-PE"/>
              </w:rPr>
              <w:t xml:space="preserve">del Proyecto: </w:t>
            </w:r>
          </w:p>
        </w:tc>
      </w:tr>
      <w:tr w:rsidR="003F6B1F" w:rsidRPr="003370E8" w14:paraId="0A0FC2BF" w14:textId="77777777" w:rsidTr="00940FFB">
        <w:tc>
          <w:tcPr>
            <w:tcW w:w="9067" w:type="dxa"/>
          </w:tcPr>
          <w:p w14:paraId="3CD6DB17" w14:textId="77777777" w:rsidR="003F6B1F" w:rsidRPr="00DF3FEB" w:rsidRDefault="003F6B1F" w:rsidP="00940FFB">
            <w:pPr>
              <w:pStyle w:val="Textoindependiente"/>
              <w:ind w:left="0" w:firstLine="0"/>
              <w:jc w:val="both"/>
              <w:rPr>
                <w:sz w:val="22"/>
                <w:szCs w:val="22"/>
              </w:rPr>
            </w:pPr>
            <w:r w:rsidRPr="00DF3FEB">
              <w:rPr>
                <w:sz w:val="22"/>
                <w:szCs w:val="22"/>
              </w:rPr>
              <w:t>La metodología:</w:t>
            </w:r>
          </w:p>
          <w:p w14:paraId="199FCFCF" w14:textId="77777777" w:rsidR="003F6B1F" w:rsidRPr="00DF3FEB" w:rsidRDefault="003F6B1F" w:rsidP="00940FFB">
            <w:pPr>
              <w:pStyle w:val="Textoindependiente"/>
              <w:jc w:val="both"/>
              <w:rPr>
                <w:sz w:val="22"/>
                <w:szCs w:val="22"/>
              </w:rPr>
            </w:pPr>
          </w:p>
          <w:p w14:paraId="22F3F27F" w14:textId="77777777" w:rsidR="003F6B1F" w:rsidRPr="0040410F" w:rsidRDefault="003F6B1F" w:rsidP="00A8713C">
            <w:pPr>
              <w:pStyle w:val="Textoindependiente"/>
              <w:widowControl/>
              <w:numPr>
                <w:ilvl w:val="0"/>
                <w:numId w:val="60"/>
              </w:numPr>
              <w:overflowPunct w:val="0"/>
              <w:autoSpaceDE w:val="0"/>
              <w:autoSpaceDN w:val="0"/>
              <w:adjustRightInd w:val="0"/>
              <w:ind w:left="71" w:hanging="180"/>
              <w:jc w:val="both"/>
              <w:textAlignment w:val="baseline"/>
              <w:rPr>
                <w:sz w:val="22"/>
                <w:szCs w:val="22"/>
                <w:lang w:val="es-HN"/>
              </w:rPr>
            </w:pPr>
            <w:r w:rsidRPr="0040410F">
              <w:rPr>
                <w:sz w:val="22"/>
                <w:szCs w:val="22"/>
                <w:lang w:val="es-HN"/>
              </w:rPr>
              <w:t xml:space="preserve"> </w:t>
            </w:r>
            <w:r w:rsidRPr="0040410F">
              <w:rPr>
                <w:b/>
                <w:sz w:val="22"/>
                <w:szCs w:val="22"/>
                <w:lang w:val="es-HN"/>
              </w:rPr>
              <w:t>Revisión del alcance del proyecto</w:t>
            </w:r>
            <w:r w:rsidRPr="0040410F">
              <w:rPr>
                <w:sz w:val="22"/>
                <w:szCs w:val="22"/>
                <w:lang w:val="es-HN"/>
              </w:rPr>
              <w:t>, el cual consistirá en la revisión de las fases de desarrollo del proyecto, actores claves vinculados, producto a utilizar, criterios de aceptación, exclusiones sobre el fin del producto o de lo que buscamos promover y recursos necesarios para la promoción del proyecto.</w:t>
            </w:r>
          </w:p>
          <w:p w14:paraId="03AAB1C1" w14:textId="77777777" w:rsidR="003F6B1F" w:rsidRPr="0040410F" w:rsidRDefault="003F6B1F" w:rsidP="00A8713C">
            <w:pPr>
              <w:pStyle w:val="Textoindependiente"/>
              <w:widowControl/>
              <w:numPr>
                <w:ilvl w:val="0"/>
                <w:numId w:val="60"/>
              </w:numPr>
              <w:overflowPunct w:val="0"/>
              <w:autoSpaceDE w:val="0"/>
              <w:autoSpaceDN w:val="0"/>
              <w:adjustRightInd w:val="0"/>
              <w:ind w:left="71" w:hanging="180"/>
              <w:jc w:val="both"/>
              <w:textAlignment w:val="baseline"/>
              <w:rPr>
                <w:sz w:val="22"/>
                <w:szCs w:val="22"/>
                <w:lang w:val="es-HN"/>
              </w:rPr>
            </w:pPr>
            <w:r w:rsidRPr="0040410F">
              <w:rPr>
                <w:b/>
                <w:bCs/>
                <w:sz w:val="22"/>
                <w:szCs w:val="22"/>
                <w:lang w:val="es-HN"/>
              </w:rPr>
              <w:t>Revisión de las actividades definidas en la EDT y Diccionario de la EDT,</w:t>
            </w:r>
            <w:r w:rsidRPr="0040410F">
              <w:rPr>
                <w:sz w:val="22"/>
                <w:szCs w:val="22"/>
                <w:lang w:val="es-HN"/>
              </w:rPr>
              <w:t xml:space="preserve"> se analizará si se aplicó adecuadamente la técnica de descomposición y se actualizará periódicamente la lista de actividades, conforme avanza el proyecto; Se definirán los atributos de las actividades que incluye: descripción detallada, actividades predecesoras, actividades sucesoras, relaciones lógicas existentes, requisitos de recursos, fechas, restricciones y supuestos.</w:t>
            </w:r>
          </w:p>
          <w:p w14:paraId="4671F4C2" w14:textId="77777777" w:rsidR="003F6B1F" w:rsidRPr="0040410F" w:rsidRDefault="003F6B1F" w:rsidP="00A8713C">
            <w:pPr>
              <w:pStyle w:val="Textoindependiente"/>
              <w:widowControl/>
              <w:numPr>
                <w:ilvl w:val="0"/>
                <w:numId w:val="60"/>
              </w:numPr>
              <w:overflowPunct w:val="0"/>
              <w:autoSpaceDE w:val="0"/>
              <w:autoSpaceDN w:val="0"/>
              <w:adjustRightInd w:val="0"/>
              <w:ind w:left="71" w:hanging="180"/>
              <w:jc w:val="both"/>
              <w:textAlignment w:val="baseline"/>
              <w:rPr>
                <w:sz w:val="22"/>
                <w:szCs w:val="22"/>
                <w:lang w:val="es-HN"/>
              </w:rPr>
            </w:pPr>
            <w:r w:rsidRPr="0040410F">
              <w:rPr>
                <w:b/>
                <w:sz w:val="22"/>
                <w:szCs w:val="22"/>
                <w:lang w:val="es-HN"/>
              </w:rPr>
              <w:t>Revisión una lista de hitos que incluyen el proyecto,</w:t>
            </w:r>
            <w:r w:rsidRPr="0040410F">
              <w:rPr>
                <w:bCs/>
                <w:sz w:val="22"/>
                <w:szCs w:val="22"/>
                <w:lang w:val="es-HN"/>
              </w:rPr>
              <w:t xml:space="preserve"> considerando el tiempo específico de logro.</w:t>
            </w:r>
          </w:p>
          <w:p w14:paraId="1CC7806F" w14:textId="77777777" w:rsidR="003F6B1F" w:rsidRPr="0040410F" w:rsidRDefault="003F6B1F" w:rsidP="00A8713C">
            <w:pPr>
              <w:pStyle w:val="Textoindependiente"/>
              <w:widowControl/>
              <w:numPr>
                <w:ilvl w:val="0"/>
                <w:numId w:val="60"/>
              </w:numPr>
              <w:overflowPunct w:val="0"/>
              <w:autoSpaceDE w:val="0"/>
              <w:autoSpaceDN w:val="0"/>
              <w:adjustRightInd w:val="0"/>
              <w:ind w:left="71" w:hanging="180"/>
              <w:jc w:val="both"/>
              <w:textAlignment w:val="baseline"/>
              <w:rPr>
                <w:sz w:val="22"/>
                <w:szCs w:val="22"/>
                <w:lang w:val="es-HN"/>
              </w:rPr>
            </w:pPr>
            <w:r w:rsidRPr="0040410F">
              <w:rPr>
                <w:b/>
                <w:sz w:val="22"/>
                <w:szCs w:val="22"/>
                <w:lang w:val="es-HN"/>
              </w:rPr>
              <w:t>Secuenciar las actividades:</w:t>
            </w:r>
            <w:r w:rsidRPr="0040410F">
              <w:rPr>
                <w:bCs/>
                <w:sz w:val="22"/>
                <w:szCs w:val="22"/>
                <w:lang w:val="es-HN"/>
              </w:rPr>
              <w:t xml:space="preserve"> Se procederá a convertir las actividades del proyecto en un diagrama, se utilizará los métodos:</w:t>
            </w:r>
          </w:p>
          <w:p w14:paraId="2C96E084" w14:textId="77777777" w:rsidR="003F6B1F" w:rsidRPr="0040410F" w:rsidRDefault="003F6B1F" w:rsidP="00A8713C">
            <w:pPr>
              <w:pStyle w:val="Textoindependiente"/>
              <w:widowControl/>
              <w:numPr>
                <w:ilvl w:val="0"/>
                <w:numId w:val="61"/>
              </w:numPr>
              <w:overflowPunct w:val="0"/>
              <w:autoSpaceDE w:val="0"/>
              <w:autoSpaceDN w:val="0"/>
              <w:adjustRightInd w:val="0"/>
              <w:ind w:left="431" w:hanging="270"/>
              <w:jc w:val="both"/>
              <w:textAlignment w:val="baseline"/>
              <w:rPr>
                <w:sz w:val="22"/>
                <w:szCs w:val="22"/>
                <w:lang w:val="es-HN"/>
              </w:rPr>
            </w:pPr>
            <w:r w:rsidRPr="0040410F">
              <w:rPr>
                <w:b/>
                <w:bCs/>
                <w:sz w:val="22"/>
                <w:szCs w:val="22"/>
                <w:lang w:val="es-HN"/>
              </w:rPr>
              <w:t xml:space="preserve">El método de diagramación por precedencia (PDM), </w:t>
            </w:r>
            <w:r w:rsidRPr="0040410F">
              <w:rPr>
                <w:sz w:val="22"/>
                <w:szCs w:val="22"/>
                <w:lang w:val="es-HN"/>
              </w:rPr>
              <w:t>técnica utilizada para construir un modelo de programación en el cual las actividades se representan mediante nodos y se vinculan gráficamente mediante una o más relaciones lógicas e identifican la secuencia en que deben ser ejecutadas.</w:t>
            </w:r>
          </w:p>
          <w:p w14:paraId="332FF8A7" w14:textId="77777777" w:rsidR="003F6B1F" w:rsidRPr="0040410F" w:rsidRDefault="003F6B1F" w:rsidP="00A8713C">
            <w:pPr>
              <w:pStyle w:val="Textoindependiente"/>
              <w:widowControl/>
              <w:numPr>
                <w:ilvl w:val="0"/>
                <w:numId w:val="61"/>
              </w:numPr>
              <w:overflowPunct w:val="0"/>
              <w:autoSpaceDE w:val="0"/>
              <w:autoSpaceDN w:val="0"/>
              <w:adjustRightInd w:val="0"/>
              <w:ind w:left="431" w:hanging="270"/>
              <w:jc w:val="both"/>
              <w:textAlignment w:val="baseline"/>
              <w:rPr>
                <w:sz w:val="22"/>
                <w:szCs w:val="22"/>
                <w:lang w:val="es-HN"/>
              </w:rPr>
            </w:pPr>
            <w:r w:rsidRPr="0040410F">
              <w:rPr>
                <w:b/>
                <w:bCs/>
                <w:sz w:val="22"/>
                <w:szCs w:val="22"/>
                <w:lang w:val="es-HN"/>
              </w:rPr>
              <w:t>Determinación e Integración de las dependencias,</w:t>
            </w:r>
            <w:r w:rsidRPr="0040410F">
              <w:rPr>
                <w:sz w:val="22"/>
                <w:szCs w:val="22"/>
                <w:lang w:val="es-HN"/>
              </w:rPr>
              <w:t xml:space="preserve"> a través de identificar los atributos: obligatoria o discrecional al producto, interna o externa a la promoción del proyecto.</w:t>
            </w:r>
          </w:p>
          <w:p w14:paraId="5262EA32" w14:textId="77777777" w:rsidR="003F6B1F" w:rsidRPr="0040410F" w:rsidRDefault="003F6B1F" w:rsidP="00A8713C">
            <w:pPr>
              <w:pStyle w:val="Textoindependiente"/>
              <w:widowControl/>
              <w:numPr>
                <w:ilvl w:val="0"/>
                <w:numId w:val="60"/>
              </w:numPr>
              <w:overflowPunct w:val="0"/>
              <w:autoSpaceDE w:val="0"/>
              <w:autoSpaceDN w:val="0"/>
              <w:adjustRightInd w:val="0"/>
              <w:ind w:left="71" w:hanging="180"/>
              <w:jc w:val="both"/>
              <w:textAlignment w:val="baseline"/>
              <w:rPr>
                <w:sz w:val="22"/>
                <w:szCs w:val="22"/>
                <w:lang w:val="es-HN"/>
              </w:rPr>
            </w:pPr>
            <w:r w:rsidRPr="0040410F">
              <w:rPr>
                <w:b/>
                <w:bCs/>
                <w:sz w:val="22"/>
                <w:szCs w:val="22"/>
                <w:lang w:val="es-HN"/>
              </w:rPr>
              <w:t>Duración de las actividades,</w:t>
            </w:r>
            <w:r w:rsidRPr="0040410F">
              <w:rPr>
                <w:sz w:val="22"/>
                <w:szCs w:val="22"/>
                <w:lang w:val="es-HN"/>
              </w:rPr>
              <w:t xml:space="preserve"> se analizará conforme a la revisión del alcance del proyecto los recursos, cantidad estimadas de recursos y los calendarios para su utilización, se revisarán los siguientes documentos: asignaciones del equipo del proyecto, estructura de desglose de recursos y el calendario de recursos y se considerará el factor ambiental de la empresa: Bases de datos de estimación de duración, las técnicas a implementar:</w:t>
            </w:r>
          </w:p>
          <w:p w14:paraId="37BF5D9A" w14:textId="77777777" w:rsidR="003F6B1F" w:rsidRPr="0040410F" w:rsidRDefault="003F6B1F" w:rsidP="00A8713C">
            <w:pPr>
              <w:pStyle w:val="Textoindependiente"/>
              <w:widowControl/>
              <w:numPr>
                <w:ilvl w:val="0"/>
                <w:numId w:val="58"/>
              </w:numPr>
              <w:overflowPunct w:val="0"/>
              <w:autoSpaceDE w:val="0"/>
              <w:autoSpaceDN w:val="0"/>
              <w:adjustRightInd w:val="0"/>
              <w:ind w:left="431" w:hanging="270"/>
              <w:jc w:val="both"/>
              <w:textAlignment w:val="baseline"/>
              <w:rPr>
                <w:sz w:val="22"/>
                <w:szCs w:val="22"/>
                <w:lang w:val="es-HN"/>
              </w:rPr>
            </w:pPr>
            <w:r w:rsidRPr="0040410F">
              <w:rPr>
                <w:b/>
                <w:bCs/>
                <w:sz w:val="22"/>
                <w:szCs w:val="22"/>
                <w:lang w:val="es-HN"/>
              </w:rPr>
              <w:t>Juicio de Expertos,</w:t>
            </w:r>
            <w:r w:rsidRPr="0040410F">
              <w:rPr>
                <w:sz w:val="22"/>
                <w:szCs w:val="22"/>
                <w:lang w:val="es-HN"/>
              </w:rPr>
              <w:t xml:space="preserve"> aprovechando los conocimientos especializados de los integrantes del equipo.</w:t>
            </w:r>
          </w:p>
          <w:p w14:paraId="4376A3D4" w14:textId="77777777" w:rsidR="003F6B1F" w:rsidRPr="0040410F" w:rsidRDefault="003F6B1F" w:rsidP="00A8713C">
            <w:pPr>
              <w:pStyle w:val="Textoindependiente"/>
              <w:widowControl/>
              <w:numPr>
                <w:ilvl w:val="0"/>
                <w:numId w:val="58"/>
              </w:numPr>
              <w:overflowPunct w:val="0"/>
              <w:autoSpaceDE w:val="0"/>
              <w:autoSpaceDN w:val="0"/>
              <w:adjustRightInd w:val="0"/>
              <w:ind w:left="431" w:hanging="270"/>
              <w:jc w:val="both"/>
              <w:textAlignment w:val="baseline"/>
              <w:rPr>
                <w:sz w:val="22"/>
                <w:szCs w:val="22"/>
                <w:lang w:val="es-HN"/>
              </w:rPr>
            </w:pPr>
            <w:r w:rsidRPr="0040410F">
              <w:rPr>
                <w:b/>
                <w:bCs/>
                <w:sz w:val="22"/>
                <w:szCs w:val="22"/>
                <w:lang w:val="es-HN"/>
              </w:rPr>
              <w:t>Estimación análoga:</w:t>
            </w:r>
            <w:r w:rsidRPr="0040410F">
              <w:rPr>
                <w:sz w:val="22"/>
                <w:szCs w:val="22"/>
                <w:lang w:val="es-HN"/>
              </w:rPr>
              <w:t xml:space="preserve"> utilización de datos históricos de un proyecto similar ejecutado</w:t>
            </w:r>
          </w:p>
          <w:p w14:paraId="3977CF69" w14:textId="77777777" w:rsidR="003F6B1F" w:rsidRPr="00C15EDC" w:rsidRDefault="003F6B1F" w:rsidP="00A8713C">
            <w:pPr>
              <w:pStyle w:val="Textoindependiente"/>
              <w:widowControl/>
              <w:numPr>
                <w:ilvl w:val="0"/>
                <w:numId w:val="58"/>
              </w:numPr>
              <w:overflowPunct w:val="0"/>
              <w:autoSpaceDE w:val="0"/>
              <w:autoSpaceDN w:val="0"/>
              <w:adjustRightInd w:val="0"/>
              <w:ind w:left="431" w:hanging="270"/>
              <w:jc w:val="both"/>
              <w:textAlignment w:val="baseline"/>
              <w:rPr>
                <w:sz w:val="22"/>
                <w:szCs w:val="22"/>
                <w:lang w:val="es-HN"/>
              </w:rPr>
            </w:pPr>
            <w:r w:rsidRPr="0040410F">
              <w:rPr>
                <w:b/>
                <w:bCs/>
                <w:sz w:val="22"/>
                <w:szCs w:val="22"/>
                <w:lang w:val="es-HN"/>
              </w:rPr>
              <w:t>Estimación basada en tres valores (Distribución Triangular):</w:t>
            </w:r>
            <w:r w:rsidRPr="0040410F">
              <w:rPr>
                <w:sz w:val="22"/>
                <w:szCs w:val="22"/>
                <w:lang w:val="es-HN"/>
              </w:rPr>
              <w:t xml:space="preserve"> Tiempo más probable, Tiempo optimista y Tiempo Pesimista.</w:t>
            </w:r>
          </w:p>
          <w:p w14:paraId="445CCF5A" w14:textId="77777777" w:rsidR="003F6B1F" w:rsidRDefault="003F6B1F" w:rsidP="00940FFB">
            <w:pPr>
              <w:pStyle w:val="Textoindependiente"/>
              <w:ind w:left="71" w:firstLine="0"/>
              <w:jc w:val="both"/>
              <w:rPr>
                <w:sz w:val="22"/>
                <w:szCs w:val="22"/>
                <w:lang w:val="es-HN"/>
              </w:rPr>
            </w:pPr>
          </w:p>
          <w:p w14:paraId="378B923A" w14:textId="77777777" w:rsidR="003F6B1F" w:rsidRPr="0040410F" w:rsidRDefault="003F6B1F" w:rsidP="00940FFB">
            <w:pPr>
              <w:pStyle w:val="Textoindependiente"/>
              <w:ind w:left="71" w:firstLine="0"/>
              <w:jc w:val="both"/>
              <w:rPr>
                <w:sz w:val="22"/>
                <w:szCs w:val="22"/>
                <w:lang w:val="es-HN"/>
              </w:rPr>
            </w:pPr>
            <w:r w:rsidRPr="0040410F">
              <w:rPr>
                <w:sz w:val="22"/>
                <w:szCs w:val="22"/>
                <w:lang w:val="es-HN"/>
              </w:rPr>
              <w:t>Las actividades se estimarán en días de trabajo de 8 horas por día, así mismo, el periodo de tiempo será equivalente a una semana de su ejecución.</w:t>
            </w:r>
          </w:p>
          <w:p w14:paraId="00758F72" w14:textId="77777777" w:rsidR="003F6B1F" w:rsidRPr="0040410F" w:rsidRDefault="003F6B1F" w:rsidP="00A8713C">
            <w:pPr>
              <w:pStyle w:val="Textoindependiente"/>
              <w:widowControl/>
              <w:numPr>
                <w:ilvl w:val="0"/>
                <w:numId w:val="60"/>
              </w:numPr>
              <w:overflowPunct w:val="0"/>
              <w:autoSpaceDE w:val="0"/>
              <w:autoSpaceDN w:val="0"/>
              <w:adjustRightInd w:val="0"/>
              <w:ind w:left="71" w:hanging="180"/>
              <w:jc w:val="both"/>
              <w:textAlignment w:val="baseline"/>
              <w:rPr>
                <w:sz w:val="22"/>
                <w:szCs w:val="22"/>
                <w:lang w:val="es-HN"/>
              </w:rPr>
            </w:pPr>
            <w:r w:rsidRPr="0040410F">
              <w:rPr>
                <w:b/>
                <w:bCs/>
                <w:sz w:val="22"/>
                <w:szCs w:val="22"/>
                <w:lang w:val="es-HN"/>
              </w:rPr>
              <w:t>Elaborar el cronograma:</w:t>
            </w:r>
            <w:r w:rsidRPr="0040410F">
              <w:rPr>
                <w:sz w:val="22"/>
                <w:szCs w:val="22"/>
                <w:lang w:val="es-HN"/>
              </w:rPr>
              <w:t xml:space="preserve"> Se revisará y analizará la Red del Cronograma:</w:t>
            </w:r>
          </w:p>
          <w:p w14:paraId="390CA9C2" w14:textId="77777777" w:rsidR="003F6B1F" w:rsidRPr="0040410F" w:rsidRDefault="003F6B1F" w:rsidP="00A8713C">
            <w:pPr>
              <w:pStyle w:val="Textoindependiente"/>
              <w:widowControl/>
              <w:numPr>
                <w:ilvl w:val="0"/>
                <w:numId w:val="62"/>
              </w:numPr>
              <w:overflowPunct w:val="0"/>
              <w:autoSpaceDE w:val="0"/>
              <w:autoSpaceDN w:val="0"/>
              <w:adjustRightInd w:val="0"/>
              <w:ind w:left="431" w:hanging="270"/>
              <w:jc w:val="both"/>
              <w:textAlignment w:val="baseline"/>
              <w:rPr>
                <w:sz w:val="22"/>
                <w:szCs w:val="22"/>
                <w:lang w:val="es-HN"/>
              </w:rPr>
            </w:pPr>
            <w:r w:rsidRPr="0040410F">
              <w:rPr>
                <w:sz w:val="22"/>
                <w:szCs w:val="22"/>
                <w:lang w:val="es-HN"/>
              </w:rPr>
              <w:t>Optimización de recursos: para ajustar las fechas de inicio y finalización de las actividades, a fin de ajustar el uso planificado de recursos.</w:t>
            </w:r>
          </w:p>
          <w:p w14:paraId="35D94ACD" w14:textId="77777777" w:rsidR="003F6B1F" w:rsidRPr="0040410F" w:rsidRDefault="003F6B1F" w:rsidP="00A8713C">
            <w:pPr>
              <w:pStyle w:val="Textoindependiente"/>
              <w:widowControl/>
              <w:numPr>
                <w:ilvl w:val="0"/>
                <w:numId w:val="62"/>
              </w:numPr>
              <w:overflowPunct w:val="0"/>
              <w:autoSpaceDE w:val="0"/>
              <w:autoSpaceDN w:val="0"/>
              <w:adjustRightInd w:val="0"/>
              <w:ind w:left="431" w:hanging="270"/>
              <w:jc w:val="both"/>
              <w:textAlignment w:val="baseline"/>
              <w:rPr>
                <w:sz w:val="22"/>
                <w:szCs w:val="22"/>
                <w:lang w:val="es-HN"/>
              </w:rPr>
            </w:pPr>
            <w:r w:rsidRPr="0040410F">
              <w:rPr>
                <w:sz w:val="22"/>
                <w:szCs w:val="22"/>
                <w:lang w:val="es-HN"/>
              </w:rPr>
              <w:lastRenderedPageBreak/>
              <w:t>Análisis de datos: Se analizará y evaluará varios escenarios, considerando diferentes supuestos.</w:t>
            </w:r>
          </w:p>
          <w:p w14:paraId="6C1758D0" w14:textId="77777777" w:rsidR="003F6B1F" w:rsidRPr="0040410F" w:rsidRDefault="003F6B1F" w:rsidP="00A8713C">
            <w:pPr>
              <w:pStyle w:val="Textoindependiente"/>
              <w:widowControl/>
              <w:numPr>
                <w:ilvl w:val="0"/>
                <w:numId w:val="62"/>
              </w:numPr>
              <w:overflowPunct w:val="0"/>
              <w:autoSpaceDE w:val="0"/>
              <w:autoSpaceDN w:val="0"/>
              <w:adjustRightInd w:val="0"/>
              <w:ind w:left="431" w:hanging="270"/>
              <w:jc w:val="both"/>
              <w:textAlignment w:val="baseline"/>
              <w:rPr>
                <w:sz w:val="22"/>
                <w:szCs w:val="22"/>
                <w:lang w:val="es-HN"/>
              </w:rPr>
            </w:pPr>
            <w:r w:rsidRPr="0040410F">
              <w:rPr>
                <w:sz w:val="22"/>
                <w:szCs w:val="22"/>
                <w:lang w:val="es-HN"/>
              </w:rPr>
              <w:t>Se elaborará Diagrama de Barras utilizando Microsoft Project.</w:t>
            </w:r>
          </w:p>
          <w:p w14:paraId="56B70232" w14:textId="77777777" w:rsidR="003F6B1F" w:rsidRPr="0040410F" w:rsidRDefault="003F6B1F" w:rsidP="00A8713C">
            <w:pPr>
              <w:pStyle w:val="Textoindependiente"/>
              <w:widowControl/>
              <w:numPr>
                <w:ilvl w:val="0"/>
                <w:numId w:val="60"/>
              </w:numPr>
              <w:overflowPunct w:val="0"/>
              <w:autoSpaceDE w:val="0"/>
              <w:autoSpaceDN w:val="0"/>
              <w:adjustRightInd w:val="0"/>
              <w:ind w:left="71" w:hanging="181"/>
              <w:jc w:val="both"/>
              <w:textAlignment w:val="baseline"/>
              <w:rPr>
                <w:sz w:val="22"/>
                <w:szCs w:val="22"/>
                <w:lang w:val="es-HN"/>
              </w:rPr>
            </w:pPr>
            <w:r w:rsidRPr="0040410F">
              <w:rPr>
                <w:b/>
                <w:bCs/>
                <w:sz w:val="22"/>
                <w:szCs w:val="22"/>
                <w:lang w:val="es-HN"/>
              </w:rPr>
              <w:t>Para Controlar el cronograma:</w:t>
            </w:r>
            <w:r w:rsidRPr="0040410F">
              <w:rPr>
                <w:sz w:val="22"/>
                <w:szCs w:val="22"/>
                <w:lang w:val="es-HN"/>
              </w:rPr>
              <w:t xml:space="preserve"> Se implementará las siguientes técnicas de Análisis de datos:</w:t>
            </w:r>
          </w:p>
          <w:p w14:paraId="45DC21E3" w14:textId="77777777" w:rsidR="003F6B1F" w:rsidRPr="0040410F" w:rsidRDefault="003F6B1F" w:rsidP="00A8713C">
            <w:pPr>
              <w:pStyle w:val="Textoindependiente"/>
              <w:widowControl/>
              <w:numPr>
                <w:ilvl w:val="0"/>
                <w:numId w:val="59"/>
              </w:numPr>
              <w:overflowPunct w:val="0"/>
              <w:autoSpaceDE w:val="0"/>
              <w:autoSpaceDN w:val="0"/>
              <w:adjustRightInd w:val="0"/>
              <w:ind w:left="431" w:hanging="270"/>
              <w:jc w:val="both"/>
              <w:textAlignment w:val="baseline"/>
              <w:rPr>
                <w:sz w:val="22"/>
                <w:szCs w:val="22"/>
                <w:lang w:val="es-HN"/>
              </w:rPr>
            </w:pPr>
            <w:r w:rsidRPr="0040410F">
              <w:rPr>
                <w:b/>
                <w:bCs/>
                <w:sz w:val="22"/>
                <w:szCs w:val="22"/>
                <w:lang w:val="es-HN"/>
              </w:rPr>
              <w:t>Revisiones del desempeño:</w:t>
            </w:r>
            <w:r w:rsidRPr="0040410F">
              <w:rPr>
                <w:sz w:val="22"/>
                <w:szCs w:val="22"/>
                <w:lang w:val="es-HN"/>
              </w:rPr>
              <w:t xml:space="preserve"> Para medir, comparar y analizar el desempeño del cronograma con relación a la línea base del cronograma, fechas reales de inicio y finalización, el porcentaje completado y la duración restante para completar el trabajo en ejecución.</w:t>
            </w:r>
          </w:p>
          <w:p w14:paraId="290CE69F" w14:textId="77777777" w:rsidR="003F6B1F" w:rsidRPr="0040410F" w:rsidRDefault="003F6B1F" w:rsidP="00A8713C">
            <w:pPr>
              <w:pStyle w:val="Textoindependiente"/>
              <w:widowControl/>
              <w:numPr>
                <w:ilvl w:val="0"/>
                <w:numId w:val="59"/>
              </w:numPr>
              <w:overflowPunct w:val="0"/>
              <w:autoSpaceDE w:val="0"/>
              <w:autoSpaceDN w:val="0"/>
              <w:adjustRightInd w:val="0"/>
              <w:ind w:left="431" w:hanging="270"/>
              <w:jc w:val="both"/>
              <w:textAlignment w:val="baseline"/>
              <w:rPr>
                <w:sz w:val="22"/>
                <w:szCs w:val="22"/>
                <w:lang w:val="es-HN"/>
              </w:rPr>
            </w:pPr>
            <w:r w:rsidRPr="0040410F">
              <w:rPr>
                <w:b/>
                <w:bCs/>
                <w:sz w:val="22"/>
                <w:szCs w:val="22"/>
                <w:lang w:val="es-HN"/>
              </w:rPr>
              <w:t>Análisis de variación:</w:t>
            </w:r>
            <w:r w:rsidRPr="0040410F">
              <w:rPr>
                <w:sz w:val="22"/>
                <w:szCs w:val="22"/>
                <w:lang w:val="es-HN"/>
              </w:rPr>
              <w:t xml:space="preserve"> Se analizará la variación en las fechas de inicio y finalización planificadas frente a las reales, duraciones planificadas frente a las reales y variaciones en la holgura.</w:t>
            </w:r>
          </w:p>
          <w:p w14:paraId="6EF81D7A" w14:textId="77777777" w:rsidR="003F6B1F" w:rsidRPr="0040410F" w:rsidRDefault="003F6B1F" w:rsidP="00940FFB">
            <w:pPr>
              <w:pStyle w:val="Textoindependiente"/>
              <w:ind w:left="71"/>
              <w:jc w:val="both"/>
              <w:rPr>
                <w:sz w:val="22"/>
                <w:szCs w:val="22"/>
                <w:lang w:val="es-HN"/>
              </w:rPr>
            </w:pPr>
          </w:p>
          <w:p w14:paraId="3F8FC89B" w14:textId="77777777" w:rsidR="003F6B1F" w:rsidRPr="0040410F" w:rsidRDefault="003F6B1F" w:rsidP="00940FFB">
            <w:pPr>
              <w:pStyle w:val="Textoindependiente"/>
              <w:ind w:firstLine="0"/>
              <w:jc w:val="both"/>
              <w:rPr>
                <w:sz w:val="22"/>
                <w:szCs w:val="22"/>
                <w:lang w:val="es-HN"/>
              </w:rPr>
            </w:pPr>
            <w:r w:rsidRPr="0040410F">
              <w:rPr>
                <w:sz w:val="22"/>
                <w:szCs w:val="22"/>
                <w:lang w:val="es-HN"/>
              </w:rPr>
              <w:t>Se implementará solicitudes de cambio a través del control integrado de cambios, si se presentan producto del análisis de la variación del cronograma, revisión de informe de avances, medidas de desempeño, modificaciones del alcance o del cronograma del proyecto</w:t>
            </w:r>
            <w:r>
              <w:rPr>
                <w:sz w:val="22"/>
                <w:szCs w:val="22"/>
                <w:lang w:val="es-HN"/>
              </w:rPr>
              <w:t>.</w:t>
            </w:r>
          </w:p>
        </w:tc>
      </w:tr>
    </w:tbl>
    <w:tbl>
      <w:tblPr>
        <w:tblW w:w="90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17"/>
        <w:gridCol w:w="2268"/>
        <w:gridCol w:w="284"/>
        <w:gridCol w:w="105"/>
        <w:gridCol w:w="2199"/>
      </w:tblGrid>
      <w:tr w:rsidR="003F6B1F" w:rsidRPr="003370E8" w14:paraId="60A5BB16" w14:textId="77777777" w:rsidTr="00940FFB">
        <w:trPr>
          <w:cantSplit/>
          <w:trHeight w:val="227"/>
          <w:jc w:val="center"/>
        </w:trPr>
        <w:tc>
          <w:tcPr>
            <w:tcW w:w="9073" w:type="dxa"/>
            <w:gridSpan w:val="5"/>
            <w:shd w:val="clear" w:color="auto" w:fill="BDD6EE" w:themeFill="accent1" w:themeFillTint="66"/>
            <w:vAlign w:val="center"/>
          </w:tcPr>
          <w:p w14:paraId="19AEC419" w14:textId="77777777" w:rsidR="003F6B1F" w:rsidRPr="00DF3FEB" w:rsidRDefault="003F6B1F" w:rsidP="00940FFB">
            <w:pPr>
              <w:jc w:val="both"/>
              <w:rPr>
                <w:rFonts w:ascii="Times New Roman" w:hAnsi="Times New Roman" w:cs="Times New Roman"/>
                <w:i/>
                <w:smallCaps/>
                <w:color w:val="000000"/>
                <w:lang w:val="es-PE"/>
              </w:rPr>
            </w:pPr>
            <w:r w:rsidRPr="00DF3FEB">
              <w:rPr>
                <w:rFonts w:ascii="Times New Roman" w:hAnsi="Times New Roman" w:cs="Times New Roman"/>
                <w:b/>
                <w:smallCaps/>
                <w:color w:val="000000"/>
                <w:shd w:val="clear" w:color="auto" w:fill="BDD6EE" w:themeFill="accent1" w:themeFillTint="66"/>
                <w:lang w:val="es-ES"/>
              </w:rPr>
              <w:lastRenderedPageBreak/>
              <w:t>Periodo de Lanzamiento e Iteración</w:t>
            </w:r>
            <w:r w:rsidRPr="00DF3FEB">
              <w:rPr>
                <w:rFonts w:ascii="Times New Roman" w:hAnsi="Times New Roman" w:cs="Times New Roman"/>
                <w:b/>
                <w:smallCaps/>
                <w:color w:val="000000"/>
                <w:shd w:val="clear" w:color="auto" w:fill="BDD6EE" w:themeFill="accent1" w:themeFillTint="66"/>
                <w:lang w:val="es-PE"/>
              </w:rPr>
              <w:t xml:space="preserve">: </w:t>
            </w:r>
          </w:p>
        </w:tc>
      </w:tr>
      <w:tr w:rsidR="003F6B1F" w:rsidRPr="003370E8" w14:paraId="1AEA3C32" w14:textId="77777777" w:rsidTr="00940FFB">
        <w:trPr>
          <w:cantSplit/>
          <w:trHeight w:val="227"/>
          <w:jc w:val="center"/>
        </w:trPr>
        <w:tc>
          <w:tcPr>
            <w:tcW w:w="9073" w:type="dxa"/>
            <w:gridSpan w:val="5"/>
          </w:tcPr>
          <w:p w14:paraId="51072A2F" w14:textId="77777777" w:rsidR="003F6B1F" w:rsidRPr="00787021" w:rsidRDefault="003F6B1F" w:rsidP="00A8713C">
            <w:pPr>
              <w:pStyle w:val="Textoindependiente"/>
              <w:widowControl/>
              <w:numPr>
                <w:ilvl w:val="0"/>
                <w:numId w:val="64"/>
              </w:numPr>
              <w:overflowPunct w:val="0"/>
              <w:autoSpaceDE w:val="0"/>
              <w:autoSpaceDN w:val="0"/>
              <w:adjustRightInd w:val="0"/>
              <w:jc w:val="both"/>
              <w:textAlignment w:val="baseline"/>
              <w:rPr>
                <w:b/>
                <w:sz w:val="22"/>
                <w:szCs w:val="22"/>
                <w:lang w:val="es-ES"/>
              </w:rPr>
            </w:pPr>
            <w:r w:rsidRPr="00787021">
              <w:rPr>
                <w:b/>
                <w:sz w:val="22"/>
                <w:szCs w:val="22"/>
                <w:lang w:val="es-ES"/>
              </w:rPr>
              <w:t xml:space="preserve">Fase 1.1 Inicio </w:t>
            </w:r>
            <w:r w:rsidRPr="00787021">
              <w:rPr>
                <w:sz w:val="22"/>
                <w:szCs w:val="22"/>
                <w:lang w:val="es-ES"/>
              </w:rPr>
              <w:t>con duración de un trimestre desde enero a marzo 2025.</w:t>
            </w:r>
          </w:p>
        </w:tc>
      </w:tr>
      <w:tr w:rsidR="003F6B1F" w:rsidRPr="003370E8" w14:paraId="471B558C" w14:textId="77777777" w:rsidTr="00940FFB">
        <w:trPr>
          <w:cantSplit/>
          <w:trHeight w:val="227"/>
          <w:jc w:val="center"/>
        </w:trPr>
        <w:tc>
          <w:tcPr>
            <w:tcW w:w="9073" w:type="dxa"/>
            <w:gridSpan w:val="5"/>
          </w:tcPr>
          <w:p w14:paraId="27140BF4" w14:textId="77777777" w:rsidR="003F6B1F" w:rsidRPr="00787021" w:rsidRDefault="003F6B1F" w:rsidP="00A8713C">
            <w:pPr>
              <w:pStyle w:val="Textoindependiente"/>
              <w:widowControl/>
              <w:numPr>
                <w:ilvl w:val="0"/>
                <w:numId w:val="64"/>
              </w:numPr>
              <w:overflowPunct w:val="0"/>
              <w:autoSpaceDE w:val="0"/>
              <w:autoSpaceDN w:val="0"/>
              <w:adjustRightInd w:val="0"/>
              <w:jc w:val="both"/>
              <w:textAlignment w:val="baseline"/>
              <w:rPr>
                <w:b/>
                <w:sz w:val="22"/>
                <w:szCs w:val="22"/>
                <w:lang w:val="es-ES"/>
              </w:rPr>
            </w:pPr>
            <w:r w:rsidRPr="00787021">
              <w:rPr>
                <w:b/>
                <w:sz w:val="22"/>
                <w:szCs w:val="22"/>
                <w:lang w:val="es-ES"/>
              </w:rPr>
              <w:t xml:space="preserve">Fase 1.2 Estudio de Mercado </w:t>
            </w:r>
            <w:r w:rsidRPr="00787021">
              <w:rPr>
                <w:sz w:val="22"/>
                <w:szCs w:val="22"/>
                <w:lang w:val="es-ES"/>
              </w:rPr>
              <w:t xml:space="preserve">con duración de un trimestre desde abril a junio 2025. </w:t>
            </w:r>
          </w:p>
        </w:tc>
      </w:tr>
      <w:tr w:rsidR="003F6B1F" w:rsidRPr="003370E8" w14:paraId="6BD52688" w14:textId="77777777" w:rsidTr="00940FFB">
        <w:trPr>
          <w:cantSplit/>
          <w:trHeight w:val="227"/>
          <w:jc w:val="center"/>
        </w:trPr>
        <w:tc>
          <w:tcPr>
            <w:tcW w:w="9073" w:type="dxa"/>
            <w:gridSpan w:val="5"/>
          </w:tcPr>
          <w:p w14:paraId="7EADC7C1" w14:textId="77777777" w:rsidR="003F6B1F" w:rsidRPr="00787021" w:rsidRDefault="003F6B1F" w:rsidP="00A8713C">
            <w:pPr>
              <w:pStyle w:val="Textoindependiente"/>
              <w:widowControl/>
              <w:numPr>
                <w:ilvl w:val="0"/>
                <w:numId w:val="64"/>
              </w:numPr>
              <w:overflowPunct w:val="0"/>
              <w:autoSpaceDE w:val="0"/>
              <w:autoSpaceDN w:val="0"/>
              <w:adjustRightInd w:val="0"/>
              <w:jc w:val="both"/>
              <w:textAlignment w:val="baseline"/>
              <w:rPr>
                <w:b/>
                <w:sz w:val="22"/>
                <w:szCs w:val="22"/>
                <w:lang w:val="es-ES"/>
              </w:rPr>
            </w:pPr>
            <w:r w:rsidRPr="00787021">
              <w:rPr>
                <w:b/>
                <w:sz w:val="22"/>
                <w:szCs w:val="22"/>
                <w:lang w:val="es-ES"/>
              </w:rPr>
              <w:t xml:space="preserve">Fase 1.3 Estudio de Técnico </w:t>
            </w:r>
            <w:r w:rsidRPr="00787021">
              <w:rPr>
                <w:sz w:val="22"/>
                <w:szCs w:val="22"/>
                <w:lang w:val="es-ES"/>
              </w:rPr>
              <w:t>con duración de dos trimestres desde enero a junio 2025.</w:t>
            </w:r>
          </w:p>
        </w:tc>
      </w:tr>
      <w:tr w:rsidR="003F6B1F" w:rsidRPr="003370E8" w14:paraId="46E900E9" w14:textId="77777777" w:rsidTr="00940FFB">
        <w:trPr>
          <w:cantSplit/>
          <w:trHeight w:val="227"/>
          <w:jc w:val="center"/>
        </w:trPr>
        <w:tc>
          <w:tcPr>
            <w:tcW w:w="9073" w:type="dxa"/>
            <w:gridSpan w:val="5"/>
          </w:tcPr>
          <w:p w14:paraId="6B340D24" w14:textId="77777777" w:rsidR="003F6B1F" w:rsidRPr="00787021" w:rsidRDefault="003F6B1F" w:rsidP="00A8713C">
            <w:pPr>
              <w:pStyle w:val="Textoindependiente"/>
              <w:widowControl/>
              <w:numPr>
                <w:ilvl w:val="0"/>
                <w:numId w:val="64"/>
              </w:numPr>
              <w:overflowPunct w:val="0"/>
              <w:autoSpaceDE w:val="0"/>
              <w:autoSpaceDN w:val="0"/>
              <w:adjustRightInd w:val="0"/>
              <w:jc w:val="both"/>
              <w:textAlignment w:val="baseline"/>
              <w:rPr>
                <w:b/>
                <w:sz w:val="22"/>
                <w:szCs w:val="22"/>
                <w:lang w:val="es-ES"/>
              </w:rPr>
            </w:pPr>
            <w:r w:rsidRPr="00787021">
              <w:rPr>
                <w:b/>
                <w:sz w:val="22"/>
                <w:szCs w:val="22"/>
                <w:lang w:val="es-ES"/>
              </w:rPr>
              <w:t xml:space="preserve">Fase 1.4 Estudio Legal </w:t>
            </w:r>
            <w:r w:rsidRPr="00787021">
              <w:rPr>
                <w:sz w:val="22"/>
                <w:szCs w:val="22"/>
                <w:lang w:val="es-ES"/>
              </w:rPr>
              <w:t xml:space="preserve">con duración de dos trimestres desde enero a junio 2025. </w:t>
            </w:r>
          </w:p>
        </w:tc>
      </w:tr>
      <w:tr w:rsidR="003F6B1F" w:rsidRPr="003370E8" w14:paraId="42213623" w14:textId="77777777" w:rsidTr="00940FFB">
        <w:trPr>
          <w:cantSplit/>
          <w:trHeight w:val="227"/>
          <w:jc w:val="center"/>
        </w:trPr>
        <w:tc>
          <w:tcPr>
            <w:tcW w:w="9073" w:type="dxa"/>
            <w:gridSpan w:val="5"/>
          </w:tcPr>
          <w:p w14:paraId="73D4B499" w14:textId="77777777" w:rsidR="003F6B1F" w:rsidRPr="00787021" w:rsidRDefault="003F6B1F" w:rsidP="00A8713C">
            <w:pPr>
              <w:pStyle w:val="Textoindependiente"/>
              <w:widowControl/>
              <w:numPr>
                <w:ilvl w:val="0"/>
                <w:numId w:val="64"/>
              </w:numPr>
              <w:overflowPunct w:val="0"/>
              <w:autoSpaceDE w:val="0"/>
              <w:autoSpaceDN w:val="0"/>
              <w:adjustRightInd w:val="0"/>
              <w:jc w:val="both"/>
              <w:textAlignment w:val="baseline"/>
              <w:rPr>
                <w:b/>
                <w:sz w:val="22"/>
                <w:szCs w:val="22"/>
                <w:lang w:val="es-ES"/>
              </w:rPr>
            </w:pPr>
            <w:r w:rsidRPr="00787021">
              <w:rPr>
                <w:b/>
                <w:sz w:val="22"/>
                <w:szCs w:val="22"/>
                <w:lang w:val="es-ES"/>
              </w:rPr>
              <w:t xml:space="preserve">Fase 1.5 Gestión de proyecto </w:t>
            </w:r>
            <w:r w:rsidRPr="00787021">
              <w:rPr>
                <w:bCs/>
                <w:sz w:val="22"/>
                <w:szCs w:val="22"/>
                <w:lang w:val="es-ES"/>
              </w:rPr>
              <w:t>con duración de 7 trimestres desde abril 2025 hasta diciembre 2026.</w:t>
            </w:r>
          </w:p>
        </w:tc>
      </w:tr>
      <w:tr w:rsidR="003F6B1F" w:rsidRPr="003370E8" w14:paraId="59DD46C7" w14:textId="77777777" w:rsidTr="00940FFB">
        <w:trPr>
          <w:cantSplit/>
          <w:trHeight w:val="227"/>
          <w:jc w:val="center"/>
        </w:trPr>
        <w:tc>
          <w:tcPr>
            <w:tcW w:w="9073" w:type="dxa"/>
            <w:gridSpan w:val="5"/>
          </w:tcPr>
          <w:p w14:paraId="0F26AD91" w14:textId="77777777" w:rsidR="003F6B1F" w:rsidRPr="0040410F" w:rsidRDefault="003F6B1F" w:rsidP="00940FFB">
            <w:pPr>
              <w:pStyle w:val="Textoindependiente"/>
              <w:jc w:val="both"/>
              <w:rPr>
                <w:b/>
                <w:sz w:val="22"/>
                <w:szCs w:val="22"/>
                <w:lang w:val="es-HN"/>
              </w:rPr>
            </w:pPr>
          </w:p>
        </w:tc>
      </w:tr>
      <w:tr w:rsidR="003F6B1F" w:rsidRPr="0012225D" w14:paraId="73D2240A" w14:textId="77777777" w:rsidTr="00940FFB">
        <w:trPr>
          <w:cantSplit/>
          <w:trHeight w:val="227"/>
          <w:jc w:val="center"/>
        </w:trPr>
        <w:tc>
          <w:tcPr>
            <w:tcW w:w="9073" w:type="dxa"/>
            <w:gridSpan w:val="5"/>
            <w:shd w:val="clear" w:color="auto" w:fill="BDD6EE" w:themeFill="accent1" w:themeFillTint="66"/>
          </w:tcPr>
          <w:p w14:paraId="18F1157D" w14:textId="77777777" w:rsidR="003F6B1F" w:rsidRPr="00DF3FEB" w:rsidRDefault="003F6B1F" w:rsidP="00940FFB">
            <w:pPr>
              <w:jc w:val="both"/>
              <w:rPr>
                <w:rFonts w:ascii="Times New Roman" w:hAnsi="Times New Roman" w:cs="Times New Roman"/>
                <w:i/>
                <w:smallCaps/>
                <w:color w:val="000000"/>
                <w:lang w:val="es-PE"/>
              </w:rPr>
            </w:pPr>
            <w:r w:rsidRPr="00DF3FEB">
              <w:rPr>
                <w:rFonts w:ascii="Times New Roman" w:hAnsi="Times New Roman" w:cs="Times New Roman"/>
                <w:b/>
                <w:smallCaps/>
                <w:color w:val="000000"/>
                <w:lang w:val="es-ES"/>
              </w:rPr>
              <w:t xml:space="preserve">Nivel </w:t>
            </w:r>
            <w:r w:rsidRPr="00DF3FEB">
              <w:rPr>
                <w:rFonts w:ascii="Times New Roman" w:hAnsi="Times New Roman" w:cs="Times New Roman"/>
                <w:b/>
                <w:smallCaps/>
                <w:color w:val="000000"/>
                <w:lang w:val="es-PE"/>
              </w:rPr>
              <w:t xml:space="preserve">de Exactitud: </w:t>
            </w:r>
          </w:p>
        </w:tc>
      </w:tr>
      <w:tr w:rsidR="003F6B1F" w:rsidRPr="003370E8" w14:paraId="68FD0972" w14:textId="77777777" w:rsidTr="00940FFB">
        <w:trPr>
          <w:cantSplit/>
          <w:trHeight w:val="227"/>
          <w:jc w:val="center"/>
        </w:trPr>
        <w:tc>
          <w:tcPr>
            <w:tcW w:w="9073" w:type="dxa"/>
            <w:gridSpan w:val="5"/>
          </w:tcPr>
          <w:p w14:paraId="5FBD8659" w14:textId="77777777" w:rsidR="003F6B1F" w:rsidRPr="0040410F" w:rsidRDefault="003F6B1F" w:rsidP="00940FFB">
            <w:pPr>
              <w:pStyle w:val="Textoindependiente"/>
              <w:ind w:firstLine="0"/>
              <w:jc w:val="both"/>
              <w:rPr>
                <w:bCs/>
                <w:sz w:val="22"/>
                <w:szCs w:val="22"/>
                <w:lang w:val="es-HN"/>
              </w:rPr>
            </w:pPr>
            <w:r w:rsidRPr="0040410F">
              <w:rPr>
                <w:bCs/>
                <w:sz w:val="22"/>
                <w:szCs w:val="22"/>
                <w:lang w:val="es-HN"/>
              </w:rPr>
              <w:t xml:space="preserve">La estimación de duración de las actividades se calculará con dos cifras, y se redondeará a la cifra posterior entera. </w:t>
            </w:r>
          </w:p>
          <w:p w14:paraId="04D7E1C6" w14:textId="77777777" w:rsidR="003F6B1F" w:rsidRPr="0040410F" w:rsidRDefault="003F6B1F" w:rsidP="00940FFB">
            <w:pPr>
              <w:pStyle w:val="Textoindependiente"/>
              <w:ind w:firstLine="0"/>
              <w:jc w:val="both"/>
              <w:rPr>
                <w:bCs/>
                <w:sz w:val="22"/>
                <w:szCs w:val="22"/>
                <w:lang w:val="es-HN"/>
              </w:rPr>
            </w:pPr>
            <w:r>
              <w:rPr>
                <w:b/>
                <w:sz w:val="22"/>
                <w:szCs w:val="22"/>
                <w:lang w:val="es-HN"/>
              </w:rPr>
              <w:t>L</w:t>
            </w:r>
            <w:r w:rsidRPr="0040410F">
              <w:rPr>
                <w:b/>
                <w:sz w:val="22"/>
                <w:szCs w:val="22"/>
                <w:lang w:val="es-HN"/>
              </w:rPr>
              <w:t>a reserva de contingencia de la duración de cada actividad será del 3% sobre el cálculo de la duración ejemplo (actividad=20 días +reserva de contingencia = 20 * 3% =0.6, total de la actividad =20.6 días) …</w:t>
            </w:r>
          </w:p>
        </w:tc>
      </w:tr>
      <w:tr w:rsidR="003F6B1F" w:rsidRPr="003370E8" w14:paraId="6089FC31" w14:textId="77777777" w:rsidTr="00940FFB">
        <w:trPr>
          <w:cantSplit/>
          <w:trHeight w:val="227"/>
          <w:jc w:val="center"/>
        </w:trPr>
        <w:tc>
          <w:tcPr>
            <w:tcW w:w="9073" w:type="dxa"/>
            <w:gridSpan w:val="5"/>
          </w:tcPr>
          <w:p w14:paraId="4E60542C" w14:textId="77777777" w:rsidR="003F6B1F" w:rsidRPr="0040410F" w:rsidRDefault="003F6B1F" w:rsidP="00940FFB">
            <w:pPr>
              <w:pStyle w:val="Textoindependiente"/>
              <w:ind w:firstLine="0"/>
              <w:jc w:val="both"/>
              <w:rPr>
                <w:bCs/>
                <w:sz w:val="22"/>
                <w:szCs w:val="22"/>
                <w:lang w:val="es-HN"/>
              </w:rPr>
            </w:pPr>
            <w:r w:rsidRPr="0040410F">
              <w:rPr>
                <w:bCs/>
                <w:sz w:val="22"/>
                <w:szCs w:val="22"/>
                <w:lang w:val="es-HN"/>
              </w:rPr>
              <w:t>Se prevé una reserva de contingencia de la duración de las actividades de un 25%, sobre el cálculo empleado para la estimación de la duración de la actividad. (el porcentaje a utilizar está sujeto a las condiciones de los recursos, tiempo y alcance del proyecto).</w:t>
            </w:r>
          </w:p>
        </w:tc>
      </w:tr>
      <w:tr w:rsidR="003F6B1F" w:rsidRPr="003370E8" w14:paraId="21717F40" w14:textId="77777777" w:rsidTr="00940FFB">
        <w:trPr>
          <w:cantSplit/>
          <w:trHeight w:val="227"/>
          <w:jc w:val="center"/>
        </w:trPr>
        <w:tc>
          <w:tcPr>
            <w:tcW w:w="9073" w:type="dxa"/>
            <w:gridSpan w:val="5"/>
          </w:tcPr>
          <w:p w14:paraId="289CC655" w14:textId="77777777" w:rsidR="003F6B1F" w:rsidRPr="0040410F" w:rsidRDefault="003F6B1F" w:rsidP="00940FFB">
            <w:pPr>
              <w:pStyle w:val="Textoindependiente"/>
              <w:ind w:left="0" w:firstLine="0"/>
              <w:jc w:val="both"/>
              <w:rPr>
                <w:bCs/>
                <w:sz w:val="22"/>
                <w:szCs w:val="22"/>
                <w:lang w:val="es-HN"/>
              </w:rPr>
            </w:pPr>
            <w:r w:rsidRPr="0040410F">
              <w:rPr>
                <w:bCs/>
                <w:sz w:val="22"/>
                <w:szCs w:val="22"/>
                <w:lang w:val="es-HN"/>
              </w:rPr>
              <w:t>Se deberán describir las actividades descritas en cada fase del paquete de trabajo.</w:t>
            </w:r>
          </w:p>
        </w:tc>
      </w:tr>
      <w:tr w:rsidR="003F6B1F" w:rsidRPr="003370E8" w14:paraId="12256754" w14:textId="77777777" w:rsidTr="00940FFB">
        <w:trPr>
          <w:cantSplit/>
          <w:trHeight w:val="227"/>
          <w:jc w:val="center"/>
        </w:trPr>
        <w:tc>
          <w:tcPr>
            <w:tcW w:w="9073" w:type="dxa"/>
            <w:gridSpan w:val="5"/>
          </w:tcPr>
          <w:p w14:paraId="1A2B81F6" w14:textId="77777777" w:rsidR="003F6B1F" w:rsidRPr="0040410F" w:rsidRDefault="003F6B1F" w:rsidP="00940FFB">
            <w:pPr>
              <w:pStyle w:val="Textoindependiente"/>
              <w:ind w:left="0" w:firstLine="0"/>
              <w:jc w:val="both"/>
              <w:rPr>
                <w:bCs/>
                <w:sz w:val="22"/>
                <w:szCs w:val="22"/>
                <w:lang w:val="es-HN"/>
              </w:rPr>
            </w:pPr>
            <w:r w:rsidRPr="0040410F">
              <w:rPr>
                <w:bCs/>
                <w:sz w:val="22"/>
                <w:szCs w:val="22"/>
                <w:lang w:val="es-HN"/>
              </w:rPr>
              <w:t>Revisar la estimación de días conforme a cada fase del cronograma del proyecto.</w:t>
            </w:r>
          </w:p>
        </w:tc>
      </w:tr>
      <w:tr w:rsidR="003F6B1F" w:rsidRPr="003370E8" w14:paraId="698A46FA" w14:textId="77777777" w:rsidTr="00940FFB">
        <w:trPr>
          <w:cantSplit/>
          <w:trHeight w:val="227"/>
          <w:jc w:val="center"/>
        </w:trPr>
        <w:tc>
          <w:tcPr>
            <w:tcW w:w="9073" w:type="dxa"/>
            <w:gridSpan w:val="5"/>
          </w:tcPr>
          <w:p w14:paraId="3FF9B464" w14:textId="77777777" w:rsidR="003F6B1F" w:rsidRPr="0040410F" w:rsidRDefault="003F6B1F" w:rsidP="00940FFB">
            <w:pPr>
              <w:pStyle w:val="Textoindependiente"/>
              <w:ind w:firstLine="0"/>
              <w:jc w:val="both"/>
              <w:rPr>
                <w:bCs/>
                <w:sz w:val="22"/>
                <w:szCs w:val="22"/>
                <w:lang w:val="es-HN"/>
              </w:rPr>
            </w:pPr>
            <w:r w:rsidRPr="0040410F">
              <w:rPr>
                <w:bCs/>
                <w:sz w:val="22"/>
                <w:szCs w:val="22"/>
                <w:lang w:val="es-HN"/>
              </w:rPr>
              <w:t>Asignar la distribución de los días a las actividades planificadas en cada fase, según el nivel de importancia y duración.</w:t>
            </w:r>
          </w:p>
        </w:tc>
      </w:tr>
      <w:tr w:rsidR="003F6B1F" w:rsidRPr="003370E8" w14:paraId="266BB2F1" w14:textId="77777777" w:rsidTr="00940FFB">
        <w:trPr>
          <w:cantSplit/>
          <w:trHeight w:val="227"/>
          <w:jc w:val="center"/>
        </w:trPr>
        <w:tc>
          <w:tcPr>
            <w:tcW w:w="9073" w:type="dxa"/>
            <w:gridSpan w:val="5"/>
          </w:tcPr>
          <w:p w14:paraId="78D1DF2D" w14:textId="77777777" w:rsidR="003F6B1F" w:rsidRPr="0040410F" w:rsidRDefault="003F6B1F" w:rsidP="00940FFB">
            <w:pPr>
              <w:pStyle w:val="Textoindependiente"/>
              <w:ind w:firstLine="0"/>
              <w:jc w:val="both"/>
              <w:rPr>
                <w:bCs/>
                <w:sz w:val="22"/>
                <w:szCs w:val="22"/>
                <w:lang w:val="es-HN"/>
              </w:rPr>
            </w:pPr>
            <w:r w:rsidRPr="0040410F">
              <w:rPr>
                <w:bCs/>
                <w:sz w:val="22"/>
                <w:szCs w:val="22"/>
                <w:lang w:val="es-HN"/>
              </w:rPr>
              <w:t>Asignar la reserva de contingencia a la duración de cada actividad, a conformidad del porcentaje del 25%.</w:t>
            </w:r>
          </w:p>
        </w:tc>
      </w:tr>
      <w:tr w:rsidR="003F6B1F" w:rsidRPr="003370E8" w14:paraId="37E4F4E7" w14:textId="77777777" w:rsidTr="00940FFB">
        <w:trPr>
          <w:cantSplit/>
          <w:trHeight w:val="227"/>
          <w:jc w:val="center"/>
        </w:trPr>
        <w:tc>
          <w:tcPr>
            <w:tcW w:w="9073" w:type="dxa"/>
            <w:gridSpan w:val="5"/>
          </w:tcPr>
          <w:p w14:paraId="0CBC891E" w14:textId="77777777" w:rsidR="003F6B1F" w:rsidRPr="0040410F" w:rsidRDefault="003F6B1F" w:rsidP="00940FFB">
            <w:pPr>
              <w:pStyle w:val="Textoindependiente"/>
              <w:ind w:firstLine="0"/>
              <w:jc w:val="both"/>
              <w:rPr>
                <w:bCs/>
                <w:sz w:val="22"/>
                <w:szCs w:val="22"/>
                <w:lang w:val="es-HN"/>
              </w:rPr>
            </w:pPr>
            <w:r w:rsidRPr="0040410F">
              <w:rPr>
                <w:bCs/>
                <w:sz w:val="22"/>
                <w:szCs w:val="22"/>
                <w:lang w:val="es-HN"/>
              </w:rPr>
              <w:t>Analizar y redondear el resultado de cálculo de reserva de contingencia para realizar la estimación a dos cifras significativas del número entero más próximo.</w:t>
            </w:r>
          </w:p>
        </w:tc>
      </w:tr>
      <w:tr w:rsidR="003F6B1F" w:rsidRPr="003370E8" w14:paraId="7CC900DB" w14:textId="77777777" w:rsidTr="00940FFB">
        <w:trPr>
          <w:cantSplit/>
          <w:trHeight w:val="227"/>
          <w:jc w:val="center"/>
        </w:trPr>
        <w:tc>
          <w:tcPr>
            <w:tcW w:w="9073" w:type="dxa"/>
            <w:gridSpan w:val="5"/>
          </w:tcPr>
          <w:p w14:paraId="659413D0" w14:textId="77777777" w:rsidR="003F6B1F" w:rsidRPr="0040410F" w:rsidRDefault="003F6B1F" w:rsidP="00940FFB">
            <w:pPr>
              <w:pStyle w:val="Textoindependiente"/>
              <w:ind w:left="0" w:firstLine="0"/>
              <w:jc w:val="both"/>
              <w:rPr>
                <w:bCs/>
                <w:sz w:val="22"/>
                <w:szCs w:val="22"/>
                <w:lang w:val="es-HN"/>
              </w:rPr>
            </w:pPr>
            <w:r>
              <w:rPr>
                <w:bCs/>
                <w:sz w:val="22"/>
                <w:szCs w:val="22"/>
                <w:lang w:val="es-HN"/>
              </w:rPr>
              <w:t xml:space="preserve"> L</w:t>
            </w:r>
            <w:r w:rsidRPr="0040410F">
              <w:rPr>
                <w:bCs/>
                <w:sz w:val="22"/>
                <w:szCs w:val="22"/>
                <w:lang w:val="es-HN"/>
              </w:rPr>
              <w:t>as actividades se calcularán con dos cifras significativas o se hará el redondeo al entero más próximo ejemplo: 3.7 días, equivalente a 4 días …</w:t>
            </w:r>
          </w:p>
        </w:tc>
      </w:tr>
      <w:tr w:rsidR="003F6B1F" w:rsidRPr="003370E8" w14:paraId="3FA6D56A" w14:textId="77777777" w:rsidTr="00940FFB">
        <w:trPr>
          <w:cantSplit/>
          <w:trHeight w:val="227"/>
          <w:jc w:val="center"/>
        </w:trPr>
        <w:tc>
          <w:tcPr>
            <w:tcW w:w="9073" w:type="dxa"/>
            <w:gridSpan w:val="5"/>
          </w:tcPr>
          <w:p w14:paraId="4632B9C9" w14:textId="77777777" w:rsidR="003F6B1F" w:rsidRDefault="003F6B1F" w:rsidP="00940FFB">
            <w:pPr>
              <w:pStyle w:val="Textoindependiente"/>
              <w:ind w:firstLine="0"/>
              <w:jc w:val="both"/>
              <w:rPr>
                <w:bCs/>
                <w:sz w:val="22"/>
                <w:szCs w:val="22"/>
                <w:lang w:val="es-HN"/>
              </w:rPr>
            </w:pPr>
            <w:r>
              <w:rPr>
                <w:bCs/>
                <w:sz w:val="22"/>
                <w:szCs w:val="22"/>
                <w:lang w:val="es-HN"/>
              </w:rPr>
              <w:t>L</w:t>
            </w:r>
            <w:r w:rsidRPr="0040410F">
              <w:rPr>
                <w:bCs/>
                <w:sz w:val="22"/>
                <w:szCs w:val="22"/>
                <w:lang w:val="es-HN"/>
              </w:rPr>
              <w:t>a reserva de contingencia de la duración de cada actividad será del 3% sobre el cálculo de la duración ejemplo (actividad=20 días +reserva de contingencia = 20 * 3% =0.6, total de la actividad =20.6 días) …</w:t>
            </w:r>
          </w:p>
          <w:p w14:paraId="230E20F9" w14:textId="77777777" w:rsidR="003F6B1F" w:rsidRDefault="003F6B1F" w:rsidP="00940FFB">
            <w:pPr>
              <w:pStyle w:val="Textoindependiente"/>
              <w:ind w:firstLine="0"/>
              <w:jc w:val="both"/>
              <w:rPr>
                <w:bCs/>
                <w:sz w:val="22"/>
                <w:szCs w:val="22"/>
                <w:lang w:val="es-HN"/>
              </w:rPr>
            </w:pPr>
          </w:p>
          <w:p w14:paraId="7013B8D6" w14:textId="77777777" w:rsidR="003F6B1F" w:rsidRPr="0040410F" w:rsidRDefault="003F6B1F" w:rsidP="00940FFB">
            <w:pPr>
              <w:pStyle w:val="Textoindependiente"/>
              <w:jc w:val="both"/>
              <w:rPr>
                <w:bCs/>
                <w:sz w:val="22"/>
                <w:szCs w:val="22"/>
                <w:lang w:val="es-HN"/>
              </w:rPr>
            </w:pPr>
          </w:p>
        </w:tc>
      </w:tr>
      <w:tr w:rsidR="003F6B1F" w:rsidRPr="00962F62" w14:paraId="48CD6FB6" w14:textId="77777777" w:rsidTr="00940FFB">
        <w:trPr>
          <w:cantSplit/>
          <w:trHeight w:val="227"/>
          <w:jc w:val="center"/>
        </w:trPr>
        <w:tc>
          <w:tcPr>
            <w:tcW w:w="9073" w:type="dxa"/>
            <w:gridSpan w:val="5"/>
            <w:tcBorders>
              <w:bottom w:val="single" w:sz="4" w:space="0" w:color="auto"/>
            </w:tcBorders>
            <w:shd w:val="clear" w:color="auto" w:fill="BDD6EE" w:themeFill="accent1" w:themeFillTint="66"/>
          </w:tcPr>
          <w:p w14:paraId="7E561E18" w14:textId="77777777" w:rsidR="003F6B1F" w:rsidRPr="00DF3FEB" w:rsidRDefault="003F6B1F" w:rsidP="00940FFB">
            <w:pPr>
              <w:jc w:val="both"/>
              <w:rPr>
                <w:rFonts w:ascii="Times New Roman" w:hAnsi="Times New Roman" w:cs="Times New Roman"/>
                <w:lang w:val="es-PE" w:eastAsia="es-PE"/>
              </w:rPr>
            </w:pPr>
            <w:r w:rsidRPr="00DF3FEB">
              <w:rPr>
                <w:rFonts w:ascii="Times New Roman" w:hAnsi="Times New Roman" w:cs="Times New Roman"/>
                <w:b/>
                <w:smallCaps/>
                <w:color w:val="000000"/>
                <w:lang w:val="es-ES"/>
              </w:rPr>
              <w:t>Unidades</w:t>
            </w:r>
            <w:r w:rsidRPr="00DF3FEB">
              <w:rPr>
                <w:rFonts w:ascii="Times New Roman" w:hAnsi="Times New Roman" w:cs="Times New Roman"/>
                <w:b/>
                <w:smallCaps/>
                <w:color w:val="000000"/>
                <w:lang w:val="es-PE"/>
              </w:rPr>
              <w:t xml:space="preserve"> de Medida: </w:t>
            </w:r>
          </w:p>
        </w:tc>
      </w:tr>
      <w:tr w:rsidR="003F6B1F" w:rsidRPr="00DF3FEB" w14:paraId="5C597D0C" w14:textId="77777777" w:rsidTr="00940FFB">
        <w:trPr>
          <w:cantSplit/>
          <w:trHeight w:val="227"/>
          <w:jc w:val="center"/>
        </w:trPr>
        <w:tc>
          <w:tcPr>
            <w:tcW w:w="6485" w:type="dxa"/>
            <w:gridSpan w:val="2"/>
            <w:shd w:val="clear" w:color="auto" w:fill="F2F2F2"/>
          </w:tcPr>
          <w:p w14:paraId="0C436FAA" w14:textId="77777777" w:rsidR="003F6B1F" w:rsidRPr="00DF3FEB" w:rsidRDefault="003F6B1F" w:rsidP="00940FFB">
            <w:pPr>
              <w:pStyle w:val="Textoindependiente"/>
              <w:jc w:val="center"/>
              <w:rPr>
                <w:b/>
                <w:i/>
                <w:smallCaps/>
                <w:color w:val="000000"/>
                <w:sz w:val="22"/>
                <w:szCs w:val="22"/>
                <w:lang w:val="es-PE"/>
              </w:rPr>
            </w:pPr>
            <w:r w:rsidRPr="00DF3FEB">
              <w:rPr>
                <w:b/>
                <w:i/>
                <w:smallCaps/>
                <w:color w:val="000000"/>
                <w:sz w:val="22"/>
                <w:szCs w:val="22"/>
                <w:lang w:val="es-PE"/>
              </w:rPr>
              <w:t>HITOS/Recurso</w:t>
            </w:r>
          </w:p>
        </w:tc>
        <w:tc>
          <w:tcPr>
            <w:tcW w:w="2588" w:type="dxa"/>
            <w:gridSpan w:val="3"/>
            <w:shd w:val="clear" w:color="auto" w:fill="F2F2F2"/>
          </w:tcPr>
          <w:p w14:paraId="121F785F" w14:textId="77777777" w:rsidR="003F6B1F" w:rsidRPr="00DF3FEB" w:rsidRDefault="003F6B1F" w:rsidP="00940FFB">
            <w:pPr>
              <w:pStyle w:val="Textoindependiente"/>
              <w:ind w:firstLine="11"/>
              <w:jc w:val="center"/>
              <w:rPr>
                <w:b/>
                <w:i/>
                <w:smallCaps/>
                <w:color w:val="000000"/>
                <w:sz w:val="22"/>
                <w:szCs w:val="22"/>
                <w:lang w:val="es-PE"/>
              </w:rPr>
            </w:pPr>
            <w:r w:rsidRPr="00DF3FEB">
              <w:rPr>
                <w:b/>
                <w:i/>
                <w:smallCaps/>
                <w:color w:val="000000"/>
                <w:sz w:val="22"/>
                <w:szCs w:val="22"/>
                <w:lang w:val="es-PE"/>
              </w:rPr>
              <w:t>Unidad de medida</w:t>
            </w:r>
          </w:p>
        </w:tc>
      </w:tr>
      <w:tr w:rsidR="003F6B1F" w:rsidRPr="00DF3FEB" w14:paraId="262BCE04" w14:textId="77777777" w:rsidTr="00940FFB">
        <w:trPr>
          <w:cantSplit/>
          <w:trHeight w:val="310"/>
          <w:jc w:val="center"/>
        </w:trPr>
        <w:tc>
          <w:tcPr>
            <w:tcW w:w="6485" w:type="dxa"/>
            <w:gridSpan w:val="2"/>
            <w:shd w:val="clear" w:color="auto" w:fill="FFFFFF" w:themeFill="background1"/>
          </w:tcPr>
          <w:p w14:paraId="701F1976" w14:textId="77777777" w:rsidR="003F6B1F" w:rsidRPr="00DF3FEB" w:rsidRDefault="003F6B1F" w:rsidP="00940FFB">
            <w:pPr>
              <w:pStyle w:val="Textoindependiente"/>
              <w:ind w:left="0" w:firstLine="0"/>
              <w:rPr>
                <w:sz w:val="22"/>
                <w:szCs w:val="22"/>
                <w:lang w:val="es-HN"/>
              </w:rPr>
            </w:pPr>
            <w:r>
              <w:rPr>
                <w:sz w:val="22"/>
                <w:szCs w:val="22"/>
                <w:lang w:val="es-HN"/>
              </w:rPr>
              <w:t>Descripción de puestos</w:t>
            </w:r>
          </w:p>
        </w:tc>
        <w:tc>
          <w:tcPr>
            <w:tcW w:w="2588" w:type="dxa"/>
            <w:gridSpan w:val="3"/>
            <w:shd w:val="clear" w:color="auto" w:fill="FFFFFF" w:themeFill="background1"/>
          </w:tcPr>
          <w:p w14:paraId="7420B77B" w14:textId="77777777" w:rsidR="003F6B1F" w:rsidRPr="00DF3FEB" w:rsidRDefault="003F6B1F" w:rsidP="00940FFB">
            <w:pPr>
              <w:pStyle w:val="Textoindependiente"/>
              <w:rPr>
                <w:sz w:val="22"/>
                <w:szCs w:val="22"/>
                <w:lang w:val="es-HN"/>
              </w:rPr>
            </w:pPr>
            <w:r w:rsidRPr="00DF3FEB">
              <w:rPr>
                <w:sz w:val="22"/>
                <w:szCs w:val="22"/>
                <w:lang w:val="es-HN"/>
              </w:rPr>
              <w:t>Días (D)</w:t>
            </w:r>
          </w:p>
        </w:tc>
      </w:tr>
      <w:tr w:rsidR="003F6B1F" w:rsidRPr="00DF3FEB" w14:paraId="713D03A4" w14:textId="77777777" w:rsidTr="00940FFB">
        <w:trPr>
          <w:cantSplit/>
          <w:trHeight w:val="227"/>
          <w:jc w:val="center"/>
        </w:trPr>
        <w:tc>
          <w:tcPr>
            <w:tcW w:w="6485" w:type="dxa"/>
            <w:gridSpan w:val="2"/>
            <w:shd w:val="clear" w:color="auto" w:fill="FFFFFF" w:themeFill="background1"/>
          </w:tcPr>
          <w:p w14:paraId="798B2B51" w14:textId="77777777" w:rsidR="003F6B1F" w:rsidRPr="00DF3FEB" w:rsidRDefault="003F6B1F" w:rsidP="00940FFB">
            <w:pPr>
              <w:pStyle w:val="Textoindependiente"/>
              <w:ind w:left="0" w:firstLine="0"/>
              <w:jc w:val="both"/>
              <w:rPr>
                <w:bCs/>
                <w:sz w:val="22"/>
                <w:szCs w:val="22"/>
                <w:lang w:val="es-ES"/>
              </w:rPr>
            </w:pPr>
            <w:r w:rsidRPr="00DF3FEB">
              <w:rPr>
                <w:sz w:val="22"/>
                <w:szCs w:val="22"/>
                <w:lang w:val="es-HN"/>
              </w:rPr>
              <w:t>Plan de formación de capacidades</w:t>
            </w:r>
            <w:r w:rsidRPr="00DF3FEB">
              <w:rPr>
                <w:bCs/>
                <w:sz w:val="22"/>
                <w:szCs w:val="22"/>
                <w:lang w:val="es-ES"/>
              </w:rPr>
              <w:t xml:space="preserve"> </w:t>
            </w:r>
          </w:p>
        </w:tc>
        <w:tc>
          <w:tcPr>
            <w:tcW w:w="2588" w:type="dxa"/>
            <w:gridSpan w:val="3"/>
            <w:shd w:val="clear" w:color="auto" w:fill="FFFFFF" w:themeFill="background1"/>
          </w:tcPr>
          <w:p w14:paraId="6B09C7A5" w14:textId="77777777" w:rsidR="003F6B1F" w:rsidRPr="002E2F61" w:rsidRDefault="003F6B1F" w:rsidP="00940FFB">
            <w:pPr>
              <w:pStyle w:val="Textoindependiente"/>
              <w:rPr>
                <w:sz w:val="22"/>
                <w:szCs w:val="22"/>
                <w:lang w:val="es-HN"/>
              </w:rPr>
            </w:pPr>
            <w:r w:rsidRPr="00DF3FEB">
              <w:rPr>
                <w:sz w:val="22"/>
                <w:szCs w:val="22"/>
                <w:lang w:val="es-HN"/>
              </w:rPr>
              <w:t>Días (D)</w:t>
            </w:r>
          </w:p>
        </w:tc>
      </w:tr>
      <w:tr w:rsidR="003F6B1F" w:rsidRPr="00DF3FEB" w14:paraId="5E354307" w14:textId="77777777" w:rsidTr="00940FFB">
        <w:trPr>
          <w:cantSplit/>
          <w:trHeight w:val="227"/>
          <w:jc w:val="center"/>
        </w:trPr>
        <w:tc>
          <w:tcPr>
            <w:tcW w:w="6485" w:type="dxa"/>
            <w:gridSpan w:val="2"/>
            <w:shd w:val="clear" w:color="auto" w:fill="FFFFFF" w:themeFill="background1"/>
          </w:tcPr>
          <w:p w14:paraId="4CC1B0C6" w14:textId="77777777" w:rsidR="003F6B1F" w:rsidRPr="00DF3FEB" w:rsidRDefault="003F6B1F" w:rsidP="00940FFB">
            <w:pPr>
              <w:pStyle w:val="Textoindependiente"/>
              <w:ind w:left="0" w:firstLine="0"/>
              <w:jc w:val="both"/>
              <w:rPr>
                <w:bCs/>
                <w:sz w:val="22"/>
                <w:szCs w:val="22"/>
                <w:lang w:val="es-ES"/>
              </w:rPr>
            </w:pPr>
            <w:r>
              <w:rPr>
                <w:sz w:val="22"/>
                <w:szCs w:val="22"/>
                <w:lang w:val="es-HN"/>
              </w:rPr>
              <w:t>Documento descriptivo</w:t>
            </w:r>
            <w:r w:rsidRPr="0040410F">
              <w:rPr>
                <w:sz w:val="22"/>
                <w:szCs w:val="22"/>
                <w:lang w:val="es-HN"/>
              </w:rPr>
              <w:t xml:space="preserve"> de tecnologías de adaptación al cambio climático</w:t>
            </w:r>
          </w:p>
        </w:tc>
        <w:tc>
          <w:tcPr>
            <w:tcW w:w="2588" w:type="dxa"/>
            <w:gridSpan w:val="3"/>
            <w:shd w:val="clear" w:color="auto" w:fill="FFFFFF" w:themeFill="background1"/>
          </w:tcPr>
          <w:p w14:paraId="3DA7820F" w14:textId="77777777" w:rsidR="003F6B1F" w:rsidRPr="00DF3FEB" w:rsidRDefault="003F6B1F" w:rsidP="00940FFB">
            <w:pPr>
              <w:pStyle w:val="Textoindependiente"/>
              <w:rPr>
                <w:sz w:val="22"/>
                <w:szCs w:val="22"/>
                <w:lang w:val="es-HN"/>
              </w:rPr>
            </w:pPr>
            <w:r w:rsidRPr="00DF3FEB">
              <w:rPr>
                <w:sz w:val="22"/>
                <w:szCs w:val="22"/>
                <w:lang w:val="es-HN"/>
              </w:rPr>
              <w:t>Días (D)</w:t>
            </w:r>
          </w:p>
        </w:tc>
      </w:tr>
      <w:tr w:rsidR="003F6B1F" w:rsidRPr="003370E8" w14:paraId="48B6D1B4" w14:textId="77777777" w:rsidTr="00940FFB">
        <w:trPr>
          <w:cantSplit/>
          <w:trHeight w:val="227"/>
          <w:jc w:val="center"/>
        </w:trPr>
        <w:tc>
          <w:tcPr>
            <w:tcW w:w="9073" w:type="dxa"/>
            <w:gridSpan w:val="5"/>
          </w:tcPr>
          <w:p w14:paraId="3C594B9E" w14:textId="77777777" w:rsidR="003F6B1F" w:rsidRPr="002E2F61" w:rsidRDefault="003F6B1F" w:rsidP="00940FFB">
            <w:pPr>
              <w:pStyle w:val="Textoindependiente"/>
              <w:ind w:left="0" w:firstLine="0"/>
              <w:jc w:val="both"/>
              <w:rPr>
                <w:bCs/>
                <w:sz w:val="22"/>
                <w:szCs w:val="22"/>
                <w:lang w:val="es-ES"/>
              </w:rPr>
            </w:pPr>
            <w:r>
              <w:rPr>
                <w:bCs/>
                <w:sz w:val="22"/>
                <w:szCs w:val="22"/>
                <w:lang w:val="es-ES"/>
              </w:rPr>
              <w:t xml:space="preserve"> L</w:t>
            </w:r>
            <w:r w:rsidRPr="00DF3FEB">
              <w:rPr>
                <w:bCs/>
                <w:sz w:val="22"/>
                <w:szCs w:val="22"/>
                <w:lang w:val="es-ES"/>
              </w:rPr>
              <w:t>as unidades de medida se establecen en días, considerando los respectivos feriados, fines de semana (días no laborables)</w:t>
            </w:r>
          </w:p>
        </w:tc>
      </w:tr>
      <w:tr w:rsidR="003F6B1F" w:rsidRPr="003370E8" w14:paraId="5E49850A" w14:textId="77777777" w:rsidTr="00940FFB">
        <w:trPr>
          <w:cantSplit/>
          <w:trHeight w:val="227"/>
          <w:jc w:val="center"/>
        </w:trPr>
        <w:tc>
          <w:tcPr>
            <w:tcW w:w="9073" w:type="dxa"/>
            <w:gridSpan w:val="5"/>
            <w:shd w:val="clear" w:color="auto" w:fill="BDD6EE" w:themeFill="accent1" w:themeFillTint="66"/>
            <w:vAlign w:val="center"/>
          </w:tcPr>
          <w:p w14:paraId="2897B00C" w14:textId="77777777" w:rsidR="003F6B1F" w:rsidRPr="00DF3FEB" w:rsidRDefault="003F6B1F" w:rsidP="00940FFB">
            <w:pPr>
              <w:jc w:val="both"/>
              <w:rPr>
                <w:rFonts w:ascii="Times New Roman" w:hAnsi="Times New Roman" w:cs="Times New Roman"/>
                <w:i/>
                <w:smallCaps/>
                <w:color w:val="000000"/>
                <w:lang w:val="es-PE"/>
              </w:rPr>
            </w:pPr>
            <w:r w:rsidRPr="00DF3FEB">
              <w:rPr>
                <w:rFonts w:ascii="Times New Roman" w:hAnsi="Times New Roman" w:cs="Times New Roman"/>
                <w:b/>
                <w:smallCaps/>
                <w:color w:val="000000"/>
                <w:shd w:val="clear" w:color="auto" w:fill="BDD6EE" w:themeFill="accent1" w:themeFillTint="66"/>
                <w:lang w:val="es-PE"/>
              </w:rPr>
              <w:t xml:space="preserve">Enlaces con los Procedimientos de la Organización: </w:t>
            </w:r>
          </w:p>
        </w:tc>
      </w:tr>
      <w:tr w:rsidR="003F6B1F" w:rsidRPr="00DF3FEB" w14:paraId="0CEA722D" w14:textId="77777777" w:rsidTr="00940FFB">
        <w:trPr>
          <w:cantSplit/>
          <w:trHeight w:val="227"/>
          <w:jc w:val="center"/>
        </w:trPr>
        <w:tc>
          <w:tcPr>
            <w:tcW w:w="9073" w:type="dxa"/>
            <w:gridSpan w:val="5"/>
            <w:shd w:val="clear" w:color="auto" w:fill="FFFFFF" w:themeFill="background1"/>
          </w:tcPr>
          <w:p w14:paraId="4581B1D1" w14:textId="77777777" w:rsidR="003F6B1F" w:rsidRPr="0040410F" w:rsidRDefault="003F6B1F" w:rsidP="00A8713C">
            <w:pPr>
              <w:pStyle w:val="Textoindependiente"/>
              <w:numPr>
                <w:ilvl w:val="0"/>
                <w:numId w:val="71"/>
              </w:numPr>
              <w:ind w:left="487" w:hanging="283"/>
              <w:jc w:val="both"/>
              <w:rPr>
                <w:bCs/>
                <w:sz w:val="22"/>
                <w:szCs w:val="22"/>
                <w:lang w:val="es-HN"/>
              </w:rPr>
            </w:pPr>
            <w:r w:rsidRPr="0040410F">
              <w:rPr>
                <w:bCs/>
                <w:sz w:val="22"/>
                <w:szCs w:val="22"/>
                <w:lang w:val="es-HN"/>
              </w:rPr>
              <w:lastRenderedPageBreak/>
              <w:t>Los procesos que se deberán tener en consideración:</w:t>
            </w:r>
          </w:p>
          <w:p w14:paraId="1B8F68F5" w14:textId="77777777" w:rsidR="003F6B1F" w:rsidRPr="0040410F" w:rsidRDefault="003F6B1F" w:rsidP="00A8713C">
            <w:pPr>
              <w:pStyle w:val="Textoindependiente"/>
              <w:numPr>
                <w:ilvl w:val="0"/>
                <w:numId w:val="71"/>
              </w:numPr>
              <w:ind w:left="487" w:hanging="283"/>
              <w:jc w:val="both"/>
              <w:rPr>
                <w:bCs/>
                <w:sz w:val="22"/>
                <w:szCs w:val="22"/>
                <w:lang w:val="es-HN"/>
              </w:rPr>
            </w:pPr>
            <w:r w:rsidRPr="0040410F">
              <w:rPr>
                <w:bCs/>
                <w:sz w:val="22"/>
                <w:szCs w:val="22"/>
                <w:lang w:val="es-HN"/>
              </w:rPr>
              <w:t>Cotizaciones de materiales o insumos necesarios</w:t>
            </w:r>
          </w:p>
          <w:p w14:paraId="67BA4429" w14:textId="77777777" w:rsidR="003F6B1F" w:rsidRPr="0040410F" w:rsidRDefault="003F6B1F" w:rsidP="00A8713C">
            <w:pPr>
              <w:pStyle w:val="Textoindependiente"/>
              <w:numPr>
                <w:ilvl w:val="0"/>
                <w:numId w:val="71"/>
              </w:numPr>
              <w:ind w:left="487" w:hanging="283"/>
              <w:jc w:val="both"/>
              <w:rPr>
                <w:bCs/>
                <w:sz w:val="22"/>
                <w:szCs w:val="22"/>
                <w:lang w:val="es-HN"/>
              </w:rPr>
            </w:pPr>
            <w:r w:rsidRPr="0040410F">
              <w:rPr>
                <w:bCs/>
                <w:sz w:val="22"/>
                <w:szCs w:val="22"/>
                <w:lang w:val="es-HN"/>
              </w:rPr>
              <w:t>Evaluación de ofertas</w:t>
            </w:r>
          </w:p>
          <w:p w14:paraId="6FD5CBD5" w14:textId="77777777" w:rsidR="003F6B1F" w:rsidRPr="0040410F" w:rsidRDefault="003F6B1F" w:rsidP="00A8713C">
            <w:pPr>
              <w:pStyle w:val="Textoindependiente"/>
              <w:numPr>
                <w:ilvl w:val="0"/>
                <w:numId w:val="71"/>
              </w:numPr>
              <w:ind w:left="487" w:hanging="283"/>
              <w:jc w:val="both"/>
              <w:rPr>
                <w:bCs/>
                <w:sz w:val="22"/>
                <w:szCs w:val="22"/>
                <w:lang w:val="es-HN"/>
              </w:rPr>
            </w:pPr>
            <w:r w:rsidRPr="0040410F">
              <w:rPr>
                <w:bCs/>
                <w:sz w:val="22"/>
                <w:szCs w:val="22"/>
                <w:lang w:val="es-HN"/>
              </w:rPr>
              <w:t xml:space="preserve">Licitaciones </w:t>
            </w:r>
          </w:p>
          <w:p w14:paraId="77F99CA4" w14:textId="77777777" w:rsidR="003F6B1F" w:rsidRPr="0040410F" w:rsidRDefault="003F6B1F" w:rsidP="00A8713C">
            <w:pPr>
              <w:pStyle w:val="Textoindependiente"/>
              <w:numPr>
                <w:ilvl w:val="0"/>
                <w:numId w:val="71"/>
              </w:numPr>
              <w:ind w:left="487" w:hanging="283"/>
              <w:jc w:val="both"/>
              <w:rPr>
                <w:bCs/>
                <w:sz w:val="22"/>
                <w:szCs w:val="22"/>
                <w:lang w:val="es-HN"/>
              </w:rPr>
            </w:pPr>
            <w:r w:rsidRPr="0040410F">
              <w:rPr>
                <w:bCs/>
                <w:sz w:val="22"/>
                <w:szCs w:val="22"/>
                <w:lang w:val="es-HN"/>
              </w:rPr>
              <w:t>Compra de materiales o insumos necesarios</w:t>
            </w:r>
          </w:p>
          <w:p w14:paraId="3DFB3FEE" w14:textId="77777777" w:rsidR="003F6B1F" w:rsidRPr="0040410F" w:rsidRDefault="003F6B1F" w:rsidP="00A8713C">
            <w:pPr>
              <w:pStyle w:val="Textoindependiente"/>
              <w:numPr>
                <w:ilvl w:val="0"/>
                <w:numId w:val="71"/>
              </w:numPr>
              <w:ind w:left="487" w:hanging="283"/>
              <w:jc w:val="both"/>
              <w:rPr>
                <w:bCs/>
                <w:sz w:val="22"/>
                <w:szCs w:val="22"/>
                <w:lang w:val="es-HN"/>
              </w:rPr>
            </w:pPr>
            <w:r w:rsidRPr="0040410F">
              <w:rPr>
                <w:bCs/>
                <w:sz w:val="22"/>
                <w:szCs w:val="22"/>
                <w:lang w:val="es-HN"/>
              </w:rPr>
              <w:t>Contratación de personal</w:t>
            </w:r>
          </w:p>
          <w:p w14:paraId="6AD06D24" w14:textId="77777777" w:rsidR="003F6B1F" w:rsidRPr="0040410F" w:rsidRDefault="003F6B1F" w:rsidP="00A8713C">
            <w:pPr>
              <w:pStyle w:val="Textoindependiente"/>
              <w:numPr>
                <w:ilvl w:val="0"/>
                <w:numId w:val="71"/>
              </w:numPr>
              <w:ind w:left="487" w:hanging="283"/>
              <w:jc w:val="both"/>
              <w:rPr>
                <w:bCs/>
                <w:sz w:val="22"/>
                <w:szCs w:val="22"/>
                <w:lang w:val="es-HN"/>
              </w:rPr>
            </w:pPr>
            <w:r w:rsidRPr="0040410F">
              <w:rPr>
                <w:bCs/>
                <w:sz w:val="22"/>
                <w:szCs w:val="22"/>
                <w:lang w:val="es-HN"/>
              </w:rPr>
              <w:t>Legalización de operaciones</w:t>
            </w:r>
          </w:p>
          <w:p w14:paraId="58F7FC8E" w14:textId="77777777" w:rsidR="003F6B1F" w:rsidRPr="0040410F" w:rsidRDefault="003F6B1F" w:rsidP="00A8713C">
            <w:pPr>
              <w:pStyle w:val="Textoindependiente"/>
              <w:numPr>
                <w:ilvl w:val="0"/>
                <w:numId w:val="71"/>
              </w:numPr>
              <w:ind w:left="487" w:hanging="283"/>
              <w:jc w:val="both"/>
              <w:rPr>
                <w:bCs/>
                <w:sz w:val="22"/>
                <w:szCs w:val="22"/>
                <w:lang w:val="es-HN"/>
              </w:rPr>
            </w:pPr>
            <w:r w:rsidRPr="0040410F">
              <w:rPr>
                <w:bCs/>
                <w:sz w:val="22"/>
                <w:szCs w:val="22"/>
                <w:lang w:val="es-HN"/>
              </w:rPr>
              <w:t>Realización de giras (viajes)</w:t>
            </w:r>
          </w:p>
          <w:p w14:paraId="3CA0C4CE" w14:textId="77777777" w:rsidR="003F6B1F" w:rsidRPr="0040410F" w:rsidRDefault="003F6B1F" w:rsidP="00A8713C">
            <w:pPr>
              <w:pStyle w:val="Textoindependiente"/>
              <w:numPr>
                <w:ilvl w:val="0"/>
                <w:numId w:val="71"/>
              </w:numPr>
              <w:ind w:left="487" w:hanging="283"/>
              <w:jc w:val="both"/>
              <w:rPr>
                <w:bCs/>
                <w:sz w:val="22"/>
                <w:szCs w:val="22"/>
                <w:lang w:val="es-HN"/>
              </w:rPr>
            </w:pPr>
            <w:r w:rsidRPr="0040410F">
              <w:rPr>
                <w:bCs/>
                <w:sz w:val="22"/>
                <w:szCs w:val="22"/>
                <w:lang w:val="es-HN"/>
              </w:rPr>
              <w:t>Cálculo de viáticos y desembolsos</w:t>
            </w:r>
          </w:p>
          <w:p w14:paraId="7EAAD7EB" w14:textId="77777777" w:rsidR="003F6B1F" w:rsidRPr="0040410F" w:rsidRDefault="003F6B1F" w:rsidP="00A8713C">
            <w:pPr>
              <w:pStyle w:val="Textoindependiente"/>
              <w:numPr>
                <w:ilvl w:val="0"/>
                <w:numId w:val="71"/>
              </w:numPr>
              <w:ind w:left="487" w:hanging="283"/>
              <w:jc w:val="both"/>
              <w:rPr>
                <w:bCs/>
                <w:sz w:val="22"/>
                <w:szCs w:val="22"/>
                <w:lang w:val="es-HN"/>
              </w:rPr>
            </w:pPr>
            <w:r w:rsidRPr="0040410F">
              <w:rPr>
                <w:bCs/>
                <w:sz w:val="22"/>
                <w:szCs w:val="22"/>
                <w:lang w:val="es-HN"/>
              </w:rPr>
              <w:t xml:space="preserve">Liquidación de gastos </w:t>
            </w:r>
          </w:p>
          <w:p w14:paraId="7B2A3E57" w14:textId="77777777" w:rsidR="003F6B1F" w:rsidRPr="0040410F" w:rsidRDefault="003F6B1F" w:rsidP="00A8713C">
            <w:pPr>
              <w:pStyle w:val="Textoindependiente"/>
              <w:numPr>
                <w:ilvl w:val="0"/>
                <w:numId w:val="71"/>
              </w:numPr>
              <w:ind w:left="487" w:hanging="283"/>
              <w:jc w:val="both"/>
              <w:rPr>
                <w:bCs/>
                <w:sz w:val="22"/>
                <w:szCs w:val="22"/>
                <w:lang w:val="es-HN"/>
              </w:rPr>
            </w:pPr>
            <w:r w:rsidRPr="0040410F">
              <w:rPr>
                <w:bCs/>
                <w:sz w:val="22"/>
                <w:szCs w:val="22"/>
                <w:lang w:val="es-HN"/>
              </w:rPr>
              <w:t>Revisión y elaboración de informes técnicos y financieros</w:t>
            </w:r>
          </w:p>
          <w:p w14:paraId="1EA68612" w14:textId="77777777" w:rsidR="003F6B1F" w:rsidRPr="0040410F" w:rsidRDefault="003F6B1F" w:rsidP="00A8713C">
            <w:pPr>
              <w:pStyle w:val="Textoindependiente"/>
              <w:numPr>
                <w:ilvl w:val="0"/>
                <w:numId w:val="71"/>
              </w:numPr>
              <w:ind w:left="487" w:hanging="283"/>
              <w:jc w:val="both"/>
              <w:rPr>
                <w:bCs/>
                <w:sz w:val="22"/>
                <w:szCs w:val="22"/>
                <w:lang w:val="es-HN"/>
              </w:rPr>
            </w:pPr>
            <w:r w:rsidRPr="0040410F">
              <w:rPr>
                <w:bCs/>
                <w:sz w:val="22"/>
                <w:szCs w:val="22"/>
                <w:lang w:val="es-HN"/>
              </w:rPr>
              <w:t>Pago a proveedores</w:t>
            </w:r>
          </w:p>
          <w:p w14:paraId="75721AC1" w14:textId="77777777" w:rsidR="003F6B1F" w:rsidRPr="0040410F" w:rsidRDefault="003F6B1F" w:rsidP="00A8713C">
            <w:pPr>
              <w:pStyle w:val="Textoindependiente"/>
              <w:numPr>
                <w:ilvl w:val="0"/>
                <w:numId w:val="71"/>
              </w:numPr>
              <w:ind w:left="487" w:hanging="283"/>
              <w:jc w:val="both"/>
              <w:rPr>
                <w:bCs/>
                <w:sz w:val="22"/>
                <w:szCs w:val="22"/>
                <w:lang w:val="es-HN"/>
              </w:rPr>
            </w:pPr>
            <w:r w:rsidRPr="0040410F">
              <w:rPr>
                <w:bCs/>
                <w:sz w:val="22"/>
                <w:szCs w:val="22"/>
                <w:lang w:val="es-HN"/>
              </w:rPr>
              <w:t>Pago de planillas</w:t>
            </w:r>
          </w:p>
          <w:p w14:paraId="3579637D" w14:textId="77777777" w:rsidR="003F6B1F" w:rsidRPr="0020374E" w:rsidRDefault="003F6B1F" w:rsidP="00A8713C">
            <w:pPr>
              <w:pStyle w:val="Textoindependiente"/>
              <w:numPr>
                <w:ilvl w:val="0"/>
                <w:numId w:val="71"/>
              </w:numPr>
              <w:ind w:left="487" w:hanging="283"/>
              <w:jc w:val="both"/>
              <w:rPr>
                <w:bCs/>
                <w:sz w:val="22"/>
                <w:szCs w:val="22"/>
              </w:rPr>
            </w:pPr>
            <w:r w:rsidRPr="00DF3FEB">
              <w:rPr>
                <w:bCs/>
                <w:sz w:val="22"/>
                <w:szCs w:val="22"/>
              </w:rPr>
              <w:t>Equipamiento de oficina</w:t>
            </w:r>
          </w:p>
        </w:tc>
      </w:tr>
      <w:tr w:rsidR="003F6B1F" w:rsidRPr="003370E8" w14:paraId="1F8FF92D" w14:textId="77777777" w:rsidTr="00940FFB">
        <w:trPr>
          <w:cantSplit/>
          <w:trHeight w:val="41"/>
          <w:jc w:val="center"/>
        </w:trPr>
        <w:tc>
          <w:tcPr>
            <w:tcW w:w="9073" w:type="dxa"/>
            <w:gridSpan w:val="5"/>
            <w:shd w:val="clear" w:color="auto" w:fill="BDD6EE" w:themeFill="accent1" w:themeFillTint="66"/>
          </w:tcPr>
          <w:p w14:paraId="192AF1EE" w14:textId="77777777" w:rsidR="003F6B1F" w:rsidRPr="00DF3FEB" w:rsidRDefault="003F6B1F" w:rsidP="00940FFB">
            <w:pPr>
              <w:pStyle w:val="Textoindependiente"/>
              <w:jc w:val="both"/>
              <w:rPr>
                <w:i/>
                <w:smallCaps/>
                <w:color w:val="000000"/>
                <w:sz w:val="22"/>
                <w:szCs w:val="22"/>
                <w:lang w:val="es-ES"/>
              </w:rPr>
            </w:pPr>
            <w:r w:rsidRPr="00DF3FEB">
              <w:rPr>
                <w:b/>
                <w:smallCaps/>
                <w:color w:val="000000"/>
                <w:sz w:val="22"/>
                <w:szCs w:val="22"/>
                <w:lang w:val="es-ES"/>
              </w:rPr>
              <w:t xml:space="preserve">Mantenimiento del Modelo de Programación del Proyecto: </w:t>
            </w:r>
          </w:p>
        </w:tc>
      </w:tr>
      <w:tr w:rsidR="003F6B1F" w:rsidRPr="00DF3FEB" w14:paraId="5C5DF31B" w14:textId="77777777" w:rsidTr="00940FFB">
        <w:trPr>
          <w:cantSplit/>
          <w:trHeight w:val="227"/>
          <w:jc w:val="center"/>
        </w:trPr>
        <w:tc>
          <w:tcPr>
            <w:tcW w:w="9073" w:type="dxa"/>
            <w:gridSpan w:val="5"/>
          </w:tcPr>
          <w:p w14:paraId="7156F249" w14:textId="77777777" w:rsidR="003F6B1F" w:rsidRPr="00DF3FEB" w:rsidRDefault="003F6B1F" w:rsidP="00940FFB">
            <w:pPr>
              <w:pStyle w:val="Textoindependiente"/>
              <w:ind w:left="0" w:firstLine="0"/>
              <w:jc w:val="both"/>
              <w:rPr>
                <w:bCs/>
                <w:sz w:val="22"/>
                <w:szCs w:val="22"/>
                <w:lang w:val="es-ES"/>
              </w:rPr>
            </w:pPr>
            <w:r w:rsidRPr="00DF3FEB">
              <w:rPr>
                <w:bCs/>
                <w:sz w:val="22"/>
                <w:szCs w:val="22"/>
                <w:lang w:val="es-ES"/>
              </w:rPr>
              <w:t>El porcentaje de avance de las actividades se registrará hasta el 100% de su complimiento.</w:t>
            </w:r>
          </w:p>
          <w:p w14:paraId="2F99CA8A" w14:textId="77777777" w:rsidR="003F6B1F" w:rsidRPr="0040410F" w:rsidRDefault="003F6B1F" w:rsidP="00940FFB">
            <w:pPr>
              <w:rPr>
                <w:rFonts w:ascii="Times New Roman" w:hAnsi="Times New Roman" w:cs="Times New Roman"/>
                <w:lang w:val="es-HN"/>
              </w:rPr>
            </w:pPr>
            <w:r w:rsidRPr="0040410F">
              <w:rPr>
                <w:rFonts w:ascii="Times New Roman" w:hAnsi="Times New Roman" w:cs="Times New Roman"/>
                <w:lang w:val="es-HN"/>
              </w:rPr>
              <w:t>El proceso que se utilizará para actualizar el estado y registrar el avance del proyecto en el modelo de programación a lo largo de la ejecución de este será:</w:t>
            </w:r>
          </w:p>
          <w:p w14:paraId="39FBD8E4" w14:textId="77777777" w:rsidR="003F6B1F" w:rsidRPr="0040410F" w:rsidRDefault="003F6B1F" w:rsidP="00A8713C">
            <w:pPr>
              <w:pStyle w:val="Prrafodelista"/>
              <w:widowControl/>
              <w:numPr>
                <w:ilvl w:val="0"/>
                <w:numId w:val="63"/>
              </w:numPr>
              <w:overflowPunct w:val="0"/>
              <w:autoSpaceDE w:val="0"/>
              <w:autoSpaceDN w:val="0"/>
              <w:adjustRightInd w:val="0"/>
              <w:contextualSpacing/>
              <w:textAlignment w:val="baseline"/>
              <w:rPr>
                <w:rFonts w:ascii="Times New Roman" w:hAnsi="Times New Roman"/>
                <w:lang w:val="es-HN"/>
              </w:rPr>
            </w:pPr>
            <w:r w:rsidRPr="0040410F">
              <w:rPr>
                <w:rFonts w:ascii="Times New Roman" w:hAnsi="Times New Roman"/>
                <w:lang w:val="es-HN"/>
              </w:rPr>
              <w:t>Monitoreo y evaluación semanal de las actividades del proyecto.</w:t>
            </w:r>
          </w:p>
          <w:p w14:paraId="0DBC649E" w14:textId="77777777" w:rsidR="003F6B1F" w:rsidRPr="0040410F" w:rsidRDefault="003F6B1F" w:rsidP="00A8713C">
            <w:pPr>
              <w:pStyle w:val="Prrafodelista"/>
              <w:widowControl/>
              <w:numPr>
                <w:ilvl w:val="0"/>
                <w:numId w:val="63"/>
              </w:numPr>
              <w:overflowPunct w:val="0"/>
              <w:autoSpaceDE w:val="0"/>
              <w:autoSpaceDN w:val="0"/>
              <w:adjustRightInd w:val="0"/>
              <w:contextualSpacing/>
              <w:textAlignment w:val="baseline"/>
              <w:rPr>
                <w:rFonts w:ascii="Times New Roman" w:hAnsi="Times New Roman"/>
                <w:lang w:val="es-HN"/>
              </w:rPr>
            </w:pPr>
            <w:r w:rsidRPr="0040410F">
              <w:rPr>
                <w:rFonts w:ascii="Times New Roman" w:hAnsi="Times New Roman"/>
                <w:lang w:val="es-HN"/>
              </w:rPr>
              <w:t>Revisión semanal de los entregables del proyecto.</w:t>
            </w:r>
          </w:p>
          <w:p w14:paraId="0F6CC74F" w14:textId="77777777" w:rsidR="003F6B1F" w:rsidRPr="0040410F" w:rsidRDefault="003F6B1F" w:rsidP="00A8713C">
            <w:pPr>
              <w:pStyle w:val="Prrafodelista"/>
              <w:widowControl/>
              <w:numPr>
                <w:ilvl w:val="0"/>
                <w:numId w:val="63"/>
              </w:numPr>
              <w:overflowPunct w:val="0"/>
              <w:autoSpaceDE w:val="0"/>
              <w:autoSpaceDN w:val="0"/>
              <w:adjustRightInd w:val="0"/>
              <w:contextualSpacing/>
              <w:textAlignment w:val="baseline"/>
              <w:rPr>
                <w:rFonts w:ascii="Times New Roman" w:hAnsi="Times New Roman"/>
                <w:lang w:val="es-HN"/>
              </w:rPr>
            </w:pPr>
            <w:r w:rsidRPr="0040410F">
              <w:rPr>
                <w:rFonts w:ascii="Times New Roman" w:hAnsi="Times New Roman"/>
                <w:lang w:val="es-HN"/>
              </w:rPr>
              <w:t>Documentación de las actividades ejecutadas al 100%, de acuerdo con el cronograma del proyecto.</w:t>
            </w:r>
          </w:p>
          <w:p w14:paraId="5B26E73B" w14:textId="77777777" w:rsidR="003F6B1F" w:rsidRPr="0040410F" w:rsidRDefault="003F6B1F" w:rsidP="00A8713C">
            <w:pPr>
              <w:pStyle w:val="Prrafodelista"/>
              <w:widowControl/>
              <w:numPr>
                <w:ilvl w:val="0"/>
                <w:numId w:val="63"/>
              </w:numPr>
              <w:overflowPunct w:val="0"/>
              <w:autoSpaceDE w:val="0"/>
              <w:autoSpaceDN w:val="0"/>
              <w:adjustRightInd w:val="0"/>
              <w:contextualSpacing/>
              <w:textAlignment w:val="baseline"/>
              <w:rPr>
                <w:rFonts w:ascii="Times New Roman" w:hAnsi="Times New Roman"/>
                <w:lang w:val="es-HN"/>
              </w:rPr>
            </w:pPr>
            <w:r w:rsidRPr="0040410F">
              <w:rPr>
                <w:rFonts w:ascii="Times New Roman" w:hAnsi="Times New Roman"/>
                <w:lang w:val="es-HN"/>
              </w:rPr>
              <w:t>Registro de control integrado de cambios.</w:t>
            </w:r>
          </w:p>
          <w:p w14:paraId="7E81B1D9" w14:textId="77777777" w:rsidR="003F6B1F" w:rsidRPr="00DF3FEB" w:rsidRDefault="003F6B1F" w:rsidP="00A8713C">
            <w:pPr>
              <w:pStyle w:val="Prrafodelista"/>
              <w:widowControl/>
              <w:numPr>
                <w:ilvl w:val="0"/>
                <w:numId w:val="63"/>
              </w:numPr>
              <w:overflowPunct w:val="0"/>
              <w:autoSpaceDE w:val="0"/>
              <w:autoSpaceDN w:val="0"/>
              <w:adjustRightInd w:val="0"/>
              <w:contextualSpacing/>
              <w:textAlignment w:val="baseline"/>
              <w:rPr>
                <w:rFonts w:ascii="Times New Roman" w:hAnsi="Times New Roman"/>
              </w:rPr>
            </w:pPr>
            <w:r w:rsidRPr="00DF3FEB">
              <w:rPr>
                <w:rFonts w:ascii="Times New Roman" w:hAnsi="Times New Roman"/>
              </w:rPr>
              <w:t>Actualización de los documentos.</w:t>
            </w:r>
          </w:p>
          <w:p w14:paraId="5090D5DB" w14:textId="77777777" w:rsidR="003F6B1F" w:rsidRDefault="003F6B1F" w:rsidP="00A8713C">
            <w:pPr>
              <w:pStyle w:val="Prrafodelista"/>
              <w:widowControl/>
              <w:numPr>
                <w:ilvl w:val="0"/>
                <w:numId w:val="63"/>
              </w:numPr>
              <w:overflowPunct w:val="0"/>
              <w:autoSpaceDE w:val="0"/>
              <w:autoSpaceDN w:val="0"/>
              <w:adjustRightInd w:val="0"/>
              <w:contextualSpacing/>
              <w:textAlignment w:val="baseline"/>
              <w:rPr>
                <w:rFonts w:ascii="Times New Roman" w:hAnsi="Times New Roman"/>
              </w:rPr>
            </w:pPr>
            <w:r w:rsidRPr="00DF3FEB">
              <w:rPr>
                <w:rFonts w:ascii="Times New Roman" w:hAnsi="Times New Roman"/>
              </w:rPr>
              <w:t>Registros de participantes en capacitaciones</w:t>
            </w:r>
          </w:p>
          <w:p w14:paraId="5F690E7E" w14:textId="77777777" w:rsidR="003F6B1F" w:rsidRPr="007E2D82" w:rsidRDefault="003F6B1F" w:rsidP="00940FFB">
            <w:pPr>
              <w:pStyle w:val="Prrafodelista"/>
              <w:widowControl/>
              <w:overflowPunct w:val="0"/>
              <w:autoSpaceDE w:val="0"/>
              <w:autoSpaceDN w:val="0"/>
              <w:adjustRightInd w:val="0"/>
              <w:ind w:left="720"/>
              <w:contextualSpacing/>
              <w:textAlignment w:val="baseline"/>
              <w:rPr>
                <w:rFonts w:ascii="Times New Roman" w:hAnsi="Times New Roman"/>
              </w:rPr>
            </w:pPr>
          </w:p>
        </w:tc>
      </w:tr>
      <w:tr w:rsidR="003F6B1F" w:rsidRPr="0012225D" w14:paraId="2154EF46" w14:textId="77777777" w:rsidTr="00940FFB">
        <w:trPr>
          <w:cantSplit/>
          <w:trHeight w:val="227"/>
          <w:jc w:val="center"/>
        </w:trPr>
        <w:tc>
          <w:tcPr>
            <w:tcW w:w="9073" w:type="dxa"/>
            <w:gridSpan w:val="5"/>
            <w:tcBorders>
              <w:top w:val="single" w:sz="4" w:space="0" w:color="auto"/>
              <w:left w:val="single" w:sz="4" w:space="0" w:color="auto"/>
              <w:bottom w:val="single" w:sz="4" w:space="0" w:color="auto"/>
              <w:right w:val="single" w:sz="4" w:space="0" w:color="auto"/>
            </w:tcBorders>
            <w:shd w:val="clear" w:color="auto" w:fill="D9D9D9"/>
          </w:tcPr>
          <w:p w14:paraId="1B442BE7" w14:textId="77777777" w:rsidR="003F6B1F" w:rsidRPr="0040410F" w:rsidRDefault="003F6B1F" w:rsidP="00940FFB">
            <w:pPr>
              <w:pStyle w:val="Textoindependiente"/>
              <w:shd w:val="clear" w:color="auto" w:fill="BDD6EE" w:themeFill="accent1" w:themeFillTint="66"/>
              <w:ind w:left="0" w:firstLine="0"/>
              <w:jc w:val="both"/>
              <w:rPr>
                <w:i/>
                <w:smallCaps/>
                <w:color w:val="000000"/>
                <w:sz w:val="22"/>
                <w:szCs w:val="22"/>
                <w:lang w:val="es-HN"/>
              </w:rPr>
            </w:pPr>
            <w:r w:rsidRPr="0040410F">
              <w:rPr>
                <w:b/>
                <w:smallCaps/>
                <w:color w:val="000000"/>
                <w:sz w:val="22"/>
                <w:szCs w:val="22"/>
                <w:lang w:val="es-HN"/>
              </w:rPr>
              <w:t xml:space="preserve">Umbrales de Control: </w:t>
            </w:r>
          </w:p>
        </w:tc>
      </w:tr>
      <w:tr w:rsidR="003F6B1F" w:rsidRPr="00DF3FEB" w14:paraId="4CEFAF09" w14:textId="77777777" w:rsidTr="00940FFB">
        <w:trPr>
          <w:cantSplit/>
          <w:trHeight w:val="227"/>
          <w:jc w:val="center"/>
        </w:trPr>
        <w:tc>
          <w:tcPr>
            <w:tcW w:w="9073" w:type="dxa"/>
            <w:gridSpan w:val="5"/>
            <w:tcBorders>
              <w:top w:val="single" w:sz="4" w:space="0" w:color="auto"/>
              <w:left w:val="single" w:sz="4" w:space="0" w:color="auto"/>
              <w:bottom w:val="single" w:sz="4" w:space="0" w:color="auto"/>
              <w:right w:val="single" w:sz="4" w:space="0" w:color="auto"/>
            </w:tcBorders>
          </w:tcPr>
          <w:p w14:paraId="526C064D" w14:textId="77777777" w:rsidR="003F6B1F" w:rsidRDefault="003F6B1F" w:rsidP="00940FFB">
            <w:pPr>
              <w:rPr>
                <w:rFonts w:ascii="Times New Roman" w:hAnsi="Times New Roman" w:cs="Times New Roman"/>
                <w:lang w:val="es-HN"/>
              </w:rPr>
            </w:pPr>
            <w:r w:rsidRPr="0040410F">
              <w:rPr>
                <w:rFonts w:ascii="Times New Roman" w:hAnsi="Times New Roman" w:cs="Times New Roman"/>
                <w:lang w:val="es-HN"/>
              </w:rPr>
              <w:t>El umbral de control se realizará a partir del 30% del avance de la actividad. Las diferencias de tiempo mínimas aceptadas deberán ser de 10% de duración de días planificado.</w:t>
            </w:r>
          </w:p>
          <w:p w14:paraId="153AA8D1" w14:textId="77777777" w:rsidR="003F6B1F" w:rsidRPr="0040410F" w:rsidRDefault="003F6B1F" w:rsidP="00940FFB">
            <w:pPr>
              <w:rPr>
                <w:rFonts w:ascii="Times New Roman" w:hAnsi="Times New Roman" w:cs="Times New Roman"/>
                <w:lang w:val="es-HN"/>
              </w:rPr>
            </w:pPr>
          </w:p>
          <w:tbl>
            <w:tblPr>
              <w:tblStyle w:val="Tablaconcuadrcula"/>
              <w:tblW w:w="0" w:type="auto"/>
              <w:tblLayout w:type="fixed"/>
              <w:tblLook w:val="04A0" w:firstRow="1" w:lastRow="0" w:firstColumn="1" w:lastColumn="0" w:noHBand="0" w:noVBand="1"/>
            </w:tblPr>
            <w:tblGrid>
              <w:gridCol w:w="4593"/>
              <w:gridCol w:w="1620"/>
              <w:gridCol w:w="2142"/>
            </w:tblGrid>
            <w:tr w:rsidR="003F6B1F" w:rsidRPr="00DF3FEB" w14:paraId="1AB24FCB" w14:textId="77777777" w:rsidTr="00940FFB">
              <w:tc>
                <w:tcPr>
                  <w:tcW w:w="4593" w:type="dxa"/>
                  <w:shd w:val="clear" w:color="auto" w:fill="D9D9D9" w:themeFill="background1" w:themeFillShade="D9"/>
                </w:tcPr>
                <w:p w14:paraId="066B2289" w14:textId="77777777" w:rsidR="003F6B1F" w:rsidRPr="006146F1" w:rsidRDefault="003F6B1F" w:rsidP="00940FFB">
                  <w:pPr>
                    <w:jc w:val="center"/>
                    <w:rPr>
                      <w:rFonts w:ascii="Times New Roman" w:hAnsi="Times New Roman" w:cs="Times New Roman"/>
                      <w:b/>
                      <w:bCs/>
                      <w:lang w:val="es-HN"/>
                    </w:rPr>
                  </w:pPr>
                  <w:r w:rsidRPr="006146F1">
                    <w:rPr>
                      <w:rFonts w:ascii="Times New Roman" w:hAnsi="Times New Roman" w:cs="Times New Roman"/>
                      <w:b/>
                      <w:bCs/>
                      <w:lang w:val="es-HN"/>
                    </w:rPr>
                    <w:t>Fases</w:t>
                  </w:r>
                </w:p>
              </w:tc>
              <w:tc>
                <w:tcPr>
                  <w:tcW w:w="1620" w:type="dxa"/>
                  <w:shd w:val="clear" w:color="auto" w:fill="D9D9D9" w:themeFill="background1" w:themeFillShade="D9"/>
                </w:tcPr>
                <w:p w14:paraId="5718959E" w14:textId="77777777" w:rsidR="003F6B1F" w:rsidRPr="006146F1" w:rsidRDefault="003F6B1F" w:rsidP="00940FFB">
                  <w:pPr>
                    <w:jc w:val="center"/>
                    <w:rPr>
                      <w:rFonts w:ascii="Times New Roman" w:hAnsi="Times New Roman" w:cs="Times New Roman"/>
                      <w:b/>
                      <w:bCs/>
                      <w:lang w:val="es-HN"/>
                    </w:rPr>
                  </w:pPr>
                  <w:r w:rsidRPr="006146F1">
                    <w:rPr>
                      <w:rFonts w:ascii="Times New Roman" w:hAnsi="Times New Roman" w:cs="Times New Roman"/>
                      <w:b/>
                      <w:bCs/>
                      <w:lang w:val="es-HN"/>
                    </w:rPr>
                    <w:t>Duración días</w:t>
                  </w:r>
                </w:p>
              </w:tc>
              <w:tc>
                <w:tcPr>
                  <w:tcW w:w="2142" w:type="dxa"/>
                  <w:shd w:val="clear" w:color="auto" w:fill="D9D9D9" w:themeFill="background1" w:themeFillShade="D9"/>
                </w:tcPr>
                <w:p w14:paraId="6530C2E9" w14:textId="77777777" w:rsidR="003F6B1F" w:rsidRPr="006146F1" w:rsidRDefault="003F6B1F" w:rsidP="00940FFB">
                  <w:pPr>
                    <w:jc w:val="center"/>
                    <w:rPr>
                      <w:rFonts w:ascii="Times New Roman" w:hAnsi="Times New Roman" w:cs="Times New Roman"/>
                      <w:b/>
                      <w:bCs/>
                      <w:lang w:val="es-HN"/>
                    </w:rPr>
                  </w:pPr>
                  <w:r w:rsidRPr="006146F1">
                    <w:rPr>
                      <w:rFonts w:ascii="Times New Roman" w:hAnsi="Times New Roman" w:cs="Times New Roman"/>
                      <w:b/>
                      <w:bCs/>
                      <w:lang w:val="es-HN"/>
                    </w:rPr>
                    <w:t>Umbral de control</w:t>
                  </w:r>
                </w:p>
              </w:tc>
            </w:tr>
            <w:tr w:rsidR="003F6B1F" w:rsidRPr="00DF3FEB" w14:paraId="4B9F8C3F" w14:textId="77777777" w:rsidTr="00940FFB">
              <w:tc>
                <w:tcPr>
                  <w:tcW w:w="4593" w:type="dxa"/>
                </w:tcPr>
                <w:p w14:paraId="45ABEED8" w14:textId="77777777" w:rsidR="003F6B1F" w:rsidRPr="006146F1" w:rsidRDefault="003F6B1F" w:rsidP="00940FFB">
                  <w:pPr>
                    <w:rPr>
                      <w:rFonts w:ascii="Times New Roman" w:hAnsi="Times New Roman" w:cs="Times New Roman"/>
                      <w:lang w:val="es-HN"/>
                    </w:rPr>
                  </w:pPr>
                  <w:r w:rsidRPr="006146F1">
                    <w:rPr>
                      <w:rFonts w:ascii="Times New Roman" w:hAnsi="Times New Roman" w:cs="Times New Roman"/>
                      <w:b/>
                      <w:lang w:val="es-ES"/>
                    </w:rPr>
                    <w:t xml:space="preserve">Fase 1.1 Inicio </w:t>
                  </w:r>
                </w:p>
              </w:tc>
              <w:tc>
                <w:tcPr>
                  <w:tcW w:w="1620" w:type="dxa"/>
                  <w:shd w:val="clear" w:color="auto" w:fill="auto"/>
                </w:tcPr>
                <w:p w14:paraId="6FF6B4F9" w14:textId="77777777" w:rsidR="003F6B1F" w:rsidRPr="00874224" w:rsidRDefault="003F6B1F" w:rsidP="00940FFB">
                  <w:pPr>
                    <w:jc w:val="center"/>
                    <w:rPr>
                      <w:rFonts w:ascii="Times New Roman" w:hAnsi="Times New Roman" w:cs="Times New Roman"/>
                      <w:lang w:val="es-HN"/>
                    </w:rPr>
                  </w:pPr>
                  <w:r w:rsidRPr="00874224">
                    <w:rPr>
                      <w:rFonts w:ascii="Times New Roman" w:hAnsi="Times New Roman" w:cs="Times New Roman"/>
                      <w:lang w:val="es-HN"/>
                    </w:rPr>
                    <w:t>63 días</w:t>
                  </w:r>
                </w:p>
              </w:tc>
              <w:tc>
                <w:tcPr>
                  <w:tcW w:w="2142" w:type="dxa"/>
                  <w:shd w:val="clear" w:color="auto" w:fill="auto"/>
                </w:tcPr>
                <w:p w14:paraId="6689B2DC" w14:textId="77777777" w:rsidR="003F6B1F" w:rsidRPr="00874224" w:rsidRDefault="003F6B1F" w:rsidP="00940FFB">
                  <w:pPr>
                    <w:jc w:val="center"/>
                    <w:rPr>
                      <w:rFonts w:ascii="Times New Roman" w:hAnsi="Times New Roman" w:cs="Times New Roman"/>
                      <w:lang w:val="es-HN"/>
                    </w:rPr>
                  </w:pPr>
                  <w:r w:rsidRPr="00874224">
                    <w:rPr>
                      <w:rFonts w:ascii="Times New Roman" w:hAnsi="Times New Roman" w:cs="Times New Roman"/>
                      <w:lang w:val="es-HN"/>
                    </w:rPr>
                    <w:t>1.5 días (2 Días)</w:t>
                  </w:r>
                </w:p>
              </w:tc>
            </w:tr>
            <w:tr w:rsidR="003F6B1F" w:rsidRPr="00DF3FEB" w14:paraId="5C6CE313" w14:textId="77777777" w:rsidTr="00940FFB">
              <w:tc>
                <w:tcPr>
                  <w:tcW w:w="4593" w:type="dxa"/>
                </w:tcPr>
                <w:p w14:paraId="42D41D0F" w14:textId="77777777" w:rsidR="003F6B1F" w:rsidRPr="006146F1" w:rsidRDefault="003F6B1F" w:rsidP="00940FFB">
                  <w:pPr>
                    <w:pStyle w:val="Textoindependiente"/>
                    <w:ind w:left="0" w:firstLine="0"/>
                    <w:jc w:val="both"/>
                    <w:rPr>
                      <w:rFonts w:cs="Times New Roman"/>
                      <w:sz w:val="22"/>
                      <w:szCs w:val="22"/>
                      <w:lang w:val="es-HN"/>
                    </w:rPr>
                  </w:pPr>
                  <w:r w:rsidRPr="006146F1">
                    <w:rPr>
                      <w:rFonts w:cs="Times New Roman"/>
                      <w:b/>
                      <w:sz w:val="22"/>
                      <w:szCs w:val="22"/>
                      <w:lang w:val="es-ES"/>
                    </w:rPr>
                    <w:t>Fase 1.2 Estudio de Mercado</w:t>
                  </w:r>
                </w:p>
              </w:tc>
              <w:tc>
                <w:tcPr>
                  <w:tcW w:w="1620" w:type="dxa"/>
                  <w:shd w:val="clear" w:color="auto" w:fill="auto"/>
                </w:tcPr>
                <w:p w14:paraId="5E6BAFEC" w14:textId="77777777" w:rsidR="003F6B1F" w:rsidRPr="00874224" w:rsidRDefault="003F6B1F" w:rsidP="00940FFB">
                  <w:pPr>
                    <w:jc w:val="center"/>
                    <w:rPr>
                      <w:rFonts w:ascii="Times New Roman" w:hAnsi="Times New Roman" w:cs="Times New Roman"/>
                      <w:lang w:val="es-HN"/>
                    </w:rPr>
                  </w:pPr>
                  <w:r w:rsidRPr="00874224">
                    <w:rPr>
                      <w:rFonts w:ascii="Times New Roman" w:hAnsi="Times New Roman" w:cs="Times New Roman"/>
                      <w:lang w:val="es-HN"/>
                    </w:rPr>
                    <w:t>63 días</w:t>
                  </w:r>
                </w:p>
              </w:tc>
              <w:tc>
                <w:tcPr>
                  <w:tcW w:w="2142" w:type="dxa"/>
                  <w:shd w:val="clear" w:color="auto" w:fill="auto"/>
                </w:tcPr>
                <w:p w14:paraId="6448EB04" w14:textId="77777777" w:rsidR="003F6B1F" w:rsidRPr="00874224" w:rsidRDefault="003F6B1F" w:rsidP="00940FFB">
                  <w:pPr>
                    <w:jc w:val="center"/>
                    <w:rPr>
                      <w:rFonts w:ascii="Times New Roman" w:hAnsi="Times New Roman" w:cs="Times New Roman"/>
                      <w:lang w:val="es-HN"/>
                    </w:rPr>
                  </w:pPr>
                  <w:r w:rsidRPr="00874224">
                    <w:rPr>
                      <w:rFonts w:ascii="Times New Roman" w:hAnsi="Times New Roman" w:cs="Times New Roman"/>
                      <w:lang w:val="es-HN"/>
                    </w:rPr>
                    <w:t>1.5 días (2 Días)</w:t>
                  </w:r>
                </w:p>
              </w:tc>
            </w:tr>
            <w:tr w:rsidR="003F6B1F" w:rsidRPr="00DF3FEB" w14:paraId="21649D96" w14:textId="77777777" w:rsidTr="00940FFB">
              <w:tc>
                <w:tcPr>
                  <w:tcW w:w="4593" w:type="dxa"/>
                </w:tcPr>
                <w:p w14:paraId="58503BF3" w14:textId="77777777" w:rsidR="003F6B1F" w:rsidRPr="006146F1" w:rsidRDefault="003F6B1F" w:rsidP="00940FFB">
                  <w:pPr>
                    <w:pStyle w:val="Textoindependiente"/>
                    <w:ind w:left="0" w:firstLine="0"/>
                    <w:jc w:val="both"/>
                    <w:rPr>
                      <w:rFonts w:cs="Times New Roman"/>
                      <w:sz w:val="22"/>
                      <w:szCs w:val="22"/>
                      <w:lang w:val="es-HN"/>
                    </w:rPr>
                  </w:pPr>
                  <w:r w:rsidRPr="006146F1">
                    <w:rPr>
                      <w:rFonts w:cs="Times New Roman"/>
                      <w:b/>
                      <w:sz w:val="22"/>
                      <w:szCs w:val="22"/>
                      <w:lang w:val="es-ES"/>
                    </w:rPr>
                    <w:t>Fase 1.3 Estudio de Técnico</w:t>
                  </w:r>
                </w:p>
              </w:tc>
              <w:tc>
                <w:tcPr>
                  <w:tcW w:w="1620" w:type="dxa"/>
                  <w:shd w:val="clear" w:color="auto" w:fill="auto"/>
                </w:tcPr>
                <w:p w14:paraId="1918B046" w14:textId="77777777" w:rsidR="003F6B1F" w:rsidRPr="00B33438" w:rsidRDefault="003F6B1F" w:rsidP="00940FFB">
                  <w:pPr>
                    <w:jc w:val="center"/>
                    <w:rPr>
                      <w:rFonts w:ascii="Times New Roman" w:hAnsi="Times New Roman" w:cs="Times New Roman"/>
                      <w:lang w:val="es-HN"/>
                    </w:rPr>
                  </w:pPr>
                  <w:r w:rsidRPr="00B33438">
                    <w:rPr>
                      <w:rFonts w:ascii="Times New Roman" w:hAnsi="Times New Roman" w:cs="Times New Roman"/>
                      <w:lang w:val="es-HN"/>
                    </w:rPr>
                    <w:t>63 días</w:t>
                  </w:r>
                </w:p>
              </w:tc>
              <w:tc>
                <w:tcPr>
                  <w:tcW w:w="2142" w:type="dxa"/>
                  <w:shd w:val="clear" w:color="auto" w:fill="auto"/>
                </w:tcPr>
                <w:p w14:paraId="632F1C7C" w14:textId="77777777" w:rsidR="003F6B1F" w:rsidRPr="00B33438" w:rsidRDefault="003F6B1F" w:rsidP="00940FFB">
                  <w:pPr>
                    <w:jc w:val="center"/>
                    <w:rPr>
                      <w:rFonts w:ascii="Times New Roman" w:hAnsi="Times New Roman" w:cs="Times New Roman"/>
                      <w:lang w:val="es-HN"/>
                    </w:rPr>
                  </w:pPr>
                  <w:r w:rsidRPr="00B33438">
                    <w:rPr>
                      <w:rFonts w:ascii="Times New Roman" w:hAnsi="Times New Roman" w:cs="Times New Roman"/>
                      <w:lang w:val="es-HN"/>
                    </w:rPr>
                    <w:t>2 días (2 Días)</w:t>
                  </w:r>
                </w:p>
              </w:tc>
            </w:tr>
            <w:tr w:rsidR="003F6B1F" w:rsidRPr="00DF3FEB" w14:paraId="6246604E" w14:textId="77777777" w:rsidTr="00940FFB">
              <w:tc>
                <w:tcPr>
                  <w:tcW w:w="4593" w:type="dxa"/>
                </w:tcPr>
                <w:p w14:paraId="2BFE437C" w14:textId="77777777" w:rsidR="003F6B1F" w:rsidRPr="006146F1" w:rsidRDefault="003F6B1F" w:rsidP="00940FFB">
                  <w:pPr>
                    <w:pStyle w:val="Textoindependiente"/>
                    <w:ind w:left="0" w:firstLine="0"/>
                    <w:jc w:val="both"/>
                    <w:rPr>
                      <w:rFonts w:cs="Times New Roman"/>
                      <w:sz w:val="22"/>
                      <w:szCs w:val="22"/>
                      <w:lang w:val="es-HN"/>
                    </w:rPr>
                  </w:pPr>
                  <w:r w:rsidRPr="006146F1">
                    <w:rPr>
                      <w:rFonts w:cs="Times New Roman"/>
                      <w:b/>
                      <w:sz w:val="22"/>
                      <w:szCs w:val="22"/>
                      <w:lang w:val="es-ES"/>
                    </w:rPr>
                    <w:t>Fase 1.4 Estudio Legal</w:t>
                  </w:r>
                </w:p>
              </w:tc>
              <w:tc>
                <w:tcPr>
                  <w:tcW w:w="1620" w:type="dxa"/>
                  <w:shd w:val="clear" w:color="auto" w:fill="auto"/>
                </w:tcPr>
                <w:p w14:paraId="546FA42B" w14:textId="77777777" w:rsidR="003F6B1F" w:rsidRPr="00B33438" w:rsidRDefault="003F6B1F" w:rsidP="00940FFB">
                  <w:pPr>
                    <w:jc w:val="center"/>
                    <w:rPr>
                      <w:rFonts w:ascii="Times New Roman" w:hAnsi="Times New Roman" w:cs="Times New Roman"/>
                      <w:lang w:val="es-HN"/>
                    </w:rPr>
                  </w:pPr>
                  <w:r w:rsidRPr="00B33438">
                    <w:rPr>
                      <w:rFonts w:ascii="Times New Roman" w:hAnsi="Times New Roman" w:cs="Times New Roman"/>
                      <w:lang w:val="es-HN"/>
                    </w:rPr>
                    <w:t>126 días</w:t>
                  </w:r>
                </w:p>
              </w:tc>
              <w:tc>
                <w:tcPr>
                  <w:tcW w:w="2142" w:type="dxa"/>
                  <w:shd w:val="clear" w:color="auto" w:fill="auto"/>
                </w:tcPr>
                <w:p w14:paraId="59F9E155" w14:textId="77777777" w:rsidR="003F6B1F" w:rsidRPr="00B33438" w:rsidRDefault="003F6B1F" w:rsidP="00940FFB">
                  <w:pPr>
                    <w:jc w:val="center"/>
                    <w:rPr>
                      <w:rFonts w:ascii="Times New Roman" w:hAnsi="Times New Roman" w:cs="Times New Roman"/>
                      <w:lang w:val="es-HN"/>
                    </w:rPr>
                  </w:pPr>
                  <w:r w:rsidRPr="00B33438">
                    <w:rPr>
                      <w:rFonts w:ascii="Times New Roman" w:hAnsi="Times New Roman" w:cs="Times New Roman"/>
                      <w:lang w:val="es-HN"/>
                    </w:rPr>
                    <w:t>1 día (1 Días)</w:t>
                  </w:r>
                </w:p>
              </w:tc>
            </w:tr>
            <w:tr w:rsidR="003F6B1F" w:rsidRPr="00DF3FEB" w14:paraId="13FB05E9" w14:textId="77777777" w:rsidTr="00940FFB">
              <w:tc>
                <w:tcPr>
                  <w:tcW w:w="4593" w:type="dxa"/>
                </w:tcPr>
                <w:p w14:paraId="40E975CA" w14:textId="77777777" w:rsidR="003F6B1F" w:rsidRPr="006146F1" w:rsidRDefault="003F6B1F" w:rsidP="00940FFB">
                  <w:pPr>
                    <w:pStyle w:val="Textoindependiente"/>
                    <w:ind w:left="0" w:firstLine="0"/>
                    <w:jc w:val="both"/>
                    <w:rPr>
                      <w:rFonts w:cs="Times New Roman"/>
                      <w:b/>
                      <w:sz w:val="22"/>
                      <w:szCs w:val="22"/>
                      <w:lang w:val="es-ES"/>
                    </w:rPr>
                  </w:pPr>
                  <w:r w:rsidRPr="00787021">
                    <w:rPr>
                      <w:b/>
                      <w:sz w:val="22"/>
                      <w:szCs w:val="22"/>
                      <w:lang w:val="es-ES"/>
                    </w:rPr>
                    <w:t>Fase 1.5 Gestión de proyecto</w:t>
                  </w:r>
                </w:p>
              </w:tc>
              <w:tc>
                <w:tcPr>
                  <w:tcW w:w="1620" w:type="dxa"/>
                </w:tcPr>
                <w:p w14:paraId="57589DF9" w14:textId="77777777" w:rsidR="003F6B1F" w:rsidRPr="00B33438" w:rsidRDefault="003F6B1F" w:rsidP="00940FFB">
                  <w:pPr>
                    <w:jc w:val="center"/>
                    <w:rPr>
                      <w:rFonts w:ascii="Times New Roman" w:hAnsi="Times New Roman" w:cs="Times New Roman"/>
                      <w:lang w:val="es-HN"/>
                    </w:rPr>
                  </w:pPr>
                  <w:r w:rsidRPr="00B33438">
                    <w:rPr>
                      <w:rFonts w:ascii="Times New Roman" w:hAnsi="Times New Roman" w:cs="Times New Roman"/>
                      <w:lang w:val="es-HN"/>
                    </w:rPr>
                    <w:t>393 días</w:t>
                  </w:r>
                </w:p>
              </w:tc>
              <w:tc>
                <w:tcPr>
                  <w:tcW w:w="2142" w:type="dxa"/>
                </w:tcPr>
                <w:p w14:paraId="7DB14041" w14:textId="77777777" w:rsidR="003F6B1F" w:rsidRPr="00B33438" w:rsidRDefault="003F6B1F" w:rsidP="00940FFB">
                  <w:pPr>
                    <w:jc w:val="center"/>
                    <w:rPr>
                      <w:rFonts w:ascii="Times New Roman" w:hAnsi="Times New Roman" w:cs="Times New Roman"/>
                      <w:lang w:val="es-HN"/>
                    </w:rPr>
                  </w:pPr>
                  <w:r w:rsidRPr="00B33438">
                    <w:rPr>
                      <w:rFonts w:ascii="Times New Roman" w:hAnsi="Times New Roman" w:cs="Times New Roman"/>
                      <w:lang w:val="es-HN"/>
                    </w:rPr>
                    <w:t xml:space="preserve">2 días </w:t>
                  </w:r>
                  <w:r>
                    <w:rPr>
                      <w:rFonts w:ascii="Times New Roman" w:hAnsi="Times New Roman" w:cs="Times New Roman"/>
                      <w:lang w:val="es-HN"/>
                    </w:rPr>
                    <w:t>(Días)</w:t>
                  </w:r>
                </w:p>
              </w:tc>
            </w:tr>
          </w:tbl>
          <w:p w14:paraId="201E7EB5" w14:textId="77777777" w:rsidR="003F6B1F" w:rsidRPr="00DF3FEB" w:rsidRDefault="003F6B1F" w:rsidP="00940FFB">
            <w:pPr>
              <w:pStyle w:val="Textoindependiente"/>
              <w:jc w:val="both"/>
              <w:rPr>
                <w:iCs/>
                <w:smallCaps/>
                <w:sz w:val="22"/>
                <w:szCs w:val="22"/>
              </w:rPr>
            </w:pPr>
          </w:p>
        </w:tc>
      </w:tr>
      <w:tr w:rsidR="003F6B1F" w:rsidRPr="00DF3FEB" w14:paraId="55F17CC2" w14:textId="77777777" w:rsidTr="00940FFB">
        <w:trPr>
          <w:cantSplit/>
          <w:trHeight w:val="227"/>
          <w:jc w:val="center"/>
        </w:trPr>
        <w:tc>
          <w:tcPr>
            <w:tcW w:w="9073" w:type="dxa"/>
            <w:gridSpan w:val="5"/>
            <w:tcBorders>
              <w:top w:val="single" w:sz="4" w:space="0" w:color="auto"/>
              <w:left w:val="single" w:sz="4" w:space="0" w:color="auto"/>
              <w:bottom w:val="single" w:sz="4" w:space="0" w:color="auto"/>
              <w:right w:val="single" w:sz="4" w:space="0" w:color="auto"/>
            </w:tcBorders>
          </w:tcPr>
          <w:p w14:paraId="221AB879" w14:textId="77777777" w:rsidR="003F6B1F" w:rsidRDefault="003F6B1F" w:rsidP="00940FFB">
            <w:pPr>
              <w:pStyle w:val="Textoindependiente"/>
              <w:jc w:val="both"/>
              <w:rPr>
                <w:i/>
                <w:smallCaps/>
                <w:sz w:val="22"/>
                <w:szCs w:val="22"/>
              </w:rPr>
            </w:pPr>
          </w:p>
          <w:p w14:paraId="7623C961" w14:textId="77777777" w:rsidR="003F6B1F" w:rsidRPr="00DF3FEB" w:rsidRDefault="003F6B1F" w:rsidP="00940FFB">
            <w:pPr>
              <w:pStyle w:val="Textoindependiente"/>
              <w:ind w:left="0" w:firstLine="0"/>
              <w:jc w:val="both"/>
              <w:rPr>
                <w:i/>
                <w:smallCaps/>
                <w:sz w:val="22"/>
                <w:szCs w:val="22"/>
              </w:rPr>
            </w:pPr>
          </w:p>
        </w:tc>
      </w:tr>
      <w:tr w:rsidR="003F6B1F" w:rsidRPr="003370E8" w14:paraId="790F1244" w14:textId="77777777" w:rsidTr="00940FFB">
        <w:trPr>
          <w:cantSplit/>
          <w:trHeight w:val="227"/>
          <w:jc w:val="center"/>
        </w:trPr>
        <w:tc>
          <w:tcPr>
            <w:tcW w:w="9073" w:type="dxa"/>
            <w:gridSpan w:val="5"/>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C4BF552" w14:textId="77777777" w:rsidR="003F6B1F" w:rsidRPr="0040410F" w:rsidRDefault="003F6B1F" w:rsidP="00940FFB">
            <w:pPr>
              <w:pStyle w:val="Textoindependiente"/>
              <w:jc w:val="both"/>
              <w:rPr>
                <w:i/>
                <w:smallCaps/>
                <w:color w:val="000000"/>
                <w:sz w:val="22"/>
                <w:szCs w:val="22"/>
                <w:lang w:val="es-HN"/>
              </w:rPr>
            </w:pPr>
            <w:r w:rsidRPr="0040410F">
              <w:rPr>
                <w:b/>
                <w:smallCaps/>
                <w:color w:val="000000"/>
                <w:sz w:val="22"/>
                <w:szCs w:val="22"/>
                <w:lang w:val="es-HN"/>
              </w:rPr>
              <w:t>Reglas para la Medición del Desempeño:</w:t>
            </w:r>
          </w:p>
        </w:tc>
      </w:tr>
      <w:tr w:rsidR="003F6B1F" w:rsidRPr="003370E8" w14:paraId="206649A1" w14:textId="77777777" w:rsidTr="00940FFB">
        <w:trPr>
          <w:cantSplit/>
          <w:trHeight w:val="227"/>
          <w:jc w:val="center"/>
        </w:trPr>
        <w:tc>
          <w:tcPr>
            <w:tcW w:w="421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23CC5D8" w14:textId="77777777" w:rsidR="003F6B1F" w:rsidRPr="00DF3FEB" w:rsidRDefault="003F6B1F" w:rsidP="00940FFB">
            <w:pPr>
              <w:pStyle w:val="Textoindependiente"/>
              <w:jc w:val="center"/>
              <w:rPr>
                <w:b/>
                <w:i/>
                <w:smallCaps/>
                <w:sz w:val="22"/>
                <w:szCs w:val="22"/>
                <w:lang w:val="es-ES"/>
              </w:rPr>
            </w:pPr>
            <w:r w:rsidRPr="00DF3FEB">
              <w:rPr>
                <w:b/>
                <w:i/>
                <w:smallCaps/>
                <w:sz w:val="22"/>
                <w:szCs w:val="22"/>
                <w:lang w:val="es-ES"/>
              </w:rPr>
              <w:t>Reglas para establecer el % Completado.</w:t>
            </w:r>
          </w:p>
        </w:tc>
        <w:tc>
          <w:tcPr>
            <w:tcW w:w="2657" w:type="dxa"/>
            <w:gridSpan w:val="3"/>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07ED527" w14:textId="77777777" w:rsidR="003F6B1F" w:rsidRPr="0040410F" w:rsidRDefault="003F6B1F" w:rsidP="00940FFB">
            <w:pPr>
              <w:pStyle w:val="Textoindependiente"/>
              <w:jc w:val="center"/>
              <w:rPr>
                <w:b/>
                <w:i/>
                <w:smallCaps/>
                <w:sz w:val="22"/>
                <w:szCs w:val="22"/>
                <w:lang w:val="es-HN"/>
              </w:rPr>
            </w:pPr>
            <w:r w:rsidRPr="0040410F">
              <w:rPr>
                <w:b/>
                <w:i/>
                <w:smallCaps/>
                <w:sz w:val="22"/>
                <w:szCs w:val="22"/>
                <w:lang w:val="es-HN"/>
              </w:rPr>
              <w:t>Técnicas para medir el valor ganado.</w:t>
            </w:r>
          </w:p>
        </w:tc>
        <w:tc>
          <w:tcPr>
            <w:tcW w:w="219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CC3D8F1" w14:textId="77777777" w:rsidR="003F6B1F" w:rsidRPr="0040410F" w:rsidRDefault="003F6B1F" w:rsidP="00940FFB">
            <w:pPr>
              <w:pStyle w:val="Textoindependiente"/>
              <w:ind w:hanging="96"/>
              <w:jc w:val="center"/>
              <w:rPr>
                <w:b/>
                <w:i/>
                <w:smallCaps/>
                <w:sz w:val="22"/>
                <w:szCs w:val="22"/>
                <w:lang w:val="es-HN"/>
              </w:rPr>
            </w:pPr>
            <w:r w:rsidRPr="0040410F">
              <w:rPr>
                <w:b/>
                <w:i/>
                <w:smallCaps/>
                <w:sz w:val="22"/>
                <w:szCs w:val="22"/>
                <w:lang w:val="es-HN"/>
              </w:rPr>
              <w:t>medidas de desempeño del cronograma.</w:t>
            </w:r>
          </w:p>
        </w:tc>
      </w:tr>
      <w:tr w:rsidR="003F6B1F" w:rsidRPr="00DF3FEB" w14:paraId="76E09073" w14:textId="77777777" w:rsidTr="00940FFB">
        <w:trPr>
          <w:cantSplit/>
          <w:trHeight w:val="227"/>
          <w:jc w:val="center"/>
        </w:trPr>
        <w:tc>
          <w:tcPr>
            <w:tcW w:w="4217" w:type="dxa"/>
            <w:tcBorders>
              <w:top w:val="single" w:sz="4" w:space="0" w:color="auto"/>
              <w:left w:val="single" w:sz="4" w:space="0" w:color="auto"/>
              <w:bottom w:val="single" w:sz="4" w:space="0" w:color="auto"/>
              <w:right w:val="single" w:sz="4" w:space="0" w:color="auto"/>
            </w:tcBorders>
            <w:shd w:val="clear" w:color="auto" w:fill="auto"/>
          </w:tcPr>
          <w:p w14:paraId="0F236DAF" w14:textId="77777777" w:rsidR="003F6B1F" w:rsidRPr="00DF3FEB" w:rsidRDefault="003F6B1F" w:rsidP="00940FFB">
            <w:pPr>
              <w:pStyle w:val="Textoindependiente"/>
              <w:jc w:val="both"/>
              <w:rPr>
                <w:iCs/>
                <w:smallCaps/>
                <w:sz w:val="22"/>
                <w:szCs w:val="22"/>
              </w:rPr>
            </w:pPr>
            <w:r w:rsidRPr="00DF3FEB">
              <w:rPr>
                <w:iCs/>
                <w:smallCaps/>
                <w:sz w:val="22"/>
                <w:szCs w:val="22"/>
              </w:rPr>
              <w:t>Valor Planificado</w:t>
            </w:r>
          </w:p>
        </w:tc>
        <w:tc>
          <w:tcPr>
            <w:tcW w:w="2657" w:type="dxa"/>
            <w:gridSpan w:val="3"/>
            <w:tcBorders>
              <w:top w:val="single" w:sz="4" w:space="0" w:color="auto"/>
              <w:left w:val="single" w:sz="4" w:space="0" w:color="auto"/>
              <w:bottom w:val="single" w:sz="4" w:space="0" w:color="auto"/>
              <w:right w:val="single" w:sz="4" w:space="0" w:color="auto"/>
            </w:tcBorders>
            <w:shd w:val="clear" w:color="auto" w:fill="auto"/>
          </w:tcPr>
          <w:p w14:paraId="5D3399A4" w14:textId="77777777" w:rsidR="003F6B1F" w:rsidRPr="00DF3FEB" w:rsidRDefault="003F6B1F" w:rsidP="00940FFB">
            <w:pPr>
              <w:pStyle w:val="Textoindependiente"/>
              <w:jc w:val="both"/>
              <w:rPr>
                <w:i/>
                <w:smallCaps/>
                <w:sz w:val="22"/>
                <w:szCs w:val="22"/>
              </w:rPr>
            </w:pPr>
            <w:r w:rsidRPr="00DF3FEB">
              <w:rPr>
                <w:i/>
                <w:smallCaps/>
                <w:sz w:val="22"/>
                <w:szCs w:val="22"/>
              </w:rPr>
              <w:t>PV</w:t>
            </w:r>
          </w:p>
        </w:tc>
        <w:tc>
          <w:tcPr>
            <w:tcW w:w="2199" w:type="dxa"/>
            <w:tcBorders>
              <w:top w:val="single" w:sz="4" w:space="0" w:color="auto"/>
              <w:left w:val="single" w:sz="4" w:space="0" w:color="auto"/>
              <w:bottom w:val="single" w:sz="4" w:space="0" w:color="auto"/>
              <w:right w:val="single" w:sz="4" w:space="0" w:color="auto"/>
            </w:tcBorders>
            <w:shd w:val="clear" w:color="auto" w:fill="auto"/>
          </w:tcPr>
          <w:p w14:paraId="1F9A2094" w14:textId="77777777" w:rsidR="003F6B1F" w:rsidRPr="00DF3FEB" w:rsidRDefault="003F6B1F" w:rsidP="00940FFB">
            <w:pPr>
              <w:pStyle w:val="Textoindependiente"/>
              <w:jc w:val="both"/>
              <w:rPr>
                <w:iCs/>
                <w:smallCaps/>
                <w:sz w:val="22"/>
                <w:szCs w:val="22"/>
              </w:rPr>
            </w:pPr>
          </w:p>
        </w:tc>
      </w:tr>
      <w:tr w:rsidR="003F6B1F" w:rsidRPr="00DF3FEB" w14:paraId="482EF61D" w14:textId="77777777" w:rsidTr="00940FFB">
        <w:trPr>
          <w:cantSplit/>
          <w:trHeight w:val="227"/>
          <w:jc w:val="center"/>
        </w:trPr>
        <w:tc>
          <w:tcPr>
            <w:tcW w:w="4217" w:type="dxa"/>
            <w:tcBorders>
              <w:top w:val="single" w:sz="4" w:space="0" w:color="auto"/>
              <w:left w:val="single" w:sz="4" w:space="0" w:color="auto"/>
              <w:bottom w:val="single" w:sz="4" w:space="0" w:color="auto"/>
              <w:right w:val="single" w:sz="4" w:space="0" w:color="auto"/>
            </w:tcBorders>
            <w:shd w:val="clear" w:color="auto" w:fill="auto"/>
          </w:tcPr>
          <w:p w14:paraId="20127EF2" w14:textId="77777777" w:rsidR="003F6B1F" w:rsidRPr="00DF3FEB" w:rsidRDefault="003F6B1F" w:rsidP="00940FFB">
            <w:pPr>
              <w:pStyle w:val="Textoindependiente"/>
              <w:jc w:val="both"/>
              <w:rPr>
                <w:iCs/>
                <w:smallCaps/>
                <w:sz w:val="22"/>
                <w:szCs w:val="22"/>
              </w:rPr>
            </w:pPr>
            <w:r w:rsidRPr="00DF3FEB">
              <w:rPr>
                <w:iCs/>
                <w:smallCaps/>
                <w:sz w:val="22"/>
                <w:szCs w:val="22"/>
              </w:rPr>
              <w:t>Valor Ganado</w:t>
            </w:r>
          </w:p>
        </w:tc>
        <w:tc>
          <w:tcPr>
            <w:tcW w:w="2657" w:type="dxa"/>
            <w:gridSpan w:val="3"/>
            <w:tcBorders>
              <w:top w:val="single" w:sz="4" w:space="0" w:color="auto"/>
              <w:left w:val="single" w:sz="4" w:space="0" w:color="auto"/>
              <w:bottom w:val="single" w:sz="4" w:space="0" w:color="auto"/>
              <w:right w:val="single" w:sz="4" w:space="0" w:color="auto"/>
            </w:tcBorders>
            <w:shd w:val="clear" w:color="auto" w:fill="auto"/>
          </w:tcPr>
          <w:p w14:paraId="009CC470" w14:textId="77777777" w:rsidR="003F6B1F" w:rsidRPr="00DF3FEB" w:rsidRDefault="003F6B1F" w:rsidP="00940FFB">
            <w:pPr>
              <w:pStyle w:val="Textoindependiente"/>
              <w:jc w:val="both"/>
              <w:rPr>
                <w:i/>
                <w:smallCaps/>
                <w:sz w:val="22"/>
                <w:szCs w:val="22"/>
              </w:rPr>
            </w:pPr>
            <w:r w:rsidRPr="00DF3FEB">
              <w:rPr>
                <w:i/>
                <w:smallCaps/>
                <w:sz w:val="22"/>
                <w:szCs w:val="22"/>
              </w:rPr>
              <w:t>EV</w:t>
            </w:r>
          </w:p>
        </w:tc>
        <w:tc>
          <w:tcPr>
            <w:tcW w:w="2199" w:type="dxa"/>
            <w:tcBorders>
              <w:top w:val="single" w:sz="4" w:space="0" w:color="auto"/>
              <w:left w:val="single" w:sz="4" w:space="0" w:color="auto"/>
              <w:bottom w:val="single" w:sz="4" w:space="0" w:color="auto"/>
              <w:right w:val="single" w:sz="4" w:space="0" w:color="auto"/>
            </w:tcBorders>
            <w:shd w:val="clear" w:color="auto" w:fill="auto"/>
          </w:tcPr>
          <w:p w14:paraId="1928AAD9" w14:textId="77777777" w:rsidR="003F6B1F" w:rsidRPr="00DF3FEB" w:rsidRDefault="003F6B1F" w:rsidP="00940FFB">
            <w:pPr>
              <w:pStyle w:val="Textoindependiente"/>
              <w:jc w:val="both"/>
              <w:rPr>
                <w:iCs/>
                <w:smallCaps/>
                <w:sz w:val="22"/>
                <w:szCs w:val="22"/>
              </w:rPr>
            </w:pPr>
          </w:p>
        </w:tc>
      </w:tr>
      <w:tr w:rsidR="003F6B1F" w:rsidRPr="003370E8" w14:paraId="5C4B53C3" w14:textId="77777777" w:rsidTr="00940FFB">
        <w:trPr>
          <w:cantSplit/>
          <w:trHeight w:val="227"/>
          <w:jc w:val="center"/>
        </w:trPr>
        <w:tc>
          <w:tcPr>
            <w:tcW w:w="4217" w:type="dxa"/>
            <w:tcBorders>
              <w:top w:val="single" w:sz="4" w:space="0" w:color="auto"/>
              <w:left w:val="single" w:sz="4" w:space="0" w:color="auto"/>
              <w:bottom w:val="single" w:sz="4" w:space="0" w:color="auto"/>
              <w:right w:val="single" w:sz="4" w:space="0" w:color="auto"/>
            </w:tcBorders>
            <w:shd w:val="clear" w:color="auto" w:fill="auto"/>
          </w:tcPr>
          <w:p w14:paraId="4CA48D1D" w14:textId="77777777" w:rsidR="003F6B1F" w:rsidRPr="00DF3FEB" w:rsidRDefault="003F6B1F" w:rsidP="00940FFB">
            <w:pPr>
              <w:pStyle w:val="Textoindependiente"/>
              <w:jc w:val="both"/>
              <w:rPr>
                <w:iCs/>
                <w:smallCaps/>
                <w:sz w:val="22"/>
                <w:szCs w:val="22"/>
              </w:rPr>
            </w:pPr>
            <w:r w:rsidRPr="00DF3FEB">
              <w:rPr>
                <w:iCs/>
                <w:smallCaps/>
                <w:sz w:val="22"/>
                <w:szCs w:val="22"/>
              </w:rPr>
              <w:t>Variación del Cronograma</w:t>
            </w:r>
          </w:p>
        </w:tc>
        <w:tc>
          <w:tcPr>
            <w:tcW w:w="2657" w:type="dxa"/>
            <w:gridSpan w:val="3"/>
            <w:tcBorders>
              <w:top w:val="single" w:sz="4" w:space="0" w:color="auto"/>
              <w:left w:val="single" w:sz="4" w:space="0" w:color="auto"/>
              <w:bottom w:val="single" w:sz="4" w:space="0" w:color="auto"/>
              <w:right w:val="single" w:sz="4" w:space="0" w:color="auto"/>
            </w:tcBorders>
            <w:shd w:val="clear" w:color="auto" w:fill="auto"/>
          </w:tcPr>
          <w:p w14:paraId="5FC67A22" w14:textId="77777777" w:rsidR="003F6B1F" w:rsidRPr="00DF3FEB" w:rsidRDefault="003F6B1F" w:rsidP="00940FFB">
            <w:pPr>
              <w:pStyle w:val="Textoindependiente"/>
              <w:jc w:val="both"/>
              <w:rPr>
                <w:i/>
                <w:smallCaps/>
                <w:sz w:val="22"/>
                <w:szCs w:val="22"/>
              </w:rPr>
            </w:pPr>
            <w:r w:rsidRPr="00DF3FEB">
              <w:rPr>
                <w:i/>
                <w:smallCaps/>
                <w:sz w:val="22"/>
                <w:szCs w:val="22"/>
              </w:rPr>
              <w:t>SV = EV - PV</w:t>
            </w:r>
          </w:p>
        </w:tc>
        <w:tc>
          <w:tcPr>
            <w:tcW w:w="2199" w:type="dxa"/>
            <w:tcBorders>
              <w:top w:val="single" w:sz="4" w:space="0" w:color="auto"/>
              <w:left w:val="single" w:sz="4" w:space="0" w:color="auto"/>
              <w:bottom w:val="single" w:sz="4" w:space="0" w:color="auto"/>
              <w:right w:val="single" w:sz="4" w:space="0" w:color="auto"/>
            </w:tcBorders>
            <w:shd w:val="clear" w:color="auto" w:fill="auto"/>
          </w:tcPr>
          <w:p w14:paraId="5C485A11" w14:textId="77777777" w:rsidR="003F6B1F" w:rsidRPr="0040410F" w:rsidRDefault="003F6B1F" w:rsidP="00940FFB">
            <w:pPr>
              <w:pStyle w:val="Textoindependiente"/>
              <w:jc w:val="both"/>
              <w:rPr>
                <w:i/>
                <w:smallCaps/>
                <w:sz w:val="22"/>
                <w:szCs w:val="22"/>
                <w:lang w:val="es-HN"/>
              </w:rPr>
            </w:pPr>
            <w:r w:rsidRPr="0040410F">
              <w:rPr>
                <w:i/>
                <w:smallCaps/>
                <w:sz w:val="22"/>
                <w:szCs w:val="22"/>
                <w:lang w:val="es-HN"/>
              </w:rPr>
              <w:t>Positivo: Antes de lo previsto.</w:t>
            </w:r>
          </w:p>
          <w:p w14:paraId="5EB437B5" w14:textId="77777777" w:rsidR="003F6B1F" w:rsidRPr="0040410F" w:rsidRDefault="003F6B1F" w:rsidP="00940FFB">
            <w:pPr>
              <w:pStyle w:val="Textoindependiente"/>
              <w:jc w:val="both"/>
              <w:rPr>
                <w:i/>
                <w:smallCaps/>
                <w:sz w:val="22"/>
                <w:szCs w:val="22"/>
                <w:lang w:val="es-HN"/>
              </w:rPr>
            </w:pPr>
            <w:r w:rsidRPr="0040410F">
              <w:rPr>
                <w:i/>
                <w:smallCaps/>
                <w:sz w:val="22"/>
                <w:szCs w:val="22"/>
                <w:lang w:val="es-HN"/>
              </w:rPr>
              <w:t>Neutra: A tiempo.</w:t>
            </w:r>
          </w:p>
          <w:p w14:paraId="42CA0C6C" w14:textId="77777777" w:rsidR="003F6B1F" w:rsidRPr="0040410F" w:rsidRDefault="003F6B1F" w:rsidP="00940FFB">
            <w:pPr>
              <w:pStyle w:val="Textoindependiente"/>
              <w:jc w:val="both"/>
              <w:rPr>
                <w:i/>
                <w:smallCaps/>
                <w:sz w:val="22"/>
                <w:szCs w:val="22"/>
                <w:lang w:val="es-HN"/>
              </w:rPr>
            </w:pPr>
            <w:r w:rsidRPr="0040410F">
              <w:rPr>
                <w:i/>
                <w:smallCaps/>
                <w:sz w:val="22"/>
                <w:szCs w:val="22"/>
                <w:lang w:val="es-HN"/>
              </w:rPr>
              <w:t>Negativa: Retrasado.</w:t>
            </w:r>
          </w:p>
        </w:tc>
      </w:tr>
      <w:tr w:rsidR="003F6B1F" w:rsidRPr="003370E8" w14:paraId="09AB4BBB" w14:textId="77777777" w:rsidTr="00940FFB">
        <w:trPr>
          <w:cantSplit/>
          <w:trHeight w:val="227"/>
          <w:jc w:val="center"/>
        </w:trPr>
        <w:tc>
          <w:tcPr>
            <w:tcW w:w="4217" w:type="dxa"/>
            <w:tcBorders>
              <w:top w:val="single" w:sz="4" w:space="0" w:color="auto"/>
              <w:left w:val="single" w:sz="4" w:space="0" w:color="auto"/>
              <w:bottom w:val="single" w:sz="4" w:space="0" w:color="auto"/>
              <w:right w:val="single" w:sz="4" w:space="0" w:color="auto"/>
            </w:tcBorders>
            <w:shd w:val="clear" w:color="auto" w:fill="auto"/>
          </w:tcPr>
          <w:p w14:paraId="50D95973" w14:textId="77777777" w:rsidR="003F6B1F" w:rsidRPr="00DF3FEB" w:rsidRDefault="003F6B1F" w:rsidP="00940FFB">
            <w:pPr>
              <w:pStyle w:val="Textoindependiente"/>
              <w:jc w:val="both"/>
              <w:rPr>
                <w:iCs/>
                <w:smallCaps/>
                <w:sz w:val="22"/>
                <w:szCs w:val="22"/>
              </w:rPr>
            </w:pPr>
            <w:r w:rsidRPr="00DF3FEB">
              <w:rPr>
                <w:iCs/>
                <w:smallCaps/>
                <w:sz w:val="22"/>
                <w:szCs w:val="22"/>
              </w:rPr>
              <w:lastRenderedPageBreak/>
              <w:t>VARIACION DE TIEMPO</w:t>
            </w:r>
          </w:p>
        </w:tc>
        <w:tc>
          <w:tcPr>
            <w:tcW w:w="2657" w:type="dxa"/>
            <w:gridSpan w:val="3"/>
            <w:tcBorders>
              <w:top w:val="single" w:sz="4" w:space="0" w:color="auto"/>
              <w:left w:val="single" w:sz="4" w:space="0" w:color="auto"/>
              <w:bottom w:val="single" w:sz="4" w:space="0" w:color="auto"/>
              <w:right w:val="single" w:sz="4" w:space="0" w:color="auto"/>
            </w:tcBorders>
            <w:shd w:val="clear" w:color="auto" w:fill="auto"/>
          </w:tcPr>
          <w:p w14:paraId="3D49630D" w14:textId="77777777" w:rsidR="003F6B1F" w:rsidRPr="00DF3FEB" w:rsidRDefault="003F6B1F" w:rsidP="00940FFB">
            <w:pPr>
              <w:pStyle w:val="Textoindependiente"/>
              <w:jc w:val="both"/>
              <w:rPr>
                <w:i/>
                <w:smallCaps/>
                <w:sz w:val="22"/>
                <w:szCs w:val="22"/>
              </w:rPr>
            </w:pPr>
            <w:r w:rsidRPr="00DF3FEB">
              <w:rPr>
                <w:i/>
                <w:smallCaps/>
                <w:sz w:val="22"/>
                <w:szCs w:val="22"/>
              </w:rPr>
              <w:t xml:space="preserve">SV </w:t>
            </w:r>
          </w:p>
        </w:tc>
        <w:tc>
          <w:tcPr>
            <w:tcW w:w="2199" w:type="dxa"/>
            <w:tcBorders>
              <w:top w:val="single" w:sz="4" w:space="0" w:color="auto"/>
              <w:left w:val="single" w:sz="4" w:space="0" w:color="auto"/>
              <w:bottom w:val="single" w:sz="4" w:space="0" w:color="auto"/>
              <w:right w:val="single" w:sz="4" w:space="0" w:color="auto"/>
            </w:tcBorders>
            <w:shd w:val="clear" w:color="auto" w:fill="auto"/>
          </w:tcPr>
          <w:p w14:paraId="4369AE22" w14:textId="77777777" w:rsidR="003F6B1F" w:rsidRPr="0040410F" w:rsidRDefault="003F6B1F" w:rsidP="00940FFB">
            <w:pPr>
              <w:pStyle w:val="Textoindependiente"/>
              <w:jc w:val="both"/>
              <w:rPr>
                <w:iCs/>
                <w:smallCaps/>
                <w:sz w:val="22"/>
                <w:szCs w:val="22"/>
                <w:lang w:val="es-HN"/>
              </w:rPr>
            </w:pPr>
            <w:r w:rsidRPr="0040410F">
              <w:rPr>
                <w:iCs/>
                <w:smallCaps/>
                <w:sz w:val="22"/>
                <w:szCs w:val="22"/>
                <w:lang w:val="es-HN"/>
              </w:rPr>
              <w:t xml:space="preserve">SI se detectan retrasos (valores negativos)SE deberá enviar comunicación escrita indicando el retraso y solicitando una explicación y nueva fecha de entrega para realizar cambios en cronograma. </w:t>
            </w:r>
          </w:p>
          <w:p w14:paraId="484A21F9" w14:textId="77777777" w:rsidR="003F6B1F" w:rsidRPr="0040410F" w:rsidRDefault="003F6B1F" w:rsidP="00940FFB">
            <w:pPr>
              <w:pStyle w:val="Textoindependiente"/>
              <w:jc w:val="both"/>
              <w:rPr>
                <w:i/>
                <w:smallCaps/>
                <w:sz w:val="22"/>
                <w:szCs w:val="22"/>
                <w:lang w:val="es-HN"/>
              </w:rPr>
            </w:pPr>
          </w:p>
          <w:p w14:paraId="5F061C35" w14:textId="77777777" w:rsidR="003F6B1F" w:rsidRPr="0040410F" w:rsidRDefault="003F6B1F" w:rsidP="00940FFB">
            <w:pPr>
              <w:pStyle w:val="Textoindependiente"/>
              <w:ind w:firstLine="0"/>
              <w:jc w:val="both"/>
              <w:rPr>
                <w:i/>
                <w:smallCaps/>
                <w:sz w:val="22"/>
                <w:szCs w:val="22"/>
                <w:lang w:val="es-HN"/>
              </w:rPr>
            </w:pPr>
            <w:r w:rsidRPr="0040410F">
              <w:rPr>
                <w:i/>
                <w:smallCaps/>
                <w:sz w:val="22"/>
                <w:szCs w:val="22"/>
                <w:lang w:val="es-HN"/>
              </w:rPr>
              <w:t xml:space="preserve">Si se detectan neutros se deberá hacer un gentil recordatorio a través de un medio escrito o verbal. </w:t>
            </w:r>
          </w:p>
          <w:p w14:paraId="0874F36D" w14:textId="77777777" w:rsidR="003F6B1F" w:rsidRPr="0040410F" w:rsidRDefault="003F6B1F" w:rsidP="00940FFB">
            <w:pPr>
              <w:pStyle w:val="Textoindependiente"/>
              <w:jc w:val="both"/>
              <w:rPr>
                <w:i/>
                <w:smallCaps/>
                <w:sz w:val="22"/>
                <w:szCs w:val="22"/>
                <w:lang w:val="es-HN"/>
              </w:rPr>
            </w:pPr>
          </w:p>
        </w:tc>
      </w:tr>
      <w:tr w:rsidR="003F6B1F" w:rsidRPr="00DF3FEB" w14:paraId="45D787CF" w14:textId="77777777" w:rsidTr="00940FFB">
        <w:trPr>
          <w:cantSplit/>
          <w:trHeight w:val="227"/>
          <w:jc w:val="center"/>
        </w:trPr>
        <w:tc>
          <w:tcPr>
            <w:tcW w:w="4217" w:type="dxa"/>
            <w:tcBorders>
              <w:top w:val="single" w:sz="4" w:space="0" w:color="auto"/>
              <w:left w:val="single" w:sz="4" w:space="0" w:color="auto"/>
              <w:bottom w:val="single" w:sz="4" w:space="0" w:color="auto"/>
              <w:right w:val="single" w:sz="4" w:space="0" w:color="auto"/>
            </w:tcBorders>
            <w:shd w:val="clear" w:color="auto" w:fill="auto"/>
          </w:tcPr>
          <w:p w14:paraId="0B850214" w14:textId="77777777" w:rsidR="003F6B1F" w:rsidRPr="0040410F" w:rsidRDefault="003F6B1F" w:rsidP="00940FFB">
            <w:pPr>
              <w:pStyle w:val="Textoindependiente"/>
              <w:ind w:firstLine="0"/>
              <w:rPr>
                <w:i/>
                <w:smallCaps/>
                <w:sz w:val="22"/>
                <w:szCs w:val="22"/>
                <w:lang w:val="es-HN"/>
              </w:rPr>
            </w:pPr>
            <w:r w:rsidRPr="0040410F">
              <w:rPr>
                <w:iCs/>
                <w:smallCaps/>
                <w:sz w:val="22"/>
                <w:szCs w:val="22"/>
                <w:lang w:val="es-HN"/>
              </w:rPr>
              <w:t>INDICADOR DE CONCLUSION DEL PROYECTO SEA DE %</w:t>
            </w:r>
          </w:p>
        </w:tc>
        <w:tc>
          <w:tcPr>
            <w:tcW w:w="2657" w:type="dxa"/>
            <w:gridSpan w:val="3"/>
            <w:tcBorders>
              <w:top w:val="single" w:sz="4" w:space="0" w:color="auto"/>
              <w:left w:val="single" w:sz="4" w:space="0" w:color="auto"/>
              <w:bottom w:val="single" w:sz="4" w:space="0" w:color="auto"/>
              <w:right w:val="single" w:sz="4" w:space="0" w:color="auto"/>
            </w:tcBorders>
            <w:shd w:val="clear" w:color="auto" w:fill="auto"/>
          </w:tcPr>
          <w:p w14:paraId="08AD7523" w14:textId="77777777" w:rsidR="003F6B1F" w:rsidRPr="00DF3FEB" w:rsidRDefault="003F6B1F" w:rsidP="00940FFB">
            <w:pPr>
              <w:pStyle w:val="Textoindependiente"/>
              <w:ind w:firstLine="3"/>
              <w:rPr>
                <w:i/>
                <w:smallCaps/>
                <w:sz w:val="22"/>
                <w:szCs w:val="22"/>
              </w:rPr>
            </w:pPr>
            <w:r w:rsidRPr="00DF3FEB">
              <w:rPr>
                <w:i/>
                <w:smallCaps/>
                <w:sz w:val="22"/>
                <w:szCs w:val="22"/>
              </w:rPr>
              <w:t>mmm fecha programada</w:t>
            </w:r>
          </w:p>
        </w:tc>
        <w:tc>
          <w:tcPr>
            <w:tcW w:w="2199" w:type="dxa"/>
            <w:tcBorders>
              <w:top w:val="single" w:sz="4" w:space="0" w:color="auto"/>
              <w:left w:val="single" w:sz="4" w:space="0" w:color="auto"/>
              <w:bottom w:val="single" w:sz="4" w:space="0" w:color="auto"/>
              <w:right w:val="single" w:sz="4" w:space="0" w:color="auto"/>
            </w:tcBorders>
            <w:shd w:val="clear" w:color="auto" w:fill="auto"/>
          </w:tcPr>
          <w:p w14:paraId="01737837" w14:textId="77777777" w:rsidR="003F6B1F" w:rsidRPr="00DF3FEB" w:rsidRDefault="003F6B1F" w:rsidP="00940FFB">
            <w:pPr>
              <w:pStyle w:val="Textoindependiente"/>
              <w:rPr>
                <w:i/>
                <w:smallCaps/>
                <w:sz w:val="22"/>
                <w:szCs w:val="22"/>
              </w:rPr>
            </w:pPr>
          </w:p>
        </w:tc>
      </w:tr>
      <w:tr w:rsidR="003F6B1F" w:rsidRPr="0012225D" w14:paraId="29C8CC9C" w14:textId="77777777" w:rsidTr="00940FFB">
        <w:trPr>
          <w:cantSplit/>
          <w:trHeight w:val="355"/>
          <w:jc w:val="center"/>
        </w:trPr>
        <w:tc>
          <w:tcPr>
            <w:tcW w:w="9073" w:type="dxa"/>
            <w:gridSpan w:val="5"/>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881E205" w14:textId="77777777" w:rsidR="003F6B1F" w:rsidRPr="0040410F" w:rsidRDefault="003F6B1F" w:rsidP="00940FFB">
            <w:pPr>
              <w:pStyle w:val="Textoindependiente"/>
              <w:jc w:val="both"/>
              <w:rPr>
                <w:i/>
                <w:smallCaps/>
                <w:color w:val="000000"/>
                <w:sz w:val="22"/>
                <w:szCs w:val="22"/>
                <w:lang w:val="es-HN"/>
              </w:rPr>
            </w:pPr>
            <w:r w:rsidRPr="0040410F">
              <w:rPr>
                <w:b/>
                <w:smallCaps/>
                <w:color w:val="000000"/>
                <w:sz w:val="22"/>
                <w:szCs w:val="22"/>
                <w:lang w:val="es-HN"/>
              </w:rPr>
              <w:t xml:space="preserve">Formatos de los Informes: </w:t>
            </w:r>
          </w:p>
        </w:tc>
      </w:tr>
      <w:tr w:rsidR="003F6B1F" w:rsidRPr="00DF3FEB" w14:paraId="31305167" w14:textId="77777777" w:rsidTr="00940FFB">
        <w:trPr>
          <w:cantSplit/>
          <w:trHeight w:val="227"/>
          <w:jc w:val="center"/>
        </w:trPr>
        <w:tc>
          <w:tcPr>
            <w:tcW w:w="6769" w:type="dxa"/>
            <w:gridSpan w:val="3"/>
            <w:tcBorders>
              <w:top w:val="single" w:sz="4" w:space="0" w:color="auto"/>
              <w:left w:val="single" w:sz="4" w:space="0" w:color="auto"/>
              <w:bottom w:val="single" w:sz="4" w:space="0" w:color="auto"/>
              <w:right w:val="single" w:sz="4" w:space="0" w:color="auto"/>
            </w:tcBorders>
            <w:shd w:val="clear" w:color="auto" w:fill="F2F2F2"/>
          </w:tcPr>
          <w:p w14:paraId="175E3AA4" w14:textId="77777777" w:rsidR="003F6B1F" w:rsidRPr="0040410F" w:rsidRDefault="003F6B1F" w:rsidP="00940FFB">
            <w:pPr>
              <w:pStyle w:val="Textoindependiente"/>
              <w:ind w:firstLine="0"/>
              <w:rPr>
                <w:b/>
                <w:i/>
                <w:smallCaps/>
                <w:sz w:val="22"/>
                <w:szCs w:val="22"/>
                <w:lang w:val="es-HN"/>
              </w:rPr>
            </w:pPr>
            <w:r w:rsidRPr="0040410F">
              <w:rPr>
                <w:b/>
                <w:i/>
                <w:smallCaps/>
                <w:sz w:val="22"/>
                <w:szCs w:val="22"/>
                <w:lang w:val="es-HN"/>
              </w:rPr>
              <w:t>Informe (ES IMPORTANTE LA EXPLICACION O EL DETALLE DE PORQUE SE REALIZA EL TIPO DE INFORME)</w:t>
            </w:r>
          </w:p>
        </w:tc>
        <w:tc>
          <w:tcPr>
            <w:tcW w:w="2304" w:type="dxa"/>
            <w:gridSpan w:val="2"/>
            <w:tcBorders>
              <w:top w:val="single" w:sz="4" w:space="0" w:color="auto"/>
              <w:left w:val="single" w:sz="4" w:space="0" w:color="auto"/>
              <w:bottom w:val="single" w:sz="4" w:space="0" w:color="auto"/>
              <w:right w:val="single" w:sz="4" w:space="0" w:color="auto"/>
            </w:tcBorders>
            <w:shd w:val="clear" w:color="auto" w:fill="F2F2F2"/>
          </w:tcPr>
          <w:p w14:paraId="14FC6160" w14:textId="77777777" w:rsidR="003F6B1F" w:rsidRPr="00DF3FEB" w:rsidRDefault="003F6B1F" w:rsidP="00940FFB">
            <w:pPr>
              <w:pStyle w:val="Textoindependiente"/>
              <w:ind w:firstLine="0"/>
              <w:rPr>
                <w:b/>
                <w:i/>
                <w:smallCaps/>
                <w:sz w:val="22"/>
                <w:szCs w:val="22"/>
              </w:rPr>
            </w:pPr>
            <w:r w:rsidRPr="00DF3FEB">
              <w:rPr>
                <w:b/>
                <w:i/>
                <w:smallCaps/>
                <w:sz w:val="22"/>
                <w:szCs w:val="22"/>
              </w:rPr>
              <w:t>Frecuencia de presentación</w:t>
            </w:r>
          </w:p>
        </w:tc>
      </w:tr>
      <w:tr w:rsidR="003F6B1F" w:rsidRPr="00DF3FEB" w14:paraId="22AB0717" w14:textId="77777777" w:rsidTr="00940FFB">
        <w:trPr>
          <w:cantSplit/>
          <w:trHeight w:val="227"/>
          <w:jc w:val="center"/>
        </w:trPr>
        <w:tc>
          <w:tcPr>
            <w:tcW w:w="6769" w:type="dxa"/>
            <w:gridSpan w:val="3"/>
            <w:tcBorders>
              <w:top w:val="single" w:sz="4" w:space="0" w:color="auto"/>
              <w:left w:val="single" w:sz="4" w:space="0" w:color="auto"/>
              <w:bottom w:val="single" w:sz="4" w:space="0" w:color="auto"/>
              <w:right w:val="single" w:sz="4" w:space="0" w:color="auto"/>
            </w:tcBorders>
            <w:shd w:val="clear" w:color="auto" w:fill="auto"/>
          </w:tcPr>
          <w:p w14:paraId="25AFB8BB" w14:textId="77777777" w:rsidR="003F6B1F" w:rsidRPr="007B093D" w:rsidRDefault="003F6B1F" w:rsidP="00940FFB">
            <w:pPr>
              <w:pStyle w:val="Textoindependiente"/>
              <w:jc w:val="both"/>
              <w:rPr>
                <w:rFonts w:cs="Times New Roman"/>
                <w:iCs/>
                <w:smallCaps/>
                <w:sz w:val="22"/>
                <w:szCs w:val="22"/>
                <w:lang w:val="es-HN"/>
              </w:rPr>
            </w:pPr>
            <w:r w:rsidRPr="007B093D">
              <w:rPr>
                <w:rFonts w:cs="Times New Roman"/>
                <w:sz w:val="22"/>
                <w:szCs w:val="22"/>
                <w:lang w:val="es-HN"/>
              </w:rPr>
              <w:t>Informe de avance de actividad</w:t>
            </w:r>
          </w:p>
        </w:tc>
        <w:tc>
          <w:tcPr>
            <w:tcW w:w="2304" w:type="dxa"/>
            <w:gridSpan w:val="2"/>
            <w:tcBorders>
              <w:top w:val="single" w:sz="4" w:space="0" w:color="auto"/>
              <w:left w:val="single" w:sz="4" w:space="0" w:color="auto"/>
              <w:bottom w:val="single" w:sz="4" w:space="0" w:color="auto"/>
              <w:right w:val="single" w:sz="4" w:space="0" w:color="auto"/>
            </w:tcBorders>
            <w:shd w:val="clear" w:color="auto" w:fill="auto"/>
          </w:tcPr>
          <w:p w14:paraId="614EAF61" w14:textId="77777777" w:rsidR="003F6B1F" w:rsidRPr="007B093D" w:rsidRDefault="003F6B1F" w:rsidP="00940FFB">
            <w:pPr>
              <w:pStyle w:val="Textoindependiente"/>
              <w:jc w:val="both"/>
              <w:rPr>
                <w:rFonts w:cs="Times New Roman"/>
                <w:i/>
                <w:smallCaps/>
                <w:sz w:val="22"/>
                <w:szCs w:val="22"/>
              </w:rPr>
            </w:pPr>
            <w:r w:rsidRPr="007B093D">
              <w:rPr>
                <w:rFonts w:cs="Times New Roman"/>
                <w:sz w:val="22"/>
                <w:szCs w:val="22"/>
              </w:rPr>
              <w:t>Mensual</w:t>
            </w:r>
          </w:p>
        </w:tc>
      </w:tr>
      <w:tr w:rsidR="003F6B1F" w:rsidRPr="00DF3FEB" w14:paraId="42EAC805" w14:textId="77777777" w:rsidTr="00940FFB">
        <w:trPr>
          <w:cantSplit/>
          <w:trHeight w:val="227"/>
          <w:jc w:val="center"/>
        </w:trPr>
        <w:tc>
          <w:tcPr>
            <w:tcW w:w="6769" w:type="dxa"/>
            <w:gridSpan w:val="3"/>
            <w:tcBorders>
              <w:top w:val="single" w:sz="4" w:space="0" w:color="auto"/>
              <w:left w:val="single" w:sz="4" w:space="0" w:color="auto"/>
              <w:bottom w:val="single" w:sz="4" w:space="0" w:color="auto"/>
              <w:right w:val="single" w:sz="4" w:space="0" w:color="auto"/>
            </w:tcBorders>
            <w:shd w:val="clear" w:color="auto" w:fill="auto"/>
          </w:tcPr>
          <w:p w14:paraId="163BB195" w14:textId="77777777" w:rsidR="003F6B1F" w:rsidRPr="007B093D" w:rsidRDefault="003F6B1F" w:rsidP="00940FFB">
            <w:pPr>
              <w:pStyle w:val="Textoindependiente"/>
              <w:jc w:val="both"/>
              <w:rPr>
                <w:rFonts w:cs="Times New Roman"/>
                <w:i/>
                <w:smallCaps/>
                <w:sz w:val="22"/>
                <w:szCs w:val="22"/>
              </w:rPr>
            </w:pPr>
            <w:r w:rsidRPr="007B093D">
              <w:rPr>
                <w:rFonts w:cs="Times New Roman"/>
                <w:sz w:val="22"/>
                <w:szCs w:val="22"/>
              </w:rPr>
              <w:t>Informe final.</w:t>
            </w:r>
          </w:p>
        </w:tc>
        <w:tc>
          <w:tcPr>
            <w:tcW w:w="2304" w:type="dxa"/>
            <w:gridSpan w:val="2"/>
            <w:tcBorders>
              <w:top w:val="single" w:sz="4" w:space="0" w:color="auto"/>
              <w:left w:val="single" w:sz="4" w:space="0" w:color="auto"/>
              <w:bottom w:val="single" w:sz="4" w:space="0" w:color="auto"/>
              <w:right w:val="single" w:sz="4" w:space="0" w:color="auto"/>
            </w:tcBorders>
            <w:shd w:val="clear" w:color="auto" w:fill="auto"/>
          </w:tcPr>
          <w:p w14:paraId="0B186BC3" w14:textId="77777777" w:rsidR="003F6B1F" w:rsidRPr="007B093D" w:rsidRDefault="003F6B1F" w:rsidP="00940FFB">
            <w:pPr>
              <w:pStyle w:val="Textoindependiente"/>
              <w:jc w:val="both"/>
              <w:rPr>
                <w:rFonts w:cs="Times New Roman"/>
                <w:i/>
                <w:smallCaps/>
                <w:sz w:val="22"/>
                <w:szCs w:val="22"/>
              </w:rPr>
            </w:pPr>
            <w:r w:rsidRPr="007B093D">
              <w:rPr>
                <w:rFonts w:cs="Times New Roman"/>
                <w:sz w:val="22"/>
                <w:szCs w:val="22"/>
              </w:rPr>
              <w:t>Mensual</w:t>
            </w:r>
          </w:p>
        </w:tc>
      </w:tr>
      <w:tr w:rsidR="003F6B1F" w:rsidRPr="00DF3FEB" w14:paraId="623FB342" w14:textId="77777777" w:rsidTr="00940FFB">
        <w:trPr>
          <w:cantSplit/>
          <w:trHeight w:val="227"/>
          <w:jc w:val="center"/>
        </w:trPr>
        <w:tc>
          <w:tcPr>
            <w:tcW w:w="6769" w:type="dxa"/>
            <w:gridSpan w:val="3"/>
            <w:tcBorders>
              <w:top w:val="single" w:sz="4" w:space="0" w:color="auto"/>
              <w:left w:val="single" w:sz="4" w:space="0" w:color="auto"/>
              <w:bottom w:val="single" w:sz="4" w:space="0" w:color="auto"/>
              <w:right w:val="single" w:sz="4" w:space="0" w:color="auto"/>
            </w:tcBorders>
            <w:shd w:val="clear" w:color="auto" w:fill="auto"/>
          </w:tcPr>
          <w:p w14:paraId="440839CA" w14:textId="77777777" w:rsidR="003F6B1F" w:rsidRPr="007B093D" w:rsidRDefault="003F6B1F" w:rsidP="00940FFB">
            <w:pPr>
              <w:pStyle w:val="Textoindependiente"/>
              <w:jc w:val="both"/>
              <w:rPr>
                <w:rFonts w:cs="Times New Roman"/>
                <w:sz w:val="22"/>
                <w:szCs w:val="22"/>
              </w:rPr>
            </w:pPr>
            <w:r>
              <w:rPr>
                <w:rFonts w:cs="Times New Roman"/>
                <w:sz w:val="22"/>
                <w:szCs w:val="22"/>
              </w:rPr>
              <w:t>Solicitud de cambio</w:t>
            </w:r>
          </w:p>
        </w:tc>
        <w:tc>
          <w:tcPr>
            <w:tcW w:w="2304" w:type="dxa"/>
            <w:gridSpan w:val="2"/>
            <w:tcBorders>
              <w:top w:val="single" w:sz="4" w:space="0" w:color="auto"/>
              <w:left w:val="single" w:sz="4" w:space="0" w:color="auto"/>
              <w:bottom w:val="single" w:sz="4" w:space="0" w:color="auto"/>
              <w:right w:val="single" w:sz="4" w:space="0" w:color="auto"/>
            </w:tcBorders>
            <w:shd w:val="clear" w:color="auto" w:fill="auto"/>
          </w:tcPr>
          <w:p w14:paraId="0A9DC949" w14:textId="77777777" w:rsidR="003F6B1F" w:rsidRPr="007B093D" w:rsidRDefault="003F6B1F" w:rsidP="00940FFB">
            <w:pPr>
              <w:pStyle w:val="Textoindependiente"/>
              <w:jc w:val="both"/>
              <w:rPr>
                <w:rFonts w:cs="Times New Roman"/>
                <w:sz w:val="22"/>
                <w:szCs w:val="22"/>
              </w:rPr>
            </w:pPr>
            <w:r>
              <w:rPr>
                <w:rFonts w:cs="Times New Roman"/>
                <w:sz w:val="22"/>
                <w:szCs w:val="22"/>
              </w:rPr>
              <w:t>Semanal</w:t>
            </w:r>
          </w:p>
        </w:tc>
      </w:tr>
      <w:tr w:rsidR="003F6B1F" w:rsidRPr="00DF3FEB" w14:paraId="7F76AC5B" w14:textId="77777777" w:rsidTr="00940FFB">
        <w:trPr>
          <w:cantSplit/>
          <w:trHeight w:val="227"/>
          <w:jc w:val="center"/>
        </w:trPr>
        <w:tc>
          <w:tcPr>
            <w:tcW w:w="6769" w:type="dxa"/>
            <w:gridSpan w:val="3"/>
            <w:tcBorders>
              <w:top w:val="single" w:sz="4" w:space="0" w:color="auto"/>
              <w:left w:val="single" w:sz="4" w:space="0" w:color="auto"/>
              <w:bottom w:val="single" w:sz="4" w:space="0" w:color="auto"/>
              <w:right w:val="single" w:sz="4" w:space="0" w:color="auto"/>
            </w:tcBorders>
            <w:shd w:val="clear" w:color="auto" w:fill="auto"/>
          </w:tcPr>
          <w:p w14:paraId="40CCDE97" w14:textId="77777777" w:rsidR="003F6B1F" w:rsidRDefault="003F6B1F" w:rsidP="00940FFB">
            <w:pPr>
              <w:pStyle w:val="Textoindependiente"/>
              <w:jc w:val="both"/>
              <w:rPr>
                <w:rFonts w:cs="Times New Roman"/>
                <w:sz w:val="22"/>
                <w:szCs w:val="22"/>
              </w:rPr>
            </w:pPr>
            <w:r>
              <w:rPr>
                <w:rFonts w:cs="Times New Roman"/>
                <w:sz w:val="22"/>
                <w:szCs w:val="22"/>
              </w:rPr>
              <w:t>Informe de desempeño</w:t>
            </w:r>
          </w:p>
        </w:tc>
        <w:tc>
          <w:tcPr>
            <w:tcW w:w="2304" w:type="dxa"/>
            <w:gridSpan w:val="2"/>
            <w:tcBorders>
              <w:top w:val="single" w:sz="4" w:space="0" w:color="auto"/>
              <w:left w:val="single" w:sz="4" w:space="0" w:color="auto"/>
              <w:bottom w:val="single" w:sz="4" w:space="0" w:color="auto"/>
              <w:right w:val="single" w:sz="4" w:space="0" w:color="auto"/>
            </w:tcBorders>
            <w:shd w:val="clear" w:color="auto" w:fill="auto"/>
          </w:tcPr>
          <w:p w14:paraId="0E842B1D" w14:textId="77777777" w:rsidR="003F6B1F" w:rsidRDefault="003F6B1F" w:rsidP="00940FFB">
            <w:pPr>
              <w:pStyle w:val="Textoindependiente"/>
              <w:ind w:firstLine="146"/>
              <w:jc w:val="both"/>
              <w:rPr>
                <w:rFonts w:cs="Times New Roman"/>
                <w:sz w:val="22"/>
                <w:szCs w:val="22"/>
              </w:rPr>
            </w:pPr>
            <w:r>
              <w:rPr>
                <w:rFonts w:cs="Times New Roman"/>
                <w:sz w:val="22"/>
                <w:szCs w:val="22"/>
              </w:rPr>
              <w:t>Mensual/Semanal</w:t>
            </w:r>
          </w:p>
        </w:tc>
      </w:tr>
    </w:tbl>
    <w:p w14:paraId="5BEF8E4F" w14:textId="77777777" w:rsidR="003F6B1F" w:rsidRDefault="003F6B1F" w:rsidP="003F6B1F">
      <w:pPr>
        <w:pStyle w:val="TextoPrincipal"/>
        <w:spacing w:after="0" w:line="360" w:lineRule="auto"/>
        <w:ind w:firstLine="0"/>
      </w:pPr>
    </w:p>
    <w:tbl>
      <w:tblPr>
        <w:tblpPr w:leftFromText="180" w:rightFromText="180" w:vertAnchor="text" w:horzAnchor="margin" w:tblpY="157"/>
        <w:tblW w:w="84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21"/>
        <w:gridCol w:w="1134"/>
        <w:gridCol w:w="1424"/>
        <w:gridCol w:w="1454"/>
        <w:gridCol w:w="992"/>
        <w:gridCol w:w="2509"/>
      </w:tblGrid>
      <w:tr w:rsidR="003F6B1F" w:rsidRPr="00DF3FEB" w14:paraId="1A0EEED8" w14:textId="77777777" w:rsidTr="00940FFB">
        <w:trPr>
          <w:trHeight w:val="284"/>
        </w:trPr>
        <w:tc>
          <w:tcPr>
            <w:tcW w:w="8434" w:type="dxa"/>
            <w:gridSpan w:val="6"/>
            <w:tcBorders>
              <w:bottom w:val="single" w:sz="6" w:space="0" w:color="auto"/>
            </w:tcBorders>
            <w:shd w:val="clear" w:color="auto" w:fill="BDD6EE" w:themeFill="accent1" w:themeFillTint="66"/>
            <w:vAlign w:val="center"/>
          </w:tcPr>
          <w:p w14:paraId="103345F1" w14:textId="77777777" w:rsidR="003F6B1F" w:rsidRPr="00DF3FEB" w:rsidRDefault="003F6B1F" w:rsidP="00940FFB">
            <w:pPr>
              <w:jc w:val="center"/>
              <w:rPr>
                <w:rFonts w:ascii="Times New Roman" w:hAnsi="Times New Roman" w:cs="Times New Roman"/>
                <w:b/>
                <w:color w:val="000000"/>
                <w:lang w:val="es-ES"/>
              </w:rPr>
            </w:pPr>
            <w:r w:rsidRPr="00DF3FEB">
              <w:rPr>
                <w:rFonts w:ascii="Times New Roman" w:hAnsi="Times New Roman" w:cs="Times New Roman"/>
                <w:b/>
                <w:color w:val="000000"/>
                <w:lang w:val="es-ES"/>
              </w:rPr>
              <w:t>CONTROL DE VERSIONES</w:t>
            </w:r>
          </w:p>
        </w:tc>
      </w:tr>
      <w:tr w:rsidR="003F6B1F" w:rsidRPr="00DF3FEB" w14:paraId="5AE162D4" w14:textId="77777777" w:rsidTr="00940FFB">
        <w:trPr>
          <w:trHeight w:val="340"/>
        </w:trPr>
        <w:tc>
          <w:tcPr>
            <w:tcW w:w="921" w:type="dxa"/>
            <w:shd w:val="clear" w:color="auto" w:fill="BDD6EE" w:themeFill="accent1" w:themeFillTint="66"/>
            <w:vAlign w:val="center"/>
          </w:tcPr>
          <w:p w14:paraId="49ED821A"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Versión</w:t>
            </w:r>
          </w:p>
        </w:tc>
        <w:tc>
          <w:tcPr>
            <w:tcW w:w="1134" w:type="dxa"/>
            <w:shd w:val="clear" w:color="auto" w:fill="BDD6EE" w:themeFill="accent1" w:themeFillTint="66"/>
            <w:vAlign w:val="center"/>
          </w:tcPr>
          <w:p w14:paraId="37A4EAAD"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Hecha por</w:t>
            </w:r>
          </w:p>
        </w:tc>
        <w:tc>
          <w:tcPr>
            <w:tcW w:w="1424" w:type="dxa"/>
            <w:shd w:val="clear" w:color="auto" w:fill="BDD6EE" w:themeFill="accent1" w:themeFillTint="66"/>
            <w:vAlign w:val="center"/>
          </w:tcPr>
          <w:p w14:paraId="4CCBB069"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Revisada por</w:t>
            </w:r>
          </w:p>
        </w:tc>
        <w:tc>
          <w:tcPr>
            <w:tcW w:w="1454" w:type="dxa"/>
            <w:shd w:val="clear" w:color="auto" w:fill="BDD6EE" w:themeFill="accent1" w:themeFillTint="66"/>
            <w:vAlign w:val="center"/>
          </w:tcPr>
          <w:p w14:paraId="3D3B8383"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Aprobada por</w:t>
            </w:r>
          </w:p>
        </w:tc>
        <w:tc>
          <w:tcPr>
            <w:tcW w:w="992" w:type="dxa"/>
            <w:shd w:val="clear" w:color="auto" w:fill="BDD6EE" w:themeFill="accent1" w:themeFillTint="66"/>
            <w:vAlign w:val="center"/>
          </w:tcPr>
          <w:p w14:paraId="2F310A7D"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Fecha</w:t>
            </w:r>
          </w:p>
        </w:tc>
        <w:tc>
          <w:tcPr>
            <w:tcW w:w="2509" w:type="dxa"/>
            <w:shd w:val="clear" w:color="auto" w:fill="BDD6EE" w:themeFill="accent1" w:themeFillTint="66"/>
            <w:vAlign w:val="center"/>
          </w:tcPr>
          <w:p w14:paraId="076C2558"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Motivo</w:t>
            </w:r>
          </w:p>
        </w:tc>
      </w:tr>
      <w:tr w:rsidR="003F6B1F" w:rsidRPr="00DF3FEB" w14:paraId="1E42B9BD" w14:textId="77777777" w:rsidTr="00940FFB">
        <w:trPr>
          <w:trHeight w:val="227"/>
        </w:trPr>
        <w:tc>
          <w:tcPr>
            <w:tcW w:w="921" w:type="dxa"/>
          </w:tcPr>
          <w:p w14:paraId="13995242" w14:textId="77777777" w:rsidR="003F6B1F" w:rsidRPr="00DF3FEB" w:rsidRDefault="003F6B1F" w:rsidP="00940FFB">
            <w:pPr>
              <w:jc w:val="center"/>
              <w:rPr>
                <w:rFonts w:ascii="Times New Roman" w:hAnsi="Times New Roman" w:cs="Times New Roman"/>
                <w:b/>
                <w:bCs/>
                <w:lang w:val="es-ES"/>
              </w:rPr>
            </w:pPr>
            <w:r w:rsidRPr="00DF3FEB">
              <w:rPr>
                <w:rFonts w:ascii="Times New Roman" w:hAnsi="Times New Roman" w:cs="Times New Roman"/>
                <w:b/>
                <w:bCs/>
                <w:lang w:val="es-ES"/>
              </w:rPr>
              <w:t>1</w:t>
            </w:r>
          </w:p>
        </w:tc>
        <w:tc>
          <w:tcPr>
            <w:tcW w:w="1134" w:type="dxa"/>
          </w:tcPr>
          <w:p w14:paraId="7BF56F63" w14:textId="77777777" w:rsidR="003F6B1F" w:rsidRPr="00DF3FEB" w:rsidRDefault="003F6B1F" w:rsidP="00940FFB">
            <w:pPr>
              <w:jc w:val="center"/>
              <w:rPr>
                <w:rFonts w:ascii="Times New Roman" w:hAnsi="Times New Roman" w:cs="Times New Roman"/>
                <w:b/>
                <w:bCs/>
                <w:lang w:val="es-ES"/>
              </w:rPr>
            </w:pPr>
            <w:r w:rsidRPr="00DF3FEB">
              <w:rPr>
                <w:rFonts w:ascii="Times New Roman" w:hAnsi="Times New Roman" w:cs="Times New Roman"/>
                <w:b/>
                <w:bCs/>
                <w:lang w:val="es-ES"/>
              </w:rPr>
              <w:t xml:space="preserve">Elvin Sosa </w:t>
            </w:r>
          </w:p>
        </w:tc>
        <w:tc>
          <w:tcPr>
            <w:tcW w:w="1424" w:type="dxa"/>
          </w:tcPr>
          <w:p w14:paraId="11BF18C3" w14:textId="77777777" w:rsidR="003F6B1F" w:rsidRPr="00DF3FEB" w:rsidRDefault="003F6B1F" w:rsidP="00940FFB">
            <w:pPr>
              <w:jc w:val="center"/>
              <w:rPr>
                <w:rFonts w:ascii="Times New Roman" w:hAnsi="Times New Roman" w:cs="Times New Roman"/>
                <w:b/>
                <w:bCs/>
                <w:lang w:val="es-ES"/>
              </w:rPr>
            </w:pPr>
            <w:r w:rsidRPr="00DF3FEB">
              <w:rPr>
                <w:rFonts w:ascii="Times New Roman" w:hAnsi="Times New Roman" w:cs="Times New Roman"/>
                <w:b/>
                <w:bCs/>
                <w:lang w:val="es-ES"/>
              </w:rPr>
              <w:t>Maria Sevilla</w:t>
            </w:r>
          </w:p>
        </w:tc>
        <w:tc>
          <w:tcPr>
            <w:tcW w:w="1454" w:type="dxa"/>
          </w:tcPr>
          <w:p w14:paraId="6B25A49D" w14:textId="77777777" w:rsidR="003F6B1F" w:rsidRPr="00DF3FEB" w:rsidRDefault="003F6B1F" w:rsidP="00940FFB">
            <w:pPr>
              <w:jc w:val="center"/>
              <w:rPr>
                <w:rFonts w:ascii="Times New Roman" w:hAnsi="Times New Roman" w:cs="Times New Roman"/>
                <w:b/>
                <w:bCs/>
                <w:lang w:val="es-ES"/>
              </w:rPr>
            </w:pPr>
            <w:r w:rsidRPr="00DF3FEB">
              <w:rPr>
                <w:rFonts w:ascii="Times New Roman" w:hAnsi="Times New Roman" w:cs="Times New Roman"/>
                <w:b/>
                <w:bCs/>
                <w:lang w:val="es-ES"/>
              </w:rPr>
              <w:t>*_*</w:t>
            </w:r>
          </w:p>
        </w:tc>
        <w:tc>
          <w:tcPr>
            <w:tcW w:w="992" w:type="dxa"/>
            <w:vAlign w:val="center"/>
          </w:tcPr>
          <w:p w14:paraId="1E290895" w14:textId="77777777" w:rsidR="003F6B1F" w:rsidRPr="00DF3FEB" w:rsidRDefault="003F6B1F" w:rsidP="00940FFB">
            <w:pPr>
              <w:jc w:val="center"/>
              <w:rPr>
                <w:rFonts w:ascii="Times New Roman" w:hAnsi="Times New Roman" w:cs="Times New Roman"/>
                <w:b/>
                <w:bCs/>
                <w:lang w:val="es-ES"/>
              </w:rPr>
            </w:pPr>
            <w:r w:rsidRPr="00DF3FEB">
              <w:rPr>
                <w:rFonts w:ascii="Times New Roman" w:hAnsi="Times New Roman" w:cs="Times New Roman"/>
                <w:b/>
                <w:bCs/>
                <w:lang w:val="es-ES"/>
              </w:rPr>
              <w:t>08-03-24</w:t>
            </w:r>
          </w:p>
        </w:tc>
        <w:tc>
          <w:tcPr>
            <w:tcW w:w="2509" w:type="dxa"/>
            <w:shd w:val="clear" w:color="auto" w:fill="auto"/>
            <w:vAlign w:val="center"/>
          </w:tcPr>
          <w:p w14:paraId="273B0530" w14:textId="77777777" w:rsidR="003F6B1F" w:rsidRPr="00DF3FEB" w:rsidRDefault="003F6B1F" w:rsidP="00940FFB">
            <w:pPr>
              <w:rPr>
                <w:rFonts w:ascii="Times New Roman" w:hAnsi="Times New Roman" w:cs="Times New Roman"/>
                <w:b/>
                <w:bCs/>
                <w:lang w:val="es-ES"/>
              </w:rPr>
            </w:pPr>
            <w:r w:rsidRPr="00DF3FEB">
              <w:rPr>
                <w:rFonts w:ascii="Times New Roman" w:hAnsi="Times New Roman" w:cs="Times New Roman"/>
                <w:b/>
                <w:bCs/>
                <w:lang w:val="es-ES"/>
              </w:rPr>
              <w:t>Primer documento</w:t>
            </w:r>
          </w:p>
        </w:tc>
      </w:tr>
    </w:tbl>
    <w:p w14:paraId="00DC3D17" w14:textId="77777777" w:rsidR="003F6B1F" w:rsidRDefault="003F6B1F" w:rsidP="003F6B1F"/>
    <w:p w14:paraId="1C203C07" w14:textId="77777777" w:rsidR="003F6B1F" w:rsidRDefault="003F6B1F" w:rsidP="003F6B1F"/>
    <w:p w14:paraId="1BAB9384" w14:textId="77777777" w:rsidR="003F6B1F" w:rsidRDefault="003F6B1F" w:rsidP="003F6B1F"/>
    <w:p w14:paraId="2046EC0F" w14:textId="77777777" w:rsidR="003F6B1F" w:rsidRDefault="003F6B1F" w:rsidP="003F6B1F"/>
    <w:p w14:paraId="5BDAC703" w14:textId="77777777" w:rsidR="003F6B1F" w:rsidRDefault="003F6B1F" w:rsidP="003F6B1F">
      <w:pPr>
        <w:pStyle w:val="Textoindependiente"/>
        <w:jc w:val="center"/>
        <w:rPr>
          <w:b/>
          <w:bCs/>
          <w:i/>
          <w:smallCaps/>
          <w:sz w:val="22"/>
          <w:szCs w:val="22"/>
          <w:lang w:val="es-ES"/>
          <w14:shadow w14:blurRad="50800" w14:dist="38100" w14:dir="2700000" w14:sx="100000" w14:sy="100000" w14:kx="0" w14:ky="0" w14:algn="tl">
            <w14:srgbClr w14:val="000000">
              <w14:alpha w14:val="60000"/>
            </w14:srgbClr>
          </w14:shadow>
        </w:rPr>
      </w:pPr>
    </w:p>
    <w:p w14:paraId="7311B230" w14:textId="77777777" w:rsidR="003F6B1F" w:rsidRDefault="003F6B1F" w:rsidP="003F6B1F">
      <w:pPr>
        <w:pStyle w:val="Textoindependiente"/>
        <w:jc w:val="center"/>
        <w:rPr>
          <w:b/>
          <w:bCs/>
          <w:i/>
          <w:smallCaps/>
          <w:sz w:val="22"/>
          <w:szCs w:val="22"/>
          <w:lang w:val="es-ES"/>
          <w14:shadow w14:blurRad="50800" w14:dist="38100" w14:dir="2700000" w14:sx="100000" w14:sy="100000" w14:kx="0" w14:ky="0" w14:algn="tl">
            <w14:srgbClr w14:val="000000">
              <w14:alpha w14:val="60000"/>
            </w14:srgbClr>
          </w14:shadow>
        </w:rPr>
      </w:pPr>
      <w:r w:rsidRPr="00DF3FEB">
        <w:rPr>
          <w:b/>
          <w:bCs/>
          <w:i/>
          <w:smallCaps/>
          <w:sz w:val="22"/>
          <w:szCs w:val="22"/>
          <w:lang w:val="es-ES"/>
          <w14:shadow w14:blurRad="50800" w14:dist="38100" w14:dir="2700000" w14:sx="100000" w14:sy="100000" w14:kx="0" w14:ky="0" w14:algn="tl">
            <w14:srgbClr w14:val="000000">
              <w14:alpha w14:val="60000"/>
            </w14:srgbClr>
          </w14:shadow>
        </w:rPr>
        <w:t>PLAN DE GESTIÓN DE</w:t>
      </w:r>
      <w:r>
        <w:rPr>
          <w:b/>
          <w:bCs/>
          <w:i/>
          <w:smallCaps/>
          <w:sz w:val="22"/>
          <w:szCs w:val="22"/>
          <w:lang w:val="es-ES"/>
          <w14:shadow w14:blurRad="50800" w14:dist="38100" w14:dir="2700000" w14:sx="100000" w14:sy="100000" w14:kx="0" w14:ky="0" w14:algn="tl">
            <w14:srgbClr w14:val="000000">
              <w14:alpha w14:val="60000"/>
            </w14:srgbClr>
          </w14:shadow>
        </w:rPr>
        <w:t xml:space="preserve"> LA CALIDAD</w:t>
      </w:r>
    </w:p>
    <w:p w14:paraId="08EDD9C5" w14:textId="77777777" w:rsidR="003F6B1F" w:rsidRDefault="003F6B1F" w:rsidP="003F6B1F">
      <w:pPr>
        <w:pStyle w:val="Textoindependiente"/>
        <w:jc w:val="center"/>
        <w:rPr>
          <w:b/>
          <w:bCs/>
          <w:i/>
          <w:smallCaps/>
          <w:sz w:val="22"/>
          <w:szCs w:val="22"/>
          <w:lang w:val="es-ES"/>
          <w14:shadow w14:blurRad="50800" w14:dist="38100" w14:dir="2700000" w14:sx="100000" w14:sy="100000" w14:kx="0" w14:ky="0" w14:algn="tl">
            <w14:srgbClr w14:val="000000">
              <w14:alpha w14:val="60000"/>
            </w14:srgbClr>
          </w14:shadow>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24"/>
        <w:gridCol w:w="4224"/>
      </w:tblGrid>
      <w:tr w:rsidR="003F6B1F" w:rsidRPr="00DF3FEB" w14:paraId="18AFA485" w14:textId="77777777" w:rsidTr="00940FFB">
        <w:trPr>
          <w:trHeight w:val="284"/>
        </w:trPr>
        <w:tc>
          <w:tcPr>
            <w:tcW w:w="4224" w:type="dxa"/>
            <w:shd w:val="clear" w:color="auto" w:fill="BDD6EE" w:themeFill="accent1" w:themeFillTint="66"/>
            <w:vAlign w:val="center"/>
          </w:tcPr>
          <w:p w14:paraId="27C817A3" w14:textId="77777777" w:rsidR="003F6B1F" w:rsidRPr="00DF3FEB" w:rsidRDefault="003F6B1F" w:rsidP="00940FFB">
            <w:pPr>
              <w:pStyle w:val="Textoindependiente"/>
              <w:rPr>
                <w:b/>
                <w:smallCaps/>
                <w:color w:val="000000"/>
                <w:sz w:val="22"/>
                <w:szCs w:val="22"/>
              </w:rPr>
            </w:pPr>
            <w:r w:rsidRPr="00DF3FEB">
              <w:rPr>
                <w:b/>
                <w:smallCaps/>
                <w:color w:val="000000"/>
                <w:sz w:val="22"/>
                <w:szCs w:val="22"/>
              </w:rPr>
              <w:t>Nombre del Proyecto</w:t>
            </w:r>
          </w:p>
        </w:tc>
        <w:tc>
          <w:tcPr>
            <w:tcW w:w="4224" w:type="dxa"/>
            <w:shd w:val="clear" w:color="auto" w:fill="BDD6EE" w:themeFill="accent1" w:themeFillTint="66"/>
            <w:vAlign w:val="center"/>
          </w:tcPr>
          <w:p w14:paraId="423F7D1D" w14:textId="77777777" w:rsidR="003F6B1F" w:rsidRPr="00DF3FEB" w:rsidRDefault="003F6B1F" w:rsidP="00940FFB">
            <w:pPr>
              <w:pStyle w:val="Textoindependiente"/>
              <w:rPr>
                <w:b/>
                <w:smallCaps/>
                <w:color w:val="000000"/>
                <w:sz w:val="22"/>
                <w:szCs w:val="22"/>
              </w:rPr>
            </w:pPr>
            <w:r w:rsidRPr="00DF3FEB">
              <w:rPr>
                <w:b/>
                <w:smallCaps/>
                <w:color w:val="000000"/>
                <w:sz w:val="22"/>
                <w:szCs w:val="22"/>
              </w:rPr>
              <w:t>Siglas del Proyecto</w:t>
            </w:r>
          </w:p>
        </w:tc>
      </w:tr>
      <w:tr w:rsidR="003F6B1F" w:rsidRPr="00DF3FEB" w14:paraId="257C7D37" w14:textId="77777777" w:rsidTr="00940FFB">
        <w:trPr>
          <w:trHeight w:val="340"/>
        </w:trPr>
        <w:tc>
          <w:tcPr>
            <w:tcW w:w="4224" w:type="dxa"/>
            <w:tcBorders>
              <w:bottom w:val="single" w:sz="4" w:space="0" w:color="auto"/>
            </w:tcBorders>
            <w:vAlign w:val="center"/>
          </w:tcPr>
          <w:p w14:paraId="254733C5" w14:textId="77777777" w:rsidR="003F6B1F" w:rsidRPr="002D7A0D" w:rsidRDefault="003F6B1F" w:rsidP="00940FFB">
            <w:pPr>
              <w:jc w:val="center"/>
              <w:rPr>
                <w:rFonts w:ascii="Times New Roman" w:hAnsi="Times New Roman" w:cs="Times New Roman"/>
                <w:b/>
                <w:bCs/>
                <w:lang w:val="es-HN"/>
              </w:rPr>
            </w:pPr>
            <w:r w:rsidRPr="0040410F">
              <w:rPr>
                <w:rFonts w:ascii="Times New Roman" w:hAnsi="Times New Roman" w:cs="Times New Roman"/>
                <w:b/>
                <w:color w:val="000000"/>
                <w:lang w:val="es-HN"/>
              </w:rPr>
              <w:t>“</w:t>
            </w:r>
            <w:r w:rsidRPr="0040410F">
              <w:rPr>
                <w:rFonts w:ascii="Times New Roman" w:hAnsi="Times New Roman" w:cs="Times New Roman"/>
                <w:b/>
                <w:bCs/>
                <w:lang w:val="es-HN"/>
              </w:rPr>
              <w:t>PERF</w:t>
            </w:r>
            <w:r>
              <w:rPr>
                <w:rFonts w:ascii="Times New Roman" w:hAnsi="Times New Roman" w:cs="Times New Roman"/>
                <w:b/>
                <w:bCs/>
                <w:lang w:val="es-HN"/>
              </w:rPr>
              <w:t>Í</w:t>
            </w:r>
            <w:r w:rsidRPr="0040410F">
              <w:rPr>
                <w:rFonts w:ascii="Times New Roman" w:hAnsi="Times New Roman" w:cs="Times New Roman"/>
                <w:b/>
                <w:bCs/>
                <w:lang w:val="es-HN"/>
              </w:rPr>
              <w:t>L DE PROYECTO PARA LA ADOPCIÓN DE TECNOLOGÍAS DE ADAPTACIÓN AL CAMBIO CLIMÁTICO EN LA AGRICULTURA CON PARTICIPACI</w:t>
            </w:r>
            <w:r>
              <w:rPr>
                <w:rFonts w:ascii="Times New Roman" w:hAnsi="Times New Roman" w:cs="Times New Roman"/>
                <w:b/>
                <w:bCs/>
                <w:lang w:val="es-HN"/>
              </w:rPr>
              <w:t>Ó</w:t>
            </w:r>
            <w:r w:rsidRPr="0040410F">
              <w:rPr>
                <w:rFonts w:ascii="Times New Roman" w:hAnsi="Times New Roman" w:cs="Times New Roman"/>
                <w:b/>
                <w:bCs/>
                <w:lang w:val="es-HN"/>
              </w:rPr>
              <w:t>N DE J</w:t>
            </w:r>
            <w:r>
              <w:rPr>
                <w:rFonts w:ascii="Times New Roman" w:hAnsi="Times New Roman" w:cs="Times New Roman"/>
                <w:b/>
                <w:bCs/>
                <w:lang w:val="es-HN"/>
              </w:rPr>
              <w:t>Ó</w:t>
            </w:r>
            <w:r w:rsidRPr="0040410F">
              <w:rPr>
                <w:rFonts w:ascii="Times New Roman" w:hAnsi="Times New Roman" w:cs="Times New Roman"/>
                <w:b/>
                <w:bCs/>
                <w:lang w:val="es-HN"/>
              </w:rPr>
              <w:t>VENES</w:t>
            </w:r>
            <w:r>
              <w:rPr>
                <w:rFonts w:ascii="Times New Roman" w:hAnsi="Times New Roman" w:cs="Times New Roman"/>
                <w:b/>
                <w:bCs/>
                <w:lang w:val="es-HN"/>
              </w:rPr>
              <w:t xml:space="preserve"> DE DANLÍ, EL PARAÍSO</w:t>
            </w:r>
            <w:r w:rsidRPr="0040410F">
              <w:rPr>
                <w:rFonts w:ascii="Times New Roman" w:hAnsi="Times New Roman" w:cs="Times New Roman"/>
                <w:b/>
                <w:bCs/>
                <w:lang w:val="es-HN"/>
              </w:rPr>
              <w:t>”</w:t>
            </w:r>
          </w:p>
        </w:tc>
        <w:tc>
          <w:tcPr>
            <w:tcW w:w="4224" w:type="dxa"/>
            <w:tcBorders>
              <w:bottom w:val="single" w:sz="4" w:space="0" w:color="auto"/>
            </w:tcBorders>
            <w:shd w:val="clear" w:color="auto" w:fill="auto"/>
            <w:vAlign w:val="center"/>
          </w:tcPr>
          <w:p w14:paraId="3799E1E9" w14:textId="77777777" w:rsidR="003F6B1F" w:rsidRPr="00DF3FEB" w:rsidRDefault="003F6B1F" w:rsidP="00940FFB">
            <w:pPr>
              <w:pStyle w:val="Textoindependiente"/>
              <w:jc w:val="center"/>
              <w:rPr>
                <w:b/>
                <w:sz w:val="22"/>
                <w:szCs w:val="22"/>
              </w:rPr>
            </w:pPr>
            <w:r w:rsidRPr="00DF3FEB">
              <w:rPr>
                <w:b/>
                <w:sz w:val="22"/>
                <w:szCs w:val="22"/>
              </w:rPr>
              <w:t>PR-ATCCA</w:t>
            </w:r>
          </w:p>
        </w:tc>
      </w:tr>
    </w:tbl>
    <w:p w14:paraId="33DC6B17" w14:textId="77777777" w:rsidR="003F6B1F" w:rsidRDefault="003F6B1F" w:rsidP="003F6B1F">
      <w:pPr>
        <w:pStyle w:val="Textoindependiente"/>
        <w:jc w:val="center"/>
        <w:rPr>
          <w:b/>
          <w:bCs/>
          <w:i/>
          <w:smallCaps/>
          <w:sz w:val="22"/>
          <w:szCs w:val="22"/>
          <w:lang w:val="es-ES"/>
          <w14:shadow w14:blurRad="50800" w14:dist="38100" w14:dir="2700000" w14:sx="100000" w14:sy="100000" w14:kx="0" w14:ky="0" w14:algn="tl">
            <w14:srgbClr w14:val="000000">
              <w14:alpha w14:val="60000"/>
            </w14:srgbClr>
          </w14:shadow>
        </w:rPr>
      </w:pPr>
    </w:p>
    <w:tbl>
      <w:tblPr>
        <w:tblStyle w:val="Tablaconcuadrcula"/>
        <w:tblW w:w="0" w:type="auto"/>
        <w:tblLook w:val="04A0" w:firstRow="1" w:lastRow="0" w:firstColumn="1" w:lastColumn="0" w:noHBand="0" w:noVBand="1"/>
      </w:tblPr>
      <w:tblGrid>
        <w:gridCol w:w="8494"/>
      </w:tblGrid>
      <w:tr w:rsidR="003F6B1F" w:rsidRPr="007C55F2" w14:paraId="23FAC777" w14:textId="77777777" w:rsidTr="00940FFB">
        <w:tc>
          <w:tcPr>
            <w:tcW w:w="8494" w:type="dxa"/>
            <w:shd w:val="clear" w:color="auto" w:fill="9CC2E5" w:themeFill="accent1" w:themeFillTint="99"/>
          </w:tcPr>
          <w:p w14:paraId="2A052F78" w14:textId="77777777" w:rsidR="003F6B1F" w:rsidRPr="007C55F2" w:rsidRDefault="003F6B1F" w:rsidP="00940FFB">
            <w:pPr>
              <w:pStyle w:val="Textoindependiente"/>
              <w:jc w:val="both"/>
              <w:rPr>
                <w:rFonts w:cs="Times New Roman"/>
                <w:b/>
                <w:bCs/>
                <w:sz w:val="22"/>
                <w:szCs w:val="22"/>
                <w:lang w:val="es-HN"/>
              </w:rPr>
            </w:pPr>
            <w:r w:rsidRPr="007C55F2">
              <w:rPr>
                <w:rFonts w:cs="Times New Roman"/>
                <w:b/>
                <w:bCs/>
                <w:sz w:val="22"/>
                <w:szCs w:val="22"/>
                <w:lang w:val="es-HN"/>
              </w:rPr>
              <w:t>PROPOSITO</w:t>
            </w:r>
          </w:p>
        </w:tc>
      </w:tr>
      <w:tr w:rsidR="003F6B1F" w:rsidRPr="003370E8" w14:paraId="6039FF22" w14:textId="77777777" w:rsidTr="00940FFB">
        <w:tc>
          <w:tcPr>
            <w:tcW w:w="8494" w:type="dxa"/>
          </w:tcPr>
          <w:p w14:paraId="11005C24" w14:textId="77777777" w:rsidR="003F6B1F" w:rsidRDefault="003F6B1F" w:rsidP="00940FFB">
            <w:pPr>
              <w:pStyle w:val="Textoindependiente"/>
              <w:ind w:left="0" w:firstLine="0"/>
              <w:jc w:val="both"/>
              <w:rPr>
                <w:rFonts w:cs="Times New Roman"/>
                <w:sz w:val="22"/>
                <w:szCs w:val="22"/>
                <w:lang w:val="es-HN"/>
              </w:rPr>
            </w:pPr>
            <w:r w:rsidRPr="007C55F2">
              <w:rPr>
                <w:rFonts w:cs="Times New Roman"/>
                <w:sz w:val="22"/>
                <w:szCs w:val="22"/>
                <w:lang w:val="es-HN"/>
              </w:rPr>
              <w:t>Satisfacer los niveles de calidad requerida del proyecto a través de la aplicación de técnicas, estándares de calidad y definición de roles y responsabilidades del equipo.</w:t>
            </w:r>
          </w:p>
          <w:p w14:paraId="647B6A99" w14:textId="77777777" w:rsidR="00435CC3" w:rsidRDefault="00435CC3" w:rsidP="00940FFB">
            <w:pPr>
              <w:pStyle w:val="Textoindependiente"/>
              <w:ind w:left="0" w:firstLine="0"/>
              <w:jc w:val="both"/>
              <w:rPr>
                <w:rFonts w:cs="Times New Roman"/>
                <w:sz w:val="22"/>
                <w:szCs w:val="22"/>
                <w:lang w:val="es-HN"/>
              </w:rPr>
            </w:pPr>
          </w:p>
          <w:p w14:paraId="66C2F4E6" w14:textId="77777777" w:rsidR="00435CC3" w:rsidRPr="007C55F2" w:rsidRDefault="00435CC3" w:rsidP="00940FFB">
            <w:pPr>
              <w:pStyle w:val="Textoindependiente"/>
              <w:ind w:left="0" w:firstLine="0"/>
              <w:jc w:val="both"/>
              <w:rPr>
                <w:rFonts w:cs="Times New Roman"/>
                <w:sz w:val="22"/>
                <w:szCs w:val="22"/>
                <w:lang w:val="es-HN"/>
              </w:rPr>
            </w:pPr>
          </w:p>
        </w:tc>
      </w:tr>
      <w:tr w:rsidR="003F6B1F" w:rsidRPr="007C55F2" w14:paraId="3C9E8FF6" w14:textId="77777777" w:rsidTr="00940FFB">
        <w:tc>
          <w:tcPr>
            <w:tcW w:w="8494" w:type="dxa"/>
            <w:shd w:val="clear" w:color="auto" w:fill="9CC2E5" w:themeFill="accent1" w:themeFillTint="99"/>
          </w:tcPr>
          <w:p w14:paraId="2BFDA48D" w14:textId="77777777" w:rsidR="003F6B1F" w:rsidRPr="007C55F2" w:rsidRDefault="003F6B1F" w:rsidP="00940FFB">
            <w:pPr>
              <w:pStyle w:val="Textoindependiente"/>
              <w:jc w:val="both"/>
              <w:rPr>
                <w:rFonts w:cs="Times New Roman"/>
                <w:b/>
                <w:bCs/>
                <w:sz w:val="22"/>
                <w:szCs w:val="22"/>
                <w:lang w:val="es-HN"/>
              </w:rPr>
            </w:pPr>
            <w:r w:rsidRPr="007C55F2">
              <w:rPr>
                <w:rFonts w:cs="Times New Roman"/>
                <w:b/>
                <w:bCs/>
                <w:sz w:val="22"/>
                <w:szCs w:val="22"/>
              </w:rPr>
              <w:lastRenderedPageBreak/>
              <w:t>EXPECTATIVAS DE CALIDAD</w:t>
            </w:r>
          </w:p>
        </w:tc>
      </w:tr>
      <w:tr w:rsidR="003F6B1F" w:rsidRPr="007C55F2" w14:paraId="1EE149B2" w14:textId="77777777" w:rsidTr="00940FFB">
        <w:tc>
          <w:tcPr>
            <w:tcW w:w="8494" w:type="dxa"/>
          </w:tcPr>
          <w:p w14:paraId="2A05A8EF" w14:textId="77777777" w:rsidR="003F6B1F" w:rsidRPr="007C55F2" w:rsidRDefault="003F6B1F" w:rsidP="00940FFB">
            <w:pPr>
              <w:pStyle w:val="Textoindependiente"/>
              <w:ind w:left="0" w:firstLine="0"/>
              <w:jc w:val="both"/>
              <w:rPr>
                <w:rFonts w:cs="Times New Roman"/>
                <w:sz w:val="22"/>
                <w:szCs w:val="22"/>
                <w:lang w:val="es-HN"/>
              </w:rPr>
            </w:pPr>
            <w:r w:rsidRPr="007C55F2">
              <w:rPr>
                <w:rFonts w:cs="Times New Roman"/>
                <w:sz w:val="22"/>
                <w:szCs w:val="22"/>
                <w:lang w:val="es-HN"/>
              </w:rPr>
              <w:t>Se prevé durante la implementación del proyecto, las siguientes expectativas:</w:t>
            </w:r>
          </w:p>
          <w:p w14:paraId="362EA720" w14:textId="77777777" w:rsidR="003F6B1F" w:rsidRPr="007C55F2" w:rsidRDefault="003F6B1F" w:rsidP="00A8713C">
            <w:pPr>
              <w:pStyle w:val="Textoindependiente"/>
              <w:numPr>
                <w:ilvl w:val="0"/>
                <w:numId w:val="66"/>
              </w:numPr>
              <w:ind w:left="458" w:hanging="283"/>
              <w:jc w:val="both"/>
              <w:rPr>
                <w:rFonts w:cs="Times New Roman"/>
                <w:sz w:val="22"/>
                <w:szCs w:val="22"/>
                <w:lang w:val="es-HN"/>
              </w:rPr>
            </w:pPr>
            <w:r w:rsidRPr="007C55F2">
              <w:rPr>
                <w:rFonts w:cs="Times New Roman"/>
                <w:sz w:val="22"/>
                <w:szCs w:val="22"/>
                <w:lang w:val="es-HN"/>
              </w:rPr>
              <w:t>Análisis de mercado de los proveedores de tecnologías de adaptación al cambio climático</w:t>
            </w:r>
          </w:p>
          <w:p w14:paraId="36CE4959" w14:textId="77777777" w:rsidR="003F6B1F" w:rsidRPr="007C55F2" w:rsidRDefault="003F6B1F" w:rsidP="00A8713C">
            <w:pPr>
              <w:pStyle w:val="Textoindependiente"/>
              <w:numPr>
                <w:ilvl w:val="0"/>
                <w:numId w:val="66"/>
              </w:numPr>
              <w:ind w:left="458" w:hanging="283"/>
              <w:jc w:val="both"/>
              <w:rPr>
                <w:rFonts w:cs="Times New Roman"/>
                <w:sz w:val="22"/>
                <w:szCs w:val="22"/>
                <w:lang w:val="es-HN"/>
              </w:rPr>
            </w:pPr>
            <w:r>
              <w:rPr>
                <w:rFonts w:cs="Times New Roman"/>
                <w:sz w:val="22"/>
                <w:szCs w:val="22"/>
                <w:lang w:val="es-HN"/>
              </w:rPr>
              <w:t>Documento descriptivo de</w:t>
            </w:r>
            <w:r w:rsidRPr="007C55F2">
              <w:rPr>
                <w:rFonts w:cs="Times New Roman"/>
                <w:sz w:val="22"/>
                <w:szCs w:val="22"/>
                <w:lang w:val="es-HN"/>
              </w:rPr>
              <w:t xml:space="preserve"> tecnologías de adaptación al cambio climático a ser implementada de acuerdo con las condiciones locales.</w:t>
            </w:r>
          </w:p>
          <w:p w14:paraId="22E0A331" w14:textId="77777777" w:rsidR="003F6B1F" w:rsidRPr="007C55F2" w:rsidRDefault="003F6B1F" w:rsidP="00A8713C">
            <w:pPr>
              <w:pStyle w:val="Textoindependiente"/>
              <w:numPr>
                <w:ilvl w:val="0"/>
                <w:numId w:val="66"/>
              </w:numPr>
              <w:ind w:left="458" w:hanging="283"/>
              <w:jc w:val="both"/>
              <w:rPr>
                <w:rFonts w:cs="Times New Roman"/>
                <w:sz w:val="22"/>
                <w:szCs w:val="22"/>
                <w:lang w:val="es-HN"/>
              </w:rPr>
            </w:pPr>
            <w:r w:rsidRPr="007C55F2">
              <w:rPr>
                <w:rFonts w:cs="Times New Roman"/>
                <w:sz w:val="22"/>
                <w:szCs w:val="22"/>
                <w:lang w:val="es-HN"/>
              </w:rPr>
              <w:t>Sistematización de experiencias anteriores</w:t>
            </w:r>
          </w:p>
        </w:tc>
      </w:tr>
      <w:tr w:rsidR="003F6B1F" w:rsidRPr="007C55F2" w14:paraId="5DD3F4CB" w14:textId="77777777" w:rsidTr="00940FFB">
        <w:tc>
          <w:tcPr>
            <w:tcW w:w="8494" w:type="dxa"/>
            <w:shd w:val="clear" w:color="auto" w:fill="9CC2E5" w:themeFill="accent1" w:themeFillTint="99"/>
          </w:tcPr>
          <w:p w14:paraId="43D502A9" w14:textId="77777777" w:rsidR="003F6B1F" w:rsidRPr="007C55F2" w:rsidRDefault="003F6B1F" w:rsidP="00940FFB">
            <w:pPr>
              <w:pStyle w:val="Textoindependiente"/>
              <w:jc w:val="both"/>
              <w:rPr>
                <w:rFonts w:cs="Times New Roman"/>
                <w:b/>
                <w:bCs/>
                <w:sz w:val="22"/>
                <w:szCs w:val="22"/>
                <w:lang w:val="es-HN"/>
              </w:rPr>
            </w:pPr>
            <w:r w:rsidRPr="007C55F2">
              <w:rPr>
                <w:rFonts w:cs="Times New Roman"/>
                <w:b/>
                <w:bCs/>
                <w:sz w:val="22"/>
                <w:szCs w:val="22"/>
                <w:lang w:val="es-HN"/>
              </w:rPr>
              <w:t>REQUISITOS DE ACEPTACION</w:t>
            </w:r>
          </w:p>
        </w:tc>
      </w:tr>
      <w:tr w:rsidR="003F6B1F" w:rsidRPr="003370E8" w14:paraId="7581B515" w14:textId="77777777" w:rsidTr="00940FFB">
        <w:tc>
          <w:tcPr>
            <w:tcW w:w="8494" w:type="dxa"/>
          </w:tcPr>
          <w:p w14:paraId="27630310" w14:textId="77777777" w:rsidR="003F6B1F" w:rsidRPr="007C55F2" w:rsidRDefault="003F6B1F" w:rsidP="00940FFB">
            <w:pPr>
              <w:jc w:val="both"/>
              <w:rPr>
                <w:rFonts w:ascii="Times New Roman" w:hAnsi="Times New Roman" w:cs="Times New Roman"/>
              </w:rPr>
            </w:pPr>
            <w:r w:rsidRPr="007C55F2">
              <w:rPr>
                <w:rFonts w:ascii="Times New Roman" w:hAnsi="Times New Roman" w:cs="Times New Roman"/>
              </w:rPr>
              <w:t>Los requisitos planteados son:</w:t>
            </w:r>
          </w:p>
          <w:p w14:paraId="1C794532" w14:textId="77777777" w:rsidR="003F6B1F" w:rsidRPr="007C55F2" w:rsidRDefault="003F6B1F" w:rsidP="00A8713C">
            <w:pPr>
              <w:widowControl/>
              <w:numPr>
                <w:ilvl w:val="0"/>
                <w:numId w:val="48"/>
              </w:numPr>
              <w:ind w:left="525" w:hanging="270"/>
              <w:jc w:val="both"/>
              <w:rPr>
                <w:rFonts w:ascii="Times New Roman" w:hAnsi="Times New Roman" w:cs="Times New Roman"/>
                <w:lang w:val="es-HN"/>
              </w:rPr>
            </w:pPr>
            <w:r w:rsidRPr="007C55F2">
              <w:rPr>
                <w:rFonts w:ascii="Times New Roman" w:hAnsi="Times New Roman" w:cs="Times New Roman"/>
                <w:lang w:val="es-HN"/>
              </w:rPr>
              <w:t>Participación de jóvenes hombres y mujeres</w:t>
            </w:r>
          </w:p>
          <w:p w14:paraId="73605478" w14:textId="77777777" w:rsidR="003F6B1F" w:rsidRPr="007C55F2" w:rsidRDefault="003F6B1F" w:rsidP="00A8713C">
            <w:pPr>
              <w:widowControl/>
              <w:numPr>
                <w:ilvl w:val="0"/>
                <w:numId w:val="48"/>
              </w:numPr>
              <w:ind w:left="525" w:hanging="270"/>
              <w:jc w:val="both"/>
              <w:rPr>
                <w:rFonts w:ascii="Times New Roman" w:hAnsi="Times New Roman" w:cs="Times New Roman"/>
                <w:lang w:val="es-HN"/>
              </w:rPr>
            </w:pPr>
            <w:r w:rsidRPr="007C55F2">
              <w:rPr>
                <w:rFonts w:ascii="Times New Roman" w:hAnsi="Times New Roman" w:cs="Times New Roman"/>
                <w:lang w:val="es-HN"/>
              </w:rPr>
              <w:t>Comunicación efectiva para la transferencia de tecnologías</w:t>
            </w:r>
          </w:p>
          <w:p w14:paraId="51958078" w14:textId="77777777" w:rsidR="003F6B1F" w:rsidRPr="007C55F2" w:rsidRDefault="003F6B1F" w:rsidP="00A8713C">
            <w:pPr>
              <w:widowControl/>
              <w:numPr>
                <w:ilvl w:val="0"/>
                <w:numId w:val="48"/>
              </w:numPr>
              <w:ind w:left="525" w:hanging="270"/>
              <w:jc w:val="both"/>
              <w:rPr>
                <w:rFonts w:ascii="Times New Roman" w:hAnsi="Times New Roman" w:cs="Times New Roman"/>
                <w:lang w:val="es-HN"/>
              </w:rPr>
            </w:pPr>
            <w:r w:rsidRPr="007C55F2">
              <w:rPr>
                <w:rFonts w:ascii="Times New Roman" w:hAnsi="Times New Roman" w:cs="Times New Roman"/>
                <w:lang w:val="es-HN"/>
              </w:rPr>
              <w:t>Tenencia de la tierra para implementar tecnologías</w:t>
            </w:r>
          </w:p>
          <w:p w14:paraId="6F6E659D" w14:textId="77777777" w:rsidR="003F6B1F" w:rsidRPr="007C55F2" w:rsidRDefault="003F6B1F" w:rsidP="00A8713C">
            <w:pPr>
              <w:widowControl/>
              <w:numPr>
                <w:ilvl w:val="0"/>
                <w:numId w:val="48"/>
              </w:numPr>
              <w:ind w:left="525" w:hanging="270"/>
              <w:jc w:val="both"/>
              <w:rPr>
                <w:rFonts w:ascii="Times New Roman" w:hAnsi="Times New Roman" w:cs="Times New Roman"/>
                <w:lang w:val="es-HN"/>
              </w:rPr>
            </w:pPr>
            <w:r w:rsidRPr="007C55F2">
              <w:rPr>
                <w:rFonts w:ascii="Times New Roman" w:hAnsi="Times New Roman" w:cs="Times New Roman"/>
                <w:lang w:val="es-HN"/>
              </w:rPr>
              <w:t>Disponibilidad de tiempo para formación técnica</w:t>
            </w:r>
          </w:p>
          <w:p w14:paraId="793D390F" w14:textId="77777777" w:rsidR="003F6B1F" w:rsidRPr="007C55F2" w:rsidRDefault="003F6B1F" w:rsidP="00A8713C">
            <w:pPr>
              <w:widowControl/>
              <w:numPr>
                <w:ilvl w:val="0"/>
                <w:numId w:val="48"/>
              </w:numPr>
              <w:ind w:left="525" w:hanging="270"/>
              <w:jc w:val="both"/>
              <w:rPr>
                <w:rFonts w:ascii="Times New Roman" w:hAnsi="Times New Roman" w:cs="Times New Roman"/>
                <w:lang w:val="es-HN"/>
              </w:rPr>
            </w:pPr>
            <w:r w:rsidRPr="007C55F2">
              <w:rPr>
                <w:rFonts w:ascii="Times New Roman" w:hAnsi="Times New Roman" w:cs="Times New Roman"/>
                <w:lang w:val="es-HN"/>
              </w:rPr>
              <w:t>Tecnologías social y culturalmente aceptables.</w:t>
            </w:r>
          </w:p>
          <w:p w14:paraId="3CC2EC8F" w14:textId="77777777" w:rsidR="003F6B1F" w:rsidRPr="007C55F2" w:rsidRDefault="003F6B1F" w:rsidP="00A8713C">
            <w:pPr>
              <w:widowControl/>
              <w:numPr>
                <w:ilvl w:val="0"/>
                <w:numId w:val="48"/>
              </w:numPr>
              <w:ind w:left="525" w:hanging="270"/>
              <w:jc w:val="both"/>
              <w:rPr>
                <w:rFonts w:ascii="Times New Roman" w:hAnsi="Times New Roman" w:cs="Times New Roman"/>
                <w:lang w:val="es-HN"/>
              </w:rPr>
            </w:pPr>
            <w:r w:rsidRPr="007C55F2">
              <w:rPr>
                <w:rFonts w:ascii="Times New Roman" w:hAnsi="Times New Roman" w:cs="Times New Roman"/>
                <w:lang w:val="es-HN"/>
              </w:rPr>
              <w:t>Tecnologías adaptables al clima de la zona.</w:t>
            </w:r>
          </w:p>
          <w:p w14:paraId="1CFA0A62" w14:textId="77777777" w:rsidR="003F6B1F" w:rsidRPr="007C55F2" w:rsidRDefault="003F6B1F" w:rsidP="00A8713C">
            <w:pPr>
              <w:widowControl/>
              <w:numPr>
                <w:ilvl w:val="0"/>
                <w:numId w:val="48"/>
              </w:numPr>
              <w:ind w:left="525" w:hanging="270"/>
              <w:jc w:val="both"/>
              <w:rPr>
                <w:rFonts w:ascii="Times New Roman" w:hAnsi="Times New Roman" w:cs="Times New Roman"/>
                <w:lang w:val="es-HN"/>
              </w:rPr>
            </w:pPr>
            <w:r w:rsidRPr="007C55F2">
              <w:rPr>
                <w:rFonts w:ascii="Times New Roman" w:hAnsi="Times New Roman" w:cs="Times New Roman"/>
                <w:lang w:val="es-HN"/>
              </w:rPr>
              <w:t>Tecnologías que contribuyan a la gestión integral de los residuos</w:t>
            </w:r>
          </w:p>
          <w:p w14:paraId="3F6D22AD" w14:textId="77777777" w:rsidR="003F6B1F" w:rsidRPr="007C55F2" w:rsidRDefault="003F6B1F" w:rsidP="00A8713C">
            <w:pPr>
              <w:widowControl/>
              <w:numPr>
                <w:ilvl w:val="0"/>
                <w:numId w:val="48"/>
              </w:numPr>
              <w:ind w:left="525" w:hanging="270"/>
              <w:jc w:val="both"/>
              <w:rPr>
                <w:rFonts w:ascii="Times New Roman" w:hAnsi="Times New Roman" w:cs="Times New Roman"/>
              </w:rPr>
            </w:pPr>
            <w:r w:rsidRPr="007C55F2">
              <w:rPr>
                <w:rFonts w:ascii="Times New Roman" w:hAnsi="Times New Roman" w:cs="Times New Roman"/>
              </w:rPr>
              <w:t>Tecnologías viables económicamente</w:t>
            </w:r>
          </w:p>
          <w:p w14:paraId="58D80EDA" w14:textId="77777777" w:rsidR="003F6B1F" w:rsidRPr="007C55F2" w:rsidRDefault="003F6B1F" w:rsidP="00A8713C">
            <w:pPr>
              <w:widowControl/>
              <w:numPr>
                <w:ilvl w:val="0"/>
                <w:numId w:val="48"/>
              </w:numPr>
              <w:ind w:left="525" w:hanging="270"/>
              <w:jc w:val="both"/>
              <w:rPr>
                <w:rFonts w:ascii="Times New Roman" w:hAnsi="Times New Roman" w:cs="Times New Roman"/>
              </w:rPr>
            </w:pPr>
            <w:r w:rsidRPr="007C55F2">
              <w:rPr>
                <w:rFonts w:ascii="Times New Roman" w:hAnsi="Times New Roman" w:cs="Times New Roman"/>
              </w:rPr>
              <w:t>Tecnologías sostenibles y sustentables</w:t>
            </w:r>
          </w:p>
          <w:p w14:paraId="73BEB063" w14:textId="77777777" w:rsidR="003F6B1F" w:rsidRPr="007C55F2" w:rsidRDefault="003F6B1F" w:rsidP="00A8713C">
            <w:pPr>
              <w:widowControl/>
              <w:numPr>
                <w:ilvl w:val="0"/>
                <w:numId w:val="48"/>
              </w:numPr>
              <w:ind w:left="525" w:hanging="270"/>
              <w:jc w:val="both"/>
              <w:rPr>
                <w:rFonts w:ascii="Times New Roman" w:hAnsi="Times New Roman" w:cs="Times New Roman"/>
                <w:lang w:val="es-HN"/>
              </w:rPr>
            </w:pPr>
            <w:r w:rsidRPr="007C55F2">
              <w:rPr>
                <w:rFonts w:ascii="Times New Roman" w:hAnsi="Times New Roman" w:cs="Times New Roman"/>
                <w:lang w:val="es-HN"/>
              </w:rPr>
              <w:t>Disponibilidad en el mercado para la adquisición de tecnologías.</w:t>
            </w:r>
          </w:p>
        </w:tc>
      </w:tr>
      <w:tr w:rsidR="003F6B1F" w:rsidRPr="007C55F2" w14:paraId="62687482" w14:textId="77777777" w:rsidTr="00940FFB">
        <w:tc>
          <w:tcPr>
            <w:tcW w:w="8494" w:type="dxa"/>
            <w:shd w:val="clear" w:color="auto" w:fill="9CC2E5" w:themeFill="accent1" w:themeFillTint="99"/>
          </w:tcPr>
          <w:p w14:paraId="0C0CCEDC" w14:textId="77777777" w:rsidR="003F6B1F" w:rsidRPr="007C55F2" w:rsidRDefault="003F6B1F" w:rsidP="00940FFB">
            <w:pPr>
              <w:pStyle w:val="Textoindependiente"/>
              <w:jc w:val="both"/>
              <w:rPr>
                <w:rFonts w:cs="Times New Roman"/>
                <w:b/>
                <w:bCs/>
                <w:sz w:val="22"/>
                <w:szCs w:val="22"/>
                <w:lang w:val="es-HN"/>
              </w:rPr>
            </w:pPr>
            <w:r w:rsidRPr="007C55F2">
              <w:rPr>
                <w:rFonts w:cs="Times New Roman"/>
                <w:b/>
                <w:bCs/>
                <w:sz w:val="22"/>
                <w:szCs w:val="22"/>
                <w:lang w:val="es-HN"/>
              </w:rPr>
              <w:t>RESPONSABILIDAD DE CALIDAD</w:t>
            </w:r>
          </w:p>
        </w:tc>
      </w:tr>
      <w:tr w:rsidR="003F6B1F" w:rsidRPr="003370E8" w14:paraId="1F1B8FB8" w14:textId="77777777" w:rsidTr="00940FFB">
        <w:tc>
          <w:tcPr>
            <w:tcW w:w="8494" w:type="dxa"/>
          </w:tcPr>
          <w:p w14:paraId="5C4A8DF8" w14:textId="77777777" w:rsidR="003F6B1F" w:rsidRPr="007C55F2" w:rsidRDefault="003F6B1F" w:rsidP="00940FFB">
            <w:pPr>
              <w:pStyle w:val="Textoindependiente"/>
              <w:ind w:left="0" w:firstLine="0"/>
              <w:jc w:val="both"/>
              <w:rPr>
                <w:rFonts w:cs="Times New Roman"/>
                <w:sz w:val="22"/>
                <w:szCs w:val="22"/>
                <w:lang w:val="es-HN"/>
              </w:rPr>
            </w:pPr>
            <w:r w:rsidRPr="007C55F2">
              <w:rPr>
                <w:rFonts w:cs="Times New Roman"/>
                <w:sz w:val="22"/>
                <w:szCs w:val="22"/>
                <w:lang w:val="es-HN"/>
              </w:rPr>
              <w:t>Responsable: Maria Sevilla y Elvin Sosa</w:t>
            </w:r>
          </w:p>
          <w:p w14:paraId="33354EC4" w14:textId="77777777" w:rsidR="003F6B1F" w:rsidRPr="007C55F2" w:rsidRDefault="003F6B1F" w:rsidP="00940FFB">
            <w:pPr>
              <w:pStyle w:val="Textoindependiente"/>
              <w:ind w:left="0" w:firstLine="0"/>
              <w:jc w:val="both"/>
              <w:rPr>
                <w:rFonts w:cs="Times New Roman"/>
                <w:sz w:val="22"/>
                <w:szCs w:val="22"/>
                <w:lang w:val="es-HN"/>
              </w:rPr>
            </w:pPr>
            <w:r w:rsidRPr="007C55F2">
              <w:rPr>
                <w:rFonts w:cs="Times New Roman"/>
                <w:sz w:val="22"/>
                <w:szCs w:val="22"/>
                <w:lang w:val="es-HN"/>
              </w:rPr>
              <w:t>Roles: Seguimiento de la ejecución del Plan de Gestión de Calidad</w:t>
            </w:r>
          </w:p>
        </w:tc>
      </w:tr>
      <w:tr w:rsidR="003F6B1F" w:rsidRPr="007C55F2" w14:paraId="6BC1B486" w14:textId="77777777" w:rsidTr="00940FFB">
        <w:tc>
          <w:tcPr>
            <w:tcW w:w="8494" w:type="dxa"/>
            <w:shd w:val="clear" w:color="auto" w:fill="9CC2E5" w:themeFill="accent1" w:themeFillTint="99"/>
          </w:tcPr>
          <w:p w14:paraId="7F654980" w14:textId="77777777" w:rsidR="003F6B1F" w:rsidRPr="007C55F2" w:rsidRDefault="003F6B1F" w:rsidP="00940FFB">
            <w:pPr>
              <w:pStyle w:val="Textoindependiente"/>
              <w:jc w:val="both"/>
              <w:rPr>
                <w:rFonts w:cs="Times New Roman"/>
                <w:b/>
                <w:bCs/>
                <w:sz w:val="22"/>
                <w:szCs w:val="22"/>
                <w:lang w:val="es-HN"/>
              </w:rPr>
            </w:pPr>
            <w:r w:rsidRPr="007C55F2">
              <w:rPr>
                <w:rFonts w:cs="Times New Roman"/>
                <w:b/>
                <w:bCs/>
                <w:sz w:val="22"/>
                <w:szCs w:val="22"/>
                <w:lang w:val="es-HN"/>
              </w:rPr>
              <w:t>ESTANDARES</w:t>
            </w:r>
          </w:p>
        </w:tc>
      </w:tr>
      <w:tr w:rsidR="003F6B1F" w:rsidRPr="007C55F2" w14:paraId="46EED5D1" w14:textId="77777777" w:rsidTr="00940FFB">
        <w:tc>
          <w:tcPr>
            <w:tcW w:w="8494" w:type="dxa"/>
          </w:tcPr>
          <w:p w14:paraId="013770CB" w14:textId="77777777" w:rsidR="003F6B1F" w:rsidRPr="007C55F2" w:rsidRDefault="003F6B1F" w:rsidP="00940FFB">
            <w:pPr>
              <w:pStyle w:val="Textoindependiente"/>
              <w:ind w:left="0" w:firstLine="0"/>
              <w:jc w:val="both"/>
              <w:rPr>
                <w:rFonts w:cs="Times New Roman"/>
                <w:sz w:val="22"/>
                <w:szCs w:val="22"/>
                <w:lang w:val="es-HN"/>
              </w:rPr>
            </w:pPr>
            <w:r>
              <w:rPr>
                <w:rFonts w:cs="Times New Roman"/>
                <w:sz w:val="22"/>
                <w:szCs w:val="22"/>
                <w:lang w:val="es-HN"/>
              </w:rPr>
              <w:t>Tecnologías verdes e inteligentes.</w:t>
            </w:r>
          </w:p>
        </w:tc>
      </w:tr>
      <w:tr w:rsidR="003F6B1F" w:rsidRPr="003370E8" w14:paraId="770DC778" w14:textId="77777777" w:rsidTr="00940FFB">
        <w:tc>
          <w:tcPr>
            <w:tcW w:w="8494" w:type="dxa"/>
            <w:shd w:val="clear" w:color="auto" w:fill="9CC2E5" w:themeFill="accent1" w:themeFillTint="99"/>
          </w:tcPr>
          <w:p w14:paraId="538D8400" w14:textId="77777777" w:rsidR="003F6B1F" w:rsidRPr="007C55F2" w:rsidRDefault="003F6B1F" w:rsidP="00940FFB">
            <w:pPr>
              <w:pStyle w:val="Textoindependiente"/>
              <w:jc w:val="both"/>
              <w:rPr>
                <w:rFonts w:cs="Times New Roman"/>
                <w:b/>
                <w:bCs/>
                <w:sz w:val="22"/>
                <w:szCs w:val="22"/>
                <w:lang w:val="es-HN"/>
              </w:rPr>
            </w:pPr>
            <w:r w:rsidRPr="007C55F2">
              <w:rPr>
                <w:rFonts w:cs="Times New Roman"/>
                <w:b/>
                <w:bCs/>
                <w:sz w:val="22"/>
                <w:szCs w:val="22"/>
                <w:lang w:val="es-HN"/>
              </w:rPr>
              <w:t>ASEGURAMIENTO Y CONTROL DE CALIDAD</w:t>
            </w:r>
          </w:p>
        </w:tc>
      </w:tr>
      <w:tr w:rsidR="003F6B1F" w:rsidRPr="003370E8" w14:paraId="30C78234" w14:textId="77777777" w:rsidTr="00940FFB">
        <w:tc>
          <w:tcPr>
            <w:tcW w:w="8494" w:type="dxa"/>
          </w:tcPr>
          <w:p w14:paraId="66AA2DC5" w14:textId="77777777" w:rsidR="003F6B1F" w:rsidRPr="00597CA1" w:rsidRDefault="003F6B1F" w:rsidP="00A8713C">
            <w:pPr>
              <w:pStyle w:val="Prrafodelista"/>
              <w:widowControl/>
              <w:numPr>
                <w:ilvl w:val="0"/>
                <w:numId w:val="65"/>
              </w:numPr>
              <w:ind w:left="318" w:hanging="318"/>
              <w:contextualSpacing/>
              <w:jc w:val="both"/>
              <w:rPr>
                <w:rFonts w:ascii="Times New Roman" w:hAnsi="Times New Roman" w:cs="Times New Roman"/>
                <w:lang w:val="es-HN"/>
              </w:rPr>
            </w:pPr>
            <w:r w:rsidRPr="00597CA1">
              <w:rPr>
                <w:rFonts w:ascii="Times New Roman" w:hAnsi="Times New Roman" w:cs="Times New Roman"/>
                <w:lang w:val="es-HN"/>
              </w:rPr>
              <w:t xml:space="preserve">Se deberá realizar una revisión periódica de los informes de avance de las actividades del proyecto. </w:t>
            </w:r>
          </w:p>
          <w:p w14:paraId="29AABD0D" w14:textId="77777777" w:rsidR="003F6B1F" w:rsidRPr="00597CA1" w:rsidRDefault="003F6B1F" w:rsidP="00A8713C">
            <w:pPr>
              <w:pStyle w:val="Prrafodelista"/>
              <w:widowControl/>
              <w:numPr>
                <w:ilvl w:val="0"/>
                <w:numId w:val="65"/>
              </w:numPr>
              <w:ind w:left="318" w:hanging="318"/>
              <w:contextualSpacing/>
              <w:jc w:val="both"/>
              <w:rPr>
                <w:rFonts w:ascii="Times New Roman" w:hAnsi="Times New Roman" w:cs="Times New Roman"/>
                <w:lang w:val="es-HN"/>
              </w:rPr>
            </w:pPr>
            <w:r w:rsidRPr="00597CA1">
              <w:rPr>
                <w:rFonts w:ascii="Times New Roman" w:hAnsi="Times New Roman" w:cs="Times New Roman"/>
                <w:lang w:val="es-HN"/>
              </w:rPr>
              <w:t xml:space="preserve">Se deberá controlar los requisitos de calidad del proyecto, criterios de aceptación y exclusiones del proyecto. </w:t>
            </w:r>
          </w:p>
          <w:p w14:paraId="16237770" w14:textId="77777777" w:rsidR="003F6B1F" w:rsidRPr="00597CA1" w:rsidRDefault="003F6B1F" w:rsidP="00A8713C">
            <w:pPr>
              <w:pStyle w:val="Prrafodelista"/>
              <w:widowControl/>
              <w:numPr>
                <w:ilvl w:val="0"/>
                <w:numId w:val="65"/>
              </w:numPr>
              <w:ind w:left="318" w:hanging="318"/>
              <w:contextualSpacing/>
              <w:jc w:val="both"/>
              <w:rPr>
                <w:rFonts w:ascii="Times New Roman" w:hAnsi="Times New Roman" w:cs="Times New Roman"/>
                <w:lang w:val="es-HN"/>
              </w:rPr>
            </w:pPr>
            <w:r w:rsidRPr="00597CA1">
              <w:rPr>
                <w:rFonts w:ascii="Times New Roman" w:hAnsi="Times New Roman" w:cs="Times New Roman"/>
                <w:lang w:val="es-HN"/>
              </w:rPr>
              <w:t xml:space="preserve">Cumplir con la normativa, reglamentos, leyes enmarcadas en el estudio legal y otros que rigen las operaciones a nivel nacional y local. </w:t>
            </w:r>
          </w:p>
          <w:p w14:paraId="69A9C3C0" w14:textId="77777777" w:rsidR="003F6B1F" w:rsidRPr="007C55F2" w:rsidRDefault="003F6B1F" w:rsidP="00A8713C">
            <w:pPr>
              <w:pStyle w:val="Prrafodelista"/>
              <w:widowControl/>
              <w:numPr>
                <w:ilvl w:val="0"/>
                <w:numId w:val="65"/>
              </w:numPr>
              <w:ind w:left="318" w:hanging="318"/>
              <w:contextualSpacing/>
              <w:jc w:val="both"/>
              <w:rPr>
                <w:rFonts w:ascii="Times New Roman" w:hAnsi="Times New Roman" w:cs="Times New Roman"/>
                <w:lang w:val="es-HN"/>
              </w:rPr>
            </w:pPr>
            <w:r w:rsidRPr="00597CA1">
              <w:rPr>
                <w:rFonts w:ascii="Times New Roman" w:hAnsi="Times New Roman" w:cs="Times New Roman"/>
                <w:lang w:val="es-HN"/>
              </w:rPr>
              <w:t xml:space="preserve">Se deberá mantener informado a los interesados del proyecto a fin de fortalecer las alianzas entre instituciones. </w:t>
            </w:r>
          </w:p>
        </w:tc>
      </w:tr>
    </w:tbl>
    <w:p w14:paraId="70DADC7B" w14:textId="77777777" w:rsidR="003F6B1F" w:rsidRDefault="003F6B1F" w:rsidP="003F6B1F">
      <w:pPr>
        <w:rPr>
          <w:lang w:val="es-HN"/>
        </w:rPr>
      </w:pPr>
    </w:p>
    <w:p w14:paraId="1749417D" w14:textId="77777777" w:rsidR="003F6B1F" w:rsidRPr="00597CA1" w:rsidRDefault="003F6B1F" w:rsidP="003F6B1F">
      <w:pPr>
        <w:rPr>
          <w:lang w:val="es-HN"/>
        </w:rPr>
      </w:pPr>
    </w:p>
    <w:tbl>
      <w:tblPr>
        <w:tblpPr w:leftFromText="180" w:rightFromText="180" w:vertAnchor="text" w:horzAnchor="margin" w:tblpY="9"/>
        <w:tblW w:w="84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21"/>
        <w:gridCol w:w="1134"/>
        <w:gridCol w:w="1424"/>
        <w:gridCol w:w="1454"/>
        <w:gridCol w:w="992"/>
        <w:gridCol w:w="2509"/>
      </w:tblGrid>
      <w:tr w:rsidR="003F6B1F" w:rsidRPr="00DF3FEB" w14:paraId="7DA5472B" w14:textId="77777777" w:rsidTr="00940FFB">
        <w:trPr>
          <w:trHeight w:val="284"/>
        </w:trPr>
        <w:tc>
          <w:tcPr>
            <w:tcW w:w="8434" w:type="dxa"/>
            <w:gridSpan w:val="6"/>
            <w:tcBorders>
              <w:bottom w:val="single" w:sz="6" w:space="0" w:color="auto"/>
            </w:tcBorders>
            <w:shd w:val="clear" w:color="auto" w:fill="BDD6EE" w:themeFill="accent1" w:themeFillTint="66"/>
            <w:vAlign w:val="center"/>
          </w:tcPr>
          <w:p w14:paraId="706213FA" w14:textId="77777777" w:rsidR="003F6B1F" w:rsidRPr="00DF3FEB" w:rsidRDefault="003F6B1F" w:rsidP="00940FFB">
            <w:pPr>
              <w:jc w:val="center"/>
              <w:rPr>
                <w:rFonts w:ascii="Times New Roman" w:hAnsi="Times New Roman" w:cs="Times New Roman"/>
                <w:b/>
                <w:color w:val="000000"/>
                <w:lang w:val="es-ES"/>
              </w:rPr>
            </w:pPr>
            <w:r w:rsidRPr="00DF3FEB">
              <w:rPr>
                <w:rFonts w:ascii="Times New Roman" w:hAnsi="Times New Roman" w:cs="Times New Roman"/>
                <w:b/>
                <w:color w:val="000000"/>
                <w:lang w:val="es-ES"/>
              </w:rPr>
              <w:t>CONTROL DE VERSIONES</w:t>
            </w:r>
          </w:p>
        </w:tc>
      </w:tr>
      <w:tr w:rsidR="003F6B1F" w:rsidRPr="00DF3FEB" w14:paraId="01001BFA" w14:textId="77777777" w:rsidTr="00940FFB">
        <w:trPr>
          <w:trHeight w:val="340"/>
        </w:trPr>
        <w:tc>
          <w:tcPr>
            <w:tcW w:w="921" w:type="dxa"/>
            <w:shd w:val="clear" w:color="auto" w:fill="BDD6EE" w:themeFill="accent1" w:themeFillTint="66"/>
            <w:vAlign w:val="center"/>
          </w:tcPr>
          <w:p w14:paraId="48A82572"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Versión</w:t>
            </w:r>
          </w:p>
        </w:tc>
        <w:tc>
          <w:tcPr>
            <w:tcW w:w="1134" w:type="dxa"/>
            <w:shd w:val="clear" w:color="auto" w:fill="BDD6EE" w:themeFill="accent1" w:themeFillTint="66"/>
            <w:vAlign w:val="center"/>
          </w:tcPr>
          <w:p w14:paraId="75B164BF"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Hecha por</w:t>
            </w:r>
          </w:p>
        </w:tc>
        <w:tc>
          <w:tcPr>
            <w:tcW w:w="1424" w:type="dxa"/>
            <w:shd w:val="clear" w:color="auto" w:fill="BDD6EE" w:themeFill="accent1" w:themeFillTint="66"/>
            <w:vAlign w:val="center"/>
          </w:tcPr>
          <w:p w14:paraId="3172E787"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Revisada por</w:t>
            </w:r>
          </w:p>
        </w:tc>
        <w:tc>
          <w:tcPr>
            <w:tcW w:w="1454" w:type="dxa"/>
            <w:shd w:val="clear" w:color="auto" w:fill="BDD6EE" w:themeFill="accent1" w:themeFillTint="66"/>
            <w:vAlign w:val="center"/>
          </w:tcPr>
          <w:p w14:paraId="2028EE80"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Aprobada por</w:t>
            </w:r>
          </w:p>
        </w:tc>
        <w:tc>
          <w:tcPr>
            <w:tcW w:w="992" w:type="dxa"/>
            <w:shd w:val="clear" w:color="auto" w:fill="BDD6EE" w:themeFill="accent1" w:themeFillTint="66"/>
            <w:vAlign w:val="center"/>
          </w:tcPr>
          <w:p w14:paraId="5D5270C7"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Fecha</w:t>
            </w:r>
          </w:p>
        </w:tc>
        <w:tc>
          <w:tcPr>
            <w:tcW w:w="2509" w:type="dxa"/>
            <w:shd w:val="clear" w:color="auto" w:fill="BDD6EE" w:themeFill="accent1" w:themeFillTint="66"/>
            <w:vAlign w:val="center"/>
          </w:tcPr>
          <w:p w14:paraId="3EBD58B0" w14:textId="77777777" w:rsidR="003F6B1F" w:rsidRPr="00DF3FEB" w:rsidRDefault="003F6B1F" w:rsidP="00940FFB">
            <w:pPr>
              <w:jc w:val="center"/>
              <w:rPr>
                <w:rFonts w:ascii="Times New Roman" w:hAnsi="Times New Roman" w:cs="Times New Roman"/>
                <w:b/>
                <w:i/>
                <w:lang w:val="es-ES"/>
              </w:rPr>
            </w:pPr>
            <w:r w:rsidRPr="00DF3FEB">
              <w:rPr>
                <w:rFonts w:ascii="Times New Roman" w:hAnsi="Times New Roman" w:cs="Times New Roman"/>
                <w:b/>
                <w:i/>
                <w:lang w:val="es-ES"/>
              </w:rPr>
              <w:t>Motivo</w:t>
            </w:r>
          </w:p>
        </w:tc>
      </w:tr>
      <w:tr w:rsidR="003F6B1F" w:rsidRPr="00DF3FEB" w14:paraId="6E0CFA22" w14:textId="77777777" w:rsidTr="00940FFB">
        <w:trPr>
          <w:trHeight w:val="227"/>
        </w:trPr>
        <w:tc>
          <w:tcPr>
            <w:tcW w:w="921" w:type="dxa"/>
          </w:tcPr>
          <w:p w14:paraId="7C3DF698" w14:textId="77777777" w:rsidR="003F6B1F" w:rsidRPr="00DF3FEB" w:rsidRDefault="003F6B1F" w:rsidP="00940FFB">
            <w:pPr>
              <w:jc w:val="center"/>
              <w:rPr>
                <w:rFonts w:ascii="Times New Roman" w:hAnsi="Times New Roman" w:cs="Times New Roman"/>
                <w:b/>
                <w:bCs/>
                <w:lang w:val="es-ES"/>
              </w:rPr>
            </w:pPr>
            <w:r w:rsidRPr="00DF3FEB">
              <w:rPr>
                <w:rFonts w:ascii="Times New Roman" w:hAnsi="Times New Roman" w:cs="Times New Roman"/>
                <w:b/>
                <w:bCs/>
                <w:lang w:val="es-ES"/>
              </w:rPr>
              <w:t>1</w:t>
            </w:r>
          </w:p>
        </w:tc>
        <w:tc>
          <w:tcPr>
            <w:tcW w:w="1134" w:type="dxa"/>
          </w:tcPr>
          <w:p w14:paraId="702A2EEF" w14:textId="77777777" w:rsidR="003F6B1F" w:rsidRPr="00DF3FEB" w:rsidRDefault="003F6B1F" w:rsidP="00940FFB">
            <w:pPr>
              <w:jc w:val="center"/>
              <w:rPr>
                <w:rFonts w:ascii="Times New Roman" w:hAnsi="Times New Roman" w:cs="Times New Roman"/>
                <w:b/>
                <w:bCs/>
                <w:lang w:val="es-ES"/>
              </w:rPr>
            </w:pPr>
            <w:r w:rsidRPr="00DF3FEB">
              <w:rPr>
                <w:rFonts w:ascii="Times New Roman" w:hAnsi="Times New Roman" w:cs="Times New Roman"/>
                <w:b/>
                <w:bCs/>
                <w:lang w:val="es-ES"/>
              </w:rPr>
              <w:t xml:space="preserve">Elvin Sosa </w:t>
            </w:r>
          </w:p>
        </w:tc>
        <w:tc>
          <w:tcPr>
            <w:tcW w:w="1424" w:type="dxa"/>
          </w:tcPr>
          <w:p w14:paraId="1D578D06" w14:textId="77777777" w:rsidR="003F6B1F" w:rsidRPr="00DF3FEB" w:rsidRDefault="003F6B1F" w:rsidP="00940FFB">
            <w:pPr>
              <w:jc w:val="center"/>
              <w:rPr>
                <w:rFonts w:ascii="Times New Roman" w:hAnsi="Times New Roman" w:cs="Times New Roman"/>
                <w:b/>
                <w:bCs/>
                <w:lang w:val="es-ES"/>
              </w:rPr>
            </w:pPr>
            <w:r w:rsidRPr="00DF3FEB">
              <w:rPr>
                <w:rFonts w:ascii="Times New Roman" w:hAnsi="Times New Roman" w:cs="Times New Roman"/>
                <w:b/>
                <w:bCs/>
                <w:lang w:val="es-ES"/>
              </w:rPr>
              <w:t>Maria Sevilla</w:t>
            </w:r>
          </w:p>
        </w:tc>
        <w:tc>
          <w:tcPr>
            <w:tcW w:w="1454" w:type="dxa"/>
          </w:tcPr>
          <w:p w14:paraId="42C9DEF2" w14:textId="77777777" w:rsidR="003F6B1F" w:rsidRPr="00DF3FEB" w:rsidRDefault="003F6B1F" w:rsidP="00940FFB">
            <w:pPr>
              <w:jc w:val="center"/>
              <w:rPr>
                <w:rFonts w:ascii="Times New Roman" w:hAnsi="Times New Roman" w:cs="Times New Roman"/>
                <w:b/>
                <w:bCs/>
                <w:lang w:val="es-ES"/>
              </w:rPr>
            </w:pPr>
            <w:r w:rsidRPr="00DF3FEB">
              <w:rPr>
                <w:rFonts w:ascii="Times New Roman" w:hAnsi="Times New Roman" w:cs="Times New Roman"/>
                <w:b/>
                <w:bCs/>
                <w:lang w:val="es-ES"/>
              </w:rPr>
              <w:t>*_*</w:t>
            </w:r>
          </w:p>
        </w:tc>
        <w:tc>
          <w:tcPr>
            <w:tcW w:w="992" w:type="dxa"/>
            <w:vAlign w:val="center"/>
          </w:tcPr>
          <w:p w14:paraId="557AB37E" w14:textId="77777777" w:rsidR="003F6B1F" w:rsidRPr="00DF3FEB" w:rsidRDefault="003F6B1F" w:rsidP="00940FFB">
            <w:pPr>
              <w:jc w:val="center"/>
              <w:rPr>
                <w:rFonts w:ascii="Times New Roman" w:hAnsi="Times New Roman" w:cs="Times New Roman"/>
                <w:b/>
                <w:bCs/>
                <w:lang w:val="es-ES"/>
              </w:rPr>
            </w:pPr>
            <w:r w:rsidRPr="00DF3FEB">
              <w:rPr>
                <w:rFonts w:ascii="Times New Roman" w:hAnsi="Times New Roman" w:cs="Times New Roman"/>
                <w:b/>
                <w:bCs/>
                <w:lang w:val="es-ES"/>
              </w:rPr>
              <w:t>08-03-24</w:t>
            </w:r>
          </w:p>
        </w:tc>
        <w:tc>
          <w:tcPr>
            <w:tcW w:w="2509" w:type="dxa"/>
            <w:shd w:val="clear" w:color="auto" w:fill="auto"/>
            <w:vAlign w:val="center"/>
          </w:tcPr>
          <w:p w14:paraId="5F44D0D9" w14:textId="77777777" w:rsidR="003F6B1F" w:rsidRPr="00DF3FEB" w:rsidRDefault="003F6B1F" w:rsidP="00940FFB">
            <w:pPr>
              <w:rPr>
                <w:rFonts w:ascii="Times New Roman" w:hAnsi="Times New Roman" w:cs="Times New Roman"/>
                <w:b/>
                <w:bCs/>
                <w:lang w:val="es-ES"/>
              </w:rPr>
            </w:pPr>
            <w:r w:rsidRPr="00DF3FEB">
              <w:rPr>
                <w:rFonts w:ascii="Times New Roman" w:hAnsi="Times New Roman" w:cs="Times New Roman"/>
                <w:b/>
                <w:bCs/>
                <w:lang w:val="es-ES"/>
              </w:rPr>
              <w:t>Primer documento</w:t>
            </w:r>
          </w:p>
        </w:tc>
      </w:tr>
    </w:tbl>
    <w:p w14:paraId="02E4DA60" w14:textId="77777777" w:rsidR="003F6B1F" w:rsidRPr="00597CA1" w:rsidRDefault="003F6B1F" w:rsidP="003F6B1F">
      <w:pPr>
        <w:rPr>
          <w:lang w:val="es-HN"/>
        </w:rPr>
      </w:pPr>
    </w:p>
    <w:p w14:paraId="209A3745" w14:textId="77777777" w:rsidR="003F6B1F" w:rsidRPr="00597CA1" w:rsidRDefault="003F6B1F" w:rsidP="003F6B1F">
      <w:pPr>
        <w:rPr>
          <w:lang w:val="es-HN"/>
        </w:rPr>
      </w:pPr>
    </w:p>
    <w:p w14:paraId="5CD19578" w14:textId="77777777" w:rsidR="003F6B1F" w:rsidRDefault="003F6B1F" w:rsidP="003F6B1F">
      <w:pPr>
        <w:pStyle w:val="Textoindependiente"/>
        <w:jc w:val="center"/>
        <w:rPr>
          <w:b/>
          <w:bCs/>
          <w:i/>
          <w:smallCaps/>
          <w:sz w:val="22"/>
          <w:szCs w:val="22"/>
          <w:lang w:val="es-ES"/>
          <w14:shadow w14:blurRad="50800" w14:dist="38100" w14:dir="2700000" w14:sx="100000" w14:sy="100000" w14:kx="0" w14:ky="0" w14:algn="tl">
            <w14:srgbClr w14:val="000000">
              <w14:alpha w14:val="60000"/>
            </w14:srgbClr>
          </w14:shadow>
        </w:rPr>
      </w:pPr>
    </w:p>
    <w:p w14:paraId="6F5FFF6C" w14:textId="77777777" w:rsidR="003F6B1F" w:rsidRDefault="003F6B1F" w:rsidP="003F6B1F">
      <w:pPr>
        <w:pStyle w:val="Textoindependiente"/>
        <w:jc w:val="center"/>
        <w:rPr>
          <w:b/>
          <w:bCs/>
          <w:i/>
          <w:smallCaps/>
          <w:sz w:val="22"/>
          <w:szCs w:val="22"/>
          <w:lang w:val="es-ES"/>
          <w14:shadow w14:blurRad="50800" w14:dist="38100" w14:dir="2700000" w14:sx="100000" w14:sy="100000" w14:kx="0" w14:ky="0" w14:algn="tl">
            <w14:srgbClr w14:val="000000">
              <w14:alpha w14:val="60000"/>
            </w14:srgbClr>
          </w14:shadow>
        </w:rPr>
      </w:pPr>
      <w:r w:rsidRPr="00DF3FEB">
        <w:rPr>
          <w:b/>
          <w:bCs/>
          <w:i/>
          <w:smallCaps/>
          <w:sz w:val="22"/>
          <w:szCs w:val="22"/>
          <w:lang w:val="es-ES"/>
          <w14:shadow w14:blurRad="50800" w14:dist="38100" w14:dir="2700000" w14:sx="100000" w14:sy="100000" w14:kx="0" w14:ky="0" w14:algn="tl">
            <w14:srgbClr w14:val="000000">
              <w14:alpha w14:val="60000"/>
            </w14:srgbClr>
          </w14:shadow>
        </w:rPr>
        <w:t>PLAN DE GESTIÓN DE</w:t>
      </w:r>
      <w:r>
        <w:rPr>
          <w:b/>
          <w:bCs/>
          <w:i/>
          <w:smallCaps/>
          <w:sz w:val="22"/>
          <w:szCs w:val="22"/>
          <w:lang w:val="es-ES"/>
          <w14:shadow w14:blurRad="50800" w14:dist="38100" w14:dir="2700000" w14:sx="100000" w14:sy="100000" w14:kx="0" w14:ky="0" w14:algn="tl">
            <w14:srgbClr w14:val="000000">
              <w14:alpha w14:val="60000"/>
            </w14:srgbClr>
          </w14:shadow>
        </w:rPr>
        <w:t xml:space="preserve"> COMUNICACIONES</w:t>
      </w:r>
    </w:p>
    <w:tbl>
      <w:tblPr>
        <w:tblpPr w:leftFromText="141" w:rightFromText="141" w:vertAnchor="text" w:horzAnchor="margin" w:tblpY="17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24"/>
        <w:gridCol w:w="4224"/>
      </w:tblGrid>
      <w:tr w:rsidR="003F6B1F" w:rsidRPr="00C73A8D" w14:paraId="58DC1BD7" w14:textId="77777777" w:rsidTr="00940FFB">
        <w:trPr>
          <w:trHeight w:val="284"/>
        </w:trPr>
        <w:tc>
          <w:tcPr>
            <w:tcW w:w="4224" w:type="dxa"/>
            <w:shd w:val="clear" w:color="auto" w:fill="BDD6EE" w:themeFill="accent1" w:themeFillTint="66"/>
            <w:vAlign w:val="center"/>
          </w:tcPr>
          <w:p w14:paraId="50D6C27A" w14:textId="77777777" w:rsidR="003F6B1F" w:rsidRPr="00C73A8D" w:rsidRDefault="003F6B1F" w:rsidP="00940FFB">
            <w:pPr>
              <w:pStyle w:val="Textoindependiente"/>
              <w:rPr>
                <w:rFonts w:cs="Times New Roman"/>
                <w:b/>
                <w:smallCaps/>
                <w:color w:val="000000"/>
                <w:sz w:val="22"/>
                <w:szCs w:val="22"/>
              </w:rPr>
            </w:pPr>
            <w:r w:rsidRPr="00C73A8D">
              <w:rPr>
                <w:rFonts w:cs="Times New Roman"/>
                <w:b/>
                <w:smallCaps/>
                <w:color w:val="000000"/>
                <w:sz w:val="22"/>
                <w:szCs w:val="22"/>
              </w:rPr>
              <w:t>Nombre del Proyecto</w:t>
            </w:r>
          </w:p>
        </w:tc>
        <w:tc>
          <w:tcPr>
            <w:tcW w:w="4224" w:type="dxa"/>
            <w:shd w:val="clear" w:color="auto" w:fill="BDD6EE" w:themeFill="accent1" w:themeFillTint="66"/>
            <w:vAlign w:val="center"/>
          </w:tcPr>
          <w:p w14:paraId="59EFA00E" w14:textId="77777777" w:rsidR="003F6B1F" w:rsidRPr="00C73A8D" w:rsidRDefault="003F6B1F" w:rsidP="00940FFB">
            <w:pPr>
              <w:pStyle w:val="Textoindependiente"/>
              <w:rPr>
                <w:rFonts w:cs="Times New Roman"/>
                <w:b/>
                <w:smallCaps/>
                <w:color w:val="000000"/>
                <w:sz w:val="22"/>
                <w:szCs w:val="22"/>
              </w:rPr>
            </w:pPr>
            <w:r w:rsidRPr="00C73A8D">
              <w:rPr>
                <w:rFonts w:cs="Times New Roman"/>
                <w:b/>
                <w:smallCaps/>
                <w:color w:val="000000"/>
                <w:sz w:val="22"/>
                <w:szCs w:val="22"/>
              </w:rPr>
              <w:t>Siglas del Proyecto</w:t>
            </w:r>
          </w:p>
        </w:tc>
      </w:tr>
      <w:tr w:rsidR="003F6B1F" w:rsidRPr="00C73A8D" w14:paraId="3F130A5C" w14:textId="77777777" w:rsidTr="00940FFB">
        <w:trPr>
          <w:trHeight w:val="1366"/>
        </w:trPr>
        <w:tc>
          <w:tcPr>
            <w:tcW w:w="4224" w:type="dxa"/>
            <w:tcBorders>
              <w:bottom w:val="single" w:sz="4" w:space="0" w:color="auto"/>
            </w:tcBorders>
            <w:vAlign w:val="center"/>
          </w:tcPr>
          <w:p w14:paraId="0F24F062" w14:textId="77777777" w:rsidR="003F6B1F" w:rsidRPr="00C73A8D" w:rsidRDefault="003F6B1F" w:rsidP="00940FFB">
            <w:pPr>
              <w:jc w:val="center"/>
              <w:rPr>
                <w:rFonts w:ascii="Times New Roman" w:hAnsi="Times New Roman" w:cs="Times New Roman"/>
                <w:b/>
                <w:bCs/>
                <w:lang w:val="es-HN"/>
              </w:rPr>
            </w:pPr>
            <w:r w:rsidRPr="00C73A8D">
              <w:rPr>
                <w:rFonts w:ascii="Times New Roman" w:hAnsi="Times New Roman" w:cs="Times New Roman"/>
                <w:b/>
                <w:color w:val="000000"/>
                <w:lang w:val="es-HN"/>
              </w:rPr>
              <w:t>“</w:t>
            </w:r>
            <w:r w:rsidRPr="00C73A8D">
              <w:rPr>
                <w:rFonts w:ascii="Times New Roman" w:hAnsi="Times New Roman" w:cs="Times New Roman"/>
                <w:b/>
                <w:bCs/>
                <w:lang w:val="es-HN"/>
              </w:rPr>
              <w:t>PERF</w:t>
            </w:r>
            <w:r>
              <w:rPr>
                <w:rFonts w:ascii="Times New Roman" w:hAnsi="Times New Roman" w:cs="Times New Roman"/>
                <w:b/>
                <w:bCs/>
                <w:lang w:val="es-HN"/>
              </w:rPr>
              <w:t>Í</w:t>
            </w:r>
            <w:r w:rsidRPr="00C73A8D">
              <w:rPr>
                <w:rFonts w:ascii="Times New Roman" w:hAnsi="Times New Roman" w:cs="Times New Roman"/>
                <w:b/>
                <w:bCs/>
                <w:lang w:val="es-HN"/>
              </w:rPr>
              <w:t>L DE PROYECTO PARA LA ADOPCIÓN DE TECNOLOGÍAS DE ADAPTACIÓN AL CAMBIO CLIMÁTICO EN LA AGRICULTURA CON PARTICIPACI</w:t>
            </w:r>
            <w:r>
              <w:rPr>
                <w:rFonts w:ascii="Times New Roman" w:hAnsi="Times New Roman" w:cs="Times New Roman"/>
                <w:b/>
                <w:bCs/>
                <w:lang w:val="es-HN"/>
              </w:rPr>
              <w:t>Ó</w:t>
            </w:r>
            <w:r w:rsidRPr="00C73A8D">
              <w:rPr>
                <w:rFonts w:ascii="Times New Roman" w:hAnsi="Times New Roman" w:cs="Times New Roman"/>
                <w:b/>
                <w:bCs/>
                <w:lang w:val="es-HN"/>
              </w:rPr>
              <w:t>N DE J</w:t>
            </w:r>
            <w:r>
              <w:rPr>
                <w:rFonts w:ascii="Times New Roman" w:hAnsi="Times New Roman" w:cs="Times New Roman"/>
                <w:b/>
                <w:bCs/>
                <w:lang w:val="es-HN"/>
              </w:rPr>
              <w:t>Ó</w:t>
            </w:r>
            <w:r w:rsidRPr="00C73A8D">
              <w:rPr>
                <w:rFonts w:ascii="Times New Roman" w:hAnsi="Times New Roman" w:cs="Times New Roman"/>
                <w:b/>
                <w:bCs/>
                <w:lang w:val="es-HN"/>
              </w:rPr>
              <w:t>VENES</w:t>
            </w:r>
            <w:r>
              <w:rPr>
                <w:rFonts w:ascii="Times New Roman" w:hAnsi="Times New Roman" w:cs="Times New Roman"/>
                <w:b/>
                <w:bCs/>
                <w:lang w:val="es-HN"/>
              </w:rPr>
              <w:t xml:space="preserve"> DE DANLÍ, EL PARAÍSO</w:t>
            </w:r>
            <w:r w:rsidRPr="00C73A8D">
              <w:rPr>
                <w:rFonts w:ascii="Times New Roman" w:hAnsi="Times New Roman" w:cs="Times New Roman"/>
                <w:b/>
                <w:bCs/>
                <w:lang w:val="es-HN"/>
              </w:rPr>
              <w:t>”</w:t>
            </w:r>
          </w:p>
        </w:tc>
        <w:tc>
          <w:tcPr>
            <w:tcW w:w="4224" w:type="dxa"/>
            <w:tcBorders>
              <w:bottom w:val="single" w:sz="4" w:space="0" w:color="auto"/>
            </w:tcBorders>
            <w:shd w:val="clear" w:color="auto" w:fill="auto"/>
            <w:vAlign w:val="center"/>
          </w:tcPr>
          <w:p w14:paraId="17269AF3" w14:textId="77777777" w:rsidR="003F6B1F" w:rsidRPr="00C73A8D" w:rsidRDefault="003F6B1F" w:rsidP="00940FFB">
            <w:pPr>
              <w:pStyle w:val="Textoindependiente"/>
              <w:jc w:val="center"/>
              <w:rPr>
                <w:rFonts w:cs="Times New Roman"/>
                <w:b/>
                <w:sz w:val="22"/>
                <w:szCs w:val="22"/>
              </w:rPr>
            </w:pPr>
            <w:r w:rsidRPr="00C73A8D">
              <w:rPr>
                <w:rFonts w:cs="Times New Roman"/>
                <w:b/>
                <w:sz w:val="22"/>
                <w:szCs w:val="22"/>
              </w:rPr>
              <w:t>PR-ATCCA</w:t>
            </w:r>
          </w:p>
        </w:tc>
      </w:tr>
    </w:tbl>
    <w:p w14:paraId="58813A18" w14:textId="77777777" w:rsidR="003F6B1F" w:rsidRDefault="003F6B1F" w:rsidP="003F6B1F">
      <w:pPr>
        <w:pStyle w:val="Textoindependiente"/>
        <w:ind w:left="0" w:firstLine="0"/>
        <w:rPr>
          <w:rFonts w:cs="Times New Roman"/>
          <w:b/>
          <w:bCs/>
          <w:i/>
          <w:smallCaps/>
          <w:sz w:val="22"/>
          <w:szCs w:val="22"/>
          <w:lang w:val="es-ES"/>
          <w14:shadow w14:blurRad="50800" w14:dist="38100" w14:dir="2700000" w14:sx="100000" w14:sy="100000" w14:kx="0" w14:ky="0" w14:algn="tl">
            <w14:srgbClr w14:val="000000">
              <w14:alpha w14:val="60000"/>
            </w14:srgbClr>
          </w14:shadow>
        </w:rPr>
      </w:pPr>
    </w:p>
    <w:p w14:paraId="709EA047" w14:textId="77777777" w:rsidR="003F6B1F" w:rsidRPr="00C73A8D" w:rsidRDefault="003F6B1F" w:rsidP="003F6B1F">
      <w:pPr>
        <w:pStyle w:val="Textoindependiente"/>
        <w:jc w:val="center"/>
        <w:rPr>
          <w:rFonts w:cs="Times New Roman"/>
          <w:b/>
          <w:bCs/>
          <w:i/>
          <w:smallCaps/>
          <w:sz w:val="22"/>
          <w:szCs w:val="22"/>
          <w:lang w:val="es-ES"/>
          <w14:shadow w14:blurRad="50800" w14:dist="38100" w14:dir="2700000" w14:sx="100000" w14:sy="100000" w14:kx="0" w14:ky="0" w14:algn="tl">
            <w14:srgbClr w14:val="000000">
              <w14:alpha w14:val="60000"/>
            </w14:srgbClr>
          </w14:shadow>
        </w:rPr>
      </w:pPr>
    </w:p>
    <w:tbl>
      <w:tblPr>
        <w:tblStyle w:val="Tablaconcuadrcula"/>
        <w:tblW w:w="0" w:type="auto"/>
        <w:tblLook w:val="04A0" w:firstRow="1" w:lastRow="0" w:firstColumn="1" w:lastColumn="0" w:noHBand="0" w:noVBand="1"/>
      </w:tblPr>
      <w:tblGrid>
        <w:gridCol w:w="8494"/>
      </w:tblGrid>
      <w:tr w:rsidR="003F6B1F" w:rsidRPr="00C73A8D" w14:paraId="5D9E3FB2" w14:textId="77777777" w:rsidTr="00940FFB">
        <w:tc>
          <w:tcPr>
            <w:tcW w:w="8494" w:type="dxa"/>
            <w:shd w:val="clear" w:color="auto" w:fill="9CC2E5" w:themeFill="accent1" w:themeFillTint="99"/>
          </w:tcPr>
          <w:p w14:paraId="1077C3C6" w14:textId="77777777" w:rsidR="003F6B1F" w:rsidRPr="00C73A8D" w:rsidRDefault="003F6B1F" w:rsidP="00940FFB">
            <w:pPr>
              <w:pStyle w:val="Textoindependiente"/>
              <w:jc w:val="both"/>
              <w:rPr>
                <w:rFonts w:cs="Times New Roman"/>
                <w:b/>
                <w:bCs/>
                <w:sz w:val="22"/>
                <w:szCs w:val="22"/>
                <w:lang w:val="es-HN"/>
              </w:rPr>
            </w:pPr>
            <w:r w:rsidRPr="00C73A8D">
              <w:rPr>
                <w:rFonts w:cs="Times New Roman"/>
                <w:b/>
                <w:bCs/>
                <w:sz w:val="22"/>
                <w:szCs w:val="22"/>
                <w:lang w:val="es-HN"/>
              </w:rPr>
              <w:t>PROPOSITO</w:t>
            </w:r>
          </w:p>
        </w:tc>
      </w:tr>
      <w:tr w:rsidR="003F6B1F" w:rsidRPr="003370E8" w14:paraId="2EEB56F9" w14:textId="77777777" w:rsidTr="00940FFB">
        <w:tc>
          <w:tcPr>
            <w:tcW w:w="8494" w:type="dxa"/>
          </w:tcPr>
          <w:p w14:paraId="5FF3B8B7" w14:textId="77777777" w:rsidR="003F6B1F" w:rsidRDefault="003F6B1F" w:rsidP="00940FFB">
            <w:pPr>
              <w:pStyle w:val="Textoindependiente"/>
              <w:ind w:left="0" w:firstLine="0"/>
              <w:jc w:val="both"/>
              <w:rPr>
                <w:rFonts w:cs="Times New Roman"/>
                <w:sz w:val="22"/>
                <w:szCs w:val="22"/>
                <w:lang w:val="es-HN"/>
              </w:rPr>
            </w:pPr>
            <w:r w:rsidRPr="00C73A8D">
              <w:rPr>
                <w:rFonts w:cs="Times New Roman"/>
                <w:sz w:val="22"/>
                <w:szCs w:val="22"/>
                <w:lang w:val="es-HN"/>
              </w:rPr>
              <w:t>Difusión de acciones desarrolladas en el marco del proyecto para la adopción de tecnologías de adaptación al cambio climático en la agricultura con participación de jóvenes.</w:t>
            </w:r>
          </w:p>
          <w:p w14:paraId="007FFF65" w14:textId="77777777" w:rsidR="00435CC3" w:rsidRDefault="00435CC3" w:rsidP="00940FFB">
            <w:pPr>
              <w:pStyle w:val="Textoindependiente"/>
              <w:ind w:left="0" w:firstLine="0"/>
              <w:jc w:val="both"/>
              <w:rPr>
                <w:rFonts w:cs="Times New Roman"/>
                <w:sz w:val="22"/>
                <w:szCs w:val="22"/>
                <w:lang w:val="es-HN"/>
              </w:rPr>
            </w:pPr>
          </w:p>
          <w:p w14:paraId="1AFE756B" w14:textId="77777777" w:rsidR="00435CC3" w:rsidRPr="00C73A8D" w:rsidRDefault="00435CC3" w:rsidP="00940FFB">
            <w:pPr>
              <w:pStyle w:val="Textoindependiente"/>
              <w:ind w:left="0" w:firstLine="0"/>
              <w:jc w:val="both"/>
              <w:rPr>
                <w:rFonts w:cs="Times New Roman"/>
                <w:sz w:val="22"/>
                <w:szCs w:val="22"/>
                <w:lang w:val="es-HN"/>
              </w:rPr>
            </w:pPr>
          </w:p>
        </w:tc>
      </w:tr>
      <w:tr w:rsidR="003F6B1F" w:rsidRPr="00C73A8D" w14:paraId="2D4AE35C" w14:textId="77777777" w:rsidTr="00940FFB">
        <w:tc>
          <w:tcPr>
            <w:tcW w:w="8494" w:type="dxa"/>
            <w:shd w:val="clear" w:color="auto" w:fill="9CC2E5" w:themeFill="accent1" w:themeFillTint="99"/>
          </w:tcPr>
          <w:p w14:paraId="157464C7" w14:textId="77777777" w:rsidR="003F6B1F" w:rsidRPr="00C73A8D" w:rsidRDefault="003F6B1F" w:rsidP="00940FFB">
            <w:pPr>
              <w:pStyle w:val="Textoindependiente"/>
              <w:jc w:val="both"/>
              <w:rPr>
                <w:rFonts w:cs="Times New Roman"/>
                <w:b/>
                <w:bCs/>
                <w:sz w:val="22"/>
                <w:szCs w:val="22"/>
                <w:lang w:val="es-HN"/>
              </w:rPr>
            </w:pPr>
            <w:r w:rsidRPr="00C73A8D">
              <w:rPr>
                <w:rFonts w:cs="Times New Roman"/>
                <w:b/>
                <w:bCs/>
                <w:sz w:val="22"/>
                <w:szCs w:val="22"/>
                <w:lang w:val="es-HN"/>
              </w:rPr>
              <w:lastRenderedPageBreak/>
              <w:t>ACCIONES</w:t>
            </w:r>
          </w:p>
        </w:tc>
      </w:tr>
      <w:tr w:rsidR="003F6B1F" w:rsidRPr="003370E8" w14:paraId="1B9A0AC4" w14:textId="77777777" w:rsidTr="00940FFB">
        <w:tc>
          <w:tcPr>
            <w:tcW w:w="8494" w:type="dxa"/>
          </w:tcPr>
          <w:p w14:paraId="2D011BB0" w14:textId="77777777" w:rsidR="003F6B1F" w:rsidRPr="00597CA1" w:rsidRDefault="003F6B1F" w:rsidP="00A8713C">
            <w:pPr>
              <w:pStyle w:val="Prrafodelista"/>
              <w:widowControl/>
              <w:numPr>
                <w:ilvl w:val="0"/>
                <w:numId w:val="67"/>
              </w:numPr>
              <w:ind w:left="317" w:hanging="317"/>
              <w:contextualSpacing/>
              <w:jc w:val="both"/>
              <w:rPr>
                <w:rFonts w:ascii="Times New Roman" w:hAnsi="Times New Roman" w:cs="Times New Roman"/>
                <w:lang w:val="es-HN"/>
              </w:rPr>
            </w:pPr>
            <w:r w:rsidRPr="00597CA1">
              <w:rPr>
                <w:rFonts w:ascii="Times New Roman" w:hAnsi="Times New Roman" w:cs="Times New Roman"/>
                <w:lang w:val="es-HN"/>
              </w:rPr>
              <w:t>Concientización de la importancia de la adopción de tecnologías de adaptación al cambio climático en la agricultura.</w:t>
            </w:r>
          </w:p>
          <w:p w14:paraId="1E8FEB8F" w14:textId="77777777" w:rsidR="003F6B1F" w:rsidRPr="00597CA1" w:rsidRDefault="003F6B1F" w:rsidP="00A8713C">
            <w:pPr>
              <w:pStyle w:val="Prrafodelista"/>
              <w:widowControl/>
              <w:numPr>
                <w:ilvl w:val="0"/>
                <w:numId w:val="67"/>
              </w:numPr>
              <w:ind w:left="317" w:hanging="317"/>
              <w:contextualSpacing/>
              <w:jc w:val="both"/>
              <w:rPr>
                <w:rFonts w:ascii="Times New Roman" w:hAnsi="Times New Roman" w:cs="Times New Roman"/>
                <w:lang w:val="es-HN"/>
              </w:rPr>
            </w:pPr>
            <w:r w:rsidRPr="00597CA1">
              <w:rPr>
                <w:rFonts w:ascii="Times New Roman" w:hAnsi="Times New Roman" w:cs="Times New Roman"/>
                <w:lang w:val="es-HN"/>
              </w:rPr>
              <w:t xml:space="preserve">Promover el involucramiento de jóvenes en el desarrollo de actividades agrícolas. </w:t>
            </w:r>
          </w:p>
          <w:p w14:paraId="124C7E68" w14:textId="77777777" w:rsidR="003F6B1F" w:rsidRPr="00C73A8D" w:rsidRDefault="003F6B1F" w:rsidP="00A8713C">
            <w:pPr>
              <w:pStyle w:val="Prrafodelista"/>
              <w:widowControl/>
              <w:numPr>
                <w:ilvl w:val="0"/>
                <w:numId w:val="67"/>
              </w:numPr>
              <w:ind w:left="317" w:hanging="317"/>
              <w:contextualSpacing/>
              <w:jc w:val="both"/>
              <w:rPr>
                <w:rFonts w:ascii="Times New Roman" w:hAnsi="Times New Roman" w:cs="Times New Roman"/>
                <w:lang w:val="es-HN"/>
              </w:rPr>
            </w:pPr>
            <w:r w:rsidRPr="00597CA1">
              <w:rPr>
                <w:rFonts w:ascii="Times New Roman" w:hAnsi="Times New Roman" w:cs="Times New Roman"/>
                <w:lang w:val="es-HN"/>
              </w:rPr>
              <w:t xml:space="preserve">Crear canales de comunicación directa entre los interesados, socios, productores y la comunidad. </w:t>
            </w:r>
          </w:p>
        </w:tc>
      </w:tr>
      <w:tr w:rsidR="003F6B1F" w:rsidRPr="00C73A8D" w14:paraId="12CB7042" w14:textId="77777777" w:rsidTr="00940FFB">
        <w:tc>
          <w:tcPr>
            <w:tcW w:w="8494" w:type="dxa"/>
            <w:shd w:val="clear" w:color="auto" w:fill="9CC2E5" w:themeFill="accent1" w:themeFillTint="99"/>
          </w:tcPr>
          <w:p w14:paraId="7F9BB068" w14:textId="77777777" w:rsidR="003F6B1F" w:rsidRPr="00C73A8D" w:rsidRDefault="003F6B1F" w:rsidP="00940FFB">
            <w:pPr>
              <w:pStyle w:val="Textoindependiente"/>
              <w:jc w:val="both"/>
              <w:rPr>
                <w:rFonts w:cs="Times New Roman"/>
                <w:b/>
                <w:bCs/>
                <w:sz w:val="22"/>
                <w:szCs w:val="22"/>
                <w:lang w:val="es-HN"/>
              </w:rPr>
            </w:pPr>
            <w:r w:rsidRPr="00C73A8D">
              <w:rPr>
                <w:rFonts w:cs="Times New Roman"/>
                <w:b/>
                <w:bCs/>
                <w:sz w:val="22"/>
                <w:szCs w:val="22"/>
                <w:lang w:val="es-HN"/>
              </w:rPr>
              <w:t>AUDIENCIA</w:t>
            </w:r>
          </w:p>
        </w:tc>
      </w:tr>
      <w:tr w:rsidR="003F6B1F" w:rsidRPr="003370E8" w14:paraId="50CEB750" w14:textId="77777777" w:rsidTr="00940FFB">
        <w:tc>
          <w:tcPr>
            <w:tcW w:w="8494" w:type="dxa"/>
          </w:tcPr>
          <w:p w14:paraId="219E4BCD" w14:textId="77777777" w:rsidR="003F6B1F" w:rsidRPr="00C73A8D" w:rsidRDefault="003F6B1F" w:rsidP="00940FFB">
            <w:pPr>
              <w:jc w:val="both"/>
              <w:rPr>
                <w:rFonts w:ascii="Times New Roman" w:hAnsi="Times New Roman" w:cs="Times New Roman"/>
                <w:lang w:val="es-HN"/>
              </w:rPr>
            </w:pPr>
            <w:r w:rsidRPr="00C73A8D">
              <w:rPr>
                <w:rFonts w:ascii="Times New Roman" w:hAnsi="Times New Roman" w:cs="Times New Roman"/>
                <w:lang w:val="es-HN"/>
              </w:rPr>
              <w:t>Instituciones gubernamentales y no gubernamentales, Organismos de Cooperación, hombre</w:t>
            </w:r>
            <w:r w:rsidRPr="00597CA1">
              <w:rPr>
                <w:rFonts w:ascii="Times New Roman" w:hAnsi="Times New Roman" w:cs="Times New Roman"/>
                <w:lang w:val="es-HN"/>
              </w:rPr>
              <w:t>s</w:t>
            </w:r>
            <w:r w:rsidRPr="00C73A8D">
              <w:rPr>
                <w:rFonts w:ascii="Times New Roman" w:hAnsi="Times New Roman" w:cs="Times New Roman"/>
                <w:lang w:val="es-HN"/>
              </w:rPr>
              <w:t xml:space="preserve"> y mujeres jóvenes y adultos, Asociaciones. </w:t>
            </w:r>
          </w:p>
        </w:tc>
      </w:tr>
      <w:tr w:rsidR="003F6B1F" w:rsidRPr="00C73A8D" w14:paraId="39FD6CA0" w14:textId="77777777" w:rsidTr="00940FFB">
        <w:tc>
          <w:tcPr>
            <w:tcW w:w="8494" w:type="dxa"/>
            <w:shd w:val="clear" w:color="auto" w:fill="9CC2E5" w:themeFill="accent1" w:themeFillTint="99"/>
          </w:tcPr>
          <w:p w14:paraId="255B489D" w14:textId="77777777" w:rsidR="003F6B1F" w:rsidRPr="00C73A8D" w:rsidRDefault="003F6B1F" w:rsidP="00940FFB">
            <w:pPr>
              <w:pStyle w:val="Textoindependiente"/>
              <w:jc w:val="both"/>
              <w:rPr>
                <w:rFonts w:cs="Times New Roman"/>
                <w:b/>
                <w:bCs/>
                <w:sz w:val="22"/>
                <w:szCs w:val="22"/>
                <w:lang w:val="es-HN"/>
              </w:rPr>
            </w:pPr>
            <w:r w:rsidRPr="00C73A8D">
              <w:rPr>
                <w:rFonts w:cs="Times New Roman"/>
                <w:b/>
                <w:bCs/>
                <w:sz w:val="22"/>
                <w:szCs w:val="22"/>
                <w:lang w:val="es-HN"/>
              </w:rPr>
              <w:t xml:space="preserve">RECURSOS ASIGNADOS </w:t>
            </w:r>
          </w:p>
        </w:tc>
      </w:tr>
      <w:tr w:rsidR="003F6B1F" w:rsidRPr="003370E8" w14:paraId="256073F9" w14:textId="77777777" w:rsidTr="00940FFB">
        <w:tc>
          <w:tcPr>
            <w:tcW w:w="8494" w:type="dxa"/>
          </w:tcPr>
          <w:p w14:paraId="4A3D1BCD" w14:textId="77777777" w:rsidR="003F6B1F" w:rsidRPr="00C73A8D" w:rsidRDefault="003F6B1F" w:rsidP="00940FFB">
            <w:pPr>
              <w:pStyle w:val="Textoindependiente"/>
              <w:ind w:left="0" w:firstLine="0"/>
              <w:jc w:val="both"/>
              <w:rPr>
                <w:rFonts w:cs="Times New Roman"/>
                <w:sz w:val="22"/>
                <w:szCs w:val="22"/>
                <w:lang w:val="es-HN"/>
              </w:rPr>
            </w:pPr>
            <w:r w:rsidRPr="00C73A8D">
              <w:rPr>
                <w:rFonts w:cs="Times New Roman"/>
                <w:sz w:val="22"/>
                <w:szCs w:val="22"/>
                <w:lang w:val="es-HN"/>
              </w:rPr>
              <w:t>No se presupuestan recursos porque la promoción y comunicación del proyecto se desarrollará a través de medios digitales actuales y de participación libre, además en los eventos, foros y webinars</w:t>
            </w:r>
          </w:p>
        </w:tc>
      </w:tr>
      <w:tr w:rsidR="003F6B1F" w:rsidRPr="00C73A8D" w14:paraId="43860376" w14:textId="77777777" w:rsidTr="00940FFB">
        <w:tc>
          <w:tcPr>
            <w:tcW w:w="8494" w:type="dxa"/>
            <w:shd w:val="clear" w:color="auto" w:fill="9CC2E5" w:themeFill="accent1" w:themeFillTint="99"/>
          </w:tcPr>
          <w:p w14:paraId="004DCB89" w14:textId="77777777" w:rsidR="003F6B1F" w:rsidRPr="00C73A8D" w:rsidRDefault="003F6B1F" w:rsidP="00940FFB">
            <w:pPr>
              <w:pStyle w:val="Textoindependiente"/>
              <w:jc w:val="both"/>
              <w:rPr>
                <w:rFonts w:cs="Times New Roman"/>
                <w:b/>
                <w:bCs/>
                <w:sz w:val="22"/>
                <w:szCs w:val="22"/>
                <w:lang w:val="es-HN"/>
              </w:rPr>
            </w:pPr>
            <w:r w:rsidRPr="00C73A8D">
              <w:rPr>
                <w:rFonts w:cs="Times New Roman"/>
                <w:b/>
                <w:bCs/>
                <w:sz w:val="22"/>
                <w:szCs w:val="22"/>
                <w:lang w:val="es-HN"/>
              </w:rPr>
              <w:t>NORMATIVA IMPLEMENTADA</w:t>
            </w:r>
          </w:p>
        </w:tc>
      </w:tr>
      <w:tr w:rsidR="003F6B1F" w:rsidRPr="003370E8" w14:paraId="2F9C7A47" w14:textId="77777777" w:rsidTr="00940FFB">
        <w:tc>
          <w:tcPr>
            <w:tcW w:w="8494" w:type="dxa"/>
          </w:tcPr>
          <w:p w14:paraId="073FA4A8" w14:textId="77777777" w:rsidR="003F6B1F" w:rsidRPr="00C73A8D" w:rsidRDefault="003F6B1F" w:rsidP="00940FFB">
            <w:pPr>
              <w:pStyle w:val="Textoindependiente"/>
              <w:ind w:left="0" w:firstLine="0"/>
              <w:jc w:val="both"/>
              <w:rPr>
                <w:rFonts w:cs="Times New Roman"/>
                <w:sz w:val="22"/>
                <w:szCs w:val="22"/>
                <w:lang w:val="es-HN"/>
              </w:rPr>
            </w:pPr>
            <w:r w:rsidRPr="00C73A8D">
              <w:rPr>
                <w:rFonts w:cs="Times New Roman"/>
                <w:sz w:val="22"/>
                <w:szCs w:val="22"/>
                <w:lang w:val="es-HN"/>
              </w:rPr>
              <w:t>Se debe utilizar el Brand Book de la Representación del IICA Honduras, así como el Manual de Identidad Grafica Institucional.</w:t>
            </w:r>
          </w:p>
        </w:tc>
      </w:tr>
      <w:tr w:rsidR="003F6B1F" w:rsidRPr="00C73A8D" w14:paraId="5BDBDA86" w14:textId="77777777" w:rsidTr="00940FFB">
        <w:tc>
          <w:tcPr>
            <w:tcW w:w="8494" w:type="dxa"/>
            <w:shd w:val="clear" w:color="auto" w:fill="9CC2E5" w:themeFill="accent1" w:themeFillTint="99"/>
          </w:tcPr>
          <w:p w14:paraId="210BC6F1" w14:textId="77777777" w:rsidR="003F6B1F" w:rsidRPr="00C73A8D" w:rsidRDefault="003F6B1F" w:rsidP="00940FFB">
            <w:pPr>
              <w:pStyle w:val="Textoindependiente"/>
              <w:jc w:val="both"/>
              <w:rPr>
                <w:rFonts w:cs="Times New Roman"/>
                <w:b/>
                <w:bCs/>
                <w:sz w:val="22"/>
                <w:szCs w:val="22"/>
                <w:lang w:val="es-HN"/>
              </w:rPr>
            </w:pPr>
            <w:r w:rsidRPr="00C73A8D">
              <w:rPr>
                <w:rFonts w:cs="Times New Roman"/>
                <w:b/>
                <w:bCs/>
                <w:sz w:val="22"/>
                <w:szCs w:val="22"/>
                <w:lang w:val="es-HN"/>
              </w:rPr>
              <w:t>CANALES DE COMUNICACION</w:t>
            </w:r>
          </w:p>
        </w:tc>
      </w:tr>
      <w:tr w:rsidR="003F6B1F" w:rsidRPr="003370E8" w14:paraId="7190823E" w14:textId="77777777" w:rsidTr="00940FFB">
        <w:tc>
          <w:tcPr>
            <w:tcW w:w="8494" w:type="dxa"/>
          </w:tcPr>
          <w:p w14:paraId="1C5B31C1" w14:textId="77777777" w:rsidR="003F6B1F" w:rsidRPr="00597CA1" w:rsidRDefault="003F6B1F" w:rsidP="00940FFB">
            <w:pPr>
              <w:jc w:val="both"/>
              <w:rPr>
                <w:rFonts w:ascii="Times New Roman" w:hAnsi="Times New Roman" w:cs="Times New Roman"/>
                <w:lang w:val="es-HN"/>
              </w:rPr>
            </w:pPr>
            <w:r w:rsidRPr="00C73A8D">
              <w:rPr>
                <w:rFonts w:ascii="Times New Roman" w:hAnsi="Times New Roman" w:cs="Times New Roman"/>
                <w:lang w:val="es-HN"/>
              </w:rPr>
              <w:t>Sitio Web oficial, redes sociales, participación activa en foros, eventos, webinars</w:t>
            </w:r>
          </w:p>
        </w:tc>
      </w:tr>
      <w:tr w:rsidR="003F6B1F" w:rsidRPr="00C73A8D" w14:paraId="158BD4E9" w14:textId="77777777" w:rsidTr="00940FFB">
        <w:tc>
          <w:tcPr>
            <w:tcW w:w="8494" w:type="dxa"/>
            <w:shd w:val="clear" w:color="auto" w:fill="9CC2E5" w:themeFill="accent1" w:themeFillTint="99"/>
          </w:tcPr>
          <w:p w14:paraId="4FE16927" w14:textId="77777777" w:rsidR="003F6B1F" w:rsidRPr="00C73A8D" w:rsidRDefault="003F6B1F" w:rsidP="00940FFB">
            <w:pPr>
              <w:jc w:val="both"/>
              <w:rPr>
                <w:rFonts w:ascii="Times New Roman" w:hAnsi="Times New Roman" w:cs="Times New Roman"/>
              </w:rPr>
            </w:pPr>
            <w:r w:rsidRPr="00597CA1">
              <w:rPr>
                <w:rFonts w:ascii="Times New Roman" w:hAnsi="Times New Roman" w:cs="Times New Roman"/>
                <w:b/>
                <w:bCs/>
                <w:lang w:val="es-HN"/>
              </w:rPr>
              <w:t xml:space="preserve">             </w:t>
            </w:r>
            <w:r w:rsidRPr="00C73A8D">
              <w:rPr>
                <w:rFonts w:ascii="Times New Roman" w:hAnsi="Times New Roman" w:cs="Times New Roman"/>
                <w:b/>
                <w:bCs/>
                <w:lang w:val="es-HN"/>
              </w:rPr>
              <w:t>RESPONSABLES</w:t>
            </w:r>
          </w:p>
        </w:tc>
      </w:tr>
      <w:tr w:rsidR="003F6B1F" w:rsidRPr="003370E8" w14:paraId="742F38F5" w14:textId="77777777" w:rsidTr="00940FFB">
        <w:tc>
          <w:tcPr>
            <w:tcW w:w="8494" w:type="dxa"/>
          </w:tcPr>
          <w:p w14:paraId="3073BD05" w14:textId="77777777" w:rsidR="003F6B1F" w:rsidRPr="00C73A8D" w:rsidRDefault="003F6B1F" w:rsidP="00940FFB">
            <w:pPr>
              <w:pStyle w:val="Textoindependiente"/>
              <w:ind w:left="0" w:firstLine="0"/>
              <w:jc w:val="both"/>
              <w:rPr>
                <w:rFonts w:cs="Times New Roman"/>
                <w:sz w:val="22"/>
                <w:szCs w:val="22"/>
                <w:lang w:val="es-HN"/>
              </w:rPr>
            </w:pPr>
            <w:r w:rsidRPr="00C73A8D">
              <w:rPr>
                <w:rFonts w:cs="Times New Roman"/>
                <w:sz w:val="22"/>
                <w:szCs w:val="22"/>
                <w:lang w:val="es-HN"/>
              </w:rPr>
              <w:t>Responsable: Maria Sevilla y Elvin Sosa</w:t>
            </w:r>
          </w:p>
          <w:p w14:paraId="63274281" w14:textId="77777777" w:rsidR="003F6B1F" w:rsidRPr="00597CA1" w:rsidRDefault="003F6B1F" w:rsidP="00940FFB">
            <w:pPr>
              <w:jc w:val="both"/>
              <w:rPr>
                <w:rFonts w:ascii="Times New Roman" w:hAnsi="Times New Roman" w:cs="Times New Roman"/>
                <w:lang w:val="es-HN"/>
              </w:rPr>
            </w:pPr>
            <w:r w:rsidRPr="00C73A8D">
              <w:rPr>
                <w:rFonts w:ascii="Times New Roman" w:hAnsi="Times New Roman" w:cs="Times New Roman"/>
                <w:lang w:val="es-HN"/>
              </w:rPr>
              <w:t>Roles: Seguimiento de la ejecución del Plan de Gestión de Comunicaciones</w:t>
            </w:r>
          </w:p>
        </w:tc>
      </w:tr>
    </w:tbl>
    <w:p w14:paraId="490EB91F" w14:textId="77777777" w:rsidR="000463B5" w:rsidRDefault="000463B5" w:rsidP="0020374E">
      <w:pPr>
        <w:pStyle w:val="TextoPrincipal"/>
        <w:spacing w:after="0" w:line="360" w:lineRule="auto"/>
        <w:ind w:firstLine="0"/>
      </w:pPr>
    </w:p>
    <w:p w14:paraId="541CD653" w14:textId="77777777" w:rsidR="00B0523B" w:rsidRPr="001B77C5" w:rsidRDefault="00B0523B" w:rsidP="00854922">
      <w:pPr>
        <w:pStyle w:val="TextoPrincipal"/>
        <w:spacing w:after="0" w:line="360" w:lineRule="auto"/>
        <w:ind w:left="544" w:firstLine="0"/>
        <w:rPr>
          <w:b/>
          <w:bCs/>
        </w:rPr>
      </w:pPr>
      <w:r w:rsidRPr="001B77C5">
        <w:rPr>
          <w:b/>
          <w:bCs/>
        </w:rPr>
        <w:t>Estudio Mercado</w:t>
      </w:r>
    </w:p>
    <w:p w14:paraId="03D08B44" w14:textId="25642DBB" w:rsidR="001B25F9" w:rsidRDefault="001B25F9" w:rsidP="001B25F9">
      <w:pPr>
        <w:pStyle w:val="TextoPrincipal"/>
        <w:spacing w:after="0" w:line="360" w:lineRule="auto"/>
        <w:ind w:left="544" w:firstLine="0"/>
      </w:pPr>
      <w:r>
        <w:t>Análisis de los proveedores de tecnologías:</w:t>
      </w:r>
    </w:p>
    <w:p w14:paraId="1727C230" w14:textId="166034A6" w:rsidR="006C0221" w:rsidRDefault="00144D0F" w:rsidP="006C0221">
      <w:pPr>
        <w:pStyle w:val="TextoPrincipal"/>
        <w:spacing w:after="0" w:line="360" w:lineRule="auto"/>
        <w:ind w:firstLine="567"/>
      </w:pPr>
      <w:r>
        <w:t xml:space="preserve">En el presente estudio se </w:t>
      </w:r>
      <w:r w:rsidR="002F6CF9">
        <w:t>identificó los principales</w:t>
      </w:r>
      <w:r>
        <w:t xml:space="preserve"> proveedores de tecnologías de adaptación al cambio climático como ser: </w:t>
      </w:r>
      <w:r w:rsidR="006C0221">
        <w:t xml:space="preserve">sistemas de riego por goteo, casa malla e invernaderos, entre los proveedores se encuentran: </w:t>
      </w:r>
    </w:p>
    <w:p w14:paraId="246EE09B" w14:textId="758AB309" w:rsidR="004F04FC" w:rsidRDefault="001B25F9" w:rsidP="00945B68">
      <w:pPr>
        <w:pStyle w:val="TablaTesis"/>
      </w:pPr>
      <w:bookmarkStart w:id="211" w:name="_Toc166485973"/>
      <w:r>
        <w:t xml:space="preserve">Tabla </w:t>
      </w:r>
      <w:r w:rsidR="00543CA3">
        <w:t>10</w:t>
      </w:r>
      <w:r>
        <w:t>. Lista de proveedores de tecnologías</w:t>
      </w:r>
      <w:bookmarkEnd w:id="211"/>
    </w:p>
    <w:tbl>
      <w:tblPr>
        <w:tblStyle w:val="Tablaconcuadrcula"/>
        <w:tblW w:w="0" w:type="auto"/>
        <w:tblLook w:val="04A0" w:firstRow="1" w:lastRow="0" w:firstColumn="1" w:lastColumn="0" w:noHBand="0" w:noVBand="1"/>
      </w:tblPr>
      <w:tblGrid>
        <w:gridCol w:w="3823"/>
        <w:gridCol w:w="4961"/>
      </w:tblGrid>
      <w:tr w:rsidR="004F04FC" w14:paraId="03DA5029" w14:textId="77777777" w:rsidTr="0076011E">
        <w:trPr>
          <w:tblHeader/>
        </w:trPr>
        <w:tc>
          <w:tcPr>
            <w:tcW w:w="3823" w:type="dxa"/>
            <w:shd w:val="clear" w:color="auto" w:fill="9CC2E5" w:themeFill="accent1" w:themeFillTint="99"/>
          </w:tcPr>
          <w:p w14:paraId="72901934" w14:textId="2DF698D2" w:rsidR="004F04FC" w:rsidRPr="004F04FC" w:rsidRDefault="004F04FC" w:rsidP="004F04FC">
            <w:pPr>
              <w:pStyle w:val="TextoPrincipal"/>
              <w:spacing w:after="0" w:line="360" w:lineRule="auto"/>
              <w:ind w:firstLine="0"/>
              <w:jc w:val="center"/>
              <w:rPr>
                <w:b/>
                <w:bCs/>
              </w:rPr>
            </w:pPr>
            <w:r w:rsidRPr="004F04FC">
              <w:rPr>
                <w:b/>
                <w:bCs/>
              </w:rPr>
              <w:t>Proveedores de tecnologías</w:t>
            </w:r>
          </w:p>
        </w:tc>
        <w:tc>
          <w:tcPr>
            <w:tcW w:w="4961" w:type="dxa"/>
            <w:shd w:val="clear" w:color="auto" w:fill="9CC2E5" w:themeFill="accent1" w:themeFillTint="99"/>
          </w:tcPr>
          <w:p w14:paraId="1D23DCCC" w14:textId="599777F4" w:rsidR="004F04FC" w:rsidRPr="004F04FC" w:rsidRDefault="004F04FC" w:rsidP="004F04FC">
            <w:pPr>
              <w:pStyle w:val="TextoPrincipal"/>
              <w:spacing w:after="0" w:line="360" w:lineRule="auto"/>
              <w:ind w:firstLine="0"/>
              <w:jc w:val="center"/>
              <w:rPr>
                <w:b/>
                <w:bCs/>
              </w:rPr>
            </w:pPr>
            <w:r w:rsidRPr="004F04FC">
              <w:rPr>
                <w:b/>
                <w:bCs/>
              </w:rPr>
              <w:t>Descripción</w:t>
            </w:r>
          </w:p>
        </w:tc>
      </w:tr>
      <w:tr w:rsidR="004F04FC" w:rsidRPr="004F04FC" w14:paraId="086F3643" w14:textId="77777777" w:rsidTr="0076011E">
        <w:tc>
          <w:tcPr>
            <w:tcW w:w="3823" w:type="dxa"/>
          </w:tcPr>
          <w:p w14:paraId="5E0283E5" w14:textId="77777777" w:rsidR="004F04FC" w:rsidRDefault="004F04FC" w:rsidP="004F04FC">
            <w:pPr>
              <w:pStyle w:val="TextoPrincipal"/>
              <w:spacing w:after="0" w:line="360" w:lineRule="auto"/>
              <w:ind w:firstLine="0"/>
            </w:pPr>
            <w:r>
              <w:t>Cooperativa de Horticultores Siguatepeque Limitada, (COHORSIL)</w:t>
            </w:r>
          </w:p>
          <w:p w14:paraId="6941E466" w14:textId="77777777" w:rsidR="004F04FC" w:rsidRDefault="004F04FC" w:rsidP="00144D0F">
            <w:pPr>
              <w:pStyle w:val="TextoPrincipal"/>
              <w:spacing w:after="0" w:line="360" w:lineRule="auto"/>
              <w:ind w:firstLine="0"/>
            </w:pPr>
          </w:p>
        </w:tc>
        <w:tc>
          <w:tcPr>
            <w:tcW w:w="4961" w:type="dxa"/>
          </w:tcPr>
          <w:p w14:paraId="1BE05D5B" w14:textId="77777777" w:rsidR="004F04FC" w:rsidRDefault="004F04FC" w:rsidP="00144D0F">
            <w:pPr>
              <w:pStyle w:val="TextoPrincipal"/>
              <w:spacing w:after="0" w:line="360" w:lineRule="auto"/>
              <w:ind w:firstLine="0"/>
            </w:pPr>
            <w:r>
              <w:t>Ofrece los siguientes servicios:</w:t>
            </w:r>
          </w:p>
          <w:p w14:paraId="0E24F872" w14:textId="437461BA" w:rsidR="004F04FC" w:rsidRDefault="004F04FC" w:rsidP="007B40B7">
            <w:pPr>
              <w:pStyle w:val="TextoPrincipal"/>
              <w:numPr>
                <w:ilvl w:val="0"/>
                <w:numId w:val="38"/>
              </w:numPr>
              <w:spacing w:after="0" w:line="360" w:lineRule="auto"/>
              <w:ind w:left="315" w:hanging="283"/>
            </w:pPr>
            <w:r>
              <w:t>Insumos</w:t>
            </w:r>
          </w:p>
          <w:p w14:paraId="75D29A19" w14:textId="11D2D0DA" w:rsidR="004F04FC" w:rsidRDefault="004F04FC" w:rsidP="00656543">
            <w:pPr>
              <w:pStyle w:val="TextoPrincipal"/>
              <w:numPr>
                <w:ilvl w:val="0"/>
                <w:numId w:val="38"/>
              </w:numPr>
              <w:spacing w:after="0" w:line="360" w:lineRule="auto"/>
              <w:ind w:left="318" w:hanging="284"/>
            </w:pPr>
            <w:r>
              <w:t>Producción de plantas</w:t>
            </w:r>
          </w:p>
          <w:p w14:paraId="0AA4F766" w14:textId="2D25A0B4" w:rsidR="004F04FC" w:rsidRDefault="004F04FC" w:rsidP="00656543">
            <w:pPr>
              <w:pStyle w:val="TextoPrincipal"/>
              <w:numPr>
                <w:ilvl w:val="0"/>
                <w:numId w:val="38"/>
              </w:numPr>
              <w:spacing w:after="0" w:line="360" w:lineRule="auto"/>
              <w:ind w:left="318" w:hanging="284"/>
            </w:pPr>
            <w:r>
              <w:t>Geomembranas</w:t>
            </w:r>
          </w:p>
          <w:p w14:paraId="78B2B0D2" w14:textId="37C100C6" w:rsidR="004F04FC" w:rsidRDefault="004F04FC" w:rsidP="00656543">
            <w:pPr>
              <w:pStyle w:val="TextoPrincipal"/>
              <w:numPr>
                <w:ilvl w:val="0"/>
                <w:numId w:val="38"/>
              </w:numPr>
              <w:spacing w:after="0" w:line="360" w:lineRule="auto"/>
              <w:ind w:left="318" w:hanging="284"/>
            </w:pPr>
            <w:r>
              <w:t>Equipos de riego</w:t>
            </w:r>
          </w:p>
          <w:p w14:paraId="098DEEA7" w14:textId="66E5B2AB" w:rsidR="004F04FC" w:rsidRDefault="004F04FC" w:rsidP="00656543">
            <w:pPr>
              <w:pStyle w:val="TextoPrincipal"/>
              <w:numPr>
                <w:ilvl w:val="0"/>
                <w:numId w:val="38"/>
              </w:numPr>
              <w:spacing w:after="0" w:line="360" w:lineRule="auto"/>
              <w:ind w:left="318" w:hanging="284"/>
            </w:pPr>
            <w:r>
              <w:t>Equipos de aspersión</w:t>
            </w:r>
          </w:p>
          <w:p w14:paraId="5C5CF519" w14:textId="17F5BABD" w:rsidR="004F04FC" w:rsidRDefault="004F04FC" w:rsidP="007B40B7">
            <w:pPr>
              <w:pStyle w:val="TextoPrincipal"/>
              <w:numPr>
                <w:ilvl w:val="0"/>
                <w:numId w:val="38"/>
              </w:numPr>
              <w:spacing w:after="0" w:line="360" w:lineRule="auto"/>
              <w:ind w:left="315" w:hanging="283"/>
            </w:pPr>
            <w:r>
              <w:t>Equipos de protección de cultivos</w:t>
            </w:r>
          </w:p>
          <w:p w14:paraId="1FE3FD0A" w14:textId="6124050A" w:rsidR="004F04FC" w:rsidRPr="004F04FC" w:rsidRDefault="004F04FC" w:rsidP="007B40B7">
            <w:pPr>
              <w:pStyle w:val="TextoPrincipal"/>
              <w:numPr>
                <w:ilvl w:val="0"/>
                <w:numId w:val="38"/>
              </w:numPr>
              <w:spacing w:after="0" w:line="360" w:lineRule="auto"/>
              <w:ind w:left="315" w:hanging="283"/>
            </w:pPr>
            <w:r>
              <w:t>Fertilizantes</w:t>
            </w:r>
          </w:p>
        </w:tc>
      </w:tr>
      <w:tr w:rsidR="004F04FC" w:rsidRPr="003370E8" w14:paraId="486BFEEA" w14:textId="77777777" w:rsidTr="0076011E">
        <w:tc>
          <w:tcPr>
            <w:tcW w:w="3823" w:type="dxa"/>
          </w:tcPr>
          <w:p w14:paraId="2D8162B6" w14:textId="40194877" w:rsidR="004F04FC" w:rsidRDefault="004F04FC" w:rsidP="00144D0F">
            <w:pPr>
              <w:pStyle w:val="TextoPrincipal"/>
              <w:spacing w:after="0" w:line="360" w:lineRule="auto"/>
              <w:ind w:firstLine="0"/>
            </w:pPr>
            <w:r>
              <w:t>SEAGRO</w:t>
            </w:r>
          </w:p>
        </w:tc>
        <w:tc>
          <w:tcPr>
            <w:tcW w:w="4961" w:type="dxa"/>
          </w:tcPr>
          <w:p w14:paraId="35B251DA" w14:textId="0808CCD8" w:rsidR="004F04FC" w:rsidRDefault="004F04FC" w:rsidP="00144D0F">
            <w:pPr>
              <w:pStyle w:val="TextoPrincipal"/>
              <w:spacing w:after="0" w:line="360" w:lineRule="auto"/>
              <w:ind w:firstLine="0"/>
            </w:pPr>
            <w:r>
              <w:t>Ofrece una línea de productos de alta calidad y de marcas reconocidas, ofrece:</w:t>
            </w:r>
          </w:p>
          <w:p w14:paraId="2ECAF55E" w14:textId="2B6D6E9C" w:rsidR="004F04FC" w:rsidRDefault="004F04FC" w:rsidP="007B40B7">
            <w:pPr>
              <w:pStyle w:val="TextoPrincipal"/>
              <w:numPr>
                <w:ilvl w:val="0"/>
                <w:numId w:val="37"/>
              </w:numPr>
              <w:tabs>
                <w:tab w:val="left" w:pos="32"/>
                <w:tab w:val="left" w:pos="174"/>
              </w:tabs>
              <w:spacing w:after="0" w:line="360" w:lineRule="auto"/>
              <w:ind w:left="32" w:hanging="142"/>
            </w:pPr>
            <w:r>
              <w:t>Equipos de fumigación</w:t>
            </w:r>
          </w:p>
          <w:p w14:paraId="4B23F8FD" w14:textId="379ED372" w:rsidR="004F04FC" w:rsidRDefault="00CC06CD" w:rsidP="007B40B7">
            <w:pPr>
              <w:pStyle w:val="TextoPrincipal"/>
              <w:numPr>
                <w:ilvl w:val="0"/>
                <w:numId w:val="37"/>
              </w:numPr>
              <w:tabs>
                <w:tab w:val="left" w:pos="32"/>
                <w:tab w:val="left" w:pos="174"/>
              </w:tabs>
              <w:spacing w:after="0" w:line="360" w:lineRule="auto"/>
              <w:ind w:left="32" w:hanging="142"/>
            </w:pPr>
            <w:r>
              <w:t>Línea</w:t>
            </w:r>
            <w:r w:rsidR="004F04FC">
              <w:t xml:space="preserve"> verde</w:t>
            </w:r>
          </w:p>
          <w:p w14:paraId="198B61A9" w14:textId="1EA9FFBF" w:rsidR="004F04FC" w:rsidRDefault="004F04FC" w:rsidP="007B40B7">
            <w:pPr>
              <w:pStyle w:val="TextoPrincipal"/>
              <w:numPr>
                <w:ilvl w:val="0"/>
                <w:numId w:val="37"/>
              </w:numPr>
              <w:tabs>
                <w:tab w:val="left" w:pos="32"/>
                <w:tab w:val="left" w:pos="174"/>
              </w:tabs>
              <w:spacing w:after="0" w:line="360" w:lineRule="auto"/>
              <w:ind w:left="32" w:hanging="142"/>
            </w:pPr>
            <w:r>
              <w:lastRenderedPageBreak/>
              <w:t>Maquinaria para café</w:t>
            </w:r>
          </w:p>
          <w:p w14:paraId="711EB0B2" w14:textId="7E9D66BF" w:rsidR="004F04FC" w:rsidRDefault="004F04FC" w:rsidP="007B40B7">
            <w:pPr>
              <w:pStyle w:val="TextoPrincipal"/>
              <w:numPr>
                <w:ilvl w:val="0"/>
                <w:numId w:val="37"/>
              </w:numPr>
              <w:tabs>
                <w:tab w:val="left" w:pos="32"/>
                <w:tab w:val="left" w:pos="174"/>
              </w:tabs>
              <w:spacing w:after="0" w:line="360" w:lineRule="auto"/>
              <w:ind w:left="32" w:hanging="142"/>
            </w:pPr>
            <w:r>
              <w:t>Semillas</w:t>
            </w:r>
          </w:p>
          <w:p w14:paraId="5EC50B58" w14:textId="3E890D42" w:rsidR="004F04FC" w:rsidRDefault="004F04FC" w:rsidP="007B40B7">
            <w:pPr>
              <w:pStyle w:val="TextoPrincipal"/>
              <w:numPr>
                <w:ilvl w:val="0"/>
                <w:numId w:val="37"/>
              </w:numPr>
              <w:tabs>
                <w:tab w:val="left" w:pos="32"/>
                <w:tab w:val="left" w:pos="174"/>
              </w:tabs>
              <w:spacing w:after="0" w:line="360" w:lineRule="auto"/>
              <w:ind w:left="32" w:hanging="142"/>
            </w:pPr>
            <w:r>
              <w:t>Nutrición vegetal</w:t>
            </w:r>
          </w:p>
          <w:p w14:paraId="4E7A388B" w14:textId="4AC467A9" w:rsidR="004F04FC" w:rsidRDefault="004F04FC" w:rsidP="007B40B7">
            <w:pPr>
              <w:pStyle w:val="TextoPrincipal"/>
              <w:numPr>
                <w:ilvl w:val="0"/>
                <w:numId w:val="37"/>
              </w:numPr>
              <w:tabs>
                <w:tab w:val="left" w:pos="32"/>
                <w:tab w:val="left" w:pos="174"/>
              </w:tabs>
              <w:spacing w:after="0" w:line="360" w:lineRule="auto"/>
              <w:ind w:left="32" w:hanging="142"/>
            </w:pPr>
            <w:r>
              <w:t>Protección de cultivos</w:t>
            </w:r>
          </w:p>
          <w:p w14:paraId="2FF066D3" w14:textId="02151AE4" w:rsidR="004F04FC" w:rsidRDefault="004F04FC" w:rsidP="007B40B7">
            <w:pPr>
              <w:pStyle w:val="TextoPrincipal"/>
              <w:numPr>
                <w:ilvl w:val="0"/>
                <w:numId w:val="37"/>
              </w:numPr>
              <w:tabs>
                <w:tab w:val="left" w:pos="32"/>
                <w:tab w:val="left" w:pos="174"/>
              </w:tabs>
              <w:spacing w:after="0" w:line="360" w:lineRule="auto"/>
              <w:ind w:left="32" w:hanging="142"/>
            </w:pPr>
            <w:r>
              <w:t>Almacenamiento de granos</w:t>
            </w:r>
          </w:p>
          <w:p w14:paraId="57B4A6B3" w14:textId="0CDCEE82" w:rsidR="004F04FC" w:rsidRDefault="004F04FC" w:rsidP="007B40B7">
            <w:pPr>
              <w:pStyle w:val="TextoPrincipal"/>
              <w:numPr>
                <w:ilvl w:val="0"/>
                <w:numId w:val="37"/>
              </w:numPr>
              <w:tabs>
                <w:tab w:val="left" w:pos="32"/>
                <w:tab w:val="left" w:pos="174"/>
              </w:tabs>
              <w:spacing w:after="0" w:line="360" w:lineRule="auto"/>
              <w:ind w:left="32" w:hanging="142"/>
            </w:pPr>
            <w:r>
              <w:t>Artículos agrícolas varios (Sistemas de riego)</w:t>
            </w:r>
          </w:p>
        </w:tc>
      </w:tr>
      <w:tr w:rsidR="004F04FC" w:rsidRPr="003370E8" w14:paraId="3FAF4E30" w14:textId="77777777" w:rsidTr="0076011E">
        <w:tc>
          <w:tcPr>
            <w:tcW w:w="3823" w:type="dxa"/>
          </w:tcPr>
          <w:p w14:paraId="1610CF64" w14:textId="7B3BCEC7" w:rsidR="004F04FC" w:rsidRDefault="004F04FC" w:rsidP="00144D0F">
            <w:pPr>
              <w:pStyle w:val="TextoPrincipal"/>
              <w:spacing w:after="0" w:line="360" w:lineRule="auto"/>
              <w:ind w:firstLine="0"/>
            </w:pPr>
            <w:r>
              <w:lastRenderedPageBreak/>
              <w:t xml:space="preserve">Protecciones </w:t>
            </w:r>
            <w:r w:rsidR="002F6CF9">
              <w:t>Agrícolas</w:t>
            </w:r>
          </w:p>
        </w:tc>
        <w:tc>
          <w:tcPr>
            <w:tcW w:w="4961" w:type="dxa"/>
          </w:tcPr>
          <w:p w14:paraId="1DF0F337" w14:textId="5B1DC11F" w:rsidR="004F04FC" w:rsidRPr="002F6CF9" w:rsidRDefault="002F6CF9" w:rsidP="00144D0F">
            <w:pPr>
              <w:pStyle w:val="TextoPrincipal"/>
              <w:spacing w:after="0" w:line="360" w:lineRule="auto"/>
              <w:ind w:firstLine="0"/>
            </w:pPr>
            <w:r w:rsidRPr="002F6CF9">
              <w:rPr>
                <w:lang w:val="es-MX"/>
              </w:rPr>
              <w:t>Especialistas en sistemas de cubierta agrícola</w:t>
            </w:r>
            <w:r>
              <w:rPr>
                <w:lang w:val="es-MX"/>
              </w:rPr>
              <w:t>, casa malla e invernaderos,</w:t>
            </w:r>
            <w:r w:rsidRPr="002F6CF9">
              <w:rPr>
                <w:lang w:val="es-MX"/>
              </w:rPr>
              <w:t xml:space="preserve"> l</w:t>
            </w:r>
            <w:r>
              <w:rPr>
                <w:lang w:val="es-MX"/>
              </w:rPr>
              <w:t>o</w:t>
            </w:r>
            <w:r w:rsidRPr="002F6CF9">
              <w:rPr>
                <w:lang w:val="es-MX"/>
              </w:rPr>
              <w:t>s cuales son utilizadas en la producción hortícola, frutícola, ornamental y ambientes de sombra para diferentes usos.</w:t>
            </w:r>
          </w:p>
        </w:tc>
      </w:tr>
      <w:tr w:rsidR="00E22AFA" w:rsidRPr="00E22AFA" w14:paraId="6E99C3A0" w14:textId="77777777" w:rsidTr="0076011E">
        <w:tc>
          <w:tcPr>
            <w:tcW w:w="3823" w:type="dxa"/>
          </w:tcPr>
          <w:p w14:paraId="55845689" w14:textId="4FB4CC06" w:rsidR="00E22AFA" w:rsidRDefault="00E22AFA" w:rsidP="00144D0F">
            <w:pPr>
              <w:pStyle w:val="TextoPrincipal"/>
              <w:spacing w:after="0" w:line="360" w:lineRule="auto"/>
              <w:ind w:firstLine="0"/>
            </w:pPr>
            <w:r>
              <w:t>Grupo TECUM</w:t>
            </w:r>
          </w:p>
        </w:tc>
        <w:tc>
          <w:tcPr>
            <w:tcW w:w="4961" w:type="dxa"/>
          </w:tcPr>
          <w:p w14:paraId="3EEC58D0" w14:textId="2EA3B5CA" w:rsidR="00E22AFA" w:rsidRDefault="00E22AFA" w:rsidP="00144D0F">
            <w:pPr>
              <w:pStyle w:val="TextoPrincipal"/>
              <w:spacing w:after="0" w:line="360" w:lineRule="auto"/>
              <w:ind w:firstLine="0"/>
              <w:rPr>
                <w:color w:val="232323"/>
                <w:shd w:val="clear" w:color="auto" w:fill="FFFFFF"/>
              </w:rPr>
            </w:pPr>
            <w:r w:rsidRPr="00E22AFA">
              <w:rPr>
                <w:color w:val="232323"/>
                <w:shd w:val="clear" w:color="auto" w:fill="FFFFFF"/>
              </w:rPr>
              <w:t>Proveedor de sistemas de riego y equipo de bombeo para el sector agrícola, industrial, servicios:</w:t>
            </w:r>
          </w:p>
          <w:p w14:paraId="7F25F43F" w14:textId="44DE9ED1" w:rsidR="00E22AFA" w:rsidRDefault="00E22AFA" w:rsidP="007B40B7">
            <w:pPr>
              <w:pStyle w:val="TextoPrincipal"/>
              <w:numPr>
                <w:ilvl w:val="0"/>
                <w:numId w:val="39"/>
              </w:numPr>
              <w:spacing w:after="0" w:line="360" w:lineRule="auto"/>
              <w:ind w:left="174" w:hanging="284"/>
              <w:rPr>
                <w:color w:val="232323"/>
                <w:shd w:val="clear" w:color="auto" w:fill="FFFFFF"/>
              </w:rPr>
            </w:pPr>
            <w:r>
              <w:rPr>
                <w:color w:val="232323"/>
                <w:shd w:val="clear" w:color="auto" w:fill="FFFFFF"/>
              </w:rPr>
              <w:t>Riego por aspersión</w:t>
            </w:r>
          </w:p>
          <w:p w14:paraId="36CACB25" w14:textId="7A295A33" w:rsidR="00E22AFA" w:rsidRDefault="00E22AFA" w:rsidP="007B40B7">
            <w:pPr>
              <w:pStyle w:val="TextoPrincipal"/>
              <w:numPr>
                <w:ilvl w:val="0"/>
                <w:numId w:val="39"/>
              </w:numPr>
              <w:spacing w:after="0" w:line="360" w:lineRule="auto"/>
              <w:ind w:left="174" w:hanging="284"/>
              <w:rPr>
                <w:color w:val="232323"/>
                <w:shd w:val="clear" w:color="auto" w:fill="FFFFFF"/>
              </w:rPr>
            </w:pPr>
            <w:r>
              <w:rPr>
                <w:color w:val="232323"/>
                <w:shd w:val="clear" w:color="auto" w:fill="FFFFFF"/>
              </w:rPr>
              <w:t>Riego por goteo</w:t>
            </w:r>
          </w:p>
          <w:p w14:paraId="18B68372" w14:textId="4D62D5AD" w:rsidR="00E22AFA" w:rsidRDefault="00E22AFA" w:rsidP="007B40B7">
            <w:pPr>
              <w:pStyle w:val="TextoPrincipal"/>
              <w:numPr>
                <w:ilvl w:val="0"/>
                <w:numId w:val="39"/>
              </w:numPr>
              <w:spacing w:after="0" w:line="360" w:lineRule="auto"/>
              <w:ind w:left="174" w:hanging="284"/>
              <w:rPr>
                <w:color w:val="232323"/>
                <w:shd w:val="clear" w:color="auto" w:fill="FFFFFF"/>
              </w:rPr>
            </w:pPr>
            <w:r>
              <w:rPr>
                <w:color w:val="232323"/>
                <w:shd w:val="clear" w:color="auto" w:fill="FFFFFF"/>
              </w:rPr>
              <w:t>Riego mecanizado</w:t>
            </w:r>
          </w:p>
          <w:p w14:paraId="50F8A9DF" w14:textId="5B5C5BF4" w:rsidR="00E22AFA" w:rsidRPr="00E22AFA" w:rsidRDefault="00E22AFA" w:rsidP="007B40B7">
            <w:pPr>
              <w:pStyle w:val="TextoPrincipal"/>
              <w:numPr>
                <w:ilvl w:val="0"/>
                <w:numId w:val="39"/>
              </w:numPr>
              <w:spacing w:after="0" w:line="360" w:lineRule="auto"/>
              <w:ind w:left="174" w:hanging="284"/>
              <w:rPr>
                <w:color w:val="232323"/>
                <w:shd w:val="clear" w:color="auto" w:fill="FFFFFF"/>
              </w:rPr>
            </w:pPr>
            <w:r>
              <w:rPr>
                <w:color w:val="232323"/>
                <w:shd w:val="clear" w:color="auto" w:fill="FFFFFF"/>
              </w:rPr>
              <w:t>Bombas de riego</w:t>
            </w:r>
          </w:p>
        </w:tc>
      </w:tr>
      <w:tr w:rsidR="00E22AFA" w:rsidRPr="00196B76" w14:paraId="2A75623F" w14:textId="77777777" w:rsidTr="0076011E">
        <w:tc>
          <w:tcPr>
            <w:tcW w:w="3823" w:type="dxa"/>
          </w:tcPr>
          <w:p w14:paraId="7ABC86BF" w14:textId="24DDF0C7" w:rsidR="00E22AFA" w:rsidRDefault="00196B76" w:rsidP="00144D0F">
            <w:pPr>
              <w:pStyle w:val="TextoPrincipal"/>
              <w:spacing w:after="0" w:line="360" w:lineRule="auto"/>
              <w:ind w:firstLine="0"/>
            </w:pPr>
            <w:r>
              <w:t>DICONSA</w:t>
            </w:r>
          </w:p>
        </w:tc>
        <w:tc>
          <w:tcPr>
            <w:tcW w:w="4961" w:type="dxa"/>
          </w:tcPr>
          <w:p w14:paraId="59420F25" w14:textId="237D6D57" w:rsidR="00E22AFA" w:rsidRDefault="00196B76" w:rsidP="00144D0F">
            <w:pPr>
              <w:pStyle w:val="TextoPrincipal"/>
              <w:spacing w:after="0" w:line="360" w:lineRule="auto"/>
              <w:ind w:firstLine="0"/>
              <w:rPr>
                <w:color w:val="232323"/>
                <w:shd w:val="clear" w:color="auto" w:fill="FFFFFF"/>
              </w:rPr>
            </w:pPr>
            <w:r>
              <w:rPr>
                <w:color w:val="232323"/>
                <w:shd w:val="clear" w:color="auto" w:fill="FFFFFF"/>
              </w:rPr>
              <w:t>Ofrece servicios de diseño, capacitación y soporte técnico en:</w:t>
            </w:r>
          </w:p>
          <w:p w14:paraId="11581B09" w14:textId="1D0E0FB6" w:rsidR="00196B76" w:rsidRDefault="00196B76" w:rsidP="007B40B7">
            <w:pPr>
              <w:pStyle w:val="TextoPrincipal"/>
              <w:numPr>
                <w:ilvl w:val="0"/>
                <w:numId w:val="40"/>
              </w:numPr>
              <w:tabs>
                <w:tab w:val="left" w:pos="174"/>
              </w:tabs>
              <w:spacing w:after="0" w:line="360" w:lineRule="auto"/>
              <w:ind w:left="32" w:hanging="142"/>
              <w:rPr>
                <w:color w:val="232323"/>
                <w:shd w:val="clear" w:color="auto" w:fill="FFFFFF"/>
              </w:rPr>
            </w:pPr>
            <w:r>
              <w:rPr>
                <w:color w:val="232323"/>
                <w:shd w:val="clear" w:color="auto" w:fill="FFFFFF"/>
              </w:rPr>
              <w:t>Sistemas de riego</w:t>
            </w:r>
          </w:p>
          <w:p w14:paraId="1B32F770" w14:textId="15BE4B36" w:rsidR="00196B76" w:rsidRDefault="00196B76" w:rsidP="007B40B7">
            <w:pPr>
              <w:pStyle w:val="TextoPrincipal"/>
              <w:numPr>
                <w:ilvl w:val="0"/>
                <w:numId w:val="40"/>
              </w:numPr>
              <w:tabs>
                <w:tab w:val="left" w:pos="174"/>
              </w:tabs>
              <w:spacing w:after="0" w:line="360" w:lineRule="auto"/>
              <w:ind w:left="32" w:hanging="142"/>
              <w:rPr>
                <w:color w:val="232323"/>
                <w:shd w:val="clear" w:color="auto" w:fill="FFFFFF"/>
              </w:rPr>
            </w:pPr>
            <w:r>
              <w:rPr>
                <w:color w:val="232323"/>
                <w:shd w:val="clear" w:color="auto" w:fill="FFFFFF"/>
              </w:rPr>
              <w:t>Redes sanitarias</w:t>
            </w:r>
          </w:p>
          <w:p w14:paraId="0B267C4D" w14:textId="0776A741" w:rsidR="00196B76" w:rsidRDefault="000F0D99" w:rsidP="007B40B7">
            <w:pPr>
              <w:pStyle w:val="TextoPrincipal"/>
              <w:numPr>
                <w:ilvl w:val="0"/>
                <w:numId w:val="40"/>
              </w:numPr>
              <w:tabs>
                <w:tab w:val="left" w:pos="174"/>
              </w:tabs>
              <w:spacing w:after="0" w:line="360" w:lineRule="auto"/>
              <w:ind w:left="32" w:hanging="142"/>
              <w:rPr>
                <w:color w:val="232323"/>
                <w:shd w:val="clear" w:color="auto" w:fill="FFFFFF"/>
              </w:rPr>
            </w:pPr>
            <w:r>
              <w:rPr>
                <w:color w:val="232323"/>
                <w:shd w:val="clear" w:color="auto" w:fill="FFFFFF"/>
              </w:rPr>
              <w:t>Redes pluviales</w:t>
            </w:r>
          </w:p>
          <w:p w14:paraId="2D8A3739" w14:textId="7A3C285B" w:rsidR="00196B76" w:rsidRPr="000F0D99" w:rsidRDefault="000F0D99" w:rsidP="007B40B7">
            <w:pPr>
              <w:pStyle w:val="TextoPrincipal"/>
              <w:numPr>
                <w:ilvl w:val="0"/>
                <w:numId w:val="40"/>
              </w:numPr>
              <w:tabs>
                <w:tab w:val="left" w:pos="174"/>
              </w:tabs>
              <w:spacing w:after="0" w:line="360" w:lineRule="auto"/>
              <w:ind w:left="32" w:hanging="142"/>
              <w:rPr>
                <w:color w:val="232323"/>
                <w:shd w:val="clear" w:color="auto" w:fill="FFFFFF"/>
              </w:rPr>
            </w:pPr>
            <w:r>
              <w:rPr>
                <w:color w:val="232323"/>
                <w:shd w:val="clear" w:color="auto" w:fill="FFFFFF"/>
              </w:rPr>
              <w:t>Almacenamiento de agua</w:t>
            </w:r>
          </w:p>
        </w:tc>
      </w:tr>
      <w:tr w:rsidR="000F0D99" w:rsidRPr="000F0D99" w14:paraId="0A0A7693" w14:textId="77777777" w:rsidTr="0076011E">
        <w:tc>
          <w:tcPr>
            <w:tcW w:w="3823" w:type="dxa"/>
          </w:tcPr>
          <w:p w14:paraId="685506F6" w14:textId="271D48AC" w:rsidR="000F0D99" w:rsidRDefault="000F0D99" w:rsidP="00144D0F">
            <w:pPr>
              <w:pStyle w:val="TextoPrincipal"/>
              <w:spacing w:after="0" w:line="360" w:lineRule="auto"/>
              <w:ind w:firstLine="0"/>
            </w:pPr>
            <w:r>
              <w:t>Camiones y Motores SA, (CAMOSA)</w:t>
            </w:r>
          </w:p>
        </w:tc>
        <w:tc>
          <w:tcPr>
            <w:tcW w:w="4961" w:type="dxa"/>
          </w:tcPr>
          <w:p w14:paraId="73775413" w14:textId="77777777" w:rsidR="000F0D99" w:rsidRPr="000F0D99" w:rsidRDefault="000F0D99" w:rsidP="00144D0F">
            <w:pPr>
              <w:pStyle w:val="TextoPrincipal"/>
              <w:spacing w:after="0" w:line="360" w:lineRule="auto"/>
              <w:ind w:firstLine="0"/>
              <w:rPr>
                <w:shd w:val="clear" w:color="auto" w:fill="FFFFFF"/>
              </w:rPr>
            </w:pPr>
            <w:r w:rsidRPr="000F0D99">
              <w:rPr>
                <w:shd w:val="clear" w:color="auto" w:fill="FFFFFF"/>
              </w:rPr>
              <w:t>Ofrece servicios de diseño, suministros, asesoramiento e instalación en:</w:t>
            </w:r>
          </w:p>
          <w:p w14:paraId="7FECCB42" w14:textId="77777777" w:rsidR="000F0D99" w:rsidRPr="000F0D99" w:rsidRDefault="000F0D99" w:rsidP="007B40B7">
            <w:pPr>
              <w:widowControl/>
              <w:numPr>
                <w:ilvl w:val="0"/>
                <w:numId w:val="40"/>
              </w:numPr>
              <w:shd w:val="clear" w:color="auto" w:fill="FFFFFF"/>
              <w:spacing w:before="150" w:after="150"/>
              <w:ind w:left="315" w:hanging="315"/>
              <w:rPr>
                <w:rFonts w:ascii="Times New Roman" w:eastAsia="Times New Roman" w:hAnsi="Times New Roman" w:cs="Times New Roman"/>
                <w:sz w:val="24"/>
                <w:szCs w:val="24"/>
                <w:lang w:val="es-HN" w:eastAsia="es-HN"/>
              </w:rPr>
            </w:pPr>
            <w:r w:rsidRPr="000F0D99">
              <w:rPr>
                <w:rFonts w:ascii="Times New Roman" w:eastAsia="Times New Roman" w:hAnsi="Times New Roman" w:cs="Times New Roman"/>
                <w:sz w:val="24"/>
                <w:szCs w:val="24"/>
                <w:lang w:val="es-HN" w:eastAsia="es-HN"/>
              </w:rPr>
              <w:t>Riego por goteo</w:t>
            </w:r>
          </w:p>
          <w:p w14:paraId="3A3E9B16" w14:textId="77777777" w:rsidR="000F0D99" w:rsidRPr="000F0D99" w:rsidRDefault="000F0D99" w:rsidP="007B40B7">
            <w:pPr>
              <w:widowControl/>
              <w:numPr>
                <w:ilvl w:val="0"/>
                <w:numId w:val="40"/>
              </w:numPr>
              <w:shd w:val="clear" w:color="auto" w:fill="FFFFFF"/>
              <w:spacing w:before="150" w:after="150"/>
              <w:ind w:left="315" w:hanging="315"/>
              <w:rPr>
                <w:rFonts w:ascii="Times New Roman" w:eastAsia="Times New Roman" w:hAnsi="Times New Roman" w:cs="Times New Roman"/>
                <w:sz w:val="24"/>
                <w:szCs w:val="24"/>
                <w:lang w:val="es-HN" w:eastAsia="es-HN"/>
              </w:rPr>
            </w:pPr>
            <w:r w:rsidRPr="000F0D99">
              <w:rPr>
                <w:rFonts w:ascii="Times New Roman" w:eastAsia="Times New Roman" w:hAnsi="Times New Roman" w:cs="Times New Roman"/>
                <w:sz w:val="24"/>
                <w:szCs w:val="24"/>
                <w:lang w:val="es-HN" w:eastAsia="es-HN"/>
              </w:rPr>
              <w:t>Riego aspersión</w:t>
            </w:r>
          </w:p>
          <w:p w14:paraId="0ED07B6E" w14:textId="77777777" w:rsidR="000F0D99" w:rsidRPr="000F0D99" w:rsidRDefault="000F0D99" w:rsidP="007B40B7">
            <w:pPr>
              <w:widowControl/>
              <w:numPr>
                <w:ilvl w:val="0"/>
                <w:numId w:val="40"/>
              </w:numPr>
              <w:shd w:val="clear" w:color="auto" w:fill="FFFFFF"/>
              <w:spacing w:before="150" w:after="150"/>
              <w:ind w:left="315" w:hanging="315"/>
              <w:rPr>
                <w:rFonts w:ascii="Times New Roman" w:eastAsia="Times New Roman" w:hAnsi="Times New Roman" w:cs="Times New Roman"/>
                <w:sz w:val="24"/>
                <w:szCs w:val="24"/>
                <w:lang w:val="es-HN" w:eastAsia="es-HN"/>
              </w:rPr>
            </w:pPr>
            <w:r w:rsidRPr="000F0D99">
              <w:rPr>
                <w:rFonts w:ascii="Times New Roman" w:eastAsia="Times New Roman" w:hAnsi="Times New Roman" w:cs="Times New Roman"/>
                <w:sz w:val="24"/>
                <w:szCs w:val="24"/>
                <w:lang w:val="es-HN" w:eastAsia="es-HN"/>
              </w:rPr>
              <w:t>Micro-aspersión, aspersores, cañones fijos y semifijos</w:t>
            </w:r>
          </w:p>
          <w:p w14:paraId="20F8F638" w14:textId="35D5E94E" w:rsidR="000F0D99" w:rsidRPr="000F0D99" w:rsidRDefault="000F0D99" w:rsidP="007B40B7">
            <w:pPr>
              <w:widowControl/>
              <w:numPr>
                <w:ilvl w:val="0"/>
                <w:numId w:val="40"/>
              </w:numPr>
              <w:shd w:val="clear" w:color="auto" w:fill="FFFFFF"/>
              <w:spacing w:before="150" w:after="150"/>
              <w:ind w:left="315" w:hanging="315"/>
              <w:rPr>
                <w:rFonts w:ascii="Times New Roman" w:eastAsia="Times New Roman" w:hAnsi="Times New Roman" w:cs="Times New Roman"/>
                <w:sz w:val="24"/>
                <w:szCs w:val="24"/>
                <w:lang w:val="es-HN" w:eastAsia="es-HN"/>
              </w:rPr>
            </w:pPr>
            <w:r w:rsidRPr="000F0D99">
              <w:rPr>
                <w:rFonts w:ascii="Times New Roman" w:eastAsia="Times New Roman" w:hAnsi="Times New Roman" w:cs="Times New Roman"/>
                <w:sz w:val="24"/>
                <w:szCs w:val="24"/>
                <w:lang w:val="es-HN" w:eastAsia="es-HN"/>
              </w:rPr>
              <w:t>Riego de bajo volumen</w:t>
            </w:r>
          </w:p>
        </w:tc>
      </w:tr>
      <w:tr w:rsidR="000F0D99" w:rsidRPr="003370E8" w14:paraId="457E6A16" w14:textId="77777777" w:rsidTr="0076011E">
        <w:tc>
          <w:tcPr>
            <w:tcW w:w="3823" w:type="dxa"/>
          </w:tcPr>
          <w:p w14:paraId="3E336B0E" w14:textId="48E4CC4A" w:rsidR="000F0D99" w:rsidRDefault="000F0D99" w:rsidP="00144D0F">
            <w:pPr>
              <w:pStyle w:val="TextoPrincipal"/>
              <w:spacing w:after="0" w:line="360" w:lineRule="auto"/>
              <w:ind w:firstLine="0"/>
            </w:pPr>
            <w:r>
              <w:t>Inversiones Diversas</w:t>
            </w:r>
          </w:p>
        </w:tc>
        <w:tc>
          <w:tcPr>
            <w:tcW w:w="4961" w:type="dxa"/>
          </w:tcPr>
          <w:p w14:paraId="559EBB25" w14:textId="4CE9E417" w:rsidR="000F0D99" w:rsidRPr="000F0D99" w:rsidRDefault="000F0D99" w:rsidP="00144D0F">
            <w:pPr>
              <w:pStyle w:val="TextoPrincipal"/>
              <w:spacing w:after="0" w:line="360" w:lineRule="auto"/>
              <w:ind w:firstLine="0"/>
              <w:rPr>
                <w:shd w:val="clear" w:color="auto" w:fill="FFFFFF"/>
              </w:rPr>
            </w:pPr>
            <w:r w:rsidRPr="000F0D99">
              <w:rPr>
                <w:shd w:val="clear" w:color="auto" w:fill="FFFFFF"/>
              </w:rPr>
              <w:t xml:space="preserve">Especialistas en el diseño e instalación de </w:t>
            </w:r>
            <w:r w:rsidRPr="000F0D99">
              <w:rPr>
                <w:shd w:val="clear" w:color="auto" w:fill="FFFFFF"/>
              </w:rPr>
              <w:lastRenderedPageBreak/>
              <w:t>sistemas de riesgo para todo tipo de cultivos y tamaños de fincas</w:t>
            </w:r>
            <w:r w:rsidR="004D33B3">
              <w:rPr>
                <w:shd w:val="clear" w:color="auto" w:fill="FFFFFF"/>
              </w:rPr>
              <w:t>.</w:t>
            </w:r>
          </w:p>
        </w:tc>
      </w:tr>
    </w:tbl>
    <w:p w14:paraId="583F0C1C" w14:textId="6F8D9836" w:rsidR="001B25F9" w:rsidRDefault="001B25F9" w:rsidP="0020374E">
      <w:pPr>
        <w:pStyle w:val="TextoPrincipal"/>
        <w:spacing w:after="0" w:line="360" w:lineRule="auto"/>
        <w:ind w:firstLine="0"/>
      </w:pPr>
      <w:r>
        <w:lastRenderedPageBreak/>
        <w:t>Fuente: (Elaboración propia, 2,024)</w:t>
      </w:r>
    </w:p>
    <w:p w14:paraId="1B44F5CC" w14:textId="77777777" w:rsidR="0020374E" w:rsidRDefault="0020374E" w:rsidP="0020374E">
      <w:pPr>
        <w:pStyle w:val="TextoPrincipal"/>
        <w:spacing w:after="0" w:line="360" w:lineRule="auto"/>
        <w:ind w:firstLine="0"/>
      </w:pPr>
    </w:p>
    <w:p w14:paraId="0448263C" w14:textId="4F32504A" w:rsidR="006C0221" w:rsidRDefault="000F0D99" w:rsidP="000F0D99">
      <w:pPr>
        <w:pStyle w:val="TextoPrincipal"/>
        <w:spacing w:after="0" w:line="360" w:lineRule="auto"/>
        <w:ind w:firstLine="567"/>
      </w:pPr>
      <w:r>
        <w:t>Se puede identificar que existe diferentes proveedores de tecnologías sobre el manejo eficiente del agua, permitiendo al proyecto una variedad de opciones para la compra de los sistemas de riego y geomembranas, además que los proveedores ofrecen los servicios de diseño, instalación y soporte técnico; En referencia a la adquisición de casa malla  e invernadero, solo se identificó un proveedor</w:t>
      </w:r>
      <w:r w:rsidR="001B25F9">
        <w:t>,</w:t>
      </w:r>
      <w:r>
        <w:t xml:space="preserve"> Pr</w:t>
      </w:r>
      <w:r w:rsidR="001B25F9">
        <w:t xml:space="preserve">otecciones Agrícolas, quien posee amplia experiencia en el diseño e instalación de estructuras protección de cultivos. </w:t>
      </w:r>
    </w:p>
    <w:p w14:paraId="407A603D" w14:textId="4F85B96D" w:rsidR="00EF4DB6" w:rsidRDefault="001B25F9" w:rsidP="0020374E">
      <w:pPr>
        <w:pStyle w:val="TextoPrincipal"/>
        <w:spacing w:after="0" w:line="360" w:lineRule="auto"/>
        <w:ind w:left="567" w:firstLine="0"/>
        <w:rPr>
          <w:rStyle w:val="normaltextrun"/>
          <w:color w:val="000000" w:themeColor="text1"/>
          <w:lang w:val="es-MX" w:eastAsia="es-HN"/>
        </w:rPr>
      </w:pPr>
      <w:r>
        <w:rPr>
          <w:rStyle w:val="normaltextrun"/>
          <w:color w:val="000000" w:themeColor="text1"/>
          <w:lang w:val="es-MX" w:eastAsia="es-HN"/>
        </w:rPr>
        <w:t>Identificación de Proyectos de Cambio Climático:</w:t>
      </w:r>
    </w:p>
    <w:p w14:paraId="505BBA1C" w14:textId="30A2A592" w:rsidR="001B77C5" w:rsidRDefault="001B25F9" w:rsidP="001B25F9">
      <w:pPr>
        <w:pStyle w:val="TextoPrincipal"/>
        <w:spacing w:after="0" w:line="360" w:lineRule="auto"/>
        <w:ind w:firstLine="567"/>
      </w:pPr>
      <w:r>
        <w:rPr>
          <w:rStyle w:val="normaltextrun"/>
          <w:color w:val="000000" w:themeColor="text1"/>
          <w:lang w:val="es-MX" w:eastAsia="es-HN"/>
        </w:rPr>
        <w:t>La identificación de proyectos de adaptación al cambio climático ejecutados y en ejecución por parte de las entidades del estado y cooperantes, facilitando información relevante sobre la implementación, resultados obtenidos y desafíos, que permitirán al proyecto en su ejecución, asimilar las experiencias positivas y fortalecer las experiencias negativas, con el fin de alcanzar los mejores resultados, en la</w:t>
      </w:r>
      <w:r w:rsidR="00490DAC">
        <w:rPr>
          <w:rStyle w:val="normaltextrun"/>
          <w:color w:val="000000" w:themeColor="text1"/>
          <w:lang w:val="es-MX" w:eastAsia="es-HN"/>
        </w:rPr>
        <w:t xml:space="preserve"> siguiente</w:t>
      </w:r>
      <w:r>
        <w:rPr>
          <w:rStyle w:val="normaltextrun"/>
          <w:color w:val="000000" w:themeColor="text1"/>
          <w:lang w:val="es-MX" w:eastAsia="es-HN"/>
        </w:rPr>
        <w:t xml:space="preserve">, se identifican los proyectos que las distintas organizaciones </w:t>
      </w:r>
      <w:r w:rsidR="00710EAD">
        <w:rPr>
          <w:rStyle w:val="normaltextrun"/>
          <w:color w:val="000000" w:themeColor="text1"/>
          <w:lang w:val="es-MX" w:eastAsia="es-HN"/>
        </w:rPr>
        <w:t>han ejecutado</w:t>
      </w:r>
      <w:r>
        <w:rPr>
          <w:rStyle w:val="normaltextrun"/>
          <w:color w:val="000000" w:themeColor="text1"/>
          <w:lang w:val="es-MX" w:eastAsia="es-HN"/>
        </w:rPr>
        <w:t>:</w:t>
      </w:r>
    </w:p>
    <w:p w14:paraId="6EF39032" w14:textId="77777777" w:rsidR="001B25F9" w:rsidRDefault="001B25F9" w:rsidP="001B25F9">
      <w:pPr>
        <w:pStyle w:val="TextoPrincipal"/>
        <w:spacing w:after="0" w:line="360" w:lineRule="auto"/>
        <w:ind w:firstLine="567"/>
      </w:pPr>
    </w:p>
    <w:p w14:paraId="0CC99397" w14:textId="4C7960A3" w:rsidR="00BA70ED" w:rsidRDefault="000849CF" w:rsidP="00945B68">
      <w:pPr>
        <w:pStyle w:val="TablaTesis"/>
      </w:pPr>
      <w:bookmarkStart w:id="212" w:name="_Toc166485974"/>
      <w:r>
        <w:t xml:space="preserve">Tabla </w:t>
      </w:r>
      <w:r w:rsidR="00C310F7" w:rsidRPr="00C310F7">
        <w:t>1</w:t>
      </w:r>
      <w:r w:rsidR="00543CA3">
        <w:t>1</w:t>
      </w:r>
      <w:r w:rsidRPr="00C310F7">
        <w:t>.</w:t>
      </w:r>
      <w:r>
        <w:t xml:space="preserve"> </w:t>
      </w:r>
      <w:r w:rsidR="00BA70ED">
        <w:t xml:space="preserve">Proyectos </w:t>
      </w:r>
      <w:r w:rsidR="001B25F9">
        <w:t xml:space="preserve">de </w:t>
      </w:r>
      <w:r w:rsidR="00BA70ED">
        <w:t>cambio climático</w:t>
      </w:r>
      <w:bookmarkEnd w:id="212"/>
    </w:p>
    <w:tbl>
      <w:tblPr>
        <w:tblStyle w:val="Tablaconcuadrcula"/>
        <w:tblW w:w="9351" w:type="dxa"/>
        <w:tblLook w:val="04A0" w:firstRow="1" w:lastRow="0" w:firstColumn="1" w:lastColumn="0" w:noHBand="0" w:noVBand="1"/>
      </w:tblPr>
      <w:tblGrid>
        <w:gridCol w:w="1696"/>
        <w:gridCol w:w="2552"/>
        <w:gridCol w:w="5103"/>
      </w:tblGrid>
      <w:tr w:rsidR="001131A4" w:rsidRPr="00FB5854" w14:paraId="63237551" w14:textId="77777777" w:rsidTr="00DA3C21">
        <w:trPr>
          <w:tblHeader/>
        </w:trPr>
        <w:tc>
          <w:tcPr>
            <w:tcW w:w="1696" w:type="dxa"/>
            <w:shd w:val="clear" w:color="auto" w:fill="9CC2E5" w:themeFill="accent1" w:themeFillTint="99"/>
          </w:tcPr>
          <w:p w14:paraId="66616D3E" w14:textId="77777777" w:rsidR="001131A4" w:rsidRPr="00C6651F" w:rsidRDefault="001131A4" w:rsidP="001131A4">
            <w:pPr>
              <w:pStyle w:val="TextoPrincipal"/>
              <w:spacing w:line="360" w:lineRule="auto"/>
              <w:ind w:firstLine="0"/>
              <w:jc w:val="center"/>
              <w:rPr>
                <w:b/>
                <w:bCs/>
                <w:sz w:val="20"/>
                <w:szCs w:val="20"/>
              </w:rPr>
            </w:pPr>
            <w:r w:rsidRPr="00C6651F">
              <w:rPr>
                <w:b/>
                <w:bCs/>
                <w:sz w:val="20"/>
                <w:szCs w:val="20"/>
              </w:rPr>
              <w:t>Organización</w:t>
            </w:r>
          </w:p>
        </w:tc>
        <w:tc>
          <w:tcPr>
            <w:tcW w:w="2552" w:type="dxa"/>
            <w:shd w:val="clear" w:color="auto" w:fill="9CC2E5" w:themeFill="accent1" w:themeFillTint="99"/>
          </w:tcPr>
          <w:p w14:paraId="42A8C5FB" w14:textId="77777777" w:rsidR="001131A4" w:rsidRPr="00C6651F" w:rsidRDefault="001131A4" w:rsidP="001131A4">
            <w:pPr>
              <w:pStyle w:val="TextoPrincipal"/>
              <w:spacing w:line="360" w:lineRule="auto"/>
              <w:ind w:firstLine="0"/>
              <w:jc w:val="center"/>
              <w:rPr>
                <w:b/>
                <w:bCs/>
                <w:sz w:val="20"/>
                <w:szCs w:val="20"/>
              </w:rPr>
            </w:pPr>
            <w:r w:rsidRPr="00C6651F">
              <w:rPr>
                <w:b/>
                <w:bCs/>
                <w:sz w:val="20"/>
                <w:szCs w:val="20"/>
              </w:rPr>
              <w:t>Programa/Proyecto</w:t>
            </w:r>
          </w:p>
        </w:tc>
        <w:tc>
          <w:tcPr>
            <w:tcW w:w="5103" w:type="dxa"/>
            <w:shd w:val="clear" w:color="auto" w:fill="9CC2E5" w:themeFill="accent1" w:themeFillTint="99"/>
          </w:tcPr>
          <w:p w14:paraId="5FBFFB95" w14:textId="77777777" w:rsidR="001131A4" w:rsidRPr="00C6651F" w:rsidRDefault="001131A4" w:rsidP="001131A4">
            <w:pPr>
              <w:pStyle w:val="TextoPrincipal"/>
              <w:spacing w:line="360" w:lineRule="auto"/>
              <w:ind w:firstLine="0"/>
              <w:jc w:val="center"/>
              <w:rPr>
                <w:b/>
                <w:bCs/>
                <w:sz w:val="20"/>
                <w:szCs w:val="20"/>
              </w:rPr>
            </w:pPr>
            <w:r w:rsidRPr="00C6651F">
              <w:rPr>
                <w:b/>
                <w:bCs/>
                <w:sz w:val="20"/>
                <w:szCs w:val="20"/>
              </w:rPr>
              <w:t>Descripción</w:t>
            </w:r>
          </w:p>
        </w:tc>
      </w:tr>
      <w:tr w:rsidR="001131A4" w:rsidRPr="003370E8" w14:paraId="0FCC682B" w14:textId="77777777" w:rsidTr="00DA3C21">
        <w:tc>
          <w:tcPr>
            <w:tcW w:w="1696" w:type="dxa"/>
          </w:tcPr>
          <w:p w14:paraId="62589DBC" w14:textId="77777777" w:rsidR="001131A4" w:rsidRPr="00C6651F" w:rsidRDefault="001131A4" w:rsidP="00E16CF7">
            <w:pPr>
              <w:pStyle w:val="TextoPrincipal"/>
              <w:spacing w:line="360" w:lineRule="auto"/>
              <w:ind w:firstLine="0"/>
              <w:rPr>
                <w:sz w:val="20"/>
                <w:szCs w:val="20"/>
              </w:rPr>
            </w:pPr>
            <w:r w:rsidRPr="00C6651F">
              <w:rPr>
                <w:sz w:val="20"/>
                <w:szCs w:val="20"/>
              </w:rPr>
              <w:t>DICTA</w:t>
            </w:r>
          </w:p>
        </w:tc>
        <w:tc>
          <w:tcPr>
            <w:tcW w:w="2552" w:type="dxa"/>
          </w:tcPr>
          <w:p w14:paraId="7CA8120E" w14:textId="77777777" w:rsidR="001131A4" w:rsidRPr="00C6651F" w:rsidRDefault="001131A4" w:rsidP="00E16CF7">
            <w:pPr>
              <w:pStyle w:val="TextoPrincipal"/>
              <w:spacing w:line="360" w:lineRule="auto"/>
              <w:ind w:firstLine="0"/>
              <w:rPr>
                <w:sz w:val="20"/>
                <w:szCs w:val="20"/>
              </w:rPr>
            </w:pPr>
            <w:r w:rsidRPr="00C6651F">
              <w:rPr>
                <w:sz w:val="20"/>
                <w:szCs w:val="20"/>
              </w:rPr>
              <w:t>Semilla Mejorada</w:t>
            </w:r>
          </w:p>
        </w:tc>
        <w:tc>
          <w:tcPr>
            <w:tcW w:w="5103" w:type="dxa"/>
          </w:tcPr>
          <w:p w14:paraId="56C99E58" w14:textId="67C3D01D" w:rsidR="001131A4" w:rsidRPr="00C6651F" w:rsidRDefault="001131A4" w:rsidP="00E16CF7">
            <w:pPr>
              <w:pStyle w:val="TextoPrincipal"/>
              <w:spacing w:line="360" w:lineRule="auto"/>
              <w:ind w:firstLine="0"/>
              <w:rPr>
                <w:sz w:val="20"/>
                <w:szCs w:val="20"/>
              </w:rPr>
            </w:pPr>
            <w:r w:rsidRPr="00C6651F">
              <w:rPr>
                <w:sz w:val="20"/>
                <w:szCs w:val="20"/>
              </w:rPr>
              <w:t>En el Programa de Semillas de DICTA, ofrece semilla mejorada de granos básicos, de alta producción; Las tecnologías generadas en DICTA son resilientes y de alta productividad</w:t>
            </w:r>
            <w:r w:rsidR="00A76409">
              <w:rPr>
                <w:sz w:val="20"/>
                <w:szCs w:val="20"/>
              </w:rPr>
              <w:t>.</w:t>
            </w:r>
          </w:p>
        </w:tc>
      </w:tr>
      <w:tr w:rsidR="001131A4" w:rsidRPr="003370E8" w14:paraId="6C82100E" w14:textId="77777777" w:rsidTr="00DA3C21">
        <w:tc>
          <w:tcPr>
            <w:tcW w:w="1696" w:type="dxa"/>
          </w:tcPr>
          <w:p w14:paraId="2FC4F710" w14:textId="77777777" w:rsidR="001131A4" w:rsidRPr="00C6651F" w:rsidRDefault="001131A4" w:rsidP="00E16CF7">
            <w:pPr>
              <w:pStyle w:val="TextoPrincipal"/>
              <w:spacing w:line="360" w:lineRule="auto"/>
              <w:ind w:firstLine="0"/>
              <w:rPr>
                <w:sz w:val="20"/>
                <w:szCs w:val="20"/>
              </w:rPr>
            </w:pPr>
            <w:r w:rsidRPr="00C6651F">
              <w:rPr>
                <w:sz w:val="20"/>
                <w:szCs w:val="20"/>
              </w:rPr>
              <w:t>SAG-DICTA</w:t>
            </w:r>
          </w:p>
        </w:tc>
        <w:tc>
          <w:tcPr>
            <w:tcW w:w="2552" w:type="dxa"/>
          </w:tcPr>
          <w:p w14:paraId="3246F88E" w14:textId="77777777" w:rsidR="001131A4" w:rsidRPr="00C6651F" w:rsidRDefault="001131A4" w:rsidP="00E16CF7">
            <w:pPr>
              <w:pStyle w:val="TextoPrincipal"/>
              <w:spacing w:line="360" w:lineRule="auto"/>
              <w:ind w:firstLine="0"/>
              <w:rPr>
                <w:sz w:val="20"/>
                <w:szCs w:val="20"/>
              </w:rPr>
            </w:pPr>
            <w:r w:rsidRPr="00C6651F">
              <w:rPr>
                <w:sz w:val="20"/>
                <w:szCs w:val="20"/>
              </w:rPr>
              <w:t>Bono Tecnológico productivo</w:t>
            </w:r>
          </w:p>
        </w:tc>
        <w:tc>
          <w:tcPr>
            <w:tcW w:w="5103" w:type="dxa"/>
          </w:tcPr>
          <w:p w14:paraId="67BA2DF5" w14:textId="5E13CC6A" w:rsidR="001131A4" w:rsidRPr="00C6651F" w:rsidRDefault="001131A4" w:rsidP="00E16CF7">
            <w:pPr>
              <w:pStyle w:val="TextoPrincipal"/>
              <w:spacing w:line="360" w:lineRule="auto"/>
              <w:ind w:firstLine="0"/>
              <w:rPr>
                <w:sz w:val="20"/>
                <w:szCs w:val="20"/>
              </w:rPr>
            </w:pPr>
            <w:r w:rsidRPr="00C6651F">
              <w:rPr>
                <w:color w:val="000000"/>
                <w:sz w:val="20"/>
                <w:szCs w:val="20"/>
                <w:bdr w:val="none" w:sz="0" w:space="0" w:color="auto" w:frame="1"/>
                <w:shd w:val="clear" w:color="auto" w:fill="FFFFFF"/>
              </w:rPr>
              <w:t>El Bono Tecnológico</w:t>
            </w:r>
            <w:r w:rsidR="008B6E8C" w:rsidRPr="00C6651F">
              <w:rPr>
                <w:color w:val="000000"/>
                <w:sz w:val="20"/>
                <w:szCs w:val="20"/>
                <w:bdr w:val="none" w:sz="0" w:space="0" w:color="auto" w:frame="1"/>
                <w:shd w:val="clear" w:color="auto" w:fill="FFFFFF"/>
              </w:rPr>
              <w:t xml:space="preserve">, </w:t>
            </w:r>
            <w:r w:rsidRPr="00C6651F">
              <w:rPr>
                <w:color w:val="000000"/>
                <w:sz w:val="20"/>
                <w:szCs w:val="20"/>
                <w:bdr w:val="none" w:sz="0" w:space="0" w:color="auto" w:frame="1"/>
                <w:shd w:val="clear" w:color="auto" w:fill="FFFFFF"/>
              </w:rPr>
              <w:t>contiene 20 libras de semilla de maíz, o 40 libras de frijol, fertilizante urea y fórmula 12-2412 y un kit fitosanitario</w:t>
            </w:r>
            <w:r w:rsidR="008B6E8C" w:rsidRPr="00C6651F">
              <w:rPr>
                <w:color w:val="000000"/>
                <w:sz w:val="20"/>
                <w:szCs w:val="20"/>
                <w:bdr w:val="none" w:sz="0" w:space="0" w:color="auto" w:frame="1"/>
                <w:shd w:val="clear" w:color="auto" w:fill="FFFFFF"/>
              </w:rPr>
              <w:t>, dirigido a pequeños productores</w:t>
            </w:r>
            <w:r w:rsidR="00A76409">
              <w:rPr>
                <w:color w:val="000000"/>
                <w:sz w:val="20"/>
                <w:szCs w:val="20"/>
                <w:bdr w:val="none" w:sz="0" w:space="0" w:color="auto" w:frame="1"/>
                <w:shd w:val="clear" w:color="auto" w:fill="FFFFFF"/>
              </w:rPr>
              <w:t>.</w:t>
            </w:r>
          </w:p>
        </w:tc>
      </w:tr>
      <w:tr w:rsidR="001131A4" w:rsidRPr="003370E8" w14:paraId="3DE55C42" w14:textId="77777777" w:rsidTr="00DA3C21">
        <w:tc>
          <w:tcPr>
            <w:tcW w:w="1696" w:type="dxa"/>
          </w:tcPr>
          <w:p w14:paraId="54AED32F" w14:textId="77777777" w:rsidR="001131A4" w:rsidRPr="00C6651F" w:rsidRDefault="001131A4" w:rsidP="00E16CF7">
            <w:pPr>
              <w:pStyle w:val="TextoPrincipal"/>
              <w:spacing w:after="0" w:line="360" w:lineRule="auto"/>
              <w:ind w:firstLine="0"/>
              <w:rPr>
                <w:sz w:val="20"/>
                <w:szCs w:val="20"/>
              </w:rPr>
            </w:pPr>
            <w:r w:rsidRPr="00C6651F">
              <w:rPr>
                <w:sz w:val="20"/>
                <w:szCs w:val="20"/>
                <w:shd w:val="clear" w:color="auto" w:fill="FFFFFF"/>
              </w:rPr>
              <w:t>La Dirección General de Riego y Drenaje-SAG</w:t>
            </w:r>
          </w:p>
        </w:tc>
        <w:tc>
          <w:tcPr>
            <w:tcW w:w="2552" w:type="dxa"/>
          </w:tcPr>
          <w:p w14:paraId="51E893B4" w14:textId="77777777" w:rsidR="001131A4" w:rsidRPr="00C6651F" w:rsidRDefault="001131A4" w:rsidP="00E16CF7">
            <w:pPr>
              <w:pStyle w:val="TextoPrincipal"/>
              <w:spacing w:after="0" w:line="360" w:lineRule="auto"/>
              <w:ind w:firstLine="0"/>
              <w:rPr>
                <w:sz w:val="20"/>
                <w:szCs w:val="20"/>
              </w:rPr>
            </w:pPr>
            <w:r w:rsidRPr="00C6651F">
              <w:rPr>
                <w:sz w:val="20"/>
                <w:szCs w:val="20"/>
              </w:rPr>
              <w:t>Proyectos de Riesgo</w:t>
            </w:r>
          </w:p>
        </w:tc>
        <w:tc>
          <w:tcPr>
            <w:tcW w:w="5103" w:type="dxa"/>
          </w:tcPr>
          <w:p w14:paraId="6277543A" w14:textId="6A06A404" w:rsidR="001131A4" w:rsidRPr="00C6651F" w:rsidRDefault="001131A4" w:rsidP="00E16CF7">
            <w:pPr>
              <w:pStyle w:val="TextoPrincipal"/>
              <w:spacing w:after="0" w:line="360" w:lineRule="auto"/>
              <w:ind w:firstLine="0"/>
              <w:rPr>
                <w:sz w:val="20"/>
                <w:szCs w:val="20"/>
                <w:shd w:val="clear" w:color="auto" w:fill="FFFFFF"/>
              </w:rPr>
            </w:pPr>
            <w:r w:rsidRPr="00C6651F">
              <w:rPr>
                <w:sz w:val="20"/>
                <w:szCs w:val="20"/>
                <w:shd w:val="clear" w:color="auto" w:fill="FFFFFF"/>
              </w:rPr>
              <w:t>Incorpora pequeñas unidades productivas bajo riego (hasta 5 Ha) estableciendo convenios con los productores</w:t>
            </w:r>
            <w:r w:rsidR="00E37561" w:rsidRPr="00C6651F">
              <w:rPr>
                <w:sz w:val="20"/>
                <w:szCs w:val="20"/>
                <w:shd w:val="clear" w:color="auto" w:fill="FFFFFF"/>
              </w:rPr>
              <w:t>.</w:t>
            </w:r>
          </w:p>
          <w:p w14:paraId="16E72E3B" w14:textId="0E904073" w:rsidR="001131A4" w:rsidRPr="00C6651F" w:rsidRDefault="001131A4" w:rsidP="00E16CF7">
            <w:pPr>
              <w:pStyle w:val="TextoPrincipal"/>
              <w:spacing w:after="0" w:line="360" w:lineRule="auto"/>
              <w:ind w:firstLine="0"/>
              <w:rPr>
                <w:sz w:val="20"/>
                <w:szCs w:val="20"/>
              </w:rPr>
            </w:pPr>
            <w:r w:rsidRPr="00C6651F">
              <w:rPr>
                <w:sz w:val="20"/>
                <w:szCs w:val="20"/>
                <w:shd w:val="clear" w:color="auto" w:fill="FFFFFF"/>
              </w:rPr>
              <w:t xml:space="preserve">Transfieren a las Asociaciones de Regantes la responsabilidad de la administración, organización, operación y mantenimiento de los </w:t>
            </w:r>
            <w:r w:rsidR="00E37561" w:rsidRPr="00C6651F">
              <w:rPr>
                <w:sz w:val="20"/>
                <w:szCs w:val="20"/>
                <w:shd w:val="clear" w:color="auto" w:fill="FFFFFF"/>
              </w:rPr>
              <w:t>d</w:t>
            </w:r>
            <w:r w:rsidRPr="00C6651F">
              <w:rPr>
                <w:sz w:val="20"/>
                <w:szCs w:val="20"/>
                <w:shd w:val="clear" w:color="auto" w:fill="FFFFFF"/>
              </w:rPr>
              <w:t>istritos de Riego Estatales existentes en el país.</w:t>
            </w:r>
          </w:p>
        </w:tc>
      </w:tr>
      <w:tr w:rsidR="001131A4" w:rsidRPr="003370E8" w14:paraId="7FBEE7F7" w14:textId="77777777" w:rsidTr="00DA3C21">
        <w:tc>
          <w:tcPr>
            <w:tcW w:w="1696" w:type="dxa"/>
          </w:tcPr>
          <w:p w14:paraId="23112D1D" w14:textId="77777777" w:rsidR="001131A4" w:rsidRPr="00C6651F" w:rsidRDefault="001131A4" w:rsidP="00E16CF7">
            <w:pPr>
              <w:pStyle w:val="TextoPrincipal"/>
              <w:spacing w:line="360" w:lineRule="auto"/>
              <w:ind w:firstLine="0"/>
              <w:rPr>
                <w:sz w:val="20"/>
                <w:szCs w:val="20"/>
              </w:rPr>
            </w:pPr>
            <w:r w:rsidRPr="00C6651F">
              <w:rPr>
                <w:sz w:val="20"/>
                <w:szCs w:val="20"/>
              </w:rPr>
              <w:lastRenderedPageBreak/>
              <w:t>SAG-IICA</w:t>
            </w:r>
          </w:p>
        </w:tc>
        <w:tc>
          <w:tcPr>
            <w:tcW w:w="2552" w:type="dxa"/>
          </w:tcPr>
          <w:p w14:paraId="64FC82E8" w14:textId="77777777" w:rsidR="001131A4" w:rsidRPr="00C6651F" w:rsidRDefault="001131A4" w:rsidP="00E16CF7">
            <w:pPr>
              <w:pStyle w:val="TextoPrincipal"/>
              <w:spacing w:line="360" w:lineRule="auto"/>
              <w:ind w:firstLine="0"/>
              <w:rPr>
                <w:sz w:val="20"/>
                <w:szCs w:val="20"/>
              </w:rPr>
            </w:pPr>
            <w:r w:rsidRPr="00C6651F">
              <w:rPr>
                <w:sz w:val="20"/>
                <w:szCs w:val="20"/>
                <w:shd w:val="clear" w:color="auto" w:fill="FFFFFF"/>
              </w:rPr>
              <w:t>Programa Alimentos para el Progreso (PAP)</w:t>
            </w:r>
          </w:p>
        </w:tc>
        <w:tc>
          <w:tcPr>
            <w:tcW w:w="5103" w:type="dxa"/>
          </w:tcPr>
          <w:p w14:paraId="4636E229" w14:textId="0CA40424" w:rsidR="001131A4" w:rsidRPr="00C6651F" w:rsidRDefault="0088429B" w:rsidP="00E16CF7">
            <w:pPr>
              <w:pStyle w:val="TextoPrincipal"/>
              <w:spacing w:line="360" w:lineRule="auto"/>
              <w:ind w:firstLine="0"/>
              <w:rPr>
                <w:sz w:val="20"/>
                <w:szCs w:val="20"/>
              </w:rPr>
            </w:pPr>
            <w:r w:rsidRPr="00C6651F">
              <w:rPr>
                <w:rStyle w:val="Textoennegrita"/>
                <w:b w:val="0"/>
                <w:bCs w:val="0"/>
                <w:sz w:val="20"/>
                <w:szCs w:val="20"/>
              </w:rPr>
              <w:t>Cuyo objetivo es el m</w:t>
            </w:r>
            <w:r w:rsidR="001131A4" w:rsidRPr="00C6651F">
              <w:rPr>
                <w:rStyle w:val="Textoennegrita"/>
                <w:b w:val="0"/>
                <w:bCs w:val="0"/>
                <w:sz w:val="20"/>
                <w:szCs w:val="20"/>
              </w:rPr>
              <w:t xml:space="preserve">ejoramiento de la Productividad Agrícola, </w:t>
            </w:r>
            <w:r w:rsidR="001131A4" w:rsidRPr="00C6651F">
              <w:rPr>
                <w:sz w:val="20"/>
                <w:szCs w:val="20"/>
                <w:shd w:val="clear" w:color="auto" w:fill="FFFFFF"/>
              </w:rPr>
              <w:t xml:space="preserve">desarrollo de nuevas tecnologías de producción agrícola, tal como innovaciones biotecnológicas, mejoramiento de tecnologías en las prácticas agrícolas, organización de productores, los sistemas de producción y asistir a los pequeños y medianos productores y agronegocios en la adopción y aplicación </w:t>
            </w:r>
            <w:r w:rsidR="00C6651F" w:rsidRPr="00C6651F">
              <w:rPr>
                <w:sz w:val="20"/>
                <w:szCs w:val="20"/>
                <w:shd w:val="clear" w:color="auto" w:fill="FFFFFF"/>
              </w:rPr>
              <w:t>de nuevas</w:t>
            </w:r>
            <w:r w:rsidR="001131A4" w:rsidRPr="00C6651F">
              <w:rPr>
                <w:sz w:val="20"/>
                <w:szCs w:val="20"/>
                <w:shd w:val="clear" w:color="auto" w:fill="FFFFFF"/>
              </w:rPr>
              <w:t xml:space="preserve"> tecnologías</w:t>
            </w:r>
            <w:r w:rsidR="005B2D06">
              <w:rPr>
                <w:sz w:val="20"/>
                <w:szCs w:val="20"/>
                <w:shd w:val="clear" w:color="auto" w:fill="FFFFFF"/>
              </w:rPr>
              <w:t>.</w:t>
            </w:r>
          </w:p>
          <w:p w14:paraId="4E71D32B" w14:textId="596E4FDE" w:rsidR="001131A4" w:rsidRPr="00C6651F" w:rsidRDefault="001131A4" w:rsidP="00E16CF7">
            <w:pPr>
              <w:pStyle w:val="TextoPrincipal"/>
              <w:spacing w:line="360" w:lineRule="auto"/>
              <w:ind w:firstLine="0"/>
              <w:rPr>
                <w:sz w:val="20"/>
                <w:szCs w:val="20"/>
                <w:shd w:val="clear" w:color="auto" w:fill="FFFFFF"/>
              </w:rPr>
            </w:pPr>
            <w:r w:rsidRPr="00C6651F">
              <w:rPr>
                <w:sz w:val="20"/>
                <w:szCs w:val="20"/>
                <w:shd w:val="clear" w:color="auto" w:fill="FFFFFF"/>
              </w:rPr>
              <w:t>Inversión en infraestructura relacionada con la agricultura: pequeños sistemas de riego; sistemas de recolección de agua; pequeños invernaderos; viveros; micro y macro túneles para proteger las plántulas; A través de Servicio de Educación, Capacitación y Desarrollo Empresarial (SEDUCA), proveerá capacitación a los beneficiarios en las Escuelas de Campo e Institutos Técnicos Agrícolas Comunitarios localizados en departamentos priorizados.</w:t>
            </w:r>
          </w:p>
        </w:tc>
      </w:tr>
      <w:tr w:rsidR="001131A4" w:rsidRPr="003370E8" w14:paraId="0C112941" w14:textId="77777777" w:rsidTr="00DA3C21">
        <w:tc>
          <w:tcPr>
            <w:tcW w:w="1696" w:type="dxa"/>
          </w:tcPr>
          <w:p w14:paraId="59D5FCA5" w14:textId="77777777" w:rsidR="001131A4" w:rsidRPr="00C6651F" w:rsidRDefault="001131A4" w:rsidP="00E16CF7">
            <w:pPr>
              <w:pStyle w:val="TextoPrincipal"/>
              <w:spacing w:line="360" w:lineRule="auto"/>
              <w:ind w:firstLine="0"/>
              <w:rPr>
                <w:sz w:val="20"/>
                <w:szCs w:val="20"/>
              </w:rPr>
            </w:pPr>
            <w:r w:rsidRPr="00C6651F">
              <w:rPr>
                <w:sz w:val="20"/>
                <w:szCs w:val="20"/>
              </w:rPr>
              <w:t>SERNA</w:t>
            </w:r>
          </w:p>
        </w:tc>
        <w:tc>
          <w:tcPr>
            <w:tcW w:w="2552" w:type="dxa"/>
          </w:tcPr>
          <w:p w14:paraId="014A20FC" w14:textId="77777777" w:rsidR="001131A4" w:rsidRPr="00C6651F" w:rsidRDefault="001131A4" w:rsidP="00E16CF7">
            <w:pPr>
              <w:pStyle w:val="TextoPrincipal"/>
              <w:spacing w:line="360" w:lineRule="auto"/>
              <w:ind w:firstLine="0"/>
              <w:rPr>
                <w:sz w:val="20"/>
                <w:szCs w:val="20"/>
              </w:rPr>
            </w:pPr>
            <w:r w:rsidRPr="00C6651F">
              <w:rPr>
                <w:color w:val="000000"/>
                <w:sz w:val="20"/>
                <w:szCs w:val="20"/>
                <w:shd w:val="clear" w:color="auto" w:fill="FFFFFF"/>
              </w:rPr>
              <w:t>Paisajes agroforestales y manejo forestal sostenible que generen beneficios ambientales y económicos a nivel global y local (Conecta+)</w:t>
            </w:r>
          </w:p>
        </w:tc>
        <w:tc>
          <w:tcPr>
            <w:tcW w:w="5103" w:type="dxa"/>
          </w:tcPr>
          <w:p w14:paraId="13E00B43" w14:textId="3E3FC3EA" w:rsidR="001131A4" w:rsidRPr="00C6651F" w:rsidRDefault="001131A4" w:rsidP="00E16CF7">
            <w:pPr>
              <w:pStyle w:val="TextoPrincipal"/>
              <w:spacing w:line="360" w:lineRule="auto"/>
              <w:ind w:firstLine="0"/>
              <w:rPr>
                <w:color w:val="000000"/>
                <w:sz w:val="20"/>
                <w:szCs w:val="20"/>
                <w:shd w:val="clear" w:color="auto" w:fill="FFFFFF"/>
              </w:rPr>
            </w:pPr>
            <w:r w:rsidRPr="00C6651F">
              <w:rPr>
                <w:color w:val="000000"/>
                <w:sz w:val="20"/>
                <w:szCs w:val="20"/>
                <w:shd w:val="clear" w:color="auto" w:fill="FFFFFF"/>
              </w:rPr>
              <w:t xml:space="preserve">El objetivo </w:t>
            </w:r>
            <w:r w:rsidR="00467F42" w:rsidRPr="00C6651F">
              <w:rPr>
                <w:color w:val="000000"/>
                <w:sz w:val="20"/>
                <w:szCs w:val="20"/>
                <w:shd w:val="clear" w:color="auto" w:fill="FFFFFF"/>
              </w:rPr>
              <w:t>es el</w:t>
            </w:r>
            <w:r w:rsidRPr="00C6651F">
              <w:rPr>
                <w:color w:val="000000"/>
                <w:sz w:val="20"/>
                <w:szCs w:val="20"/>
                <w:shd w:val="clear" w:color="auto" w:fill="FFFFFF"/>
              </w:rPr>
              <w:t xml:space="preserve"> fortalecimiento de la conectividad entre las áreas protegidas, a través de la implementación de acciones que permitan obtener beneficios sociales, ambientales y económicos en el corredor árido-húmedo del sur-occidente de Honduras. </w:t>
            </w:r>
          </w:p>
          <w:p w14:paraId="151CC729" w14:textId="77777777" w:rsidR="001131A4" w:rsidRPr="00C6651F" w:rsidRDefault="001131A4" w:rsidP="00E16CF7">
            <w:pPr>
              <w:pStyle w:val="TextoPrincipal"/>
              <w:spacing w:line="360" w:lineRule="auto"/>
              <w:ind w:firstLine="0"/>
              <w:rPr>
                <w:sz w:val="20"/>
                <w:szCs w:val="20"/>
              </w:rPr>
            </w:pPr>
            <w:r w:rsidRPr="00C6651F">
              <w:rPr>
                <w:color w:val="000000"/>
                <w:sz w:val="20"/>
                <w:szCs w:val="20"/>
                <w:shd w:val="clear" w:color="auto" w:fill="FFFFFF"/>
              </w:rPr>
              <w:t>Se fortalece la conectividad a través sistemas agroforestales de café y cacao, la reforestación de zonas degradadas, la declaración de áreas protegidas privadas y microcuencas y el monitoreo biológico.</w:t>
            </w:r>
          </w:p>
        </w:tc>
      </w:tr>
      <w:tr w:rsidR="004C0BF3" w:rsidRPr="003370E8" w14:paraId="38DEF05A" w14:textId="77777777" w:rsidTr="00DA3C21">
        <w:tc>
          <w:tcPr>
            <w:tcW w:w="1696" w:type="dxa"/>
          </w:tcPr>
          <w:p w14:paraId="0C53BFD9" w14:textId="3166838D" w:rsidR="004C0BF3" w:rsidRPr="00C6651F" w:rsidRDefault="004C0BF3" w:rsidP="004C0BF3">
            <w:pPr>
              <w:pStyle w:val="TextoPrincipal"/>
              <w:spacing w:line="360" w:lineRule="auto"/>
              <w:ind w:firstLine="0"/>
              <w:rPr>
                <w:sz w:val="20"/>
                <w:szCs w:val="20"/>
              </w:rPr>
            </w:pPr>
            <w:r w:rsidRPr="00C6651F">
              <w:rPr>
                <w:sz w:val="20"/>
                <w:szCs w:val="20"/>
              </w:rPr>
              <w:t>ICF-UNAH</w:t>
            </w:r>
          </w:p>
        </w:tc>
        <w:tc>
          <w:tcPr>
            <w:tcW w:w="2552" w:type="dxa"/>
          </w:tcPr>
          <w:p w14:paraId="44D18074" w14:textId="77777777" w:rsidR="004C0BF3" w:rsidRPr="00C6651F" w:rsidRDefault="004C0BF3" w:rsidP="004C0BF3">
            <w:pPr>
              <w:pStyle w:val="Ttulo3"/>
              <w:shd w:val="clear" w:color="auto" w:fill="FFFFFF"/>
              <w:spacing w:before="0" w:after="0" w:line="300" w:lineRule="atLeast"/>
              <w:ind w:left="0"/>
              <w:textAlignment w:val="baseline"/>
              <w:rPr>
                <w:rFonts w:cs="Times New Roman"/>
                <w:b w:val="0"/>
                <w:bCs/>
                <w:sz w:val="20"/>
                <w:szCs w:val="20"/>
                <w:lang w:val="es-HN"/>
              </w:rPr>
            </w:pPr>
            <w:bookmarkStart w:id="213" w:name="_Toc160986408"/>
            <w:bookmarkStart w:id="214" w:name="_Toc162014484"/>
            <w:bookmarkStart w:id="215" w:name="_Toc166417257"/>
            <w:r w:rsidRPr="00C6651F">
              <w:rPr>
                <w:rFonts w:cs="Times New Roman"/>
                <w:b w:val="0"/>
                <w:bCs/>
                <w:sz w:val="20"/>
                <w:szCs w:val="20"/>
                <w:bdr w:val="none" w:sz="0" w:space="0" w:color="auto" w:frame="1"/>
                <w:lang w:val="es-CL"/>
              </w:rPr>
              <w:t>Proyecto Adaptación basada en Ecosistemas en el Corredor Boscoso Central (ADAPTARC+)</w:t>
            </w:r>
            <w:bookmarkEnd w:id="213"/>
            <w:bookmarkEnd w:id="214"/>
            <w:bookmarkEnd w:id="215"/>
          </w:p>
          <w:p w14:paraId="03F39218" w14:textId="77777777" w:rsidR="004C0BF3" w:rsidRPr="00C6651F" w:rsidRDefault="004C0BF3" w:rsidP="004C0BF3">
            <w:pPr>
              <w:pStyle w:val="TextoPrincipal"/>
              <w:spacing w:line="360" w:lineRule="auto"/>
              <w:ind w:firstLine="0"/>
              <w:rPr>
                <w:color w:val="000000"/>
                <w:sz w:val="20"/>
                <w:szCs w:val="20"/>
                <w:shd w:val="clear" w:color="auto" w:fill="FFFFFF"/>
              </w:rPr>
            </w:pPr>
          </w:p>
        </w:tc>
        <w:tc>
          <w:tcPr>
            <w:tcW w:w="5103" w:type="dxa"/>
          </w:tcPr>
          <w:p w14:paraId="32386748" w14:textId="228C77E7" w:rsidR="004C0BF3" w:rsidRPr="00C6651F" w:rsidRDefault="004C0BF3" w:rsidP="004C0BF3">
            <w:pPr>
              <w:pStyle w:val="TextoPrincipal"/>
              <w:spacing w:line="360" w:lineRule="auto"/>
              <w:ind w:firstLine="0"/>
              <w:rPr>
                <w:color w:val="000000"/>
                <w:sz w:val="20"/>
                <w:szCs w:val="20"/>
                <w:shd w:val="clear" w:color="auto" w:fill="FFFFFF"/>
              </w:rPr>
            </w:pPr>
            <w:r w:rsidRPr="00C6651F">
              <w:rPr>
                <w:bCs/>
                <w:sz w:val="20"/>
                <w:szCs w:val="20"/>
                <w:shd w:val="clear" w:color="auto" w:fill="FFFFFF"/>
              </w:rPr>
              <w:t>El proyecto ADAPTARC+ ha sido diseñado con el propósito principal de incrementar la resiliencia climática de comunidades vulnerables y la capacidad de adaptación con énfasis a asegurar medios de vida y prestación de bienes y servicios ecosistémicos para el municipio del Distrito Central y municipios aledaños, el proyecto se enfoca en promover la gobernanza local y comunitaria, gestión del conocimiento y</w:t>
            </w:r>
            <w:r w:rsidRPr="00C6651F">
              <w:rPr>
                <w:bCs/>
                <w:sz w:val="20"/>
                <w:szCs w:val="20"/>
                <w:bdr w:val="none" w:sz="0" w:space="0" w:color="auto" w:frame="1"/>
                <w:shd w:val="clear" w:color="auto" w:fill="FFFFFF"/>
              </w:rPr>
              <w:t> </w:t>
            </w:r>
            <w:r w:rsidRPr="00C6651F">
              <w:rPr>
                <w:bCs/>
                <w:sz w:val="20"/>
                <w:szCs w:val="20"/>
                <w:shd w:val="clear" w:color="auto" w:fill="FFFFFF"/>
              </w:rPr>
              <w:t>medidas de tecnologías</w:t>
            </w:r>
            <w:r w:rsidR="005B2D06">
              <w:rPr>
                <w:bCs/>
                <w:sz w:val="20"/>
                <w:szCs w:val="20"/>
                <w:shd w:val="clear" w:color="auto" w:fill="FFFFFF"/>
              </w:rPr>
              <w:t>.</w:t>
            </w:r>
          </w:p>
        </w:tc>
      </w:tr>
      <w:tr w:rsidR="004C0BF3" w:rsidRPr="003370E8" w14:paraId="6F3FA245" w14:textId="77777777" w:rsidTr="00DA3C21">
        <w:tc>
          <w:tcPr>
            <w:tcW w:w="1696" w:type="dxa"/>
          </w:tcPr>
          <w:p w14:paraId="187328DD" w14:textId="77777777" w:rsidR="004C0BF3" w:rsidRPr="00C6651F" w:rsidRDefault="004C0BF3" w:rsidP="00AE7830">
            <w:pPr>
              <w:pStyle w:val="TextoPrincipal"/>
              <w:spacing w:after="0" w:line="360" w:lineRule="auto"/>
              <w:ind w:firstLine="0"/>
              <w:rPr>
                <w:sz w:val="20"/>
                <w:szCs w:val="20"/>
              </w:rPr>
            </w:pPr>
            <w:r w:rsidRPr="00C6651F">
              <w:rPr>
                <w:sz w:val="20"/>
                <w:szCs w:val="20"/>
              </w:rPr>
              <w:t>ICF</w:t>
            </w:r>
          </w:p>
        </w:tc>
        <w:tc>
          <w:tcPr>
            <w:tcW w:w="2552" w:type="dxa"/>
          </w:tcPr>
          <w:p w14:paraId="14F37689" w14:textId="77777777" w:rsidR="004C0BF3" w:rsidRPr="00C6651F" w:rsidRDefault="004C0BF3" w:rsidP="00AE7830">
            <w:pPr>
              <w:pStyle w:val="Ttulo3"/>
              <w:shd w:val="clear" w:color="auto" w:fill="FFFFFF"/>
              <w:spacing w:before="0" w:after="0" w:line="360" w:lineRule="auto"/>
              <w:ind w:left="0"/>
              <w:textAlignment w:val="baseline"/>
              <w:rPr>
                <w:rFonts w:cs="Times New Roman"/>
                <w:b w:val="0"/>
                <w:bCs/>
                <w:sz w:val="20"/>
                <w:szCs w:val="20"/>
                <w:bdr w:val="none" w:sz="0" w:space="0" w:color="auto" w:frame="1"/>
                <w:lang w:val="es-CL"/>
              </w:rPr>
            </w:pPr>
            <w:bookmarkStart w:id="216" w:name="_Toc160986409"/>
            <w:bookmarkStart w:id="217" w:name="_Toc162014485"/>
            <w:bookmarkStart w:id="218" w:name="_Toc166417258"/>
            <w:r w:rsidRPr="00C6651F">
              <w:rPr>
                <w:rFonts w:cs="Times New Roman"/>
                <w:b w:val="0"/>
                <w:bCs/>
                <w:sz w:val="20"/>
                <w:szCs w:val="20"/>
                <w:bdr w:val="none" w:sz="0" w:space="0" w:color="auto" w:frame="1"/>
                <w:lang w:val="es-CL"/>
              </w:rPr>
              <w:t>PPAT</w:t>
            </w:r>
            <w:bookmarkEnd w:id="216"/>
            <w:bookmarkEnd w:id="217"/>
            <w:bookmarkEnd w:id="218"/>
          </w:p>
          <w:p w14:paraId="5B172DD9" w14:textId="72C51BBE" w:rsidR="004C0BF3" w:rsidRPr="00C6651F" w:rsidRDefault="004C0BF3" w:rsidP="00AE7830">
            <w:pPr>
              <w:pStyle w:val="TextoPrincipal"/>
              <w:spacing w:after="0" w:line="360" w:lineRule="auto"/>
              <w:ind w:firstLine="0"/>
              <w:rPr>
                <w:sz w:val="20"/>
                <w:szCs w:val="20"/>
                <w:lang w:val="es-CL"/>
              </w:rPr>
            </w:pPr>
            <w:r w:rsidRPr="00C6651F">
              <w:rPr>
                <w:sz w:val="20"/>
                <w:szCs w:val="20"/>
                <w:lang w:val="es-CL"/>
              </w:rPr>
              <w:t>Programa</w:t>
            </w:r>
            <w:r w:rsidR="00AE7830" w:rsidRPr="00C6651F">
              <w:rPr>
                <w:sz w:val="20"/>
                <w:szCs w:val="20"/>
                <w:lang w:val="es-CL"/>
              </w:rPr>
              <w:t xml:space="preserve"> </w:t>
            </w:r>
            <w:r w:rsidRPr="00C6651F">
              <w:rPr>
                <w:sz w:val="20"/>
                <w:szCs w:val="20"/>
                <w:lang w:val="es-CL"/>
              </w:rPr>
              <w:t>Padre Andrés Tamayo</w:t>
            </w:r>
          </w:p>
        </w:tc>
        <w:tc>
          <w:tcPr>
            <w:tcW w:w="5103" w:type="dxa"/>
          </w:tcPr>
          <w:p w14:paraId="2346D3FF" w14:textId="77777777" w:rsidR="004C0BF3" w:rsidRPr="00C6651F" w:rsidRDefault="004C0BF3" w:rsidP="00AE7830">
            <w:pPr>
              <w:pStyle w:val="Ttulo3"/>
              <w:shd w:val="clear" w:color="auto" w:fill="FFFFFF"/>
              <w:spacing w:before="0" w:after="0" w:line="360" w:lineRule="auto"/>
              <w:ind w:left="0"/>
              <w:jc w:val="both"/>
              <w:textAlignment w:val="baseline"/>
              <w:rPr>
                <w:rFonts w:cs="Times New Roman"/>
                <w:b w:val="0"/>
                <w:bCs/>
                <w:sz w:val="20"/>
                <w:szCs w:val="20"/>
                <w:shd w:val="clear" w:color="auto" w:fill="FFFFFF"/>
                <w:lang w:val="es-HN"/>
              </w:rPr>
            </w:pPr>
            <w:bookmarkStart w:id="219" w:name="_Toc160986410"/>
            <w:bookmarkStart w:id="220" w:name="_Toc162014486"/>
            <w:bookmarkStart w:id="221" w:name="_Toc166417259"/>
            <w:r w:rsidRPr="00C6651F">
              <w:rPr>
                <w:rFonts w:cs="Times New Roman"/>
                <w:b w:val="0"/>
                <w:bCs/>
                <w:sz w:val="20"/>
                <w:szCs w:val="20"/>
                <w:shd w:val="clear" w:color="auto" w:fill="F7F7F7"/>
                <w:lang w:val="es-CL"/>
              </w:rPr>
              <w:t xml:space="preserve">El </w:t>
            </w:r>
            <w:r w:rsidRPr="00C6651F">
              <w:rPr>
                <w:rFonts w:cs="Times New Roman"/>
                <w:b w:val="0"/>
                <w:bCs/>
                <w:sz w:val="20"/>
                <w:szCs w:val="20"/>
                <w:lang w:val="es-CL"/>
              </w:rPr>
              <w:t xml:space="preserve">programa </w:t>
            </w:r>
            <w:r w:rsidRPr="00C6651F">
              <w:rPr>
                <w:rFonts w:cs="Times New Roman"/>
                <w:b w:val="0"/>
                <w:bCs/>
                <w:sz w:val="20"/>
                <w:szCs w:val="20"/>
                <w:lang w:val="es-HN"/>
              </w:rPr>
              <w:t>es pilar como parte de las acciones sostenibles en materia de desarrollo agroforestal, protección del</w:t>
            </w:r>
            <w:r w:rsidRPr="00C6651F">
              <w:rPr>
                <w:rFonts w:cs="Times New Roman"/>
                <w:b w:val="0"/>
                <w:bCs/>
                <w:sz w:val="20"/>
                <w:szCs w:val="20"/>
                <w:shd w:val="clear" w:color="auto" w:fill="F7F7F7"/>
                <w:lang w:val="es-HN"/>
              </w:rPr>
              <w:t xml:space="preserve"> </w:t>
            </w:r>
            <w:r w:rsidRPr="00C6651F">
              <w:rPr>
                <w:rFonts w:cs="Times New Roman"/>
                <w:b w:val="0"/>
                <w:bCs/>
                <w:sz w:val="20"/>
                <w:szCs w:val="20"/>
                <w:lang w:val="es-HN"/>
              </w:rPr>
              <w:t>ambiente y la generación de beneficios sociales, y económicos para la población de </w:t>
            </w:r>
            <w:r w:rsidRPr="00C6651F">
              <w:rPr>
                <w:rFonts w:cs="Times New Roman"/>
                <w:b w:val="0"/>
                <w:bCs/>
                <w:sz w:val="20"/>
                <w:szCs w:val="20"/>
                <w:bdr w:val="none" w:sz="0" w:space="0" w:color="auto" w:frame="1"/>
                <w:lang w:val="es-HN"/>
              </w:rPr>
              <w:t>150</w:t>
            </w:r>
            <w:r w:rsidRPr="00C6651F">
              <w:rPr>
                <w:rFonts w:cs="Times New Roman"/>
                <w:b w:val="0"/>
                <w:bCs/>
                <w:sz w:val="20"/>
                <w:szCs w:val="20"/>
                <w:lang w:val="es-HN"/>
              </w:rPr>
              <w:t> municipios de Honduras</w:t>
            </w:r>
            <w:r w:rsidRPr="00C6651F">
              <w:rPr>
                <w:rFonts w:cs="Times New Roman"/>
                <w:b w:val="0"/>
                <w:bCs/>
                <w:sz w:val="20"/>
                <w:szCs w:val="20"/>
                <w:shd w:val="clear" w:color="auto" w:fill="F7F7F7"/>
                <w:lang w:val="es-HN"/>
              </w:rPr>
              <w:t>.</w:t>
            </w:r>
            <w:bookmarkEnd w:id="219"/>
            <w:bookmarkEnd w:id="220"/>
            <w:bookmarkEnd w:id="221"/>
          </w:p>
        </w:tc>
      </w:tr>
    </w:tbl>
    <w:p w14:paraId="0484BF66" w14:textId="091C0397" w:rsidR="00283ADE" w:rsidRDefault="000849CF" w:rsidP="00D55E7B">
      <w:pPr>
        <w:pStyle w:val="TextoPrincipal"/>
        <w:ind w:firstLine="0"/>
      </w:pPr>
      <w:r>
        <w:t xml:space="preserve"> </w:t>
      </w:r>
      <w:bookmarkStart w:id="222" w:name="_Hlk160947059"/>
      <w:r>
        <w:t xml:space="preserve">Fuente: </w:t>
      </w:r>
      <w:r w:rsidR="000F1C27">
        <w:t>(Elaboración propia, 2,024)</w:t>
      </w:r>
      <w:bookmarkEnd w:id="222"/>
    </w:p>
    <w:p w14:paraId="087FED2A" w14:textId="1198FC47" w:rsidR="009F3226" w:rsidRPr="00117305" w:rsidRDefault="009F3226" w:rsidP="00117305">
      <w:pPr>
        <w:spacing w:line="360" w:lineRule="auto"/>
        <w:ind w:firstLine="567"/>
        <w:jc w:val="both"/>
        <w:rPr>
          <w:rFonts w:ascii="Times New Roman" w:hAnsi="Times New Roman" w:cs="Times New Roman"/>
          <w:b/>
          <w:bCs/>
          <w:sz w:val="24"/>
          <w:szCs w:val="24"/>
          <w:lang w:val="es-MX"/>
        </w:rPr>
      </w:pPr>
      <w:r w:rsidRPr="00113EF2">
        <w:rPr>
          <w:rFonts w:ascii="Times New Roman" w:hAnsi="Times New Roman" w:cs="Times New Roman"/>
          <w:b/>
          <w:bCs/>
          <w:sz w:val="24"/>
          <w:szCs w:val="24"/>
          <w:lang w:val="es-MX"/>
        </w:rPr>
        <w:lastRenderedPageBreak/>
        <w:t>Marco Legal</w:t>
      </w:r>
    </w:p>
    <w:p w14:paraId="0AF5EF7A" w14:textId="77777777" w:rsidR="00821229" w:rsidRPr="00821229" w:rsidRDefault="00821229" w:rsidP="00821229">
      <w:pPr>
        <w:spacing w:line="360" w:lineRule="auto"/>
        <w:ind w:firstLine="567"/>
        <w:jc w:val="both"/>
        <w:rPr>
          <w:rFonts w:ascii="Times New Roman" w:hAnsi="Times New Roman" w:cs="Times New Roman"/>
          <w:sz w:val="24"/>
          <w:szCs w:val="24"/>
          <w:lang w:val="es-HN"/>
        </w:rPr>
      </w:pPr>
      <w:r w:rsidRPr="00821229">
        <w:rPr>
          <w:rFonts w:ascii="Times New Roman" w:hAnsi="Times New Roman" w:cs="Times New Roman"/>
          <w:sz w:val="24"/>
          <w:szCs w:val="24"/>
          <w:lang w:val="es-HN"/>
        </w:rPr>
        <w:t>Entre las directrices enmarcadas en el Plan de Gobierno para Refundar Honduras 2022-2026 (PGRH), específicamente en el sexto apartado se menciona un modelo económico alternativo: Crecimiento y desarrollo económico, pan para todos. Entre las acciones más destacas, dicho modelo propone atender lo siguiente:</w:t>
      </w:r>
    </w:p>
    <w:p w14:paraId="17F0DCF6" w14:textId="77777777" w:rsidR="00821229" w:rsidRPr="00821229" w:rsidRDefault="00821229" w:rsidP="00821229">
      <w:pPr>
        <w:spacing w:line="360" w:lineRule="auto"/>
        <w:jc w:val="both"/>
        <w:rPr>
          <w:rFonts w:ascii="Times New Roman" w:hAnsi="Times New Roman" w:cs="Times New Roman"/>
          <w:sz w:val="24"/>
          <w:szCs w:val="24"/>
          <w:lang w:val="es-HN"/>
        </w:rPr>
      </w:pPr>
      <w:r w:rsidRPr="00821229">
        <w:rPr>
          <w:rFonts w:ascii="Times New Roman" w:hAnsi="Times New Roman" w:cs="Times New Roman"/>
          <w:sz w:val="24"/>
          <w:szCs w:val="24"/>
          <w:lang w:val="es-HN"/>
        </w:rPr>
        <w:t xml:space="preserve">Desarrollo agropecuario y soberanía alimentaria: Se contempla la elaboración de una estrategia que luche contra la pobreza rural y vele por la soberanía alimentaria a través de la distribución de tierras ejidales que sean destinadas a la producción agrícola y pecuaria. Se espera dar apoyo a productores de granos básicos a través de la facilitación de insumos para el control de plagas, extensión técnica, subsidios de proyectos comunitarios en temas de riego con el propósito de asegurar las cosechas en periodos secos. Así mismo se plantea el fortalecimiento de Banco Nacional de Desarrollo Agrícola (BANADESA) con el objetivo de asegurar la producción agrícola de los pequeños y medianos productores. </w:t>
      </w:r>
    </w:p>
    <w:p w14:paraId="0E598158" w14:textId="05348F25" w:rsidR="00821229" w:rsidRPr="00821229" w:rsidRDefault="00821229" w:rsidP="00821229">
      <w:pPr>
        <w:spacing w:line="360" w:lineRule="auto"/>
        <w:ind w:firstLine="567"/>
        <w:jc w:val="both"/>
        <w:rPr>
          <w:rFonts w:ascii="Times New Roman" w:hAnsi="Times New Roman" w:cs="Times New Roman"/>
          <w:sz w:val="24"/>
          <w:szCs w:val="24"/>
          <w:lang w:val="es-HN"/>
        </w:rPr>
      </w:pPr>
      <w:r w:rsidRPr="00821229">
        <w:rPr>
          <w:rFonts w:ascii="Times New Roman" w:hAnsi="Times New Roman" w:cs="Times New Roman"/>
          <w:sz w:val="24"/>
          <w:szCs w:val="24"/>
          <w:lang w:val="es-HN"/>
        </w:rPr>
        <w:t xml:space="preserve">Protección del medio ambiente y desarrollo agroforestal: Establecimiento de un programa de adaptación y mitigación al cambio climático que abarque desde reciclaje de materiales sólidos, reducción en la contaminación del aire, agua y suelo, huella de carbono y no importación de desechos tóxicos. Manejo forestal sostenible (definición de áreas de producción de leña). Bonos de financiamiento para proyectos enfocados en la protección de nuestros ecosistemas </w:t>
      </w:r>
      <w:r w:rsidR="000B72E5" w:rsidRPr="00821229">
        <w:rPr>
          <w:rFonts w:ascii="Times New Roman" w:hAnsi="Times New Roman" w:cs="Times New Roman"/>
          <w:sz w:val="24"/>
          <w:szCs w:val="24"/>
          <w:lang w:val="es-HN"/>
        </w:rPr>
        <w:t>marino</w:t>
      </w:r>
      <w:r w:rsidR="000B72E5">
        <w:rPr>
          <w:rFonts w:ascii="Times New Roman" w:hAnsi="Times New Roman" w:cs="Times New Roman"/>
          <w:sz w:val="24"/>
          <w:szCs w:val="24"/>
          <w:lang w:val="es-HN"/>
        </w:rPr>
        <w:t>-costeros</w:t>
      </w:r>
      <w:r w:rsidRPr="00821229">
        <w:rPr>
          <w:rFonts w:ascii="Times New Roman" w:hAnsi="Times New Roman" w:cs="Times New Roman"/>
          <w:sz w:val="24"/>
          <w:szCs w:val="24"/>
          <w:lang w:val="es-HN"/>
        </w:rPr>
        <w:t xml:space="preserve">, manglares, lagos y represas. Implementación de vedas forestales con el objetivo de controlar la ganadería extensiva, ilegalidad de las talas y degradación del bosque en sitios ecológicos. Promoción de la forestería comunitaria y participación de jóvenes y niños estudiantes en campañas de reforestación. Abrir líneas de denuncia ante actos que perjudiquen al medioambiente. Promover prácticas como la caficultura bajo cubierta y agroforestería, así como diversificación en los cultivos de agricultura, piscicultura, pastos, granos con frutales, medicinales y maderables. </w:t>
      </w:r>
    </w:p>
    <w:p w14:paraId="1AC3B462" w14:textId="77777777" w:rsidR="00821229" w:rsidRPr="00821229" w:rsidRDefault="00821229" w:rsidP="00821229">
      <w:pPr>
        <w:spacing w:line="360" w:lineRule="auto"/>
        <w:jc w:val="both"/>
        <w:rPr>
          <w:rFonts w:ascii="Times New Roman" w:hAnsi="Times New Roman" w:cs="Times New Roman"/>
          <w:sz w:val="24"/>
          <w:szCs w:val="24"/>
          <w:lang w:val="es-HN"/>
        </w:rPr>
      </w:pPr>
      <w:r w:rsidRPr="00821229">
        <w:rPr>
          <w:rFonts w:ascii="Times New Roman" w:hAnsi="Times New Roman" w:cs="Times New Roman"/>
          <w:sz w:val="24"/>
          <w:szCs w:val="24"/>
          <w:lang w:val="es-HN"/>
        </w:rPr>
        <w:t xml:space="preserve">Con los jóvenes se abrirán oportunidades laborales de alrededor de 50 mil plazas en proyectos de reforestación y tecnología. </w:t>
      </w:r>
    </w:p>
    <w:p w14:paraId="60EBDBE8" w14:textId="77777777" w:rsidR="00821229" w:rsidRPr="00821229" w:rsidRDefault="00821229" w:rsidP="00821229">
      <w:pPr>
        <w:spacing w:line="360" w:lineRule="auto"/>
        <w:ind w:firstLine="567"/>
        <w:jc w:val="both"/>
        <w:rPr>
          <w:rFonts w:ascii="Times New Roman" w:hAnsi="Times New Roman" w:cs="Times New Roman"/>
          <w:sz w:val="24"/>
          <w:szCs w:val="24"/>
          <w:lang w:val="es-HN"/>
        </w:rPr>
      </w:pPr>
      <w:r w:rsidRPr="00821229">
        <w:rPr>
          <w:rFonts w:ascii="Times New Roman" w:hAnsi="Times New Roman" w:cs="Times New Roman"/>
          <w:sz w:val="24"/>
          <w:szCs w:val="24"/>
          <w:lang w:val="es-HN"/>
        </w:rPr>
        <w:t xml:space="preserve">La Política de Estado del Sector Agroalimentario de Honduras 2023-2043 (PESAH) es una propuesta participativa y colectiva de las cadenas agro productivas y actores del sector público, privado y sociedad civil donde propone como ejes estratégicos, por mencionar algunos, el fomento a la producción para seguridad y soberanía alimentaria, fortalecimiento de la institucionalidad, financiamiento para inversión agroalimentaria, enfoque productivo empresarial así como entre los ejes transversales incluye temas de juventudes rurales y cambio climático. </w:t>
      </w:r>
    </w:p>
    <w:p w14:paraId="536037FC" w14:textId="387A7176" w:rsidR="00821229" w:rsidRPr="00821229" w:rsidRDefault="00821229" w:rsidP="00113EF2">
      <w:pPr>
        <w:spacing w:line="360" w:lineRule="auto"/>
        <w:ind w:firstLine="567"/>
        <w:jc w:val="both"/>
        <w:rPr>
          <w:rFonts w:ascii="Times New Roman" w:hAnsi="Times New Roman" w:cs="Times New Roman"/>
          <w:sz w:val="24"/>
          <w:szCs w:val="24"/>
          <w:lang w:val="es-HN"/>
        </w:rPr>
      </w:pPr>
      <w:r w:rsidRPr="00821229">
        <w:rPr>
          <w:rFonts w:ascii="Times New Roman" w:hAnsi="Times New Roman" w:cs="Times New Roman"/>
          <w:sz w:val="24"/>
          <w:szCs w:val="24"/>
          <w:lang w:val="es-HN"/>
        </w:rPr>
        <w:lastRenderedPageBreak/>
        <w:t xml:space="preserve">Existe decrecimiento en la participación de juventud en actividades agrícolas, donde la migración es una principal causa. Este fenómeno impacta en el relevo generacional en la </w:t>
      </w:r>
      <w:r w:rsidR="000B72E5" w:rsidRPr="00821229">
        <w:rPr>
          <w:rFonts w:ascii="Times New Roman" w:hAnsi="Times New Roman" w:cs="Times New Roman"/>
          <w:sz w:val="24"/>
          <w:szCs w:val="24"/>
          <w:lang w:val="es-HN"/>
        </w:rPr>
        <w:t>práctica</w:t>
      </w:r>
      <w:r w:rsidRPr="00821229">
        <w:rPr>
          <w:rFonts w:ascii="Times New Roman" w:hAnsi="Times New Roman" w:cs="Times New Roman"/>
          <w:sz w:val="24"/>
          <w:szCs w:val="24"/>
          <w:lang w:val="es-HN"/>
        </w:rPr>
        <w:t xml:space="preserve"> de la agricultura. Los jóvenes carecen de oportunidades laborales y de continuar con sus estudios, por lo tanto, optan por emigrar, teniendo como destino llegar hacia los Estados Unidos. Entre otros problemas, los jóvenes se enfrentan a la dificultad del acceso a recursos productivos (tierra, sistema de riego y financiamiento), agregado a ello se encuentran en lucha contra la pobreza y las altas garantías para obtención de un préstamo. Concretamente la PESAH menciona la creación del Programa Jóvenes Rurales (AGROJOVEN) cuyo objetivo es la promoción de la participación de la juventud en la transformación de los territorios a través de iniciativas que faciliten a los jóvenes el acceso a recursos productivos, financieros, educativos y asistencia técnica. Buscando de esta forma que los jóvenes fortalezcan el arraigo al territorio a través de práctica de actividades agrícolas, a través del campo rural la juventud puede tener una fuente de ingresos que les permita satisfacer sus necesidades y mejorar sus condiciones de vida. </w:t>
      </w:r>
    </w:p>
    <w:p w14:paraId="2D509D2F" w14:textId="791496FB" w:rsidR="00821229" w:rsidRPr="00821229" w:rsidRDefault="00821229" w:rsidP="00113EF2">
      <w:pPr>
        <w:spacing w:line="360" w:lineRule="auto"/>
        <w:ind w:firstLine="567"/>
        <w:jc w:val="both"/>
        <w:rPr>
          <w:rFonts w:ascii="Times New Roman" w:hAnsi="Times New Roman" w:cs="Times New Roman"/>
          <w:sz w:val="24"/>
          <w:szCs w:val="24"/>
          <w:lang w:val="es-HN"/>
        </w:rPr>
      </w:pPr>
      <w:r w:rsidRPr="00821229">
        <w:rPr>
          <w:rFonts w:ascii="Times New Roman" w:hAnsi="Times New Roman" w:cs="Times New Roman"/>
          <w:sz w:val="24"/>
          <w:szCs w:val="24"/>
          <w:lang w:val="es-HN"/>
        </w:rPr>
        <w:t xml:space="preserve">Así mismo, la PESAH menciona la necesidad de establecer acciones en alianza con sector públicos, privado, Organismos no Gubernamentales, municipalidades y las comunidades para prevenir y adaptarse al impacto que ocasiona el cambio climático. Se plantea la importancia de inversión en investigaciones de material genético que sea tolerante a la </w:t>
      </w:r>
      <w:r w:rsidR="000B72E5" w:rsidRPr="00821229">
        <w:rPr>
          <w:rFonts w:ascii="Times New Roman" w:hAnsi="Times New Roman" w:cs="Times New Roman"/>
          <w:sz w:val="24"/>
          <w:szCs w:val="24"/>
          <w:lang w:val="es-HN"/>
        </w:rPr>
        <w:t>sequía</w:t>
      </w:r>
      <w:r w:rsidRPr="00821229">
        <w:rPr>
          <w:rFonts w:ascii="Times New Roman" w:hAnsi="Times New Roman" w:cs="Times New Roman"/>
          <w:sz w:val="24"/>
          <w:szCs w:val="24"/>
          <w:lang w:val="es-HN"/>
        </w:rPr>
        <w:t xml:space="preserve"> y sea resistente a enfermedades y plagas relacionadas con la variación o cambios de temperatura ocasionadas por el cambio climático, así como es necesario compartir experiencias de iniciativas y conocimientos sobre </w:t>
      </w:r>
      <w:r w:rsidR="000B72E5" w:rsidRPr="00821229">
        <w:rPr>
          <w:rFonts w:ascii="Times New Roman" w:hAnsi="Times New Roman" w:cs="Times New Roman"/>
          <w:sz w:val="24"/>
          <w:szCs w:val="24"/>
          <w:lang w:val="es-HN"/>
        </w:rPr>
        <w:t>prácticas</w:t>
      </w:r>
      <w:r w:rsidRPr="00821229">
        <w:rPr>
          <w:rFonts w:ascii="Times New Roman" w:hAnsi="Times New Roman" w:cs="Times New Roman"/>
          <w:sz w:val="24"/>
          <w:szCs w:val="24"/>
          <w:lang w:val="es-HN"/>
        </w:rPr>
        <w:t xml:space="preserve"> ancestrales locales y regionales. Esta política también aborda la necesidad de implementar servicios de seguros agrícolas contra riesgos climáticos, adopción generalizada de tecnologías de agricultura protegida, cosechas de agua, mejoramiento del suelo y creación de estaciones experimentales en adaptación al cambio climático. </w:t>
      </w:r>
    </w:p>
    <w:p w14:paraId="08AAD75D" w14:textId="14BBDDF3" w:rsidR="00821229" w:rsidRPr="00821229" w:rsidRDefault="00821229" w:rsidP="00113EF2">
      <w:pPr>
        <w:spacing w:line="360" w:lineRule="auto"/>
        <w:ind w:firstLine="567"/>
        <w:jc w:val="both"/>
        <w:rPr>
          <w:rFonts w:ascii="Times New Roman" w:hAnsi="Times New Roman" w:cs="Times New Roman"/>
          <w:sz w:val="24"/>
          <w:szCs w:val="24"/>
          <w:lang w:val="es-HN"/>
        </w:rPr>
      </w:pPr>
      <w:r w:rsidRPr="00821229">
        <w:rPr>
          <w:rFonts w:ascii="Times New Roman" w:hAnsi="Times New Roman" w:cs="Times New Roman"/>
          <w:sz w:val="24"/>
          <w:szCs w:val="24"/>
          <w:lang w:val="es-HN"/>
        </w:rPr>
        <w:t xml:space="preserve">Honduras como país miembro del Programa de las Naciones Unidas es participe de la Agenda 2030 para el Desarrollo Sostenible, lo cual </w:t>
      </w:r>
      <w:r w:rsidR="000B72E5" w:rsidRPr="00821229">
        <w:rPr>
          <w:rFonts w:ascii="Times New Roman" w:hAnsi="Times New Roman" w:cs="Times New Roman"/>
          <w:sz w:val="24"/>
          <w:szCs w:val="24"/>
          <w:lang w:val="es-HN"/>
        </w:rPr>
        <w:t>está</w:t>
      </w:r>
      <w:r w:rsidRPr="00821229">
        <w:rPr>
          <w:rFonts w:ascii="Times New Roman" w:hAnsi="Times New Roman" w:cs="Times New Roman"/>
          <w:sz w:val="24"/>
          <w:szCs w:val="24"/>
          <w:lang w:val="es-HN"/>
        </w:rPr>
        <w:t xml:space="preserve"> basado en un plan de acción que trabaja en pro de las personas, el planeta, la prosperidad, paz universal y justicia. Esta acción </w:t>
      </w:r>
      <w:r w:rsidR="000B72E5" w:rsidRPr="00821229">
        <w:rPr>
          <w:rFonts w:ascii="Times New Roman" w:hAnsi="Times New Roman" w:cs="Times New Roman"/>
          <w:sz w:val="24"/>
          <w:szCs w:val="24"/>
          <w:lang w:val="es-HN"/>
        </w:rPr>
        <w:t>está</w:t>
      </w:r>
      <w:r w:rsidRPr="00821229">
        <w:rPr>
          <w:rFonts w:ascii="Times New Roman" w:hAnsi="Times New Roman" w:cs="Times New Roman"/>
          <w:sz w:val="24"/>
          <w:szCs w:val="24"/>
          <w:lang w:val="es-HN"/>
        </w:rPr>
        <w:t xml:space="preserve"> integrada por 17 objetivos de desarrollo sostenible (ODS) con 169 metas, en 2017 Honduras presento su primer informe nacional voluntario ante los ODS donde se resumieron los avances, dificultades y compromisos que el país tuvo en la implementación de estos objetivos de desarrollo sostenible. En 2020 se </w:t>
      </w:r>
      <w:r w:rsidR="000B72E5" w:rsidRPr="00821229">
        <w:rPr>
          <w:rFonts w:ascii="Times New Roman" w:hAnsi="Times New Roman" w:cs="Times New Roman"/>
          <w:sz w:val="24"/>
          <w:szCs w:val="24"/>
          <w:lang w:val="es-HN"/>
        </w:rPr>
        <w:t>presentó</w:t>
      </w:r>
      <w:r w:rsidRPr="00821229">
        <w:rPr>
          <w:rFonts w:ascii="Times New Roman" w:hAnsi="Times New Roman" w:cs="Times New Roman"/>
          <w:sz w:val="24"/>
          <w:szCs w:val="24"/>
          <w:lang w:val="es-HN"/>
        </w:rPr>
        <w:t xml:space="preserve"> el segundo informe nacional voluntario donde se resaltaron los avances y esfuerzos orientados en temas como pobreza, educación, salud, igualdad de género y protección al medio ambiente, destacándose medidas implementadas como programas de inclusión social, proyectos de desarrollo rural y políticas ambientales y se </w:t>
      </w:r>
      <w:r w:rsidRPr="00821229">
        <w:rPr>
          <w:rFonts w:ascii="Times New Roman" w:hAnsi="Times New Roman" w:cs="Times New Roman"/>
          <w:sz w:val="24"/>
          <w:szCs w:val="24"/>
          <w:lang w:val="es-HN"/>
        </w:rPr>
        <w:lastRenderedPageBreak/>
        <w:t xml:space="preserve">identificaron áreas donde se deben proyectar los esfuerzos a futuro como reducción de la violencia y adaptación al cambio climático. </w:t>
      </w:r>
    </w:p>
    <w:p w14:paraId="3A866423" w14:textId="0A541B08" w:rsidR="00821229" w:rsidRPr="00821229" w:rsidRDefault="00821229" w:rsidP="00113EF2">
      <w:pPr>
        <w:spacing w:line="360" w:lineRule="auto"/>
        <w:ind w:firstLine="567"/>
        <w:jc w:val="both"/>
        <w:rPr>
          <w:rFonts w:ascii="Times New Roman" w:hAnsi="Times New Roman" w:cs="Times New Roman"/>
          <w:sz w:val="24"/>
          <w:szCs w:val="24"/>
          <w:lang w:val="es-HN"/>
        </w:rPr>
      </w:pPr>
      <w:r w:rsidRPr="00821229">
        <w:rPr>
          <w:rFonts w:ascii="Times New Roman" w:hAnsi="Times New Roman" w:cs="Times New Roman"/>
          <w:sz w:val="24"/>
          <w:szCs w:val="24"/>
          <w:lang w:val="es-HN"/>
        </w:rPr>
        <w:t xml:space="preserve">En el año 2015, Honduras participo en la Conferencia de las Partes en su 21 edición o mejor conocida como COP21realizada en Paris, Francia, donde 196 países firmaron un tratado internacional sobre cambio climático jurídicamente vinculante llamado “El Acuerdo de Paris”, cuyo objetivo la limitación del calentamiento mundial entre 2 y 1.5 grados centígrados. Los países se comprometen reducir las emisiones de gases de efecto invernadero. Cada 5 años se presentan planes de acción climática a los cuales se les conoce como Contribuciones Determinadas a Nivel Nacional (NDC). La primera actualización NDC que presento Honduras fue en mayo del 2021, en el informe destacan esfuerzos en la reducción de las emisiones de Gases de Efecto Invernadero (GEI), adaptación al cambio climático y el fortalecimiento de su </w:t>
      </w:r>
      <w:r w:rsidR="00D83935" w:rsidRPr="00821229">
        <w:rPr>
          <w:rFonts w:ascii="Times New Roman" w:hAnsi="Times New Roman" w:cs="Times New Roman"/>
          <w:sz w:val="24"/>
          <w:szCs w:val="24"/>
          <w:lang w:val="es-HN"/>
        </w:rPr>
        <w:t>resiliencia</w:t>
      </w:r>
      <w:r w:rsidRPr="00821229">
        <w:rPr>
          <w:rFonts w:ascii="Times New Roman" w:hAnsi="Times New Roman" w:cs="Times New Roman"/>
          <w:sz w:val="24"/>
          <w:szCs w:val="24"/>
          <w:lang w:val="es-HN"/>
        </w:rPr>
        <w:t xml:space="preserve">. Algunas medidas </w:t>
      </w:r>
      <w:r w:rsidR="000B72E5" w:rsidRPr="00821229">
        <w:rPr>
          <w:rFonts w:ascii="Times New Roman" w:hAnsi="Times New Roman" w:cs="Times New Roman"/>
          <w:sz w:val="24"/>
          <w:szCs w:val="24"/>
          <w:lang w:val="es-HN"/>
        </w:rPr>
        <w:t>específicas</w:t>
      </w:r>
      <w:r w:rsidRPr="00821229">
        <w:rPr>
          <w:rFonts w:ascii="Times New Roman" w:hAnsi="Times New Roman" w:cs="Times New Roman"/>
          <w:sz w:val="24"/>
          <w:szCs w:val="24"/>
          <w:lang w:val="es-HN"/>
        </w:rPr>
        <w:t xml:space="preserve"> aplicadas fueron la promoción de energías renovables, sostenibilidad en la gestión de recursos naturales y la implementación de políticas de adaptación en la agricultura y la infraestructura. Actualmente Honduras reporta un índice de 0.06% de proporción de emisiones globales de gases de efecto invernadero. Honduras se ha propuesto reducir las emisiones netas de GEI en un 16% para el año 2030 a través de la agricultura, agua, biodiversidad y ecosistema e infraestructuras. Este informe presentado presta especial atención a acciones orientadas a restaurar el panorama rural y se pretende reforestar 1.3 millones de hectáreas de tierra del territorio hondureño. </w:t>
      </w:r>
    </w:p>
    <w:p w14:paraId="7CF295BE" w14:textId="77777777" w:rsidR="00821229" w:rsidRDefault="00821229" w:rsidP="00821229">
      <w:pPr>
        <w:spacing w:line="360" w:lineRule="auto"/>
        <w:rPr>
          <w:rFonts w:ascii="Times New Roman" w:hAnsi="Times New Roman" w:cs="Times New Roman"/>
          <w:sz w:val="24"/>
          <w:szCs w:val="24"/>
          <w:lang w:val="es-HN"/>
        </w:rPr>
      </w:pPr>
    </w:p>
    <w:p w14:paraId="36C7763D" w14:textId="77777777" w:rsidR="00C71628" w:rsidRDefault="00C71628" w:rsidP="00821229">
      <w:pPr>
        <w:spacing w:line="360" w:lineRule="auto"/>
        <w:rPr>
          <w:rFonts w:ascii="Times New Roman" w:hAnsi="Times New Roman" w:cs="Times New Roman"/>
          <w:sz w:val="24"/>
          <w:szCs w:val="24"/>
          <w:lang w:val="es-HN"/>
        </w:rPr>
      </w:pPr>
    </w:p>
    <w:p w14:paraId="01306370" w14:textId="77777777" w:rsidR="00C71628" w:rsidRDefault="00C71628" w:rsidP="00821229">
      <w:pPr>
        <w:spacing w:line="360" w:lineRule="auto"/>
        <w:rPr>
          <w:rFonts w:ascii="Times New Roman" w:hAnsi="Times New Roman" w:cs="Times New Roman"/>
          <w:sz w:val="24"/>
          <w:szCs w:val="24"/>
          <w:lang w:val="es-HN"/>
        </w:rPr>
      </w:pPr>
    </w:p>
    <w:p w14:paraId="5C510C64" w14:textId="77777777" w:rsidR="00C71628" w:rsidRDefault="00C71628" w:rsidP="00821229">
      <w:pPr>
        <w:spacing w:line="360" w:lineRule="auto"/>
        <w:rPr>
          <w:rFonts w:ascii="Times New Roman" w:hAnsi="Times New Roman" w:cs="Times New Roman"/>
          <w:sz w:val="24"/>
          <w:szCs w:val="24"/>
          <w:lang w:val="es-HN"/>
        </w:rPr>
      </w:pPr>
    </w:p>
    <w:p w14:paraId="5FAE1C89" w14:textId="77777777" w:rsidR="00C71628" w:rsidRPr="00821229" w:rsidRDefault="00C71628" w:rsidP="00821229">
      <w:pPr>
        <w:spacing w:line="360" w:lineRule="auto"/>
        <w:rPr>
          <w:rFonts w:ascii="Times New Roman" w:hAnsi="Times New Roman" w:cs="Times New Roman"/>
          <w:sz w:val="24"/>
          <w:szCs w:val="24"/>
          <w:lang w:val="es-HN"/>
        </w:rPr>
      </w:pPr>
    </w:p>
    <w:p w14:paraId="7ADCBC00" w14:textId="77777777" w:rsidR="00821229" w:rsidRPr="00821229" w:rsidRDefault="00821229" w:rsidP="00821229">
      <w:pPr>
        <w:autoSpaceDE w:val="0"/>
        <w:autoSpaceDN w:val="0"/>
        <w:adjustRightInd w:val="0"/>
        <w:spacing w:line="360" w:lineRule="auto"/>
        <w:mirrorIndents/>
        <w:jc w:val="both"/>
        <w:rPr>
          <w:rFonts w:ascii="Times New Roman" w:hAnsi="Times New Roman" w:cs="Times New Roman"/>
          <w:sz w:val="24"/>
          <w:szCs w:val="24"/>
          <w:highlight w:val="yellow"/>
          <w:lang w:val="es-HN"/>
        </w:rPr>
      </w:pPr>
    </w:p>
    <w:p w14:paraId="0E4DFFA0" w14:textId="77777777" w:rsidR="00821229" w:rsidRPr="00821229" w:rsidRDefault="00821229" w:rsidP="00821229">
      <w:pPr>
        <w:autoSpaceDE w:val="0"/>
        <w:autoSpaceDN w:val="0"/>
        <w:adjustRightInd w:val="0"/>
        <w:spacing w:line="360" w:lineRule="auto"/>
        <w:mirrorIndents/>
        <w:jc w:val="both"/>
        <w:rPr>
          <w:rFonts w:ascii="Times New Roman" w:hAnsi="Times New Roman" w:cs="Times New Roman"/>
          <w:sz w:val="24"/>
          <w:szCs w:val="24"/>
          <w:highlight w:val="yellow"/>
          <w:lang w:val="es-HN"/>
        </w:rPr>
      </w:pPr>
    </w:p>
    <w:p w14:paraId="7A79E30E" w14:textId="77777777" w:rsidR="00821229" w:rsidRPr="00821229" w:rsidRDefault="00821229" w:rsidP="00821229">
      <w:pPr>
        <w:autoSpaceDE w:val="0"/>
        <w:autoSpaceDN w:val="0"/>
        <w:adjustRightInd w:val="0"/>
        <w:spacing w:line="360" w:lineRule="auto"/>
        <w:mirrorIndents/>
        <w:jc w:val="both"/>
        <w:rPr>
          <w:rFonts w:ascii="Times New Roman" w:hAnsi="Times New Roman" w:cs="Times New Roman"/>
          <w:sz w:val="24"/>
          <w:szCs w:val="24"/>
          <w:highlight w:val="yellow"/>
          <w:lang w:val="es-HN"/>
        </w:rPr>
      </w:pPr>
    </w:p>
    <w:p w14:paraId="307A59DF" w14:textId="77777777" w:rsidR="00821229" w:rsidRPr="00821229" w:rsidRDefault="00821229" w:rsidP="00821229">
      <w:pPr>
        <w:autoSpaceDE w:val="0"/>
        <w:autoSpaceDN w:val="0"/>
        <w:adjustRightInd w:val="0"/>
        <w:spacing w:line="360" w:lineRule="auto"/>
        <w:mirrorIndents/>
        <w:jc w:val="both"/>
        <w:rPr>
          <w:rFonts w:ascii="Times New Roman" w:hAnsi="Times New Roman" w:cs="Times New Roman"/>
          <w:sz w:val="24"/>
          <w:szCs w:val="24"/>
          <w:highlight w:val="yellow"/>
          <w:lang w:val="es-HN"/>
        </w:rPr>
      </w:pPr>
    </w:p>
    <w:p w14:paraId="1FEDDF01" w14:textId="77777777" w:rsidR="00821229" w:rsidRDefault="00821229" w:rsidP="00821229">
      <w:pPr>
        <w:autoSpaceDE w:val="0"/>
        <w:autoSpaceDN w:val="0"/>
        <w:adjustRightInd w:val="0"/>
        <w:spacing w:line="360" w:lineRule="auto"/>
        <w:mirrorIndents/>
        <w:jc w:val="both"/>
        <w:rPr>
          <w:rFonts w:ascii="Times New Roman" w:hAnsi="Times New Roman" w:cs="Times New Roman"/>
          <w:sz w:val="24"/>
          <w:szCs w:val="24"/>
          <w:highlight w:val="yellow"/>
          <w:lang w:val="es-HN"/>
        </w:rPr>
      </w:pPr>
    </w:p>
    <w:p w14:paraId="1BE5828B" w14:textId="77777777" w:rsidR="00C71628" w:rsidRPr="00821229" w:rsidRDefault="00C71628" w:rsidP="00821229">
      <w:pPr>
        <w:autoSpaceDE w:val="0"/>
        <w:autoSpaceDN w:val="0"/>
        <w:adjustRightInd w:val="0"/>
        <w:spacing w:line="360" w:lineRule="auto"/>
        <w:mirrorIndents/>
        <w:jc w:val="both"/>
        <w:rPr>
          <w:rFonts w:ascii="Times New Roman" w:hAnsi="Times New Roman" w:cs="Times New Roman"/>
          <w:sz w:val="24"/>
          <w:szCs w:val="24"/>
          <w:highlight w:val="yellow"/>
          <w:lang w:val="es-HN"/>
        </w:rPr>
      </w:pPr>
    </w:p>
    <w:p w14:paraId="6A353617" w14:textId="77777777" w:rsidR="00821229" w:rsidRDefault="00821229" w:rsidP="00821229">
      <w:pPr>
        <w:autoSpaceDE w:val="0"/>
        <w:autoSpaceDN w:val="0"/>
        <w:adjustRightInd w:val="0"/>
        <w:spacing w:line="360" w:lineRule="auto"/>
        <w:mirrorIndents/>
        <w:jc w:val="both"/>
        <w:rPr>
          <w:rFonts w:ascii="Times New Roman" w:hAnsi="Times New Roman" w:cs="Times New Roman"/>
          <w:sz w:val="24"/>
          <w:szCs w:val="24"/>
          <w:highlight w:val="yellow"/>
          <w:lang w:val="es-HN"/>
        </w:rPr>
      </w:pPr>
    </w:p>
    <w:p w14:paraId="7CDD3965" w14:textId="77777777" w:rsidR="00CB1DB1" w:rsidRDefault="00CB1DB1" w:rsidP="00821229">
      <w:pPr>
        <w:autoSpaceDE w:val="0"/>
        <w:autoSpaceDN w:val="0"/>
        <w:adjustRightInd w:val="0"/>
        <w:spacing w:line="360" w:lineRule="auto"/>
        <w:mirrorIndents/>
        <w:jc w:val="both"/>
        <w:rPr>
          <w:rFonts w:ascii="Times New Roman" w:hAnsi="Times New Roman" w:cs="Times New Roman"/>
          <w:sz w:val="24"/>
          <w:szCs w:val="24"/>
          <w:highlight w:val="yellow"/>
          <w:lang w:val="es-HN"/>
        </w:rPr>
      </w:pPr>
    </w:p>
    <w:p w14:paraId="065F70C0" w14:textId="77777777" w:rsidR="00CB1DB1" w:rsidRPr="00821229" w:rsidRDefault="00CB1DB1" w:rsidP="00821229">
      <w:pPr>
        <w:autoSpaceDE w:val="0"/>
        <w:autoSpaceDN w:val="0"/>
        <w:adjustRightInd w:val="0"/>
        <w:spacing w:line="360" w:lineRule="auto"/>
        <w:mirrorIndents/>
        <w:jc w:val="both"/>
        <w:rPr>
          <w:rFonts w:ascii="Times New Roman" w:hAnsi="Times New Roman" w:cs="Times New Roman"/>
          <w:sz w:val="24"/>
          <w:szCs w:val="24"/>
          <w:highlight w:val="yellow"/>
          <w:lang w:val="es-HN"/>
        </w:rPr>
      </w:pPr>
    </w:p>
    <w:p w14:paraId="120007C6" w14:textId="77777777" w:rsidR="00821229" w:rsidRPr="00A44F39" w:rsidRDefault="00821229" w:rsidP="00821229">
      <w:pPr>
        <w:autoSpaceDE w:val="0"/>
        <w:autoSpaceDN w:val="0"/>
        <w:adjustRightInd w:val="0"/>
        <w:spacing w:line="360" w:lineRule="auto"/>
        <w:mirrorIndents/>
        <w:jc w:val="both"/>
        <w:rPr>
          <w:rFonts w:ascii="Times New Roman" w:hAnsi="Times New Roman" w:cs="Times New Roman"/>
          <w:sz w:val="24"/>
          <w:szCs w:val="24"/>
          <w:highlight w:val="yellow"/>
          <w:lang w:val="es-HN"/>
        </w:rPr>
      </w:pPr>
    </w:p>
    <w:p w14:paraId="2EBA176F" w14:textId="042741AE" w:rsidR="009F3226" w:rsidRPr="00E62927" w:rsidRDefault="009F3226" w:rsidP="009F3226">
      <w:pPr>
        <w:spacing w:line="360" w:lineRule="auto"/>
        <w:ind w:firstLine="567"/>
        <w:jc w:val="both"/>
        <w:rPr>
          <w:rFonts w:ascii="Times New Roman" w:hAnsi="Times New Roman" w:cs="Times New Roman"/>
          <w:sz w:val="24"/>
          <w:szCs w:val="24"/>
          <w:lang w:val="es-HN"/>
        </w:rPr>
      </w:pPr>
      <w:r w:rsidRPr="00E62927">
        <w:rPr>
          <w:rFonts w:ascii="Times New Roman" w:hAnsi="Times New Roman" w:cs="Times New Roman"/>
          <w:sz w:val="24"/>
          <w:szCs w:val="24"/>
          <w:lang w:val="es-MX"/>
        </w:rPr>
        <w:lastRenderedPageBreak/>
        <w:t>En la Tabla 1</w:t>
      </w:r>
      <w:r w:rsidR="00543CA3">
        <w:rPr>
          <w:rFonts w:ascii="Times New Roman" w:hAnsi="Times New Roman" w:cs="Times New Roman"/>
          <w:sz w:val="24"/>
          <w:szCs w:val="24"/>
          <w:lang w:val="es-MX"/>
        </w:rPr>
        <w:t>2</w:t>
      </w:r>
      <w:r w:rsidRPr="00E62927">
        <w:rPr>
          <w:rFonts w:ascii="Times New Roman" w:hAnsi="Times New Roman" w:cs="Times New Roman"/>
          <w:sz w:val="24"/>
          <w:szCs w:val="24"/>
          <w:lang w:val="es-MX"/>
        </w:rPr>
        <w:t xml:space="preserve">. Se describe los </w:t>
      </w:r>
      <w:r w:rsidRPr="00E62927">
        <w:rPr>
          <w:rFonts w:ascii="Times New Roman" w:hAnsi="Times New Roman" w:cs="Times New Roman"/>
          <w:sz w:val="24"/>
          <w:szCs w:val="24"/>
          <w:lang w:val="es-HN"/>
        </w:rPr>
        <w:t xml:space="preserve">reglamentos, normativa </w:t>
      </w:r>
      <w:r w:rsidRPr="00E62927">
        <w:rPr>
          <w:rFonts w:ascii="Times New Roman" w:hAnsi="Times New Roman" w:cs="Times New Roman"/>
          <w:sz w:val="24"/>
          <w:szCs w:val="24"/>
          <w:lang w:val="es-MX"/>
        </w:rPr>
        <w:t xml:space="preserve">que contempla el </w:t>
      </w:r>
      <w:r w:rsidRPr="00E62927">
        <w:rPr>
          <w:rFonts w:ascii="Times New Roman" w:hAnsi="Times New Roman" w:cs="Times New Roman"/>
          <w:sz w:val="24"/>
          <w:szCs w:val="24"/>
          <w:lang w:val="es-HN"/>
        </w:rPr>
        <w:t>Perfil de Proyecto Para la Adopción de Tecnologías de Adaptación al Cambio Climático en la Agricultura con Participación de Jóvenes</w:t>
      </w:r>
      <w:r w:rsidR="00CB1DB1">
        <w:rPr>
          <w:rFonts w:ascii="Times New Roman" w:hAnsi="Times New Roman" w:cs="Times New Roman"/>
          <w:sz w:val="24"/>
          <w:szCs w:val="24"/>
          <w:lang w:val="es-HN"/>
        </w:rPr>
        <w:t xml:space="preserve"> de Danlí El Paraiso</w:t>
      </w:r>
      <w:r w:rsidRPr="00E62927">
        <w:rPr>
          <w:rFonts w:ascii="Times New Roman" w:hAnsi="Times New Roman" w:cs="Times New Roman"/>
          <w:sz w:val="24"/>
          <w:szCs w:val="24"/>
          <w:lang w:val="es-HN"/>
        </w:rPr>
        <w:t>.</w:t>
      </w:r>
    </w:p>
    <w:p w14:paraId="3421D97D" w14:textId="09804E05" w:rsidR="009F3226" w:rsidRDefault="009F3226" w:rsidP="009F3226">
      <w:pPr>
        <w:pStyle w:val="TablaTesis"/>
      </w:pPr>
      <w:bookmarkStart w:id="223" w:name="_Toc166485975"/>
      <w:r w:rsidRPr="00E62927">
        <w:t>Tabla 1</w:t>
      </w:r>
      <w:r w:rsidR="00543CA3">
        <w:t>2</w:t>
      </w:r>
      <w:r w:rsidRPr="00E62927">
        <w:t>. Marco Legal</w:t>
      </w:r>
      <w:bookmarkEnd w:id="223"/>
    </w:p>
    <w:tbl>
      <w:tblPr>
        <w:tblStyle w:val="Tablaconcuadrcula"/>
        <w:tblW w:w="0" w:type="auto"/>
        <w:tblLook w:val="04A0" w:firstRow="1" w:lastRow="0" w:firstColumn="1" w:lastColumn="0" w:noHBand="0" w:noVBand="1"/>
      </w:tblPr>
      <w:tblGrid>
        <w:gridCol w:w="4247"/>
        <w:gridCol w:w="4679"/>
      </w:tblGrid>
      <w:tr w:rsidR="009F3226" w14:paraId="00CAF5B6" w14:textId="77777777" w:rsidTr="00940FFB">
        <w:trPr>
          <w:tblHeader/>
        </w:trPr>
        <w:tc>
          <w:tcPr>
            <w:tcW w:w="4247" w:type="dxa"/>
            <w:shd w:val="clear" w:color="auto" w:fill="9CC2E5" w:themeFill="accent1" w:themeFillTint="99"/>
          </w:tcPr>
          <w:p w14:paraId="11A153EC" w14:textId="77777777" w:rsidR="009F3226" w:rsidRPr="00D757BD" w:rsidRDefault="009F3226" w:rsidP="00940FFB">
            <w:pPr>
              <w:spacing w:line="360" w:lineRule="auto"/>
              <w:jc w:val="center"/>
              <w:rPr>
                <w:rFonts w:ascii="Times New Roman" w:hAnsi="Times New Roman" w:cs="Times New Roman"/>
                <w:b/>
                <w:bCs/>
                <w:sz w:val="24"/>
                <w:szCs w:val="24"/>
              </w:rPr>
            </w:pPr>
            <w:r w:rsidRPr="00D757BD">
              <w:rPr>
                <w:rFonts w:ascii="Times New Roman" w:hAnsi="Times New Roman" w:cs="Times New Roman"/>
                <w:b/>
                <w:bCs/>
                <w:sz w:val="24"/>
                <w:szCs w:val="24"/>
              </w:rPr>
              <w:t>Marco Legal</w:t>
            </w:r>
          </w:p>
        </w:tc>
        <w:tc>
          <w:tcPr>
            <w:tcW w:w="4679" w:type="dxa"/>
            <w:shd w:val="clear" w:color="auto" w:fill="9CC2E5" w:themeFill="accent1" w:themeFillTint="99"/>
          </w:tcPr>
          <w:p w14:paraId="751D5175" w14:textId="77777777" w:rsidR="009F3226" w:rsidRPr="00D757BD" w:rsidRDefault="009F3226" w:rsidP="00940FFB">
            <w:pPr>
              <w:spacing w:line="360" w:lineRule="auto"/>
              <w:jc w:val="center"/>
              <w:rPr>
                <w:rFonts w:ascii="Times New Roman" w:hAnsi="Times New Roman" w:cs="Times New Roman"/>
                <w:b/>
                <w:bCs/>
                <w:sz w:val="24"/>
                <w:szCs w:val="24"/>
              </w:rPr>
            </w:pPr>
            <w:r w:rsidRPr="00D757BD">
              <w:rPr>
                <w:rFonts w:ascii="Times New Roman" w:hAnsi="Times New Roman" w:cs="Times New Roman"/>
                <w:b/>
                <w:bCs/>
                <w:sz w:val="24"/>
                <w:szCs w:val="24"/>
              </w:rPr>
              <w:t>Descripción</w:t>
            </w:r>
          </w:p>
        </w:tc>
      </w:tr>
      <w:tr w:rsidR="009F3226" w:rsidRPr="003370E8" w14:paraId="588EE586" w14:textId="77777777" w:rsidTr="00940FFB">
        <w:tc>
          <w:tcPr>
            <w:tcW w:w="4247" w:type="dxa"/>
          </w:tcPr>
          <w:p w14:paraId="0540F281" w14:textId="77777777" w:rsidR="009F3226" w:rsidRPr="00495C06" w:rsidRDefault="009F3226" w:rsidP="00940FFB">
            <w:pPr>
              <w:spacing w:line="360" w:lineRule="auto"/>
              <w:jc w:val="both"/>
              <w:rPr>
                <w:rFonts w:ascii="Times New Roman" w:hAnsi="Times New Roman" w:cs="Times New Roman"/>
                <w:sz w:val="24"/>
                <w:szCs w:val="24"/>
                <w:lang w:val="es-HN"/>
              </w:rPr>
            </w:pPr>
            <w:r w:rsidRPr="00495C06">
              <w:rPr>
                <w:rFonts w:ascii="Times New Roman" w:hAnsi="Times New Roman" w:cs="Times New Roman"/>
                <w:sz w:val="24"/>
                <w:szCs w:val="24"/>
                <w:lang w:val="es-HN"/>
              </w:rPr>
              <w:t xml:space="preserve">Plan de Gobierno para Refundar Honduras 2022-2026 (PGRH) </w:t>
            </w:r>
          </w:p>
        </w:tc>
        <w:tc>
          <w:tcPr>
            <w:tcW w:w="4679" w:type="dxa"/>
          </w:tcPr>
          <w:p w14:paraId="27A3F8DC" w14:textId="77777777" w:rsidR="009F3226" w:rsidRPr="00495C06" w:rsidRDefault="009F3226" w:rsidP="00940FFB">
            <w:pPr>
              <w:spacing w:line="360" w:lineRule="auto"/>
              <w:jc w:val="both"/>
              <w:rPr>
                <w:rFonts w:ascii="Times New Roman" w:hAnsi="Times New Roman" w:cs="Times New Roman"/>
                <w:sz w:val="24"/>
                <w:szCs w:val="24"/>
                <w:lang w:val="es-HN"/>
              </w:rPr>
            </w:pPr>
            <w:r w:rsidRPr="00495C06">
              <w:rPr>
                <w:rFonts w:ascii="Times New Roman" w:hAnsi="Times New Roman" w:cs="Times New Roman"/>
                <w:sz w:val="24"/>
                <w:szCs w:val="24"/>
                <w:lang w:val="es-HN"/>
              </w:rPr>
              <w:t>El PGRH busca dar directrices sobre hacia donde se deben dirigir los esfuerzos en pro del desarrollo del sector agrícola de acuerdo a los componentes de desarrollo del sector rural, proteger al medio ambiente, desarrollo de los territorios, aumentar las fuentes de empleo, equidad, juventud, seguridad alimentaria y nutricional.</w:t>
            </w:r>
          </w:p>
        </w:tc>
      </w:tr>
      <w:tr w:rsidR="009F3226" w:rsidRPr="003370E8" w14:paraId="384941D9" w14:textId="77777777" w:rsidTr="00940FFB">
        <w:tc>
          <w:tcPr>
            <w:tcW w:w="4247" w:type="dxa"/>
          </w:tcPr>
          <w:p w14:paraId="7D0818CF" w14:textId="77777777" w:rsidR="009F3226" w:rsidRPr="00495C06" w:rsidRDefault="009F3226" w:rsidP="00940FFB">
            <w:pPr>
              <w:autoSpaceDE w:val="0"/>
              <w:autoSpaceDN w:val="0"/>
              <w:adjustRightInd w:val="0"/>
              <w:spacing w:line="360" w:lineRule="auto"/>
              <w:mirrorIndents/>
              <w:jc w:val="both"/>
              <w:rPr>
                <w:rFonts w:ascii="Times New Roman" w:hAnsi="Times New Roman" w:cs="Times New Roman"/>
                <w:sz w:val="24"/>
                <w:szCs w:val="24"/>
                <w:lang w:val="es-HN"/>
              </w:rPr>
            </w:pPr>
            <w:r w:rsidRPr="00495C06">
              <w:rPr>
                <w:rFonts w:ascii="Times New Roman" w:hAnsi="Times New Roman" w:cs="Times New Roman"/>
                <w:sz w:val="24"/>
                <w:szCs w:val="24"/>
                <w:lang w:val="es-HN"/>
              </w:rPr>
              <w:t xml:space="preserve">Política de Estado del Sector Agroalimentario de Honduras 2023-20243 (PESAH) </w:t>
            </w:r>
          </w:p>
          <w:p w14:paraId="3AACBE87" w14:textId="77777777" w:rsidR="009F3226" w:rsidRPr="00495C06" w:rsidRDefault="009F3226" w:rsidP="00940FFB">
            <w:pPr>
              <w:spacing w:line="360" w:lineRule="auto"/>
              <w:jc w:val="both"/>
              <w:rPr>
                <w:rFonts w:ascii="Times New Roman" w:hAnsi="Times New Roman" w:cs="Times New Roman"/>
                <w:sz w:val="24"/>
                <w:szCs w:val="24"/>
                <w:lang w:val="es-HN"/>
              </w:rPr>
            </w:pPr>
          </w:p>
        </w:tc>
        <w:tc>
          <w:tcPr>
            <w:tcW w:w="4679" w:type="dxa"/>
            <w:tcBorders>
              <w:bottom w:val="single" w:sz="4" w:space="0" w:color="auto"/>
            </w:tcBorders>
          </w:tcPr>
          <w:p w14:paraId="1016084E" w14:textId="77777777" w:rsidR="009F3226" w:rsidRPr="00495C06" w:rsidRDefault="009F3226" w:rsidP="00940FFB">
            <w:pPr>
              <w:spacing w:line="360" w:lineRule="auto"/>
              <w:jc w:val="both"/>
              <w:rPr>
                <w:rFonts w:ascii="Times New Roman" w:hAnsi="Times New Roman" w:cs="Times New Roman"/>
                <w:sz w:val="24"/>
                <w:szCs w:val="24"/>
                <w:lang w:val="es-HN"/>
              </w:rPr>
            </w:pPr>
            <w:r w:rsidRPr="00495C06">
              <w:rPr>
                <w:rFonts w:ascii="Times New Roman" w:hAnsi="Times New Roman" w:cs="Times New Roman"/>
                <w:sz w:val="24"/>
                <w:szCs w:val="24"/>
                <w:lang w:val="es-HN"/>
              </w:rPr>
              <w:t xml:space="preserve">La PESAH está orientada a reformar el agro a través del aumento de producción, dar valor agregado, la innovación, precios justos en el proceso de comercialización y generar resilencia a los efectos del cambio climático, considerando el mercado nacional e internacional. </w:t>
            </w:r>
          </w:p>
        </w:tc>
      </w:tr>
      <w:tr w:rsidR="009F3226" w14:paraId="021BFF83" w14:textId="77777777" w:rsidTr="00940FFB">
        <w:tc>
          <w:tcPr>
            <w:tcW w:w="4247" w:type="dxa"/>
          </w:tcPr>
          <w:p w14:paraId="6D6FED6F" w14:textId="77777777" w:rsidR="009F3226" w:rsidRPr="00495C06" w:rsidRDefault="009F3226" w:rsidP="00940FFB">
            <w:pPr>
              <w:autoSpaceDE w:val="0"/>
              <w:autoSpaceDN w:val="0"/>
              <w:adjustRightInd w:val="0"/>
              <w:spacing w:line="360" w:lineRule="auto"/>
              <w:mirrorIndents/>
              <w:jc w:val="both"/>
              <w:rPr>
                <w:rFonts w:ascii="Times New Roman" w:hAnsi="Times New Roman" w:cs="Times New Roman"/>
                <w:sz w:val="24"/>
                <w:szCs w:val="24"/>
                <w:lang w:val="es-HN"/>
              </w:rPr>
            </w:pPr>
            <w:r w:rsidRPr="00495C06">
              <w:rPr>
                <w:rFonts w:ascii="Times New Roman" w:hAnsi="Times New Roman" w:cs="Times New Roman"/>
                <w:sz w:val="24"/>
                <w:szCs w:val="24"/>
                <w:lang w:val="es-HN"/>
              </w:rPr>
              <w:t>Agenda 2030 Objetivos de Desarrollo Sostenible (ODS)</w:t>
            </w:r>
          </w:p>
          <w:p w14:paraId="79F49FBA" w14:textId="77777777" w:rsidR="009F3226" w:rsidRPr="00495C06" w:rsidRDefault="009F3226" w:rsidP="00940FFB">
            <w:pPr>
              <w:spacing w:line="360" w:lineRule="auto"/>
              <w:jc w:val="both"/>
              <w:rPr>
                <w:rFonts w:ascii="Times New Roman" w:hAnsi="Times New Roman" w:cs="Times New Roman"/>
                <w:sz w:val="24"/>
                <w:szCs w:val="24"/>
                <w:lang w:val="es-HN"/>
              </w:rPr>
            </w:pPr>
          </w:p>
        </w:tc>
        <w:tc>
          <w:tcPr>
            <w:tcW w:w="4679" w:type="dxa"/>
          </w:tcPr>
          <w:p w14:paraId="38A08BB2" w14:textId="77777777" w:rsidR="009F3226" w:rsidRPr="009717AB" w:rsidRDefault="009F3226" w:rsidP="00940FFB">
            <w:pPr>
              <w:pStyle w:val="Figu1"/>
              <w:spacing w:before="0" w:after="0" w:line="360" w:lineRule="auto"/>
              <w:jc w:val="both"/>
              <w:rPr>
                <w:rFonts w:eastAsiaTheme="minorHAnsi"/>
                <w:color w:val="auto"/>
                <w:kern w:val="2"/>
                <w:lang w:eastAsia="en-US"/>
                <w14:ligatures w14:val="standardContextual"/>
              </w:rPr>
            </w:pPr>
            <w:bookmarkStart w:id="224" w:name="_Toc162110958"/>
            <w:bookmarkStart w:id="225" w:name="_Toc166484060"/>
            <w:bookmarkStart w:id="226" w:name="_Toc166487019"/>
            <w:bookmarkStart w:id="227" w:name="_Toc166487185"/>
            <w:r>
              <w:rPr>
                <w:rFonts w:eastAsiaTheme="minorHAnsi"/>
                <w:color w:val="auto"/>
                <w:kern w:val="2"/>
                <w:lang w:eastAsia="en-US"/>
                <w14:ligatures w14:val="standardContextual"/>
              </w:rPr>
              <w:t>La agenda 2030 representa un plan de acción asumido por los países que son parte del mismo, quienes realizan esfuerzos para cumplir con los 17 objetivos planteados (169 metas integrales. Ver</w:t>
            </w:r>
            <w:r w:rsidRPr="00D86D22">
              <w:rPr>
                <w:rFonts w:eastAsiaTheme="minorHAnsi"/>
                <w:color w:val="auto"/>
                <w:kern w:val="2"/>
                <w:lang w:eastAsia="en-US"/>
                <w14:ligatures w14:val="standardContextual"/>
              </w:rPr>
              <w:t xml:space="preserve"> </w:t>
            </w:r>
            <w:bookmarkStart w:id="228" w:name="_Toc161036662"/>
            <w:r w:rsidRPr="00D86D22">
              <w:rPr>
                <w:rFonts w:eastAsiaTheme="minorHAnsi"/>
                <w:color w:val="auto"/>
                <w:kern w:val="2"/>
                <w:lang w:eastAsia="en-US"/>
                <w14:ligatures w14:val="standardContextual"/>
              </w:rPr>
              <w:t>Figura 40 Objetivos de Desarrollo Sostenibles</w:t>
            </w:r>
            <w:bookmarkEnd w:id="228"/>
            <w:r>
              <w:rPr>
                <w:rFonts w:eastAsiaTheme="minorHAnsi"/>
                <w:color w:val="auto"/>
                <w:kern w:val="2"/>
                <w:lang w:eastAsia="en-US"/>
                <w14:ligatures w14:val="standardContextual"/>
              </w:rPr>
              <w:t>)</w:t>
            </w:r>
            <w:r w:rsidRPr="000A6639">
              <w:rPr>
                <w:rFonts w:eastAsiaTheme="minorHAnsi"/>
                <w:color w:val="auto"/>
                <w:kern w:val="2"/>
                <w:lang w:eastAsia="en-US"/>
                <w14:ligatures w14:val="standardContextual"/>
              </w:rPr>
              <w:t>.</w:t>
            </w:r>
            <w:bookmarkEnd w:id="224"/>
            <w:bookmarkEnd w:id="225"/>
            <w:bookmarkEnd w:id="226"/>
            <w:bookmarkEnd w:id="227"/>
            <w:r w:rsidRPr="00BC6B8F">
              <w:rPr>
                <w:rFonts w:eastAsiaTheme="minorHAnsi"/>
                <w:color w:val="auto"/>
                <w:kern w:val="2"/>
                <w:lang w:eastAsia="en-US"/>
                <w14:ligatures w14:val="standardContextual"/>
              </w:rPr>
              <w:t xml:space="preserve"> </w:t>
            </w:r>
          </w:p>
        </w:tc>
      </w:tr>
      <w:tr w:rsidR="009F3226" w:rsidRPr="003370E8" w14:paraId="528025E4" w14:textId="77777777" w:rsidTr="00940FFB">
        <w:tc>
          <w:tcPr>
            <w:tcW w:w="4247" w:type="dxa"/>
          </w:tcPr>
          <w:p w14:paraId="072601E3" w14:textId="77777777" w:rsidR="009F3226" w:rsidRPr="009717AB" w:rsidRDefault="009F3226" w:rsidP="00940FFB">
            <w:pPr>
              <w:pStyle w:val="NormalWeb"/>
              <w:shd w:val="clear" w:color="auto" w:fill="FFFFFF"/>
              <w:spacing w:before="0" w:beforeAutospacing="0" w:after="0" w:afterAutospacing="0" w:line="360" w:lineRule="auto"/>
              <w:rPr>
                <w:rFonts w:eastAsiaTheme="minorHAnsi"/>
                <w:kern w:val="2"/>
                <w:lang w:eastAsia="en-US"/>
              </w:rPr>
            </w:pPr>
            <w:r w:rsidRPr="00B41FE5">
              <w:rPr>
                <w:rFonts w:eastAsiaTheme="minorHAnsi"/>
                <w:kern w:val="2"/>
                <w:lang w:eastAsia="en-US"/>
              </w:rPr>
              <w:t>Ley de Registro de Operadores y Limitaciones de Operación de Sistemas de Aeronaves Pilotadas a Distancia (DRONES)</w:t>
            </w:r>
          </w:p>
        </w:tc>
        <w:tc>
          <w:tcPr>
            <w:tcW w:w="4679" w:type="dxa"/>
          </w:tcPr>
          <w:p w14:paraId="582304E8" w14:textId="77777777" w:rsidR="009F3226" w:rsidRPr="00495C06" w:rsidRDefault="009F3226" w:rsidP="00940FFB">
            <w:pPr>
              <w:spacing w:line="360" w:lineRule="auto"/>
              <w:jc w:val="both"/>
              <w:rPr>
                <w:rFonts w:ascii="Times New Roman" w:hAnsi="Times New Roman" w:cs="Times New Roman"/>
                <w:sz w:val="24"/>
                <w:szCs w:val="24"/>
                <w:lang w:val="es-HN"/>
              </w:rPr>
            </w:pPr>
            <w:r w:rsidRPr="00495C06">
              <w:rPr>
                <w:rFonts w:ascii="Times New Roman" w:hAnsi="Times New Roman" w:cs="Times New Roman"/>
                <w:sz w:val="24"/>
                <w:szCs w:val="24"/>
                <w:lang w:val="es-HN"/>
              </w:rPr>
              <w:t xml:space="preserve">Ley hondureña que contempla la protección de los espacios aéreos a nivel nacional, la cual indica que se debe realizar un registro de los drones. </w:t>
            </w:r>
          </w:p>
        </w:tc>
      </w:tr>
      <w:tr w:rsidR="009F3226" w:rsidRPr="003370E8" w14:paraId="415AF36D" w14:textId="77777777" w:rsidTr="00940FFB">
        <w:tc>
          <w:tcPr>
            <w:tcW w:w="4247" w:type="dxa"/>
          </w:tcPr>
          <w:p w14:paraId="193A82C8" w14:textId="77777777" w:rsidR="009F3226" w:rsidRPr="005A3E3D" w:rsidRDefault="009F3226" w:rsidP="00940FFB">
            <w:pPr>
              <w:spacing w:line="360" w:lineRule="auto"/>
              <w:jc w:val="both"/>
              <w:rPr>
                <w:rFonts w:ascii="Times New Roman" w:hAnsi="Times New Roman" w:cs="Times New Roman"/>
                <w:sz w:val="24"/>
                <w:szCs w:val="24"/>
                <w:lang w:val="es-MX"/>
              </w:rPr>
            </w:pPr>
            <w:r w:rsidRPr="005A3E3D">
              <w:rPr>
                <w:rFonts w:ascii="Times New Roman" w:hAnsi="Times New Roman" w:cs="Times New Roman"/>
                <w:sz w:val="24"/>
                <w:szCs w:val="24"/>
                <w:lang w:val="es-MX"/>
              </w:rPr>
              <w:t>Acuerdo Básico IICA Honduras</w:t>
            </w:r>
          </w:p>
          <w:p w14:paraId="74B7FC28" w14:textId="77777777" w:rsidR="009F3226" w:rsidRDefault="009F3226" w:rsidP="00940FFB">
            <w:pPr>
              <w:spacing w:line="360" w:lineRule="auto"/>
              <w:jc w:val="both"/>
              <w:rPr>
                <w:rFonts w:ascii="Times New Roman" w:hAnsi="Times New Roman" w:cs="Times New Roman"/>
                <w:sz w:val="24"/>
                <w:szCs w:val="24"/>
              </w:rPr>
            </w:pPr>
          </w:p>
        </w:tc>
        <w:tc>
          <w:tcPr>
            <w:tcW w:w="4679" w:type="dxa"/>
          </w:tcPr>
          <w:p w14:paraId="51519200" w14:textId="77777777" w:rsidR="009F3226" w:rsidRPr="0014293C" w:rsidRDefault="009F3226" w:rsidP="00940FFB">
            <w:pPr>
              <w:spacing w:line="360" w:lineRule="auto"/>
              <w:jc w:val="both"/>
              <w:rPr>
                <w:rFonts w:ascii="Times New Roman" w:hAnsi="Times New Roman" w:cs="Times New Roman"/>
                <w:sz w:val="24"/>
                <w:szCs w:val="24"/>
                <w:lang w:val="es-MX"/>
              </w:rPr>
            </w:pPr>
            <w:r w:rsidRPr="005A3E3D">
              <w:rPr>
                <w:rFonts w:ascii="Times New Roman" w:hAnsi="Times New Roman" w:cs="Times New Roman"/>
                <w:sz w:val="24"/>
                <w:szCs w:val="24"/>
                <w:lang w:val="es-MX"/>
              </w:rPr>
              <w:t xml:space="preserve">Acuerdo Básico entre el Gobierno de la Republica y el IICA, emitido por el Congreso Nacional el 21 de diciembre de 1972 bajo </w:t>
            </w:r>
            <w:r w:rsidRPr="005A3E3D">
              <w:rPr>
                <w:rFonts w:ascii="Times New Roman" w:hAnsi="Times New Roman" w:cs="Times New Roman"/>
                <w:sz w:val="24"/>
                <w:szCs w:val="24"/>
                <w:lang w:val="es-MX"/>
              </w:rPr>
              <w:lastRenderedPageBreak/>
              <w:t xml:space="preserve">Decreto #42, donde nombra objetivos y condiciones de operación </w:t>
            </w:r>
            <w:r>
              <w:rPr>
                <w:rFonts w:ascii="Times New Roman" w:hAnsi="Times New Roman" w:cs="Times New Roman"/>
                <w:sz w:val="24"/>
                <w:szCs w:val="24"/>
                <w:lang w:val="es-MX"/>
              </w:rPr>
              <w:t>del IICA e</w:t>
            </w:r>
            <w:r w:rsidRPr="005A3E3D">
              <w:rPr>
                <w:rFonts w:ascii="Times New Roman" w:hAnsi="Times New Roman" w:cs="Times New Roman"/>
                <w:sz w:val="24"/>
                <w:szCs w:val="24"/>
                <w:lang w:val="es-MX"/>
              </w:rPr>
              <w:t>n Honduras</w:t>
            </w:r>
            <w:r>
              <w:rPr>
                <w:rFonts w:ascii="Times New Roman" w:hAnsi="Times New Roman" w:cs="Times New Roman"/>
                <w:sz w:val="24"/>
                <w:szCs w:val="24"/>
                <w:lang w:val="es-MX"/>
              </w:rPr>
              <w:t xml:space="preserve">. </w:t>
            </w:r>
          </w:p>
        </w:tc>
      </w:tr>
      <w:tr w:rsidR="009F3226" w:rsidRPr="003370E8" w14:paraId="3EBEE8DA" w14:textId="77777777" w:rsidTr="00940FFB">
        <w:tc>
          <w:tcPr>
            <w:tcW w:w="4247" w:type="dxa"/>
          </w:tcPr>
          <w:p w14:paraId="593965E0" w14:textId="77777777" w:rsidR="009F3226" w:rsidRDefault="009F3226" w:rsidP="00940FFB">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Políticas Institucionales del IICA</w:t>
            </w:r>
          </w:p>
          <w:p w14:paraId="0A0634F2" w14:textId="77777777" w:rsidR="009F3226" w:rsidRDefault="009F3226" w:rsidP="00940FFB">
            <w:pPr>
              <w:spacing w:line="360" w:lineRule="auto"/>
              <w:jc w:val="both"/>
              <w:rPr>
                <w:rFonts w:ascii="Times New Roman" w:hAnsi="Times New Roman" w:cs="Times New Roman"/>
                <w:sz w:val="24"/>
                <w:szCs w:val="24"/>
                <w:lang w:val="es-MX"/>
              </w:rPr>
            </w:pPr>
          </w:p>
          <w:p w14:paraId="2B29D0FA" w14:textId="77777777" w:rsidR="009F3226" w:rsidRPr="007A0813" w:rsidRDefault="009F3226" w:rsidP="00940FFB">
            <w:pPr>
              <w:spacing w:line="360" w:lineRule="auto"/>
              <w:jc w:val="both"/>
              <w:rPr>
                <w:rFonts w:ascii="Times New Roman" w:hAnsi="Times New Roman" w:cs="Times New Roman"/>
                <w:sz w:val="24"/>
                <w:szCs w:val="24"/>
                <w:lang w:val="es-MX"/>
              </w:rPr>
            </w:pPr>
          </w:p>
        </w:tc>
        <w:tc>
          <w:tcPr>
            <w:tcW w:w="4679" w:type="dxa"/>
          </w:tcPr>
          <w:p w14:paraId="7E42CEF9" w14:textId="77777777" w:rsidR="009F3226" w:rsidRDefault="009F3226" w:rsidP="00940FFB">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El IICA cuenta con una serie de políticas orientadas a orientar sobre los mecanismos y abordaje que se debe dar ante ciertas situaciones o irregularidades que pueden surgir en el desarrollo de acciones tanto a nivel interno con los funcionarios y/o a nivel externo con los socios, contrapartes y otras entidades que estén relacionadas directamente con el instituto, entre las políticas actuales se puede mencionar: </w:t>
            </w:r>
          </w:p>
          <w:p w14:paraId="640B2396" w14:textId="77777777" w:rsidR="009F3226" w:rsidRPr="00FF1F69" w:rsidRDefault="009F3226" w:rsidP="00940FFB">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Pr="00FF1F69">
              <w:rPr>
                <w:rFonts w:ascii="Times New Roman" w:hAnsi="Times New Roman" w:cs="Times New Roman"/>
                <w:sz w:val="24"/>
                <w:szCs w:val="24"/>
                <w:lang w:val="es-MX"/>
              </w:rPr>
              <w:t>Política para la atención de denuncias y la protección de testigos y denunciantes.</w:t>
            </w:r>
          </w:p>
          <w:p w14:paraId="1A611885" w14:textId="77777777" w:rsidR="009F3226" w:rsidRDefault="009F3226" w:rsidP="00940FFB">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Pr="005A3E3D">
              <w:rPr>
                <w:rFonts w:ascii="Times New Roman" w:hAnsi="Times New Roman" w:cs="Times New Roman"/>
                <w:sz w:val="24"/>
                <w:szCs w:val="24"/>
                <w:lang w:val="es-MX"/>
              </w:rPr>
              <w:t>Política sobre Prácticas Prohibidas, Fraude y Corrupción</w:t>
            </w:r>
            <w:r>
              <w:rPr>
                <w:rFonts w:ascii="Times New Roman" w:hAnsi="Times New Roman" w:cs="Times New Roman"/>
                <w:sz w:val="24"/>
                <w:szCs w:val="24"/>
                <w:lang w:val="es-MX"/>
              </w:rPr>
              <w:t>.</w:t>
            </w:r>
          </w:p>
          <w:p w14:paraId="19F676CB" w14:textId="77777777" w:rsidR="009F3226" w:rsidRDefault="009F3226" w:rsidP="00940FFB">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Pr="005A3E3D">
              <w:rPr>
                <w:rFonts w:ascii="Times New Roman" w:hAnsi="Times New Roman" w:cs="Times New Roman"/>
                <w:sz w:val="24"/>
                <w:szCs w:val="24"/>
                <w:lang w:val="es-MX"/>
              </w:rPr>
              <w:t>Política para prevenir el lavado de dinero y el financiamiento del terrorismo</w:t>
            </w:r>
            <w:r>
              <w:rPr>
                <w:rFonts w:ascii="Times New Roman" w:hAnsi="Times New Roman" w:cs="Times New Roman"/>
                <w:sz w:val="24"/>
                <w:szCs w:val="24"/>
                <w:lang w:val="es-MX"/>
              </w:rPr>
              <w:t>.</w:t>
            </w:r>
          </w:p>
          <w:p w14:paraId="1F38005F" w14:textId="77777777" w:rsidR="009F3226" w:rsidRDefault="009F3226" w:rsidP="00940FFB">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Pr="005A3E3D">
              <w:rPr>
                <w:rFonts w:ascii="Times New Roman" w:hAnsi="Times New Roman" w:cs="Times New Roman"/>
                <w:sz w:val="24"/>
                <w:szCs w:val="24"/>
                <w:lang w:val="es-MX"/>
              </w:rPr>
              <w:t>Política Gestión Conflictos de Interés</w:t>
            </w:r>
            <w:r>
              <w:rPr>
                <w:rFonts w:ascii="Times New Roman" w:hAnsi="Times New Roman" w:cs="Times New Roman"/>
                <w:sz w:val="24"/>
                <w:szCs w:val="24"/>
                <w:lang w:val="es-MX"/>
              </w:rPr>
              <w:t>.</w:t>
            </w:r>
          </w:p>
          <w:p w14:paraId="4272FFF3" w14:textId="77777777" w:rsidR="009F3226" w:rsidRDefault="009F3226" w:rsidP="00940FFB">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Pr="005A3E3D">
              <w:rPr>
                <w:rFonts w:ascii="Times New Roman" w:hAnsi="Times New Roman" w:cs="Times New Roman"/>
                <w:sz w:val="24"/>
                <w:szCs w:val="24"/>
                <w:lang w:val="es-MX"/>
              </w:rPr>
              <w:t>Política sobre la protección de datos personales</w:t>
            </w:r>
            <w:r>
              <w:rPr>
                <w:rFonts w:ascii="Times New Roman" w:hAnsi="Times New Roman" w:cs="Times New Roman"/>
                <w:sz w:val="24"/>
                <w:szCs w:val="24"/>
                <w:lang w:val="es-MX"/>
              </w:rPr>
              <w:t>.</w:t>
            </w:r>
          </w:p>
          <w:p w14:paraId="50D1D309" w14:textId="77777777" w:rsidR="009F3226" w:rsidRDefault="009F3226" w:rsidP="00940FFB">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Pr="005A3E3D">
              <w:rPr>
                <w:rFonts w:ascii="Times New Roman" w:hAnsi="Times New Roman" w:cs="Times New Roman"/>
                <w:sz w:val="24"/>
                <w:szCs w:val="24"/>
                <w:lang w:val="es-MX"/>
              </w:rPr>
              <w:t>Política de Sostenibilidad Ambiental y Social</w:t>
            </w:r>
            <w:r>
              <w:rPr>
                <w:rFonts w:ascii="Times New Roman" w:hAnsi="Times New Roman" w:cs="Times New Roman"/>
                <w:sz w:val="24"/>
                <w:szCs w:val="24"/>
                <w:lang w:val="es-MX"/>
              </w:rPr>
              <w:t xml:space="preserve">. </w:t>
            </w:r>
          </w:p>
          <w:p w14:paraId="1C99DE3B" w14:textId="77777777" w:rsidR="009F3226" w:rsidRDefault="009F3226" w:rsidP="00940FFB">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Pr="005A3E3D">
              <w:rPr>
                <w:rFonts w:ascii="Times New Roman" w:hAnsi="Times New Roman" w:cs="Times New Roman"/>
                <w:sz w:val="24"/>
                <w:szCs w:val="24"/>
                <w:lang w:val="es-MX"/>
              </w:rPr>
              <w:t>Código de Ética: Cultivando nuestros principios</w:t>
            </w:r>
            <w:r>
              <w:rPr>
                <w:rFonts w:ascii="Times New Roman" w:hAnsi="Times New Roman" w:cs="Times New Roman"/>
                <w:sz w:val="24"/>
                <w:szCs w:val="24"/>
                <w:lang w:val="es-MX"/>
              </w:rPr>
              <w:t>.</w:t>
            </w:r>
          </w:p>
          <w:p w14:paraId="55EF4EBB" w14:textId="77777777" w:rsidR="009F3226" w:rsidRDefault="009F3226" w:rsidP="00940FFB">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Pr="005A3E3D">
              <w:rPr>
                <w:rFonts w:ascii="Times New Roman" w:hAnsi="Times New Roman" w:cs="Times New Roman"/>
                <w:sz w:val="24"/>
                <w:szCs w:val="24"/>
                <w:lang w:val="es-MX"/>
              </w:rPr>
              <w:t>Política contra la Trata de Personas y el Trabajo Infantil</w:t>
            </w:r>
            <w:r>
              <w:rPr>
                <w:rFonts w:ascii="Times New Roman" w:hAnsi="Times New Roman" w:cs="Times New Roman"/>
                <w:sz w:val="24"/>
                <w:szCs w:val="24"/>
                <w:lang w:val="es-MX"/>
              </w:rPr>
              <w:t>.</w:t>
            </w:r>
          </w:p>
          <w:p w14:paraId="58AC38D8" w14:textId="77777777" w:rsidR="009F3226" w:rsidRDefault="009F3226" w:rsidP="00940FFB">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Pr="005A3E3D">
              <w:rPr>
                <w:rFonts w:ascii="Times New Roman" w:hAnsi="Times New Roman" w:cs="Times New Roman"/>
                <w:sz w:val="24"/>
                <w:szCs w:val="24"/>
                <w:lang w:val="es-MX"/>
              </w:rPr>
              <w:t>Política de Prácticas Prohibidas</w:t>
            </w:r>
            <w:r>
              <w:rPr>
                <w:rFonts w:ascii="Times New Roman" w:hAnsi="Times New Roman" w:cs="Times New Roman"/>
                <w:sz w:val="24"/>
                <w:szCs w:val="24"/>
                <w:lang w:val="es-MX"/>
              </w:rPr>
              <w:t>.</w:t>
            </w:r>
          </w:p>
          <w:p w14:paraId="620D994C" w14:textId="77777777" w:rsidR="009F3226" w:rsidRPr="005C2D4D" w:rsidRDefault="009F3226" w:rsidP="00940FFB">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r w:rsidRPr="005A3E3D">
              <w:rPr>
                <w:rFonts w:ascii="Times New Roman" w:hAnsi="Times New Roman" w:cs="Times New Roman"/>
                <w:sz w:val="24"/>
                <w:szCs w:val="24"/>
                <w:lang w:val="es-MX"/>
              </w:rPr>
              <w:t>Política de Tecnologías de la Información y la Comunicación</w:t>
            </w:r>
            <w:r>
              <w:rPr>
                <w:rFonts w:ascii="Times New Roman" w:hAnsi="Times New Roman" w:cs="Times New Roman"/>
                <w:sz w:val="24"/>
                <w:szCs w:val="24"/>
                <w:lang w:val="es-MX"/>
              </w:rPr>
              <w:t>.</w:t>
            </w:r>
          </w:p>
        </w:tc>
      </w:tr>
      <w:tr w:rsidR="009F3226" w:rsidRPr="003370E8" w14:paraId="2E85EEEA" w14:textId="77777777" w:rsidTr="00940FFB">
        <w:tc>
          <w:tcPr>
            <w:tcW w:w="4247" w:type="dxa"/>
          </w:tcPr>
          <w:p w14:paraId="3CF7D0C8" w14:textId="77777777" w:rsidR="009F3226" w:rsidRPr="005A3E3D" w:rsidRDefault="009F3226" w:rsidP="00940FFB">
            <w:pPr>
              <w:spacing w:line="360" w:lineRule="auto"/>
              <w:jc w:val="both"/>
              <w:rPr>
                <w:rFonts w:ascii="Times New Roman" w:hAnsi="Times New Roman" w:cs="Times New Roman"/>
                <w:sz w:val="24"/>
                <w:szCs w:val="24"/>
                <w:lang w:val="es-MX"/>
              </w:rPr>
            </w:pPr>
            <w:r w:rsidRPr="005A3E3D">
              <w:rPr>
                <w:rFonts w:ascii="Times New Roman" w:hAnsi="Times New Roman" w:cs="Times New Roman"/>
                <w:sz w:val="24"/>
                <w:szCs w:val="24"/>
                <w:lang w:val="es-MX"/>
              </w:rPr>
              <w:t xml:space="preserve">Manual para la Adquisición de Bienes y </w:t>
            </w:r>
            <w:r w:rsidRPr="005A3E3D">
              <w:rPr>
                <w:rFonts w:ascii="Times New Roman" w:hAnsi="Times New Roman" w:cs="Times New Roman"/>
                <w:sz w:val="24"/>
                <w:szCs w:val="24"/>
                <w:lang w:val="es-MX"/>
              </w:rPr>
              <w:lastRenderedPageBreak/>
              <w:t>Contratación de Servicios</w:t>
            </w:r>
          </w:p>
          <w:p w14:paraId="0A115D7B" w14:textId="77777777" w:rsidR="009F3226" w:rsidRPr="00FB517F" w:rsidRDefault="009F3226" w:rsidP="00940FFB">
            <w:pPr>
              <w:spacing w:line="360" w:lineRule="auto"/>
              <w:ind w:left="567"/>
              <w:jc w:val="both"/>
              <w:rPr>
                <w:rFonts w:ascii="Times New Roman" w:hAnsi="Times New Roman" w:cs="Times New Roman"/>
                <w:sz w:val="24"/>
                <w:szCs w:val="24"/>
                <w:lang w:val="es-MX"/>
              </w:rPr>
            </w:pPr>
          </w:p>
        </w:tc>
        <w:tc>
          <w:tcPr>
            <w:tcW w:w="4679" w:type="dxa"/>
          </w:tcPr>
          <w:p w14:paraId="573BDC79" w14:textId="77777777" w:rsidR="009F3226" w:rsidRPr="00FB517F" w:rsidRDefault="009F3226" w:rsidP="00940FFB">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 xml:space="preserve">El manual brinda los procesos y </w:t>
            </w:r>
            <w:r>
              <w:rPr>
                <w:rFonts w:ascii="Times New Roman" w:hAnsi="Times New Roman" w:cs="Times New Roman"/>
                <w:sz w:val="24"/>
                <w:szCs w:val="24"/>
                <w:lang w:val="es-MX"/>
              </w:rPr>
              <w:lastRenderedPageBreak/>
              <w:t>procedimientos administrativos en consideración de la gestión eficiente de recursos y transparencia.</w:t>
            </w:r>
          </w:p>
        </w:tc>
      </w:tr>
      <w:tr w:rsidR="009F3226" w:rsidRPr="003370E8" w14:paraId="71198C4C" w14:textId="77777777" w:rsidTr="00940FFB">
        <w:tc>
          <w:tcPr>
            <w:tcW w:w="4247" w:type="dxa"/>
          </w:tcPr>
          <w:p w14:paraId="632B627E" w14:textId="77777777" w:rsidR="009F3226" w:rsidRPr="00495C06" w:rsidRDefault="009F3226" w:rsidP="00940FFB">
            <w:pPr>
              <w:spacing w:line="360" w:lineRule="auto"/>
              <w:jc w:val="both"/>
              <w:rPr>
                <w:rFonts w:ascii="Times New Roman" w:hAnsi="Times New Roman" w:cs="Times New Roman"/>
                <w:sz w:val="24"/>
                <w:szCs w:val="24"/>
                <w:lang w:val="es-HN"/>
              </w:rPr>
            </w:pPr>
            <w:r w:rsidRPr="00495C06">
              <w:rPr>
                <w:rFonts w:ascii="Times New Roman" w:hAnsi="Times New Roman" w:cs="Times New Roman"/>
                <w:sz w:val="24"/>
                <w:szCs w:val="24"/>
                <w:lang w:val="es-HN"/>
              </w:rPr>
              <w:lastRenderedPageBreak/>
              <w:t xml:space="preserve">Plan de Mediano Plazo 2022-2026 (PMP) </w:t>
            </w:r>
          </w:p>
          <w:p w14:paraId="126E73A9" w14:textId="77777777" w:rsidR="009F3226" w:rsidRPr="00495C06" w:rsidRDefault="009F3226" w:rsidP="00940FFB">
            <w:pPr>
              <w:spacing w:line="360" w:lineRule="auto"/>
              <w:jc w:val="both"/>
              <w:rPr>
                <w:rFonts w:ascii="Times New Roman" w:hAnsi="Times New Roman" w:cs="Times New Roman"/>
                <w:sz w:val="24"/>
                <w:szCs w:val="24"/>
                <w:lang w:val="es-HN"/>
              </w:rPr>
            </w:pPr>
          </w:p>
        </w:tc>
        <w:tc>
          <w:tcPr>
            <w:tcW w:w="4679" w:type="dxa"/>
          </w:tcPr>
          <w:p w14:paraId="3257E5D9" w14:textId="77777777" w:rsidR="009F3226" w:rsidRPr="00495C06" w:rsidRDefault="009F3226" w:rsidP="00940FFB">
            <w:pPr>
              <w:spacing w:line="360" w:lineRule="auto"/>
              <w:jc w:val="both"/>
              <w:rPr>
                <w:rFonts w:ascii="Times New Roman" w:hAnsi="Times New Roman" w:cs="Times New Roman"/>
                <w:sz w:val="24"/>
                <w:szCs w:val="24"/>
                <w:lang w:val="es-HN"/>
              </w:rPr>
            </w:pPr>
            <w:r w:rsidRPr="00495C06">
              <w:rPr>
                <w:rFonts w:ascii="Times New Roman" w:hAnsi="Times New Roman" w:cs="Times New Roman"/>
                <w:sz w:val="24"/>
                <w:szCs w:val="24"/>
                <w:lang w:val="es-HN"/>
              </w:rPr>
              <w:t xml:space="preserve">Este plan indica las líneas de trabajo en cuanto a la Cooperación técnica del Instituto, el cual está enmarcado en 5 declaraciones estratégicas y 7 programas (Programa de Innovación y Bioeconomía, Desarrollo Territorial y Agricultura Familiar, Comercio Internacional e Integración Regional, Acción Climática y Sostenibilidad Agropecuaria, Sanidad Agropecuaria, Inocuidad y Calidad de los Agroalimentos, Digitalización Agroalimentaria, Equidad de Género y Juventudes. </w:t>
            </w:r>
          </w:p>
        </w:tc>
      </w:tr>
    </w:tbl>
    <w:p w14:paraId="7C2830F9" w14:textId="77777777" w:rsidR="009F3226" w:rsidRPr="00495C06" w:rsidRDefault="009F3226" w:rsidP="009F3226">
      <w:pPr>
        <w:spacing w:line="360" w:lineRule="auto"/>
        <w:ind w:firstLine="567"/>
        <w:jc w:val="both"/>
        <w:rPr>
          <w:rFonts w:ascii="Times New Roman" w:hAnsi="Times New Roman" w:cs="Times New Roman"/>
          <w:sz w:val="24"/>
          <w:szCs w:val="24"/>
          <w:lang w:val="es-HN"/>
        </w:rPr>
      </w:pPr>
    </w:p>
    <w:p w14:paraId="6E843C46" w14:textId="12C27AEB" w:rsidR="009F3226" w:rsidRPr="00821229" w:rsidRDefault="009F3226" w:rsidP="00821229">
      <w:pPr>
        <w:spacing w:line="360" w:lineRule="auto"/>
        <w:rPr>
          <w:rFonts w:ascii="Times New Roman" w:hAnsi="Times New Roman" w:cs="Times New Roman"/>
          <w:sz w:val="24"/>
          <w:szCs w:val="24"/>
        </w:rPr>
      </w:pPr>
      <w:r w:rsidRPr="00086F45">
        <w:rPr>
          <w:rFonts w:ascii="Times New Roman" w:hAnsi="Times New Roman" w:cs="Times New Roman"/>
          <w:sz w:val="24"/>
          <w:szCs w:val="24"/>
        </w:rPr>
        <w:t>Fuente: (Elaboración propia, 2,024)</w:t>
      </w:r>
    </w:p>
    <w:p w14:paraId="62093E8A" w14:textId="77777777" w:rsidR="009F3226" w:rsidRPr="005A3E3D" w:rsidRDefault="009F3226" w:rsidP="009F3226">
      <w:pPr>
        <w:pStyle w:val="NormalWeb"/>
        <w:shd w:val="clear" w:color="auto" w:fill="FFFFFF"/>
        <w:spacing w:before="0" w:beforeAutospacing="0" w:after="0" w:afterAutospacing="0" w:line="360" w:lineRule="auto"/>
        <w:ind w:firstLine="567"/>
      </w:pPr>
      <w:r w:rsidRPr="005A3E3D">
        <w:rPr>
          <w:noProof/>
          <w:lang w:val="en-US" w:eastAsia="en-US"/>
        </w:rPr>
        <w:drawing>
          <wp:inline distT="0" distB="0" distL="0" distR="0" wp14:anchorId="3DF5268D" wp14:editId="00D4CFF6">
            <wp:extent cx="4767595" cy="2796540"/>
            <wp:effectExtent l="0" t="0" r="0" b="3810"/>
            <wp:docPr id="950890851" name="Imagen 1"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0890851" name="Imagen 1" descr="Interfaz de usuario gráfica&#10;&#10;Descripción generada automáticamente"/>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772233" cy="2799261"/>
                    </a:xfrm>
                    <a:prstGeom prst="rect">
                      <a:avLst/>
                    </a:prstGeom>
                    <a:noFill/>
                    <a:ln>
                      <a:noFill/>
                    </a:ln>
                  </pic:spPr>
                </pic:pic>
              </a:graphicData>
            </a:graphic>
          </wp:inline>
        </w:drawing>
      </w:r>
    </w:p>
    <w:p w14:paraId="17B130BE" w14:textId="11D70241" w:rsidR="009F3226" w:rsidRPr="00C23657" w:rsidRDefault="009F3226" w:rsidP="009F3226">
      <w:pPr>
        <w:pStyle w:val="Figu1"/>
      </w:pPr>
      <w:bookmarkStart w:id="229" w:name="_Toc166487186"/>
      <w:r w:rsidRPr="00C23657">
        <w:t xml:space="preserve">Figura </w:t>
      </w:r>
      <w:r w:rsidR="00D34061">
        <w:t>38</w:t>
      </w:r>
      <w:r w:rsidRPr="00C23657">
        <w:t>. Objetivos de Desarrollo Sostenibles</w:t>
      </w:r>
      <w:bookmarkEnd w:id="229"/>
    </w:p>
    <w:p w14:paraId="58AF9626" w14:textId="49F252A7" w:rsidR="009F3226" w:rsidRPr="005A3E3D" w:rsidRDefault="009F3226" w:rsidP="00821229">
      <w:pPr>
        <w:pStyle w:val="Figu1"/>
      </w:pPr>
      <w:bookmarkStart w:id="230" w:name="_Toc162074884"/>
      <w:bookmarkStart w:id="231" w:name="_Toc162110960"/>
      <w:bookmarkStart w:id="232" w:name="_Toc166484062"/>
      <w:bookmarkStart w:id="233" w:name="_Toc166487021"/>
      <w:bookmarkStart w:id="234" w:name="_Toc166487187"/>
      <w:r w:rsidRPr="00280985">
        <w:t>Fuente: (https://www.un.org/sustainabledevelopment/es/objetivos-de-desarrollo-sostenible/)</w:t>
      </w:r>
      <w:bookmarkEnd w:id="230"/>
      <w:bookmarkEnd w:id="231"/>
      <w:bookmarkEnd w:id="232"/>
      <w:bookmarkEnd w:id="233"/>
      <w:bookmarkEnd w:id="234"/>
    </w:p>
    <w:p w14:paraId="441420FF" w14:textId="77777777" w:rsidR="00113EF2" w:rsidRDefault="00113EF2" w:rsidP="009F3226">
      <w:pPr>
        <w:autoSpaceDE w:val="0"/>
        <w:autoSpaceDN w:val="0"/>
        <w:adjustRightInd w:val="0"/>
        <w:spacing w:line="360" w:lineRule="auto"/>
        <w:ind w:firstLine="567"/>
        <w:mirrorIndents/>
        <w:jc w:val="both"/>
        <w:rPr>
          <w:rFonts w:ascii="Times New Roman" w:hAnsi="Times New Roman" w:cs="Times New Roman"/>
          <w:sz w:val="24"/>
          <w:szCs w:val="24"/>
          <w:lang w:val="es-HN"/>
        </w:rPr>
      </w:pPr>
    </w:p>
    <w:p w14:paraId="5127259F" w14:textId="77777777" w:rsidR="00113EF2" w:rsidRDefault="00113EF2" w:rsidP="00113EF2">
      <w:pPr>
        <w:pStyle w:val="TextoPrincipal"/>
        <w:spacing w:line="360" w:lineRule="auto"/>
        <w:ind w:firstLine="0"/>
      </w:pPr>
    </w:p>
    <w:p w14:paraId="3DA08FC4" w14:textId="452BD3D0" w:rsidR="00283ADE" w:rsidRPr="00450C4E" w:rsidRDefault="00283ADE" w:rsidP="00283ADE">
      <w:pPr>
        <w:pStyle w:val="Ttulo2"/>
        <w:numPr>
          <w:ilvl w:val="1"/>
          <w:numId w:val="33"/>
        </w:numPr>
        <w:spacing w:line="360" w:lineRule="auto"/>
        <w:rPr>
          <w:lang w:val="es-HN"/>
        </w:rPr>
      </w:pPr>
      <w:bookmarkStart w:id="235" w:name="_Toc166417260"/>
      <w:r w:rsidRPr="00450C4E">
        <w:rPr>
          <w:lang w:val="es-HN"/>
        </w:rPr>
        <w:lastRenderedPageBreak/>
        <w:t>RESULTADOS Y ACTIVIDADES</w:t>
      </w:r>
      <w:bookmarkEnd w:id="235"/>
    </w:p>
    <w:p w14:paraId="7606B025" w14:textId="77777777" w:rsidR="00283ADE" w:rsidRPr="00436A1C" w:rsidRDefault="00283ADE" w:rsidP="00283ADE">
      <w:pPr>
        <w:pStyle w:val="Prrafodelista"/>
        <w:spacing w:line="360" w:lineRule="auto"/>
        <w:ind w:firstLine="567"/>
        <w:jc w:val="both"/>
        <w:rPr>
          <w:rFonts w:ascii="Times New Roman" w:hAnsi="Times New Roman" w:cs="Times New Roman"/>
          <w:sz w:val="24"/>
          <w:szCs w:val="24"/>
          <w:lang w:val="es-MX"/>
        </w:rPr>
      </w:pPr>
      <w:r w:rsidRPr="008033E2">
        <w:rPr>
          <w:rFonts w:ascii="Times New Roman" w:hAnsi="Times New Roman" w:cs="Times New Roman"/>
          <w:sz w:val="24"/>
          <w:szCs w:val="24"/>
          <w:lang w:val="es-MX"/>
        </w:rPr>
        <w:t xml:space="preserve">El proyecto contempla la ejecución de 4 resultados </w:t>
      </w:r>
      <w:r>
        <w:rPr>
          <w:rFonts w:ascii="Times New Roman" w:hAnsi="Times New Roman" w:cs="Times New Roman"/>
          <w:sz w:val="24"/>
          <w:szCs w:val="24"/>
          <w:lang w:val="es-MX"/>
        </w:rPr>
        <w:t>que permitirán c</w:t>
      </w:r>
      <w:r w:rsidRPr="00C53B8D">
        <w:rPr>
          <w:rFonts w:ascii="Times New Roman" w:eastAsia="Times New Roman" w:hAnsi="Times New Roman"/>
          <w:color w:val="000000"/>
          <w:sz w:val="24"/>
          <w:szCs w:val="24"/>
          <w:lang w:val="es-HN" w:eastAsia="es-HN"/>
        </w:rPr>
        <w:t>rear resiliencia y sostenibilidad en los medios de vida de los agricultores jóvenes hombres y mujeres, a través de la implementación de tecnologías innovadoras</w:t>
      </w:r>
      <w:r w:rsidRPr="00C53B8D">
        <w:rPr>
          <w:rFonts w:ascii="Times New Roman" w:eastAsia="Times New Roman" w:hAnsi="Times New Roman"/>
          <w:color w:val="000000"/>
          <w:sz w:val="24"/>
          <w:szCs w:val="24"/>
          <w:lang w:val="es-MX" w:eastAsia="es-HN"/>
        </w:rPr>
        <w:t xml:space="preserve"> de adaptación al cambio climático</w:t>
      </w:r>
      <w:r>
        <w:rPr>
          <w:rFonts w:ascii="Times New Roman" w:eastAsia="Times New Roman" w:hAnsi="Times New Roman"/>
          <w:color w:val="000000"/>
          <w:sz w:val="24"/>
          <w:szCs w:val="24"/>
          <w:lang w:val="es-MX" w:eastAsia="es-HN"/>
        </w:rPr>
        <w:t>:</w:t>
      </w:r>
    </w:p>
    <w:p w14:paraId="12160BBB" w14:textId="77777777" w:rsidR="00113EF2" w:rsidRDefault="00113EF2" w:rsidP="00283ADE">
      <w:pPr>
        <w:spacing w:line="360" w:lineRule="auto"/>
        <w:jc w:val="both"/>
        <w:rPr>
          <w:rFonts w:ascii="Times New Roman" w:hAnsi="Times New Roman" w:cs="Times New Roman"/>
          <w:b/>
          <w:bCs/>
          <w:color w:val="141414"/>
          <w:sz w:val="24"/>
          <w:szCs w:val="24"/>
          <w:u w:val="single"/>
          <w:shd w:val="clear" w:color="auto" w:fill="FDFDFD"/>
          <w:lang w:val="es-HN"/>
        </w:rPr>
      </w:pPr>
    </w:p>
    <w:p w14:paraId="6C2664F6" w14:textId="17FC2A87" w:rsidR="000B72E5" w:rsidRPr="00125167" w:rsidRDefault="00283ADE" w:rsidP="00283ADE">
      <w:pPr>
        <w:spacing w:line="360" w:lineRule="auto"/>
        <w:jc w:val="both"/>
        <w:rPr>
          <w:rFonts w:ascii="Times New Roman" w:hAnsi="Times New Roman" w:cs="Times New Roman"/>
          <w:color w:val="141414"/>
          <w:sz w:val="24"/>
          <w:szCs w:val="24"/>
          <w:shd w:val="clear" w:color="auto" w:fill="FDFDFD"/>
          <w:lang w:val="es-HN"/>
        </w:rPr>
      </w:pPr>
      <w:r w:rsidRPr="00125167">
        <w:rPr>
          <w:rFonts w:ascii="Times New Roman" w:hAnsi="Times New Roman" w:cs="Times New Roman"/>
          <w:color w:val="141414"/>
          <w:sz w:val="24"/>
          <w:szCs w:val="24"/>
          <w:shd w:val="clear" w:color="auto" w:fill="FDFDFD"/>
          <w:lang w:val="es-HN"/>
        </w:rPr>
        <w:t>Resultado 1.1. Desarrollado plan de formación de las capacidades de los interesados del proyecto, en protección, conservación y uso racional de los recursos naturales.</w:t>
      </w:r>
    </w:p>
    <w:p w14:paraId="1ABD313F" w14:textId="77777777" w:rsidR="00283ADE" w:rsidRPr="00125167" w:rsidRDefault="00283ADE" w:rsidP="00283ADE">
      <w:pPr>
        <w:spacing w:line="360" w:lineRule="auto"/>
        <w:jc w:val="both"/>
        <w:rPr>
          <w:rFonts w:ascii="Times New Roman" w:hAnsi="Times New Roman" w:cs="Times New Roman"/>
          <w:color w:val="141414"/>
          <w:sz w:val="24"/>
          <w:szCs w:val="24"/>
          <w:shd w:val="clear" w:color="auto" w:fill="FDFDFD"/>
          <w:lang w:val="es-HN"/>
        </w:rPr>
      </w:pPr>
      <w:r w:rsidRPr="00125167">
        <w:rPr>
          <w:rFonts w:ascii="Times New Roman" w:hAnsi="Times New Roman" w:cs="Times New Roman"/>
          <w:color w:val="141414"/>
          <w:sz w:val="24"/>
          <w:szCs w:val="24"/>
          <w:shd w:val="clear" w:color="auto" w:fill="FDFDFD"/>
          <w:lang w:val="es-HN"/>
        </w:rPr>
        <w:t>Actividad 1.1.1. Elaboración de un programa de capacitación sobre tecnologías amigables y sostenibles con el medio ambiente.</w:t>
      </w:r>
    </w:p>
    <w:p w14:paraId="1006751A" w14:textId="77777777" w:rsidR="00125167" w:rsidRDefault="00125167" w:rsidP="00283ADE">
      <w:pPr>
        <w:spacing w:line="360" w:lineRule="auto"/>
        <w:jc w:val="both"/>
        <w:rPr>
          <w:rFonts w:ascii="Times New Roman" w:hAnsi="Times New Roman" w:cs="Times New Roman"/>
          <w:color w:val="141414"/>
          <w:sz w:val="24"/>
          <w:szCs w:val="24"/>
          <w:shd w:val="clear" w:color="auto" w:fill="FDFDFD"/>
          <w:lang w:val="es-HN"/>
        </w:rPr>
      </w:pPr>
    </w:p>
    <w:p w14:paraId="67170FA2" w14:textId="4E28D880" w:rsidR="00283ADE" w:rsidRPr="00283ADE" w:rsidRDefault="00283ADE" w:rsidP="00283ADE">
      <w:pPr>
        <w:spacing w:line="360" w:lineRule="auto"/>
        <w:jc w:val="both"/>
        <w:rPr>
          <w:rFonts w:ascii="Times New Roman" w:hAnsi="Times New Roman" w:cs="Times New Roman"/>
          <w:color w:val="141414"/>
          <w:sz w:val="24"/>
          <w:szCs w:val="24"/>
          <w:shd w:val="clear" w:color="auto" w:fill="FDFDFD"/>
          <w:lang w:val="es-HN"/>
        </w:rPr>
      </w:pPr>
      <w:r w:rsidRPr="00283ADE">
        <w:rPr>
          <w:rFonts w:ascii="Times New Roman" w:hAnsi="Times New Roman" w:cs="Times New Roman"/>
          <w:color w:val="141414"/>
          <w:sz w:val="24"/>
          <w:szCs w:val="24"/>
          <w:shd w:val="clear" w:color="auto" w:fill="FDFDFD"/>
          <w:lang w:val="es-HN"/>
        </w:rPr>
        <w:t>Se desarrollará un programa de capacitación que incluya al menos los siguientes módulos:</w:t>
      </w:r>
    </w:p>
    <w:tbl>
      <w:tblPr>
        <w:tblStyle w:val="Tablaconcuadrcula"/>
        <w:tblW w:w="8642" w:type="dxa"/>
        <w:tblLook w:val="04A0" w:firstRow="1" w:lastRow="0" w:firstColumn="1" w:lastColumn="0" w:noHBand="0" w:noVBand="1"/>
      </w:tblPr>
      <w:tblGrid>
        <w:gridCol w:w="2830"/>
        <w:gridCol w:w="3118"/>
        <w:gridCol w:w="2694"/>
      </w:tblGrid>
      <w:tr w:rsidR="00283ADE" w:rsidRPr="0085315C" w14:paraId="0D228792" w14:textId="77777777" w:rsidTr="00940FFB">
        <w:tc>
          <w:tcPr>
            <w:tcW w:w="2830" w:type="dxa"/>
            <w:shd w:val="clear" w:color="auto" w:fill="9CC2E5" w:themeFill="accent1" w:themeFillTint="99"/>
          </w:tcPr>
          <w:p w14:paraId="7ABF9A35" w14:textId="77777777" w:rsidR="00283ADE" w:rsidRPr="0085315C" w:rsidRDefault="00283ADE" w:rsidP="00940FFB">
            <w:pPr>
              <w:jc w:val="center"/>
              <w:rPr>
                <w:rFonts w:ascii="Times New Roman" w:hAnsi="Times New Roman" w:cs="Times New Roman"/>
                <w:b/>
                <w:bCs/>
                <w:sz w:val="20"/>
                <w:szCs w:val="20"/>
              </w:rPr>
            </w:pPr>
            <w:r w:rsidRPr="0085315C">
              <w:rPr>
                <w:rFonts w:ascii="Times New Roman" w:hAnsi="Times New Roman" w:cs="Times New Roman"/>
                <w:b/>
                <w:bCs/>
                <w:sz w:val="20"/>
                <w:szCs w:val="20"/>
              </w:rPr>
              <w:t>Módulo</w:t>
            </w:r>
          </w:p>
        </w:tc>
        <w:tc>
          <w:tcPr>
            <w:tcW w:w="3118" w:type="dxa"/>
            <w:shd w:val="clear" w:color="auto" w:fill="9CC2E5" w:themeFill="accent1" w:themeFillTint="99"/>
          </w:tcPr>
          <w:p w14:paraId="238BD3B9" w14:textId="77777777" w:rsidR="00283ADE" w:rsidRPr="0085315C" w:rsidRDefault="00283ADE" w:rsidP="00940FFB">
            <w:pPr>
              <w:jc w:val="center"/>
              <w:rPr>
                <w:rFonts w:ascii="Times New Roman" w:hAnsi="Times New Roman" w:cs="Times New Roman"/>
                <w:b/>
                <w:bCs/>
                <w:sz w:val="20"/>
                <w:szCs w:val="20"/>
              </w:rPr>
            </w:pPr>
            <w:r w:rsidRPr="0085315C">
              <w:rPr>
                <w:rFonts w:ascii="Times New Roman" w:hAnsi="Times New Roman" w:cs="Times New Roman"/>
                <w:b/>
                <w:bCs/>
                <w:sz w:val="20"/>
                <w:szCs w:val="20"/>
              </w:rPr>
              <w:t>Temas</w:t>
            </w:r>
            <w:r>
              <w:rPr>
                <w:rFonts w:ascii="Times New Roman" w:hAnsi="Times New Roman" w:cs="Times New Roman"/>
                <w:b/>
                <w:bCs/>
                <w:sz w:val="20"/>
                <w:szCs w:val="20"/>
              </w:rPr>
              <w:t>**</w:t>
            </w:r>
          </w:p>
        </w:tc>
        <w:tc>
          <w:tcPr>
            <w:tcW w:w="2694" w:type="dxa"/>
            <w:shd w:val="clear" w:color="auto" w:fill="9CC2E5" w:themeFill="accent1" w:themeFillTint="99"/>
          </w:tcPr>
          <w:p w14:paraId="46462C69" w14:textId="77777777" w:rsidR="00283ADE" w:rsidRDefault="00283ADE" w:rsidP="00940FFB">
            <w:pPr>
              <w:jc w:val="center"/>
              <w:rPr>
                <w:rFonts w:ascii="Times New Roman" w:hAnsi="Times New Roman" w:cs="Times New Roman"/>
                <w:b/>
                <w:bCs/>
                <w:sz w:val="20"/>
                <w:szCs w:val="20"/>
              </w:rPr>
            </w:pPr>
            <w:r>
              <w:rPr>
                <w:rFonts w:ascii="Times New Roman" w:hAnsi="Times New Roman" w:cs="Times New Roman"/>
                <w:b/>
                <w:bCs/>
                <w:sz w:val="20"/>
                <w:szCs w:val="20"/>
              </w:rPr>
              <w:t>Metodología de transferencia</w:t>
            </w:r>
          </w:p>
        </w:tc>
      </w:tr>
      <w:tr w:rsidR="00283ADE" w:rsidRPr="003370E8" w14:paraId="2137B954" w14:textId="77777777" w:rsidTr="00940FFB">
        <w:tc>
          <w:tcPr>
            <w:tcW w:w="2830" w:type="dxa"/>
          </w:tcPr>
          <w:p w14:paraId="00B7B433" w14:textId="77777777" w:rsidR="00283ADE" w:rsidRPr="00283ADE" w:rsidRDefault="00283ADE" w:rsidP="00940FFB">
            <w:pPr>
              <w:jc w:val="both"/>
              <w:rPr>
                <w:rFonts w:ascii="Times New Roman" w:hAnsi="Times New Roman" w:cs="Times New Roman"/>
                <w:sz w:val="20"/>
                <w:szCs w:val="20"/>
                <w:lang w:val="es-HN"/>
              </w:rPr>
            </w:pPr>
            <w:r w:rsidRPr="00283ADE">
              <w:rPr>
                <w:rFonts w:ascii="Times New Roman" w:hAnsi="Times New Roman" w:cs="Times New Roman"/>
                <w:sz w:val="20"/>
                <w:szCs w:val="20"/>
                <w:lang w:val="es-HN"/>
              </w:rPr>
              <w:t>Tecnologías para proteger el suelo y el manejo de cultivo agronómico</w:t>
            </w:r>
          </w:p>
        </w:tc>
        <w:tc>
          <w:tcPr>
            <w:tcW w:w="3118" w:type="dxa"/>
          </w:tcPr>
          <w:p w14:paraId="2288B8EF" w14:textId="77777777" w:rsidR="00283ADE" w:rsidRPr="00283ADE" w:rsidRDefault="00283ADE" w:rsidP="00940FFB">
            <w:pPr>
              <w:jc w:val="both"/>
              <w:rPr>
                <w:rFonts w:ascii="Times New Roman" w:hAnsi="Times New Roman" w:cs="Times New Roman"/>
                <w:sz w:val="20"/>
                <w:szCs w:val="20"/>
                <w:lang w:val="es-HN"/>
              </w:rPr>
            </w:pPr>
            <w:r w:rsidRPr="00283ADE">
              <w:rPr>
                <w:rFonts w:ascii="Times New Roman" w:hAnsi="Times New Roman" w:cs="Times New Roman"/>
                <w:sz w:val="20"/>
                <w:szCs w:val="20"/>
                <w:lang w:val="es-HN"/>
              </w:rPr>
              <w:t>Cambio de temporada de siembra</w:t>
            </w:r>
          </w:p>
          <w:p w14:paraId="722B6956" w14:textId="77777777" w:rsidR="00283ADE" w:rsidRPr="00283ADE" w:rsidRDefault="00283ADE" w:rsidP="00940FFB">
            <w:pPr>
              <w:jc w:val="both"/>
              <w:rPr>
                <w:rFonts w:ascii="Times New Roman" w:hAnsi="Times New Roman" w:cs="Times New Roman"/>
                <w:sz w:val="20"/>
                <w:szCs w:val="20"/>
                <w:lang w:val="es-HN"/>
              </w:rPr>
            </w:pPr>
            <w:r w:rsidRPr="00283ADE">
              <w:rPr>
                <w:rFonts w:ascii="Times New Roman" w:hAnsi="Times New Roman" w:cs="Times New Roman"/>
                <w:sz w:val="20"/>
                <w:szCs w:val="20"/>
                <w:lang w:val="es-HN"/>
              </w:rPr>
              <w:t>Densidad de siembra</w:t>
            </w:r>
          </w:p>
          <w:p w14:paraId="0674FCA6" w14:textId="77777777" w:rsidR="00283ADE" w:rsidRPr="00283ADE" w:rsidRDefault="00283ADE" w:rsidP="00940FFB">
            <w:pPr>
              <w:jc w:val="both"/>
              <w:rPr>
                <w:rFonts w:ascii="Times New Roman" w:hAnsi="Times New Roman" w:cs="Times New Roman"/>
                <w:sz w:val="20"/>
                <w:szCs w:val="20"/>
                <w:lang w:val="es-HN"/>
              </w:rPr>
            </w:pPr>
            <w:r w:rsidRPr="00283ADE">
              <w:rPr>
                <w:rFonts w:ascii="Times New Roman" w:hAnsi="Times New Roman" w:cs="Times New Roman"/>
                <w:sz w:val="20"/>
                <w:szCs w:val="20"/>
                <w:lang w:val="es-HN"/>
              </w:rPr>
              <w:t>Abonos orgánicos</w:t>
            </w:r>
          </w:p>
          <w:p w14:paraId="510D137E" w14:textId="77777777" w:rsidR="00283ADE" w:rsidRPr="00283ADE" w:rsidRDefault="00283ADE" w:rsidP="00940FFB">
            <w:pPr>
              <w:jc w:val="both"/>
              <w:rPr>
                <w:rFonts w:ascii="Times New Roman" w:hAnsi="Times New Roman" w:cs="Times New Roman"/>
                <w:sz w:val="20"/>
                <w:szCs w:val="20"/>
                <w:lang w:val="es-HN"/>
              </w:rPr>
            </w:pPr>
            <w:r w:rsidRPr="00283ADE">
              <w:rPr>
                <w:rFonts w:ascii="Times New Roman" w:hAnsi="Times New Roman" w:cs="Times New Roman"/>
                <w:sz w:val="20"/>
                <w:szCs w:val="20"/>
                <w:lang w:val="es-HN"/>
              </w:rPr>
              <w:t>Conservación de suelos</w:t>
            </w:r>
          </w:p>
          <w:p w14:paraId="7DB1A289" w14:textId="77777777" w:rsidR="00283ADE" w:rsidRPr="00283ADE" w:rsidRDefault="00283ADE" w:rsidP="00940FFB">
            <w:pPr>
              <w:jc w:val="both"/>
              <w:rPr>
                <w:rFonts w:ascii="Times New Roman" w:hAnsi="Times New Roman" w:cs="Times New Roman"/>
                <w:sz w:val="20"/>
                <w:szCs w:val="20"/>
                <w:lang w:val="es-HN"/>
              </w:rPr>
            </w:pPr>
            <w:r w:rsidRPr="00283ADE">
              <w:rPr>
                <w:rFonts w:ascii="Times New Roman" w:hAnsi="Times New Roman" w:cs="Times New Roman"/>
                <w:sz w:val="20"/>
                <w:szCs w:val="20"/>
                <w:lang w:val="es-HN"/>
              </w:rPr>
              <w:t>Diversificación de cultivos</w:t>
            </w:r>
          </w:p>
        </w:tc>
        <w:tc>
          <w:tcPr>
            <w:tcW w:w="2694" w:type="dxa"/>
          </w:tcPr>
          <w:p w14:paraId="22B552D7" w14:textId="77777777" w:rsidR="00283ADE" w:rsidRPr="00283ADE" w:rsidRDefault="00283ADE" w:rsidP="00940FFB">
            <w:pPr>
              <w:jc w:val="center"/>
              <w:rPr>
                <w:rFonts w:ascii="Times New Roman" w:hAnsi="Times New Roman" w:cs="Times New Roman"/>
                <w:sz w:val="20"/>
                <w:szCs w:val="20"/>
                <w:lang w:val="es-HN"/>
              </w:rPr>
            </w:pPr>
            <w:r w:rsidRPr="00283ADE">
              <w:rPr>
                <w:rFonts w:ascii="Times New Roman" w:hAnsi="Times New Roman" w:cs="Times New Roman"/>
                <w:sz w:val="20"/>
                <w:szCs w:val="20"/>
                <w:lang w:val="es-HN"/>
              </w:rPr>
              <w:t>Asistencia técnica, talleres, ECAs, Parcelas Demostrativas</w:t>
            </w:r>
          </w:p>
        </w:tc>
      </w:tr>
      <w:tr w:rsidR="00283ADE" w:rsidRPr="0085315C" w14:paraId="1042AB4D" w14:textId="77777777" w:rsidTr="00940FFB">
        <w:tc>
          <w:tcPr>
            <w:tcW w:w="2830" w:type="dxa"/>
          </w:tcPr>
          <w:p w14:paraId="71CDA055" w14:textId="77777777" w:rsidR="00283ADE" w:rsidRPr="00283ADE" w:rsidRDefault="00283ADE" w:rsidP="00940FFB">
            <w:pPr>
              <w:jc w:val="both"/>
              <w:rPr>
                <w:rFonts w:ascii="Times New Roman" w:hAnsi="Times New Roman" w:cs="Times New Roman"/>
                <w:sz w:val="20"/>
                <w:szCs w:val="20"/>
                <w:lang w:val="es-HN"/>
              </w:rPr>
            </w:pPr>
            <w:r w:rsidRPr="00283ADE">
              <w:rPr>
                <w:rFonts w:ascii="Times New Roman" w:hAnsi="Times New Roman" w:cs="Times New Roman"/>
                <w:sz w:val="20"/>
                <w:szCs w:val="20"/>
                <w:lang w:val="es-HN"/>
              </w:rPr>
              <w:t>Tecnologías para el uso eficiente del agua y cultivos protegidos</w:t>
            </w:r>
          </w:p>
        </w:tc>
        <w:tc>
          <w:tcPr>
            <w:tcW w:w="3118" w:type="dxa"/>
          </w:tcPr>
          <w:p w14:paraId="788CCE64" w14:textId="77777777" w:rsidR="00283ADE" w:rsidRPr="00283ADE" w:rsidRDefault="00283ADE" w:rsidP="00940FFB">
            <w:pPr>
              <w:jc w:val="both"/>
              <w:rPr>
                <w:rFonts w:ascii="Times New Roman" w:hAnsi="Times New Roman" w:cs="Times New Roman"/>
                <w:sz w:val="20"/>
                <w:szCs w:val="20"/>
                <w:lang w:val="es-HN"/>
              </w:rPr>
            </w:pPr>
            <w:r w:rsidRPr="00283ADE">
              <w:rPr>
                <w:rFonts w:ascii="Times New Roman" w:hAnsi="Times New Roman" w:cs="Times New Roman"/>
                <w:sz w:val="20"/>
                <w:szCs w:val="20"/>
                <w:lang w:val="es-HN"/>
              </w:rPr>
              <w:t>Sistemas de captación de agua</w:t>
            </w:r>
          </w:p>
          <w:p w14:paraId="4CD6D9B9" w14:textId="77777777" w:rsidR="00283ADE" w:rsidRPr="00283ADE" w:rsidRDefault="00283ADE" w:rsidP="00940FFB">
            <w:pPr>
              <w:jc w:val="both"/>
              <w:rPr>
                <w:rFonts w:ascii="Times New Roman" w:hAnsi="Times New Roman" w:cs="Times New Roman"/>
                <w:sz w:val="20"/>
                <w:szCs w:val="20"/>
                <w:lang w:val="es-HN"/>
              </w:rPr>
            </w:pPr>
            <w:r w:rsidRPr="00283ADE">
              <w:rPr>
                <w:rFonts w:ascii="Times New Roman" w:hAnsi="Times New Roman" w:cs="Times New Roman"/>
                <w:sz w:val="20"/>
                <w:szCs w:val="20"/>
                <w:lang w:val="es-HN"/>
              </w:rPr>
              <w:t>Sistemas de riego por goteo</w:t>
            </w:r>
          </w:p>
          <w:p w14:paraId="696B70BC" w14:textId="77777777" w:rsidR="00283ADE" w:rsidRPr="00283ADE" w:rsidRDefault="00283ADE" w:rsidP="00940FFB">
            <w:pPr>
              <w:jc w:val="both"/>
              <w:rPr>
                <w:rFonts w:ascii="Times New Roman" w:hAnsi="Times New Roman" w:cs="Times New Roman"/>
                <w:sz w:val="20"/>
                <w:szCs w:val="20"/>
                <w:lang w:val="es-HN"/>
              </w:rPr>
            </w:pPr>
            <w:r w:rsidRPr="00283ADE">
              <w:rPr>
                <w:rFonts w:ascii="Times New Roman" w:hAnsi="Times New Roman" w:cs="Times New Roman"/>
                <w:sz w:val="20"/>
                <w:szCs w:val="20"/>
                <w:lang w:val="es-HN"/>
              </w:rPr>
              <w:t>Sistemas de riego automatizados</w:t>
            </w:r>
          </w:p>
          <w:p w14:paraId="59D0D707" w14:textId="77777777" w:rsidR="00283ADE" w:rsidRPr="00283ADE" w:rsidRDefault="00283ADE" w:rsidP="00940FFB">
            <w:pPr>
              <w:jc w:val="both"/>
              <w:rPr>
                <w:rFonts w:ascii="Times New Roman" w:hAnsi="Times New Roman" w:cs="Times New Roman"/>
                <w:sz w:val="20"/>
                <w:szCs w:val="20"/>
                <w:lang w:val="es-HN"/>
              </w:rPr>
            </w:pPr>
            <w:r w:rsidRPr="00283ADE">
              <w:rPr>
                <w:rFonts w:ascii="Times New Roman" w:hAnsi="Times New Roman" w:cs="Times New Roman"/>
                <w:sz w:val="20"/>
                <w:szCs w:val="20"/>
                <w:lang w:val="es-HN"/>
              </w:rPr>
              <w:t>Casa Malla</w:t>
            </w:r>
          </w:p>
          <w:p w14:paraId="3BD6159D" w14:textId="77777777" w:rsidR="00283ADE" w:rsidRPr="0085315C" w:rsidRDefault="00283ADE" w:rsidP="00940FFB">
            <w:pPr>
              <w:jc w:val="both"/>
              <w:rPr>
                <w:rFonts w:ascii="Times New Roman" w:hAnsi="Times New Roman" w:cs="Times New Roman"/>
                <w:sz w:val="20"/>
                <w:szCs w:val="20"/>
              </w:rPr>
            </w:pPr>
            <w:r w:rsidRPr="0085315C">
              <w:rPr>
                <w:rFonts w:ascii="Times New Roman" w:hAnsi="Times New Roman" w:cs="Times New Roman"/>
                <w:sz w:val="20"/>
                <w:szCs w:val="20"/>
              </w:rPr>
              <w:t>Invernaderos</w:t>
            </w:r>
          </w:p>
        </w:tc>
        <w:tc>
          <w:tcPr>
            <w:tcW w:w="2694" w:type="dxa"/>
          </w:tcPr>
          <w:p w14:paraId="1F07FB5C" w14:textId="77777777" w:rsidR="00283ADE" w:rsidRPr="0085315C" w:rsidRDefault="00283ADE" w:rsidP="00940FFB">
            <w:pPr>
              <w:jc w:val="center"/>
              <w:rPr>
                <w:rFonts w:ascii="Times New Roman" w:hAnsi="Times New Roman" w:cs="Times New Roman"/>
                <w:sz w:val="20"/>
                <w:szCs w:val="20"/>
              </w:rPr>
            </w:pPr>
            <w:r>
              <w:rPr>
                <w:rFonts w:ascii="Times New Roman" w:hAnsi="Times New Roman" w:cs="Times New Roman"/>
                <w:sz w:val="20"/>
                <w:szCs w:val="20"/>
              </w:rPr>
              <w:t>Asistencia técnica, intercambios</w:t>
            </w:r>
          </w:p>
        </w:tc>
      </w:tr>
      <w:tr w:rsidR="00283ADE" w:rsidRPr="003370E8" w14:paraId="32F6D9E4" w14:textId="77777777" w:rsidTr="00940FFB">
        <w:tc>
          <w:tcPr>
            <w:tcW w:w="2830" w:type="dxa"/>
          </w:tcPr>
          <w:p w14:paraId="68B26942" w14:textId="77777777" w:rsidR="00283ADE" w:rsidRPr="00283ADE" w:rsidRDefault="00283ADE" w:rsidP="00940FFB">
            <w:pPr>
              <w:jc w:val="both"/>
              <w:rPr>
                <w:rFonts w:ascii="Times New Roman" w:hAnsi="Times New Roman" w:cs="Times New Roman"/>
                <w:sz w:val="20"/>
                <w:szCs w:val="20"/>
                <w:lang w:val="es-HN"/>
              </w:rPr>
            </w:pPr>
            <w:r w:rsidRPr="00283ADE">
              <w:rPr>
                <w:rFonts w:ascii="Times New Roman" w:hAnsi="Times New Roman" w:cs="Times New Roman"/>
                <w:sz w:val="20"/>
                <w:szCs w:val="20"/>
                <w:lang w:val="es-HN"/>
              </w:rPr>
              <w:t>Tecnologías innovadoras de digitalización de la agricultura</w:t>
            </w:r>
          </w:p>
        </w:tc>
        <w:tc>
          <w:tcPr>
            <w:tcW w:w="3118" w:type="dxa"/>
          </w:tcPr>
          <w:p w14:paraId="1F7D0356" w14:textId="77777777" w:rsidR="00283ADE" w:rsidRPr="00283ADE" w:rsidRDefault="00283ADE" w:rsidP="00940FFB">
            <w:pPr>
              <w:jc w:val="both"/>
              <w:rPr>
                <w:rFonts w:ascii="Times New Roman" w:hAnsi="Times New Roman" w:cs="Times New Roman"/>
                <w:sz w:val="20"/>
                <w:szCs w:val="20"/>
                <w:lang w:val="es-HN"/>
              </w:rPr>
            </w:pPr>
            <w:r w:rsidRPr="00283ADE">
              <w:rPr>
                <w:rFonts w:ascii="Times New Roman" w:hAnsi="Times New Roman" w:cs="Times New Roman"/>
                <w:sz w:val="20"/>
                <w:szCs w:val="20"/>
                <w:lang w:val="es-HN"/>
              </w:rPr>
              <w:t>Agricultura de precisión</w:t>
            </w:r>
          </w:p>
          <w:p w14:paraId="19F5C579" w14:textId="77777777" w:rsidR="00283ADE" w:rsidRPr="00283ADE" w:rsidRDefault="00283ADE" w:rsidP="00940FFB">
            <w:pPr>
              <w:jc w:val="both"/>
              <w:rPr>
                <w:rFonts w:ascii="Times New Roman" w:hAnsi="Times New Roman" w:cs="Times New Roman"/>
                <w:sz w:val="20"/>
                <w:szCs w:val="20"/>
                <w:lang w:val="es-HN"/>
              </w:rPr>
            </w:pPr>
            <w:r w:rsidRPr="00283ADE">
              <w:rPr>
                <w:rFonts w:ascii="Times New Roman" w:hAnsi="Times New Roman" w:cs="Times New Roman"/>
                <w:sz w:val="20"/>
                <w:szCs w:val="20"/>
                <w:lang w:val="es-HN"/>
              </w:rPr>
              <w:t>Análisis de datos y modelización</w:t>
            </w:r>
          </w:p>
          <w:p w14:paraId="04A57486" w14:textId="77777777" w:rsidR="00283ADE" w:rsidRPr="00283ADE" w:rsidRDefault="00283ADE" w:rsidP="00940FFB">
            <w:pPr>
              <w:jc w:val="both"/>
              <w:rPr>
                <w:rFonts w:ascii="Times New Roman" w:hAnsi="Times New Roman" w:cs="Times New Roman"/>
                <w:sz w:val="20"/>
                <w:szCs w:val="20"/>
                <w:lang w:val="es-HN"/>
              </w:rPr>
            </w:pPr>
            <w:r w:rsidRPr="00283ADE">
              <w:rPr>
                <w:rFonts w:ascii="Times New Roman" w:hAnsi="Times New Roman" w:cs="Times New Roman"/>
                <w:sz w:val="20"/>
                <w:szCs w:val="20"/>
                <w:lang w:val="es-HN"/>
              </w:rPr>
              <w:t>Sistemas de información geográfica</w:t>
            </w:r>
          </w:p>
          <w:p w14:paraId="5A73E9AE" w14:textId="77777777" w:rsidR="00283ADE" w:rsidRPr="00283ADE" w:rsidRDefault="00283ADE" w:rsidP="00940FFB">
            <w:pPr>
              <w:jc w:val="both"/>
              <w:rPr>
                <w:rFonts w:ascii="Times New Roman" w:hAnsi="Times New Roman" w:cs="Times New Roman"/>
                <w:sz w:val="20"/>
                <w:szCs w:val="20"/>
                <w:lang w:val="es-HN"/>
              </w:rPr>
            </w:pPr>
            <w:r w:rsidRPr="00283ADE">
              <w:rPr>
                <w:rFonts w:ascii="Times New Roman" w:hAnsi="Times New Roman" w:cs="Times New Roman"/>
                <w:sz w:val="20"/>
                <w:szCs w:val="20"/>
                <w:lang w:val="es-HN"/>
              </w:rPr>
              <w:t>Uso de drones</w:t>
            </w:r>
          </w:p>
        </w:tc>
        <w:tc>
          <w:tcPr>
            <w:tcW w:w="2694" w:type="dxa"/>
          </w:tcPr>
          <w:p w14:paraId="2BD8B079" w14:textId="77777777" w:rsidR="00283ADE" w:rsidRPr="00283ADE" w:rsidRDefault="00283ADE" w:rsidP="00940FFB">
            <w:pPr>
              <w:jc w:val="center"/>
              <w:rPr>
                <w:rFonts w:ascii="Times New Roman" w:hAnsi="Times New Roman" w:cs="Times New Roman"/>
                <w:sz w:val="20"/>
                <w:szCs w:val="20"/>
                <w:lang w:val="es-HN"/>
              </w:rPr>
            </w:pPr>
            <w:r w:rsidRPr="00283ADE">
              <w:rPr>
                <w:rFonts w:ascii="Times New Roman" w:hAnsi="Times New Roman" w:cs="Times New Roman"/>
                <w:sz w:val="20"/>
                <w:szCs w:val="20"/>
                <w:lang w:val="es-HN"/>
              </w:rPr>
              <w:t>Asistencia técnica, intercambios Diplomados y cursos virtuales</w:t>
            </w:r>
          </w:p>
        </w:tc>
      </w:tr>
    </w:tbl>
    <w:p w14:paraId="4311C1B1" w14:textId="77777777" w:rsidR="00283ADE" w:rsidRPr="00283ADE" w:rsidRDefault="00283ADE" w:rsidP="00283ADE">
      <w:pPr>
        <w:spacing w:line="360" w:lineRule="auto"/>
        <w:jc w:val="both"/>
        <w:rPr>
          <w:rFonts w:ascii="Times New Roman" w:hAnsi="Times New Roman" w:cs="Times New Roman"/>
          <w:color w:val="141414"/>
          <w:sz w:val="24"/>
          <w:szCs w:val="24"/>
          <w:shd w:val="clear" w:color="auto" w:fill="FDFDFD"/>
          <w:lang w:val="es-HN"/>
        </w:rPr>
      </w:pPr>
      <w:r w:rsidRPr="00283ADE">
        <w:rPr>
          <w:rFonts w:ascii="Times New Roman" w:hAnsi="Times New Roman" w:cs="Times New Roman"/>
          <w:color w:val="141414"/>
          <w:sz w:val="24"/>
          <w:szCs w:val="24"/>
          <w:shd w:val="clear" w:color="auto" w:fill="FDFDFD"/>
          <w:lang w:val="es-HN"/>
        </w:rPr>
        <w:t>** Se pueden incorporar nuevos temas durante el proceso de formación</w:t>
      </w:r>
    </w:p>
    <w:p w14:paraId="0E568096" w14:textId="77777777" w:rsidR="00125167" w:rsidRDefault="00125167" w:rsidP="00283ADE">
      <w:pPr>
        <w:spacing w:line="360" w:lineRule="auto"/>
        <w:jc w:val="both"/>
        <w:rPr>
          <w:rFonts w:ascii="Times New Roman" w:hAnsi="Times New Roman" w:cs="Times New Roman"/>
          <w:color w:val="141414"/>
          <w:sz w:val="24"/>
          <w:szCs w:val="24"/>
          <w:shd w:val="clear" w:color="auto" w:fill="FDFDFD"/>
          <w:lang w:val="es-HN"/>
        </w:rPr>
      </w:pPr>
    </w:p>
    <w:p w14:paraId="1B40702E" w14:textId="62C72EAD" w:rsidR="00283ADE" w:rsidRPr="00125167" w:rsidRDefault="00283ADE" w:rsidP="00283ADE">
      <w:pPr>
        <w:spacing w:line="360" w:lineRule="auto"/>
        <w:jc w:val="both"/>
        <w:rPr>
          <w:rFonts w:ascii="Times New Roman" w:hAnsi="Times New Roman" w:cs="Times New Roman"/>
          <w:color w:val="141414"/>
          <w:sz w:val="24"/>
          <w:szCs w:val="24"/>
          <w:shd w:val="clear" w:color="auto" w:fill="FDFDFD"/>
          <w:lang w:val="es-HN"/>
        </w:rPr>
      </w:pPr>
      <w:r w:rsidRPr="00125167">
        <w:rPr>
          <w:rFonts w:ascii="Times New Roman" w:hAnsi="Times New Roman" w:cs="Times New Roman"/>
          <w:color w:val="141414"/>
          <w:sz w:val="24"/>
          <w:szCs w:val="24"/>
          <w:shd w:val="clear" w:color="auto" w:fill="FDFDFD"/>
          <w:lang w:val="es-HN"/>
        </w:rPr>
        <w:t>Actividad 1.1.2. Implementar programa de capacitación para la adopción de tecnologías de adaptación al cambio climático</w:t>
      </w:r>
    </w:p>
    <w:p w14:paraId="121C5620" w14:textId="77777777" w:rsidR="00283ADE" w:rsidRPr="00283ADE" w:rsidRDefault="00283ADE" w:rsidP="00283ADE">
      <w:pPr>
        <w:spacing w:line="360" w:lineRule="auto"/>
        <w:ind w:firstLine="567"/>
        <w:jc w:val="both"/>
        <w:rPr>
          <w:rFonts w:ascii="Times New Roman" w:hAnsi="Times New Roman" w:cs="Times New Roman"/>
          <w:color w:val="141414"/>
          <w:sz w:val="24"/>
          <w:szCs w:val="24"/>
          <w:shd w:val="clear" w:color="auto" w:fill="FDFDFD"/>
          <w:lang w:val="es-HN"/>
        </w:rPr>
      </w:pPr>
      <w:r w:rsidRPr="00283ADE">
        <w:rPr>
          <w:rFonts w:ascii="Times New Roman" w:hAnsi="Times New Roman" w:cs="Times New Roman"/>
          <w:color w:val="141414"/>
          <w:sz w:val="24"/>
          <w:szCs w:val="24"/>
          <w:shd w:val="clear" w:color="auto" w:fill="FDFDFD"/>
          <w:lang w:val="es-HN"/>
        </w:rPr>
        <w:t>Con el fin de garantizar la apropiación de los conocimientos por parte de los productores, se desarrollará el siguiente programa de capacitación:</w:t>
      </w:r>
    </w:p>
    <w:tbl>
      <w:tblPr>
        <w:tblStyle w:val="Tablaconcuadrcula"/>
        <w:tblW w:w="8784" w:type="dxa"/>
        <w:tblLook w:val="04A0" w:firstRow="1" w:lastRow="0" w:firstColumn="1" w:lastColumn="0" w:noHBand="0" w:noVBand="1"/>
      </w:tblPr>
      <w:tblGrid>
        <w:gridCol w:w="2830"/>
        <w:gridCol w:w="2694"/>
        <w:gridCol w:w="1135"/>
        <w:gridCol w:w="2125"/>
      </w:tblGrid>
      <w:tr w:rsidR="00283ADE" w14:paraId="417AA61E" w14:textId="77777777" w:rsidTr="00940FFB">
        <w:trPr>
          <w:tblHeader/>
        </w:trPr>
        <w:tc>
          <w:tcPr>
            <w:tcW w:w="2830" w:type="dxa"/>
            <w:shd w:val="clear" w:color="auto" w:fill="9CC2E5" w:themeFill="accent1" w:themeFillTint="99"/>
          </w:tcPr>
          <w:p w14:paraId="6420D30E" w14:textId="77777777" w:rsidR="00283ADE" w:rsidRPr="0085315C" w:rsidRDefault="00283ADE" w:rsidP="00940FFB">
            <w:pPr>
              <w:jc w:val="center"/>
              <w:rPr>
                <w:rFonts w:ascii="Times New Roman" w:hAnsi="Times New Roman" w:cs="Times New Roman"/>
                <w:b/>
                <w:bCs/>
                <w:sz w:val="20"/>
                <w:szCs w:val="20"/>
              </w:rPr>
            </w:pPr>
            <w:r w:rsidRPr="0085315C">
              <w:rPr>
                <w:rFonts w:ascii="Times New Roman" w:hAnsi="Times New Roman" w:cs="Times New Roman"/>
                <w:b/>
                <w:bCs/>
                <w:sz w:val="20"/>
                <w:szCs w:val="20"/>
              </w:rPr>
              <w:t>Módulo</w:t>
            </w:r>
          </w:p>
        </w:tc>
        <w:tc>
          <w:tcPr>
            <w:tcW w:w="2694" w:type="dxa"/>
            <w:shd w:val="clear" w:color="auto" w:fill="9CC2E5" w:themeFill="accent1" w:themeFillTint="99"/>
          </w:tcPr>
          <w:p w14:paraId="5A4D9A39" w14:textId="77777777" w:rsidR="00283ADE" w:rsidRPr="0085315C" w:rsidRDefault="00283ADE" w:rsidP="00940FFB">
            <w:pPr>
              <w:jc w:val="center"/>
              <w:rPr>
                <w:rFonts w:ascii="Times New Roman" w:hAnsi="Times New Roman" w:cs="Times New Roman"/>
                <w:b/>
                <w:bCs/>
                <w:sz w:val="20"/>
                <w:szCs w:val="20"/>
              </w:rPr>
            </w:pPr>
            <w:r w:rsidRPr="0085315C">
              <w:rPr>
                <w:rFonts w:ascii="Times New Roman" w:hAnsi="Times New Roman" w:cs="Times New Roman"/>
                <w:b/>
                <w:bCs/>
                <w:sz w:val="20"/>
                <w:szCs w:val="20"/>
              </w:rPr>
              <w:t>T</w:t>
            </w:r>
            <w:r>
              <w:rPr>
                <w:rFonts w:ascii="Times New Roman" w:hAnsi="Times New Roman" w:cs="Times New Roman"/>
                <w:b/>
                <w:bCs/>
                <w:sz w:val="20"/>
                <w:szCs w:val="20"/>
              </w:rPr>
              <w:t>aller</w:t>
            </w:r>
          </w:p>
        </w:tc>
        <w:tc>
          <w:tcPr>
            <w:tcW w:w="1135" w:type="dxa"/>
            <w:shd w:val="clear" w:color="auto" w:fill="9CC2E5" w:themeFill="accent1" w:themeFillTint="99"/>
          </w:tcPr>
          <w:p w14:paraId="6E226A40" w14:textId="77777777" w:rsidR="00283ADE" w:rsidRDefault="00283ADE" w:rsidP="00940FFB">
            <w:pPr>
              <w:jc w:val="center"/>
              <w:rPr>
                <w:rFonts w:ascii="Times New Roman" w:hAnsi="Times New Roman" w:cs="Times New Roman"/>
                <w:b/>
                <w:bCs/>
                <w:sz w:val="20"/>
                <w:szCs w:val="20"/>
              </w:rPr>
            </w:pPr>
            <w:r>
              <w:rPr>
                <w:rFonts w:ascii="Times New Roman" w:hAnsi="Times New Roman" w:cs="Times New Roman"/>
                <w:b/>
                <w:bCs/>
                <w:sz w:val="20"/>
                <w:szCs w:val="20"/>
              </w:rPr>
              <w:t>Meta</w:t>
            </w:r>
          </w:p>
        </w:tc>
        <w:tc>
          <w:tcPr>
            <w:tcW w:w="2125" w:type="dxa"/>
            <w:shd w:val="clear" w:color="auto" w:fill="9CC2E5" w:themeFill="accent1" w:themeFillTint="99"/>
          </w:tcPr>
          <w:p w14:paraId="39530885" w14:textId="77777777" w:rsidR="00283ADE" w:rsidRDefault="00283ADE" w:rsidP="00940FFB">
            <w:pPr>
              <w:jc w:val="center"/>
              <w:rPr>
                <w:rFonts w:ascii="Times New Roman" w:hAnsi="Times New Roman" w:cs="Times New Roman"/>
                <w:b/>
                <w:bCs/>
                <w:sz w:val="20"/>
                <w:szCs w:val="20"/>
              </w:rPr>
            </w:pPr>
            <w:r>
              <w:rPr>
                <w:rFonts w:ascii="Times New Roman" w:hAnsi="Times New Roman" w:cs="Times New Roman"/>
                <w:b/>
                <w:bCs/>
                <w:sz w:val="20"/>
                <w:szCs w:val="20"/>
              </w:rPr>
              <w:t>Ejecución</w:t>
            </w:r>
          </w:p>
        </w:tc>
      </w:tr>
      <w:tr w:rsidR="00283ADE" w:rsidRPr="003370E8" w14:paraId="472874FE" w14:textId="77777777" w:rsidTr="00940FFB">
        <w:tc>
          <w:tcPr>
            <w:tcW w:w="2830" w:type="dxa"/>
            <w:vMerge w:val="restart"/>
            <w:shd w:val="clear" w:color="auto" w:fill="auto"/>
          </w:tcPr>
          <w:p w14:paraId="19439189" w14:textId="77777777" w:rsidR="00283ADE" w:rsidRPr="00283ADE" w:rsidRDefault="00283ADE" w:rsidP="00940FFB">
            <w:pPr>
              <w:rPr>
                <w:rFonts w:ascii="Times New Roman" w:hAnsi="Times New Roman" w:cs="Times New Roman"/>
                <w:b/>
                <w:bCs/>
                <w:sz w:val="20"/>
                <w:szCs w:val="20"/>
                <w:lang w:val="es-HN"/>
              </w:rPr>
            </w:pPr>
            <w:r w:rsidRPr="00283ADE">
              <w:rPr>
                <w:rFonts w:ascii="Times New Roman" w:hAnsi="Times New Roman" w:cs="Times New Roman"/>
                <w:sz w:val="20"/>
                <w:szCs w:val="20"/>
                <w:lang w:val="es-HN"/>
              </w:rPr>
              <w:t>Tecnologías para proteger el suelo y el manejo de cultivo agronómico</w:t>
            </w:r>
          </w:p>
        </w:tc>
        <w:tc>
          <w:tcPr>
            <w:tcW w:w="2694" w:type="dxa"/>
            <w:shd w:val="clear" w:color="auto" w:fill="auto"/>
          </w:tcPr>
          <w:p w14:paraId="5032F6EE" w14:textId="77777777" w:rsidR="00283ADE" w:rsidRPr="00283ADE" w:rsidRDefault="00283ADE" w:rsidP="00940FFB">
            <w:pPr>
              <w:jc w:val="both"/>
              <w:rPr>
                <w:rFonts w:ascii="Times New Roman" w:hAnsi="Times New Roman" w:cs="Times New Roman"/>
                <w:sz w:val="20"/>
                <w:szCs w:val="20"/>
                <w:lang w:val="es-HN"/>
              </w:rPr>
            </w:pPr>
            <w:r w:rsidRPr="00283ADE">
              <w:rPr>
                <w:rFonts w:ascii="Times New Roman" w:hAnsi="Times New Roman" w:cs="Times New Roman"/>
                <w:sz w:val="20"/>
                <w:szCs w:val="20"/>
                <w:lang w:val="es-HN"/>
              </w:rPr>
              <w:t>Cambio de temporada de siembra</w:t>
            </w:r>
          </w:p>
          <w:p w14:paraId="4E37F136" w14:textId="77777777" w:rsidR="00283ADE" w:rsidRPr="00283ADE" w:rsidRDefault="00283ADE" w:rsidP="00940FFB">
            <w:pPr>
              <w:jc w:val="both"/>
              <w:rPr>
                <w:rFonts w:ascii="Times New Roman" w:hAnsi="Times New Roman" w:cs="Times New Roman"/>
                <w:sz w:val="20"/>
                <w:szCs w:val="20"/>
                <w:lang w:val="es-HN"/>
              </w:rPr>
            </w:pPr>
            <w:r w:rsidRPr="00283ADE">
              <w:rPr>
                <w:rFonts w:ascii="Times New Roman" w:hAnsi="Times New Roman" w:cs="Times New Roman"/>
                <w:sz w:val="20"/>
                <w:szCs w:val="20"/>
                <w:lang w:val="es-HN"/>
              </w:rPr>
              <w:t>Densidad de siembra</w:t>
            </w:r>
          </w:p>
        </w:tc>
        <w:tc>
          <w:tcPr>
            <w:tcW w:w="1135" w:type="dxa"/>
          </w:tcPr>
          <w:p w14:paraId="532D7BE8" w14:textId="77777777" w:rsidR="00283ADE" w:rsidRPr="002D0E88" w:rsidRDefault="00283ADE" w:rsidP="00940FFB">
            <w:pPr>
              <w:jc w:val="center"/>
              <w:rPr>
                <w:rFonts w:ascii="Times New Roman" w:hAnsi="Times New Roman" w:cs="Times New Roman"/>
                <w:sz w:val="20"/>
                <w:szCs w:val="20"/>
              </w:rPr>
            </w:pPr>
            <w:r w:rsidRPr="002D0E88">
              <w:rPr>
                <w:rFonts w:ascii="Times New Roman" w:hAnsi="Times New Roman" w:cs="Times New Roman"/>
                <w:sz w:val="20"/>
                <w:szCs w:val="20"/>
              </w:rPr>
              <w:t>4</w:t>
            </w:r>
          </w:p>
        </w:tc>
        <w:tc>
          <w:tcPr>
            <w:tcW w:w="2125" w:type="dxa"/>
            <w:vMerge w:val="restart"/>
            <w:shd w:val="clear" w:color="auto" w:fill="auto"/>
          </w:tcPr>
          <w:p w14:paraId="12F76493" w14:textId="77777777" w:rsidR="00283ADE" w:rsidRPr="00283ADE" w:rsidRDefault="00283ADE" w:rsidP="00940FFB">
            <w:pPr>
              <w:jc w:val="center"/>
              <w:rPr>
                <w:rFonts w:ascii="Times New Roman" w:hAnsi="Times New Roman" w:cs="Times New Roman"/>
                <w:sz w:val="20"/>
                <w:szCs w:val="20"/>
                <w:lang w:val="es-HN"/>
              </w:rPr>
            </w:pPr>
            <w:r w:rsidRPr="00283ADE">
              <w:rPr>
                <w:rFonts w:ascii="Times New Roman" w:hAnsi="Times New Roman" w:cs="Times New Roman"/>
                <w:sz w:val="20"/>
                <w:szCs w:val="20"/>
                <w:lang w:val="es-HN"/>
              </w:rPr>
              <w:t>II, IV Trimestre año 1</w:t>
            </w:r>
          </w:p>
          <w:p w14:paraId="37DA2775" w14:textId="77777777" w:rsidR="00283ADE" w:rsidRPr="00283ADE" w:rsidRDefault="00283ADE" w:rsidP="00940FFB">
            <w:pPr>
              <w:jc w:val="center"/>
              <w:rPr>
                <w:rFonts w:ascii="Times New Roman" w:hAnsi="Times New Roman" w:cs="Times New Roman"/>
                <w:sz w:val="20"/>
                <w:szCs w:val="20"/>
                <w:lang w:val="es-HN"/>
              </w:rPr>
            </w:pPr>
            <w:r w:rsidRPr="00283ADE">
              <w:rPr>
                <w:rFonts w:ascii="Times New Roman" w:hAnsi="Times New Roman" w:cs="Times New Roman"/>
                <w:sz w:val="20"/>
                <w:szCs w:val="20"/>
                <w:lang w:val="es-HN"/>
              </w:rPr>
              <w:t>II, IV Trimestre año 2</w:t>
            </w:r>
          </w:p>
        </w:tc>
      </w:tr>
      <w:tr w:rsidR="00283ADE" w14:paraId="05B07EE2" w14:textId="77777777" w:rsidTr="00940FFB">
        <w:tc>
          <w:tcPr>
            <w:tcW w:w="2830" w:type="dxa"/>
            <w:vMerge/>
            <w:shd w:val="clear" w:color="auto" w:fill="auto"/>
          </w:tcPr>
          <w:p w14:paraId="761D04AB" w14:textId="77777777" w:rsidR="00283ADE" w:rsidRPr="00283ADE" w:rsidRDefault="00283ADE" w:rsidP="00940FFB">
            <w:pPr>
              <w:jc w:val="center"/>
              <w:rPr>
                <w:rFonts w:ascii="Times New Roman" w:hAnsi="Times New Roman" w:cs="Times New Roman"/>
                <w:b/>
                <w:bCs/>
                <w:sz w:val="20"/>
                <w:szCs w:val="20"/>
                <w:lang w:val="es-HN"/>
              </w:rPr>
            </w:pPr>
          </w:p>
        </w:tc>
        <w:tc>
          <w:tcPr>
            <w:tcW w:w="2694" w:type="dxa"/>
            <w:shd w:val="clear" w:color="auto" w:fill="auto"/>
          </w:tcPr>
          <w:p w14:paraId="52491080" w14:textId="77777777" w:rsidR="00283ADE" w:rsidRPr="00B86D18" w:rsidRDefault="00283ADE" w:rsidP="00940FFB">
            <w:pPr>
              <w:jc w:val="both"/>
              <w:rPr>
                <w:rFonts w:ascii="Times New Roman" w:hAnsi="Times New Roman" w:cs="Times New Roman"/>
                <w:sz w:val="20"/>
                <w:szCs w:val="20"/>
              </w:rPr>
            </w:pPr>
            <w:r w:rsidRPr="0085315C">
              <w:rPr>
                <w:rFonts w:ascii="Times New Roman" w:hAnsi="Times New Roman" w:cs="Times New Roman"/>
                <w:sz w:val="20"/>
                <w:szCs w:val="20"/>
              </w:rPr>
              <w:t>Abonos orgánicos</w:t>
            </w:r>
          </w:p>
        </w:tc>
        <w:tc>
          <w:tcPr>
            <w:tcW w:w="1135" w:type="dxa"/>
          </w:tcPr>
          <w:p w14:paraId="580AEC6B" w14:textId="77777777" w:rsidR="00283ADE" w:rsidRPr="002D0E88" w:rsidRDefault="00283ADE" w:rsidP="00940FFB">
            <w:pPr>
              <w:jc w:val="center"/>
              <w:rPr>
                <w:rFonts w:ascii="Times New Roman" w:hAnsi="Times New Roman" w:cs="Times New Roman"/>
                <w:sz w:val="20"/>
                <w:szCs w:val="20"/>
              </w:rPr>
            </w:pPr>
            <w:r>
              <w:rPr>
                <w:rFonts w:ascii="Times New Roman" w:hAnsi="Times New Roman" w:cs="Times New Roman"/>
                <w:sz w:val="20"/>
                <w:szCs w:val="20"/>
              </w:rPr>
              <w:t>4</w:t>
            </w:r>
          </w:p>
        </w:tc>
        <w:tc>
          <w:tcPr>
            <w:tcW w:w="2125" w:type="dxa"/>
            <w:vMerge/>
            <w:shd w:val="clear" w:color="auto" w:fill="auto"/>
          </w:tcPr>
          <w:p w14:paraId="361CB09E" w14:textId="77777777" w:rsidR="00283ADE" w:rsidRPr="002D0E88" w:rsidRDefault="00283ADE" w:rsidP="00940FFB">
            <w:pPr>
              <w:jc w:val="center"/>
              <w:rPr>
                <w:rFonts w:ascii="Times New Roman" w:hAnsi="Times New Roman" w:cs="Times New Roman"/>
                <w:sz w:val="20"/>
                <w:szCs w:val="20"/>
              </w:rPr>
            </w:pPr>
          </w:p>
        </w:tc>
      </w:tr>
      <w:tr w:rsidR="00283ADE" w14:paraId="1A7FCCF0" w14:textId="77777777" w:rsidTr="00940FFB">
        <w:tc>
          <w:tcPr>
            <w:tcW w:w="2830" w:type="dxa"/>
            <w:vMerge/>
            <w:shd w:val="clear" w:color="auto" w:fill="auto"/>
          </w:tcPr>
          <w:p w14:paraId="5F0063A4" w14:textId="77777777" w:rsidR="00283ADE" w:rsidRDefault="00283ADE" w:rsidP="00940FFB">
            <w:pPr>
              <w:jc w:val="center"/>
              <w:rPr>
                <w:rFonts w:ascii="Times New Roman" w:hAnsi="Times New Roman" w:cs="Times New Roman"/>
                <w:b/>
                <w:bCs/>
                <w:sz w:val="20"/>
                <w:szCs w:val="20"/>
              </w:rPr>
            </w:pPr>
          </w:p>
        </w:tc>
        <w:tc>
          <w:tcPr>
            <w:tcW w:w="2694" w:type="dxa"/>
            <w:shd w:val="clear" w:color="auto" w:fill="auto"/>
          </w:tcPr>
          <w:p w14:paraId="2CFB659E" w14:textId="77777777" w:rsidR="00283ADE" w:rsidRPr="0085315C" w:rsidRDefault="00283ADE" w:rsidP="00940FFB">
            <w:pPr>
              <w:jc w:val="both"/>
              <w:rPr>
                <w:rFonts w:ascii="Times New Roman" w:hAnsi="Times New Roman" w:cs="Times New Roman"/>
                <w:sz w:val="20"/>
                <w:szCs w:val="20"/>
              </w:rPr>
            </w:pPr>
            <w:r w:rsidRPr="0085315C">
              <w:rPr>
                <w:rFonts w:ascii="Times New Roman" w:hAnsi="Times New Roman" w:cs="Times New Roman"/>
                <w:sz w:val="20"/>
                <w:szCs w:val="20"/>
              </w:rPr>
              <w:t>Conservación de suelos</w:t>
            </w:r>
          </w:p>
        </w:tc>
        <w:tc>
          <w:tcPr>
            <w:tcW w:w="1135" w:type="dxa"/>
          </w:tcPr>
          <w:p w14:paraId="43762C79" w14:textId="77777777" w:rsidR="00283ADE" w:rsidRPr="002D0E88" w:rsidRDefault="00283ADE" w:rsidP="00940FFB">
            <w:pPr>
              <w:jc w:val="center"/>
              <w:rPr>
                <w:rFonts w:ascii="Times New Roman" w:hAnsi="Times New Roman" w:cs="Times New Roman"/>
                <w:sz w:val="20"/>
                <w:szCs w:val="20"/>
              </w:rPr>
            </w:pPr>
            <w:r>
              <w:rPr>
                <w:rFonts w:ascii="Times New Roman" w:hAnsi="Times New Roman" w:cs="Times New Roman"/>
                <w:sz w:val="20"/>
                <w:szCs w:val="20"/>
              </w:rPr>
              <w:t>4</w:t>
            </w:r>
          </w:p>
        </w:tc>
        <w:tc>
          <w:tcPr>
            <w:tcW w:w="2125" w:type="dxa"/>
            <w:vMerge/>
            <w:shd w:val="clear" w:color="auto" w:fill="auto"/>
          </w:tcPr>
          <w:p w14:paraId="27950223" w14:textId="77777777" w:rsidR="00283ADE" w:rsidRPr="002D0E88" w:rsidRDefault="00283ADE" w:rsidP="00940FFB">
            <w:pPr>
              <w:jc w:val="center"/>
              <w:rPr>
                <w:rFonts w:ascii="Times New Roman" w:hAnsi="Times New Roman" w:cs="Times New Roman"/>
                <w:sz w:val="20"/>
                <w:szCs w:val="20"/>
              </w:rPr>
            </w:pPr>
          </w:p>
        </w:tc>
      </w:tr>
      <w:tr w:rsidR="00283ADE" w:rsidRPr="0085315C" w14:paraId="38E0907C" w14:textId="77777777" w:rsidTr="00940FFB">
        <w:tc>
          <w:tcPr>
            <w:tcW w:w="2830" w:type="dxa"/>
            <w:vMerge/>
            <w:shd w:val="clear" w:color="auto" w:fill="auto"/>
          </w:tcPr>
          <w:p w14:paraId="33E5CCF5" w14:textId="77777777" w:rsidR="00283ADE" w:rsidRPr="00043F51" w:rsidRDefault="00283ADE" w:rsidP="00940FFB">
            <w:pPr>
              <w:jc w:val="both"/>
              <w:rPr>
                <w:rFonts w:ascii="Times New Roman" w:hAnsi="Times New Roman" w:cs="Times New Roman"/>
                <w:sz w:val="20"/>
                <w:szCs w:val="20"/>
              </w:rPr>
            </w:pPr>
          </w:p>
        </w:tc>
        <w:tc>
          <w:tcPr>
            <w:tcW w:w="2694" w:type="dxa"/>
            <w:shd w:val="clear" w:color="auto" w:fill="auto"/>
          </w:tcPr>
          <w:p w14:paraId="11F4AE92" w14:textId="77777777" w:rsidR="00283ADE" w:rsidRPr="0085315C" w:rsidRDefault="00283ADE" w:rsidP="00940FFB">
            <w:pPr>
              <w:jc w:val="both"/>
              <w:rPr>
                <w:rFonts w:ascii="Times New Roman" w:hAnsi="Times New Roman" w:cs="Times New Roman"/>
                <w:sz w:val="20"/>
                <w:szCs w:val="20"/>
              </w:rPr>
            </w:pPr>
            <w:r>
              <w:rPr>
                <w:rFonts w:ascii="Times New Roman" w:hAnsi="Times New Roman" w:cs="Times New Roman"/>
                <w:sz w:val="20"/>
                <w:szCs w:val="20"/>
              </w:rPr>
              <w:t>D</w:t>
            </w:r>
            <w:r w:rsidRPr="0085315C">
              <w:rPr>
                <w:rFonts w:ascii="Times New Roman" w:hAnsi="Times New Roman" w:cs="Times New Roman"/>
                <w:sz w:val="20"/>
                <w:szCs w:val="20"/>
              </w:rPr>
              <w:t>iversificación de cultivos</w:t>
            </w:r>
          </w:p>
        </w:tc>
        <w:tc>
          <w:tcPr>
            <w:tcW w:w="1135" w:type="dxa"/>
          </w:tcPr>
          <w:p w14:paraId="72D9C92A" w14:textId="77777777" w:rsidR="00283ADE" w:rsidRPr="002D0E88" w:rsidRDefault="00283ADE" w:rsidP="00940FFB">
            <w:pPr>
              <w:jc w:val="center"/>
              <w:rPr>
                <w:rFonts w:ascii="Times New Roman" w:hAnsi="Times New Roman" w:cs="Times New Roman"/>
                <w:sz w:val="20"/>
                <w:szCs w:val="20"/>
              </w:rPr>
            </w:pPr>
            <w:r>
              <w:rPr>
                <w:rFonts w:ascii="Times New Roman" w:hAnsi="Times New Roman" w:cs="Times New Roman"/>
                <w:sz w:val="20"/>
                <w:szCs w:val="20"/>
              </w:rPr>
              <w:t>4</w:t>
            </w:r>
          </w:p>
        </w:tc>
        <w:tc>
          <w:tcPr>
            <w:tcW w:w="2125" w:type="dxa"/>
            <w:vMerge/>
            <w:shd w:val="clear" w:color="auto" w:fill="auto"/>
          </w:tcPr>
          <w:p w14:paraId="28073DF4" w14:textId="77777777" w:rsidR="00283ADE" w:rsidRPr="002D0E88" w:rsidRDefault="00283ADE" w:rsidP="00940FFB">
            <w:pPr>
              <w:jc w:val="center"/>
              <w:rPr>
                <w:rFonts w:ascii="Times New Roman" w:hAnsi="Times New Roman" w:cs="Times New Roman"/>
                <w:sz w:val="20"/>
                <w:szCs w:val="20"/>
              </w:rPr>
            </w:pPr>
          </w:p>
        </w:tc>
      </w:tr>
      <w:tr w:rsidR="00283ADE" w:rsidRPr="003370E8" w14:paraId="193E5915" w14:textId="77777777" w:rsidTr="00940FFB">
        <w:tc>
          <w:tcPr>
            <w:tcW w:w="2830" w:type="dxa"/>
            <w:vMerge w:val="restart"/>
          </w:tcPr>
          <w:p w14:paraId="1A13AC88" w14:textId="77777777" w:rsidR="00283ADE" w:rsidRPr="00283ADE" w:rsidRDefault="00283ADE" w:rsidP="00940FFB">
            <w:pPr>
              <w:jc w:val="both"/>
              <w:rPr>
                <w:rFonts w:ascii="Times New Roman" w:hAnsi="Times New Roman" w:cs="Times New Roman"/>
                <w:sz w:val="20"/>
                <w:szCs w:val="20"/>
                <w:lang w:val="es-HN"/>
              </w:rPr>
            </w:pPr>
            <w:r w:rsidRPr="00283ADE">
              <w:rPr>
                <w:rFonts w:ascii="Times New Roman" w:hAnsi="Times New Roman" w:cs="Times New Roman"/>
                <w:sz w:val="20"/>
                <w:szCs w:val="20"/>
                <w:lang w:val="es-HN"/>
              </w:rPr>
              <w:t>Tecnologías para el uso eficiente del agua y cultivos protegidos</w:t>
            </w:r>
          </w:p>
        </w:tc>
        <w:tc>
          <w:tcPr>
            <w:tcW w:w="2694" w:type="dxa"/>
          </w:tcPr>
          <w:p w14:paraId="7FCE9BD1" w14:textId="77777777" w:rsidR="00283ADE" w:rsidRPr="00283ADE" w:rsidRDefault="00283ADE" w:rsidP="00940FFB">
            <w:pPr>
              <w:jc w:val="both"/>
              <w:rPr>
                <w:rFonts w:ascii="Times New Roman" w:hAnsi="Times New Roman" w:cs="Times New Roman"/>
                <w:sz w:val="20"/>
                <w:szCs w:val="20"/>
                <w:lang w:val="es-HN"/>
              </w:rPr>
            </w:pPr>
            <w:r w:rsidRPr="00283ADE">
              <w:rPr>
                <w:rFonts w:ascii="Times New Roman" w:hAnsi="Times New Roman" w:cs="Times New Roman"/>
                <w:sz w:val="20"/>
                <w:szCs w:val="20"/>
                <w:lang w:val="es-HN"/>
              </w:rPr>
              <w:t>Sistemas de captación de agua</w:t>
            </w:r>
          </w:p>
        </w:tc>
        <w:tc>
          <w:tcPr>
            <w:tcW w:w="1135" w:type="dxa"/>
          </w:tcPr>
          <w:p w14:paraId="343CACE5" w14:textId="77777777" w:rsidR="00283ADE" w:rsidRPr="002D0E88" w:rsidRDefault="00283ADE" w:rsidP="00940FFB">
            <w:pPr>
              <w:jc w:val="center"/>
              <w:rPr>
                <w:rFonts w:ascii="Times New Roman" w:hAnsi="Times New Roman" w:cs="Times New Roman"/>
                <w:sz w:val="20"/>
                <w:szCs w:val="20"/>
              </w:rPr>
            </w:pPr>
            <w:r>
              <w:rPr>
                <w:rFonts w:ascii="Times New Roman" w:hAnsi="Times New Roman" w:cs="Times New Roman"/>
                <w:sz w:val="20"/>
                <w:szCs w:val="20"/>
              </w:rPr>
              <w:t>6</w:t>
            </w:r>
          </w:p>
        </w:tc>
        <w:tc>
          <w:tcPr>
            <w:tcW w:w="2125" w:type="dxa"/>
            <w:vMerge w:val="restart"/>
          </w:tcPr>
          <w:p w14:paraId="16C18C5C" w14:textId="77777777" w:rsidR="00283ADE" w:rsidRPr="00283ADE" w:rsidRDefault="00283ADE" w:rsidP="00940FFB">
            <w:pPr>
              <w:jc w:val="center"/>
              <w:rPr>
                <w:rFonts w:ascii="Times New Roman" w:hAnsi="Times New Roman" w:cs="Times New Roman"/>
                <w:sz w:val="20"/>
                <w:szCs w:val="20"/>
                <w:lang w:val="es-HN"/>
              </w:rPr>
            </w:pPr>
            <w:r w:rsidRPr="00283ADE">
              <w:rPr>
                <w:rFonts w:ascii="Times New Roman" w:hAnsi="Times New Roman" w:cs="Times New Roman"/>
                <w:sz w:val="20"/>
                <w:szCs w:val="20"/>
                <w:lang w:val="es-HN"/>
              </w:rPr>
              <w:t>I y III Trimestre año 1</w:t>
            </w:r>
          </w:p>
          <w:p w14:paraId="1A325D9F" w14:textId="77777777" w:rsidR="00283ADE" w:rsidRPr="00283ADE" w:rsidRDefault="00283ADE" w:rsidP="00940FFB">
            <w:pPr>
              <w:jc w:val="center"/>
              <w:rPr>
                <w:rFonts w:ascii="Times New Roman" w:hAnsi="Times New Roman" w:cs="Times New Roman"/>
                <w:sz w:val="20"/>
                <w:szCs w:val="20"/>
                <w:lang w:val="es-HN"/>
              </w:rPr>
            </w:pPr>
            <w:r w:rsidRPr="00283ADE">
              <w:rPr>
                <w:rFonts w:ascii="Times New Roman" w:hAnsi="Times New Roman" w:cs="Times New Roman"/>
                <w:sz w:val="20"/>
                <w:szCs w:val="20"/>
                <w:lang w:val="es-HN"/>
              </w:rPr>
              <w:t>I y III Trimestre año 2</w:t>
            </w:r>
          </w:p>
        </w:tc>
      </w:tr>
      <w:tr w:rsidR="00283ADE" w:rsidRPr="0085315C" w14:paraId="6491E06F" w14:textId="77777777" w:rsidTr="00940FFB">
        <w:tc>
          <w:tcPr>
            <w:tcW w:w="2830" w:type="dxa"/>
            <w:vMerge/>
          </w:tcPr>
          <w:p w14:paraId="07EC3693" w14:textId="77777777" w:rsidR="00283ADE" w:rsidRPr="00283ADE" w:rsidRDefault="00283ADE" w:rsidP="00940FFB">
            <w:pPr>
              <w:jc w:val="both"/>
              <w:rPr>
                <w:rFonts w:ascii="Times New Roman" w:hAnsi="Times New Roman" w:cs="Times New Roman"/>
                <w:sz w:val="20"/>
                <w:szCs w:val="20"/>
                <w:lang w:val="es-HN"/>
              </w:rPr>
            </w:pPr>
          </w:p>
        </w:tc>
        <w:tc>
          <w:tcPr>
            <w:tcW w:w="2694" w:type="dxa"/>
          </w:tcPr>
          <w:p w14:paraId="0BF664DF" w14:textId="77777777" w:rsidR="00283ADE" w:rsidRPr="0085315C" w:rsidRDefault="00283ADE" w:rsidP="00940FFB">
            <w:pPr>
              <w:jc w:val="both"/>
              <w:rPr>
                <w:rFonts w:ascii="Times New Roman" w:hAnsi="Times New Roman" w:cs="Times New Roman"/>
                <w:sz w:val="20"/>
                <w:szCs w:val="20"/>
              </w:rPr>
            </w:pPr>
            <w:r w:rsidRPr="0085315C">
              <w:rPr>
                <w:rFonts w:ascii="Times New Roman" w:hAnsi="Times New Roman" w:cs="Times New Roman"/>
                <w:sz w:val="20"/>
                <w:szCs w:val="20"/>
              </w:rPr>
              <w:t>Sistemas de riego automatizados</w:t>
            </w:r>
          </w:p>
        </w:tc>
        <w:tc>
          <w:tcPr>
            <w:tcW w:w="1135" w:type="dxa"/>
          </w:tcPr>
          <w:p w14:paraId="06886CB9" w14:textId="77777777" w:rsidR="00283ADE" w:rsidRPr="002D0E88" w:rsidRDefault="00283ADE" w:rsidP="00940FFB">
            <w:pPr>
              <w:jc w:val="center"/>
              <w:rPr>
                <w:rFonts w:ascii="Times New Roman" w:hAnsi="Times New Roman" w:cs="Times New Roman"/>
                <w:sz w:val="20"/>
                <w:szCs w:val="20"/>
              </w:rPr>
            </w:pPr>
            <w:r>
              <w:rPr>
                <w:rFonts w:ascii="Times New Roman" w:hAnsi="Times New Roman" w:cs="Times New Roman"/>
                <w:sz w:val="20"/>
                <w:szCs w:val="20"/>
              </w:rPr>
              <w:t>6</w:t>
            </w:r>
          </w:p>
        </w:tc>
        <w:tc>
          <w:tcPr>
            <w:tcW w:w="2125" w:type="dxa"/>
            <w:vMerge/>
          </w:tcPr>
          <w:p w14:paraId="3ABFA10A" w14:textId="77777777" w:rsidR="00283ADE" w:rsidRPr="002D0E88" w:rsidRDefault="00283ADE" w:rsidP="00940FFB">
            <w:pPr>
              <w:jc w:val="center"/>
              <w:rPr>
                <w:rFonts w:ascii="Times New Roman" w:hAnsi="Times New Roman" w:cs="Times New Roman"/>
                <w:sz w:val="20"/>
                <w:szCs w:val="20"/>
              </w:rPr>
            </w:pPr>
          </w:p>
        </w:tc>
      </w:tr>
      <w:tr w:rsidR="00283ADE" w:rsidRPr="0085315C" w14:paraId="1A0D21A3" w14:textId="77777777" w:rsidTr="00940FFB">
        <w:tc>
          <w:tcPr>
            <w:tcW w:w="2830" w:type="dxa"/>
            <w:vMerge/>
          </w:tcPr>
          <w:p w14:paraId="4B5C006E" w14:textId="77777777" w:rsidR="00283ADE" w:rsidRPr="0085315C" w:rsidRDefault="00283ADE" w:rsidP="00940FFB">
            <w:pPr>
              <w:jc w:val="both"/>
              <w:rPr>
                <w:rFonts w:ascii="Times New Roman" w:hAnsi="Times New Roman" w:cs="Times New Roman"/>
                <w:sz w:val="20"/>
                <w:szCs w:val="20"/>
              </w:rPr>
            </w:pPr>
          </w:p>
        </w:tc>
        <w:tc>
          <w:tcPr>
            <w:tcW w:w="2694" w:type="dxa"/>
          </w:tcPr>
          <w:p w14:paraId="23894A57" w14:textId="77777777" w:rsidR="00283ADE" w:rsidRPr="0085315C" w:rsidRDefault="00283ADE" w:rsidP="00940FFB">
            <w:pPr>
              <w:jc w:val="both"/>
              <w:rPr>
                <w:rFonts w:ascii="Times New Roman" w:hAnsi="Times New Roman" w:cs="Times New Roman"/>
                <w:sz w:val="20"/>
                <w:szCs w:val="20"/>
              </w:rPr>
            </w:pPr>
            <w:r w:rsidRPr="0085315C">
              <w:rPr>
                <w:rFonts w:ascii="Times New Roman" w:hAnsi="Times New Roman" w:cs="Times New Roman"/>
                <w:sz w:val="20"/>
                <w:szCs w:val="20"/>
              </w:rPr>
              <w:t>Casa Malla</w:t>
            </w:r>
          </w:p>
          <w:p w14:paraId="64F59EEE" w14:textId="77777777" w:rsidR="00283ADE" w:rsidRPr="0085315C" w:rsidRDefault="00283ADE" w:rsidP="00940FFB">
            <w:pPr>
              <w:jc w:val="both"/>
              <w:rPr>
                <w:rFonts w:ascii="Times New Roman" w:hAnsi="Times New Roman" w:cs="Times New Roman"/>
                <w:sz w:val="20"/>
                <w:szCs w:val="20"/>
              </w:rPr>
            </w:pPr>
            <w:r w:rsidRPr="0085315C">
              <w:rPr>
                <w:rFonts w:ascii="Times New Roman" w:hAnsi="Times New Roman" w:cs="Times New Roman"/>
                <w:sz w:val="20"/>
                <w:szCs w:val="20"/>
              </w:rPr>
              <w:t>In</w:t>
            </w:r>
            <w:r>
              <w:rPr>
                <w:rFonts w:ascii="Times New Roman" w:hAnsi="Times New Roman" w:cs="Times New Roman"/>
                <w:sz w:val="20"/>
                <w:szCs w:val="20"/>
              </w:rPr>
              <w:t>v</w:t>
            </w:r>
            <w:r w:rsidRPr="0085315C">
              <w:rPr>
                <w:rFonts w:ascii="Times New Roman" w:hAnsi="Times New Roman" w:cs="Times New Roman"/>
                <w:sz w:val="20"/>
                <w:szCs w:val="20"/>
              </w:rPr>
              <w:t>ernaderos</w:t>
            </w:r>
          </w:p>
        </w:tc>
        <w:tc>
          <w:tcPr>
            <w:tcW w:w="1135" w:type="dxa"/>
          </w:tcPr>
          <w:p w14:paraId="3DDEFA8F" w14:textId="77777777" w:rsidR="00283ADE" w:rsidRPr="002D0E88" w:rsidRDefault="00283ADE" w:rsidP="00940FFB">
            <w:pPr>
              <w:jc w:val="center"/>
              <w:rPr>
                <w:rFonts w:ascii="Times New Roman" w:hAnsi="Times New Roman" w:cs="Times New Roman"/>
                <w:sz w:val="20"/>
                <w:szCs w:val="20"/>
              </w:rPr>
            </w:pPr>
            <w:r>
              <w:rPr>
                <w:rFonts w:ascii="Times New Roman" w:hAnsi="Times New Roman" w:cs="Times New Roman"/>
                <w:sz w:val="20"/>
                <w:szCs w:val="20"/>
              </w:rPr>
              <w:t>4</w:t>
            </w:r>
          </w:p>
          <w:p w14:paraId="2E3F2195" w14:textId="77777777" w:rsidR="00283ADE" w:rsidRPr="002D0E88" w:rsidRDefault="00283ADE" w:rsidP="00940FFB">
            <w:pPr>
              <w:rPr>
                <w:rFonts w:ascii="Times New Roman" w:hAnsi="Times New Roman" w:cs="Times New Roman"/>
                <w:sz w:val="20"/>
                <w:szCs w:val="20"/>
              </w:rPr>
            </w:pPr>
          </w:p>
          <w:p w14:paraId="46F81E9B" w14:textId="77777777" w:rsidR="00283ADE" w:rsidRPr="002D0E88" w:rsidRDefault="00283ADE" w:rsidP="00940FFB">
            <w:pPr>
              <w:rPr>
                <w:rFonts w:ascii="Times New Roman" w:hAnsi="Times New Roman" w:cs="Times New Roman"/>
                <w:sz w:val="20"/>
                <w:szCs w:val="20"/>
              </w:rPr>
            </w:pPr>
          </w:p>
        </w:tc>
        <w:tc>
          <w:tcPr>
            <w:tcW w:w="2125" w:type="dxa"/>
            <w:vMerge/>
          </w:tcPr>
          <w:p w14:paraId="37BAF31B" w14:textId="77777777" w:rsidR="00283ADE" w:rsidRPr="002D0E88" w:rsidRDefault="00283ADE" w:rsidP="00940FFB">
            <w:pPr>
              <w:jc w:val="center"/>
              <w:rPr>
                <w:rFonts w:ascii="Times New Roman" w:hAnsi="Times New Roman" w:cs="Times New Roman"/>
                <w:sz w:val="20"/>
                <w:szCs w:val="20"/>
              </w:rPr>
            </w:pPr>
          </w:p>
        </w:tc>
      </w:tr>
      <w:tr w:rsidR="00283ADE" w:rsidRPr="0085315C" w14:paraId="1473C771" w14:textId="77777777" w:rsidTr="00940FFB">
        <w:tc>
          <w:tcPr>
            <w:tcW w:w="2830" w:type="dxa"/>
            <w:vMerge w:val="restart"/>
          </w:tcPr>
          <w:p w14:paraId="04D020FE" w14:textId="77777777" w:rsidR="00283ADE" w:rsidRPr="00283ADE" w:rsidRDefault="00283ADE" w:rsidP="00940FFB">
            <w:pPr>
              <w:jc w:val="both"/>
              <w:rPr>
                <w:rFonts w:ascii="Times New Roman" w:hAnsi="Times New Roman" w:cs="Times New Roman"/>
                <w:sz w:val="20"/>
                <w:szCs w:val="20"/>
                <w:lang w:val="es-HN"/>
              </w:rPr>
            </w:pPr>
            <w:r w:rsidRPr="00283ADE">
              <w:rPr>
                <w:rFonts w:ascii="Times New Roman" w:hAnsi="Times New Roman" w:cs="Times New Roman"/>
                <w:sz w:val="20"/>
                <w:szCs w:val="20"/>
                <w:lang w:val="es-HN"/>
              </w:rPr>
              <w:lastRenderedPageBreak/>
              <w:t>Tecnologías innovadoras de digitalización de la agricultura</w:t>
            </w:r>
          </w:p>
        </w:tc>
        <w:tc>
          <w:tcPr>
            <w:tcW w:w="2694" w:type="dxa"/>
          </w:tcPr>
          <w:p w14:paraId="3F8E5B48" w14:textId="77777777" w:rsidR="00283ADE" w:rsidRPr="0085315C" w:rsidRDefault="00283ADE" w:rsidP="00940FFB">
            <w:pPr>
              <w:jc w:val="both"/>
              <w:rPr>
                <w:rFonts w:ascii="Times New Roman" w:hAnsi="Times New Roman" w:cs="Times New Roman"/>
                <w:sz w:val="20"/>
                <w:szCs w:val="20"/>
              </w:rPr>
            </w:pPr>
            <w:r w:rsidRPr="0085315C">
              <w:rPr>
                <w:rFonts w:ascii="Times New Roman" w:hAnsi="Times New Roman" w:cs="Times New Roman"/>
                <w:sz w:val="20"/>
                <w:szCs w:val="20"/>
              </w:rPr>
              <w:t>Agricultura de precisión</w:t>
            </w:r>
          </w:p>
        </w:tc>
        <w:tc>
          <w:tcPr>
            <w:tcW w:w="1135" w:type="dxa"/>
          </w:tcPr>
          <w:p w14:paraId="5350BD09" w14:textId="77777777" w:rsidR="00283ADE" w:rsidRDefault="00283ADE" w:rsidP="00940FFB">
            <w:pPr>
              <w:jc w:val="center"/>
              <w:rPr>
                <w:rFonts w:ascii="Times New Roman" w:hAnsi="Times New Roman" w:cs="Times New Roman"/>
                <w:sz w:val="20"/>
                <w:szCs w:val="20"/>
              </w:rPr>
            </w:pPr>
            <w:r>
              <w:rPr>
                <w:rFonts w:ascii="Times New Roman" w:hAnsi="Times New Roman" w:cs="Times New Roman"/>
                <w:sz w:val="20"/>
                <w:szCs w:val="20"/>
              </w:rPr>
              <w:t>2</w:t>
            </w:r>
          </w:p>
        </w:tc>
        <w:tc>
          <w:tcPr>
            <w:tcW w:w="2125" w:type="dxa"/>
          </w:tcPr>
          <w:p w14:paraId="5B70E0FA" w14:textId="77777777" w:rsidR="00283ADE" w:rsidRPr="0085315C" w:rsidRDefault="00283ADE" w:rsidP="00940FFB">
            <w:pPr>
              <w:jc w:val="center"/>
              <w:rPr>
                <w:rFonts w:ascii="Times New Roman" w:hAnsi="Times New Roman" w:cs="Times New Roman"/>
                <w:sz w:val="20"/>
                <w:szCs w:val="20"/>
              </w:rPr>
            </w:pPr>
            <w:r>
              <w:rPr>
                <w:rFonts w:ascii="Times New Roman" w:hAnsi="Times New Roman" w:cs="Times New Roman"/>
                <w:sz w:val="20"/>
                <w:szCs w:val="20"/>
              </w:rPr>
              <w:t>III Trimestre año 1</w:t>
            </w:r>
          </w:p>
        </w:tc>
      </w:tr>
      <w:tr w:rsidR="00283ADE" w:rsidRPr="0085315C" w14:paraId="37801105" w14:textId="77777777" w:rsidTr="00940FFB">
        <w:tc>
          <w:tcPr>
            <w:tcW w:w="2830" w:type="dxa"/>
            <w:vMerge/>
          </w:tcPr>
          <w:p w14:paraId="38B6EDC1" w14:textId="77777777" w:rsidR="00283ADE" w:rsidRPr="0085315C" w:rsidRDefault="00283ADE" w:rsidP="00940FFB">
            <w:pPr>
              <w:jc w:val="both"/>
              <w:rPr>
                <w:rFonts w:ascii="Times New Roman" w:hAnsi="Times New Roman" w:cs="Times New Roman"/>
                <w:sz w:val="20"/>
                <w:szCs w:val="20"/>
              </w:rPr>
            </w:pPr>
          </w:p>
        </w:tc>
        <w:tc>
          <w:tcPr>
            <w:tcW w:w="2694" w:type="dxa"/>
          </w:tcPr>
          <w:p w14:paraId="5CCBC553" w14:textId="77777777" w:rsidR="00283ADE" w:rsidRPr="00283ADE" w:rsidRDefault="00283ADE" w:rsidP="00940FFB">
            <w:pPr>
              <w:jc w:val="both"/>
              <w:rPr>
                <w:rFonts w:ascii="Times New Roman" w:hAnsi="Times New Roman" w:cs="Times New Roman"/>
                <w:sz w:val="20"/>
                <w:szCs w:val="20"/>
                <w:lang w:val="es-HN"/>
              </w:rPr>
            </w:pPr>
            <w:r w:rsidRPr="00283ADE">
              <w:rPr>
                <w:rFonts w:ascii="Times New Roman" w:hAnsi="Times New Roman" w:cs="Times New Roman"/>
                <w:sz w:val="20"/>
                <w:szCs w:val="20"/>
                <w:lang w:val="es-HN"/>
              </w:rPr>
              <w:t>Análisis de datos y modelización</w:t>
            </w:r>
          </w:p>
        </w:tc>
        <w:tc>
          <w:tcPr>
            <w:tcW w:w="1135" w:type="dxa"/>
          </w:tcPr>
          <w:p w14:paraId="105DF48C" w14:textId="77777777" w:rsidR="00283ADE" w:rsidRDefault="00283ADE" w:rsidP="00940FFB">
            <w:pPr>
              <w:jc w:val="center"/>
              <w:rPr>
                <w:rFonts w:ascii="Times New Roman" w:hAnsi="Times New Roman" w:cs="Times New Roman"/>
                <w:sz w:val="20"/>
                <w:szCs w:val="20"/>
              </w:rPr>
            </w:pPr>
            <w:r>
              <w:rPr>
                <w:rFonts w:ascii="Times New Roman" w:hAnsi="Times New Roman" w:cs="Times New Roman"/>
                <w:sz w:val="20"/>
                <w:szCs w:val="20"/>
              </w:rPr>
              <w:t>2</w:t>
            </w:r>
          </w:p>
        </w:tc>
        <w:tc>
          <w:tcPr>
            <w:tcW w:w="2125" w:type="dxa"/>
          </w:tcPr>
          <w:p w14:paraId="7F7B47D7" w14:textId="77777777" w:rsidR="00283ADE" w:rsidRPr="0085315C" w:rsidRDefault="00283ADE" w:rsidP="00940FFB">
            <w:pPr>
              <w:jc w:val="center"/>
              <w:rPr>
                <w:rFonts w:ascii="Times New Roman" w:hAnsi="Times New Roman" w:cs="Times New Roman"/>
                <w:sz w:val="20"/>
                <w:szCs w:val="20"/>
              </w:rPr>
            </w:pPr>
            <w:r>
              <w:rPr>
                <w:rFonts w:ascii="Times New Roman" w:hAnsi="Times New Roman" w:cs="Times New Roman"/>
                <w:sz w:val="20"/>
                <w:szCs w:val="20"/>
              </w:rPr>
              <w:t>IV Trimestre año 1</w:t>
            </w:r>
          </w:p>
        </w:tc>
      </w:tr>
      <w:tr w:rsidR="00283ADE" w:rsidRPr="00D546AE" w14:paraId="5E5A8BC2" w14:textId="77777777" w:rsidTr="00940FFB">
        <w:tc>
          <w:tcPr>
            <w:tcW w:w="2830" w:type="dxa"/>
            <w:vMerge/>
          </w:tcPr>
          <w:p w14:paraId="4719C7DB" w14:textId="77777777" w:rsidR="00283ADE" w:rsidRPr="0085315C" w:rsidRDefault="00283ADE" w:rsidP="00940FFB">
            <w:pPr>
              <w:jc w:val="both"/>
              <w:rPr>
                <w:rFonts w:ascii="Times New Roman" w:hAnsi="Times New Roman" w:cs="Times New Roman"/>
                <w:sz w:val="20"/>
                <w:szCs w:val="20"/>
              </w:rPr>
            </w:pPr>
          </w:p>
        </w:tc>
        <w:tc>
          <w:tcPr>
            <w:tcW w:w="2694" w:type="dxa"/>
          </w:tcPr>
          <w:p w14:paraId="4314EAA2" w14:textId="77777777" w:rsidR="00283ADE" w:rsidRPr="0085315C" w:rsidRDefault="00283ADE" w:rsidP="00940FFB">
            <w:pPr>
              <w:jc w:val="both"/>
              <w:rPr>
                <w:rFonts w:ascii="Times New Roman" w:hAnsi="Times New Roman" w:cs="Times New Roman"/>
                <w:sz w:val="20"/>
                <w:szCs w:val="20"/>
              </w:rPr>
            </w:pPr>
            <w:r w:rsidRPr="0085315C">
              <w:rPr>
                <w:rFonts w:ascii="Times New Roman" w:hAnsi="Times New Roman" w:cs="Times New Roman"/>
                <w:sz w:val="20"/>
                <w:szCs w:val="20"/>
              </w:rPr>
              <w:t>Sistemas de información geográfica</w:t>
            </w:r>
          </w:p>
        </w:tc>
        <w:tc>
          <w:tcPr>
            <w:tcW w:w="1135" w:type="dxa"/>
          </w:tcPr>
          <w:p w14:paraId="147A2D09" w14:textId="77777777" w:rsidR="00283ADE" w:rsidRDefault="00283ADE" w:rsidP="00940FFB">
            <w:pPr>
              <w:jc w:val="center"/>
              <w:rPr>
                <w:rFonts w:ascii="Times New Roman" w:hAnsi="Times New Roman" w:cs="Times New Roman"/>
                <w:sz w:val="20"/>
                <w:szCs w:val="20"/>
              </w:rPr>
            </w:pPr>
            <w:r>
              <w:rPr>
                <w:rFonts w:ascii="Times New Roman" w:hAnsi="Times New Roman" w:cs="Times New Roman"/>
                <w:sz w:val="20"/>
                <w:szCs w:val="20"/>
              </w:rPr>
              <w:t>2</w:t>
            </w:r>
          </w:p>
        </w:tc>
        <w:tc>
          <w:tcPr>
            <w:tcW w:w="2125" w:type="dxa"/>
          </w:tcPr>
          <w:p w14:paraId="2E1E6021" w14:textId="77777777" w:rsidR="00283ADE" w:rsidRDefault="00283ADE" w:rsidP="00940FFB">
            <w:pPr>
              <w:jc w:val="center"/>
              <w:rPr>
                <w:rFonts w:ascii="Times New Roman" w:hAnsi="Times New Roman" w:cs="Times New Roman"/>
                <w:sz w:val="20"/>
                <w:szCs w:val="20"/>
              </w:rPr>
            </w:pPr>
            <w:r>
              <w:rPr>
                <w:rFonts w:ascii="Times New Roman" w:hAnsi="Times New Roman" w:cs="Times New Roman"/>
                <w:sz w:val="20"/>
                <w:szCs w:val="20"/>
              </w:rPr>
              <w:t>I Trimestre año 2</w:t>
            </w:r>
          </w:p>
        </w:tc>
      </w:tr>
      <w:tr w:rsidR="00283ADE" w:rsidRPr="0085315C" w14:paraId="609CDC50" w14:textId="77777777" w:rsidTr="00940FFB">
        <w:tc>
          <w:tcPr>
            <w:tcW w:w="2830" w:type="dxa"/>
            <w:vMerge/>
          </w:tcPr>
          <w:p w14:paraId="52B06D0A" w14:textId="77777777" w:rsidR="00283ADE" w:rsidRPr="0085315C" w:rsidRDefault="00283ADE" w:rsidP="00940FFB">
            <w:pPr>
              <w:jc w:val="both"/>
              <w:rPr>
                <w:rFonts w:ascii="Times New Roman" w:hAnsi="Times New Roman" w:cs="Times New Roman"/>
                <w:sz w:val="20"/>
                <w:szCs w:val="20"/>
              </w:rPr>
            </w:pPr>
          </w:p>
        </w:tc>
        <w:tc>
          <w:tcPr>
            <w:tcW w:w="2694" w:type="dxa"/>
          </w:tcPr>
          <w:p w14:paraId="5553F11F" w14:textId="77777777" w:rsidR="00283ADE" w:rsidRPr="0085315C" w:rsidRDefault="00283ADE" w:rsidP="00940FFB">
            <w:pPr>
              <w:jc w:val="both"/>
              <w:rPr>
                <w:rFonts w:ascii="Times New Roman" w:hAnsi="Times New Roman" w:cs="Times New Roman"/>
                <w:sz w:val="20"/>
                <w:szCs w:val="20"/>
              </w:rPr>
            </w:pPr>
            <w:r w:rsidRPr="0085315C">
              <w:rPr>
                <w:rFonts w:ascii="Times New Roman" w:hAnsi="Times New Roman" w:cs="Times New Roman"/>
                <w:sz w:val="20"/>
                <w:szCs w:val="20"/>
              </w:rPr>
              <w:t>Uso de drones</w:t>
            </w:r>
          </w:p>
        </w:tc>
        <w:tc>
          <w:tcPr>
            <w:tcW w:w="1135" w:type="dxa"/>
          </w:tcPr>
          <w:p w14:paraId="10561FF6" w14:textId="77777777" w:rsidR="00283ADE" w:rsidRDefault="00283ADE" w:rsidP="00940FFB">
            <w:pPr>
              <w:jc w:val="center"/>
              <w:rPr>
                <w:rFonts w:ascii="Times New Roman" w:hAnsi="Times New Roman" w:cs="Times New Roman"/>
                <w:sz w:val="20"/>
                <w:szCs w:val="20"/>
              </w:rPr>
            </w:pPr>
            <w:r>
              <w:rPr>
                <w:rFonts w:ascii="Times New Roman" w:hAnsi="Times New Roman" w:cs="Times New Roman"/>
                <w:sz w:val="20"/>
                <w:szCs w:val="20"/>
              </w:rPr>
              <w:t>2</w:t>
            </w:r>
          </w:p>
        </w:tc>
        <w:tc>
          <w:tcPr>
            <w:tcW w:w="2125" w:type="dxa"/>
          </w:tcPr>
          <w:p w14:paraId="5314D0D8" w14:textId="77777777" w:rsidR="00283ADE" w:rsidRDefault="00283ADE" w:rsidP="00940FFB">
            <w:pPr>
              <w:jc w:val="center"/>
              <w:rPr>
                <w:rFonts w:ascii="Times New Roman" w:hAnsi="Times New Roman" w:cs="Times New Roman"/>
                <w:sz w:val="20"/>
                <w:szCs w:val="20"/>
              </w:rPr>
            </w:pPr>
            <w:r>
              <w:rPr>
                <w:rFonts w:ascii="Times New Roman" w:hAnsi="Times New Roman" w:cs="Times New Roman"/>
                <w:sz w:val="20"/>
                <w:szCs w:val="20"/>
              </w:rPr>
              <w:t>II Trimestre año 2</w:t>
            </w:r>
          </w:p>
        </w:tc>
      </w:tr>
    </w:tbl>
    <w:p w14:paraId="29977EA6" w14:textId="77777777" w:rsidR="00113EF2" w:rsidRDefault="00113EF2" w:rsidP="00283ADE">
      <w:pPr>
        <w:spacing w:line="360" w:lineRule="auto"/>
        <w:jc w:val="both"/>
        <w:rPr>
          <w:rFonts w:ascii="Times New Roman" w:hAnsi="Times New Roman" w:cs="Times New Roman"/>
          <w:b/>
          <w:bCs/>
          <w:color w:val="141414"/>
          <w:sz w:val="24"/>
          <w:szCs w:val="24"/>
          <w:u w:val="single"/>
          <w:shd w:val="clear" w:color="auto" w:fill="FDFDFD"/>
          <w:lang w:val="es-HN"/>
        </w:rPr>
      </w:pPr>
    </w:p>
    <w:p w14:paraId="7CBCCDD6" w14:textId="053DA960" w:rsidR="00283ADE" w:rsidRPr="00125167" w:rsidRDefault="00283ADE" w:rsidP="00283ADE">
      <w:pPr>
        <w:spacing w:line="360" w:lineRule="auto"/>
        <w:jc w:val="both"/>
        <w:rPr>
          <w:rFonts w:ascii="Times New Roman" w:hAnsi="Times New Roman" w:cs="Times New Roman"/>
          <w:color w:val="141414"/>
          <w:sz w:val="24"/>
          <w:szCs w:val="24"/>
          <w:shd w:val="clear" w:color="auto" w:fill="FDFDFD"/>
          <w:lang w:val="es-HN"/>
        </w:rPr>
      </w:pPr>
      <w:r w:rsidRPr="00125167">
        <w:rPr>
          <w:rFonts w:ascii="Times New Roman" w:hAnsi="Times New Roman" w:cs="Times New Roman"/>
          <w:color w:val="141414"/>
          <w:sz w:val="24"/>
          <w:szCs w:val="24"/>
          <w:shd w:val="clear" w:color="auto" w:fill="FDFDFD"/>
          <w:lang w:val="es-HN"/>
        </w:rPr>
        <w:t>Resultado 1.2. Implementadas tecnologías inteligentes de adaptación del cambio climático, que permitan incrementar la resiliencia de los productores, medios de producción y comunidades.</w:t>
      </w:r>
    </w:p>
    <w:p w14:paraId="4F67E560" w14:textId="77777777" w:rsidR="00125167" w:rsidRDefault="00125167" w:rsidP="00283ADE">
      <w:pPr>
        <w:spacing w:line="360" w:lineRule="auto"/>
        <w:jc w:val="both"/>
        <w:rPr>
          <w:rFonts w:ascii="Times New Roman" w:hAnsi="Times New Roman" w:cs="Times New Roman"/>
          <w:b/>
          <w:bCs/>
          <w:color w:val="141414"/>
          <w:sz w:val="24"/>
          <w:szCs w:val="24"/>
          <w:shd w:val="clear" w:color="auto" w:fill="FDFDFD"/>
          <w:lang w:val="es-HN"/>
        </w:rPr>
      </w:pPr>
    </w:p>
    <w:p w14:paraId="723196B5" w14:textId="278FB6E3" w:rsidR="00283ADE" w:rsidRPr="00125167" w:rsidRDefault="00283ADE" w:rsidP="00283ADE">
      <w:pPr>
        <w:spacing w:line="360" w:lineRule="auto"/>
        <w:jc w:val="both"/>
        <w:rPr>
          <w:rFonts w:ascii="Times New Roman" w:hAnsi="Times New Roman" w:cs="Times New Roman"/>
          <w:color w:val="141414"/>
          <w:sz w:val="24"/>
          <w:szCs w:val="24"/>
          <w:shd w:val="clear" w:color="auto" w:fill="FDFDFD"/>
          <w:lang w:val="es-HN"/>
        </w:rPr>
      </w:pPr>
      <w:r w:rsidRPr="00125167">
        <w:rPr>
          <w:rFonts w:ascii="Times New Roman" w:hAnsi="Times New Roman" w:cs="Times New Roman"/>
          <w:color w:val="141414"/>
          <w:sz w:val="24"/>
          <w:szCs w:val="24"/>
          <w:shd w:val="clear" w:color="auto" w:fill="FDFDFD"/>
          <w:lang w:val="es-HN"/>
        </w:rPr>
        <w:t>Actividad 1.2.1. Desarrollar diagnóstico sobre las tecnologías de adaptación a implementar de acuerdo con el contexto social, cultural, económico, ambiental.</w:t>
      </w:r>
    </w:p>
    <w:p w14:paraId="736F8347" w14:textId="77777777" w:rsidR="00283ADE" w:rsidRPr="00283ADE" w:rsidRDefault="00283ADE" w:rsidP="00283ADE">
      <w:pPr>
        <w:spacing w:line="360" w:lineRule="auto"/>
        <w:jc w:val="both"/>
        <w:rPr>
          <w:rFonts w:ascii="Times New Roman" w:hAnsi="Times New Roman" w:cs="Times New Roman"/>
          <w:color w:val="141414"/>
          <w:sz w:val="24"/>
          <w:szCs w:val="24"/>
          <w:shd w:val="clear" w:color="auto" w:fill="FDFDFD"/>
          <w:lang w:val="es-HN"/>
        </w:rPr>
      </w:pPr>
      <w:r w:rsidRPr="00283ADE">
        <w:rPr>
          <w:rFonts w:ascii="Times New Roman" w:hAnsi="Times New Roman" w:cs="Times New Roman"/>
          <w:color w:val="141414"/>
          <w:sz w:val="24"/>
          <w:szCs w:val="24"/>
          <w:shd w:val="clear" w:color="auto" w:fill="FDFDFD"/>
          <w:lang w:val="es-HN"/>
        </w:rPr>
        <w:t>Se procederá a desarrollar las siguientes acciones:</w:t>
      </w:r>
    </w:p>
    <w:p w14:paraId="180C3FCB" w14:textId="77777777" w:rsidR="00283ADE" w:rsidRDefault="00283ADE" w:rsidP="00A8713C">
      <w:pPr>
        <w:pStyle w:val="Prrafodelista"/>
        <w:numPr>
          <w:ilvl w:val="0"/>
          <w:numId w:val="76"/>
        </w:numPr>
        <w:spacing w:line="360" w:lineRule="auto"/>
        <w:ind w:left="284" w:hanging="284"/>
        <w:jc w:val="both"/>
        <w:rPr>
          <w:rFonts w:ascii="Times New Roman" w:hAnsi="Times New Roman" w:cs="Times New Roman"/>
          <w:color w:val="141414"/>
          <w:sz w:val="24"/>
          <w:szCs w:val="24"/>
          <w:shd w:val="clear" w:color="auto" w:fill="FDFDFD"/>
          <w:lang w:val="es-HN"/>
        </w:rPr>
      </w:pPr>
      <w:r>
        <w:rPr>
          <w:rFonts w:ascii="Times New Roman" w:hAnsi="Times New Roman" w:cs="Times New Roman"/>
          <w:color w:val="141414"/>
          <w:sz w:val="24"/>
          <w:szCs w:val="24"/>
          <w:shd w:val="clear" w:color="auto" w:fill="FDFDFD"/>
          <w:lang w:val="es-HN"/>
        </w:rPr>
        <w:t>Socialización del proyecto con organizaciones y diferentes actores de la zona del proyecto</w:t>
      </w:r>
    </w:p>
    <w:p w14:paraId="28F8121C" w14:textId="77777777" w:rsidR="00283ADE" w:rsidRDefault="00283ADE" w:rsidP="00A8713C">
      <w:pPr>
        <w:pStyle w:val="Prrafodelista"/>
        <w:numPr>
          <w:ilvl w:val="0"/>
          <w:numId w:val="76"/>
        </w:numPr>
        <w:spacing w:line="360" w:lineRule="auto"/>
        <w:ind w:left="284" w:hanging="284"/>
        <w:jc w:val="both"/>
        <w:rPr>
          <w:rFonts w:ascii="Times New Roman" w:hAnsi="Times New Roman" w:cs="Times New Roman"/>
          <w:color w:val="141414"/>
          <w:sz w:val="24"/>
          <w:szCs w:val="24"/>
          <w:shd w:val="clear" w:color="auto" w:fill="FDFDFD"/>
          <w:lang w:val="es-HN"/>
        </w:rPr>
      </w:pPr>
      <w:r w:rsidRPr="00C30984">
        <w:rPr>
          <w:rFonts w:ascii="Times New Roman" w:hAnsi="Times New Roman" w:cs="Times New Roman"/>
          <w:color w:val="141414"/>
          <w:sz w:val="24"/>
          <w:szCs w:val="24"/>
          <w:shd w:val="clear" w:color="auto" w:fill="FDFDFD"/>
          <w:lang w:val="es-HN"/>
        </w:rPr>
        <w:t>Visitas de campo, para i</w:t>
      </w:r>
      <w:r>
        <w:rPr>
          <w:rFonts w:ascii="Times New Roman" w:hAnsi="Times New Roman" w:cs="Times New Roman"/>
          <w:color w:val="141414"/>
          <w:sz w:val="24"/>
          <w:szCs w:val="24"/>
          <w:shd w:val="clear" w:color="auto" w:fill="FDFDFD"/>
          <w:lang w:val="es-HN"/>
        </w:rPr>
        <w:t>dentificar potenciales participantes del proyecto, en especialmente jóvenes hombres y mujeres.</w:t>
      </w:r>
    </w:p>
    <w:p w14:paraId="4FDB7AF6" w14:textId="77777777" w:rsidR="00283ADE" w:rsidRDefault="00283ADE" w:rsidP="00A8713C">
      <w:pPr>
        <w:pStyle w:val="Prrafodelista"/>
        <w:numPr>
          <w:ilvl w:val="0"/>
          <w:numId w:val="76"/>
        </w:numPr>
        <w:spacing w:line="360" w:lineRule="auto"/>
        <w:ind w:left="284" w:hanging="284"/>
        <w:jc w:val="both"/>
        <w:rPr>
          <w:rFonts w:ascii="Times New Roman" w:hAnsi="Times New Roman" w:cs="Times New Roman"/>
          <w:color w:val="141414"/>
          <w:sz w:val="24"/>
          <w:szCs w:val="24"/>
          <w:shd w:val="clear" w:color="auto" w:fill="FDFDFD"/>
          <w:lang w:val="es-HN"/>
        </w:rPr>
      </w:pPr>
      <w:r>
        <w:rPr>
          <w:rFonts w:ascii="Times New Roman" w:hAnsi="Times New Roman" w:cs="Times New Roman"/>
          <w:color w:val="141414"/>
          <w:sz w:val="24"/>
          <w:szCs w:val="24"/>
          <w:shd w:val="clear" w:color="auto" w:fill="FDFDFD"/>
          <w:lang w:val="es-HN"/>
        </w:rPr>
        <w:t>Levantamiento de información del contexto social, cultural, ambiental y económico, a través de una ficha de registro.</w:t>
      </w:r>
    </w:p>
    <w:p w14:paraId="32091173" w14:textId="77777777" w:rsidR="00283ADE" w:rsidRDefault="00283ADE" w:rsidP="00A8713C">
      <w:pPr>
        <w:pStyle w:val="Prrafodelista"/>
        <w:numPr>
          <w:ilvl w:val="0"/>
          <w:numId w:val="76"/>
        </w:numPr>
        <w:spacing w:line="360" w:lineRule="auto"/>
        <w:ind w:left="284" w:hanging="284"/>
        <w:jc w:val="both"/>
        <w:rPr>
          <w:rFonts w:ascii="Times New Roman" w:hAnsi="Times New Roman" w:cs="Times New Roman"/>
          <w:color w:val="141414"/>
          <w:sz w:val="24"/>
          <w:szCs w:val="24"/>
          <w:shd w:val="clear" w:color="auto" w:fill="FDFDFD"/>
          <w:lang w:val="es-HN"/>
        </w:rPr>
      </w:pPr>
      <w:r>
        <w:rPr>
          <w:rFonts w:ascii="Times New Roman" w:hAnsi="Times New Roman" w:cs="Times New Roman"/>
          <w:color w:val="141414"/>
          <w:sz w:val="24"/>
          <w:szCs w:val="24"/>
          <w:shd w:val="clear" w:color="auto" w:fill="FDFDFD"/>
          <w:lang w:val="es-HN"/>
        </w:rPr>
        <w:t>Recomendaciones de las tecnologías a implementar</w:t>
      </w:r>
    </w:p>
    <w:p w14:paraId="20EF39B4" w14:textId="77777777" w:rsidR="00283ADE" w:rsidRDefault="00283ADE" w:rsidP="00A8713C">
      <w:pPr>
        <w:pStyle w:val="Prrafodelista"/>
        <w:numPr>
          <w:ilvl w:val="0"/>
          <w:numId w:val="76"/>
        </w:numPr>
        <w:spacing w:line="360" w:lineRule="auto"/>
        <w:ind w:left="284" w:hanging="284"/>
        <w:jc w:val="both"/>
        <w:rPr>
          <w:rFonts w:ascii="Times New Roman" w:hAnsi="Times New Roman" w:cs="Times New Roman"/>
          <w:color w:val="141414"/>
          <w:sz w:val="24"/>
          <w:szCs w:val="24"/>
          <w:shd w:val="clear" w:color="auto" w:fill="FDFDFD"/>
          <w:lang w:val="es-HN"/>
        </w:rPr>
      </w:pPr>
      <w:r>
        <w:rPr>
          <w:rFonts w:ascii="Times New Roman" w:hAnsi="Times New Roman" w:cs="Times New Roman"/>
          <w:color w:val="141414"/>
          <w:sz w:val="24"/>
          <w:szCs w:val="24"/>
          <w:shd w:val="clear" w:color="auto" w:fill="FDFDFD"/>
          <w:lang w:val="es-HN"/>
        </w:rPr>
        <w:t>Visitas de seguimiento</w:t>
      </w:r>
    </w:p>
    <w:p w14:paraId="14856877" w14:textId="77777777" w:rsidR="00283ADE" w:rsidRDefault="00283ADE" w:rsidP="00A8713C">
      <w:pPr>
        <w:pStyle w:val="Prrafodelista"/>
        <w:numPr>
          <w:ilvl w:val="0"/>
          <w:numId w:val="76"/>
        </w:numPr>
        <w:spacing w:line="360" w:lineRule="auto"/>
        <w:ind w:left="284" w:hanging="284"/>
        <w:jc w:val="both"/>
        <w:rPr>
          <w:rFonts w:ascii="Times New Roman" w:hAnsi="Times New Roman" w:cs="Times New Roman"/>
          <w:color w:val="141414"/>
          <w:sz w:val="24"/>
          <w:szCs w:val="24"/>
          <w:shd w:val="clear" w:color="auto" w:fill="FDFDFD"/>
          <w:lang w:val="es-HN"/>
        </w:rPr>
      </w:pPr>
      <w:r>
        <w:rPr>
          <w:rFonts w:ascii="Times New Roman" w:hAnsi="Times New Roman" w:cs="Times New Roman"/>
          <w:color w:val="141414"/>
          <w:sz w:val="24"/>
          <w:szCs w:val="24"/>
          <w:shd w:val="clear" w:color="auto" w:fill="FDFDFD"/>
          <w:lang w:val="es-HN"/>
        </w:rPr>
        <w:t>Establecer carta de compromiso de participación en el proyecto</w:t>
      </w:r>
    </w:p>
    <w:p w14:paraId="5D0547F0" w14:textId="77777777" w:rsidR="00283ADE" w:rsidRPr="00F6343A" w:rsidRDefault="00283ADE" w:rsidP="00283ADE">
      <w:pPr>
        <w:pStyle w:val="Prrafodelista"/>
        <w:spacing w:line="360" w:lineRule="auto"/>
        <w:ind w:left="284"/>
        <w:jc w:val="both"/>
        <w:rPr>
          <w:rFonts w:ascii="Times New Roman" w:hAnsi="Times New Roman" w:cs="Times New Roman"/>
          <w:color w:val="141414"/>
          <w:sz w:val="24"/>
          <w:szCs w:val="24"/>
          <w:shd w:val="clear" w:color="auto" w:fill="FDFDFD"/>
          <w:lang w:val="es-HN"/>
        </w:rPr>
      </w:pPr>
    </w:p>
    <w:p w14:paraId="2EA5B08F" w14:textId="77777777" w:rsidR="00283ADE" w:rsidRPr="00125167" w:rsidRDefault="00283ADE" w:rsidP="00283ADE">
      <w:pPr>
        <w:spacing w:line="360" w:lineRule="auto"/>
        <w:jc w:val="both"/>
        <w:rPr>
          <w:rFonts w:ascii="Times New Roman" w:hAnsi="Times New Roman" w:cs="Times New Roman"/>
          <w:color w:val="141414"/>
          <w:sz w:val="24"/>
          <w:szCs w:val="24"/>
          <w:shd w:val="clear" w:color="auto" w:fill="FDFDFD"/>
          <w:lang w:val="es-HN"/>
        </w:rPr>
      </w:pPr>
      <w:r w:rsidRPr="00125167">
        <w:rPr>
          <w:rFonts w:ascii="Times New Roman" w:hAnsi="Times New Roman" w:cs="Times New Roman"/>
          <w:color w:val="141414"/>
          <w:sz w:val="24"/>
          <w:szCs w:val="24"/>
          <w:shd w:val="clear" w:color="auto" w:fill="FDFDFD"/>
          <w:lang w:val="es-HN"/>
        </w:rPr>
        <w:t>Actividad 1.2.2. Implementar 10 unidades productivas de transferencia de tecnologías</w:t>
      </w:r>
    </w:p>
    <w:p w14:paraId="257326C8" w14:textId="77777777" w:rsidR="00283ADE" w:rsidRDefault="00283ADE" w:rsidP="00283ADE">
      <w:pPr>
        <w:spacing w:line="360" w:lineRule="auto"/>
        <w:ind w:firstLine="567"/>
        <w:jc w:val="both"/>
        <w:rPr>
          <w:rFonts w:ascii="Times New Roman" w:hAnsi="Times New Roman" w:cs="Times New Roman"/>
          <w:color w:val="141414"/>
          <w:sz w:val="24"/>
          <w:szCs w:val="24"/>
          <w:shd w:val="clear" w:color="auto" w:fill="FDFDFD"/>
          <w:lang w:val="es-MX"/>
        </w:rPr>
      </w:pPr>
      <w:r w:rsidRPr="00283ADE">
        <w:rPr>
          <w:rFonts w:ascii="Times New Roman" w:hAnsi="Times New Roman" w:cs="Times New Roman"/>
          <w:color w:val="141414"/>
          <w:sz w:val="24"/>
          <w:szCs w:val="24"/>
          <w:shd w:val="clear" w:color="auto" w:fill="FDFDFD"/>
          <w:lang w:val="es-HN"/>
        </w:rPr>
        <w:t>La implementación de unidades productivas pilotos, tiene como objetivo</w:t>
      </w:r>
      <w:r>
        <w:rPr>
          <w:rFonts w:ascii="Times New Roman" w:hAnsi="Times New Roman" w:cs="Times New Roman"/>
          <w:color w:val="141414"/>
          <w:sz w:val="24"/>
          <w:szCs w:val="24"/>
          <w:shd w:val="clear" w:color="auto" w:fill="FDFDFD"/>
          <w:lang w:val="es-MX"/>
        </w:rPr>
        <w:t xml:space="preserve"> la implementación de tecnologías innovadoras de adaptación al cambio climático, permitirán a los productores del proyecto, conocer los beneficios de la metodología y su implementación en sus fincas demostrativas, los criterios para seleccionar los productores lideres son:</w:t>
      </w:r>
    </w:p>
    <w:p w14:paraId="4DA38F69" w14:textId="77777777" w:rsidR="00283ADE" w:rsidRDefault="00283ADE" w:rsidP="00A8713C">
      <w:pPr>
        <w:pStyle w:val="Prrafodelista"/>
        <w:numPr>
          <w:ilvl w:val="0"/>
          <w:numId w:val="77"/>
        </w:numPr>
        <w:tabs>
          <w:tab w:val="left" w:pos="426"/>
        </w:tabs>
        <w:spacing w:line="360" w:lineRule="auto"/>
        <w:ind w:left="0" w:firstLine="0"/>
        <w:jc w:val="both"/>
        <w:rPr>
          <w:rFonts w:ascii="Times New Roman" w:hAnsi="Times New Roman" w:cs="Times New Roman"/>
          <w:color w:val="141414"/>
          <w:sz w:val="24"/>
          <w:szCs w:val="24"/>
          <w:shd w:val="clear" w:color="auto" w:fill="FDFDFD"/>
          <w:lang w:val="es-MX"/>
        </w:rPr>
      </w:pPr>
      <w:r>
        <w:rPr>
          <w:rFonts w:ascii="Times New Roman" w:hAnsi="Times New Roman" w:cs="Times New Roman"/>
          <w:color w:val="141414"/>
          <w:sz w:val="24"/>
          <w:szCs w:val="24"/>
          <w:shd w:val="clear" w:color="auto" w:fill="FDFDFD"/>
          <w:lang w:val="es-MX"/>
        </w:rPr>
        <w:t>Disponibilidad de tiempo para recibir las capacitaciones y asistencia técnica</w:t>
      </w:r>
    </w:p>
    <w:p w14:paraId="16C1974C" w14:textId="77777777" w:rsidR="00283ADE" w:rsidRDefault="00283ADE" w:rsidP="00A8713C">
      <w:pPr>
        <w:pStyle w:val="Prrafodelista"/>
        <w:numPr>
          <w:ilvl w:val="0"/>
          <w:numId w:val="77"/>
        </w:numPr>
        <w:tabs>
          <w:tab w:val="left" w:pos="426"/>
        </w:tabs>
        <w:spacing w:line="360" w:lineRule="auto"/>
        <w:ind w:left="0" w:firstLine="0"/>
        <w:jc w:val="both"/>
        <w:rPr>
          <w:rFonts w:ascii="Times New Roman" w:hAnsi="Times New Roman" w:cs="Times New Roman"/>
          <w:color w:val="141414"/>
          <w:sz w:val="24"/>
          <w:szCs w:val="24"/>
          <w:shd w:val="clear" w:color="auto" w:fill="FDFDFD"/>
          <w:lang w:val="es-MX"/>
        </w:rPr>
      </w:pPr>
      <w:r>
        <w:rPr>
          <w:rFonts w:ascii="Times New Roman" w:hAnsi="Times New Roman" w:cs="Times New Roman"/>
          <w:color w:val="141414"/>
          <w:sz w:val="24"/>
          <w:szCs w:val="24"/>
          <w:shd w:val="clear" w:color="auto" w:fill="FDFDFD"/>
          <w:lang w:val="es-MX"/>
        </w:rPr>
        <w:t>Poseer una parcela productiva, para implementar las tecnologías</w:t>
      </w:r>
    </w:p>
    <w:p w14:paraId="1BD60485" w14:textId="77777777" w:rsidR="00283ADE" w:rsidRDefault="00283ADE" w:rsidP="00A8713C">
      <w:pPr>
        <w:pStyle w:val="Prrafodelista"/>
        <w:numPr>
          <w:ilvl w:val="0"/>
          <w:numId w:val="77"/>
        </w:numPr>
        <w:tabs>
          <w:tab w:val="left" w:pos="426"/>
        </w:tabs>
        <w:spacing w:line="360" w:lineRule="auto"/>
        <w:ind w:left="426" w:hanging="426"/>
        <w:jc w:val="both"/>
        <w:rPr>
          <w:rFonts w:ascii="Times New Roman" w:hAnsi="Times New Roman" w:cs="Times New Roman"/>
          <w:color w:val="141414"/>
          <w:sz w:val="24"/>
          <w:szCs w:val="24"/>
          <w:shd w:val="clear" w:color="auto" w:fill="FDFDFD"/>
          <w:lang w:val="es-MX"/>
        </w:rPr>
      </w:pPr>
      <w:r>
        <w:rPr>
          <w:rFonts w:ascii="Times New Roman" w:hAnsi="Times New Roman" w:cs="Times New Roman"/>
          <w:color w:val="141414"/>
          <w:sz w:val="24"/>
          <w:szCs w:val="24"/>
          <w:shd w:val="clear" w:color="auto" w:fill="FDFDFD"/>
          <w:lang w:val="es-MX"/>
        </w:rPr>
        <w:t>Implementar tecnologías económicamente viables, sostenibles y culturalmente aceptables.</w:t>
      </w:r>
    </w:p>
    <w:p w14:paraId="7C7827D9" w14:textId="77777777" w:rsidR="00283ADE" w:rsidRDefault="00283ADE" w:rsidP="00A8713C">
      <w:pPr>
        <w:pStyle w:val="Prrafodelista"/>
        <w:numPr>
          <w:ilvl w:val="0"/>
          <w:numId w:val="77"/>
        </w:numPr>
        <w:tabs>
          <w:tab w:val="left" w:pos="426"/>
        </w:tabs>
        <w:spacing w:line="360" w:lineRule="auto"/>
        <w:ind w:left="0" w:firstLine="0"/>
        <w:jc w:val="both"/>
        <w:rPr>
          <w:rFonts w:ascii="Times New Roman" w:hAnsi="Times New Roman" w:cs="Times New Roman"/>
          <w:color w:val="141414"/>
          <w:sz w:val="24"/>
          <w:szCs w:val="24"/>
          <w:shd w:val="clear" w:color="auto" w:fill="FDFDFD"/>
          <w:lang w:val="es-MX"/>
        </w:rPr>
      </w:pPr>
      <w:r>
        <w:rPr>
          <w:rFonts w:ascii="Times New Roman" w:hAnsi="Times New Roman" w:cs="Times New Roman"/>
          <w:color w:val="141414"/>
          <w:sz w:val="24"/>
          <w:szCs w:val="24"/>
          <w:shd w:val="clear" w:color="auto" w:fill="FDFDFD"/>
          <w:lang w:val="es-MX"/>
        </w:rPr>
        <w:t>Facilidad de transmitir conocimientos a otros productores</w:t>
      </w:r>
    </w:p>
    <w:p w14:paraId="289D9F41" w14:textId="77777777" w:rsidR="00283ADE" w:rsidRPr="00F7677A" w:rsidRDefault="00283ADE" w:rsidP="00283ADE">
      <w:pPr>
        <w:pStyle w:val="Prrafodelista"/>
        <w:tabs>
          <w:tab w:val="left" w:pos="426"/>
        </w:tabs>
        <w:spacing w:line="360" w:lineRule="auto"/>
        <w:jc w:val="both"/>
        <w:rPr>
          <w:rFonts w:ascii="Times New Roman" w:hAnsi="Times New Roman" w:cs="Times New Roman"/>
          <w:color w:val="141414"/>
          <w:sz w:val="24"/>
          <w:szCs w:val="24"/>
          <w:shd w:val="clear" w:color="auto" w:fill="FDFDFD"/>
          <w:lang w:val="es-MX"/>
        </w:rPr>
      </w:pPr>
      <w:r>
        <w:rPr>
          <w:rFonts w:ascii="Times New Roman" w:hAnsi="Times New Roman" w:cs="Times New Roman"/>
          <w:color w:val="141414"/>
          <w:sz w:val="24"/>
          <w:szCs w:val="24"/>
          <w:shd w:val="clear" w:color="auto" w:fill="FDFDFD"/>
          <w:lang w:val="es-MX"/>
        </w:rPr>
        <w:t>El proyecto proporcionará asistencia técnica a los participantes en la adopción de las tecnologías.</w:t>
      </w:r>
    </w:p>
    <w:p w14:paraId="41F337FC" w14:textId="77777777" w:rsidR="00283ADE" w:rsidRDefault="00283ADE" w:rsidP="00283ADE">
      <w:pPr>
        <w:spacing w:line="360" w:lineRule="auto"/>
        <w:jc w:val="both"/>
        <w:rPr>
          <w:rFonts w:ascii="Times New Roman" w:hAnsi="Times New Roman" w:cs="Times New Roman"/>
          <w:color w:val="141414"/>
          <w:sz w:val="24"/>
          <w:szCs w:val="24"/>
          <w:shd w:val="clear" w:color="auto" w:fill="FDFDFD"/>
          <w:lang w:val="es-HN"/>
        </w:rPr>
      </w:pPr>
    </w:p>
    <w:p w14:paraId="7991CBB1" w14:textId="77777777" w:rsidR="00113EF2" w:rsidRDefault="00113EF2" w:rsidP="00283ADE">
      <w:pPr>
        <w:spacing w:line="360" w:lineRule="auto"/>
        <w:jc w:val="both"/>
        <w:rPr>
          <w:rFonts w:ascii="Times New Roman" w:hAnsi="Times New Roman" w:cs="Times New Roman"/>
          <w:color w:val="141414"/>
          <w:sz w:val="24"/>
          <w:szCs w:val="24"/>
          <w:shd w:val="clear" w:color="auto" w:fill="FDFDFD"/>
          <w:lang w:val="es-HN"/>
        </w:rPr>
      </w:pPr>
    </w:p>
    <w:p w14:paraId="42036AC1" w14:textId="77777777" w:rsidR="00113EF2" w:rsidRPr="00283ADE" w:rsidRDefault="00113EF2" w:rsidP="00283ADE">
      <w:pPr>
        <w:spacing w:line="360" w:lineRule="auto"/>
        <w:jc w:val="both"/>
        <w:rPr>
          <w:rFonts w:ascii="Times New Roman" w:hAnsi="Times New Roman" w:cs="Times New Roman"/>
          <w:color w:val="141414"/>
          <w:sz w:val="24"/>
          <w:szCs w:val="24"/>
          <w:shd w:val="clear" w:color="auto" w:fill="FDFDFD"/>
          <w:lang w:val="es-HN"/>
        </w:rPr>
      </w:pPr>
    </w:p>
    <w:p w14:paraId="2AB7A14E" w14:textId="77777777" w:rsidR="00283ADE" w:rsidRPr="00283ADE" w:rsidRDefault="00283ADE" w:rsidP="00283ADE">
      <w:pPr>
        <w:spacing w:line="360" w:lineRule="auto"/>
        <w:rPr>
          <w:rFonts w:ascii="Times New Roman" w:hAnsi="Times New Roman" w:cs="Times New Roman"/>
          <w:sz w:val="24"/>
          <w:szCs w:val="24"/>
          <w:lang w:val="es-HN"/>
        </w:rPr>
      </w:pPr>
      <w:r w:rsidRPr="00283ADE">
        <w:rPr>
          <w:rFonts w:ascii="Times New Roman" w:hAnsi="Times New Roman" w:cs="Times New Roman"/>
          <w:sz w:val="24"/>
          <w:szCs w:val="24"/>
          <w:lang w:val="es-HN"/>
        </w:rPr>
        <w:lastRenderedPageBreak/>
        <w:t>Las tecnologías potenciales para adoptar a corto y mediano plazos como acciones de adaptación al cambio climático</w:t>
      </w:r>
    </w:p>
    <w:tbl>
      <w:tblPr>
        <w:tblStyle w:val="Tablaconcuadrcula"/>
        <w:tblW w:w="0" w:type="auto"/>
        <w:tblLook w:val="04A0" w:firstRow="1" w:lastRow="0" w:firstColumn="1" w:lastColumn="0" w:noHBand="0" w:noVBand="1"/>
      </w:tblPr>
      <w:tblGrid>
        <w:gridCol w:w="9060"/>
      </w:tblGrid>
      <w:tr w:rsidR="00283ADE" w:rsidRPr="00932D19" w14:paraId="4F148298" w14:textId="77777777" w:rsidTr="00940FFB">
        <w:tc>
          <w:tcPr>
            <w:tcW w:w="9089" w:type="dxa"/>
            <w:shd w:val="clear" w:color="auto" w:fill="9CC2E5" w:themeFill="accent1" w:themeFillTint="99"/>
          </w:tcPr>
          <w:p w14:paraId="61B3F03F" w14:textId="77777777" w:rsidR="00283ADE" w:rsidRPr="00932D19" w:rsidRDefault="00283ADE" w:rsidP="00940FFB">
            <w:pPr>
              <w:jc w:val="center"/>
              <w:rPr>
                <w:rFonts w:ascii="Times New Roman" w:hAnsi="Times New Roman" w:cs="Times New Roman"/>
                <w:b/>
                <w:bCs/>
                <w:sz w:val="24"/>
                <w:szCs w:val="24"/>
              </w:rPr>
            </w:pPr>
            <w:r w:rsidRPr="00932D19">
              <w:rPr>
                <w:rFonts w:ascii="Times New Roman" w:hAnsi="Times New Roman" w:cs="Times New Roman"/>
                <w:b/>
                <w:bCs/>
                <w:sz w:val="24"/>
                <w:szCs w:val="24"/>
              </w:rPr>
              <w:t>Tecnología</w:t>
            </w:r>
            <w:r>
              <w:rPr>
                <w:rFonts w:ascii="Times New Roman" w:hAnsi="Times New Roman" w:cs="Times New Roman"/>
                <w:b/>
                <w:bCs/>
                <w:sz w:val="24"/>
                <w:szCs w:val="24"/>
              </w:rPr>
              <w:t>-</w:t>
            </w:r>
            <w:r w:rsidRPr="00932D19">
              <w:rPr>
                <w:rFonts w:ascii="Times New Roman" w:hAnsi="Times New Roman" w:cs="Times New Roman"/>
                <w:b/>
                <w:bCs/>
                <w:sz w:val="24"/>
                <w:szCs w:val="24"/>
              </w:rPr>
              <w:t>Descripción</w:t>
            </w:r>
          </w:p>
        </w:tc>
      </w:tr>
      <w:tr w:rsidR="00283ADE" w:rsidRPr="003370E8" w14:paraId="792BA96E" w14:textId="77777777" w:rsidTr="00940FFB">
        <w:trPr>
          <w:tblHeader/>
        </w:trPr>
        <w:tc>
          <w:tcPr>
            <w:tcW w:w="9089" w:type="dxa"/>
            <w:shd w:val="clear" w:color="auto" w:fill="auto"/>
          </w:tcPr>
          <w:p w14:paraId="60E2D5A9" w14:textId="77777777" w:rsidR="00283ADE" w:rsidRPr="00283ADE" w:rsidRDefault="00283ADE" w:rsidP="00940FFB">
            <w:pPr>
              <w:rPr>
                <w:rFonts w:ascii="Times New Roman" w:hAnsi="Times New Roman" w:cs="Times New Roman"/>
                <w:b/>
                <w:bCs/>
                <w:sz w:val="24"/>
                <w:szCs w:val="24"/>
                <w:lang w:val="es-HN"/>
              </w:rPr>
            </w:pPr>
            <w:r w:rsidRPr="00283ADE">
              <w:rPr>
                <w:rFonts w:ascii="Times New Roman" w:hAnsi="Times New Roman" w:cs="Times New Roman"/>
                <w:b/>
                <w:bCs/>
                <w:sz w:val="24"/>
                <w:szCs w:val="24"/>
                <w:lang w:val="es-HN"/>
              </w:rPr>
              <w:t>Tecnologías para proteger el suelo y el manejo de cultivo agronómico</w:t>
            </w:r>
          </w:p>
        </w:tc>
      </w:tr>
      <w:tr w:rsidR="00283ADE" w:rsidRPr="003370E8" w14:paraId="6CF55E84" w14:textId="77777777" w:rsidTr="00940FFB">
        <w:tc>
          <w:tcPr>
            <w:tcW w:w="9089" w:type="dxa"/>
          </w:tcPr>
          <w:p w14:paraId="1B5C33F8" w14:textId="77777777" w:rsidR="000B72E5" w:rsidRDefault="000B72E5" w:rsidP="00940FFB">
            <w:pPr>
              <w:jc w:val="both"/>
              <w:rPr>
                <w:rFonts w:ascii="Times New Roman" w:hAnsi="Times New Roman" w:cs="Times New Roman"/>
                <w:b/>
                <w:bCs/>
                <w:sz w:val="24"/>
                <w:szCs w:val="24"/>
                <w:lang w:val="es-HN"/>
              </w:rPr>
            </w:pPr>
          </w:p>
          <w:p w14:paraId="1B0FD687" w14:textId="7A8D5754" w:rsidR="00283ADE" w:rsidRPr="00283ADE" w:rsidRDefault="00283ADE" w:rsidP="00940FFB">
            <w:pPr>
              <w:jc w:val="both"/>
              <w:rPr>
                <w:rFonts w:ascii="Times New Roman" w:hAnsi="Times New Roman" w:cs="Times New Roman"/>
                <w:b/>
                <w:bCs/>
                <w:sz w:val="24"/>
                <w:szCs w:val="24"/>
                <w:lang w:val="es-HN"/>
              </w:rPr>
            </w:pPr>
            <w:r w:rsidRPr="00283ADE">
              <w:rPr>
                <w:rFonts w:ascii="Times New Roman" w:hAnsi="Times New Roman" w:cs="Times New Roman"/>
                <w:b/>
                <w:bCs/>
                <w:sz w:val="24"/>
                <w:szCs w:val="24"/>
                <w:lang w:val="es-HN"/>
              </w:rPr>
              <w:t>Cambio de la temporada de siembra y cosecha:</w:t>
            </w:r>
          </w:p>
          <w:p w14:paraId="49A5AC5E" w14:textId="77777777" w:rsidR="00283ADE" w:rsidRPr="00283ADE" w:rsidRDefault="00283ADE" w:rsidP="00940FFB">
            <w:pPr>
              <w:jc w:val="both"/>
              <w:rPr>
                <w:rFonts w:ascii="Times New Roman" w:hAnsi="Times New Roman" w:cs="Times New Roman"/>
                <w:sz w:val="24"/>
                <w:szCs w:val="24"/>
                <w:lang w:val="es-HN"/>
              </w:rPr>
            </w:pPr>
            <w:r w:rsidRPr="00283ADE">
              <w:rPr>
                <w:rFonts w:ascii="Times New Roman" w:hAnsi="Times New Roman" w:cs="Times New Roman"/>
                <w:sz w:val="24"/>
                <w:szCs w:val="24"/>
                <w:lang w:val="es-HN"/>
              </w:rPr>
              <w:t>Es imprescindible ajustar el periodo de siembra con el fin de favorecer a la planta a evitar periodos de estrés hídrico, es necesario revisar continuamente los pronósticos emitidos por COPECO y otras instituciones.</w:t>
            </w:r>
          </w:p>
          <w:p w14:paraId="73D27C3E" w14:textId="07AFC2AE" w:rsidR="00283ADE" w:rsidRPr="00735A90" w:rsidRDefault="00283ADE" w:rsidP="00940FFB">
            <w:pPr>
              <w:jc w:val="both"/>
              <w:rPr>
                <w:rFonts w:ascii="Times New Roman" w:hAnsi="Times New Roman" w:cs="Times New Roman"/>
                <w:b/>
                <w:bCs/>
                <w:sz w:val="24"/>
                <w:szCs w:val="24"/>
                <w:lang w:val="es-HN"/>
              </w:rPr>
            </w:pPr>
          </w:p>
        </w:tc>
      </w:tr>
      <w:tr w:rsidR="00283ADE" w:rsidRPr="003370E8" w14:paraId="319DC1A9" w14:textId="77777777" w:rsidTr="00940FFB">
        <w:tc>
          <w:tcPr>
            <w:tcW w:w="9089" w:type="dxa"/>
          </w:tcPr>
          <w:p w14:paraId="338640A8" w14:textId="77777777" w:rsidR="000B72E5" w:rsidRDefault="000B72E5" w:rsidP="00940FFB">
            <w:pPr>
              <w:jc w:val="both"/>
              <w:rPr>
                <w:rFonts w:ascii="Times New Roman" w:hAnsi="Times New Roman" w:cs="Times New Roman"/>
                <w:b/>
                <w:bCs/>
                <w:sz w:val="24"/>
                <w:szCs w:val="24"/>
                <w:lang w:val="es-HN"/>
              </w:rPr>
            </w:pPr>
          </w:p>
          <w:p w14:paraId="1C37E1DF" w14:textId="3FF84BF1" w:rsidR="00283ADE" w:rsidRPr="00283ADE" w:rsidRDefault="00283ADE" w:rsidP="00940FFB">
            <w:pPr>
              <w:jc w:val="both"/>
              <w:rPr>
                <w:rFonts w:ascii="Times New Roman" w:hAnsi="Times New Roman" w:cs="Times New Roman"/>
                <w:b/>
                <w:bCs/>
                <w:sz w:val="24"/>
                <w:szCs w:val="24"/>
                <w:lang w:val="es-HN"/>
              </w:rPr>
            </w:pPr>
            <w:r w:rsidRPr="00283ADE">
              <w:rPr>
                <w:rFonts w:ascii="Times New Roman" w:hAnsi="Times New Roman" w:cs="Times New Roman"/>
                <w:b/>
                <w:bCs/>
                <w:sz w:val="24"/>
                <w:szCs w:val="24"/>
                <w:lang w:val="es-HN"/>
              </w:rPr>
              <w:t>Densidad de siembra:</w:t>
            </w:r>
          </w:p>
          <w:p w14:paraId="26E0DB7D" w14:textId="77777777" w:rsidR="00283ADE" w:rsidRPr="00283ADE" w:rsidRDefault="00283ADE" w:rsidP="00940FFB">
            <w:pPr>
              <w:jc w:val="both"/>
              <w:rPr>
                <w:rFonts w:ascii="Times New Roman" w:hAnsi="Times New Roman" w:cs="Times New Roman"/>
                <w:sz w:val="24"/>
                <w:szCs w:val="24"/>
                <w:lang w:val="es-HN"/>
              </w:rPr>
            </w:pPr>
            <w:r w:rsidRPr="0084529D">
              <w:rPr>
                <w:rFonts w:ascii="Times New Roman" w:hAnsi="Times New Roman" w:cs="Times New Roman"/>
                <w:noProof/>
                <w:sz w:val="24"/>
                <w:szCs w:val="24"/>
              </w:rPr>
              <w:drawing>
                <wp:anchor distT="0" distB="0" distL="114300" distR="114300" simplePos="0" relativeHeight="251777163" behindDoc="1" locked="0" layoutInCell="1" allowOverlap="1" wp14:anchorId="4DFC5A87" wp14:editId="6529C575">
                  <wp:simplePos x="0" y="0"/>
                  <wp:positionH relativeFrom="column">
                    <wp:posOffset>33020</wp:posOffset>
                  </wp:positionH>
                  <wp:positionV relativeFrom="paragraph">
                    <wp:posOffset>43180</wp:posOffset>
                  </wp:positionV>
                  <wp:extent cx="2594610" cy="1703070"/>
                  <wp:effectExtent l="19050" t="19050" r="15240" b="11430"/>
                  <wp:wrapTight wrapText="bothSides">
                    <wp:wrapPolygon edited="0">
                      <wp:start x="-159" y="-242"/>
                      <wp:lineTo x="-159" y="21503"/>
                      <wp:lineTo x="21568" y="21503"/>
                      <wp:lineTo x="21568" y="-242"/>
                      <wp:lineTo x="-159" y="-242"/>
                    </wp:wrapPolygon>
                  </wp:wrapTight>
                  <wp:docPr id="208878117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087793" name=""/>
                          <pic:cNvPicPr/>
                        </pic:nvPicPr>
                        <pic:blipFill>
                          <a:blip r:embed="rId71" cstate="print">
                            <a:extLst>
                              <a:ext uri="{28A0092B-C50C-407E-A947-70E740481C1C}">
                                <a14:useLocalDpi xmlns:a14="http://schemas.microsoft.com/office/drawing/2010/main" val="0"/>
                              </a:ext>
                            </a:extLst>
                          </a:blip>
                          <a:stretch>
                            <a:fillRect/>
                          </a:stretch>
                        </pic:blipFill>
                        <pic:spPr>
                          <a:xfrm>
                            <a:off x="0" y="0"/>
                            <a:ext cx="2594610" cy="1703070"/>
                          </a:xfrm>
                          <a:prstGeom prst="rect">
                            <a:avLst/>
                          </a:prstGeom>
                          <a:ln w="19050">
                            <a:solidFill>
                              <a:schemeClr val="tx1"/>
                            </a:solidFill>
                          </a:ln>
                        </pic:spPr>
                      </pic:pic>
                    </a:graphicData>
                  </a:graphic>
                  <wp14:sizeRelH relativeFrom="margin">
                    <wp14:pctWidth>0</wp14:pctWidth>
                  </wp14:sizeRelH>
                  <wp14:sizeRelV relativeFrom="margin">
                    <wp14:pctHeight>0</wp14:pctHeight>
                  </wp14:sizeRelV>
                </wp:anchor>
              </w:drawing>
            </w:r>
          </w:p>
          <w:p w14:paraId="1B511C16" w14:textId="77777777" w:rsidR="00283ADE" w:rsidRPr="00283ADE" w:rsidRDefault="00283ADE" w:rsidP="00940FFB">
            <w:pPr>
              <w:jc w:val="both"/>
              <w:rPr>
                <w:rFonts w:ascii="Times New Roman" w:hAnsi="Times New Roman" w:cs="Times New Roman"/>
                <w:sz w:val="24"/>
                <w:szCs w:val="24"/>
                <w:lang w:val="es-HN"/>
              </w:rPr>
            </w:pPr>
            <w:r w:rsidRPr="00283ADE">
              <w:rPr>
                <w:rFonts w:ascii="Times New Roman" w:hAnsi="Times New Roman" w:cs="Times New Roman"/>
                <w:sz w:val="24"/>
                <w:szCs w:val="24"/>
                <w:lang w:val="es-HN"/>
              </w:rPr>
              <w:t>La densidad de siembra es el número de plantas por Hectárea, la densidad optima de plantas es fundamental para obtener mayores rendimientos, la misma debe modificarse conforme en función de la precipitación, incidencias de plagas, enfermedades y evapotranspiración.</w:t>
            </w:r>
          </w:p>
          <w:p w14:paraId="11AF2B06" w14:textId="77777777" w:rsidR="00283ADE" w:rsidRPr="00283ADE" w:rsidRDefault="00283ADE" w:rsidP="00940FFB">
            <w:pPr>
              <w:jc w:val="both"/>
              <w:rPr>
                <w:rFonts w:ascii="Times New Roman" w:hAnsi="Times New Roman" w:cs="Times New Roman"/>
                <w:b/>
                <w:bCs/>
                <w:sz w:val="24"/>
                <w:szCs w:val="24"/>
                <w:lang w:val="es-HN"/>
              </w:rPr>
            </w:pPr>
          </w:p>
          <w:p w14:paraId="1B36282B" w14:textId="77777777" w:rsidR="00113EF2" w:rsidRDefault="00113EF2" w:rsidP="00940FFB">
            <w:pPr>
              <w:pStyle w:val="Figu1"/>
            </w:pPr>
          </w:p>
          <w:p w14:paraId="3C56CAC0" w14:textId="1796A624" w:rsidR="00283ADE" w:rsidRPr="000A4B7A" w:rsidRDefault="00283ADE" w:rsidP="000A4B7A">
            <w:pPr>
              <w:pStyle w:val="Figu1"/>
            </w:pPr>
            <w:bookmarkStart w:id="236" w:name="_Toc166487022"/>
            <w:bookmarkStart w:id="237" w:name="_Toc166487188"/>
            <w:r w:rsidRPr="000A4B7A">
              <w:t xml:space="preserve">Figura </w:t>
            </w:r>
            <w:r w:rsidR="00733062" w:rsidRPr="000A4B7A">
              <w:t>39</w:t>
            </w:r>
            <w:r w:rsidRPr="000A4B7A">
              <w:t>. Distancia de siembra</w:t>
            </w:r>
            <w:bookmarkEnd w:id="236"/>
            <w:bookmarkEnd w:id="237"/>
          </w:p>
          <w:p w14:paraId="68ACF3BA" w14:textId="77777777" w:rsidR="00283ADE" w:rsidRPr="00C23657" w:rsidRDefault="00283ADE" w:rsidP="00940FFB">
            <w:pPr>
              <w:pStyle w:val="Figu1"/>
              <w:spacing w:before="0" w:after="0"/>
              <w:ind w:left="4570" w:hanging="4570"/>
              <w:rPr>
                <w:noProof/>
              </w:rPr>
            </w:pPr>
            <w:bookmarkStart w:id="238" w:name="_Toc166484064"/>
            <w:bookmarkStart w:id="239" w:name="_Toc166487023"/>
            <w:bookmarkStart w:id="240" w:name="_Toc166487189"/>
            <w:r w:rsidRPr="00C23657">
              <w:rPr>
                <w:rFonts w:cstheme="minorBidi"/>
                <w:noProof/>
                <w:lang w:eastAsia="en-US"/>
              </w:rPr>
              <w:t xml:space="preserve">Fuente: </w:t>
            </w:r>
            <w:r w:rsidRPr="00C23657">
              <w:rPr>
                <w:rFonts w:cstheme="minorBidi"/>
                <w:noProof/>
                <w:color w:val="auto"/>
                <w:lang w:eastAsia="en-US"/>
              </w:rPr>
              <w:t>(</w:t>
            </w:r>
            <w:hyperlink r:id="rId72" w:history="1">
              <w:r w:rsidRPr="00C23657">
                <w:rPr>
                  <w:rStyle w:val="Hipervnculo"/>
                  <w:color w:val="auto"/>
                </w:rPr>
                <w:t>www.ndsu.edu/agriculture/extension/publications/fertilizing</w:t>
              </w:r>
            </w:hyperlink>
            <w:r w:rsidRPr="00C23657">
              <w:rPr>
                <w:rFonts w:cstheme="minorBidi"/>
                <w:color w:val="auto"/>
                <w:lang w:eastAsia="en-US"/>
              </w:rPr>
              <w:t>).</w:t>
            </w:r>
            <w:bookmarkEnd w:id="238"/>
            <w:bookmarkEnd w:id="239"/>
            <w:bookmarkEnd w:id="240"/>
          </w:p>
          <w:p w14:paraId="4E0F0774" w14:textId="77777777" w:rsidR="00283ADE" w:rsidRPr="00283ADE" w:rsidRDefault="00283ADE" w:rsidP="00940FFB">
            <w:pPr>
              <w:jc w:val="both"/>
              <w:rPr>
                <w:rFonts w:ascii="Times New Roman" w:hAnsi="Times New Roman" w:cs="Times New Roman"/>
                <w:b/>
                <w:bCs/>
                <w:sz w:val="24"/>
                <w:szCs w:val="24"/>
                <w:lang w:val="es-HN"/>
              </w:rPr>
            </w:pPr>
          </w:p>
        </w:tc>
      </w:tr>
      <w:tr w:rsidR="00283ADE" w:rsidRPr="003370E8" w14:paraId="50789FD4" w14:textId="77777777" w:rsidTr="00940FFB">
        <w:tc>
          <w:tcPr>
            <w:tcW w:w="9089" w:type="dxa"/>
          </w:tcPr>
          <w:p w14:paraId="6CA7C068" w14:textId="77777777" w:rsidR="000B72E5" w:rsidRDefault="000B72E5" w:rsidP="00940FFB">
            <w:pPr>
              <w:jc w:val="both"/>
              <w:rPr>
                <w:rFonts w:ascii="Times New Roman" w:hAnsi="Times New Roman" w:cs="Times New Roman"/>
                <w:b/>
                <w:bCs/>
                <w:sz w:val="24"/>
                <w:szCs w:val="24"/>
                <w:lang w:val="es-HN"/>
              </w:rPr>
            </w:pPr>
          </w:p>
          <w:p w14:paraId="0C1B460B" w14:textId="406B3A48" w:rsidR="00283ADE" w:rsidRPr="00283ADE" w:rsidRDefault="00283ADE" w:rsidP="00940FFB">
            <w:pPr>
              <w:jc w:val="both"/>
              <w:rPr>
                <w:rFonts w:ascii="Times New Roman" w:hAnsi="Times New Roman" w:cs="Times New Roman"/>
                <w:b/>
                <w:bCs/>
                <w:sz w:val="24"/>
                <w:szCs w:val="24"/>
                <w:lang w:val="es-HN"/>
              </w:rPr>
            </w:pPr>
            <w:r w:rsidRPr="00283ADE">
              <w:rPr>
                <w:rFonts w:ascii="Times New Roman" w:hAnsi="Times New Roman" w:cs="Times New Roman"/>
                <w:b/>
                <w:bCs/>
                <w:sz w:val="24"/>
                <w:szCs w:val="24"/>
                <w:lang w:val="es-HN"/>
              </w:rPr>
              <w:t>Mayor profundidad de siembra:</w:t>
            </w:r>
          </w:p>
          <w:p w14:paraId="0D5AB8B7" w14:textId="77777777" w:rsidR="00283ADE" w:rsidRPr="00283ADE" w:rsidRDefault="00283ADE" w:rsidP="00940FFB">
            <w:pPr>
              <w:jc w:val="both"/>
              <w:rPr>
                <w:rFonts w:ascii="Times New Roman" w:hAnsi="Times New Roman" w:cs="Times New Roman"/>
                <w:sz w:val="24"/>
                <w:szCs w:val="24"/>
                <w:lang w:val="es-HN"/>
              </w:rPr>
            </w:pPr>
          </w:p>
          <w:p w14:paraId="6C6CF81B" w14:textId="77777777" w:rsidR="00283ADE" w:rsidRPr="00283ADE" w:rsidRDefault="00283ADE" w:rsidP="00940FFB">
            <w:pPr>
              <w:jc w:val="both"/>
              <w:rPr>
                <w:rFonts w:ascii="Times New Roman" w:hAnsi="Times New Roman" w:cs="Times New Roman"/>
                <w:sz w:val="24"/>
                <w:szCs w:val="24"/>
                <w:lang w:val="es-HN"/>
              </w:rPr>
            </w:pPr>
            <w:r w:rsidRPr="00332BBD">
              <w:rPr>
                <w:rFonts w:ascii="Times New Roman" w:hAnsi="Times New Roman" w:cs="Times New Roman"/>
                <w:noProof/>
                <w:sz w:val="24"/>
                <w:szCs w:val="24"/>
              </w:rPr>
              <w:drawing>
                <wp:anchor distT="0" distB="0" distL="114300" distR="114300" simplePos="0" relativeHeight="251765899" behindDoc="1" locked="0" layoutInCell="1" allowOverlap="1" wp14:anchorId="0E89003C" wp14:editId="24494758">
                  <wp:simplePos x="0" y="0"/>
                  <wp:positionH relativeFrom="column">
                    <wp:posOffset>48260</wp:posOffset>
                  </wp:positionH>
                  <wp:positionV relativeFrom="paragraph">
                    <wp:posOffset>10160</wp:posOffset>
                  </wp:positionV>
                  <wp:extent cx="2593975" cy="1634490"/>
                  <wp:effectExtent l="19050" t="19050" r="15875" b="22860"/>
                  <wp:wrapTight wrapText="bothSides">
                    <wp:wrapPolygon edited="0">
                      <wp:start x="-159" y="-252"/>
                      <wp:lineTo x="-159" y="21650"/>
                      <wp:lineTo x="21574" y="21650"/>
                      <wp:lineTo x="21574" y="-252"/>
                      <wp:lineTo x="-159" y="-252"/>
                    </wp:wrapPolygon>
                  </wp:wrapTight>
                  <wp:docPr id="94891695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812369" name=""/>
                          <pic:cNvPicPr/>
                        </pic:nvPicPr>
                        <pic:blipFill>
                          <a:blip r:embed="rId73" cstate="print">
                            <a:extLst>
                              <a:ext uri="{28A0092B-C50C-407E-A947-70E740481C1C}">
                                <a14:useLocalDpi xmlns:a14="http://schemas.microsoft.com/office/drawing/2010/main" val="0"/>
                              </a:ext>
                            </a:extLst>
                          </a:blip>
                          <a:stretch>
                            <a:fillRect/>
                          </a:stretch>
                        </pic:blipFill>
                        <pic:spPr>
                          <a:xfrm>
                            <a:off x="0" y="0"/>
                            <a:ext cx="2593975" cy="1634490"/>
                          </a:xfrm>
                          <a:prstGeom prst="rect">
                            <a:avLst/>
                          </a:prstGeom>
                          <a:ln w="19050">
                            <a:solidFill>
                              <a:schemeClr val="tx1"/>
                            </a:solidFill>
                          </a:ln>
                        </pic:spPr>
                      </pic:pic>
                    </a:graphicData>
                  </a:graphic>
                  <wp14:sizeRelH relativeFrom="margin">
                    <wp14:pctWidth>0</wp14:pctWidth>
                  </wp14:sizeRelH>
                  <wp14:sizeRelV relativeFrom="margin">
                    <wp14:pctHeight>0</wp14:pctHeight>
                  </wp14:sizeRelV>
                </wp:anchor>
              </w:drawing>
            </w:r>
            <w:r w:rsidRPr="00283ADE">
              <w:rPr>
                <w:rFonts w:ascii="Times New Roman" w:hAnsi="Times New Roman" w:cs="Times New Roman"/>
                <w:sz w:val="24"/>
                <w:szCs w:val="24"/>
                <w:lang w:val="es-HN"/>
              </w:rPr>
              <w:t>La siembra a mayor profundidad ayuda a proteger del calor a la semilla, se debe analizar las condiciones del suelo para garantizar una buena germinación de la planta.</w:t>
            </w:r>
          </w:p>
          <w:p w14:paraId="2B77036B" w14:textId="77777777" w:rsidR="00283ADE" w:rsidRPr="00283ADE" w:rsidRDefault="00283ADE" w:rsidP="00940FFB">
            <w:pPr>
              <w:jc w:val="both"/>
              <w:rPr>
                <w:rFonts w:ascii="Times New Roman" w:hAnsi="Times New Roman" w:cs="Times New Roman"/>
                <w:b/>
                <w:bCs/>
                <w:sz w:val="24"/>
                <w:szCs w:val="24"/>
                <w:lang w:val="es-HN"/>
              </w:rPr>
            </w:pPr>
          </w:p>
          <w:p w14:paraId="778D1BCA" w14:textId="77777777" w:rsidR="00283ADE" w:rsidRDefault="00283ADE" w:rsidP="00940FFB">
            <w:pPr>
              <w:jc w:val="both"/>
              <w:rPr>
                <w:rFonts w:ascii="Times New Roman" w:hAnsi="Times New Roman" w:cs="Times New Roman"/>
                <w:b/>
                <w:bCs/>
                <w:sz w:val="24"/>
                <w:szCs w:val="24"/>
                <w:lang w:val="es-HN"/>
              </w:rPr>
            </w:pPr>
          </w:p>
          <w:p w14:paraId="436D0B04" w14:textId="77777777" w:rsidR="00113EF2" w:rsidRDefault="00113EF2" w:rsidP="00940FFB">
            <w:pPr>
              <w:jc w:val="both"/>
              <w:rPr>
                <w:rFonts w:ascii="Times New Roman" w:hAnsi="Times New Roman" w:cs="Times New Roman"/>
                <w:b/>
                <w:bCs/>
                <w:sz w:val="24"/>
                <w:szCs w:val="24"/>
                <w:lang w:val="es-HN"/>
              </w:rPr>
            </w:pPr>
          </w:p>
          <w:p w14:paraId="11FAD941" w14:textId="77777777" w:rsidR="00113EF2" w:rsidRPr="00283ADE" w:rsidRDefault="00113EF2" w:rsidP="00940FFB">
            <w:pPr>
              <w:jc w:val="both"/>
              <w:rPr>
                <w:rFonts w:ascii="Times New Roman" w:hAnsi="Times New Roman" w:cs="Times New Roman"/>
                <w:b/>
                <w:bCs/>
                <w:sz w:val="24"/>
                <w:szCs w:val="24"/>
                <w:lang w:val="es-HN"/>
              </w:rPr>
            </w:pPr>
          </w:p>
          <w:p w14:paraId="7B6FFF74" w14:textId="77777777" w:rsidR="00283ADE" w:rsidRPr="00283ADE" w:rsidRDefault="00283ADE" w:rsidP="00940FFB">
            <w:pPr>
              <w:jc w:val="both"/>
              <w:rPr>
                <w:rFonts w:ascii="Times New Roman" w:hAnsi="Times New Roman" w:cs="Times New Roman"/>
                <w:b/>
                <w:bCs/>
                <w:sz w:val="24"/>
                <w:szCs w:val="24"/>
                <w:lang w:val="es-HN"/>
              </w:rPr>
            </w:pPr>
          </w:p>
          <w:p w14:paraId="12A7F4B6" w14:textId="77777777" w:rsidR="00283ADE" w:rsidRPr="00283ADE" w:rsidRDefault="00283ADE" w:rsidP="00940FFB">
            <w:pPr>
              <w:jc w:val="both"/>
              <w:rPr>
                <w:rFonts w:ascii="Times New Roman" w:hAnsi="Times New Roman" w:cs="Times New Roman"/>
                <w:b/>
                <w:bCs/>
                <w:sz w:val="24"/>
                <w:szCs w:val="24"/>
                <w:lang w:val="es-HN"/>
              </w:rPr>
            </w:pPr>
          </w:p>
          <w:p w14:paraId="5063AF6D" w14:textId="38EA1DF2" w:rsidR="00283ADE" w:rsidRPr="00C23657" w:rsidRDefault="00283ADE" w:rsidP="00940FFB">
            <w:pPr>
              <w:pStyle w:val="Figu1"/>
            </w:pPr>
            <w:bookmarkStart w:id="241" w:name="_Toc166487190"/>
            <w:r w:rsidRPr="00C23657">
              <w:t>Figura 4</w:t>
            </w:r>
            <w:r w:rsidR="00733062">
              <w:t>0</w:t>
            </w:r>
            <w:r w:rsidRPr="00C23657">
              <w:t>. Profundidad de siembra</w:t>
            </w:r>
            <w:bookmarkEnd w:id="241"/>
          </w:p>
          <w:p w14:paraId="1B4DC31D" w14:textId="77777777" w:rsidR="00283ADE" w:rsidRPr="00AC1DB2" w:rsidRDefault="00283ADE" w:rsidP="00940FFB">
            <w:pPr>
              <w:pStyle w:val="Figu1"/>
              <w:spacing w:before="0" w:after="0"/>
              <w:rPr>
                <w:noProof/>
              </w:rPr>
            </w:pPr>
            <w:bookmarkStart w:id="242" w:name="_Toc166484066"/>
            <w:bookmarkStart w:id="243" w:name="_Toc166487025"/>
            <w:bookmarkStart w:id="244" w:name="_Toc166487191"/>
            <w:r w:rsidRPr="00C23657">
              <w:rPr>
                <w:rFonts w:cstheme="minorBidi"/>
                <w:noProof/>
                <w:lang w:eastAsia="en-US"/>
              </w:rPr>
              <w:t xml:space="preserve">Fuente: </w:t>
            </w:r>
            <w:r w:rsidRPr="00C23657">
              <w:rPr>
                <w:rFonts w:cstheme="minorBidi"/>
                <w:noProof/>
                <w:color w:val="auto"/>
                <w:lang w:eastAsia="en-US"/>
              </w:rPr>
              <w:t>(</w:t>
            </w:r>
            <w:r w:rsidRPr="00C23657">
              <w:rPr>
                <w:color w:val="auto"/>
              </w:rPr>
              <w:t>www.msn.com/en-us/lifestyle/home-and-garden).</w:t>
            </w:r>
            <w:bookmarkEnd w:id="242"/>
            <w:bookmarkEnd w:id="243"/>
            <w:bookmarkEnd w:id="244"/>
          </w:p>
          <w:p w14:paraId="7E77B6EE" w14:textId="77777777" w:rsidR="00283ADE" w:rsidRDefault="00283ADE" w:rsidP="00940FFB">
            <w:pPr>
              <w:jc w:val="both"/>
              <w:rPr>
                <w:rFonts w:ascii="Times New Roman" w:hAnsi="Times New Roman" w:cs="Times New Roman"/>
                <w:b/>
                <w:bCs/>
                <w:sz w:val="24"/>
                <w:szCs w:val="24"/>
                <w:lang w:val="es-HN"/>
              </w:rPr>
            </w:pPr>
          </w:p>
          <w:p w14:paraId="2BBF7B44" w14:textId="77777777" w:rsidR="000B72E5" w:rsidRDefault="000B72E5" w:rsidP="00940FFB">
            <w:pPr>
              <w:jc w:val="both"/>
              <w:rPr>
                <w:rFonts w:ascii="Times New Roman" w:hAnsi="Times New Roman" w:cs="Times New Roman"/>
                <w:b/>
                <w:bCs/>
                <w:sz w:val="24"/>
                <w:szCs w:val="24"/>
                <w:lang w:val="es-HN"/>
              </w:rPr>
            </w:pPr>
          </w:p>
          <w:p w14:paraId="57EC94A5" w14:textId="77777777" w:rsidR="000B72E5" w:rsidRDefault="000B72E5" w:rsidP="00940FFB">
            <w:pPr>
              <w:jc w:val="both"/>
              <w:rPr>
                <w:rFonts w:ascii="Times New Roman" w:hAnsi="Times New Roman" w:cs="Times New Roman"/>
                <w:b/>
                <w:bCs/>
                <w:sz w:val="24"/>
                <w:szCs w:val="24"/>
                <w:lang w:val="es-HN"/>
              </w:rPr>
            </w:pPr>
          </w:p>
          <w:p w14:paraId="2A879B3E" w14:textId="77777777" w:rsidR="000B72E5" w:rsidRDefault="000B72E5" w:rsidP="00940FFB">
            <w:pPr>
              <w:jc w:val="both"/>
              <w:rPr>
                <w:rFonts w:ascii="Times New Roman" w:hAnsi="Times New Roman" w:cs="Times New Roman"/>
                <w:b/>
                <w:bCs/>
                <w:sz w:val="24"/>
                <w:szCs w:val="24"/>
                <w:lang w:val="es-HN"/>
              </w:rPr>
            </w:pPr>
          </w:p>
          <w:p w14:paraId="6026A252" w14:textId="77777777" w:rsidR="000B72E5" w:rsidRDefault="000B72E5" w:rsidP="00940FFB">
            <w:pPr>
              <w:jc w:val="both"/>
              <w:rPr>
                <w:rFonts w:ascii="Times New Roman" w:hAnsi="Times New Roman" w:cs="Times New Roman"/>
                <w:b/>
                <w:bCs/>
                <w:sz w:val="24"/>
                <w:szCs w:val="24"/>
                <w:lang w:val="es-HN"/>
              </w:rPr>
            </w:pPr>
          </w:p>
          <w:p w14:paraId="1142F333" w14:textId="77777777" w:rsidR="000B72E5" w:rsidRPr="00283ADE" w:rsidRDefault="000B72E5" w:rsidP="00940FFB">
            <w:pPr>
              <w:jc w:val="both"/>
              <w:rPr>
                <w:rFonts w:ascii="Times New Roman" w:hAnsi="Times New Roman" w:cs="Times New Roman"/>
                <w:b/>
                <w:bCs/>
                <w:sz w:val="24"/>
                <w:szCs w:val="24"/>
                <w:lang w:val="es-HN"/>
              </w:rPr>
            </w:pPr>
          </w:p>
        </w:tc>
      </w:tr>
      <w:tr w:rsidR="00283ADE" w:rsidRPr="003370E8" w14:paraId="0A5D56CC" w14:textId="77777777" w:rsidTr="00940FFB">
        <w:tc>
          <w:tcPr>
            <w:tcW w:w="9089" w:type="dxa"/>
          </w:tcPr>
          <w:p w14:paraId="131F7BDE" w14:textId="77777777" w:rsidR="000B72E5" w:rsidRDefault="000B72E5" w:rsidP="00940FFB">
            <w:pPr>
              <w:jc w:val="both"/>
              <w:rPr>
                <w:rFonts w:ascii="Times New Roman" w:hAnsi="Times New Roman" w:cs="Times New Roman"/>
                <w:b/>
                <w:bCs/>
                <w:sz w:val="24"/>
                <w:szCs w:val="24"/>
                <w:lang w:val="es-HN"/>
              </w:rPr>
            </w:pPr>
          </w:p>
          <w:p w14:paraId="3E98599D" w14:textId="452E0FC3" w:rsidR="00283ADE" w:rsidRPr="00283ADE" w:rsidRDefault="00283ADE" w:rsidP="00940FFB">
            <w:pPr>
              <w:jc w:val="both"/>
              <w:rPr>
                <w:rFonts w:ascii="Times New Roman" w:hAnsi="Times New Roman" w:cs="Times New Roman"/>
                <w:b/>
                <w:bCs/>
                <w:sz w:val="24"/>
                <w:szCs w:val="24"/>
                <w:lang w:val="es-HN"/>
              </w:rPr>
            </w:pPr>
            <w:r w:rsidRPr="00283ADE">
              <w:rPr>
                <w:rFonts w:ascii="Times New Roman" w:hAnsi="Times New Roman" w:cs="Times New Roman"/>
                <w:b/>
                <w:bCs/>
                <w:sz w:val="24"/>
                <w:szCs w:val="24"/>
                <w:lang w:val="es-HN"/>
              </w:rPr>
              <w:t>Conservación de suelos:</w:t>
            </w:r>
          </w:p>
          <w:p w14:paraId="75B2AE74" w14:textId="77777777" w:rsidR="00283ADE" w:rsidRPr="00283ADE" w:rsidRDefault="00283ADE" w:rsidP="00940FFB">
            <w:pPr>
              <w:jc w:val="both"/>
              <w:rPr>
                <w:rFonts w:ascii="Times New Roman" w:hAnsi="Times New Roman" w:cs="Times New Roman"/>
                <w:sz w:val="24"/>
                <w:szCs w:val="24"/>
                <w:lang w:val="es-HN"/>
              </w:rPr>
            </w:pPr>
            <w:r>
              <w:rPr>
                <w:noProof/>
              </w:rPr>
              <w:drawing>
                <wp:anchor distT="0" distB="0" distL="114300" distR="114300" simplePos="0" relativeHeight="251766923" behindDoc="1" locked="0" layoutInCell="1" allowOverlap="1" wp14:anchorId="38FABA2A" wp14:editId="05C49F33">
                  <wp:simplePos x="0" y="0"/>
                  <wp:positionH relativeFrom="column">
                    <wp:posOffset>-20320</wp:posOffset>
                  </wp:positionH>
                  <wp:positionV relativeFrom="paragraph">
                    <wp:posOffset>58420</wp:posOffset>
                  </wp:positionV>
                  <wp:extent cx="2815590" cy="1657350"/>
                  <wp:effectExtent l="19050" t="19050" r="22860" b="19050"/>
                  <wp:wrapTight wrapText="bothSides">
                    <wp:wrapPolygon edited="0">
                      <wp:start x="-146" y="-248"/>
                      <wp:lineTo x="-146" y="21600"/>
                      <wp:lineTo x="21629" y="21600"/>
                      <wp:lineTo x="21629" y="-248"/>
                      <wp:lineTo x="-146" y="-248"/>
                    </wp:wrapPolygon>
                  </wp:wrapTight>
                  <wp:docPr id="1662922463" name="Imagen 2" descr="Una roca en el bosque&#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476097" name="Imagen 2" descr="Una roca en el bosque&#10;&#10;Descripción generada automáticamente con confianza media"/>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815590" cy="1657350"/>
                          </a:xfrm>
                          <a:prstGeom prst="rect">
                            <a:avLst/>
                          </a:prstGeom>
                          <a:noFill/>
                          <a:ln w="19050">
                            <a:solidFill>
                              <a:schemeClr val="tx1"/>
                            </a:solidFill>
                          </a:ln>
                        </pic:spPr>
                      </pic:pic>
                    </a:graphicData>
                  </a:graphic>
                  <wp14:sizeRelH relativeFrom="margin">
                    <wp14:pctWidth>0</wp14:pctWidth>
                  </wp14:sizeRelH>
                  <wp14:sizeRelV relativeFrom="margin">
                    <wp14:pctHeight>0</wp14:pctHeight>
                  </wp14:sizeRelV>
                </wp:anchor>
              </w:drawing>
            </w:r>
          </w:p>
          <w:p w14:paraId="62DB90D9" w14:textId="77777777" w:rsidR="00283ADE" w:rsidRPr="00283ADE" w:rsidRDefault="00283ADE" w:rsidP="00940FFB">
            <w:pPr>
              <w:jc w:val="both"/>
              <w:rPr>
                <w:rFonts w:ascii="Times New Roman" w:hAnsi="Times New Roman" w:cs="Times New Roman"/>
                <w:sz w:val="24"/>
                <w:szCs w:val="24"/>
                <w:lang w:val="es-HN"/>
              </w:rPr>
            </w:pPr>
            <w:r w:rsidRPr="00283ADE">
              <w:rPr>
                <w:rFonts w:ascii="Times New Roman" w:hAnsi="Times New Roman" w:cs="Times New Roman"/>
                <w:sz w:val="24"/>
                <w:szCs w:val="24"/>
                <w:lang w:val="es-HN"/>
              </w:rPr>
              <w:t>Incluye labranza mínima, incorporación de residuos de cosecha, barreras vivas, barreas muertas, siembra en curvas a nivel y acequias.</w:t>
            </w:r>
          </w:p>
          <w:p w14:paraId="1C50C6A7" w14:textId="77777777" w:rsidR="00283ADE" w:rsidRPr="00283ADE" w:rsidRDefault="00283ADE" w:rsidP="00940FFB">
            <w:pPr>
              <w:jc w:val="both"/>
              <w:rPr>
                <w:rFonts w:ascii="Times New Roman" w:hAnsi="Times New Roman" w:cs="Times New Roman"/>
                <w:sz w:val="24"/>
                <w:szCs w:val="24"/>
                <w:lang w:val="es-HN"/>
              </w:rPr>
            </w:pPr>
          </w:p>
          <w:p w14:paraId="61E1A4C5" w14:textId="5F6D4018" w:rsidR="00283ADE" w:rsidRPr="00283ADE" w:rsidRDefault="00283ADE" w:rsidP="00940FFB">
            <w:pPr>
              <w:jc w:val="both"/>
              <w:rPr>
                <w:rFonts w:ascii="Times New Roman" w:hAnsi="Times New Roman" w:cs="Times New Roman"/>
                <w:sz w:val="24"/>
                <w:szCs w:val="24"/>
                <w:lang w:val="es-HN"/>
              </w:rPr>
            </w:pPr>
          </w:p>
          <w:p w14:paraId="287B0AEF" w14:textId="77777777" w:rsidR="00283ADE" w:rsidRPr="00283ADE" w:rsidRDefault="00283ADE" w:rsidP="00940FFB">
            <w:pPr>
              <w:jc w:val="both"/>
              <w:rPr>
                <w:rFonts w:ascii="Times New Roman" w:hAnsi="Times New Roman" w:cs="Times New Roman"/>
                <w:sz w:val="24"/>
                <w:szCs w:val="24"/>
                <w:lang w:val="es-HN"/>
              </w:rPr>
            </w:pPr>
          </w:p>
          <w:p w14:paraId="135F45D9" w14:textId="77777777" w:rsidR="00283ADE" w:rsidRPr="00283ADE" w:rsidRDefault="00283ADE" w:rsidP="00940FFB">
            <w:pPr>
              <w:jc w:val="both"/>
              <w:rPr>
                <w:rFonts w:ascii="Times New Roman" w:hAnsi="Times New Roman" w:cs="Times New Roman"/>
                <w:sz w:val="24"/>
                <w:szCs w:val="24"/>
                <w:lang w:val="es-HN"/>
              </w:rPr>
            </w:pPr>
          </w:p>
          <w:p w14:paraId="49075333" w14:textId="77777777" w:rsidR="00283ADE" w:rsidRPr="00283ADE" w:rsidRDefault="00283ADE" w:rsidP="00940FFB">
            <w:pPr>
              <w:jc w:val="both"/>
              <w:rPr>
                <w:rFonts w:ascii="Times New Roman" w:hAnsi="Times New Roman" w:cs="Times New Roman"/>
                <w:sz w:val="24"/>
                <w:szCs w:val="24"/>
                <w:lang w:val="es-HN"/>
              </w:rPr>
            </w:pPr>
          </w:p>
          <w:p w14:paraId="390F9C4D" w14:textId="77777777" w:rsidR="00283ADE" w:rsidRPr="00283ADE" w:rsidRDefault="00283ADE" w:rsidP="00940FFB">
            <w:pPr>
              <w:jc w:val="both"/>
              <w:rPr>
                <w:rFonts w:ascii="Times New Roman" w:hAnsi="Times New Roman" w:cs="Times New Roman"/>
                <w:sz w:val="24"/>
                <w:szCs w:val="24"/>
                <w:lang w:val="es-HN"/>
              </w:rPr>
            </w:pPr>
          </w:p>
          <w:p w14:paraId="26EC0878" w14:textId="71FEBAF8" w:rsidR="00283ADE" w:rsidRPr="00C23657" w:rsidRDefault="00283ADE" w:rsidP="00940FFB">
            <w:pPr>
              <w:pStyle w:val="Figu1"/>
            </w:pPr>
            <w:bookmarkStart w:id="245" w:name="_Toc166487192"/>
            <w:r w:rsidRPr="00C23657">
              <w:t>Figura 4</w:t>
            </w:r>
            <w:r w:rsidR="00733062">
              <w:t>1</w:t>
            </w:r>
            <w:r w:rsidRPr="00C23657">
              <w:t>. Conservación de Suelos</w:t>
            </w:r>
            <w:bookmarkEnd w:id="245"/>
          </w:p>
          <w:p w14:paraId="480DBCE8" w14:textId="77777777" w:rsidR="00283ADE" w:rsidRPr="00C23657" w:rsidRDefault="00283ADE" w:rsidP="00940FFB">
            <w:pPr>
              <w:pStyle w:val="Figu1"/>
              <w:spacing w:before="0" w:after="0"/>
              <w:rPr>
                <w:noProof/>
              </w:rPr>
            </w:pPr>
            <w:bookmarkStart w:id="246" w:name="_Toc166484068"/>
            <w:bookmarkStart w:id="247" w:name="_Toc166487027"/>
            <w:bookmarkStart w:id="248" w:name="_Toc166487193"/>
            <w:r w:rsidRPr="00C23657">
              <w:rPr>
                <w:rFonts w:cstheme="minorBidi"/>
                <w:noProof/>
                <w:lang w:eastAsia="en-US"/>
              </w:rPr>
              <w:t xml:space="preserve">Fuente: </w:t>
            </w:r>
            <w:r w:rsidRPr="00C23657">
              <w:rPr>
                <w:rFonts w:cstheme="minorBidi"/>
                <w:noProof/>
                <w:color w:val="auto"/>
                <w:lang w:eastAsia="en-US"/>
              </w:rPr>
              <w:t>(</w:t>
            </w:r>
            <w:r w:rsidRPr="00C23657">
              <w:rPr>
                <w:noProof/>
                <w:color w:val="auto"/>
              </w:rPr>
              <w:t>Elvin Sosa</w:t>
            </w:r>
            <w:r w:rsidRPr="00C23657">
              <w:rPr>
                <w:color w:val="auto"/>
              </w:rPr>
              <w:t>).</w:t>
            </w:r>
            <w:bookmarkEnd w:id="246"/>
            <w:bookmarkEnd w:id="247"/>
            <w:bookmarkEnd w:id="248"/>
          </w:p>
          <w:p w14:paraId="5214FDE7" w14:textId="77777777" w:rsidR="00283ADE" w:rsidRPr="00735A90" w:rsidRDefault="00283ADE" w:rsidP="00940FFB">
            <w:pPr>
              <w:jc w:val="both"/>
              <w:rPr>
                <w:rFonts w:ascii="Times New Roman" w:hAnsi="Times New Roman" w:cs="Times New Roman"/>
                <w:sz w:val="24"/>
                <w:szCs w:val="24"/>
                <w:lang w:val="es-HN"/>
              </w:rPr>
            </w:pPr>
          </w:p>
        </w:tc>
      </w:tr>
      <w:tr w:rsidR="00283ADE" w:rsidRPr="003370E8" w14:paraId="19D0847E" w14:textId="77777777" w:rsidTr="00940FFB">
        <w:tc>
          <w:tcPr>
            <w:tcW w:w="9089" w:type="dxa"/>
          </w:tcPr>
          <w:p w14:paraId="540FC8D0" w14:textId="77777777" w:rsidR="000B72E5" w:rsidRDefault="000B72E5" w:rsidP="00940FFB">
            <w:pPr>
              <w:jc w:val="both"/>
              <w:rPr>
                <w:rFonts w:ascii="Times New Roman" w:hAnsi="Times New Roman" w:cs="Times New Roman"/>
                <w:b/>
                <w:bCs/>
                <w:sz w:val="24"/>
                <w:szCs w:val="24"/>
                <w:lang w:val="es-HN"/>
              </w:rPr>
            </w:pPr>
          </w:p>
          <w:p w14:paraId="39D77559" w14:textId="39DFA6D3" w:rsidR="00283ADE" w:rsidRPr="00283ADE" w:rsidRDefault="00283ADE" w:rsidP="00940FFB">
            <w:pPr>
              <w:jc w:val="both"/>
              <w:rPr>
                <w:rFonts w:ascii="Times New Roman" w:hAnsi="Times New Roman" w:cs="Times New Roman"/>
                <w:b/>
                <w:bCs/>
                <w:sz w:val="24"/>
                <w:szCs w:val="24"/>
                <w:lang w:val="es-HN"/>
              </w:rPr>
            </w:pPr>
            <w:r w:rsidRPr="00283ADE">
              <w:rPr>
                <w:rFonts w:ascii="Times New Roman" w:hAnsi="Times New Roman" w:cs="Times New Roman"/>
                <w:b/>
                <w:bCs/>
                <w:sz w:val="24"/>
                <w:szCs w:val="24"/>
                <w:lang w:val="es-HN"/>
              </w:rPr>
              <w:t>Abonos orgánicos:</w:t>
            </w:r>
          </w:p>
          <w:p w14:paraId="19BDBBBD" w14:textId="77777777" w:rsidR="00283ADE" w:rsidRPr="00283ADE" w:rsidRDefault="00283ADE" w:rsidP="00940FFB">
            <w:pPr>
              <w:jc w:val="both"/>
              <w:rPr>
                <w:rFonts w:ascii="Times New Roman" w:hAnsi="Times New Roman" w:cs="Times New Roman"/>
                <w:sz w:val="24"/>
                <w:szCs w:val="24"/>
                <w:lang w:val="es-HN"/>
              </w:rPr>
            </w:pPr>
            <w:r w:rsidRPr="000B6E8E">
              <w:rPr>
                <w:rFonts w:ascii="Times New Roman" w:hAnsi="Times New Roman" w:cs="Times New Roman"/>
                <w:noProof/>
                <w:sz w:val="24"/>
                <w:szCs w:val="24"/>
              </w:rPr>
              <w:drawing>
                <wp:anchor distT="0" distB="0" distL="114300" distR="114300" simplePos="0" relativeHeight="251767947" behindDoc="1" locked="0" layoutInCell="1" allowOverlap="1" wp14:anchorId="631C1502" wp14:editId="475ED162">
                  <wp:simplePos x="0" y="0"/>
                  <wp:positionH relativeFrom="column">
                    <wp:posOffset>40640</wp:posOffset>
                  </wp:positionH>
                  <wp:positionV relativeFrom="paragraph">
                    <wp:posOffset>127000</wp:posOffset>
                  </wp:positionV>
                  <wp:extent cx="2838450" cy="1832610"/>
                  <wp:effectExtent l="19050" t="19050" r="19050" b="15240"/>
                  <wp:wrapTight wrapText="bothSides">
                    <wp:wrapPolygon edited="0">
                      <wp:start x="-145" y="-225"/>
                      <wp:lineTo x="-145" y="21555"/>
                      <wp:lineTo x="21600" y="21555"/>
                      <wp:lineTo x="21600" y="-225"/>
                      <wp:lineTo x="-145" y="-225"/>
                    </wp:wrapPolygon>
                  </wp:wrapTight>
                  <wp:docPr id="4584380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8541058" name=""/>
                          <pic:cNvPicPr/>
                        </pic:nvPicPr>
                        <pic:blipFill>
                          <a:blip r:embed="rId75" cstate="print">
                            <a:extLst>
                              <a:ext uri="{28A0092B-C50C-407E-A947-70E740481C1C}">
                                <a14:useLocalDpi xmlns:a14="http://schemas.microsoft.com/office/drawing/2010/main" val="0"/>
                              </a:ext>
                            </a:extLst>
                          </a:blip>
                          <a:stretch>
                            <a:fillRect/>
                          </a:stretch>
                        </pic:blipFill>
                        <pic:spPr>
                          <a:xfrm>
                            <a:off x="0" y="0"/>
                            <a:ext cx="2838450" cy="1832610"/>
                          </a:xfrm>
                          <a:prstGeom prst="rect">
                            <a:avLst/>
                          </a:prstGeom>
                          <a:ln w="19050">
                            <a:solidFill>
                              <a:schemeClr val="tx1"/>
                            </a:solidFill>
                          </a:ln>
                        </pic:spPr>
                      </pic:pic>
                    </a:graphicData>
                  </a:graphic>
                  <wp14:sizeRelH relativeFrom="margin">
                    <wp14:pctWidth>0</wp14:pctWidth>
                  </wp14:sizeRelH>
                  <wp14:sizeRelV relativeFrom="margin">
                    <wp14:pctHeight>0</wp14:pctHeight>
                  </wp14:sizeRelV>
                </wp:anchor>
              </w:drawing>
            </w:r>
          </w:p>
          <w:p w14:paraId="1ED8046C" w14:textId="77777777" w:rsidR="00283ADE" w:rsidRPr="00283ADE" w:rsidRDefault="00283ADE" w:rsidP="00940FFB">
            <w:pPr>
              <w:jc w:val="both"/>
              <w:rPr>
                <w:rFonts w:ascii="Times New Roman" w:hAnsi="Times New Roman" w:cs="Times New Roman"/>
                <w:sz w:val="24"/>
                <w:szCs w:val="24"/>
                <w:lang w:val="es-HN"/>
              </w:rPr>
            </w:pPr>
          </w:p>
          <w:p w14:paraId="602E7701" w14:textId="77777777" w:rsidR="00283ADE" w:rsidRPr="00283ADE" w:rsidRDefault="00283ADE" w:rsidP="00940FFB">
            <w:pPr>
              <w:jc w:val="both"/>
              <w:rPr>
                <w:rFonts w:ascii="Times New Roman" w:hAnsi="Times New Roman" w:cs="Times New Roman"/>
                <w:sz w:val="24"/>
                <w:szCs w:val="24"/>
                <w:lang w:val="es-HN"/>
              </w:rPr>
            </w:pPr>
            <w:r w:rsidRPr="00283ADE">
              <w:rPr>
                <w:rFonts w:ascii="Times New Roman" w:hAnsi="Times New Roman" w:cs="Times New Roman"/>
                <w:sz w:val="24"/>
                <w:szCs w:val="24"/>
                <w:lang w:val="es-HN"/>
              </w:rPr>
              <w:t>Elaboración de fertilizante par los cultivos a través de residuos de cosecha y otros desperdicios orgánicos, permite proteger la estructura y fertilidad del suelo.</w:t>
            </w:r>
          </w:p>
          <w:p w14:paraId="71983E0C" w14:textId="77777777" w:rsidR="00283ADE" w:rsidRPr="00283ADE" w:rsidRDefault="00283ADE" w:rsidP="00940FFB">
            <w:pPr>
              <w:jc w:val="both"/>
              <w:rPr>
                <w:rFonts w:ascii="Times New Roman" w:hAnsi="Times New Roman" w:cs="Times New Roman"/>
                <w:sz w:val="24"/>
                <w:szCs w:val="24"/>
                <w:lang w:val="es-HN"/>
              </w:rPr>
            </w:pPr>
          </w:p>
          <w:p w14:paraId="7850248B" w14:textId="77777777" w:rsidR="00283ADE" w:rsidRDefault="00283ADE" w:rsidP="00940FFB">
            <w:pPr>
              <w:jc w:val="both"/>
              <w:rPr>
                <w:rFonts w:ascii="Times New Roman" w:hAnsi="Times New Roman" w:cs="Times New Roman"/>
                <w:sz w:val="24"/>
                <w:szCs w:val="24"/>
                <w:lang w:val="es-HN"/>
              </w:rPr>
            </w:pPr>
          </w:p>
          <w:p w14:paraId="378778AE" w14:textId="77777777" w:rsidR="00113EF2" w:rsidRPr="00283ADE" w:rsidRDefault="00113EF2" w:rsidP="00940FFB">
            <w:pPr>
              <w:jc w:val="both"/>
              <w:rPr>
                <w:rFonts w:ascii="Times New Roman" w:hAnsi="Times New Roman" w:cs="Times New Roman"/>
                <w:sz w:val="24"/>
                <w:szCs w:val="24"/>
                <w:lang w:val="es-HN"/>
              </w:rPr>
            </w:pPr>
          </w:p>
          <w:p w14:paraId="3596EB66" w14:textId="77777777" w:rsidR="00283ADE" w:rsidRPr="00283ADE" w:rsidRDefault="00283ADE" w:rsidP="00940FFB">
            <w:pPr>
              <w:jc w:val="both"/>
              <w:rPr>
                <w:rFonts w:ascii="Times New Roman" w:hAnsi="Times New Roman" w:cs="Times New Roman"/>
                <w:sz w:val="24"/>
                <w:szCs w:val="24"/>
                <w:lang w:val="es-HN"/>
              </w:rPr>
            </w:pPr>
          </w:p>
          <w:p w14:paraId="79D1681D" w14:textId="77777777" w:rsidR="00283ADE" w:rsidRPr="00283ADE" w:rsidRDefault="00283ADE" w:rsidP="00940FFB">
            <w:pPr>
              <w:jc w:val="both"/>
              <w:rPr>
                <w:rFonts w:ascii="Times New Roman" w:hAnsi="Times New Roman" w:cs="Times New Roman"/>
                <w:sz w:val="24"/>
                <w:szCs w:val="24"/>
                <w:lang w:val="es-HN"/>
              </w:rPr>
            </w:pPr>
          </w:p>
          <w:p w14:paraId="71942C59" w14:textId="77777777" w:rsidR="00283ADE" w:rsidRPr="00283ADE" w:rsidRDefault="00283ADE" w:rsidP="00940FFB">
            <w:pPr>
              <w:jc w:val="both"/>
              <w:rPr>
                <w:rFonts w:ascii="Times New Roman" w:hAnsi="Times New Roman" w:cs="Times New Roman"/>
                <w:sz w:val="24"/>
                <w:szCs w:val="24"/>
                <w:lang w:val="es-HN"/>
              </w:rPr>
            </w:pPr>
          </w:p>
          <w:p w14:paraId="5C76506F" w14:textId="4282BDEA" w:rsidR="00283ADE" w:rsidRPr="00C23657" w:rsidRDefault="00283ADE" w:rsidP="00940FFB">
            <w:pPr>
              <w:pStyle w:val="Figu1"/>
            </w:pPr>
            <w:bookmarkStart w:id="249" w:name="_Toc166487194"/>
            <w:r w:rsidRPr="00C23657">
              <w:t>Figura 4</w:t>
            </w:r>
            <w:r w:rsidR="00F611B8">
              <w:t>2</w:t>
            </w:r>
            <w:r w:rsidRPr="00C23657">
              <w:t>. Abonos Orgánicos</w:t>
            </w:r>
            <w:bookmarkEnd w:id="249"/>
          </w:p>
          <w:p w14:paraId="41F8A723" w14:textId="77777777" w:rsidR="00283ADE" w:rsidRPr="00C23657" w:rsidRDefault="00283ADE" w:rsidP="00940FFB">
            <w:pPr>
              <w:pStyle w:val="Figu1"/>
              <w:spacing w:before="0" w:after="0"/>
              <w:rPr>
                <w:noProof/>
              </w:rPr>
            </w:pPr>
            <w:bookmarkStart w:id="250" w:name="_Toc166484070"/>
            <w:bookmarkStart w:id="251" w:name="_Toc166487029"/>
            <w:bookmarkStart w:id="252" w:name="_Toc166487195"/>
            <w:r w:rsidRPr="00C23657">
              <w:rPr>
                <w:rFonts w:cstheme="minorBidi"/>
                <w:noProof/>
                <w:lang w:eastAsia="en-US"/>
              </w:rPr>
              <w:t xml:space="preserve">Fuente: </w:t>
            </w:r>
            <w:r w:rsidRPr="00C23657">
              <w:rPr>
                <w:rFonts w:cstheme="minorBidi"/>
                <w:noProof/>
                <w:color w:val="auto"/>
                <w:lang w:eastAsia="en-US"/>
              </w:rPr>
              <w:t>(</w:t>
            </w:r>
            <w:r w:rsidRPr="00C23657">
              <w:rPr>
                <w:noProof/>
                <w:color w:val="auto"/>
              </w:rPr>
              <w:t>www.nature.com</w:t>
            </w:r>
            <w:r w:rsidRPr="00C23657">
              <w:rPr>
                <w:color w:val="auto"/>
              </w:rPr>
              <w:t>).</w:t>
            </w:r>
            <w:bookmarkEnd w:id="250"/>
            <w:bookmarkEnd w:id="251"/>
            <w:bookmarkEnd w:id="252"/>
          </w:p>
          <w:p w14:paraId="7B30CA5E" w14:textId="77777777" w:rsidR="00283ADE" w:rsidRPr="00283ADE" w:rsidRDefault="00283ADE" w:rsidP="00940FFB">
            <w:pPr>
              <w:jc w:val="both"/>
              <w:rPr>
                <w:rFonts w:ascii="Times New Roman" w:hAnsi="Times New Roman" w:cs="Times New Roman"/>
                <w:b/>
                <w:bCs/>
                <w:sz w:val="24"/>
                <w:szCs w:val="24"/>
                <w:lang w:val="es-HN"/>
              </w:rPr>
            </w:pPr>
          </w:p>
        </w:tc>
      </w:tr>
      <w:tr w:rsidR="00283ADE" w:rsidRPr="00283ADE" w14:paraId="11A0899E" w14:textId="77777777" w:rsidTr="00940FFB">
        <w:tc>
          <w:tcPr>
            <w:tcW w:w="9089" w:type="dxa"/>
          </w:tcPr>
          <w:p w14:paraId="6F77917D" w14:textId="77777777" w:rsidR="00283ADE" w:rsidRPr="00283ADE" w:rsidRDefault="00283ADE" w:rsidP="00940FFB">
            <w:pPr>
              <w:jc w:val="both"/>
              <w:rPr>
                <w:rFonts w:ascii="Times New Roman" w:hAnsi="Times New Roman" w:cs="Times New Roman"/>
                <w:b/>
                <w:bCs/>
                <w:sz w:val="24"/>
                <w:szCs w:val="24"/>
                <w:lang w:val="es-HN"/>
              </w:rPr>
            </w:pPr>
            <w:r w:rsidRPr="00283ADE">
              <w:rPr>
                <w:rFonts w:ascii="Times New Roman" w:hAnsi="Times New Roman" w:cs="Times New Roman"/>
                <w:b/>
                <w:bCs/>
                <w:sz w:val="24"/>
                <w:szCs w:val="24"/>
                <w:lang w:val="es-HN"/>
              </w:rPr>
              <w:t>Diversificación de cultivos:</w:t>
            </w:r>
            <w:r w:rsidRPr="007F35A0">
              <w:rPr>
                <w:rFonts w:ascii="Times New Roman" w:hAnsi="Times New Roman" w:cs="Times New Roman"/>
                <w:noProof/>
                <w:sz w:val="24"/>
                <w:szCs w:val="24"/>
              </w:rPr>
              <w:drawing>
                <wp:anchor distT="0" distB="0" distL="114300" distR="114300" simplePos="0" relativeHeight="251768971" behindDoc="1" locked="0" layoutInCell="1" allowOverlap="1" wp14:anchorId="1B936669" wp14:editId="00CC7A67">
                  <wp:simplePos x="0" y="0"/>
                  <wp:positionH relativeFrom="column">
                    <wp:posOffset>48260</wp:posOffset>
                  </wp:positionH>
                  <wp:positionV relativeFrom="paragraph">
                    <wp:posOffset>65405</wp:posOffset>
                  </wp:positionV>
                  <wp:extent cx="2762250" cy="1438910"/>
                  <wp:effectExtent l="19050" t="19050" r="19050" b="27940"/>
                  <wp:wrapTight wrapText="bothSides">
                    <wp:wrapPolygon edited="0">
                      <wp:start x="-149" y="-286"/>
                      <wp:lineTo x="-149" y="21733"/>
                      <wp:lineTo x="21600" y="21733"/>
                      <wp:lineTo x="21600" y="-286"/>
                      <wp:lineTo x="-149" y="-286"/>
                    </wp:wrapPolygon>
                  </wp:wrapTight>
                  <wp:docPr id="4018521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9561530" name=""/>
                          <pic:cNvPicPr/>
                        </pic:nvPicPr>
                        <pic:blipFill>
                          <a:blip r:embed="rId76">
                            <a:extLst>
                              <a:ext uri="{28A0092B-C50C-407E-A947-70E740481C1C}">
                                <a14:useLocalDpi xmlns:a14="http://schemas.microsoft.com/office/drawing/2010/main" val="0"/>
                              </a:ext>
                            </a:extLst>
                          </a:blip>
                          <a:stretch>
                            <a:fillRect/>
                          </a:stretch>
                        </pic:blipFill>
                        <pic:spPr>
                          <a:xfrm>
                            <a:off x="0" y="0"/>
                            <a:ext cx="2762250" cy="1438910"/>
                          </a:xfrm>
                          <a:prstGeom prst="rect">
                            <a:avLst/>
                          </a:prstGeom>
                          <a:ln w="19050">
                            <a:solidFill>
                              <a:schemeClr val="tx1"/>
                            </a:solidFill>
                          </a:ln>
                        </pic:spPr>
                      </pic:pic>
                    </a:graphicData>
                  </a:graphic>
                  <wp14:sizeRelH relativeFrom="margin">
                    <wp14:pctWidth>0</wp14:pctWidth>
                  </wp14:sizeRelH>
                  <wp14:sizeRelV relativeFrom="margin">
                    <wp14:pctHeight>0</wp14:pctHeight>
                  </wp14:sizeRelV>
                </wp:anchor>
              </w:drawing>
            </w:r>
          </w:p>
          <w:p w14:paraId="59155FB2" w14:textId="77777777" w:rsidR="00283ADE" w:rsidRPr="00283ADE" w:rsidRDefault="00283ADE" w:rsidP="00940FFB">
            <w:pPr>
              <w:jc w:val="both"/>
              <w:rPr>
                <w:rFonts w:ascii="Times New Roman" w:hAnsi="Times New Roman" w:cs="Times New Roman"/>
                <w:sz w:val="24"/>
                <w:szCs w:val="24"/>
                <w:lang w:val="es-HN"/>
              </w:rPr>
            </w:pPr>
            <w:r w:rsidRPr="00283ADE">
              <w:rPr>
                <w:rFonts w:ascii="Times New Roman" w:hAnsi="Times New Roman" w:cs="Times New Roman"/>
                <w:sz w:val="24"/>
                <w:szCs w:val="24"/>
                <w:lang w:val="es-HN"/>
              </w:rPr>
              <w:t>Consiste en la siembra de diferentes cultivos en una sola parcela de terreno, que garantiza una producción sostenible y protege la salud del suelo.</w:t>
            </w:r>
          </w:p>
          <w:p w14:paraId="24051019" w14:textId="77777777" w:rsidR="00283ADE" w:rsidRPr="00283ADE" w:rsidRDefault="00283ADE" w:rsidP="00940FFB">
            <w:pPr>
              <w:jc w:val="both"/>
              <w:rPr>
                <w:rFonts w:ascii="Times New Roman" w:hAnsi="Times New Roman" w:cs="Times New Roman"/>
                <w:sz w:val="24"/>
                <w:szCs w:val="24"/>
                <w:lang w:val="es-HN"/>
              </w:rPr>
            </w:pPr>
          </w:p>
          <w:p w14:paraId="5A40A689" w14:textId="77777777" w:rsidR="00283ADE" w:rsidRDefault="00283ADE" w:rsidP="00940FFB">
            <w:pPr>
              <w:jc w:val="both"/>
              <w:rPr>
                <w:rFonts w:ascii="Times New Roman" w:hAnsi="Times New Roman" w:cs="Times New Roman"/>
                <w:sz w:val="24"/>
                <w:szCs w:val="24"/>
                <w:lang w:val="es-HN"/>
              </w:rPr>
            </w:pPr>
          </w:p>
          <w:p w14:paraId="63DD5AD3" w14:textId="77777777" w:rsidR="00113EF2" w:rsidRPr="00283ADE" w:rsidRDefault="00113EF2" w:rsidP="00940FFB">
            <w:pPr>
              <w:jc w:val="both"/>
              <w:rPr>
                <w:rFonts w:ascii="Times New Roman" w:hAnsi="Times New Roman" w:cs="Times New Roman"/>
                <w:sz w:val="24"/>
                <w:szCs w:val="24"/>
                <w:lang w:val="es-HN"/>
              </w:rPr>
            </w:pPr>
          </w:p>
          <w:p w14:paraId="7D41C509" w14:textId="77777777" w:rsidR="00283ADE" w:rsidRPr="00283ADE" w:rsidRDefault="00283ADE" w:rsidP="00940FFB">
            <w:pPr>
              <w:jc w:val="both"/>
              <w:rPr>
                <w:rFonts w:ascii="Times New Roman" w:hAnsi="Times New Roman" w:cs="Times New Roman"/>
                <w:sz w:val="24"/>
                <w:szCs w:val="24"/>
                <w:lang w:val="es-HN"/>
              </w:rPr>
            </w:pPr>
          </w:p>
          <w:p w14:paraId="5F30E05B" w14:textId="5A38B53A" w:rsidR="00283ADE" w:rsidRPr="00C23657" w:rsidRDefault="00283ADE" w:rsidP="00940FFB">
            <w:pPr>
              <w:pStyle w:val="Figu1"/>
            </w:pPr>
            <w:bookmarkStart w:id="253" w:name="_Toc166487196"/>
            <w:r w:rsidRPr="00C23657">
              <w:t>Figura 4</w:t>
            </w:r>
            <w:r w:rsidR="00F611B8">
              <w:t>3</w:t>
            </w:r>
            <w:r w:rsidRPr="00C23657">
              <w:t>. Diversificación de cultivos</w:t>
            </w:r>
            <w:bookmarkEnd w:id="253"/>
          </w:p>
          <w:p w14:paraId="711BE716" w14:textId="77777777" w:rsidR="00283ADE" w:rsidRPr="00C23657" w:rsidRDefault="00283ADE" w:rsidP="00940FFB">
            <w:pPr>
              <w:pStyle w:val="Figu1"/>
              <w:spacing w:before="0" w:after="0"/>
              <w:rPr>
                <w:color w:val="auto"/>
              </w:rPr>
            </w:pPr>
            <w:bookmarkStart w:id="254" w:name="_Toc166484072"/>
            <w:bookmarkStart w:id="255" w:name="_Toc166487031"/>
            <w:bookmarkStart w:id="256" w:name="_Toc166487197"/>
            <w:r w:rsidRPr="00C23657">
              <w:rPr>
                <w:rFonts w:cstheme="minorBidi"/>
                <w:noProof/>
                <w:lang w:eastAsia="en-US"/>
              </w:rPr>
              <w:t xml:space="preserve">Fuente: </w:t>
            </w:r>
            <w:r w:rsidRPr="00C23657">
              <w:rPr>
                <w:rFonts w:cstheme="minorBidi"/>
                <w:noProof/>
                <w:color w:val="auto"/>
                <w:lang w:eastAsia="en-US"/>
              </w:rPr>
              <w:t>(</w:t>
            </w:r>
            <w:r w:rsidRPr="00C23657">
              <w:rPr>
                <w:noProof/>
                <w:color w:val="auto"/>
              </w:rPr>
              <w:t>www.</w:t>
            </w:r>
            <w:r w:rsidRPr="00C23657">
              <w:rPr>
                <w:color w:val="auto"/>
              </w:rPr>
              <w:t xml:space="preserve"> </w:t>
            </w:r>
            <w:hyperlink r:id="rId77" w:history="1">
              <w:r w:rsidRPr="00C23657">
                <w:rPr>
                  <w:rStyle w:val="Hipervnculo"/>
                  <w:color w:val="auto"/>
                </w:rPr>
                <w:t>Diversificación de Cultivos: una práctica más que necesaria | Casafe</w:t>
              </w:r>
            </w:hyperlink>
            <w:r w:rsidRPr="00C23657">
              <w:rPr>
                <w:color w:val="auto"/>
              </w:rPr>
              <w:t>).</w:t>
            </w:r>
            <w:bookmarkEnd w:id="254"/>
            <w:bookmarkEnd w:id="255"/>
            <w:bookmarkEnd w:id="256"/>
          </w:p>
          <w:p w14:paraId="567D23A3" w14:textId="77777777" w:rsidR="00283ADE" w:rsidRDefault="00283ADE" w:rsidP="00940FFB">
            <w:pPr>
              <w:pStyle w:val="Figu1"/>
              <w:spacing w:before="0" w:after="0"/>
              <w:rPr>
                <w:noProof/>
                <w:sz w:val="20"/>
                <w:szCs w:val="20"/>
              </w:rPr>
            </w:pPr>
          </w:p>
          <w:p w14:paraId="6A6E9768" w14:textId="77777777" w:rsidR="00283ADE" w:rsidRDefault="00283ADE" w:rsidP="00940FFB">
            <w:pPr>
              <w:pStyle w:val="Figu1"/>
              <w:spacing w:before="0" w:after="0"/>
              <w:rPr>
                <w:noProof/>
                <w:sz w:val="20"/>
                <w:szCs w:val="20"/>
              </w:rPr>
            </w:pPr>
          </w:p>
          <w:p w14:paraId="2FB36E70" w14:textId="77777777" w:rsidR="00283ADE" w:rsidRPr="00C61E67" w:rsidRDefault="00283ADE" w:rsidP="00940FFB">
            <w:pPr>
              <w:pStyle w:val="Figu1"/>
              <w:spacing w:before="0" w:after="0"/>
              <w:rPr>
                <w:noProof/>
                <w:sz w:val="20"/>
                <w:szCs w:val="20"/>
              </w:rPr>
            </w:pPr>
          </w:p>
        </w:tc>
      </w:tr>
      <w:tr w:rsidR="00283ADE" w:rsidRPr="003370E8" w14:paraId="7484A9A0" w14:textId="77777777" w:rsidTr="00940FFB">
        <w:tc>
          <w:tcPr>
            <w:tcW w:w="9089" w:type="dxa"/>
          </w:tcPr>
          <w:p w14:paraId="527EBD66" w14:textId="77777777" w:rsidR="00283ADE" w:rsidRDefault="00283ADE" w:rsidP="00940FFB">
            <w:pPr>
              <w:jc w:val="both"/>
              <w:rPr>
                <w:rFonts w:ascii="Times New Roman" w:hAnsi="Times New Roman" w:cs="Times New Roman"/>
                <w:b/>
                <w:bCs/>
                <w:sz w:val="24"/>
                <w:szCs w:val="24"/>
                <w:lang w:val="es-HN"/>
              </w:rPr>
            </w:pPr>
            <w:r w:rsidRPr="00283ADE">
              <w:rPr>
                <w:rFonts w:ascii="Times New Roman" w:hAnsi="Times New Roman" w:cs="Times New Roman"/>
                <w:b/>
                <w:bCs/>
                <w:sz w:val="24"/>
                <w:szCs w:val="24"/>
                <w:lang w:val="es-HN"/>
              </w:rPr>
              <w:lastRenderedPageBreak/>
              <w:t>Tecnologías para el uso eficiente del agua y cultivos protegidos</w:t>
            </w:r>
          </w:p>
          <w:p w14:paraId="56CC3E73" w14:textId="77777777" w:rsidR="000B72E5" w:rsidRPr="00283ADE" w:rsidRDefault="000B72E5" w:rsidP="00940FFB">
            <w:pPr>
              <w:jc w:val="both"/>
              <w:rPr>
                <w:rFonts w:ascii="Times New Roman" w:hAnsi="Times New Roman" w:cs="Times New Roman"/>
                <w:b/>
                <w:bCs/>
                <w:sz w:val="24"/>
                <w:szCs w:val="24"/>
                <w:lang w:val="es-HN"/>
              </w:rPr>
            </w:pPr>
          </w:p>
        </w:tc>
      </w:tr>
      <w:tr w:rsidR="00283ADE" w:rsidRPr="003370E8" w14:paraId="51F198D4" w14:textId="77777777" w:rsidTr="00940FFB">
        <w:tc>
          <w:tcPr>
            <w:tcW w:w="9089" w:type="dxa"/>
          </w:tcPr>
          <w:p w14:paraId="644B3E6A" w14:textId="77777777" w:rsidR="000B72E5" w:rsidRDefault="000B72E5" w:rsidP="00940FFB">
            <w:pPr>
              <w:rPr>
                <w:rFonts w:ascii="Times New Roman" w:hAnsi="Times New Roman" w:cs="Times New Roman"/>
                <w:b/>
                <w:bCs/>
                <w:sz w:val="24"/>
                <w:szCs w:val="24"/>
                <w:lang w:val="es-HN"/>
              </w:rPr>
            </w:pPr>
          </w:p>
          <w:p w14:paraId="206C55E3" w14:textId="7C97BD6F" w:rsidR="00283ADE" w:rsidRPr="00283ADE" w:rsidRDefault="00283ADE" w:rsidP="00940FFB">
            <w:pPr>
              <w:rPr>
                <w:rFonts w:ascii="Times New Roman" w:hAnsi="Times New Roman" w:cs="Times New Roman"/>
                <w:b/>
                <w:bCs/>
                <w:sz w:val="24"/>
                <w:szCs w:val="24"/>
                <w:lang w:val="es-HN"/>
              </w:rPr>
            </w:pPr>
            <w:r w:rsidRPr="00283ADE">
              <w:rPr>
                <w:rFonts w:ascii="Times New Roman" w:hAnsi="Times New Roman" w:cs="Times New Roman"/>
                <w:b/>
                <w:bCs/>
                <w:sz w:val="24"/>
                <w:szCs w:val="24"/>
                <w:lang w:val="es-HN"/>
              </w:rPr>
              <w:t>Invernaderos y casa mall</w:t>
            </w:r>
          </w:p>
          <w:p w14:paraId="7727BB8E" w14:textId="77777777" w:rsidR="00283ADE" w:rsidRPr="00283ADE" w:rsidRDefault="00283ADE" w:rsidP="00940FFB">
            <w:pPr>
              <w:rPr>
                <w:rFonts w:ascii="Times New Roman" w:hAnsi="Times New Roman" w:cs="Times New Roman"/>
                <w:sz w:val="24"/>
                <w:szCs w:val="24"/>
                <w:lang w:val="es-HN"/>
              </w:rPr>
            </w:pPr>
            <w:r>
              <w:rPr>
                <w:noProof/>
              </w:rPr>
              <w:drawing>
                <wp:anchor distT="0" distB="0" distL="114300" distR="114300" simplePos="0" relativeHeight="251769995" behindDoc="1" locked="0" layoutInCell="1" allowOverlap="1" wp14:anchorId="3F8073FF" wp14:editId="3DEEC86B">
                  <wp:simplePos x="0" y="0"/>
                  <wp:positionH relativeFrom="column">
                    <wp:posOffset>78740</wp:posOffset>
                  </wp:positionH>
                  <wp:positionV relativeFrom="paragraph">
                    <wp:posOffset>74930</wp:posOffset>
                  </wp:positionV>
                  <wp:extent cx="2548890" cy="1666875"/>
                  <wp:effectExtent l="19050" t="19050" r="22860" b="28575"/>
                  <wp:wrapTight wrapText="bothSides">
                    <wp:wrapPolygon edited="0">
                      <wp:start x="-161" y="-247"/>
                      <wp:lineTo x="-161" y="21723"/>
                      <wp:lineTo x="21632" y="21723"/>
                      <wp:lineTo x="21632" y="-247"/>
                      <wp:lineTo x="-161" y="-247"/>
                    </wp:wrapPolygon>
                  </wp:wrapTight>
                  <wp:docPr id="2009819169" name="Imagen 3" descr="Imagen que contiene exterior, sucio, edificio, ca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3193996" name="Imagen 3" descr="Imagen que contiene exterior, sucio, edificio, campo&#10;&#10;Descripción generada automáticamente"/>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548890" cy="1666875"/>
                          </a:xfrm>
                          <a:prstGeom prst="rect">
                            <a:avLst/>
                          </a:prstGeom>
                          <a:noFill/>
                          <a:ln w="19050">
                            <a:solidFill>
                              <a:schemeClr val="tx1"/>
                            </a:solidFill>
                          </a:ln>
                        </pic:spPr>
                      </pic:pic>
                    </a:graphicData>
                  </a:graphic>
                  <wp14:sizeRelH relativeFrom="margin">
                    <wp14:pctWidth>0</wp14:pctWidth>
                  </wp14:sizeRelH>
                  <wp14:sizeRelV relativeFrom="margin">
                    <wp14:pctHeight>0</wp14:pctHeight>
                  </wp14:sizeRelV>
                </wp:anchor>
              </w:drawing>
            </w:r>
          </w:p>
          <w:p w14:paraId="4A532B79" w14:textId="77777777" w:rsidR="00283ADE" w:rsidRPr="00283ADE" w:rsidRDefault="00283ADE" w:rsidP="00940FFB">
            <w:pPr>
              <w:jc w:val="both"/>
              <w:rPr>
                <w:rFonts w:ascii="Times New Roman" w:hAnsi="Times New Roman" w:cs="Times New Roman"/>
                <w:sz w:val="24"/>
                <w:szCs w:val="24"/>
                <w:lang w:val="es-HN"/>
              </w:rPr>
            </w:pPr>
            <w:r w:rsidRPr="00283ADE">
              <w:rPr>
                <w:rFonts w:ascii="Times New Roman" w:hAnsi="Times New Roman" w:cs="Times New Roman"/>
                <w:sz w:val="24"/>
                <w:szCs w:val="24"/>
                <w:lang w:val="es-HN"/>
              </w:rPr>
              <w:t>Son estructuras para el manejo de cultivos en ambientes controlados reduciendo la exposición a plagas y enfermedades.</w:t>
            </w:r>
          </w:p>
          <w:p w14:paraId="73B7A894" w14:textId="77777777" w:rsidR="00283ADE" w:rsidRPr="00283ADE" w:rsidRDefault="00283ADE" w:rsidP="00940FFB">
            <w:pPr>
              <w:rPr>
                <w:rFonts w:ascii="Times New Roman" w:hAnsi="Times New Roman" w:cs="Times New Roman"/>
                <w:sz w:val="24"/>
                <w:szCs w:val="24"/>
                <w:lang w:val="es-HN"/>
              </w:rPr>
            </w:pPr>
          </w:p>
          <w:p w14:paraId="7B15CF13" w14:textId="77777777" w:rsidR="00283ADE" w:rsidRDefault="00283ADE" w:rsidP="00940FFB">
            <w:pPr>
              <w:rPr>
                <w:rFonts w:ascii="Times New Roman" w:hAnsi="Times New Roman" w:cs="Times New Roman"/>
                <w:sz w:val="24"/>
                <w:szCs w:val="24"/>
                <w:lang w:val="es-HN"/>
              </w:rPr>
            </w:pPr>
          </w:p>
          <w:p w14:paraId="1134D457" w14:textId="77777777" w:rsidR="00113EF2" w:rsidRPr="00283ADE" w:rsidRDefault="00113EF2" w:rsidP="00940FFB">
            <w:pPr>
              <w:rPr>
                <w:rFonts w:ascii="Times New Roman" w:hAnsi="Times New Roman" w:cs="Times New Roman"/>
                <w:sz w:val="24"/>
                <w:szCs w:val="24"/>
                <w:lang w:val="es-HN"/>
              </w:rPr>
            </w:pPr>
          </w:p>
          <w:p w14:paraId="0EB606A3" w14:textId="77777777" w:rsidR="00283ADE" w:rsidRPr="00283ADE" w:rsidRDefault="00283ADE" w:rsidP="00940FFB">
            <w:pPr>
              <w:rPr>
                <w:rFonts w:ascii="Times New Roman" w:hAnsi="Times New Roman" w:cs="Times New Roman"/>
                <w:sz w:val="24"/>
                <w:szCs w:val="24"/>
                <w:lang w:val="es-HN"/>
              </w:rPr>
            </w:pPr>
          </w:p>
          <w:p w14:paraId="78296311" w14:textId="77777777" w:rsidR="00283ADE" w:rsidRPr="00283ADE" w:rsidRDefault="00283ADE" w:rsidP="00940FFB">
            <w:pPr>
              <w:rPr>
                <w:rFonts w:ascii="Times New Roman" w:hAnsi="Times New Roman" w:cs="Times New Roman"/>
                <w:sz w:val="24"/>
                <w:szCs w:val="24"/>
                <w:lang w:val="es-HN"/>
              </w:rPr>
            </w:pPr>
          </w:p>
          <w:p w14:paraId="66CA8ACB" w14:textId="77777777" w:rsidR="00283ADE" w:rsidRPr="00283ADE" w:rsidRDefault="00283ADE" w:rsidP="00940FFB">
            <w:pPr>
              <w:rPr>
                <w:rFonts w:ascii="Times New Roman" w:hAnsi="Times New Roman" w:cs="Times New Roman"/>
                <w:sz w:val="24"/>
                <w:szCs w:val="24"/>
                <w:lang w:val="es-HN"/>
              </w:rPr>
            </w:pPr>
          </w:p>
          <w:p w14:paraId="033B8543" w14:textId="644CB3D0" w:rsidR="00283ADE" w:rsidRPr="00C23657" w:rsidRDefault="00283ADE" w:rsidP="00940FFB">
            <w:pPr>
              <w:pStyle w:val="Figu1"/>
            </w:pPr>
            <w:bookmarkStart w:id="257" w:name="_Toc166487198"/>
            <w:r w:rsidRPr="00C23657">
              <w:t>Figura 4</w:t>
            </w:r>
            <w:r w:rsidR="00F611B8">
              <w:t>4</w:t>
            </w:r>
            <w:r w:rsidRPr="00C23657">
              <w:t>. Casa Malla</w:t>
            </w:r>
            <w:bookmarkEnd w:id="257"/>
          </w:p>
          <w:p w14:paraId="1D7403F4" w14:textId="77777777" w:rsidR="00283ADE" w:rsidRPr="00C23657" w:rsidRDefault="00283ADE" w:rsidP="00940FFB">
            <w:pPr>
              <w:pStyle w:val="Figu1"/>
              <w:spacing w:before="0" w:after="0"/>
              <w:rPr>
                <w:color w:val="auto"/>
              </w:rPr>
            </w:pPr>
            <w:bookmarkStart w:id="258" w:name="_Toc166484074"/>
            <w:bookmarkStart w:id="259" w:name="_Toc166487033"/>
            <w:bookmarkStart w:id="260" w:name="_Toc166487199"/>
            <w:r w:rsidRPr="00C23657">
              <w:rPr>
                <w:rFonts w:cstheme="minorBidi"/>
                <w:noProof/>
                <w:lang w:eastAsia="en-US"/>
              </w:rPr>
              <w:t xml:space="preserve">Fuente: </w:t>
            </w:r>
            <w:r w:rsidRPr="00C23657">
              <w:rPr>
                <w:rFonts w:cstheme="minorBidi"/>
                <w:noProof/>
                <w:color w:val="auto"/>
                <w:lang w:eastAsia="en-US"/>
              </w:rPr>
              <w:t>(</w:t>
            </w:r>
            <w:r w:rsidRPr="00C23657">
              <w:rPr>
                <w:noProof/>
                <w:color w:val="auto"/>
              </w:rPr>
              <w:t>Elvin Sosa</w:t>
            </w:r>
            <w:r w:rsidRPr="00C23657">
              <w:rPr>
                <w:color w:val="auto"/>
              </w:rPr>
              <w:t>).</w:t>
            </w:r>
            <w:bookmarkEnd w:id="258"/>
            <w:bookmarkEnd w:id="259"/>
            <w:bookmarkEnd w:id="260"/>
          </w:p>
          <w:p w14:paraId="06C86C5B" w14:textId="77777777" w:rsidR="00283ADE" w:rsidRPr="00C61E67" w:rsidRDefault="00283ADE" w:rsidP="00940FFB">
            <w:pPr>
              <w:pStyle w:val="Figu1"/>
              <w:spacing w:before="0" w:after="0"/>
              <w:rPr>
                <w:noProof/>
                <w:sz w:val="20"/>
                <w:szCs w:val="20"/>
              </w:rPr>
            </w:pPr>
          </w:p>
        </w:tc>
      </w:tr>
      <w:tr w:rsidR="00283ADE" w:rsidRPr="003370E8" w14:paraId="7DC8EAAA" w14:textId="77777777" w:rsidTr="00940FFB">
        <w:tc>
          <w:tcPr>
            <w:tcW w:w="9089" w:type="dxa"/>
          </w:tcPr>
          <w:p w14:paraId="464C2201" w14:textId="77777777" w:rsidR="000B72E5" w:rsidRDefault="000B72E5" w:rsidP="00940FFB">
            <w:pPr>
              <w:rPr>
                <w:rFonts w:ascii="Times New Roman" w:hAnsi="Times New Roman" w:cs="Times New Roman"/>
                <w:b/>
                <w:bCs/>
                <w:sz w:val="24"/>
                <w:szCs w:val="24"/>
                <w:lang w:val="es-HN"/>
              </w:rPr>
            </w:pPr>
          </w:p>
          <w:p w14:paraId="3C80D894" w14:textId="35A64259" w:rsidR="00283ADE" w:rsidRPr="00283ADE" w:rsidRDefault="00283ADE" w:rsidP="00940FFB">
            <w:pPr>
              <w:rPr>
                <w:rFonts w:ascii="Times New Roman" w:hAnsi="Times New Roman" w:cs="Times New Roman"/>
                <w:b/>
                <w:bCs/>
                <w:sz w:val="24"/>
                <w:szCs w:val="24"/>
                <w:lang w:val="es-HN"/>
              </w:rPr>
            </w:pPr>
            <w:r w:rsidRPr="00283ADE">
              <w:rPr>
                <w:rFonts w:ascii="Times New Roman" w:hAnsi="Times New Roman" w:cs="Times New Roman"/>
                <w:b/>
                <w:bCs/>
                <w:sz w:val="24"/>
                <w:szCs w:val="24"/>
                <w:lang w:val="es-HN"/>
              </w:rPr>
              <w:t>Cosecha de agua, (Geomembrana):</w:t>
            </w:r>
          </w:p>
          <w:p w14:paraId="36017E42" w14:textId="77777777" w:rsidR="00283ADE" w:rsidRPr="00283ADE" w:rsidRDefault="00283ADE" w:rsidP="00940FFB">
            <w:pPr>
              <w:rPr>
                <w:rFonts w:ascii="Times New Roman" w:hAnsi="Times New Roman" w:cs="Times New Roman"/>
                <w:sz w:val="24"/>
                <w:szCs w:val="24"/>
                <w:lang w:val="es-HN"/>
              </w:rPr>
            </w:pPr>
            <w:r w:rsidRPr="002A221C">
              <w:rPr>
                <w:rFonts w:ascii="Times New Roman" w:hAnsi="Times New Roman" w:cs="Times New Roman"/>
                <w:noProof/>
                <w:sz w:val="24"/>
                <w:szCs w:val="24"/>
              </w:rPr>
              <w:drawing>
                <wp:anchor distT="0" distB="0" distL="114300" distR="114300" simplePos="0" relativeHeight="251771019" behindDoc="1" locked="0" layoutInCell="1" allowOverlap="1" wp14:anchorId="0C8B7A74" wp14:editId="5DE575DA">
                  <wp:simplePos x="0" y="0"/>
                  <wp:positionH relativeFrom="column">
                    <wp:posOffset>55880</wp:posOffset>
                  </wp:positionH>
                  <wp:positionV relativeFrom="paragraph">
                    <wp:posOffset>125730</wp:posOffset>
                  </wp:positionV>
                  <wp:extent cx="2776699" cy="1754505"/>
                  <wp:effectExtent l="19050" t="19050" r="24130" b="17145"/>
                  <wp:wrapTight wrapText="bothSides">
                    <wp:wrapPolygon edited="0">
                      <wp:start x="-148" y="-235"/>
                      <wp:lineTo x="-148" y="21577"/>
                      <wp:lineTo x="21640" y="21577"/>
                      <wp:lineTo x="21640" y="-235"/>
                      <wp:lineTo x="-148" y="-235"/>
                    </wp:wrapPolygon>
                  </wp:wrapTight>
                  <wp:docPr id="161898096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3784904" name=""/>
                          <pic:cNvPicPr/>
                        </pic:nvPicPr>
                        <pic:blipFill>
                          <a:blip r:embed="rId79">
                            <a:extLst>
                              <a:ext uri="{28A0092B-C50C-407E-A947-70E740481C1C}">
                                <a14:useLocalDpi xmlns:a14="http://schemas.microsoft.com/office/drawing/2010/main" val="0"/>
                              </a:ext>
                            </a:extLst>
                          </a:blip>
                          <a:stretch>
                            <a:fillRect/>
                          </a:stretch>
                        </pic:blipFill>
                        <pic:spPr>
                          <a:xfrm>
                            <a:off x="0" y="0"/>
                            <a:ext cx="2776699" cy="1754505"/>
                          </a:xfrm>
                          <a:prstGeom prst="rect">
                            <a:avLst/>
                          </a:prstGeom>
                          <a:ln w="19050">
                            <a:solidFill>
                              <a:schemeClr val="tx1"/>
                            </a:solidFill>
                          </a:ln>
                        </pic:spPr>
                      </pic:pic>
                    </a:graphicData>
                  </a:graphic>
                  <wp14:sizeRelH relativeFrom="margin">
                    <wp14:pctWidth>0</wp14:pctWidth>
                  </wp14:sizeRelH>
                  <wp14:sizeRelV relativeFrom="margin">
                    <wp14:pctHeight>0</wp14:pctHeight>
                  </wp14:sizeRelV>
                </wp:anchor>
              </w:drawing>
            </w:r>
          </w:p>
          <w:p w14:paraId="7255714E" w14:textId="77777777" w:rsidR="00283ADE" w:rsidRPr="00283ADE" w:rsidRDefault="00283ADE" w:rsidP="00940FFB">
            <w:pPr>
              <w:jc w:val="both"/>
              <w:rPr>
                <w:rFonts w:ascii="Times New Roman" w:hAnsi="Times New Roman" w:cs="Times New Roman"/>
                <w:sz w:val="24"/>
                <w:szCs w:val="24"/>
                <w:lang w:val="es-HN"/>
              </w:rPr>
            </w:pPr>
            <w:r w:rsidRPr="00283ADE">
              <w:rPr>
                <w:rFonts w:ascii="Times New Roman" w:hAnsi="Times New Roman" w:cs="Times New Roman"/>
                <w:sz w:val="24"/>
                <w:szCs w:val="24"/>
                <w:lang w:val="es-HN"/>
              </w:rPr>
              <w:t>Consisten en retener y almacenar agua precipitada, para posterior usarla en el riego de los cultivos.</w:t>
            </w:r>
          </w:p>
          <w:p w14:paraId="52E8BA8A" w14:textId="77777777" w:rsidR="00283ADE" w:rsidRPr="00283ADE" w:rsidRDefault="00283ADE" w:rsidP="00940FFB">
            <w:pPr>
              <w:jc w:val="both"/>
              <w:rPr>
                <w:rFonts w:ascii="Times New Roman" w:hAnsi="Times New Roman" w:cs="Times New Roman"/>
                <w:sz w:val="24"/>
                <w:szCs w:val="24"/>
                <w:lang w:val="es-HN"/>
              </w:rPr>
            </w:pPr>
          </w:p>
          <w:p w14:paraId="45492E0D" w14:textId="32C2D3D0" w:rsidR="00283ADE" w:rsidRPr="00283ADE" w:rsidRDefault="00283ADE" w:rsidP="00940FFB">
            <w:pPr>
              <w:rPr>
                <w:rFonts w:ascii="Times New Roman" w:hAnsi="Times New Roman" w:cs="Times New Roman"/>
                <w:sz w:val="24"/>
                <w:szCs w:val="24"/>
                <w:lang w:val="es-HN"/>
              </w:rPr>
            </w:pPr>
          </w:p>
          <w:p w14:paraId="23789479" w14:textId="77777777" w:rsidR="00283ADE" w:rsidRPr="00283ADE" w:rsidRDefault="00283ADE" w:rsidP="00940FFB">
            <w:pPr>
              <w:rPr>
                <w:rFonts w:ascii="Times New Roman" w:hAnsi="Times New Roman" w:cs="Times New Roman"/>
                <w:sz w:val="24"/>
                <w:szCs w:val="24"/>
                <w:lang w:val="es-HN"/>
              </w:rPr>
            </w:pPr>
          </w:p>
          <w:p w14:paraId="63E4A113" w14:textId="77777777" w:rsidR="00283ADE" w:rsidRPr="00283ADE" w:rsidRDefault="00283ADE" w:rsidP="00940FFB">
            <w:pPr>
              <w:rPr>
                <w:rFonts w:ascii="Times New Roman" w:hAnsi="Times New Roman" w:cs="Times New Roman"/>
                <w:sz w:val="24"/>
                <w:szCs w:val="24"/>
                <w:lang w:val="es-HN"/>
              </w:rPr>
            </w:pPr>
          </w:p>
          <w:p w14:paraId="55043BCE" w14:textId="77777777" w:rsidR="00283ADE" w:rsidRPr="00283ADE" w:rsidRDefault="00283ADE" w:rsidP="00940FFB">
            <w:pPr>
              <w:rPr>
                <w:rFonts w:ascii="Times New Roman" w:hAnsi="Times New Roman" w:cs="Times New Roman"/>
                <w:sz w:val="24"/>
                <w:szCs w:val="24"/>
                <w:lang w:val="es-HN"/>
              </w:rPr>
            </w:pPr>
          </w:p>
          <w:p w14:paraId="1E7728E0" w14:textId="77777777" w:rsidR="00283ADE" w:rsidRPr="00283ADE" w:rsidRDefault="00283ADE" w:rsidP="00940FFB">
            <w:pPr>
              <w:rPr>
                <w:rFonts w:ascii="Times New Roman" w:hAnsi="Times New Roman" w:cs="Times New Roman"/>
                <w:sz w:val="24"/>
                <w:szCs w:val="24"/>
                <w:lang w:val="es-HN"/>
              </w:rPr>
            </w:pPr>
          </w:p>
          <w:p w14:paraId="5C67E773" w14:textId="77777777" w:rsidR="00283ADE" w:rsidRPr="00283ADE" w:rsidRDefault="00283ADE" w:rsidP="00940FFB">
            <w:pPr>
              <w:rPr>
                <w:rFonts w:ascii="Times New Roman" w:hAnsi="Times New Roman" w:cs="Times New Roman"/>
                <w:sz w:val="24"/>
                <w:szCs w:val="24"/>
                <w:lang w:val="es-HN"/>
              </w:rPr>
            </w:pPr>
          </w:p>
          <w:p w14:paraId="19270AF6" w14:textId="2E2C606C" w:rsidR="00283ADE" w:rsidRPr="00C23657" w:rsidRDefault="00283ADE" w:rsidP="00940FFB">
            <w:pPr>
              <w:pStyle w:val="Figu1"/>
            </w:pPr>
            <w:bookmarkStart w:id="261" w:name="_Toc166487200"/>
            <w:r w:rsidRPr="00C23657">
              <w:t>Figura 4</w:t>
            </w:r>
            <w:r w:rsidR="00EE644C">
              <w:t>5</w:t>
            </w:r>
            <w:r w:rsidRPr="00C23657">
              <w:t xml:space="preserve">. </w:t>
            </w:r>
            <w:r w:rsidR="00EE644C">
              <w:t>Cosecha de agua</w:t>
            </w:r>
            <w:bookmarkEnd w:id="261"/>
          </w:p>
          <w:p w14:paraId="09DC2D3A" w14:textId="77777777" w:rsidR="00283ADE" w:rsidRPr="00C23657" w:rsidRDefault="00283ADE" w:rsidP="00940FFB">
            <w:pPr>
              <w:pStyle w:val="Figu1"/>
              <w:spacing w:before="0" w:after="0"/>
              <w:rPr>
                <w:noProof/>
              </w:rPr>
            </w:pPr>
            <w:bookmarkStart w:id="262" w:name="_Toc166484076"/>
            <w:bookmarkStart w:id="263" w:name="_Toc166487035"/>
            <w:bookmarkStart w:id="264" w:name="_Toc166487201"/>
            <w:r w:rsidRPr="00C23657">
              <w:rPr>
                <w:rFonts w:cstheme="minorBidi"/>
                <w:noProof/>
                <w:lang w:eastAsia="en-US"/>
              </w:rPr>
              <w:t xml:space="preserve">Fuente: </w:t>
            </w:r>
            <w:r w:rsidRPr="00C23657">
              <w:rPr>
                <w:rFonts w:cstheme="minorBidi"/>
                <w:noProof/>
                <w:color w:val="auto"/>
                <w:lang w:eastAsia="en-US"/>
              </w:rPr>
              <w:t>(</w:t>
            </w:r>
            <w:r w:rsidRPr="00C23657">
              <w:rPr>
                <w:noProof/>
                <w:color w:val="auto"/>
              </w:rPr>
              <w:t>https://www.researchgate.net/publication/333648704</w:t>
            </w:r>
            <w:r w:rsidRPr="00C23657">
              <w:rPr>
                <w:color w:val="auto"/>
              </w:rPr>
              <w:t>).</w:t>
            </w:r>
            <w:bookmarkEnd w:id="262"/>
            <w:bookmarkEnd w:id="263"/>
            <w:bookmarkEnd w:id="264"/>
          </w:p>
          <w:p w14:paraId="5EBFC3D7" w14:textId="77777777" w:rsidR="00283ADE" w:rsidRPr="00283ADE" w:rsidRDefault="00283ADE" w:rsidP="00940FFB">
            <w:pPr>
              <w:rPr>
                <w:rFonts w:ascii="Times New Roman" w:hAnsi="Times New Roman" w:cs="Times New Roman"/>
                <w:sz w:val="24"/>
                <w:szCs w:val="24"/>
                <w:lang w:val="es-HN"/>
              </w:rPr>
            </w:pPr>
          </w:p>
        </w:tc>
      </w:tr>
      <w:tr w:rsidR="00283ADE" w:rsidRPr="00CF6C6F" w14:paraId="675A1ECD" w14:textId="77777777" w:rsidTr="00940FFB">
        <w:tc>
          <w:tcPr>
            <w:tcW w:w="9089" w:type="dxa"/>
          </w:tcPr>
          <w:p w14:paraId="219D0F57" w14:textId="77777777" w:rsidR="000B72E5" w:rsidRDefault="000B72E5" w:rsidP="00940FFB">
            <w:pPr>
              <w:rPr>
                <w:rFonts w:ascii="Times New Roman" w:hAnsi="Times New Roman" w:cs="Times New Roman"/>
                <w:b/>
                <w:bCs/>
                <w:sz w:val="24"/>
                <w:szCs w:val="24"/>
                <w:lang w:val="es-HN"/>
              </w:rPr>
            </w:pPr>
          </w:p>
          <w:p w14:paraId="1FDF7A9D" w14:textId="71C159C0" w:rsidR="00283ADE" w:rsidRPr="00283ADE" w:rsidRDefault="00283ADE" w:rsidP="00940FFB">
            <w:pPr>
              <w:rPr>
                <w:rFonts w:ascii="Times New Roman" w:hAnsi="Times New Roman" w:cs="Times New Roman"/>
                <w:b/>
                <w:bCs/>
                <w:sz w:val="24"/>
                <w:szCs w:val="24"/>
                <w:lang w:val="es-HN"/>
              </w:rPr>
            </w:pPr>
            <w:r w:rsidRPr="00283ADE">
              <w:rPr>
                <w:rFonts w:ascii="Times New Roman" w:hAnsi="Times New Roman" w:cs="Times New Roman"/>
                <w:b/>
                <w:bCs/>
                <w:sz w:val="24"/>
                <w:szCs w:val="24"/>
                <w:lang w:val="es-HN"/>
              </w:rPr>
              <w:t>Sistema de riego por goteo:</w:t>
            </w:r>
          </w:p>
          <w:p w14:paraId="5B6FA071" w14:textId="77777777" w:rsidR="00283ADE" w:rsidRPr="00283ADE" w:rsidRDefault="00283ADE" w:rsidP="00940FFB">
            <w:pPr>
              <w:rPr>
                <w:rFonts w:ascii="Times New Roman" w:hAnsi="Times New Roman" w:cs="Times New Roman"/>
                <w:sz w:val="24"/>
                <w:szCs w:val="24"/>
                <w:lang w:val="es-HN"/>
              </w:rPr>
            </w:pPr>
            <w:r w:rsidRPr="00FB3875">
              <w:rPr>
                <w:rFonts w:ascii="Times New Roman" w:hAnsi="Times New Roman" w:cs="Times New Roman"/>
                <w:noProof/>
                <w:sz w:val="24"/>
                <w:szCs w:val="24"/>
              </w:rPr>
              <w:drawing>
                <wp:anchor distT="0" distB="0" distL="114300" distR="114300" simplePos="0" relativeHeight="251772043" behindDoc="1" locked="0" layoutInCell="1" allowOverlap="1" wp14:anchorId="46E71180" wp14:editId="29972528">
                  <wp:simplePos x="0" y="0"/>
                  <wp:positionH relativeFrom="column">
                    <wp:posOffset>17780</wp:posOffset>
                  </wp:positionH>
                  <wp:positionV relativeFrom="paragraph">
                    <wp:posOffset>153035</wp:posOffset>
                  </wp:positionV>
                  <wp:extent cx="2487930" cy="1413510"/>
                  <wp:effectExtent l="19050" t="19050" r="26670" b="15240"/>
                  <wp:wrapTight wrapText="bothSides">
                    <wp:wrapPolygon edited="0">
                      <wp:start x="-165" y="-291"/>
                      <wp:lineTo x="-165" y="21542"/>
                      <wp:lineTo x="21666" y="21542"/>
                      <wp:lineTo x="21666" y="-291"/>
                      <wp:lineTo x="-165" y="-291"/>
                    </wp:wrapPolygon>
                  </wp:wrapTight>
                  <wp:docPr id="155945886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3978426" name=""/>
                          <pic:cNvPicPr/>
                        </pic:nvPicPr>
                        <pic:blipFill>
                          <a:blip r:embed="rId80" cstate="print">
                            <a:extLst>
                              <a:ext uri="{28A0092B-C50C-407E-A947-70E740481C1C}">
                                <a14:useLocalDpi xmlns:a14="http://schemas.microsoft.com/office/drawing/2010/main" val="0"/>
                              </a:ext>
                            </a:extLst>
                          </a:blip>
                          <a:stretch>
                            <a:fillRect/>
                          </a:stretch>
                        </pic:blipFill>
                        <pic:spPr>
                          <a:xfrm>
                            <a:off x="0" y="0"/>
                            <a:ext cx="2487930" cy="1413510"/>
                          </a:xfrm>
                          <a:prstGeom prst="rect">
                            <a:avLst/>
                          </a:prstGeom>
                          <a:ln w="19050">
                            <a:solidFill>
                              <a:schemeClr val="tx1"/>
                            </a:solidFill>
                          </a:ln>
                        </pic:spPr>
                      </pic:pic>
                    </a:graphicData>
                  </a:graphic>
                  <wp14:sizeRelH relativeFrom="margin">
                    <wp14:pctWidth>0</wp14:pctWidth>
                  </wp14:sizeRelH>
                  <wp14:sizeRelV relativeFrom="margin">
                    <wp14:pctHeight>0</wp14:pctHeight>
                  </wp14:sizeRelV>
                </wp:anchor>
              </w:drawing>
            </w:r>
          </w:p>
          <w:p w14:paraId="646AECDC" w14:textId="77777777" w:rsidR="00283ADE" w:rsidRPr="00283ADE" w:rsidRDefault="00283ADE" w:rsidP="00940FFB">
            <w:pPr>
              <w:rPr>
                <w:rFonts w:ascii="Times New Roman" w:hAnsi="Times New Roman" w:cs="Times New Roman"/>
                <w:sz w:val="24"/>
                <w:szCs w:val="24"/>
                <w:lang w:val="es-HN"/>
              </w:rPr>
            </w:pPr>
            <w:r w:rsidRPr="00283ADE">
              <w:rPr>
                <w:rFonts w:ascii="Times New Roman" w:hAnsi="Times New Roman" w:cs="Times New Roman"/>
                <w:sz w:val="24"/>
                <w:szCs w:val="24"/>
                <w:lang w:val="es-HN"/>
              </w:rPr>
              <w:t>Consiste en el uso eficiente del agua, mediante la aplicación de cantidades reguladas de agua en tiempo requeridos por la planta.</w:t>
            </w:r>
          </w:p>
          <w:p w14:paraId="750D9DA5" w14:textId="77777777" w:rsidR="00283ADE" w:rsidRPr="00283ADE" w:rsidRDefault="00283ADE" w:rsidP="00940FFB">
            <w:pPr>
              <w:rPr>
                <w:rFonts w:ascii="Times New Roman" w:hAnsi="Times New Roman" w:cs="Times New Roman"/>
                <w:sz w:val="24"/>
                <w:szCs w:val="24"/>
                <w:lang w:val="es-HN"/>
              </w:rPr>
            </w:pPr>
          </w:p>
          <w:p w14:paraId="24EE82F4" w14:textId="77777777" w:rsidR="00283ADE" w:rsidRDefault="00283ADE" w:rsidP="00940FFB">
            <w:pPr>
              <w:rPr>
                <w:rFonts w:ascii="Times New Roman" w:hAnsi="Times New Roman" w:cs="Times New Roman"/>
                <w:sz w:val="24"/>
                <w:szCs w:val="24"/>
                <w:lang w:val="es-HN"/>
              </w:rPr>
            </w:pPr>
          </w:p>
          <w:p w14:paraId="21B91008" w14:textId="77777777" w:rsidR="00113EF2" w:rsidRPr="00283ADE" w:rsidRDefault="00113EF2" w:rsidP="00940FFB">
            <w:pPr>
              <w:rPr>
                <w:rFonts w:ascii="Times New Roman" w:hAnsi="Times New Roman" w:cs="Times New Roman"/>
                <w:sz w:val="24"/>
                <w:szCs w:val="24"/>
                <w:lang w:val="es-HN"/>
              </w:rPr>
            </w:pPr>
          </w:p>
          <w:p w14:paraId="6D228322" w14:textId="77777777" w:rsidR="00283ADE" w:rsidRPr="00283ADE" w:rsidRDefault="00283ADE" w:rsidP="00940FFB">
            <w:pPr>
              <w:rPr>
                <w:rFonts w:ascii="Times New Roman" w:hAnsi="Times New Roman" w:cs="Times New Roman"/>
                <w:sz w:val="24"/>
                <w:szCs w:val="24"/>
                <w:lang w:val="es-HN"/>
              </w:rPr>
            </w:pPr>
          </w:p>
          <w:p w14:paraId="600DADE7" w14:textId="77777777" w:rsidR="00283ADE" w:rsidRPr="00283ADE" w:rsidRDefault="00283ADE" w:rsidP="00940FFB">
            <w:pPr>
              <w:rPr>
                <w:rFonts w:ascii="Times New Roman" w:hAnsi="Times New Roman" w:cs="Times New Roman"/>
                <w:sz w:val="24"/>
                <w:szCs w:val="24"/>
                <w:lang w:val="es-HN"/>
              </w:rPr>
            </w:pPr>
          </w:p>
          <w:p w14:paraId="07D56F2E" w14:textId="0AB6DF8B" w:rsidR="00283ADE" w:rsidRPr="00C23657" w:rsidRDefault="00283ADE" w:rsidP="00940FFB">
            <w:pPr>
              <w:pStyle w:val="Figu1"/>
            </w:pPr>
            <w:bookmarkStart w:id="265" w:name="_Toc166487202"/>
            <w:r w:rsidRPr="00C23657">
              <w:t>Figura 4</w:t>
            </w:r>
            <w:r w:rsidR="00A11E9B">
              <w:t>6</w:t>
            </w:r>
            <w:r w:rsidRPr="00C23657">
              <w:t>. Sistema de riego por goteo</w:t>
            </w:r>
            <w:bookmarkEnd w:id="265"/>
          </w:p>
          <w:p w14:paraId="2216FFA5" w14:textId="77777777" w:rsidR="00283ADE" w:rsidRPr="00C23657" w:rsidRDefault="00283ADE" w:rsidP="00940FFB">
            <w:pPr>
              <w:pStyle w:val="Figu1"/>
              <w:spacing w:before="0" w:after="0"/>
              <w:rPr>
                <w:noProof/>
                <w:lang w:val="en-US"/>
              </w:rPr>
            </w:pPr>
            <w:bookmarkStart w:id="266" w:name="_Toc166484078"/>
            <w:bookmarkStart w:id="267" w:name="_Toc166487037"/>
            <w:bookmarkStart w:id="268" w:name="_Toc166487203"/>
            <w:r w:rsidRPr="00C23657">
              <w:rPr>
                <w:rFonts w:cstheme="minorBidi"/>
                <w:noProof/>
                <w:color w:val="auto"/>
                <w:lang w:val="en-US" w:eastAsia="en-US"/>
              </w:rPr>
              <w:t>Fuente: (</w:t>
            </w:r>
            <w:r w:rsidRPr="00C23657">
              <w:rPr>
                <w:noProof/>
                <w:color w:val="auto"/>
                <w:lang w:val="en-US"/>
              </w:rPr>
              <w:t>www.</w:t>
            </w:r>
            <w:r w:rsidRPr="00C23657">
              <w:rPr>
                <w:color w:val="auto"/>
                <w:lang w:val="en-US"/>
              </w:rPr>
              <w:t xml:space="preserve"> </w:t>
            </w:r>
            <w:hyperlink r:id="rId81" w:history="1">
              <w:r w:rsidRPr="00283ADE">
                <w:rPr>
                  <w:rStyle w:val="Hipervnculo"/>
                  <w:color w:val="auto"/>
                  <w:lang w:val="en-US"/>
                </w:rPr>
                <w:t>Does a vegetable garden need to be level? - Growing Happy Plants</w:t>
              </w:r>
            </w:hyperlink>
            <w:r w:rsidRPr="00C23657">
              <w:rPr>
                <w:color w:val="auto"/>
                <w:lang w:val="en-US"/>
              </w:rPr>
              <w:t>).</w:t>
            </w:r>
            <w:bookmarkEnd w:id="266"/>
            <w:bookmarkEnd w:id="267"/>
            <w:bookmarkEnd w:id="268"/>
          </w:p>
        </w:tc>
      </w:tr>
      <w:tr w:rsidR="00283ADE" w:rsidRPr="003370E8" w14:paraId="054EDAE6" w14:textId="77777777" w:rsidTr="00940FFB">
        <w:tc>
          <w:tcPr>
            <w:tcW w:w="9089" w:type="dxa"/>
          </w:tcPr>
          <w:p w14:paraId="075C91B7" w14:textId="4B869666" w:rsidR="000B72E5" w:rsidRPr="00283ADE" w:rsidRDefault="00283ADE" w:rsidP="00940FFB">
            <w:pPr>
              <w:rPr>
                <w:rFonts w:ascii="Times New Roman" w:hAnsi="Times New Roman" w:cs="Times New Roman"/>
                <w:b/>
                <w:bCs/>
                <w:sz w:val="24"/>
                <w:szCs w:val="24"/>
                <w:lang w:val="es-HN"/>
              </w:rPr>
            </w:pPr>
            <w:r w:rsidRPr="00283ADE">
              <w:rPr>
                <w:rFonts w:ascii="Times New Roman" w:hAnsi="Times New Roman" w:cs="Times New Roman"/>
                <w:b/>
                <w:bCs/>
                <w:sz w:val="24"/>
                <w:szCs w:val="24"/>
                <w:lang w:val="es-HN"/>
              </w:rPr>
              <w:lastRenderedPageBreak/>
              <w:t>Tecnologías innovadoras de digitalización de la agricultura, por medio de ELTSA</w:t>
            </w:r>
          </w:p>
        </w:tc>
      </w:tr>
      <w:tr w:rsidR="00283ADE" w:rsidRPr="003370E8" w14:paraId="32F26656" w14:textId="77777777" w:rsidTr="00940FFB">
        <w:tc>
          <w:tcPr>
            <w:tcW w:w="9089" w:type="dxa"/>
          </w:tcPr>
          <w:p w14:paraId="6088E054" w14:textId="77777777" w:rsidR="000B72E5" w:rsidRDefault="000B72E5" w:rsidP="00940FFB">
            <w:pPr>
              <w:jc w:val="both"/>
              <w:rPr>
                <w:rFonts w:ascii="Times New Roman" w:hAnsi="Times New Roman" w:cs="Times New Roman"/>
                <w:b/>
                <w:bCs/>
                <w:sz w:val="24"/>
                <w:szCs w:val="24"/>
                <w:lang w:val="es-HN"/>
              </w:rPr>
            </w:pPr>
          </w:p>
          <w:p w14:paraId="3D304C9F" w14:textId="3971DF1B" w:rsidR="00283ADE" w:rsidRPr="00283ADE" w:rsidRDefault="00283ADE" w:rsidP="00940FFB">
            <w:pPr>
              <w:jc w:val="both"/>
              <w:rPr>
                <w:rFonts w:ascii="Times New Roman" w:hAnsi="Times New Roman" w:cs="Times New Roman"/>
                <w:b/>
                <w:bCs/>
                <w:sz w:val="24"/>
                <w:szCs w:val="24"/>
                <w:lang w:val="es-HN"/>
              </w:rPr>
            </w:pPr>
            <w:r w:rsidRPr="00283ADE">
              <w:rPr>
                <w:rFonts w:ascii="Times New Roman" w:hAnsi="Times New Roman" w:cs="Times New Roman"/>
                <w:b/>
                <w:bCs/>
                <w:sz w:val="24"/>
                <w:szCs w:val="24"/>
                <w:lang w:val="es-HN"/>
              </w:rPr>
              <w:t xml:space="preserve">Agricultura de </w:t>
            </w:r>
            <w:r w:rsidR="000B72E5" w:rsidRPr="00283ADE">
              <w:rPr>
                <w:rFonts w:ascii="Times New Roman" w:hAnsi="Times New Roman" w:cs="Times New Roman"/>
                <w:b/>
                <w:bCs/>
                <w:sz w:val="24"/>
                <w:szCs w:val="24"/>
                <w:lang w:val="es-HN"/>
              </w:rPr>
              <w:t>precisión</w:t>
            </w:r>
            <w:r w:rsidRPr="00283ADE">
              <w:rPr>
                <w:rFonts w:ascii="Times New Roman" w:hAnsi="Times New Roman" w:cs="Times New Roman"/>
                <w:b/>
                <w:bCs/>
                <w:sz w:val="24"/>
                <w:szCs w:val="24"/>
                <w:lang w:val="es-HN"/>
              </w:rPr>
              <w:t>:</w:t>
            </w:r>
          </w:p>
          <w:p w14:paraId="00F849E8" w14:textId="77777777" w:rsidR="00283ADE" w:rsidRPr="00283ADE" w:rsidRDefault="00283ADE" w:rsidP="00940FFB">
            <w:pPr>
              <w:jc w:val="both"/>
              <w:rPr>
                <w:rFonts w:ascii="Times New Roman" w:hAnsi="Times New Roman" w:cs="Times New Roman"/>
                <w:sz w:val="24"/>
                <w:szCs w:val="24"/>
                <w:lang w:val="es-HN"/>
              </w:rPr>
            </w:pPr>
            <w:r w:rsidRPr="00B90881">
              <w:rPr>
                <w:rFonts w:ascii="Times New Roman" w:hAnsi="Times New Roman" w:cs="Times New Roman"/>
                <w:noProof/>
                <w:sz w:val="24"/>
                <w:szCs w:val="24"/>
              </w:rPr>
              <w:drawing>
                <wp:anchor distT="0" distB="0" distL="114300" distR="114300" simplePos="0" relativeHeight="251773067" behindDoc="1" locked="0" layoutInCell="1" allowOverlap="1" wp14:anchorId="26793837" wp14:editId="5EC41AE9">
                  <wp:simplePos x="0" y="0"/>
                  <wp:positionH relativeFrom="column">
                    <wp:posOffset>44450</wp:posOffset>
                  </wp:positionH>
                  <wp:positionV relativeFrom="paragraph">
                    <wp:posOffset>116840</wp:posOffset>
                  </wp:positionV>
                  <wp:extent cx="2720340" cy="1577340"/>
                  <wp:effectExtent l="38100" t="38100" r="41910" b="41910"/>
                  <wp:wrapTight wrapText="bothSides">
                    <wp:wrapPolygon edited="0">
                      <wp:start x="-303" y="-522"/>
                      <wp:lineTo x="-303" y="21913"/>
                      <wp:lineTo x="21782" y="21913"/>
                      <wp:lineTo x="21782" y="-522"/>
                      <wp:lineTo x="-303" y="-522"/>
                    </wp:wrapPolygon>
                  </wp:wrapTight>
                  <wp:docPr id="841973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6115681" name=""/>
                          <pic:cNvPicPr/>
                        </pic:nvPicPr>
                        <pic:blipFill>
                          <a:blip r:embed="rId82" cstate="print">
                            <a:extLst>
                              <a:ext uri="{28A0092B-C50C-407E-A947-70E740481C1C}">
                                <a14:useLocalDpi xmlns:a14="http://schemas.microsoft.com/office/drawing/2010/main" val="0"/>
                              </a:ext>
                            </a:extLst>
                          </a:blip>
                          <a:stretch>
                            <a:fillRect/>
                          </a:stretch>
                        </pic:blipFill>
                        <pic:spPr>
                          <a:xfrm>
                            <a:off x="0" y="0"/>
                            <a:ext cx="2720340" cy="1577340"/>
                          </a:xfrm>
                          <a:prstGeom prst="rect">
                            <a:avLst/>
                          </a:prstGeom>
                          <a:ln w="28575">
                            <a:solidFill>
                              <a:schemeClr val="tx1"/>
                            </a:solidFill>
                          </a:ln>
                        </pic:spPr>
                      </pic:pic>
                    </a:graphicData>
                  </a:graphic>
                  <wp14:sizeRelH relativeFrom="margin">
                    <wp14:pctWidth>0</wp14:pctWidth>
                  </wp14:sizeRelH>
                  <wp14:sizeRelV relativeFrom="margin">
                    <wp14:pctHeight>0</wp14:pctHeight>
                  </wp14:sizeRelV>
                </wp:anchor>
              </w:drawing>
            </w:r>
          </w:p>
          <w:p w14:paraId="5037EA19" w14:textId="77777777" w:rsidR="00283ADE" w:rsidRPr="00283ADE" w:rsidRDefault="00283ADE" w:rsidP="00940FFB">
            <w:pPr>
              <w:jc w:val="both"/>
              <w:rPr>
                <w:rFonts w:ascii="Times New Roman" w:hAnsi="Times New Roman" w:cs="Times New Roman"/>
                <w:sz w:val="24"/>
                <w:szCs w:val="24"/>
                <w:lang w:val="es-HN"/>
              </w:rPr>
            </w:pPr>
          </w:p>
          <w:p w14:paraId="0C1CB05B" w14:textId="77777777" w:rsidR="00283ADE" w:rsidRPr="00283ADE" w:rsidRDefault="00283ADE" w:rsidP="00940FFB">
            <w:pPr>
              <w:jc w:val="both"/>
              <w:rPr>
                <w:rFonts w:ascii="Times New Roman" w:hAnsi="Times New Roman" w:cs="Times New Roman"/>
                <w:sz w:val="24"/>
                <w:szCs w:val="24"/>
                <w:lang w:val="es-HN"/>
              </w:rPr>
            </w:pPr>
            <w:r w:rsidRPr="00283ADE">
              <w:rPr>
                <w:rFonts w:ascii="Times New Roman" w:hAnsi="Times New Roman" w:cs="Times New Roman"/>
                <w:sz w:val="24"/>
                <w:szCs w:val="24"/>
                <w:lang w:val="es-HN"/>
              </w:rPr>
              <w:t>Consiste en sistemas de producción digital, aumentando la productividad por área, considerando los factores del suelo, cultivo y medio ambiente.</w:t>
            </w:r>
          </w:p>
          <w:p w14:paraId="43A647E2" w14:textId="77777777" w:rsidR="00283ADE" w:rsidRPr="00283ADE" w:rsidRDefault="00283ADE" w:rsidP="00940FFB">
            <w:pPr>
              <w:jc w:val="both"/>
              <w:rPr>
                <w:rFonts w:ascii="Times New Roman" w:hAnsi="Times New Roman" w:cs="Times New Roman"/>
                <w:sz w:val="24"/>
                <w:szCs w:val="24"/>
                <w:lang w:val="es-HN"/>
              </w:rPr>
            </w:pPr>
          </w:p>
          <w:p w14:paraId="439F8579" w14:textId="77777777" w:rsidR="00283ADE" w:rsidRDefault="00283ADE" w:rsidP="00940FFB">
            <w:pPr>
              <w:jc w:val="both"/>
              <w:rPr>
                <w:rFonts w:ascii="Times New Roman" w:hAnsi="Times New Roman" w:cs="Times New Roman"/>
                <w:sz w:val="24"/>
                <w:szCs w:val="24"/>
                <w:lang w:val="es-HN"/>
              </w:rPr>
            </w:pPr>
          </w:p>
          <w:p w14:paraId="0B3895F7" w14:textId="77777777" w:rsidR="00113EF2" w:rsidRPr="00283ADE" w:rsidRDefault="00113EF2" w:rsidP="00940FFB">
            <w:pPr>
              <w:jc w:val="both"/>
              <w:rPr>
                <w:rFonts w:ascii="Times New Roman" w:hAnsi="Times New Roman" w:cs="Times New Roman"/>
                <w:sz w:val="24"/>
                <w:szCs w:val="24"/>
                <w:lang w:val="es-HN"/>
              </w:rPr>
            </w:pPr>
          </w:p>
          <w:p w14:paraId="59D047ED" w14:textId="77777777" w:rsidR="00283ADE" w:rsidRPr="00283ADE" w:rsidRDefault="00283ADE" w:rsidP="00940FFB">
            <w:pPr>
              <w:jc w:val="both"/>
              <w:rPr>
                <w:rFonts w:ascii="Times New Roman" w:hAnsi="Times New Roman" w:cs="Times New Roman"/>
                <w:sz w:val="24"/>
                <w:szCs w:val="24"/>
                <w:lang w:val="es-HN"/>
              </w:rPr>
            </w:pPr>
          </w:p>
          <w:p w14:paraId="26642830" w14:textId="3F5CF037" w:rsidR="00283ADE" w:rsidRPr="00C23657" w:rsidRDefault="00283ADE" w:rsidP="00940FFB">
            <w:pPr>
              <w:pStyle w:val="Figu1"/>
            </w:pPr>
            <w:bookmarkStart w:id="269" w:name="_Toc166487204"/>
            <w:r w:rsidRPr="00C23657">
              <w:t>Figura 4</w:t>
            </w:r>
            <w:r w:rsidR="00A11E9B">
              <w:t>7</w:t>
            </w:r>
            <w:r w:rsidRPr="00C23657">
              <w:t>. Ag</w:t>
            </w:r>
            <w:r>
              <w:t>r</w:t>
            </w:r>
            <w:r w:rsidRPr="00C23657">
              <w:t>icultura de precisión</w:t>
            </w:r>
            <w:bookmarkEnd w:id="269"/>
          </w:p>
          <w:p w14:paraId="6B669226" w14:textId="77777777" w:rsidR="00283ADE" w:rsidRPr="00735A90" w:rsidRDefault="00283ADE" w:rsidP="00940FFB">
            <w:pPr>
              <w:pStyle w:val="Figu1"/>
              <w:spacing w:before="0" w:after="0"/>
              <w:rPr>
                <w:noProof/>
              </w:rPr>
            </w:pPr>
            <w:bookmarkStart w:id="270" w:name="_Toc166484080"/>
            <w:bookmarkStart w:id="271" w:name="_Toc166487039"/>
            <w:bookmarkStart w:id="272" w:name="_Toc166487205"/>
            <w:r w:rsidRPr="00735A90">
              <w:rPr>
                <w:rFonts w:cstheme="minorBidi"/>
                <w:noProof/>
                <w:lang w:eastAsia="en-US"/>
              </w:rPr>
              <w:t xml:space="preserve">Fuente: </w:t>
            </w:r>
            <w:r w:rsidRPr="00735A90">
              <w:rPr>
                <w:rFonts w:cstheme="minorBidi"/>
                <w:noProof/>
                <w:color w:val="auto"/>
                <w:lang w:eastAsia="en-US"/>
              </w:rPr>
              <w:t>(</w:t>
            </w:r>
            <w:r w:rsidRPr="00735A90">
              <w:rPr>
                <w:noProof/>
                <w:color w:val="auto"/>
              </w:rPr>
              <w:t>www.</w:t>
            </w:r>
            <w:r w:rsidRPr="00735A90">
              <w:t xml:space="preserve"> phanrang.net/archives/2895</w:t>
            </w:r>
            <w:r w:rsidRPr="00735A90">
              <w:rPr>
                <w:color w:val="auto"/>
              </w:rPr>
              <w:t>).</w:t>
            </w:r>
            <w:bookmarkEnd w:id="270"/>
            <w:bookmarkEnd w:id="271"/>
            <w:bookmarkEnd w:id="272"/>
          </w:p>
          <w:p w14:paraId="5901BE67" w14:textId="77777777" w:rsidR="00283ADE" w:rsidRPr="00735A90" w:rsidRDefault="00283ADE" w:rsidP="00940FFB">
            <w:pPr>
              <w:jc w:val="both"/>
              <w:rPr>
                <w:rFonts w:ascii="Times New Roman" w:hAnsi="Times New Roman" w:cs="Times New Roman"/>
                <w:b/>
                <w:bCs/>
                <w:sz w:val="24"/>
                <w:szCs w:val="24"/>
                <w:lang w:val="es-HN"/>
              </w:rPr>
            </w:pPr>
          </w:p>
        </w:tc>
      </w:tr>
      <w:tr w:rsidR="00283ADE" w:rsidRPr="003370E8" w14:paraId="55E4E39B" w14:textId="77777777" w:rsidTr="00940FFB">
        <w:tc>
          <w:tcPr>
            <w:tcW w:w="9089" w:type="dxa"/>
          </w:tcPr>
          <w:p w14:paraId="3667DB59" w14:textId="77777777" w:rsidR="000B72E5" w:rsidRDefault="000B72E5" w:rsidP="00940FFB">
            <w:pPr>
              <w:jc w:val="both"/>
              <w:rPr>
                <w:rFonts w:ascii="Times New Roman" w:hAnsi="Times New Roman" w:cs="Times New Roman"/>
                <w:b/>
                <w:bCs/>
                <w:sz w:val="24"/>
                <w:szCs w:val="24"/>
                <w:lang w:val="es-HN"/>
              </w:rPr>
            </w:pPr>
          </w:p>
          <w:p w14:paraId="184CC0D2" w14:textId="7E12E854" w:rsidR="00283ADE" w:rsidRPr="00283ADE" w:rsidRDefault="00283ADE" w:rsidP="00940FFB">
            <w:pPr>
              <w:jc w:val="both"/>
              <w:rPr>
                <w:rFonts w:ascii="Times New Roman" w:hAnsi="Times New Roman" w:cs="Times New Roman"/>
                <w:b/>
                <w:bCs/>
                <w:sz w:val="24"/>
                <w:szCs w:val="24"/>
                <w:lang w:val="es-HN"/>
              </w:rPr>
            </w:pPr>
            <w:r w:rsidRPr="00283ADE">
              <w:rPr>
                <w:rFonts w:ascii="Times New Roman" w:hAnsi="Times New Roman" w:cs="Times New Roman"/>
                <w:b/>
                <w:bCs/>
                <w:sz w:val="24"/>
                <w:szCs w:val="24"/>
                <w:lang w:val="es-HN"/>
              </w:rPr>
              <w:t>Análisis de datos y modelización:</w:t>
            </w:r>
          </w:p>
          <w:p w14:paraId="538DE804" w14:textId="77777777" w:rsidR="00283ADE" w:rsidRPr="00283ADE" w:rsidRDefault="00283ADE" w:rsidP="00940FFB">
            <w:pPr>
              <w:jc w:val="both"/>
              <w:rPr>
                <w:rFonts w:ascii="Times New Roman" w:hAnsi="Times New Roman" w:cs="Times New Roman"/>
                <w:sz w:val="24"/>
                <w:szCs w:val="24"/>
                <w:shd w:val="clear" w:color="auto" w:fill="FFFFFF"/>
                <w:lang w:val="es-HN"/>
              </w:rPr>
            </w:pPr>
            <w:r w:rsidRPr="001E44FD">
              <w:rPr>
                <w:rFonts w:ascii="Times New Roman" w:hAnsi="Times New Roman" w:cs="Times New Roman"/>
                <w:noProof/>
                <w:sz w:val="24"/>
                <w:szCs w:val="24"/>
                <w:shd w:val="clear" w:color="auto" w:fill="FFFFFF"/>
              </w:rPr>
              <w:drawing>
                <wp:anchor distT="0" distB="0" distL="114300" distR="114300" simplePos="0" relativeHeight="251774091" behindDoc="1" locked="0" layoutInCell="1" allowOverlap="1" wp14:anchorId="0A1E9281" wp14:editId="51E72405">
                  <wp:simplePos x="0" y="0"/>
                  <wp:positionH relativeFrom="column">
                    <wp:posOffset>71120</wp:posOffset>
                  </wp:positionH>
                  <wp:positionV relativeFrom="paragraph">
                    <wp:posOffset>129540</wp:posOffset>
                  </wp:positionV>
                  <wp:extent cx="2701290" cy="1421130"/>
                  <wp:effectExtent l="19050" t="19050" r="22860" b="26670"/>
                  <wp:wrapTight wrapText="bothSides">
                    <wp:wrapPolygon edited="0">
                      <wp:start x="-152" y="-290"/>
                      <wp:lineTo x="-152" y="21716"/>
                      <wp:lineTo x="21630" y="21716"/>
                      <wp:lineTo x="21630" y="-290"/>
                      <wp:lineTo x="-152" y="-290"/>
                    </wp:wrapPolygon>
                  </wp:wrapTight>
                  <wp:docPr id="34889024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7518518" name=""/>
                          <pic:cNvPicPr/>
                        </pic:nvPicPr>
                        <pic:blipFill>
                          <a:blip r:embed="rId83" cstate="print">
                            <a:extLst>
                              <a:ext uri="{28A0092B-C50C-407E-A947-70E740481C1C}">
                                <a14:useLocalDpi xmlns:a14="http://schemas.microsoft.com/office/drawing/2010/main" val="0"/>
                              </a:ext>
                            </a:extLst>
                          </a:blip>
                          <a:stretch>
                            <a:fillRect/>
                          </a:stretch>
                        </pic:blipFill>
                        <pic:spPr>
                          <a:xfrm>
                            <a:off x="0" y="0"/>
                            <a:ext cx="2701290" cy="1421130"/>
                          </a:xfrm>
                          <a:prstGeom prst="rect">
                            <a:avLst/>
                          </a:prstGeom>
                          <a:ln w="19050">
                            <a:solidFill>
                              <a:schemeClr val="tx1"/>
                            </a:solidFill>
                          </a:ln>
                        </pic:spPr>
                      </pic:pic>
                    </a:graphicData>
                  </a:graphic>
                  <wp14:sizeRelH relativeFrom="margin">
                    <wp14:pctWidth>0</wp14:pctWidth>
                  </wp14:sizeRelH>
                  <wp14:sizeRelV relativeFrom="margin">
                    <wp14:pctHeight>0</wp14:pctHeight>
                  </wp14:sizeRelV>
                </wp:anchor>
              </w:drawing>
            </w:r>
          </w:p>
          <w:p w14:paraId="060AD658" w14:textId="77777777" w:rsidR="00283ADE" w:rsidRPr="00283ADE" w:rsidRDefault="00283ADE" w:rsidP="00940FFB">
            <w:pPr>
              <w:jc w:val="both"/>
              <w:rPr>
                <w:rFonts w:ascii="Times New Roman" w:hAnsi="Times New Roman" w:cs="Times New Roman"/>
                <w:sz w:val="24"/>
                <w:szCs w:val="24"/>
                <w:shd w:val="clear" w:color="auto" w:fill="FFFFFF"/>
                <w:lang w:val="es-HN"/>
              </w:rPr>
            </w:pPr>
          </w:p>
          <w:p w14:paraId="68CDAF3B" w14:textId="77777777" w:rsidR="00283ADE" w:rsidRPr="00283ADE" w:rsidRDefault="00283ADE" w:rsidP="00940FFB">
            <w:pPr>
              <w:jc w:val="both"/>
              <w:rPr>
                <w:rFonts w:ascii="Times New Roman" w:hAnsi="Times New Roman" w:cs="Times New Roman"/>
                <w:sz w:val="24"/>
                <w:szCs w:val="24"/>
                <w:shd w:val="clear" w:color="auto" w:fill="FFFFFF"/>
                <w:lang w:val="es-HN"/>
              </w:rPr>
            </w:pPr>
            <w:r w:rsidRPr="00283ADE">
              <w:rPr>
                <w:rFonts w:ascii="Times New Roman" w:hAnsi="Times New Roman" w:cs="Times New Roman"/>
                <w:sz w:val="24"/>
                <w:szCs w:val="24"/>
                <w:shd w:val="clear" w:color="auto" w:fill="FFFFFF"/>
                <w:lang w:val="es-HN"/>
              </w:rPr>
              <w:t>Consiste en identificar tendencias y relaciones parala analizar el comportamiento del clima en los cultivos y el impacto de las prácticas agrícolas.</w:t>
            </w:r>
          </w:p>
          <w:p w14:paraId="35C84C4A" w14:textId="77777777" w:rsidR="00283ADE" w:rsidRPr="00283ADE" w:rsidRDefault="00283ADE" w:rsidP="00940FFB">
            <w:pPr>
              <w:jc w:val="both"/>
              <w:rPr>
                <w:rFonts w:ascii="Times New Roman" w:hAnsi="Times New Roman" w:cs="Times New Roman"/>
                <w:sz w:val="24"/>
                <w:szCs w:val="24"/>
                <w:shd w:val="clear" w:color="auto" w:fill="FFFFFF"/>
                <w:lang w:val="es-HN"/>
              </w:rPr>
            </w:pPr>
          </w:p>
          <w:p w14:paraId="50221823" w14:textId="77777777" w:rsidR="00283ADE" w:rsidRDefault="00283ADE" w:rsidP="00940FFB">
            <w:pPr>
              <w:jc w:val="both"/>
              <w:rPr>
                <w:rFonts w:ascii="Times New Roman" w:hAnsi="Times New Roman" w:cs="Times New Roman"/>
                <w:sz w:val="24"/>
                <w:szCs w:val="24"/>
                <w:shd w:val="clear" w:color="auto" w:fill="FFFFFF"/>
                <w:lang w:val="es-HN"/>
              </w:rPr>
            </w:pPr>
          </w:p>
          <w:p w14:paraId="1F31EA1E" w14:textId="77777777" w:rsidR="00113EF2" w:rsidRPr="00283ADE" w:rsidRDefault="00113EF2" w:rsidP="00940FFB">
            <w:pPr>
              <w:jc w:val="both"/>
              <w:rPr>
                <w:rFonts w:ascii="Times New Roman" w:hAnsi="Times New Roman" w:cs="Times New Roman"/>
                <w:sz w:val="24"/>
                <w:szCs w:val="24"/>
                <w:shd w:val="clear" w:color="auto" w:fill="FFFFFF"/>
                <w:lang w:val="es-HN"/>
              </w:rPr>
            </w:pPr>
          </w:p>
          <w:p w14:paraId="4704C6AA" w14:textId="072B5D2C" w:rsidR="00283ADE" w:rsidRPr="00C23657" w:rsidRDefault="00283ADE" w:rsidP="00940FFB">
            <w:pPr>
              <w:pStyle w:val="Figu1"/>
            </w:pPr>
            <w:bookmarkStart w:id="273" w:name="_Toc166487206"/>
            <w:r w:rsidRPr="00C23657">
              <w:t>Figura 4</w:t>
            </w:r>
            <w:r w:rsidR="006451FF">
              <w:t>8</w:t>
            </w:r>
            <w:r w:rsidRPr="00C23657">
              <w:t>. Análisis de datos de modelización</w:t>
            </w:r>
            <w:bookmarkEnd w:id="273"/>
          </w:p>
          <w:p w14:paraId="1D463A55" w14:textId="77777777" w:rsidR="00283ADE" w:rsidRPr="00C23657" w:rsidRDefault="00283ADE" w:rsidP="00940FFB">
            <w:pPr>
              <w:pStyle w:val="Figu1"/>
              <w:spacing w:before="0" w:after="0"/>
              <w:rPr>
                <w:noProof/>
              </w:rPr>
            </w:pPr>
            <w:bookmarkStart w:id="274" w:name="_Toc166484082"/>
            <w:bookmarkStart w:id="275" w:name="_Toc166487041"/>
            <w:bookmarkStart w:id="276" w:name="_Toc166487207"/>
            <w:r w:rsidRPr="00C23657">
              <w:rPr>
                <w:rFonts w:cstheme="minorBidi"/>
                <w:noProof/>
                <w:lang w:eastAsia="en-US"/>
              </w:rPr>
              <w:t xml:space="preserve">Fuente: </w:t>
            </w:r>
            <w:r w:rsidRPr="00C23657">
              <w:rPr>
                <w:rFonts w:cstheme="minorBidi"/>
                <w:noProof/>
                <w:color w:val="auto"/>
                <w:lang w:eastAsia="en-US"/>
              </w:rPr>
              <w:t>(</w:t>
            </w:r>
            <w:r w:rsidRPr="00C23657">
              <w:rPr>
                <w:noProof/>
                <w:color w:val="auto"/>
              </w:rPr>
              <w:t>www.</w:t>
            </w:r>
            <w:r w:rsidRPr="00C23657">
              <w:t xml:space="preserve"> fertili.com.br/o-que-e-agronegocio</w:t>
            </w:r>
            <w:r w:rsidRPr="00C23657">
              <w:rPr>
                <w:color w:val="auto"/>
              </w:rPr>
              <w:t>).</w:t>
            </w:r>
            <w:bookmarkEnd w:id="274"/>
            <w:bookmarkEnd w:id="275"/>
            <w:bookmarkEnd w:id="276"/>
          </w:p>
          <w:p w14:paraId="2A3888CD" w14:textId="77777777" w:rsidR="00283ADE" w:rsidRPr="00283ADE" w:rsidRDefault="00283ADE" w:rsidP="00940FFB">
            <w:pPr>
              <w:jc w:val="both"/>
              <w:rPr>
                <w:rFonts w:ascii="Times New Roman" w:hAnsi="Times New Roman" w:cs="Times New Roman"/>
                <w:sz w:val="24"/>
                <w:szCs w:val="24"/>
                <w:lang w:val="es-HN"/>
              </w:rPr>
            </w:pPr>
          </w:p>
        </w:tc>
      </w:tr>
      <w:tr w:rsidR="00283ADE" w:rsidRPr="003370E8" w14:paraId="63F5682A" w14:textId="77777777" w:rsidTr="00940FFB">
        <w:tc>
          <w:tcPr>
            <w:tcW w:w="9089" w:type="dxa"/>
          </w:tcPr>
          <w:p w14:paraId="1DBD6602" w14:textId="77777777" w:rsidR="000B72E5" w:rsidRDefault="000B72E5" w:rsidP="00940FFB">
            <w:pPr>
              <w:jc w:val="both"/>
              <w:rPr>
                <w:rFonts w:ascii="Times New Roman" w:hAnsi="Times New Roman" w:cs="Times New Roman"/>
                <w:b/>
                <w:bCs/>
                <w:sz w:val="24"/>
                <w:szCs w:val="24"/>
                <w:lang w:val="es-HN"/>
              </w:rPr>
            </w:pPr>
          </w:p>
          <w:p w14:paraId="48FCA7EB" w14:textId="4956B07C" w:rsidR="00283ADE" w:rsidRPr="00283ADE" w:rsidRDefault="00283ADE" w:rsidP="00940FFB">
            <w:pPr>
              <w:jc w:val="both"/>
              <w:rPr>
                <w:rFonts w:ascii="Times New Roman" w:hAnsi="Times New Roman" w:cs="Times New Roman"/>
                <w:b/>
                <w:bCs/>
                <w:sz w:val="24"/>
                <w:szCs w:val="24"/>
                <w:lang w:val="es-HN"/>
              </w:rPr>
            </w:pPr>
            <w:r w:rsidRPr="00283ADE">
              <w:rPr>
                <w:rFonts w:ascii="Times New Roman" w:hAnsi="Times New Roman" w:cs="Times New Roman"/>
                <w:b/>
                <w:bCs/>
                <w:sz w:val="24"/>
                <w:szCs w:val="24"/>
                <w:lang w:val="es-HN"/>
              </w:rPr>
              <w:t>Sistemas de información geográfica:</w:t>
            </w:r>
          </w:p>
          <w:p w14:paraId="1FC2D0D1" w14:textId="77777777" w:rsidR="00283ADE" w:rsidRPr="00283ADE" w:rsidRDefault="00283ADE" w:rsidP="00940FFB">
            <w:pPr>
              <w:jc w:val="both"/>
              <w:rPr>
                <w:rFonts w:ascii="Times New Roman" w:hAnsi="Times New Roman" w:cs="Times New Roman"/>
                <w:sz w:val="24"/>
                <w:szCs w:val="24"/>
                <w:lang w:val="es-HN"/>
              </w:rPr>
            </w:pPr>
            <w:r w:rsidRPr="004F4FE8">
              <w:rPr>
                <w:rFonts w:ascii="Times New Roman" w:hAnsi="Times New Roman" w:cs="Times New Roman"/>
                <w:noProof/>
                <w:sz w:val="24"/>
                <w:szCs w:val="24"/>
              </w:rPr>
              <w:drawing>
                <wp:anchor distT="0" distB="0" distL="114300" distR="114300" simplePos="0" relativeHeight="251776139" behindDoc="1" locked="0" layoutInCell="1" allowOverlap="1" wp14:anchorId="2B5DC6C2" wp14:editId="479ECC61">
                  <wp:simplePos x="0" y="0"/>
                  <wp:positionH relativeFrom="column">
                    <wp:posOffset>33020</wp:posOffset>
                  </wp:positionH>
                  <wp:positionV relativeFrom="paragraph">
                    <wp:posOffset>154305</wp:posOffset>
                  </wp:positionV>
                  <wp:extent cx="2579370" cy="1520190"/>
                  <wp:effectExtent l="19050" t="19050" r="11430" b="22860"/>
                  <wp:wrapTight wrapText="bothSides">
                    <wp:wrapPolygon edited="0">
                      <wp:start x="-160" y="-271"/>
                      <wp:lineTo x="-160" y="21654"/>
                      <wp:lineTo x="21536" y="21654"/>
                      <wp:lineTo x="21536" y="-271"/>
                      <wp:lineTo x="-160" y="-271"/>
                    </wp:wrapPolygon>
                  </wp:wrapTight>
                  <wp:docPr id="189616326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6769410" name=""/>
                          <pic:cNvPicPr/>
                        </pic:nvPicPr>
                        <pic:blipFill>
                          <a:blip r:embed="rId84">
                            <a:extLst>
                              <a:ext uri="{28A0092B-C50C-407E-A947-70E740481C1C}">
                                <a14:useLocalDpi xmlns:a14="http://schemas.microsoft.com/office/drawing/2010/main" val="0"/>
                              </a:ext>
                            </a:extLst>
                          </a:blip>
                          <a:stretch>
                            <a:fillRect/>
                          </a:stretch>
                        </pic:blipFill>
                        <pic:spPr>
                          <a:xfrm>
                            <a:off x="0" y="0"/>
                            <a:ext cx="2579370" cy="1520190"/>
                          </a:xfrm>
                          <a:prstGeom prst="rect">
                            <a:avLst/>
                          </a:prstGeom>
                          <a:ln w="19050">
                            <a:solidFill>
                              <a:schemeClr val="tx1"/>
                            </a:solidFill>
                          </a:ln>
                        </pic:spPr>
                      </pic:pic>
                    </a:graphicData>
                  </a:graphic>
                  <wp14:sizeRelH relativeFrom="margin">
                    <wp14:pctWidth>0</wp14:pctWidth>
                  </wp14:sizeRelH>
                  <wp14:sizeRelV relativeFrom="margin">
                    <wp14:pctHeight>0</wp14:pctHeight>
                  </wp14:sizeRelV>
                </wp:anchor>
              </w:drawing>
            </w:r>
          </w:p>
          <w:p w14:paraId="0FD1B1BA" w14:textId="77777777" w:rsidR="00283ADE" w:rsidRPr="00283ADE" w:rsidRDefault="00283ADE" w:rsidP="00940FFB">
            <w:pPr>
              <w:jc w:val="both"/>
              <w:rPr>
                <w:rFonts w:ascii="Times New Roman" w:hAnsi="Times New Roman" w:cs="Times New Roman"/>
                <w:sz w:val="24"/>
                <w:szCs w:val="24"/>
                <w:lang w:val="es-HN"/>
              </w:rPr>
            </w:pPr>
          </w:p>
          <w:p w14:paraId="7A9BF134" w14:textId="77777777" w:rsidR="00283ADE" w:rsidRPr="00283ADE" w:rsidRDefault="00283ADE" w:rsidP="00940FFB">
            <w:pPr>
              <w:jc w:val="both"/>
              <w:rPr>
                <w:rFonts w:ascii="Times New Roman" w:hAnsi="Times New Roman" w:cs="Times New Roman"/>
                <w:sz w:val="24"/>
                <w:szCs w:val="24"/>
                <w:lang w:val="es-HN"/>
              </w:rPr>
            </w:pPr>
            <w:r w:rsidRPr="00283ADE">
              <w:rPr>
                <w:rFonts w:ascii="Times New Roman" w:hAnsi="Times New Roman" w:cs="Times New Roman"/>
                <w:sz w:val="24"/>
                <w:szCs w:val="24"/>
                <w:lang w:val="es-HN"/>
              </w:rPr>
              <w:t>Consiste en la creación de mapas interactivos, para la visualización y análisis de datos, para la toma de decisiones</w:t>
            </w:r>
          </w:p>
          <w:p w14:paraId="4B81406A" w14:textId="77777777" w:rsidR="00283ADE" w:rsidRPr="00283ADE" w:rsidRDefault="00283ADE" w:rsidP="00940FFB">
            <w:pPr>
              <w:jc w:val="both"/>
              <w:rPr>
                <w:rFonts w:ascii="Times New Roman" w:hAnsi="Times New Roman" w:cs="Times New Roman"/>
                <w:sz w:val="24"/>
                <w:szCs w:val="24"/>
                <w:lang w:val="es-HN"/>
              </w:rPr>
            </w:pPr>
          </w:p>
          <w:p w14:paraId="2F6C9A24" w14:textId="77777777" w:rsidR="00283ADE" w:rsidRDefault="00283ADE" w:rsidP="00940FFB">
            <w:pPr>
              <w:jc w:val="both"/>
              <w:rPr>
                <w:rFonts w:ascii="Times New Roman" w:hAnsi="Times New Roman" w:cs="Times New Roman"/>
                <w:sz w:val="24"/>
                <w:szCs w:val="24"/>
                <w:lang w:val="es-HN"/>
              </w:rPr>
            </w:pPr>
          </w:p>
          <w:p w14:paraId="6BDB96FE" w14:textId="77777777" w:rsidR="00113EF2" w:rsidRPr="00283ADE" w:rsidRDefault="00113EF2" w:rsidP="00940FFB">
            <w:pPr>
              <w:jc w:val="both"/>
              <w:rPr>
                <w:rFonts w:ascii="Times New Roman" w:hAnsi="Times New Roman" w:cs="Times New Roman"/>
                <w:sz w:val="24"/>
                <w:szCs w:val="24"/>
                <w:lang w:val="es-HN"/>
              </w:rPr>
            </w:pPr>
          </w:p>
          <w:p w14:paraId="74621DE2" w14:textId="77777777" w:rsidR="00283ADE" w:rsidRPr="00283ADE" w:rsidRDefault="00283ADE" w:rsidP="00940FFB">
            <w:pPr>
              <w:jc w:val="both"/>
              <w:rPr>
                <w:rFonts w:ascii="Times New Roman" w:hAnsi="Times New Roman" w:cs="Times New Roman"/>
                <w:sz w:val="24"/>
                <w:szCs w:val="24"/>
                <w:lang w:val="es-HN"/>
              </w:rPr>
            </w:pPr>
          </w:p>
          <w:p w14:paraId="732159E4" w14:textId="77777777" w:rsidR="00283ADE" w:rsidRPr="00283ADE" w:rsidRDefault="00283ADE" w:rsidP="00940FFB">
            <w:pPr>
              <w:jc w:val="both"/>
              <w:rPr>
                <w:rFonts w:ascii="Times New Roman" w:hAnsi="Times New Roman" w:cs="Times New Roman"/>
                <w:sz w:val="24"/>
                <w:szCs w:val="24"/>
                <w:lang w:val="es-HN"/>
              </w:rPr>
            </w:pPr>
          </w:p>
          <w:p w14:paraId="61826428" w14:textId="0194D7A4" w:rsidR="00283ADE" w:rsidRPr="00C23657" w:rsidRDefault="00283ADE" w:rsidP="00940FFB">
            <w:pPr>
              <w:pStyle w:val="Figu1"/>
            </w:pPr>
            <w:bookmarkStart w:id="277" w:name="_Toc166487208"/>
            <w:r w:rsidRPr="00C23657">
              <w:t xml:space="preserve">Figura </w:t>
            </w:r>
            <w:r w:rsidR="006451FF">
              <w:t>49</w:t>
            </w:r>
            <w:r w:rsidRPr="00C23657">
              <w:t>. Sistemas de Información Geográfica</w:t>
            </w:r>
            <w:bookmarkEnd w:id="277"/>
          </w:p>
          <w:p w14:paraId="624934C3" w14:textId="77777777" w:rsidR="00283ADE" w:rsidRDefault="00283ADE" w:rsidP="00940FFB">
            <w:pPr>
              <w:pStyle w:val="Figu1"/>
              <w:spacing w:before="0" w:after="0"/>
              <w:rPr>
                <w:color w:val="auto"/>
              </w:rPr>
            </w:pPr>
            <w:bookmarkStart w:id="278" w:name="_Toc166484084"/>
            <w:bookmarkStart w:id="279" w:name="_Toc166487043"/>
            <w:bookmarkStart w:id="280" w:name="_Toc166487209"/>
            <w:r w:rsidRPr="00C23657">
              <w:rPr>
                <w:rFonts w:cstheme="minorBidi"/>
                <w:noProof/>
                <w:lang w:eastAsia="en-US"/>
              </w:rPr>
              <w:t xml:space="preserve">Fuente: </w:t>
            </w:r>
            <w:r w:rsidRPr="00C23657">
              <w:rPr>
                <w:rFonts w:cstheme="minorBidi"/>
                <w:noProof/>
                <w:color w:val="auto"/>
                <w:lang w:eastAsia="en-US"/>
              </w:rPr>
              <w:t>(</w:t>
            </w:r>
            <w:hyperlink r:id="rId85" w:history="1">
              <w:r w:rsidRPr="00EC5EBF">
                <w:rPr>
                  <w:rStyle w:val="Hipervnculo"/>
                  <w:noProof/>
                </w:rPr>
                <w:t>www.engineering-eye.com</w:t>
              </w:r>
            </w:hyperlink>
            <w:r w:rsidRPr="00C23657">
              <w:rPr>
                <w:color w:val="auto"/>
              </w:rPr>
              <w:t>).</w:t>
            </w:r>
            <w:bookmarkEnd w:id="278"/>
            <w:bookmarkEnd w:id="279"/>
            <w:bookmarkEnd w:id="280"/>
          </w:p>
          <w:p w14:paraId="2D79FBB3" w14:textId="77777777" w:rsidR="00283ADE" w:rsidRDefault="00283ADE" w:rsidP="00940FFB">
            <w:pPr>
              <w:pStyle w:val="Figu1"/>
              <w:spacing w:before="0" w:after="0"/>
              <w:rPr>
                <w:noProof/>
              </w:rPr>
            </w:pPr>
          </w:p>
          <w:p w14:paraId="3BB9DA38" w14:textId="77777777" w:rsidR="00283ADE" w:rsidRPr="00C23657" w:rsidRDefault="00283ADE" w:rsidP="00940FFB">
            <w:pPr>
              <w:pStyle w:val="Figu1"/>
              <w:spacing w:before="0" w:after="0"/>
              <w:rPr>
                <w:noProof/>
              </w:rPr>
            </w:pPr>
          </w:p>
        </w:tc>
      </w:tr>
      <w:tr w:rsidR="00283ADE" w:rsidRPr="003370E8" w14:paraId="1C8CEF90" w14:textId="77777777" w:rsidTr="00940FFB">
        <w:tc>
          <w:tcPr>
            <w:tcW w:w="9089" w:type="dxa"/>
          </w:tcPr>
          <w:p w14:paraId="58A9FA95" w14:textId="77777777" w:rsidR="00283ADE" w:rsidRPr="00283ADE" w:rsidRDefault="00283ADE" w:rsidP="00940FFB">
            <w:pPr>
              <w:rPr>
                <w:rFonts w:ascii="Times New Roman" w:hAnsi="Times New Roman" w:cs="Times New Roman"/>
                <w:b/>
                <w:bCs/>
                <w:sz w:val="24"/>
                <w:szCs w:val="24"/>
                <w:lang w:val="es-HN"/>
              </w:rPr>
            </w:pPr>
            <w:r w:rsidRPr="00283ADE">
              <w:rPr>
                <w:rFonts w:ascii="Times New Roman" w:hAnsi="Times New Roman" w:cs="Times New Roman"/>
                <w:b/>
                <w:bCs/>
                <w:sz w:val="24"/>
                <w:szCs w:val="24"/>
                <w:lang w:val="es-HN"/>
              </w:rPr>
              <w:lastRenderedPageBreak/>
              <w:t>Uso de drones:</w:t>
            </w:r>
          </w:p>
          <w:p w14:paraId="0BFF127B" w14:textId="77777777" w:rsidR="00283ADE" w:rsidRPr="00283ADE" w:rsidRDefault="00283ADE" w:rsidP="00940FFB">
            <w:pPr>
              <w:jc w:val="both"/>
              <w:rPr>
                <w:rFonts w:ascii="Times New Roman" w:hAnsi="Times New Roman" w:cs="Times New Roman"/>
                <w:sz w:val="24"/>
                <w:szCs w:val="24"/>
                <w:lang w:val="es-HN"/>
              </w:rPr>
            </w:pPr>
            <w:r w:rsidRPr="002C49D5">
              <w:rPr>
                <w:rFonts w:ascii="Times New Roman" w:hAnsi="Times New Roman" w:cs="Times New Roman"/>
                <w:noProof/>
                <w:sz w:val="24"/>
                <w:szCs w:val="24"/>
              </w:rPr>
              <w:drawing>
                <wp:anchor distT="0" distB="0" distL="114300" distR="114300" simplePos="0" relativeHeight="251775115" behindDoc="1" locked="0" layoutInCell="1" allowOverlap="1" wp14:anchorId="32137F27" wp14:editId="3101D3CF">
                  <wp:simplePos x="0" y="0"/>
                  <wp:positionH relativeFrom="column">
                    <wp:posOffset>78740</wp:posOffset>
                  </wp:positionH>
                  <wp:positionV relativeFrom="paragraph">
                    <wp:posOffset>119380</wp:posOffset>
                  </wp:positionV>
                  <wp:extent cx="2626259" cy="1633101"/>
                  <wp:effectExtent l="19050" t="19050" r="22225" b="24765"/>
                  <wp:wrapTight wrapText="bothSides">
                    <wp:wrapPolygon edited="0">
                      <wp:start x="-157" y="-252"/>
                      <wp:lineTo x="-157" y="21676"/>
                      <wp:lineTo x="21626" y="21676"/>
                      <wp:lineTo x="21626" y="-252"/>
                      <wp:lineTo x="-157" y="-252"/>
                    </wp:wrapPolygon>
                  </wp:wrapTight>
                  <wp:docPr id="160956767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8248013" name=""/>
                          <pic:cNvPicPr/>
                        </pic:nvPicPr>
                        <pic:blipFill>
                          <a:blip r:embed="rId86">
                            <a:extLst>
                              <a:ext uri="{28A0092B-C50C-407E-A947-70E740481C1C}">
                                <a14:useLocalDpi xmlns:a14="http://schemas.microsoft.com/office/drawing/2010/main" val="0"/>
                              </a:ext>
                            </a:extLst>
                          </a:blip>
                          <a:stretch>
                            <a:fillRect/>
                          </a:stretch>
                        </pic:blipFill>
                        <pic:spPr>
                          <a:xfrm>
                            <a:off x="0" y="0"/>
                            <a:ext cx="2626259" cy="1633101"/>
                          </a:xfrm>
                          <a:prstGeom prst="rect">
                            <a:avLst/>
                          </a:prstGeom>
                          <a:ln w="19050">
                            <a:solidFill>
                              <a:schemeClr val="tx1"/>
                            </a:solidFill>
                          </a:ln>
                        </pic:spPr>
                      </pic:pic>
                    </a:graphicData>
                  </a:graphic>
                  <wp14:sizeRelH relativeFrom="margin">
                    <wp14:pctWidth>0</wp14:pctWidth>
                  </wp14:sizeRelH>
                  <wp14:sizeRelV relativeFrom="margin">
                    <wp14:pctHeight>0</wp14:pctHeight>
                  </wp14:sizeRelV>
                </wp:anchor>
              </w:drawing>
            </w:r>
          </w:p>
          <w:p w14:paraId="53749ED2" w14:textId="77777777" w:rsidR="00283ADE" w:rsidRPr="00283ADE" w:rsidRDefault="00283ADE" w:rsidP="00940FFB">
            <w:pPr>
              <w:jc w:val="both"/>
              <w:rPr>
                <w:rFonts w:ascii="Times New Roman" w:hAnsi="Times New Roman" w:cs="Times New Roman"/>
                <w:sz w:val="24"/>
                <w:szCs w:val="24"/>
                <w:lang w:val="es-HN"/>
              </w:rPr>
            </w:pPr>
          </w:p>
          <w:p w14:paraId="3BFDC996" w14:textId="77777777" w:rsidR="00283ADE" w:rsidRPr="00283ADE" w:rsidRDefault="00283ADE" w:rsidP="00940FFB">
            <w:pPr>
              <w:jc w:val="both"/>
              <w:rPr>
                <w:rFonts w:ascii="Times New Roman" w:hAnsi="Times New Roman" w:cs="Times New Roman"/>
                <w:sz w:val="24"/>
                <w:szCs w:val="24"/>
                <w:lang w:val="es-HN"/>
              </w:rPr>
            </w:pPr>
            <w:r w:rsidRPr="00283ADE">
              <w:rPr>
                <w:rFonts w:ascii="Times New Roman" w:hAnsi="Times New Roman" w:cs="Times New Roman"/>
                <w:sz w:val="24"/>
                <w:szCs w:val="24"/>
                <w:lang w:val="es-HN"/>
              </w:rPr>
              <w:t>Consiste en la utilización de Drones, permitiendo inspeccionar, mapear y realizar labores en los cultivos aumentando su productividad.</w:t>
            </w:r>
          </w:p>
          <w:p w14:paraId="122B5D88" w14:textId="77777777" w:rsidR="00283ADE" w:rsidRPr="00283ADE" w:rsidRDefault="00283ADE" w:rsidP="00940FFB">
            <w:pPr>
              <w:jc w:val="both"/>
              <w:rPr>
                <w:rFonts w:ascii="Times New Roman" w:hAnsi="Times New Roman" w:cs="Times New Roman"/>
                <w:sz w:val="24"/>
                <w:szCs w:val="24"/>
                <w:lang w:val="es-HN"/>
              </w:rPr>
            </w:pPr>
          </w:p>
          <w:p w14:paraId="09A39B7E" w14:textId="77777777" w:rsidR="00283ADE" w:rsidRDefault="00283ADE" w:rsidP="00940FFB">
            <w:pPr>
              <w:jc w:val="both"/>
              <w:rPr>
                <w:rFonts w:ascii="Times New Roman" w:hAnsi="Times New Roman" w:cs="Times New Roman"/>
                <w:sz w:val="24"/>
                <w:szCs w:val="24"/>
                <w:lang w:val="es-HN"/>
              </w:rPr>
            </w:pPr>
          </w:p>
          <w:p w14:paraId="467803FC" w14:textId="77777777" w:rsidR="00113EF2" w:rsidRPr="00283ADE" w:rsidRDefault="00113EF2" w:rsidP="00940FFB">
            <w:pPr>
              <w:jc w:val="both"/>
              <w:rPr>
                <w:rFonts w:ascii="Times New Roman" w:hAnsi="Times New Roman" w:cs="Times New Roman"/>
                <w:sz w:val="24"/>
                <w:szCs w:val="24"/>
                <w:lang w:val="es-HN"/>
              </w:rPr>
            </w:pPr>
          </w:p>
          <w:p w14:paraId="6490ED9D" w14:textId="77777777" w:rsidR="00283ADE" w:rsidRPr="00283ADE" w:rsidRDefault="00283ADE" w:rsidP="00940FFB">
            <w:pPr>
              <w:jc w:val="both"/>
              <w:rPr>
                <w:rFonts w:ascii="Times New Roman" w:hAnsi="Times New Roman" w:cs="Times New Roman"/>
                <w:sz w:val="24"/>
                <w:szCs w:val="24"/>
                <w:lang w:val="es-HN"/>
              </w:rPr>
            </w:pPr>
          </w:p>
          <w:p w14:paraId="26F88CC2" w14:textId="77777777" w:rsidR="00283ADE" w:rsidRPr="00283ADE" w:rsidRDefault="00283ADE" w:rsidP="00940FFB">
            <w:pPr>
              <w:jc w:val="both"/>
              <w:rPr>
                <w:rFonts w:ascii="Times New Roman" w:hAnsi="Times New Roman" w:cs="Times New Roman"/>
                <w:sz w:val="24"/>
                <w:szCs w:val="24"/>
                <w:lang w:val="es-HN"/>
              </w:rPr>
            </w:pPr>
          </w:p>
          <w:p w14:paraId="283CB775" w14:textId="0B7ED075" w:rsidR="00283ADE" w:rsidRPr="00C23657" w:rsidRDefault="00283ADE" w:rsidP="00940FFB">
            <w:pPr>
              <w:pStyle w:val="Figu1"/>
            </w:pPr>
            <w:bookmarkStart w:id="281" w:name="_Toc166487210"/>
            <w:r w:rsidRPr="00C23657">
              <w:t xml:space="preserve">Figura </w:t>
            </w:r>
            <w:r>
              <w:t>5</w:t>
            </w:r>
            <w:r w:rsidR="006451FF">
              <w:t>0</w:t>
            </w:r>
            <w:r w:rsidRPr="00C23657">
              <w:t>. Uso de Drones</w:t>
            </w:r>
            <w:bookmarkEnd w:id="281"/>
          </w:p>
          <w:p w14:paraId="3C56DA32" w14:textId="77777777" w:rsidR="00283ADE" w:rsidRPr="00C23657" w:rsidRDefault="00283ADE" w:rsidP="00940FFB">
            <w:pPr>
              <w:pStyle w:val="Figu1"/>
              <w:spacing w:before="0" w:after="0"/>
              <w:rPr>
                <w:noProof/>
              </w:rPr>
            </w:pPr>
            <w:bookmarkStart w:id="282" w:name="_Toc166484086"/>
            <w:bookmarkStart w:id="283" w:name="_Toc166487045"/>
            <w:bookmarkStart w:id="284" w:name="_Toc166487211"/>
            <w:r w:rsidRPr="00C23657">
              <w:rPr>
                <w:rFonts w:cstheme="minorBidi"/>
                <w:noProof/>
                <w:lang w:eastAsia="en-US"/>
              </w:rPr>
              <w:t xml:space="preserve">Fuente: </w:t>
            </w:r>
            <w:r w:rsidRPr="00C23657">
              <w:rPr>
                <w:rFonts w:cstheme="minorBidi"/>
                <w:noProof/>
                <w:color w:val="auto"/>
                <w:lang w:eastAsia="en-US"/>
              </w:rPr>
              <w:t>(</w:t>
            </w:r>
            <w:r w:rsidRPr="00C23657">
              <w:rPr>
                <w:noProof/>
                <w:color w:val="auto"/>
              </w:rPr>
              <w:t>www.</w:t>
            </w:r>
            <w:r w:rsidRPr="00C23657">
              <w:t xml:space="preserve"> zgczn.org/page/zhihuinongye</w:t>
            </w:r>
            <w:r w:rsidRPr="00C23657">
              <w:rPr>
                <w:color w:val="auto"/>
              </w:rPr>
              <w:t>).</w:t>
            </w:r>
            <w:bookmarkEnd w:id="282"/>
            <w:bookmarkEnd w:id="283"/>
            <w:bookmarkEnd w:id="284"/>
          </w:p>
          <w:p w14:paraId="6AFD9012" w14:textId="77777777" w:rsidR="00283ADE" w:rsidRPr="00283ADE" w:rsidRDefault="00283ADE" w:rsidP="00940FFB">
            <w:pPr>
              <w:jc w:val="both"/>
              <w:rPr>
                <w:rFonts w:ascii="Times New Roman" w:hAnsi="Times New Roman" w:cs="Times New Roman"/>
                <w:sz w:val="24"/>
                <w:szCs w:val="24"/>
                <w:lang w:val="es-HN"/>
              </w:rPr>
            </w:pPr>
          </w:p>
        </w:tc>
      </w:tr>
    </w:tbl>
    <w:p w14:paraId="7DCAE1FD" w14:textId="77777777" w:rsidR="00113EF2" w:rsidRPr="000B3AE9" w:rsidRDefault="00113EF2" w:rsidP="00283ADE">
      <w:pPr>
        <w:spacing w:line="360" w:lineRule="auto"/>
        <w:rPr>
          <w:rFonts w:ascii="Times New Roman" w:hAnsi="Times New Roman" w:cs="Times New Roman"/>
          <w:b/>
          <w:bCs/>
          <w:sz w:val="24"/>
          <w:szCs w:val="24"/>
          <w:highlight w:val="green"/>
          <w:lang w:val="es-MX"/>
        </w:rPr>
      </w:pPr>
    </w:p>
    <w:p w14:paraId="56ECF5EA" w14:textId="77777777" w:rsidR="00283ADE" w:rsidRPr="00125167" w:rsidRDefault="00283ADE" w:rsidP="00283ADE">
      <w:pPr>
        <w:spacing w:line="360" w:lineRule="auto"/>
        <w:jc w:val="both"/>
        <w:rPr>
          <w:rFonts w:ascii="Times New Roman" w:hAnsi="Times New Roman" w:cs="Times New Roman"/>
          <w:color w:val="141414"/>
          <w:sz w:val="24"/>
          <w:szCs w:val="24"/>
          <w:shd w:val="clear" w:color="auto" w:fill="FDFDFD"/>
          <w:lang w:val="es-HN"/>
        </w:rPr>
      </w:pPr>
      <w:r w:rsidRPr="00125167">
        <w:rPr>
          <w:rFonts w:ascii="Times New Roman" w:hAnsi="Times New Roman" w:cs="Times New Roman"/>
          <w:color w:val="141414"/>
          <w:sz w:val="24"/>
          <w:szCs w:val="24"/>
          <w:shd w:val="clear" w:color="auto" w:fill="FDFDFD"/>
          <w:lang w:val="es-HN"/>
        </w:rPr>
        <w:t>Resultado 2. Desarrollada una estrategia integral para el posicionamiento de los productos en nuevos mercados.</w:t>
      </w:r>
    </w:p>
    <w:p w14:paraId="5BA2EF4B" w14:textId="77777777" w:rsidR="00283ADE" w:rsidRPr="00125167" w:rsidRDefault="00283ADE" w:rsidP="00283ADE">
      <w:pPr>
        <w:spacing w:line="360" w:lineRule="auto"/>
        <w:jc w:val="both"/>
        <w:rPr>
          <w:rFonts w:ascii="Times New Roman" w:hAnsi="Times New Roman" w:cs="Times New Roman"/>
          <w:color w:val="141414"/>
          <w:sz w:val="24"/>
          <w:szCs w:val="24"/>
          <w:shd w:val="clear" w:color="auto" w:fill="FDFDFD"/>
          <w:lang w:val="es-HN"/>
        </w:rPr>
      </w:pPr>
      <w:r w:rsidRPr="00125167">
        <w:rPr>
          <w:rFonts w:ascii="Times New Roman" w:hAnsi="Times New Roman" w:cs="Times New Roman"/>
          <w:color w:val="141414"/>
          <w:sz w:val="24"/>
          <w:szCs w:val="24"/>
          <w:shd w:val="clear" w:color="auto" w:fill="FDFDFD"/>
          <w:lang w:val="es-HN"/>
        </w:rPr>
        <w:t xml:space="preserve">Actividad 2.1. Elaboración 10 de Planes de Negocios </w:t>
      </w:r>
    </w:p>
    <w:p w14:paraId="14C2EF8F" w14:textId="77777777" w:rsidR="00283ADE" w:rsidRPr="00283ADE" w:rsidRDefault="00283ADE" w:rsidP="00283ADE">
      <w:pPr>
        <w:spacing w:line="360" w:lineRule="auto"/>
        <w:ind w:firstLine="567"/>
        <w:jc w:val="both"/>
        <w:rPr>
          <w:rFonts w:ascii="Times New Roman" w:hAnsi="Times New Roman" w:cs="Times New Roman"/>
          <w:color w:val="141414"/>
          <w:sz w:val="24"/>
          <w:szCs w:val="24"/>
          <w:shd w:val="clear" w:color="auto" w:fill="FDFDFD"/>
          <w:lang w:val="es-HN"/>
        </w:rPr>
      </w:pPr>
      <w:r w:rsidRPr="00283ADE">
        <w:rPr>
          <w:rFonts w:ascii="Times New Roman" w:hAnsi="Times New Roman" w:cs="Times New Roman"/>
          <w:color w:val="141414"/>
          <w:sz w:val="24"/>
          <w:szCs w:val="24"/>
          <w:shd w:val="clear" w:color="auto" w:fill="FDFDFD"/>
          <w:lang w:val="es-HN"/>
        </w:rPr>
        <w:t xml:space="preserve">Los Planes de Negocios se desarrollará de manera participativa, utilizando la metodología de Canvas, donde el joven identificará la idea del negocio, propuesta de valor, canales, relaciones con los clientes, fuentes de ingresos, recursos claves, actividades claves, socios claves y estructura de costos. </w:t>
      </w:r>
    </w:p>
    <w:p w14:paraId="156CF63A" w14:textId="77777777" w:rsidR="00283ADE" w:rsidRPr="00125167" w:rsidRDefault="00283ADE" w:rsidP="00283ADE">
      <w:pPr>
        <w:spacing w:line="360" w:lineRule="auto"/>
        <w:jc w:val="both"/>
        <w:rPr>
          <w:rFonts w:ascii="Times New Roman" w:hAnsi="Times New Roman" w:cs="Times New Roman"/>
          <w:color w:val="141414"/>
          <w:sz w:val="24"/>
          <w:szCs w:val="24"/>
          <w:shd w:val="clear" w:color="auto" w:fill="FDFDFD"/>
          <w:lang w:val="es-HN"/>
        </w:rPr>
      </w:pPr>
      <w:r w:rsidRPr="00125167">
        <w:rPr>
          <w:rFonts w:ascii="Times New Roman" w:hAnsi="Times New Roman" w:cs="Times New Roman"/>
          <w:color w:val="141414"/>
          <w:sz w:val="24"/>
          <w:szCs w:val="24"/>
          <w:shd w:val="clear" w:color="auto" w:fill="FDFDFD"/>
          <w:lang w:val="es-HN"/>
        </w:rPr>
        <w:t>Actividad 2.2. Desarrollar 2 ferias de promoción de nuevos productos</w:t>
      </w:r>
    </w:p>
    <w:p w14:paraId="102EC82B" w14:textId="77777777" w:rsidR="00283ADE" w:rsidRPr="00283ADE" w:rsidRDefault="00283ADE" w:rsidP="00283ADE">
      <w:pPr>
        <w:spacing w:line="360" w:lineRule="auto"/>
        <w:ind w:firstLine="567"/>
        <w:jc w:val="both"/>
        <w:rPr>
          <w:rFonts w:ascii="Times New Roman" w:hAnsi="Times New Roman" w:cs="Times New Roman"/>
          <w:color w:val="141414"/>
          <w:sz w:val="24"/>
          <w:szCs w:val="24"/>
          <w:shd w:val="clear" w:color="auto" w:fill="FDFDFD"/>
          <w:lang w:val="es-HN"/>
        </w:rPr>
      </w:pPr>
      <w:r w:rsidRPr="00283ADE">
        <w:rPr>
          <w:rFonts w:ascii="Times New Roman" w:hAnsi="Times New Roman" w:cs="Times New Roman"/>
          <w:color w:val="141414"/>
          <w:sz w:val="24"/>
          <w:szCs w:val="24"/>
          <w:shd w:val="clear" w:color="auto" w:fill="FDFDFD"/>
          <w:lang w:val="es-HN"/>
        </w:rPr>
        <w:t>Las ferias se implementarán con el objetivo de que los jóvenes, establezcan relaciones con nuevos clientes, entidades financieras, proveedores de servicios técnicos, proveedores de insumos y la posibilidad de comercializar sus productos a precios competitivos; Para el desarrollo se establecerán alianzas con actores de la zona, como ser, cooperantes, comunidad, entidades del estado y municipalidades</w:t>
      </w:r>
    </w:p>
    <w:p w14:paraId="2CA27A99" w14:textId="77777777" w:rsidR="00283ADE" w:rsidRPr="00283ADE" w:rsidRDefault="00283ADE" w:rsidP="00283ADE">
      <w:pPr>
        <w:spacing w:line="360" w:lineRule="auto"/>
        <w:jc w:val="both"/>
        <w:rPr>
          <w:rFonts w:ascii="Times New Roman" w:hAnsi="Times New Roman" w:cs="Times New Roman"/>
          <w:color w:val="141414"/>
          <w:sz w:val="24"/>
          <w:szCs w:val="24"/>
          <w:shd w:val="clear" w:color="auto" w:fill="FDFDFD"/>
          <w:lang w:val="es-HN"/>
        </w:rPr>
      </w:pPr>
    </w:p>
    <w:p w14:paraId="70461380" w14:textId="77777777" w:rsidR="00283ADE" w:rsidRPr="00125167" w:rsidRDefault="00283ADE" w:rsidP="00283ADE">
      <w:pPr>
        <w:spacing w:line="360" w:lineRule="auto"/>
        <w:jc w:val="both"/>
        <w:rPr>
          <w:rFonts w:ascii="Times New Roman" w:hAnsi="Times New Roman" w:cs="Times New Roman"/>
          <w:color w:val="141414"/>
          <w:sz w:val="24"/>
          <w:szCs w:val="24"/>
          <w:shd w:val="clear" w:color="auto" w:fill="FDFDFD"/>
          <w:lang w:val="es-HN"/>
        </w:rPr>
      </w:pPr>
      <w:r w:rsidRPr="00125167">
        <w:rPr>
          <w:rFonts w:ascii="Times New Roman" w:hAnsi="Times New Roman" w:cs="Times New Roman"/>
          <w:color w:val="141414"/>
          <w:sz w:val="24"/>
          <w:szCs w:val="24"/>
          <w:shd w:val="clear" w:color="auto" w:fill="FDFDFD"/>
          <w:lang w:val="es-HN"/>
        </w:rPr>
        <w:t>Resultado 3. Establecida una articulación institucional nacional y privada para la implementación de planes conjuntos que promuevan las cadenas de valor en base a la legislación nacional ambiental.</w:t>
      </w:r>
    </w:p>
    <w:p w14:paraId="4B67001F" w14:textId="77777777" w:rsidR="00283ADE" w:rsidRPr="00125167" w:rsidRDefault="00283ADE" w:rsidP="00283ADE">
      <w:pPr>
        <w:spacing w:line="360" w:lineRule="auto"/>
        <w:jc w:val="both"/>
        <w:rPr>
          <w:rFonts w:ascii="Times New Roman" w:hAnsi="Times New Roman" w:cs="Times New Roman"/>
          <w:color w:val="141414"/>
          <w:sz w:val="24"/>
          <w:szCs w:val="24"/>
          <w:shd w:val="clear" w:color="auto" w:fill="FDFDFD"/>
          <w:lang w:val="es-HN"/>
        </w:rPr>
      </w:pPr>
      <w:r w:rsidRPr="00125167">
        <w:rPr>
          <w:rFonts w:ascii="Times New Roman" w:hAnsi="Times New Roman" w:cs="Times New Roman"/>
          <w:color w:val="141414"/>
          <w:sz w:val="24"/>
          <w:szCs w:val="24"/>
          <w:shd w:val="clear" w:color="auto" w:fill="FDFDFD"/>
          <w:lang w:val="es-HN"/>
        </w:rPr>
        <w:t>Actividad 3.1. Establecer una mesa interinstitucional, para la promoción de tecnologías de adaptación al cambio climático</w:t>
      </w:r>
    </w:p>
    <w:p w14:paraId="497C9162" w14:textId="77777777" w:rsidR="00283ADE" w:rsidRPr="00283ADE" w:rsidRDefault="00283ADE" w:rsidP="00283ADE">
      <w:pPr>
        <w:spacing w:line="360" w:lineRule="auto"/>
        <w:ind w:firstLine="567"/>
        <w:jc w:val="both"/>
        <w:rPr>
          <w:rFonts w:ascii="Times New Roman" w:hAnsi="Times New Roman" w:cs="Times New Roman"/>
          <w:color w:val="141414"/>
          <w:sz w:val="24"/>
          <w:szCs w:val="24"/>
          <w:shd w:val="clear" w:color="auto" w:fill="FDFDFD"/>
          <w:lang w:val="es-HN"/>
        </w:rPr>
      </w:pPr>
      <w:r w:rsidRPr="00283ADE">
        <w:rPr>
          <w:rFonts w:ascii="Times New Roman" w:hAnsi="Times New Roman" w:cs="Times New Roman"/>
          <w:color w:val="141414"/>
          <w:sz w:val="24"/>
          <w:szCs w:val="24"/>
          <w:shd w:val="clear" w:color="auto" w:fill="FDFDFD"/>
          <w:lang w:val="es-HN"/>
        </w:rPr>
        <w:t>La mesa interinstitucional estará conformada por representes de las diferentes instituciones, publicas y privadas del área de influencia del proyecto, los objetivos son:</w:t>
      </w:r>
    </w:p>
    <w:p w14:paraId="4AE23A90" w14:textId="77777777" w:rsidR="00283ADE" w:rsidRDefault="00283ADE" w:rsidP="00A8713C">
      <w:pPr>
        <w:pStyle w:val="Prrafodelista"/>
        <w:numPr>
          <w:ilvl w:val="0"/>
          <w:numId w:val="78"/>
        </w:numPr>
        <w:spacing w:line="360" w:lineRule="auto"/>
        <w:ind w:left="284" w:hanging="284"/>
        <w:jc w:val="both"/>
        <w:rPr>
          <w:rFonts w:ascii="Times New Roman" w:hAnsi="Times New Roman" w:cs="Times New Roman"/>
          <w:color w:val="141414"/>
          <w:sz w:val="24"/>
          <w:szCs w:val="24"/>
          <w:shd w:val="clear" w:color="auto" w:fill="FDFDFD"/>
          <w:lang w:val="es-HN"/>
        </w:rPr>
      </w:pPr>
      <w:r>
        <w:rPr>
          <w:rFonts w:ascii="Times New Roman" w:hAnsi="Times New Roman" w:cs="Times New Roman"/>
          <w:color w:val="141414"/>
          <w:sz w:val="24"/>
          <w:szCs w:val="24"/>
          <w:shd w:val="clear" w:color="auto" w:fill="FDFDFD"/>
          <w:lang w:val="es-HN"/>
        </w:rPr>
        <w:t xml:space="preserve">Fortalecer capacidades de innovación y asistencia técnica. </w:t>
      </w:r>
    </w:p>
    <w:p w14:paraId="63ED779C" w14:textId="77777777" w:rsidR="00283ADE" w:rsidRDefault="00283ADE" w:rsidP="00A8713C">
      <w:pPr>
        <w:pStyle w:val="Prrafodelista"/>
        <w:numPr>
          <w:ilvl w:val="0"/>
          <w:numId w:val="78"/>
        </w:numPr>
        <w:spacing w:line="360" w:lineRule="auto"/>
        <w:ind w:left="284" w:hanging="284"/>
        <w:jc w:val="both"/>
        <w:rPr>
          <w:rFonts w:ascii="Times New Roman" w:hAnsi="Times New Roman" w:cs="Times New Roman"/>
          <w:color w:val="141414"/>
          <w:sz w:val="24"/>
          <w:szCs w:val="24"/>
          <w:shd w:val="clear" w:color="auto" w:fill="FDFDFD"/>
          <w:lang w:val="es-HN"/>
        </w:rPr>
      </w:pPr>
      <w:r>
        <w:rPr>
          <w:rFonts w:ascii="Times New Roman" w:hAnsi="Times New Roman" w:cs="Times New Roman"/>
          <w:color w:val="141414"/>
          <w:sz w:val="24"/>
          <w:szCs w:val="24"/>
          <w:shd w:val="clear" w:color="auto" w:fill="FDFDFD"/>
          <w:lang w:val="es-HN"/>
        </w:rPr>
        <w:lastRenderedPageBreak/>
        <w:t>Promoción de tecnologías de adaptación al cambio climático que han tenido resultados positivos.</w:t>
      </w:r>
    </w:p>
    <w:p w14:paraId="28127896" w14:textId="77777777" w:rsidR="00283ADE" w:rsidRDefault="00283ADE" w:rsidP="00A8713C">
      <w:pPr>
        <w:pStyle w:val="Prrafodelista"/>
        <w:numPr>
          <w:ilvl w:val="0"/>
          <w:numId w:val="78"/>
        </w:numPr>
        <w:spacing w:line="360" w:lineRule="auto"/>
        <w:ind w:left="284" w:hanging="284"/>
        <w:jc w:val="both"/>
        <w:rPr>
          <w:rFonts w:ascii="Times New Roman" w:hAnsi="Times New Roman" w:cs="Times New Roman"/>
          <w:color w:val="141414"/>
          <w:sz w:val="24"/>
          <w:szCs w:val="24"/>
          <w:shd w:val="clear" w:color="auto" w:fill="FDFDFD"/>
          <w:lang w:val="es-HN"/>
        </w:rPr>
      </w:pPr>
      <w:r>
        <w:rPr>
          <w:rFonts w:ascii="Times New Roman" w:hAnsi="Times New Roman" w:cs="Times New Roman"/>
          <w:color w:val="141414"/>
          <w:sz w:val="24"/>
          <w:szCs w:val="24"/>
          <w:shd w:val="clear" w:color="auto" w:fill="FDFDFD"/>
          <w:lang w:val="es-HN"/>
        </w:rPr>
        <w:t>Análisis de las limitantes y sus soluciones para la implementación de tecnologías de adaptación al cambio climático.</w:t>
      </w:r>
    </w:p>
    <w:p w14:paraId="67A8CEF5" w14:textId="77777777" w:rsidR="00283ADE" w:rsidRDefault="00283ADE" w:rsidP="00A8713C">
      <w:pPr>
        <w:pStyle w:val="Prrafodelista"/>
        <w:numPr>
          <w:ilvl w:val="0"/>
          <w:numId w:val="78"/>
        </w:numPr>
        <w:spacing w:line="360" w:lineRule="auto"/>
        <w:ind w:left="284" w:hanging="284"/>
        <w:jc w:val="both"/>
        <w:rPr>
          <w:rFonts w:ascii="Times New Roman" w:hAnsi="Times New Roman" w:cs="Times New Roman"/>
          <w:color w:val="141414"/>
          <w:sz w:val="24"/>
          <w:szCs w:val="24"/>
          <w:shd w:val="clear" w:color="auto" w:fill="FDFDFD"/>
          <w:lang w:val="es-HN"/>
        </w:rPr>
      </w:pPr>
      <w:r>
        <w:rPr>
          <w:rFonts w:ascii="Times New Roman" w:hAnsi="Times New Roman" w:cs="Times New Roman"/>
          <w:color w:val="141414"/>
          <w:sz w:val="24"/>
          <w:szCs w:val="24"/>
          <w:shd w:val="clear" w:color="auto" w:fill="FDFDFD"/>
          <w:lang w:val="es-HN"/>
        </w:rPr>
        <w:t>Compartir experiencias, lecciones aprendidas y casos de éxito implementados en otros territorios.</w:t>
      </w:r>
    </w:p>
    <w:p w14:paraId="52187D3F" w14:textId="77777777" w:rsidR="00283ADE" w:rsidRDefault="00283ADE" w:rsidP="00A8713C">
      <w:pPr>
        <w:pStyle w:val="Prrafodelista"/>
        <w:numPr>
          <w:ilvl w:val="0"/>
          <w:numId w:val="78"/>
        </w:numPr>
        <w:spacing w:line="360" w:lineRule="auto"/>
        <w:ind w:left="284" w:hanging="284"/>
        <w:jc w:val="both"/>
        <w:rPr>
          <w:rFonts w:ascii="Times New Roman" w:hAnsi="Times New Roman" w:cs="Times New Roman"/>
          <w:color w:val="141414"/>
          <w:sz w:val="24"/>
          <w:szCs w:val="24"/>
          <w:shd w:val="clear" w:color="auto" w:fill="FDFDFD"/>
          <w:lang w:val="es-HN"/>
        </w:rPr>
      </w:pPr>
      <w:r>
        <w:rPr>
          <w:rFonts w:ascii="Times New Roman" w:hAnsi="Times New Roman" w:cs="Times New Roman"/>
          <w:color w:val="141414"/>
          <w:sz w:val="24"/>
          <w:szCs w:val="24"/>
          <w:shd w:val="clear" w:color="auto" w:fill="FDFDFD"/>
          <w:lang w:val="es-HN"/>
        </w:rPr>
        <w:t>Propiciar la elaboración de normativas y políticas referentes a la conservación de los recursos naturales</w:t>
      </w:r>
    </w:p>
    <w:p w14:paraId="1089B77A" w14:textId="77777777" w:rsidR="00283ADE" w:rsidRPr="00997645" w:rsidRDefault="00283ADE" w:rsidP="00A8713C">
      <w:pPr>
        <w:pStyle w:val="Prrafodelista"/>
        <w:numPr>
          <w:ilvl w:val="0"/>
          <w:numId w:val="78"/>
        </w:numPr>
        <w:spacing w:line="360" w:lineRule="auto"/>
        <w:ind w:left="284" w:hanging="284"/>
        <w:jc w:val="both"/>
        <w:rPr>
          <w:rFonts w:ascii="Times New Roman" w:hAnsi="Times New Roman" w:cs="Times New Roman"/>
          <w:color w:val="141414"/>
          <w:sz w:val="24"/>
          <w:szCs w:val="24"/>
          <w:shd w:val="clear" w:color="auto" w:fill="FDFDFD"/>
          <w:lang w:val="es-HN"/>
        </w:rPr>
      </w:pPr>
      <w:r>
        <w:rPr>
          <w:rFonts w:ascii="Times New Roman" w:hAnsi="Times New Roman" w:cs="Times New Roman"/>
          <w:color w:val="141414"/>
          <w:sz w:val="24"/>
          <w:szCs w:val="24"/>
          <w:shd w:val="clear" w:color="auto" w:fill="FDFDFD"/>
          <w:lang w:val="es-HN"/>
        </w:rPr>
        <w:t>La mesa interinstitucional, estará conformada por un equipo técnico y se reunirá una vez cada trimestre.</w:t>
      </w:r>
    </w:p>
    <w:p w14:paraId="74A2ED13" w14:textId="77777777" w:rsidR="00113EF2" w:rsidRPr="00283ADE" w:rsidRDefault="00113EF2" w:rsidP="00283ADE">
      <w:pPr>
        <w:spacing w:line="360" w:lineRule="auto"/>
        <w:rPr>
          <w:rFonts w:ascii="Times New Roman" w:hAnsi="Times New Roman" w:cs="Times New Roman"/>
          <w:b/>
          <w:bCs/>
          <w:sz w:val="24"/>
          <w:szCs w:val="24"/>
          <w:lang w:val="es-HN"/>
        </w:rPr>
      </w:pPr>
    </w:p>
    <w:p w14:paraId="3F29AA72" w14:textId="4A0071BF" w:rsidR="00283ADE" w:rsidRPr="00125167" w:rsidRDefault="00283ADE" w:rsidP="00283ADE">
      <w:pPr>
        <w:spacing w:line="360" w:lineRule="auto"/>
        <w:rPr>
          <w:rFonts w:ascii="Times New Roman" w:hAnsi="Times New Roman" w:cs="Times New Roman"/>
          <w:sz w:val="24"/>
          <w:szCs w:val="24"/>
          <w:lang w:val="es-HN"/>
        </w:rPr>
      </w:pPr>
      <w:r w:rsidRPr="00125167">
        <w:rPr>
          <w:rFonts w:ascii="Times New Roman" w:hAnsi="Times New Roman" w:cs="Times New Roman"/>
          <w:sz w:val="24"/>
          <w:szCs w:val="24"/>
          <w:lang w:val="es-HN"/>
        </w:rPr>
        <w:t>Resultados</w:t>
      </w:r>
      <w:r w:rsidR="000B72E5">
        <w:rPr>
          <w:rFonts w:ascii="Times New Roman" w:hAnsi="Times New Roman" w:cs="Times New Roman"/>
          <w:sz w:val="24"/>
          <w:szCs w:val="24"/>
          <w:lang w:val="es-HN"/>
        </w:rPr>
        <w:t xml:space="preserve"> proyectados</w:t>
      </w:r>
      <w:r w:rsidRPr="00125167">
        <w:rPr>
          <w:rFonts w:ascii="Times New Roman" w:hAnsi="Times New Roman" w:cs="Times New Roman"/>
          <w:sz w:val="24"/>
          <w:szCs w:val="24"/>
          <w:lang w:val="es-HN"/>
        </w:rPr>
        <w:t xml:space="preserve">: </w:t>
      </w:r>
    </w:p>
    <w:p w14:paraId="3C7CB85F" w14:textId="77777777" w:rsidR="00283ADE" w:rsidRPr="00283ADE" w:rsidRDefault="00283ADE" w:rsidP="00283ADE">
      <w:pPr>
        <w:spacing w:line="360" w:lineRule="auto"/>
        <w:rPr>
          <w:rFonts w:ascii="Times New Roman" w:hAnsi="Times New Roman" w:cs="Times New Roman"/>
          <w:sz w:val="24"/>
          <w:szCs w:val="24"/>
          <w:lang w:val="es-HN"/>
        </w:rPr>
      </w:pPr>
      <w:r w:rsidRPr="00283ADE">
        <w:rPr>
          <w:rFonts w:ascii="Times New Roman" w:hAnsi="Times New Roman" w:cs="Times New Roman"/>
          <w:sz w:val="24"/>
          <w:szCs w:val="24"/>
          <w:lang w:val="es-HN"/>
        </w:rPr>
        <w:t>A continuación, se presentan los resultados por actividad:</w:t>
      </w:r>
    </w:p>
    <w:tbl>
      <w:tblPr>
        <w:tblStyle w:val="Tablaconcuadrcula"/>
        <w:tblW w:w="8647" w:type="dxa"/>
        <w:tblInd w:w="-5" w:type="dxa"/>
        <w:tblLook w:val="04A0" w:firstRow="1" w:lastRow="0" w:firstColumn="1" w:lastColumn="0" w:noHBand="0" w:noVBand="1"/>
      </w:tblPr>
      <w:tblGrid>
        <w:gridCol w:w="3402"/>
        <w:gridCol w:w="3969"/>
        <w:gridCol w:w="1276"/>
      </w:tblGrid>
      <w:tr w:rsidR="00283ADE" w:rsidRPr="00F0406B" w14:paraId="03C217D3" w14:textId="77777777" w:rsidTr="00940FFB">
        <w:trPr>
          <w:tblHeader/>
        </w:trPr>
        <w:tc>
          <w:tcPr>
            <w:tcW w:w="3402" w:type="dxa"/>
            <w:shd w:val="clear" w:color="auto" w:fill="9CC2E5" w:themeFill="accent1" w:themeFillTint="99"/>
          </w:tcPr>
          <w:p w14:paraId="17B9F000" w14:textId="77777777" w:rsidR="00283ADE" w:rsidRPr="00F0406B" w:rsidRDefault="00283ADE" w:rsidP="00940FFB">
            <w:pPr>
              <w:pStyle w:val="Prrafodelista"/>
              <w:spacing w:line="360" w:lineRule="auto"/>
              <w:jc w:val="center"/>
              <w:rPr>
                <w:rFonts w:ascii="Times New Roman" w:hAnsi="Times New Roman" w:cs="Times New Roman"/>
                <w:b/>
                <w:bCs/>
                <w:sz w:val="20"/>
                <w:szCs w:val="20"/>
              </w:rPr>
            </w:pPr>
            <w:r w:rsidRPr="00F0406B">
              <w:rPr>
                <w:rFonts w:ascii="Times New Roman" w:hAnsi="Times New Roman" w:cs="Times New Roman"/>
                <w:b/>
                <w:bCs/>
                <w:sz w:val="20"/>
                <w:szCs w:val="20"/>
              </w:rPr>
              <w:t>Resu</w:t>
            </w:r>
            <w:r>
              <w:rPr>
                <w:rFonts w:ascii="Times New Roman" w:hAnsi="Times New Roman" w:cs="Times New Roman"/>
                <w:b/>
                <w:bCs/>
                <w:sz w:val="20"/>
                <w:szCs w:val="20"/>
              </w:rPr>
              <w:t>l</w:t>
            </w:r>
            <w:r w:rsidRPr="00F0406B">
              <w:rPr>
                <w:rFonts w:ascii="Times New Roman" w:hAnsi="Times New Roman" w:cs="Times New Roman"/>
                <w:b/>
                <w:bCs/>
                <w:sz w:val="20"/>
                <w:szCs w:val="20"/>
              </w:rPr>
              <w:t>tados</w:t>
            </w:r>
          </w:p>
        </w:tc>
        <w:tc>
          <w:tcPr>
            <w:tcW w:w="3969" w:type="dxa"/>
            <w:shd w:val="clear" w:color="auto" w:fill="9CC2E5" w:themeFill="accent1" w:themeFillTint="99"/>
          </w:tcPr>
          <w:p w14:paraId="53390185" w14:textId="77777777" w:rsidR="00283ADE" w:rsidRPr="00F0406B" w:rsidRDefault="00283ADE" w:rsidP="00940FFB">
            <w:pPr>
              <w:pStyle w:val="Prrafodelista"/>
              <w:spacing w:line="360" w:lineRule="auto"/>
              <w:jc w:val="center"/>
              <w:rPr>
                <w:rFonts w:ascii="Times New Roman" w:hAnsi="Times New Roman" w:cs="Times New Roman"/>
                <w:b/>
                <w:bCs/>
                <w:sz w:val="20"/>
                <w:szCs w:val="20"/>
              </w:rPr>
            </w:pPr>
            <w:r w:rsidRPr="00F0406B">
              <w:rPr>
                <w:rFonts w:ascii="Times New Roman" w:hAnsi="Times New Roman" w:cs="Times New Roman"/>
                <w:b/>
                <w:bCs/>
                <w:sz w:val="20"/>
                <w:szCs w:val="20"/>
              </w:rPr>
              <w:t>Actividades</w:t>
            </w:r>
          </w:p>
        </w:tc>
        <w:tc>
          <w:tcPr>
            <w:tcW w:w="1276" w:type="dxa"/>
            <w:shd w:val="clear" w:color="auto" w:fill="9CC2E5" w:themeFill="accent1" w:themeFillTint="99"/>
          </w:tcPr>
          <w:p w14:paraId="4CFC3D22" w14:textId="77777777" w:rsidR="00283ADE" w:rsidRPr="00F0406B" w:rsidRDefault="00283ADE" w:rsidP="00940FFB">
            <w:pPr>
              <w:pStyle w:val="Prrafodelista"/>
              <w:spacing w:line="360" w:lineRule="auto"/>
              <w:jc w:val="center"/>
              <w:rPr>
                <w:rFonts w:ascii="Times New Roman" w:hAnsi="Times New Roman" w:cs="Times New Roman"/>
                <w:b/>
                <w:bCs/>
                <w:sz w:val="20"/>
                <w:szCs w:val="20"/>
              </w:rPr>
            </w:pPr>
            <w:r w:rsidRPr="00F0406B">
              <w:rPr>
                <w:rFonts w:ascii="Times New Roman" w:hAnsi="Times New Roman" w:cs="Times New Roman"/>
                <w:b/>
                <w:bCs/>
                <w:sz w:val="20"/>
                <w:szCs w:val="20"/>
              </w:rPr>
              <w:t>Indicadores</w:t>
            </w:r>
          </w:p>
        </w:tc>
      </w:tr>
      <w:tr w:rsidR="00283ADE" w:rsidRPr="00F0406B" w14:paraId="165E3A74" w14:textId="77777777" w:rsidTr="00940FFB">
        <w:tc>
          <w:tcPr>
            <w:tcW w:w="3402" w:type="dxa"/>
            <w:vMerge w:val="restart"/>
          </w:tcPr>
          <w:p w14:paraId="48189E4B" w14:textId="77777777" w:rsidR="00283ADE" w:rsidRPr="00283ADE" w:rsidRDefault="00283ADE" w:rsidP="00940FFB">
            <w:pPr>
              <w:spacing w:line="360" w:lineRule="auto"/>
              <w:jc w:val="both"/>
              <w:rPr>
                <w:rFonts w:ascii="Times New Roman" w:hAnsi="Times New Roman" w:cs="Times New Roman"/>
                <w:color w:val="141414"/>
                <w:sz w:val="20"/>
                <w:szCs w:val="20"/>
                <w:shd w:val="clear" w:color="auto" w:fill="FDFDFD"/>
                <w:lang w:val="es-HN"/>
              </w:rPr>
            </w:pPr>
            <w:r w:rsidRPr="00283ADE">
              <w:rPr>
                <w:rFonts w:ascii="Times New Roman" w:hAnsi="Times New Roman" w:cs="Times New Roman"/>
                <w:color w:val="141414"/>
                <w:sz w:val="20"/>
                <w:szCs w:val="20"/>
                <w:shd w:val="clear" w:color="auto" w:fill="FDFDFD"/>
                <w:lang w:val="es-HN"/>
              </w:rPr>
              <w:t>Resultado 1.1. Desarrollado plan de formación de las capacidades de los interesados del proyecto, en protección, conservación y uso racional de los recursos naturales.</w:t>
            </w:r>
          </w:p>
          <w:p w14:paraId="737D7644" w14:textId="77777777" w:rsidR="00283ADE" w:rsidRPr="00F0406B" w:rsidRDefault="00283ADE" w:rsidP="00940FFB">
            <w:pPr>
              <w:pStyle w:val="Prrafodelista"/>
              <w:spacing w:line="360" w:lineRule="auto"/>
              <w:rPr>
                <w:rFonts w:ascii="Times New Roman" w:hAnsi="Times New Roman" w:cs="Times New Roman"/>
                <w:sz w:val="20"/>
                <w:szCs w:val="20"/>
                <w:lang w:val="es-HN"/>
              </w:rPr>
            </w:pPr>
          </w:p>
        </w:tc>
        <w:tc>
          <w:tcPr>
            <w:tcW w:w="3969" w:type="dxa"/>
          </w:tcPr>
          <w:p w14:paraId="2F2EF26F" w14:textId="77777777" w:rsidR="00283ADE" w:rsidRPr="00283ADE" w:rsidRDefault="00283ADE" w:rsidP="00940FFB">
            <w:pPr>
              <w:spacing w:line="360" w:lineRule="auto"/>
              <w:jc w:val="both"/>
              <w:rPr>
                <w:rFonts w:ascii="Times New Roman" w:hAnsi="Times New Roman" w:cs="Times New Roman"/>
                <w:color w:val="141414"/>
                <w:sz w:val="20"/>
                <w:szCs w:val="20"/>
                <w:shd w:val="clear" w:color="auto" w:fill="FDFDFD"/>
                <w:lang w:val="es-HN"/>
              </w:rPr>
            </w:pPr>
            <w:r w:rsidRPr="00283ADE">
              <w:rPr>
                <w:rFonts w:ascii="Times New Roman" w:hAnsi="Times New Roman" w:cs="Times New Roman"/>
                <w:color w:val="141414"/>
                <w:sz w:val="20"/>
                <w:szCs w:val="20"/>
                <w:shd w:val="clear" w:color="auto" w:fill="FDFDFD"/>
                <w:lang w:val="es-HN"/>
              </w:rPr>
              <w:t>Actividad 1.1.1. Elaboración de un programa de capacitación sobre tecnologías amigables y sostenibles con el medio ambiente.</w:t>
            </w:r>
          </w:p>
        </w:tc>
        <w:tc>
          <w:tcPr>
            <w:tcW w:w="1276" w:type="dxa"/>
          </w:tcPr>
          <w:p w14:paraId="37175D2C" w14:textId="77777777" w:rsidR="00283ADE" w:rsidRPr="00F0406B" w:rsidRDefault="00283ADE" w:rsidP="00940FFB">
            <w:pPr>
              <w:pStyle w:val="Prrafodelista"/>
              <w:spacing w:line="360" w:lineRule="auto"/>
              <w:jc w:val="center"/>
              <w:rPr>
                <w:rFonts w:ascii="Times New Roman" w:hAnsi="Times New Roman" w:cs="Times New Roman"/>
                <w:sz w:val="20"/>
                <w:szCs w:val="20"/>
                <w:lang w:val="es-HN"/>
              </w:rPr>
            </w:pPr>
            <w:r>
              <w:rPr>
                <w:rFonts w:ascii="Times New Roman" w:hAnsi="Times New Roman" w:cs="Times New Roman"/>
                <w:sz w:val="20"/>
                <w:szCs w:val="20"/>
                <w:lang w:val="es-HN"/>
              </w:rPr>
              <w:t>1</w:t>
            </w:r>
          </w:p>
        </w:tc>
      </w:tr>
      <w:tr w:rsidR="00283ADE" w:rsidRPr="00F0406B" w14:paraId="37A9051E" w14:textId="77777777" w:rsidTr="00940FFB">
        <w:tc>
          <w:tcPr>
            <w:tcW w:w="3402" w:type="dxa"/>
            <w:vMerge/>
          </w:tcPr>
          <w:p w14:paraId="37F522F9" w14:textId="77777777" w:rsidR="00283ADE" w:rsidRPr="00F0406B" w:rsidRDefault="00283ADE" w:rsidP="00940FFB">
            <w:pPr>
              <w:pStyle w:val="Prrafodelista"/>
              <w:spacing w:line="360" w:lineRule="auto"/>
              <w:rPr>
                <w:rFonts w:ascii="Times New Roman" w:hAnsi="Times New Roman" w:cs="Times New Roman"/>
                <w:sz w:val="20"/>
                <w:szCs w:val="20"/>
                <w:lang w:val="es-HN"/>
              </w:rPr>
            </w:pPr>
          </w:p>
        </w:tc>
        <w:tc>
          <w:tcPr>
            <w:tcW w:w="3969" w:type="dxa"/>
          </w:tcPr>
          <w:p w14:paraId="524B7216" w14:textId="77777777" w:rsidR="00283ADE" w:rsidRPr="00283ADE" w:rsidRDefault="00283ADE" w:rsidP="00940FFB">
            <w:pPr>
              <w:spacing w:line="360" w:lineRule="auto"/>
              <w:jc w:val="both"/>
              <w:rPr>
                <w:rFonts w:ascii="Times New Roman" w:hAnsi="Times New Roman" w:cs="Times New Roman"/>
                <w:color w:val="141414"/>
                <w:sz w:val="20"/>
                <w:szCs w:val="20"/>
                <w:shd w:val="clear" w:color="auto" w:fill="FDFDFD"/>
                <w:lang w:val="es-HN"/>
              </w:rPr>
            </w:pPr>
            <w:r w:rsidRPr="00283ADE">
              <w:rPr>
                <w:rFonts w:ascii="Times New Roman" w:hAnsi="Times New Roman" w:cs="Times New Roman"/>
                <w:color w:val="141414"/>
                <w:sz w:val="20"/>
                <w:szCs w:val="20"/>
                <w:shd w:val="clear" w:color="auto" w:fill="FDFDFD"/>
                <w:lang w:val="es-HN"/>
              </w:rPr>
              <w:t>Actividad 1.1.2. Implementar programa de capacitación para la adopción de tecnologías de adaptación al cambio climático</w:t>
            </w:r>
          </w:p>
        </w:tc>
        <w:tc>
          <w:tcPr>
            <w:tcW w:w="1276" w:type="dxa"/>
          </w:tcPr>
          <w:p w14:paraId="3364A8B5" w14:textId="77777777" w:rsidR="00283ADE" w:rsidRPr="00F0406B" w:rsidRDefault="00283ADE" w:rsidP="00940FFB">
            <w:pPr>
              <w:pStyle w:val="Prrafodelista"/>
              <w:spacing w:line="360" w:lineRule="auto"/>
              <w:jc w:val="center"/>
              <w:rPr>
                <w:rFonts w:ascii="Times New Roman" w:hAnsi="Times New Roman" w:cs="Times New Roman"/>
                <w:sz w:val="20"/>
                <w:szCs w:val="20"/>
                <w:lang w:val="es-HN"/>
              </w:rPr>
            </w:pPr>
            <w:r>
              <w:rPr>
                <w:rFonts w:ascii="Times New Roman" w:hAnsi="Times New Roman" w:cs="Times New Roman"/>
                <w:sz w:val="20"/>
                <w:szCs w:val="20"/>
                <w:lang w:val="es-HN"/>
              </w:rPr>
              <w:t>1</w:t>
            </w:r>
          </w:p>
        </w:tc>
      </w:tr>
      <w:tr w:rsidR="00283ADE" w:rsidRPr="00F0406B" w14:paraId="7A145753" w14:textId="77777777" w:rsidTr="00940FFB">
        <w:tc>
          <w:tcPr>
            <w:tcW w:w="3402" w:type="dxa"/>
            <w:vMerge w:val="restart"/>
          </w:tcPr>
          <w:p w14:paraId="6A360FCF" w14:textId="77777777" w:rsidR="00283ADE" w:rsidRPr="00283ADE" w:rsidRDefault="00283ADE" w:rsidP="00940FFB">
            <w:pPr>
              <w:spacing w:line="360" w:lineRule="auto"/>
              <w:jc w:val="both"/>
              <w:rPr>
                <w:rFonts w:ascii="Times New Roman" w:hAnsi="Times New Roman" w:cs="Times New Roman"/>
                <w:color w:val="141414"/>
                <w:sz w:val="20"/>
                <w:szCs w:val="20"/>
                <w:shd w:val="clear" w:color="auto" w:fill="FDFDFD"/>
                <w:lang w:val="es-HN"/>
              </w:rPr>
            </w:pPr>
            <w:r w:rsidRPr="00283ADE">
              <w:rPr>
                <w:rFonts w:ascii="Times New Roman" w:hAnsi="Times New Roman" w:cs="Times New Roman"/>
                <w:color w:val="141414"/>
                <w:sz w:val="20"/>
                <w:szCs w:val="20"/>
                <w:shd w:val="clear" w:color="auto" w:fill="FDFDFD"/>
                <w:lang w:val="es-HN"/>
              </w:rPr>
              <w:t>Resultado 1.2. Implementadas tecnologías inteligentes de adaptación del cambio climático, que permitan incrementar la resiliencia de los productores, medios de producción y comunidades.</w:t>
            </w:r>
          </w:p>
          <w:p w14:paraId="37097614" w14:textId="77777777" w:rsidR="00283ADE" w:rsidRPr="00F0406B" w:rsidRDefault="00283ADE" w:rsidP="00940FFB">
            <w:pPr>
              <w:pStyle w:val="Prrafodelista"/>
              <w:spacing w:line="360" w:lineRule="auto"/>
              <w:rPr>
                <w:rFonts w:ascii="Times New Roman" w:hAnsi="Times New Roman" w:cs="Times New Roman"/>
                <w:sz w:val="20"/>
                <w:szCs w:val="20"/>
                <w:lang w:val="es-HN"/>
              </w:rPr>
            </w:pPr>
          </w:p>
        </w:tc>
        <w:tc>
          <w:tcPr>
            <w:tcW w:w="3969" w:type="dxa"/>
          </w:tcPr>
          <w:p w14:paraId="0103BD1A" w14:textId="77777777" w:rsidR="00283ADE" w:rsidRPr="00283ADE" w:rsidRDefault="00283ADE" w:rsidP="00940FFB">
            <w:pPr>
              <w:spacing w:line="360" w:lineRule="auto"/>
              <w:jc w:val="both"/>
              <w:rPr>
                <w:rFonts w:ascii="Times New Roman" w:hAnsi="Times New Roman" w:cs="Times New Roman"/>
                <w:color w:val="141414"/>
                <w:sz w:val="20"/>
                <w:szCs w:val="20"/>
                <w:shd w:val="clear" w:color="auto" w:fill="FDFDFD"/>
                <w:lang w:val="es-HN"/>
              </w:rPr>
            </w:pPr>
            <w:r w:rsidRPr="00283ADE">
              <w:rPr>
                <w:rFonts w:ascii="Times New Roman" w:hAnsi="Times New Roman" w:cs="Times New Roman"/>
                <w:color w:val="141414"/>
                <w:sz w:val="20"/>
                <w:szCs w:val="20"/>
                <w:shd w:val="clear" w:color="auto" w:fill="FDFDFD"/>
                <w:lang w:val="es-HN"/>
              </w:rPr>
              <w:t>Actividad 1.2.1. Desarrollar diagnóstico sobre las tecnologías de adaptación a implementar de acuerdo con el contexto social, cultural, económico, ambiental.</w:t>
            </w:r>
          </w:p>
        </w:tc>
        <w:tc>
          <w:tcPr>
            <w:tcW w:w="1276" w:type="dxa"/>
          </w:tcPr>
          <w:p w14:paraId="077A4E23" w14:textId="77777777" w:rsidR="00283ADE" w:rsidRPr="00F0406B" w:rsidRDefault="00283ADE" w:rsidP="00940FFB">
            <w:pPr>
              <w:pStyle w:val="Prrafodelista"/>
              <w:spacing w:line="360" w:lineRule="auto"/>
              <w:jc w:val="center"/>
              <w:rPr>
                <w:rFonts w:ascii="Times New Roman" w:hAnsi="Times New Roman" w:cs="Times New Roman"/>
                <w:sz w:val="20"/>
                <w:szCs w:val="20"/>
                <w:lang w:val="es-HN"/>
              </w:rPr>
            </w:pPr>
            <w:r>
              <w:rPr>
                <w:rFonts w:ascii="Times New Roman" w:hAnsi="Times New Roman" w:cs="Times New Roman"/>
                <w:sz w:val="20"/>
                <w:szCs w:val="20"/>
                <w:lang w:val="es-HN"/>
              </w:rPr>
              <w:t>1</w:t>
            </w:r>
          </w:p>
        </w:tc>
      </w:tr>
      <w:tr w:rsidR="00283ADE" w:rsidRPr="00F0406B" w14:paraId="56E11241" w14:textId="77777777" w:rsidTr="00940FFB">
        <w:tc>
          <w:tcPr>
            <w:tcW w:w="3402" w:type="dxa"/>
            <w:vMerge/>
          </w:tcPr>
          <w:p w14:paraId="796702D9" w14:textId="77777777" w:rsidR="00283ADE" w:rsidRPr="00F0406B" w:rsidRDefault="00283ADE" w:rsidP="00940FFB">
            <w:pPr>
              <w:pStyle w:val="Prrafodelista"/>
              <w:spacing w:line="360" w:lineRule="auto"/>
              <w:rPr>
                <w:rFonts w:ascii="Times New Roman" w:hAnsi="Times New Roman" w:cs="Times New Roman"/>
                <w:sz w:val="20"/>
                <w:szCs w:val="20"/>
                <w:lang w:val="es-HN"/>
              </w:rPr>
            </w:pPr>
          </w:p>
        </w:tc>
        <w:tc>
          <w:tcPr>
            <w:tcW w:w="3969" w:type="dxa"/>
          </w:tcPr>
          <w:p w14:paraId="7FE53271" w14:textId="77777777" w:rsidR="00283ADE" w:rsidRPr="00283ADE" w:rsidRDefault="00283ADE" w:rsidP="00940FFB">
            <w:pPr>
              <w:spacing w:line="360" w:lineRule="auto"/>
              <w:jc w:val="both"/>
              <w:rPr>
                <w:rFonts w:ascii="Times New Roman" w:hAnsi="Times New Roman" w:cs="Times New Roman"/>
                <w:color w:val="141414"/>
                <w:sz w:val="20"/>
                <w:szCs w:val="20"/>
                <w:shd w:val="clear" w:color="auto" w:fill="FDFDFD"/>
                <w:lang w:val="es-HN"/>
              </w:rPr>
            </w:pPr>
            <w:r w:rsidRPr="00283ADE">
              <w:rPr>
                <w:rFonts w:ascii="Times New Roman" w:hAnsi="Times New Roman" w:cs="Times New Roman"/>
                <w:color w:val="141414"/>
                <w:sz w:val="20"/>
                <w:szCs w:val="20"/>
                <w:shd w:val="clear" w:color="auto" w:fill="FDFDFD"/>
                <w:lang w:val="es-HN"/>
              </w:rPr>
              <w:t>Actividad 1.2.2. Implementar 10 unidades productivas de transferencia de tecnologías</w:t>
            </w:r>
          </w:p>
        </w:tc>
        <w:tc>
          <w:tcPr>
            <w:tcW w:w="1276" w:type="dxa"/>
          </w:tcPr>
          <w:p w14:paraId="16CD23BF" w14:textId="77777777" w:rsidR="00283ADE" w:rsidRPr="00F0406B" w:rsidRDefault="00283ADE" w:rsidP="00940FFB">
            <w:pPr>
              <w:pStyle w:val="Prrafodelista"/>
              <w:spacing w:line="360" w:lineRule="auto"/>
              <w:jc w:val="center"/>
              <w:rPr>
                <w:rFonts w:ascii="Times New Roman" w:hAnsi="Times New Roman" w:cs="Times New Roman"/>
                <w:sz w:val="20"/>
                <w:szCs w:val="20"/>
                <w:lang w:val="es-HN"/>
              </w:rPr>
            </w:pPr>
            <w:r>
              <w:rPr>
                <w:rFonts w:ascii="Times New Roman" w:hAnsi="Times New Roman" w:cs="Times New Roman"/>
                <w:sz w:val="20"/>
                <w:szCs w:val="20"/>
                <w:lang w:val="es-HN"/>
              </w:rPr>
              <w:t>10</w:t>
            </w:r>
          </w:p>
        </w:tc>
      </w:tr>
      <w:tr w:rsidR="00283ADE" w:rsidRPr="00F0406B" w14:paraId="0CE3A821" w14:textId="77777777" w:rsidTr="00940FFB">
        <w:tc>
          <w:tcPr>
            <w:tcW w:w="3402" w:type="dxa"/>
            <w:vMerge w:val="restart"/>
          </w:tcPr>
          <w:p w14:paraId="1386267A" w14:textId="77777777" w:rsidR="00283ADE" w:rsidRPr="00283ADE" w:rsidRDefault="00283ADE" w:rsidP="00940FFB">
            <w:pPr>
              <w:spacing w:line="360" w:lineRule="auto"/>
              <w:jc w:val="both"/>
              <w:rPr>
                <w:rFonts w:ascii="Times New Roman" w:hAnsi="Times New Roman" w:cs="Times New Roman"/>
                <w:color w:val="141414"/>
                <w:sz w:val="20"/>
                <w:szCs w:val="20"/>
                <w:shd w:val="clear" w:color="auto" w:fill="FDFDFD"/>
                <w:lang w:val="es-HN"/>
              </w:rPr>
            </w:pPr>
            <w:r w:rsidRPr="00283ADE">
              <w:rPr>
                <w:rFonts w:ascii="Times New Roman" w:hAnsi="Times New Roman" w:cs="Times New Roman"/>
                <w:color w:val="141414"/>
                <w:sz w:val="20"/>
                <w:szCs w:val="20"/>
                <w:shd w:val="clear" w:color="auto" w:fill="FDFDFD"/>
                <w:lang w:val="es-HN"/>
              </w:rPr>
              <w:t>Resultado 2. Desarrollada una estrategia integral para el posicionamiento de los productos en nuevos mercados.</w:t>
            </w:r>
          </w:p>
          <w:p w14:paraId="1C7EC826" w14:textId="77777777" w:rsidR="00283ADE" w:rsidRPr="00F0406B" w:rsidRDefault="00283ADE" w:rsidP="00940FFB">
            <w:pPr>
              <w:pStyle w:val="Prrafodelista"/>
              <w:spacing w:line="360" w:lineRule="auto"/>
              <w:rPr>
                <w:rFonts w:ascii="Times New Roman" w:hAnsi="Times New Roman" w:cs="Times New Roman"/>
                <w:sz w:val="20"/>
                <w:szCs w:val="20"/>
                <w:lang w:val="es-HN"/>
              </w:rPr>
            </w:pPr>
          </w:p>
        </w:tc>
        <w:tc>
          <w:tcPr>
            <w:tcW w:w="3969" w:type="dxa"/>
          </w:tcPr>
          <w:p w14:paraId="46D12BA0" w14:textId="77777777" w:rsidR="00283ADE" w:rsidRPr="00283ADE" w:rsidRDefault="00283ADE" w:rsidP="00940FFB">
            <w:pPr>
              <w:spacing w:line="360" w:lineRule="auto"/>
              <w:jc w:val="both"/>
              <w:rPr>
                <w:rFonts w:ascii="Times New Roman" w:hAnsi="Times New Roman" w:cs="Times New Roman"/>
                <w:color w:val="141414"/>
                <w:sz w:val="20"/>
                <w:szCs w:val="20"/>
                <w:shd w:val="clear" w:color="auto" w:fill="FDFDFD"/>
                <w:lang w:val="es-HN"/>
              </w:rPr>
            </w:pPr>
            <w:r w:rsidRPr="00283ADE">
              <w:rPr>
                <w:rFonts w:ascii="Times New Roman" w:hAnsi="Times New Roman" w:cs="Times New Roman"/>
                <w:color w:val="141414"/>
                <w:sz w:val="20"/>
                <w:szCs w:val="20"/>
                <w:shd w:val="clear" w:color="auto" w:fill="FDFDFD"/>
                <w:lang w:val="es-HN"/>
              </w:rPr>
              <w:t xml:space="preserve">Actividad 2.1. Elaboración 10 de Planes de Negocios </w:t>
            </w:r>
          </w:p>
        </w:tc>
        <w:tc>
          <w:tcPr>
            <w:tcW w:w="1276" w:type="dxa"/>
          </w:tcPr>
          <w:p w14:paraId="61838073" w14:textId="77777777" w:rsidR="00283ADE" w:rsidRPr="00F0406B" w:rsidRDefault="00283ADE" w:rsidP="00940FFB">
            <w:pPr>
              <w:pStyle w:val="Prrafodelista"/>
              <w:spacing w:line="360" w:lineRule="auto"/>
              <w:jc w:val="center"/>
              <w:rPr>
                <w:rFonts w:ascii="Times New Roman" w:hAnsi="Times New Roman" w:cs="Times New Roman"/>
                <w:sz w:val="20"/>
                <w:szCs w:val="20"/>
                <w:lang w:val="es-HN"/>
              </w:rPr>
            </w:pPr>
            <w:r>
              <w:rPr>
                <w:rFonts w:ascii="Times New Roman" w:hAnsi="Times New Roman" w:cs="Times New Roman"/>
                <w:sz w:val="20"/>
                <w:szCs w:val="20"/>
                <w:lang w:val="es-HN"/>
              </w:rPr>
              <w:t>10</w:t>
            </w:r>
          </w:p>
        </w:tc>
      </w:tr>
      <w:tr w:rsidR="00283ADE" w:rsidRPr="00F0406B" w14:paraId="6F43D2D4" w14:textId="77777777" w:rsidTr="00940FFB">
        <w:tc>
          <w:tcPr>
            <w:tcW w:w="3402" w:type="dxa"/>
            <w:vMerge/>
          </w:tcPr>
          <w:p w14:paraId="14B5A021" w14:textId="77777777" w:rsidR="00283ADE" w:rsidRPr="00F0406B" w:rsidRDefault="00283ADE" w:rsidP="00940FFB">
            <w:pPr>
              <w:pStyle w:val="Prrafodelista"/>
              <w:spacing w:line="360" w:lineRule="auto"/>
              <w:rPr>
                <w:rFonts w:ascii="Times New Roman" w:hAnsi="Times New Roman" w:cs="Times New Roman"/>
                <w:sz w:val="20"/>
                <w:szCs w:val="20"/>
                <w:lang w:val="es-HN"/>
              </w:rPr>
            </w:pPr>
          </w:p>
        </w:tc>
        <w:tc>
          <w:tcPr>
            <w:tcW w:w="3969" w:type="dxa"/>
          </w:tcPr>
          <w:p w14:paraId="16CCD6ED" w14:textId="77777777" w:rsidR="00283ADE" w:rsidRPr="00283ADE" w:rsidRDefault="00283ADE" w:rsidP="00940FFB">
            <w:pPr>
              <w:spacing w:line="360" w:lineRule="auto"/>
              <w:jc w:val="both"/>
              <w:rPr>
                <w:rFonts w:ascii="Times New Roman" w:hAnsi="Times New Roman" w:cs="Times New Roman"/>
                <w:color w:val="141414"/>
                <w:sz w:val="20"/>
                <w:szCs w:val="20"/>
                <w:shd w:val="clear" w:color="auto" w:fill="FDFDFD"/>
                <w:lang w:val="es-HN"/>
              </w:rPr>
            </w:pPr>
            <w:r w:rsidRPr="00283ADE">
              <w:rPr>
                <w:rFonts w:ascii="Times New Roman" w:hAnsi="Times New Roman" w:cs="Times New Roman"/>
                <w:color w:val="141414"/>
                <w:sz w:val="20"/>
                <w:szCs w:val="20"/>
                <w:shd w:val="clear" w:color="auto" w:fill="FDFDFD"/>
                <w:lang w:val="es-HN"/>
              </w:rPr>
              <w:t>Actividad 2.2. Desarrollar 2 ferias de promoción de nuevos productos</w:t>
            </w:r>
          </w:p>
        </w:tc>
        <w:tc>
          <w:tcPr>
            <w:tcW w:w="1276" w:type="dxa"/>
          </w:tcPr>
          <w:p w14:paraId="4B5DF9C5" w14:textId="77777777" w:rsidR="00283ADE" w:rsidRPr="00F0406B" w:rsidRDefault="00283ADE" w:rsidP="00940FFB">
            <w:pPr>
              <w:pStyle w:val="Prrafodelista"/>
              <w:spacing w:line="360" w:lineRule="auto"/>
              <w:jc w:val="center"/>
              <w:rPr>
                <w:rFonts w:ascii="Times New Roman" w:hAnsi="Times New Roman" w:cs="Times New Roman"/>
                <w:sz w:val="20"/>
                <w:szCs w:val="20"/>
                <w:lang w:val="es-HN"/>
              </w:rPr>
            </w:pPr>
            <w:r>
              <w:rPr>
                <w:rFonts w:ascii="Times New Roman" w:hAnsi="Times New Roman" w:cs="Times New Roman"/>
                <w:sz w:val="20"/>
                <w:szCs w:val="20"/>
                <w:lang w:val="es-HN"/>
              </w:rPr>
              <w:t>2</w:t>
            </w:r>
          </w:p>
        </w:tc>
      </w:tr>
      <w:tr w:rsidR="00283ADE" w:rsidRPr="00F0406B" w14:paraId="08BCCC75" w14:textId="77777777" w:rsidTr="00940FFB">
        <w:tc>
          <w:tcPr>
            <w:tcW w:w="3402" w:type="dxa"/>
          </w:tcPr>
          <w:p w14:paraId="17FC0E2C" w14:textId="77777777" w:rsidR="00283ADE" w:rsidRPr="00283ADE" w:rsidRDefault="00283ADE" w:rsidP="00940FFB">
            <w:pPr>
              <w:spacing w:line="360" w:lineRule="auto"/>
              <w:jc w:val="both"/>
              <w:rPr>
                <w:rFonts w:ascii="Times New Roman" w:hAnsi="Times New Roman" w:cs="Times New Roman"/>
                <w:color w:val="141414"/>
                <w:sz w:val="20"/>
                <w:szCs w:val="20"/>
                <w:shd w:val="clear" w:color="auto" w:fill="FDFDFD"/>
                <w:lang w:val="es-HN"/>
              </w:rPr>
            </w:pPr>
            <w:r w:rsidRPr="00283ADE">
              <w:rPr>
                <w:rFonts w:ascii="Times New Roman" w:hAnsi="Times New Roman" w:cs="Times New Roman"/>
                <w:color w:val="141414"/>
                <w:sz w:val="20"/>
                <w:szCs w:val="20"/>
                <w:shd w:val="clear" w:color="auto" w:fill="FDFDFD"/>
                <w:lang w:val="es-HN"/>
              </w:rPr>
              <w:t>Resultado 3. Establecida una articulación institucional nacional y privada para la implementación de planes conjuntos que promuevan las cadenas de valor en base a la legislación nacional ambiental.</w:t>
            </w:r>
          </w:p>
        </w:tc>
        <w:tc>
          <w:tcPr>
            <w:tcW w:w="3969" w:type="dxa"/>
          </w:tcPr>
          <w:p w14:paraId="3BB86AE7" w14:textId="77777777" w:rsidR="00283ADE" w:rsidRPr="00283ADE" w:rsidRDefault="00283ADE" w:rsidP="00940FFB">
            <w:pPr>
              <w:spacing w:line="360" w:lineRule="auto"/>
              <w:jc w:val="both"/>
              <w:rPr>
                <w:rFonts w:ascii="Times New Roman" w:hAnsi="Times New Roman" w:cs="Times New Roman"/>
                <w:color w:val="141414"/>
                <w:sz w:val="20"/>
                <w:szCs w:val="20"/>
                <w:shd w:val="clear" w:color="auto" w:fill="FDFDFD"/>
                <w:lang w:val="es-HN"/>
              </w:rPr>
            </w:pPr>
            <w:r w:rsidRPr="00283ADE">
              <w:rPr>
                <w:rFonts w:ascii="Times New Roman" w:hAnsi="Times New Roman" w:cs="Times New Roman"/>
                <w:color w:val="141414"/>
                <w:sz w:val="20"/>
                <w:szCs w:val="20"/>
                <w:shd w:val="clear" w:color="auto" w:fill="FDFDFD"/>
                <w:lang w:val="es-HN"/>
              </w:rPr>
              <w:t>Actividad 3.1. Establecer una mesa interinstitucional, para la promoción de tecnologías de adaptación al cambio climático</w:t>
            </w:r>
          </w:p>
          <w:p w14:paraId="2CE9ED3F" w14:textId="77777777" w:rsidR="00283ADE" w:rsidRPr="00F0406B" w:rsidRDefault="00283ADE" w:rsidP="00940FFB">
            <w:pPr>
              <w:pStyle w:val="Prrafodelista"/>
              <w:spacing w:line="360" w:lineRule="auto"/>
              <w:rPr>
                <w:rFonts w:ascii="Times New Roman" w:hAnsi="Times New Roman" w:cs="Times New Roman"/>
                <w:sz w:val="20"/>
                <w:szCs w:val="20"/>
                <w:lang w:val="es-HN"/>
              </w:rPr>
            </w:pPr>
          </w:p>
        </w:tc>
        <w:tc>
          <w:tcPr>
            <w:tcW w:w="1276" w:type="dxa"/>
          </w:tcPr>
          <w:p w14:paraId="253F4EBF" w14:textId="77777777" w:rsidR="00283ADE" w:rsidRPr="00F0406B" w:rsidRDefault="00283ADE" w:rsidP="00940FFB">
            <w:pPr>
              <w:pStyle w:val="Prrafodelista"/>
              <w:spacing w:line="360" w:lineRule="auto"/>
              <w:jc w:val="center"/>
              <w:rPr>
                <w:rFonts w:ascii="Times New Roman" w:hAnsi="Times New Roman" w:cs="Times New Roman"/>
                <w:sz w:val="20"/>
                <w:szCs w:val="20"/>
                <w:lang w:val="es-HN"/>
              </w:rPr>
            </w:pPr>
            <w:r>
              <w:rPr>
                <w:rFonts w:ascii="Times New Roman" w:hAnsi="Times New Roman" w:cs="Times New Roman"/>
                <w:sz w:val="20"/>
                <w:szCs w:val="20"/>
                <w:lang w:val="es-HN"/>
              </w:rPr>
              <w:t>1</w:t>
            </w:r>
          </w:p>
        </w:tc>
      </w:tr>
    </w:tbl>
    <w:p w14:paraId="2F343D96" w14:textId="3BE5E6B8" w:rsidR="00477441" w:rsidRPr="00477441" w:rsidRDefault="00477441" w:rsidP="00477441">
      <w:pPr>
        <w:pStyle w:val="Ttulo2"/>
        <w:numPr>
          <w:ilvl w:val="1"/>
          <w:numId w:val="33"/>
        </w:numPr>
        <w:spacing w:line="360" w:lineRule="auto"/>
        <w:rPr>
          <w:lang w:val="es-HN"/>
        </w:rPr>
      </w:pPr>
      <w:r w:rsidRPr="00477441">
        <w:rPr>
          <w:lang w:val="es-HN"/>
        </w:rPr>
        <w:lastRenderedPageBreak/>
        <w:t>EJECUCIÓN</w:t>
      </w:r>
    </w:p>
    <w:p w14:paraId="6DDBB36B" w14:textId="77777777" w:rsidR="00477441" w:rsidRPr="00477441" w:rsidRDefault="00477441" w:rsidP="00477441">
      <w:pPr>
        <w:spacing w:line="360" w:lineRule="auto"/>
        <w:jc w:val="both"/>
        <w:rPr>
          <w:rFonts w:ascii="Times New Roman" w:hAnsi="Times New Roman" w:cs="Times New Roman"/>
          <w:color w:val="141414"/>
          <w:sz w:val="24"/>
          <w:szCs w:val="24"/>
          <w:shd w:val="clear" w:color="auto" w:fill="FDFDFD"/>
          <w:lang w:val="es-HN"/>
        </w:rPr>
      </w:pPr>
      <w:r w:rsidRPr="00477441">
        <w:rPr>
          <w:rFonts w:ascii="Times New Roman" w:hAnsi="Times New Roman" w:cs="Times New Roman"/>
          <w:color w:val="141414"/>
          <w:sz w:val="24"/>
          <w:szCs w:val="24"/>
          <w:shd w:val="clear" w:color="auto" w:fill="FDFDFD"/>
          <w:lang w:val="es-HN"/>
        </w:rPr>
        <w:t>Se contempla la siguiente estructura operativa para el desarrollo del proyecto:</w:t>
      </w:r>
    </w:p>
    <w:p w14:paraId="207F0343" w14:textId="77777777" w:rsidR="00477441" w:rsidRPr="00477441" w:rsidRDefault="00477441" w:rsidP="00477441">
      <w:pPr>
        <w:spacing w:line="360" w:lineRule="auto"/>
        <w:jc w:val="both"/>
        <w:rPr>
          <w:rFonts w:ascii="Times New Roman" w:hAnsi="Times New Roman" w:cs="Times New Roman"/>
          <w:b/>
          <w:bCs/>
          <w:color w:val="141414"/>
          <w:sz w:val="24"/>
          <w:szCs w:val="24"/>
          <w:shd w:val="clear" w:color="auto" w:fill="FDFDFD"/>
          <w:lang w:val="es-HN"/>
        </w:rPr>
      </w:pPr>
      <w:r w:rsidRPr="00477441">
        <w:rPr>
          <w:rFonts w:ascii="Times New Roman" w:hAnsi="Times New Roman" w:cs="Times New Roman"/>
          <w:b/>
          <w:bCs/>
          <w:color w:val="141414"/>
          <w:sz w:val="24"/>
          <w:szCs w:val="24"/>
          <w:shd w:val="clear" w:color="auto" w:fill="FDFDFD"/>
          <w:lang w:val="es-HN"/>
        </w:rPr>
        <w:t>Estructura operativa:</w:t>
      </w:r>
    </w:p>
    <w:p w14:paraId="43ACF0B0" w14:textId="77777777" w:rsidR="00477441" w:rsidRPr="00477441" w:rsidRDefault="00477441" w:rsidP="00477441">
      <w:pPr>
        <w:spacing w:line="360" w:lineRule="auto"/>
        <w:ind w:firstLine="567"/>
        <w:jc w:val="both"/>
        <w:rPr>
          <w:rFonts w:ascii="Times New Roman" w:hAnsi="Times New Roman" w:cs="Times New Roman"/>
          <w:sz w:val="24"/>
          <w:szCs w:val="24"/>
          <w:lang w:val="es-HN"/>
        </w:rPr>
      </w:pPr>
      <w:r w:rsidRPr="00477441">
        <w:rPr>
          <w:rFonts w:ascii="Times New Roman" w:hAnsi="Times New Roman" w:cs="Times New Roman"/>
          <w:sz w:val="24"/>
          <w:szCs w:val="24"/>
          <w:lang w:val="es-HN"/>
        </w:rPr>
        <w:t>Identifica el equipo responsable de la ejecución eficiente del proyecto roles y responsabilidades para el desarrollo del equipo con el fin de lograr los objetivos esperados:</w:t>
      </w:r>
    </w:p>
    <w:p w14:paraId="5C9A777D" w14:textId="77777777" w:rsidR="00477441" w:rsidRPr="00881C3C" w:rsidRDefault="00477441" w:rsidP="00477441">
      <w:pPr>
        <w:spacing w:line="360" w:lineRule="auto"/>
        <w:rPr>
          <w:rFonts w:ascii="Times New Roman" w:hAnsi="Times New Roman" w:cs="Times New Roman"/>
          <w:b/>
          <w:bCs/>
          <w:sz w:val="24"/>
          <w:szCs w:val="24"/>
        </w:rPr>
      </w:pPr>
      <w:r w:rsidRPr="00881C3C">
        <w:rPr>
          <w:rFonts w:ascii="Times New Roman" w:hAnsi="Times New Roman" w:cs="Times New Roman"/>
          <w:b/>
          <w:bCs/>
          <w:sz w:val="24"/>
          <w:szCs w:val="24"/>
        </w:rPr>
        <w:t>Organigrama:</w:t>
      </w:r>
    </w:p>
    <w:p w14:paraId="2CE6D14D" w14:textId="77777777" w:rsidR="00477441" w:rsidRDefault="00477441" w:rsidP="00477441">
      <w:r>
        <w:rPr>
          <w:noProof/>
        </w:rPr>
        <w:drawing>
          <wp:inline distT="0" distB="0" distL="0" distR="0" wp14:anchorId="276E4FEF" wp14:editId="4DFD4B28">
            <wp:extent cx="5400040" cy="2703368"/>
            <wp:effectExtent l="76200" t="171450" r="48260" b="0"/>
            <wp:docPr id="1750225057"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7" r:lo="rId88" r:qs="rId89" r:cs="rId90"/>
              </a:graphicData>
            </a:graphic>
          </wp:inline>
        </w:drawing>
      </w:r>
    </w:p>
    <w:p w14:paraId="2DF8371D" w14:textId="74A82844" w:rsidR="00477441" w:rsidRDefault="00477441" w:rsidP="00477441">
      <w:pPr>
        <w:pStyle w:val="Figu1"/>
      </w:pPr>
      <w:bookmarkStart w:id="285" w:name="_Toc166487212"/>
      <w:r w:rsidRPr="000B72E5">
        <w:t xml:space="preserve">Figura </w:t>
      </w:r>
      <w:r w:rsidR="000A29CC">
        <w:t>51</w:t>
      </w:r>
      <w:r w:rsidRPr="000B72E5">
        <w:t>. Estructura operativa del equipo</w:t>
      </w:r>
      <w:bookmarkEnd w:id="285"/>
    </w:p>
    <w:p w14:paraId="6C249D64" w14:textId="77777777" w:rsidR="000A29CC" w:rsidRDefault="000A29CC" w:rsidP="00477441">
      <w:pPr>
        <w:pStyle w:val="Figu1"/>
      </w:pPr>
    </w:p>
    <w:p w14:paraId="26671998" w14:textId="271C2CDD" w:rsidR="00477441" w:rsidRPr="00490DAC" w:rsidRDefault="006442EC" w:rsidP="00477441">
      <w:pPr>
        <w:pStyle w:val="TablaTesis"/>
      </w:pPr>
      <w:bookmarkStart w:id="286" w:name="_Toc166485976"/>
      <w:r>
        <w:t>Tabla 13</w:t>
      </w:r>
      <w:r w:rsidR="00477441" w:rsidRPr="00490DAC">
        <w:t>. Roles y responsabilidades del equipo:</w:t>
      </w:r>
      <w:bookmarkEnd w:id="286"/>
    </w:p>
    <w:tbl>
      <w:tblPr>
        <w:tblStyle w:val="Tablaconcuadrcula"/>
        <w:tblW w:w="0" w:type="auto"/>
        <w:tblLook w:val="04A0" w:firstRow="1" w:lastRow="0" w:firstColumn="1" w:lastColumn="0" w:noHBand="0" w:noVBand="1"/>
      </w:tblPr>
      <w:tblGrid>
        <w:gridCol w:w="2405"/>
        <w:gridCol w:w="6379"/>
      </w:tblGrid>
      <w:tr w:rsidR="00477441" w:rsidRPr="001B6806" w14:paraId="311168F2" w14:textId="77777777" w:rsidTr="00940FFB">
        <w:tc>
          <w:tcPr>
            <w:tcW w:w="2405" w:type="dxa"/>
            <w:shd w:val="clear" w:color="auto" w:fill="9CC2E5" w:themeFill="accent1" w:themeFillTint="99"/>
          </w:tcPr>
          <w:p w14:paraId="5C4DAFB0" w14:textId="77777777" w:rsidR="00477441" w:rsidRPr="001B6806" w:rsidRDefault="00477441" w:rsidP="00940FFB">
            <w:pPr>
              <w:rPr>
                <w:rFonts w:ascii="Times New Roman" w:hAnsi="Times New Roman" w:cs="Times New Roman"/>
                <w:b/>
                <w:bCs/>
                <w:sz w:val="24"/>
                <w:szCs w:val="24"/>
              </w:rPr>
            </w:pPr>
            <w:r w:rsidRPr="001B6806">
              <w:rPr>
                <w:rFonts w:ascii="Times New Roman" w:hAnsi="Times New Roman" w:cs="Times New Roman"/>
                <w:b/>
                <w:bCs/>
                <w:sz w:val="24"/>
                <w:szCs w:val="24"/>
              </w:rPr>
              <w:t>Puesto</w:t>
            </w:r>
          </w:p>
        </w:tc>
        <w:tc>
          <w:tcPr>
            <w:tcW w:w="6379" w:type="dxa"/>
            <w:shd w:val="clear" w:color="auto" w:fill="9CC2E5" w:themeFill="accent1" w:themeFillTint="99"/>
          </w:tcPr>
          <w:p w14:paraId="2B59DA1E" w14:textId="77777777" w:rsidR="00477441" w:rsidRPr="001B6806" w:rsidRDefault="00477441" w:rsidP="00940FFB">
            <w:pPr>
              <w:rPr>
                <w:rFonts w:ascii="Times New Roman" w:hAnsi="Times New Roman" w:cs="Times New Roman"/>
                <w:b/>
                <w:bCs/>
                <w:sz w:val="24"/>
                <w:szCs w:val="24"/>
              </w:rPr>
            </w:pPr>
            <w:r w:rsidRPr="001B6806">
              <w:rPr>
                <w:rFonts w:ascii="Times New Roman" w:hAnsi="Times New Roman" w:cs="Times New Roman"/>
                <w:b/>
                <w:bCs/>
                <w:sz w:val="24"/>
                <w:szCs w:val="24"/>
              </w:rPr>
              <w:t>Descripción del puesto</w:t>
            </w:r>
          </w:p>
        </w:tc>
      </w:tr>
      <w:tr w:rsidR="00477441" w:rsidRPr="00D01400" w14:paraId="663E4DD8" w14:textId="77777777" w:rsidTr="00940FFB">
        <w:tc>
          <w:tcPr>
            <w:tcW w:w="2405" w:type="dxa"/>
          </w:tcPr>
          <w:p w14:paraId="03F3E0A9" w14:textId="77777777" w:rsidR="00477441" w:rsidRPr="001B6806" w:rsidRDefault="00477441" w:rsidP="00940FFB">
            <w:pPr>
              <w:rPr>
                <w:rFonts w:ascii="Times New Roman" w:hAnsi="Times New Roman" w:cs="Times New Roman"/>
                <w:sz w:val="24"/>
                <w:szCs w:val="24"/>
              </w:rPr>
            </w:pPr>
            <w:r w:rsidRPr="001B6806">
              <w:rPr>
                <w:rFonts w:ascii="Times New Roman" w:hAnsi="Times New Roman" w:cs="Times New Roman"/>
                <w:sz w:val="24"/>
                <w:szCs w:val="24"/>
              </w:rPr>
              <w:t>Director de proyecto</w:t>
            </w:r>
          </w:p>
        </w:tc>
        <w:tc>
          <w:tcPr>
            <w:tcW w:w="6379" w:type="dxa"/>
          </w:tcPr>
          <w:p w14:paraId="3DFE7794" w14:textId="77777777" w:rsidR="00477441" w:rsidRPr="00477441" w:rsidRDefault="00477441" w:rsidP="00940FFB">
            <w:pPr>
              <w:autoSpaceDE w:val="0"/>
              <w:autoSpaceDN w:val="0"/>
              <w:adjustRightInd w:val="0"/>
              <w:jc w:val="both"/>
              <w:rPr>
                <w:rFonts w:ascii="Times New Roman" w:hAnsi="Times New Roman" w:cs="Times New Roman"/>
                <w:sz w:val="24"/>
                <w:szCs w:val="24"/>
                <w:lang w:val="es-HN"/>
              </w:rPr>
            </w:pPr>
            <w:r w:rsidRPr="00477441">
              <w:rPr>
                <w:rFonts w:ascii="Times New Roman" w:hAnsi="Times New Roman" w:cs="Times New Roman"/>
                <w:sz w:val="24"/>
                <w:szCs w:val="24"/>
                <w:lang w:val="es-HN"/>
              </w:rPr>
              <w:t>Responsable de la ejecución del proyecto, liderando el equipo con el fin de alcanzar los objetivos del proyecto.</w:t>
            </w:r>
          </w:p>
        </w:tc>
      </w:tr>
      <w:tr w:rsidR="00477441" w:rsidRPr="00D01400" w14:paraId="11E59F1F" w14:textId="77777777" w:rsidTr="00940FFB">
        <w:tc>
          <w:tcPr>
            <w:tcW w:w="2405" w:type="dxa"/>
          </w:tcPr>
          <w:p w14:paraId="7F3D3294" w14:textId="77777777" w:rsidR="00477441" w:rsidRPr="001B6806" w:rsidRDefault="00477441" w:rsidP="00940FFB">
            <w:pPr>
              <w:rPr>
                <w:rFonts w:ascii="Times New Roman" w:hAnsi="Times New Roman" w:cs="Times New Roman"/>
                <w:sz w:val="24"/>
                <w:szCs w:val="24"/>
              </w:rPr>
            </w:pPr>
            <w:r w:rsidRPr="001B6806">
              <w:rPr>
                <w:rFonts w:ascii="Times New Roman" w:hAnsi="Times New Roman" w:cs="Times New Roman"/>
                <w:sz w:val="24"/>
                <w:szCs w:val="24"/>
              </w:rPr>
              <w:t>Administrador</w:t>
            </w:r>
          </w:p>
        </w:tc>
        <w:tc>
          <w:tcPr>
            <w:tcW w:w="6379" w:type="dxa"/>
          </w:tcPr>
          <w:p w14:paraId="69CA532C" w14:textId="77777777" w:rsidR="00477441" w:rsidRPr="00477441" w:rsidRDefault="00477441" w:rsidP="00940FFB">
            <w:pPr>
              <w:jc w:val="both"/>
              <w:rPr>
                <w:rFonts w:ascii="Times New Roman" w:hAnsi="Times New Roman" w:cs="Times New Roman"/>
                <w:sz w:val="24"/>
                <w:szCs w:val="24"/>
                <w:lang w:val="es-HN"/>
              </w:rPr>
            </w:pPr>
            <w:r w:rsidRPr="00477441">
              <w:rPr>
                <w:rFonts w:ascii="Times New Roman" w:hAnsi="Times New Roman" w:cs="Times New Roman"/>
                <w:sz w:val="24"/>
                <w:szCs w:val="24"/>
                <w:lang w:val="es-HN"/>
              </w:rPr>
              <w:t>Responsable del manejo adecuado de los recursos, equipo, materiales, permitiendo obtener resultados económicamente efectivos.</w:t>
            </w:r>
          </w:p>
        </w:tc>
      </w:tr>
      <w:tr w:rsidR="00477441" w:rsidRPr="00D01400" w14:paraId="7E0160C0" w14:textId="77777777" w:rsidTr="00940FFB">
        <w:tc>
          <w:tcPr>
            <w:tcW w:w="2405" w:type="dxa"/>
          </w:tcPr>
          <w:p w14:paraId="31161D76" w14:textId="77777777" w:rsidR="00477441" w:rsidRPr="001B6806" w:rsidRDefault="00477441" w:rsidP="00940FFB">
            <w:pPr>
              <w:rPr>
                <w:rFonts w:ascii="Times New Roman" w:hAnsi="Times New Roman" w:cs="Times New Roman"/>
                <w:sz w:val="24"/>
                <w:szCs w:val="24"/>
              </w:rPr>
            </w:pPr>
            <w:r w:rsidRPr="001B6806">
              <w:rPr>
                <w:rFonts w:ascii="Times New Roman" w:hAnsi="Times New Roman" w:cs="Times New Roman"/>
                <w:sz w:val="24"/>
                <w:szCs w:val="24"/>
              </w:rPr>
              <w:t>Técnico de campo</w:t>
            </w:r>
          </w:p>
        </w:tc>
        <w:tc>
          <w:tcPr>
            <w:tcW w:w="6379" w:type="dxa"/>
          </w:tcPr>
          <w:p w14:paraId="3875105C" w14:textId="77777777" w:rsidR="00477441" w:rsidRPr="00477441" w:rsidRDefault="00477441" w:rsidP="00940FFB">
            <w:pPr>
              <w:jc w:val="both"/>
              <w:rPr>
                <w:rFonts w:ascii="Times New Roman" w:hAnsi="Times New Roman" w:cs="Times New Roman"/>
                <w:sz w:val="24"/>
                <w:szCs w:val="24"/>
                <w:lang w:val="es-HN"/>
              </w:rPr>
            </w:pPr>
            <w:r w:rsidRPr="00477441">
              <w:rPr>
                <w:rFonts w:ascii="Times New Roman" w:hAnsi="Times New Roman" w:cs="Times New Roman"/>
                <w:sz w:val="24"/>
                <w:szCs w:val="24"/>
                <w:lang w:val="es-HN"/>
              </w:rPr>
              <w:t>Responsable de la transferencia de conocimientos e implementación de tecnologías a los productores, bajo la metodología APRENDER-HACIENDO.</w:t>
            </w:r>
          </w:p>
        </w:tc>
      </w:tr>
      <w:tr w:rsidR="00477441" w:rsidRPr="00D01400" w14:paraId="33082B02" w14:textId="77777777" w:rsidTr="00940FFB">
        <w:tc>
          <w:tcPr>
            <w:tcW w:w="2405" w:type="dxa"/>
          </w:tcPr>
          <w:p w14:paraId="15E9A2F5" w14:textId="77777777" w:rsidR="00477441" w:rsidRPr="001B6806" w:rsidRDefault="00477441" w:rsidP="00940FFB">
            <w:pPr>
              <w:rPr>
                <w:rFonts w:ascii="Times New Roman" w:hAnsi="Times New Roman" w:cs="Times New Roman"/>
                <w:sz w:val="24"/>
                <w:szCs w:val="24"/>
              </w:rPr>
            </w:pPr>
            <w:r w:rsidRPr="001B6806">
              <w:rPr>
                <w:rFonts w:ascii="Times New Roman" w:hAnsi="Times New Roman" w:cs="Times New Roman"/>
                <w:sz w:val="24"/>
                <w:szCs w:val="24"/>
              </w:rPr>
              <w:t>Técnico capacitador 1</w:t>
            </w:r>
            <w:r>
              <w:rPr>
                <w:rFonts w:ascii="Times New Roman" w:hAnsi="Times New Roman" w:cs="Times New Roman"/>
                <w:sz w:val="24"/>
                <w:szCs w:val="24"/>
              </w:rPr>
              <w:t xml:space="preserve"> y 2</w:t>
            </w:r>
          </w:p>
        </w:tc>
        <w:tc>
          <w:tcPr>
            <w:tcW w:w="6379" w:type="dxa"/>
          </w:tcPr>
          <w:p w14:paraId="3F1D5890" w14:textId="77777777" w:rsidR="00477441" w:rsidRPr="00477441" w:rsidRDefault="00477441" w:rsidP="00940FFB">
            <w:pPr>
              <w:jc w:val="both"/>
              <w:rPr>
                <w:rFonts w:ascii="Times New Roman" w:hAnsi="Times New Roman" w:cs="Times New Roman"/>
                <w:sz w:val="24"/>
                <w:szCs w:val="24"/>
                <w:lang w:val="es-HN"/>
              </w:rPr>
            </w:pPr>
            <w:r w:rsidRPr="00477441">
              <w:rPr>
                <w:rFonts w:ascii="Times New Roman" w:hAnsi="Times New Roman" w:cs="Times New Roman"/>
                <w:sz w:val="24"/>
                <w:szCs w:val="24"/>
                <w:lang w:val="es-HN"/>
              </w:rPr>
              <w:t>Responsables del desarrollo de los módulos de capacitación:</w:t>
            </w:r>
          </w:p>
          <w:p w14:paraId="63DB51B2" w14:textId="77777777" w:rsidR="00477441" w:rsidRPr="00490DAC" w:rsidRDefault="00477441" w:rsidP="00477441">
            <w:pPr>
              <w:pStyle w:val="Prrafodelista"/>
              <w:widowControl/>
              <w:numPr>
                <w:ilvl w:val="0"/>
                <w:numId w:val="41"/>
              </w:numPr>
              <w:ind w:left="174" w:hanging="283"/>
              <w:contextualSpacing/>
              <w:jc w:val="both"/>
              <w:rPr>
                <w:rFonts w:ascii="Times New Roman" w:hAnsi="Times New Roman" w:cs="Times New Roman"/>
                <w:sz w:val="24"/>
                <w:szCs w:val="24"/>
                <w:lang w:val="es-HN"/>
              </w:rPr>
            </w:pPr>
            <w:r w:rsidRPr="00490DAC">
              <w:rPr>
                <w:rFonts w:ascii="Times New Roman" w:hAnsi="Times New Roman" w:cs="Times New Roman"/>
                <w:sz w:val="24"/>
                <w:szCs w:val="24"/>
                <w:lang w:val="es-HN"/>
              </w:rPr>
              <w:t>Tecnologías para proteger el suelo y el manejo de cultivo agronómico</w:t>
            </w:r>
          </w:p>
          <w:p w14:paraId="6FD9FB25" w14:textId="77777777" w:rsidR="00477441" w:rsidRPr="00490DAC" w:rsidRDefault="00477441" w:rsidP="00477441">
            <w:pPr>
              <w:pStyle w:val="Prrafodelista"/>
              <w:widowControl/>
              <w:numPr>
                <w:ilvl w:val="0"/>
                <w:numId w:val="41"/>
              </w:numPr>
              <w:ind w:left="174" w:hanging="283"/>
              <w:contextualSpacing/>
              <w:jc w:val="both"/>
              <w:rPr>
                <w:rFonts w:ascii="Times New Roman" w:hAnsi="Times New Roman" w:cs="Times New Roman"/>
                <w:sz w:val="24"/>
                <w:szCs w:val="24"/>
                <w:lang w:val="es-HN"/>
              </w:rPr>
            </w:pPr>
            <w:r w:rsidRPr="00490DAC">
              <w:rPr>
                <w:rFonts w:ascii="Times New Roman" w:hAnsi="Times New Roman" w:cs="Times New Roman"/>
                <w:sz w:val="24"/>
                <w:szCs w:val="24"/>
                <w:lang w:val="es-HN"/>
              </w:rPr>
              <w:t>Tecnologías para el uso eficiente del agua y cultivos protegidos</w:t>
            </w:r>
          </w:p>
          <w:p w14:paraId="1884A059" w14:textId="77777777" w:rsidR="00477441" w:rsidRPr="00490DAC" w:rsidRDefault="00477441" w:rsidP="00477441">
            <w:pPr>
              <w:pStyle w:val="Prrafodelista"/>
              <w:widowControl/>
              <w:numPr>
                <w:ilvl w:val="0"/>
                <w:numId w:val="41"/>
              </w:numPr>
              <w:ind w:left="174" w:hanging="283"/>
              <w:contextualSpacing/>
              <w:jc w:val="both"/>
              <w:rPr>
                <w:rFonts w:ascii="Times New Roman" w:hAnsi="Times New Roman" w:cs="Times New Roman"/>
                <w:sz w:val="24"/>
                <w:szCs w:val="24"/>
                <w:lang w:val="es-HN"/>
              </w:rPr>
            </w:pPr>
            <w:r w:rsidRPr="00490DAC">
              <w:rPr>
                <w:rFonts w:ascii="Times New Roman" w:hAnsi="Times New Roman" w:cs="Times New Roman"/>
                <w:sz w:val="24"/>
                <w:szCs w:val="24"/>
                <w:lang w:val="es-HN"/>
              </w:rPr>
              <w:t>Tecnologías innovadoras de digitalización de la agricultura</w:t>
            </w:r>
          </w:p>
        </w:tc>
      </w:tr>
    </w:tbl>
    <w:p w14:paraId="5B66B9CD" w14:textId="77777777" w:rsidR="00477441" w:rsidRPr="00477441" w:rsidRDefault="00477441" w:rsidP="00477441">
      <w:pPr>
        <w:rPr>
          <w:rFonts w:ascii="Times New Roman" w:hAnsi="Times New Roman" w:cs="Times New Roman"/>
          <w:sz w:val="24"/>
          <w:szCs w:val="24"/>
          <w:lang w:val="es-HN"/>
        </w:rPr>
      </w:pPr>
    </w:p>
    <w:p w14:paraId="0EF2D1A8" w14:textId="77777777" w:rsidR="00477441" w:rsidRPr="00477441" w:rsidRDefault="00477441" w:rsidP="00477441">
      <w:pPr>
        <w:rPr>
          <w:rFonts w:ascii="Times New Roman" w:hAnsi="Times New Roman" w:cs="Times New Roman"/>
          <w:sz w:val="24"/>
          <w:szCs w:val="24"/>
          <w:lang w:val="es-HN"/>
        </w:rPr>
      </w:pPr>
      <w:r w:rsidRPr="00477441">
        <w:rPr>
          <w:rFonts w:ascii="Times New Roman" w:hAnsi="Times New Roman" w:cs="Times New Roman"/>
          <w:sz w:val="24"/>
          <w:szCs w:val="24"/>
          <w:lang w:val="es-HN"/>
        </w:rPr>
        <w:t>Fuente: (Elaboración propia, 2024)</w:t>
      </w:r>
    </w:p>
    <w:p w14:paraId="7C0A0C91" w14:textId="77777777" w:rsidR="00477441" w:rsidRDefault="00477441" w:rsidP="00477441">
      <w:pPr>
        <w:spacing w:line="360" w:lineRule="auto"/>
        <w:ind w:firstLine="567"/>
        <w:jc w:val="both"/>
        <w:rPr>
          <w:rFonts w:ascii="Times New Roman" w:hAnsi="Times New Roman" w:cs="Times New Roman"/>
          <w:sz w:val="24"/>
          <w:szCs w:val="24"/>
          <w:lang w:val="es-HN"/>
        </w:rPr>
      </w:pPr>
    </w:p>
    <w:p w14:paraId="5D0A9A71" w14:textId="77777777" w:rsidR="000B72E5" w:rsidRDefault="000B72E5" w:rsidP="00477441">
      <w:pPr>
        <w:spacing w:line="360" w:lineRule="auto"/>
        <w:ind w:firstLine="567"/>
        <w:jc w:val="both"/>
        <w:rPr>
          <w:rFonts w:ascii="Times New Roman" w:hAnsi="Times New Roman" w:cs="Times New Roman"/>
          <w:sz w:val="24"/>
          <w:szCs w:val="24"/>
          <w:lang w:val="es-HN"/>
        </w:rPr>
      </w:pPr>
    </w:p>
    <w:p w14:paraId="27F7AB87" w14:textId="77777777" w:rsidR="000B72E5" w:rsidRDefault="000B72E5" w:rsidP="00477441">
      <w:pPr>
        <w:spacing w:line="360" w:lineRule="auto"/>
        <w:ind w:firstLine="567"/>
        <w:jc w:val="both"/>
        <w:rPr>
          <w:rFonts w:ascii="Times New Roman" w:hAnsi="Times New Roman" w:cs="Times New Roman"/>
          <w:sz w:val="24"/>
          <w:szCs w:val="24"/>
          <w:lang w:val="es-HN"/>
        </w:rPr>
      </w:pPr>
    </w:p>
    <w:p w14:paraId="1461C7E4" w14:textId="7AD3BC9C" w:rsidR="00477441" w:rsidRPr="00477441" w:rsidRDefault="00477441" w:rsidP="00477441">
      <w:pPr>
        <w:spacing w:line="360" w:lineRule="auto"/>
        <w:ind w:firstLine="567"/>
        <w:jc w:val="both"/>
        <w:rPr>
          <w:rFonts w:ascii="Times New Roman" w:hAnsi="Times New Roman" w:cs="Times New Roman"/>
          <w:sz w:val="24"/>
          <w:szCs w:val="24"/>
          <w:lang w:val="es-HN"/>
        </w:rPr>
      </w:pPr>
      <w:r w:rsidRPr="00477441">
        <w:rPr>
          <w:rFonts w:ascii="Times New Roman" w:hAnsi="Times New Roman" w:cs="Times New Roman"/>
          <w:sz w:val="24"/>
          <w:szCs w:val="24"/>
          <w:lang w:val="es-HN"/>
        </w:rPr>
        <w:t>Se implementará acciones para el logro del desarrollo del equipo, que permitan la cohesión de cada integrante, compartir la visión y los objetivos del proyecto, destacando la importancia que cada uno cumpla con sus responsabilidades, con una orientación continua y detentando áreas de mejora para su mejor desempeño, la siguiente figura ilustra las áreas de desarrollo del equipo a considerarse:</w:t>
      </w:r>
    </w:p>
    <w:p w14:paraId="063E2F9A" w14:textId="77777777" w:rsidR="00477441" w:rsidRPr="00490DAC" w:rsidRDefault="00477441" w:rsidP="00477441">
      <w:r>
        <w:rPr>
          <w:noProof/>
        </w:rPr>
        <w:drawing>
          <wp:inline distT="0" distB="0" distL="0" distR="0" wp14:anchorId="09391460" wp14:editId="6DCF6E5B">
            <wp:extent cx="5746750" cy="3270250"/>
            <wp:effectExtent l="0" t="0" r="0" b="44450"/>
            <wp:docPr id="2116844845"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2" r:lo="rId93" r:qs="rId94" r:cs="rId95"/>
              </a:graphicData>
            </a:graphic>
          </wp:inline>
        </w:drawing>
      </w:r>
    </w:p>
    <w:p w14:paraId="1AB4DC26" w14:textId="77777777" w:rsidR="00477441" w:rsidRDefault="00477441" w:rsidP="00477441">
      <w:pPr>
        <w:spacing w:line="360" w:lineRule="auto"/>
        <w:ind w:firstLine="567"/>
        <w:jc w:val="both"/>
        <w:rPr>
          <w:rFonts w:ascii="Times New Roman" w:hAnsi="Times New Roman" w:cs="Times New Roman"/>
          <w:sz w:val="24"/>
          <w:szCs w:val="24"/>
        </w:rPr>
      </w:pPr>
    </w:p>
    <w:p w14:paraId="1CBE8E16" w14:textId="77777777" w:rsidR="00477441" w:rsidRDefault="00477441" w:rsidP="00283ADE">
      <w:pPr>
        <w:pStyle w:val="Textoindependiente"/>
        <w:ind w:left="0" w:right="57" w:firstLine="0"/>
        <w:jc w:val="both"/>
        <w:rPr>
          <w:bCs/>
          <w:lang w:val="es-HN"/>
        </w:rPr>
      </w:pPr>
    </w:p>
    <w:p w14:paraId="05F08398" w14:textId="77777777" w:rsidR="00477441" w:rsidRDefault="00477441" w:rsidP="00283ADE">
      <w:pPr>
        <w:pStyle w:val="Textoindependiente"/>
        <w:ind w:left="0" w:right="57" w:firstLine="0"/>
        <w:jc w:val="both"/>
        <w:rPr>
          <w:bCs/>
          <w:lang w:val="es-HN"/>
        </w:rPr>
      </w:pPr>
    </w:p>
    <w:p w14:paraId="300E49DC" w14:textId="77777777" w:rsidR="00477441" w:rsidRDefault="00477441" w:rsidP="00283ADE">
      <w:pPr>
        <w:pStyle w:val="Textoindependiente"/>
        <w:ind w:left="0" w:right="57" w:firstLine="0"/>
        <w:jc w:val="both"/>
        <w:rPr>
          <w:bCs/>
          <w:lang w:val="es-HN"/>
        </w:rPr>
      </w:pPr>
    </w:p>
    <w:p w14:paraId="7DE056CA" w14:textId="77777777" w:rsidR="00283ADE" w:rsidRDefault="00283ADE" w:rsidP="00283ADE">
      <w:pPr>
        <w:pStyle w:val="Textoindependiente"/>
        <w:ind w:left="0" w:right="57" w:firstLine="0"/>
        <w:jc w:val="both"/>
        <w:rPr>
          <w:bCs/>
          <w:lang w:val="es-HN"/>
        </w:rPr>
      </w:pPr>
    </w:p>
    <w:p w14:paraId="6098D5EE" w14:textId="425AAB4F" w:rsidR="009F3226" w:rsidRPr="00283ADE" w:rsidRDefault="009F3226" w:rsidP="00477441">
      <w:pPr>
        <w:pStyle w:val="Ttulo2"/>
        <w:numPr>
          <w:ilvl w:val="1"/>
          <w:numId w:val="33"/>
        </w:numPr>
        <w:spacing w:line="360" w:lineRule="auto"/>
        <w:rPr>
          <w:lang w:val="es-HN"/>
        </w:rPr>
      </w:pPr>
      <w:bookmarkStart w:id="287" w:name="_Toc166417261"/>
      <w:r>
        <w:rPr>
          <w:lang w:val="es-HN"/>
        </w:rPr>
        <w:t>PRESUPUESTO Y CRONOGRAMA</w:t>
      </w:r>
      <w:bookmarkEnd w:id="287"/>
    </w:p>
    <w:p w14:paraId="122B4ECE" w14:textId="77777777" w:rsidR="009F3226" w:rsidRDefault="009F3226" w:rsidP="00283ADE">
      <w:pPr>
        <w:pStyle w:val="Textoindependiente"/>
        <w:ind w:left="0" w:right="57" w:firstLine="0"/>
        <w:jc w:val="both"/>
        <w:rPr>
          <w:bCs/>
          <w:lang w:val="es-HN"/>
        </w:rPr>
      </w:pPr>
    </w:p>
    <w:p w14:paraId="5EDEC5DD" w14:textId="77777777" w:rsidR="009F3226" w:rsidRDefault="009F3226" w:rsidP="00283ADE">
      <w:pPr>
        <w:pStyle w:val="Textoindependiente"/>
        <w:ind w:left="0" w:right="57" w:firstLine="0"/>
        <w:jc w:val="both"/>
        <w:rPr>
          <w:bCs/>
          <w:lang w:val="es-HN"/>
        </w:rPr>
      </w:pPr>
    </w:p>
    <w:p w14:paraId="40219D70" w14:textId="77777777" w:rsidR="009F3226" w:rsidRDefault="009F3226" w:rsidP="00283ADE">
      <w:pPr>
        <w:pStyle w:val="Textoindependiente"/>
        <w:ind w:left="0" w:right="57" w:firstLine="0"/>
        <w:jc w:val="both"/>
        <w:rPr>
          <w:bCs/>
          <w:lang w:val="es-HN"/>
        </w:rPr>
      </w:pPr>
    </w:p>
    <w:p w14:paraId="787CD6A9" w14:textId="77777777" w:rsidR="009F3226" w:rsidRDefault="009F3226" w:rsidP="00283ADE">
      <w:pPr>
        <w:pStyle w:val="Textoindependiente"/>
        <w:ind w:left="0" w:right="57" w:firstLine="0"/>
        <w:jc w:val="both"/>
        <w:rPr>
          <w:bCs/>
          <w:lang w:val="es-HN"/>
        </w:rPr>
      </w:pPr>
    </w:p>
    <w:p w14:paraId="3F552405" w14:textId="77777777" w:rsidR="009F3226" w:rsidRDefault="009F3226" w:rsidP="00283ADE">
      <w:pPr>
        <w:pStyle w:val="Textoindependiente"/>
        <w:ind w:left="0" w:right="57" w:firstLine="0"/>
        <w:jc w:val="both"/>
        <w:rPr>
          <w:bCs/>
          <w:lang w:val="es-HN"/>
        </w:rPr>
      </w:pPr>
    </w:p>
    <w:p w14:paraId="668748B3" w14:textId="77777777" w:rsidR="009F3226" w:rsidRDefault="009F3226" w:rsidP="00283ADE">
      <w:pPr>
        <w:pStyle w:val="Textoindependiente"/>
        <w:ind w:left="0" w:right="57" w:firstLine="0"/>
        <w:jc w:val="both"/>
        <w:rPr>
          <w:bCs/>
          <w:lang w:val="es-HN"/>
        </w:rPr>
      </w:pPr>
    </w:p>
    <w:p w14:paraId="77873766" w14:textId="77777777" w:rsidR="009F3226" w:rsidRDefault="009F3226" w:rsidP="00283ADE">
      <w:pPr>
        <w:pStyle w:val="Textoindependiente"/>
        <w:ind w:left="0" w:right="57" w:firstLine="0"/>
        <w:jc w:val="both"/>
        <w:rPr>
          <w:bCs/>
          <w:lang w:val="es-HN"/>
        </w:rPr>
      </w:pPr>
    </w:p>
    <w:p w14:paraId="5CE16AC2" w14:textId="77777777" w:rsidR="009F3226" w:rsidRDefault="009F3226" w:rsidP="00283ADE">
      <w:pPr>
        <w:pStyle w:val="Textoindependiente"/>
        <w:ind w:left="0" w:right="57" w:firstLine="0"/>
        <w:jc w:val="both"/>
        <w:rPr>
          <w:bCs/>
          <w:lang w:val="es-HN"/>
        </w:rPr>
      </w:pPr>
    </w:p>
    <w:p w14:paraId="20C50929" w14:textId="77777777" w:rsidR="009F3226" w:rsidRDefault="009F3226" w:rsidP="00283ADE">
      <w:pPr>
        <w:pStyle w:val="Textoindependiente"/>
        <w:ind w:left="0" w:right="57" w:firstLine="0"/>
        <w:jc w:val="both"/>
        <w:rPr>
          <w:bCs/>
          <w:lang w:val="es-HN"/>
        </w:rPr>
      </w:pPr>
    </w:p>
    <w:p w14:paraId="28875E3A" w14:textId="77777777" w:rsidR="009F3226" w:rsidRDefault="009F3226" w:rsidP="00283ADE">
      <w:pPr>
        <w:pStyle w:val="Textoindependiente"/>
        <w:ind w:left="0" w:right="57" w:firstLine="0"/>
        <w:jc w:val="both"/>
        <w:rPr>
          <w:bCs/>
          <w:lang w:val="es-HN"/>
        </w:rPr>
      </w:pPr>
    </w:p>
    <w:p w14:paraId="04E67D98" w14:textId="77777777" w:rsidR="009F3226" w:rsidRDefault="009F3226" w:rsidP="00283ADE">
      <w:pPr>
        <w:pStyle w:val="Textoindependiente"/>
        <w:ind w:left="0" w:right="57" w:firstLine="0"/>
        <w:jc w:val="both"/>
        <w:rPr>
          <w:bCs/>
          <w:lang w:val="es-HN"/>
        </w:rPr>
      </w:pPr>
    </w:p>
    <w:p w14:paraId="00EF3AC6" w14:textId="77777777" w:rsidR="009F3226" w:rsidRDefault="009F3226" w:rsidP="00283ADE">
      <w:pPr>
        <w:pStyle w:val="Textoindependiente"/>
        <w:ind w:left="0" w:right="57" w:firstLine="0"/>
        <w:jc w:val="both"/>
        <w:rPr>
          <w:bCs/>
          <w:lang w:val="es-HN"/>
        </w:rPr>
      </w:pPr>
    </w:p>
    <w:p w14:paraId="4EDEE0AE" w14:textId="77777777" w:rsidR="00A44F39" w:rsidRDefault="00A44F39" w:rsidP="00283ADE">
      <w:pPr>
        <w:pStyle w:val="Textoindependiente"/>
        <w:ind w:left="0" w:right="57" w:firstLine="0"/>
        <w:jc w:val="both"/>
        <w:rPr>
          <w:bCs/>
          <w:lang w:val="es-HN"/>
        </w:rPr>
        <w:sectPr w:rsidR="00A44F39" w:rsidSect="00F04C08">
          <w:pgSz w:w="11906" w:h="16838"/>
          <w:pgMar w:top="1418" w:right="1418" w:bottom="1418" w:left="1418" w:header="709" w:footer="709" w:gutter="0"/>
          <w:cols w:space="708"/>
          <w:docGrid w:linePitch="360"/>
        </w:sectPr>
      </w:pPr>
    </w:p>
    <w:p w14:paraId="6495BE84" w14:textId="3BE94E2B" w:rsidR="00A44F39" w:rsidRDefault="009F3226" w:rsidP="00283ADE">
      <w:pPr>
        <w:pStyle w:val="Textoindependiente"/>
        <w:ind w:left="0" w:right="57" w:firstLine="0"/>
        <w:jc w:val="both"/>
        <w:rPr>
          <w:b/>
          <w:lang w:val="es-HN"/>
        </w:rPr>
      </w:pPr>
      <w:r w:rsidRPr="009F3226">
        <w:rPr>
          <w:b/>
          <w:lang w:val="es-HN"/>
        </w:rPr>
        <w:lastRenderedPageBreak/>
        <w:t>PRESUPUE</w:t>
      </w:r>
      <w:r w:rsidR="00A44F39">
        <w:rPr>
          <w:b/>
          <w:lang w:val="es-HN"/>
        </w:rPr>
        <w:t>STO</w:t>
      </w:r>
    </w:p>
    <w:p w14:paraId="18285862" w14:textId="77777777" w:rsidR="00A44F39" w:rsidRDefault="00A44F39" w:rsidP="00283ADE">
      <w:pPr>
        <w:pStyle w:val="Textoindependiente"/>
        <w:ind w:left="0" w:right="57" w:firstLine="0"/>
        <w:jc w:val="both"/>
        <w:rPr>
          <w:b/>
          <w:lang w:val="es-HN"/>
        </w:rPr>
      </w:pPr>
    </w:p>
    <w:p w14:paraId="13F14886" w14:textId="1A34623A" w:rsidR="009F3226" w:rsidRDefault="00A44F39" w:rsidP="00283ADE">
      <w:pPr>
        <w:pStyle w:val="Textoindependiente"/>
        <w:ind w:left="0" w:right="57" w:firstLine="0"/>
        <w:jc w:val="both"/>
        <w:rPr>
          <w:bCs/>
          <w:lang w:val="es-HN"/>
        </w:rPr>
      </w:pPr>
      <w:r w:rsidRPr="009F3226">
        <w:rPr>
          <w:noProof/>
        </w:rPr>
        <w:drawing>
          <wp:inline distT="0" distB="0" distL="0" distR="0" wp14:anchorId="66A91566" wp14:editId="7A4A4CC6">
            <wp:extent cx="8395855" cy="4957445"/>
            <wp:effectExtent l="0" t="0" r="5715" b="0"/>
            <wp:docPr id="4312922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8397929" cy="4958670"/>
                    </a:xfrm>
                    <a:prstGeom prst="rect">
                      <a:avLst/>
                    </a:prstGeom>
                    <a:noFill/>
                    <a:ln>
                      <a:noFill/>
                    </a:ln>
                  </pic:spPr>
                </pic:pic>
              </a:graphicData>
            </a:graphic>
          </wp:inline>
        </w:drawing>
      </w:r>
    </w:p>
    <w:p w14:paraId="3B15F7CD" w14:textId="6F618F37" w:rsidR="00A44F39" w:rsidRPr="00A44F39" w:rsidRDefault="00A44F39" w:rsidP="00283ADE">
      <w:pPr>
        <w:pStyle w:val="Textoindependiente"/>
        <w:ind w:left="0" w:right="57" w:firstLine="0"/>
        <w:jc w:val="both"/>
        <w:rPr>
          <w:b/>
          <w:lang w:val="es-HN"/>
        </w:rPr>
      </w:pPr>
      <w:r w:rsidRPr="00A44F39">
        <w:rPr>
          <w:b/>
          <w:lang w:val="es-HN"/>
        </w:rPr>
        <w:lastRenderedPageBreak/>
        <w:t>CRONOGRAMA</w:t>
      </w:r>
    </w:p>
    <w:p w14:paraId="13A7FDE1" w14:textId="6DDD540D" w:rsidR="00A44F39" w:rsidRDefault="009F3226" w:rsidP="00283ADE">
      <w:pPr>
        <w:pStyle w:val="Textoindependiente"/>
        <w:ind w:left="0" w:right="57" w:firstLine="0"/>
        <w:jc w:val="both"/>
        <w:rPr>
          <w:bCs/>
          <w:lang w:val="es-HN"/>
        </w:rPr>
        <w:sectPr w:rsidR="00A44F39" w:rsidSect="00F04C08">
          <w:pgSz w:w="16838" w:h="11906" w:orient="landscape"/>
          <w:pgMar w:top="1701" w:right="1418" w:bottom="1701" w:left="1418" w:header="709" w:footer="709" w:gutter="0"/>
          <w:cols w:space="708"/>
          <w:docGrid w:linePitch="360"/>
        </w:sectPr>
      </w:pPr>
      <w:r w:rsidRPr="009F3226">
        <w:rPr>
          <w:noProof/>
        </w:rPr>
        <w:drawing>
          <wp:inline distT="0" distB="0" distL="0" distR="0" wp14:anchorId="7410950F" wp14:editId="724B08D2">
            <wp:extent cx="8755380" cy="4845685"/>
            <wp:effectExtent l="0" t="0" r="7620" b="0"/>
            <wp:docPr id="160178427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8764059" cy="4850488"/>
                    </a:xfrm>
                    <a:prstGeom prst="rect">
                      <a:avLst/>
                    </a:prstGeom>
                    <a:noFill/>
                    <a:ln>
                      <a:noFill/>
                    </a:ln>
                  </pic:spPr>
                </pic:pic>
              </a:graphicData>
            </a:graphic>
          </wp:inline>
        </w:drawing>
      </w:r>
    </w:p>
    <w:p w14:paraId="226E811D" w14:textId="68B2F651" w:rsidR="00283ADE" w:rsidRDefault="009F3226" w:rsidP="00477441">
      <w:pPr>
        <w:pStyle w:val="Ttulo2"/>
        <w:numPr>
          <w:ilvl w:val="1"/>
          <w:numId w:val="33"/>
        </w:numPr>
        <w:spacing w:line="360" w:lineRule="auto"/>
        <w:rPr>
          <w:lang w:val="es-HN"/>
        </w:rPr>
      </w:pPr>
      <w:bookmarkStart w:id="288" w:name="_Toc166417262"/>
      <w:r>
        <w:rPr>
          <w:lang w:val="es-HN"/>
        </w:rPr>
        <w:lastRenderedPageBreak/>
        <w:t>SOSTENIBILIDAD</w:t>
      </w:r>
      <w:bookmarkEnd w:id="288"/>
    </w:p>
    <w:p w14:paraId="0F6C4157" w14:textId="0DE70719" w:rsidR="009F3226" w:rsidRDefault="005C611C" w:rsidP="00780283">
      <w:pPr>
        <w:pStyle w:val="TextoPrincipal"/>
        <w:spacing w:line="360" w:lineRule="auto"/>
        <w:ind w:firstLine="567"/>
      </w:pPr>
      <w:r>
        <w:t xml:space="preserve">La sostenibilidad del proyecto, </w:t>
      </w:r>
      <w:r w:rsidR="00AC5D79">
        <w:t>se fundamenta</w:t>
      </w:r>
      <w:r w:rsidR="00BC7664">
        <w:t xml:space="preserve"> en las siguientes acciones</w:t>
      </w:r>
      <w:r w:rsidR="00AC5D79">
        <w:t>:</w:t>
      </w:r>
    </w:p>
    <w:p w14:paraId="57DB691D" w14:textId="3E730292" w:rsidR="00AC5D79" w:rsidRDefault="00643FB4" w:rsidP="00780283">
      <w:pPr>
        <w:pStyle w:val="TextoPrincipal"/>
        <w:numPr>
          <w:ilvl w:val="0"/>
          <w:numId w:val="79"/>
        </w:numPr>
        <w:spacing w:line="360" w:lineRule="auto"/>
        <w:ind w:left="284" w:hanging="284"/>
      </w:pPr>
      <w:r>
        <w:t>La apropiación de los diferentes actores</w:t>
      </w:r>
      <w:r w:rsidR="00EE4F75">
        <w:t xml:space="preserve">, </w:t>
      </w:r>
      <w:r w:rsidR="00A972C5">
        <w:t xml:space="preserve">productores, representantes de instituciones </w:t>
      </w:r>
      <w:r w:rsidR="00AE2FCD">
        <w:t xml:space="preserve">públicas y privadas, cooperantes, academia, </w:t>
      </w:r>
      <w:r w:rsidR="00BA667F">
        <w:t xml:space="preserve">sobre la vulnerabilidad de los medios de producción y las medidas de adopción para mitigar </w:t>
      </w:r>
      <w:r w:rsidR="00780283">
        <w:t>los efectos del cambio climático</w:t>
      </w:r>
      <w:r w:rsidR="00690917">
        <w:t xml:space="preserve">, </w:t>
      </w:r>
      <w:r w:rsidR="00BC7664">
        <w:t>siendo resilientes a los cambios del contexto ambiental.</w:t>
      </w:r>
    </w:p>
    <w:p w14:paraId="41E14486" w14:textId="45D2E382" w:rsidR="006C64F1" w:rsidRDefault="006C64F1" w:rsidP="00780283">
      <w:pPr>
        <w:pStyle w:val="TextoPrincipal"/>
        <w:numPr>
          <w:ilvl w:val="0"/>
          <w:numId w:val="79"/>
        </w:numPr>
        <w:spacing w:line="360" w:lineRule="auto"/>
        <w:ind w:left="284" w:hanging="284"/>
      </w:pPr>
      <w:r>
        <w:t>Consolidación de la mesa interinstitucional</w:t>
      </w:r>
      <w:r w:rsidR="00524290">
        <w:t xml:space="preserve"> a través de la implementación de planes de gestión, que articule el sector agroalimentario</w:t>
      </w:r>
      <w:r w:rsidR="00B9444A">
        <w:t>,</w:t>
      </w:r>
      <w:r w:rsidR="007572AD">
        <w:t xml:space="preserve"> proyectos, programas, normativas y políticas ambientales, que </w:t>
      </w:r>
      <w:r w:rsidR="00B9444A">
        <w:t>favorezcan</w:t>
      </w:r>
      <w:r w:rsidR="007572AD">
        <w:t xml:space="preserve"> la producción </w:t>
      </w:r>
      <w:r w:rsidR="00B9444A">
        <w:t>sostenible</w:t>
      </w:r>
      <w:r w:rsidR="007572AD">
        <w:t xml:space="preserve"> e inteligente</w:t>
      </w:r>
      <w:r w:rsidR="00A738FD">
        <w:t xml:space="preserve"> y brinde seguimiento a los participantes de los </w:t>
      </w:r>
      <w:r w:rsidR="00547B2F">
        <w:t>proyectos ejecutados</w:t>
      </w:r>
      <w:r w:rsidR="00291489">
        <w:t xml:space="preserve">; Además desde la mesa impulsar el diseño de nuevas iniciativas </w:t>
      </w:r>
      <w:r w:rsidR="00490D7C">
        <w:t>que contemple iniciativas para la producción sostenible, con participación de la población más vulnerable.</w:t>
      </w:r>
    </w:p>
    <w:p w14:paraId="3D642352" w14:textId="71645848" w:rsidR="007B3C51" w:rsidRDefault="00547B2F" w:rsidP="000C1FF7">
      <w:pPr>
        <w:pStyle w:val="TextoPrincipal"/>
        <w:numPr>
          <w:ilvl w:val="0"/>
          <w:numId w:val="79"/>
        </w:numPr>
        <w:spacing w:line="360" w:lineRule="auto"/>
        <w:ind w:left="284" w:hanging="284"/>
      </w:pPr>
      <w:r>
        <w:t xml:space="preserve">Implementación de la Política de Estado en Seguridad Alimentaria de Honduras, PESAH, </w:t>
      </w:r>
      <w:r w:rsidR="00527756">
        <w:t xml:space="preserve">para fortalecer el sector agropecuario, ganadero, silvícola y </w:t>
      </w:r>
      <w:r w:rsidR="00291489">
        <w:t>forestal</w:t>
      </w:r>
      <w:r w:rsidR="00490D7C">
        <w:t xml:space="preserve">, </w:t>
      </w:r>
      <w:r w:rsidR="00AE1C8B">
        <w:t>a través de la ejecución de proyectos con etiqueta verde.</w:t>
      </w:r>
    </w:p>
    <w:p w14:paraId="653E498C" w14:textId="77777777" w:rsidR="00AA3AB8" w:rsidRDefault="00AA3AB8" w:rsidP="00AA3AB8">
      <w:pPr>
        <w:pStyle w:val="TextoPrincipal"/>
        <w:spacing w:line="360" w:lineRule="auto"/>
      </w:pPr>
    </w:p>
    <w:p w14:paraId="6E3F87CE" w14:textId="74ECB281" w:rsidR="00EC0F49" w:rsidRPr="003C7C9D" w:rsidRDefault="00A871DB" w:rsidP="000B72E5">
      <w:pPr>
        <w:pStyle w:val="Ttulo2"/>
        <w:numPr>
          <w:ilvl w:val="1"/>
          <w:numId w:val="33"/>
        </w:numPr>
        <w:spacing w:line="360" w:lineRule="auto"/>
        <w:ind w:left="993"/>
        <w:rPr>
          <w:lang w:val="es-HN"/>
        </w:rPr>
      </w:pPr>
      <w:bookmarkStart w:id="289" w:name="_Toc166417263"/>
      <w:r>
        <w:rPr>
          <w:lang w:val="es-HN"/>
        </w:rPr>
        <w:t>MEDIDAS DE CONTROL</w:t>
      </w:r>
      <w:bookmarkEnd w:id="289"/>
    </w:p>
    <w:p w14:paraId="7BB8C6C7" w14:textId="2AA0B65E" w:rsidR="00684004" w:rsidRDefault="00277973" w:rsidP="007B40B7">
      <w:pPr>
        <w:pStyle w:val="TextoPrincipal"/>
        <w:numPr>
          <w:ilvl w:val="0"/>
          <w:numId w:val="36"/>
        </w:numPr>
        <w:spacing w:line="360" w:lineRule="auto"/>
      </w:pPr>
      <w:r>
        <w:t xml:space="preserve">Implementación de lista de verificación </w:t>
      </w:r>
      <w:r w:rsidR="009B5359">
        <w:t xml:space="preserve">de </w:t>
      </w:r>
      <w:r>
        <w:t xml:space="preserve">los requisitos de calidad exigidos para la adopción de </w:t>
      </w:r>
      <w:r w:rsidR="00EA0017">
        <w:t>tecnologías</w:t>
      </w:r>
      <w:r>
        <w:t>.</w:t>
      </w:r>
    </w:p>
    <w:p w14:paraId="6D5C98A9" w14:textId="6D5AEF22" w:rsidR="00277973" w:rsidRDefault="00EA0017" w:rsidP="007B40B7">
      <w:pPr>
        <w:pStyle w:val="TextoPrincipal"/>
        <w:numPr>
          <w:ilvl w:val="0"/>
          <w:numId w:val="36"/>
        </w:numPr>
        <w:spacing w:line="360" w:lineRule="auto"/>
      </w:pPr>
      <w:r>
        <w:t>Medición de KPIs apli</w:t>
      </w:r>
      <w:r w:rsidR="00684004">
        <w:t>cados al cumplimiento de los objetivos.</w:t>
      </w:r>
    </w:p>
    <w:p w14:paraId="57EC23A8" w14:textId="72950ADD" w:rsidR="009B5359" w:rsidRDefault="009B5359" w:rsidP="007B40B7">
      <w:pPr>
        <w:pStyle w:val="TextoPrincipal"/>
        <w:numPr>
          <w:ilvl w:val="0"/>
          <w:numId w:val="36"/>
        </w:numPr>
        <w:spacing w:line="360" w:lineRule="auto"/>
      </w:pPr>
      <w:r>
        <w:t>Análisis continuo de los interesados, determinando salida o nuevos interesados en el m</w:t>
      </w:r>
      <w:r w:rsidR="00F26BA3">
        <w:t>arco de la planificación del proyecto</w:t>
      </w:r>
      <w:r w:rsidR="00816050">
        <w:t>.</w:t>
      </w:r>
    </w:p>
    <w:p w14:paraId="1166AB15" w14:textId="77777777" w:rsidR="00520C8D" w:rsidRDefault="00F26BA3" w:rsidP="00EC0F49">
      <w:pPr>
        <w:pStyle w:val="TextoPrincipal"/>
        <w:numPr>
          <w:ilvl w:val="0"/>
          <w:numId w:val="36"/>
        </w:numPr>
        <w:spacing w:line="360" w:lineRule="auto"/>
      </w:pPr>
      <w:r>
        <w:t>Regis</w:t>
      </w:r>
      <w:r w:rsidR="00B45397">
        <w:t>t</w:t>
      </w:r>
      <w:r>
        <w:t>ro de control integrado de cambios</w:t>
      </w:r>
      <w:r w:rsidR="00B45397">
        <w:t>, en los procesos de planificaci</w:t>
      </w:r>
      <w:r w:rsidR="00EC0F49">
        <w:t>ón</w:t>
      </w:r>
      <w:r w:rsidR="00816050">
        <w:t>.</w:t>
      </w:r>
    </w:p>
    <w:p w14:paraId="5487F99E" w14:textId="77777777" w:rsidR="009F3226" w:rsidRDefault="009F3226" w:rsidP="009F3226">
      <w:pPr>
        <w:pStyle w:val="TextoPrincipal"/>
        <w:spacing w:line="360" w:lineRule="auto"/>
      </w:pPr>
    </w:p>
    <w:p w14:paraId="6E6F25A3" w14:textId="77777777" w:rsidR="009F3226" w:rsidRDefault="009F3226" w:rsidP="009F3226">
      <w:pPr>
        <w:pStyle w:val="TextoPrincipal"/>
        <w:spacing w:line="360" w:lineRule="auto"/>
      </w:pPr>
    </w:p>
    <w:p w14:paraId="62001D11" w14:textId="77777777" w:rsidR="009F3226" w:rsidRDefault="009F3226" w:rsidP="009F3226">
      <w:pPr>
        <w:pStyle w:val="TextoPrincipal"/>
        <w:spacing w:line="360" w:lineRule="auto"/>
      </w:pPr>
    </w:p>
    <w:p w14:paraId="67E6A8F8" w14:textId="77777777" w:rsidR="009F3226" w:rsidRDefault="009F3226" w:rsidP="009F3226">
      <w:pPr>
        <w:pStyle w:val="TextoPrincipal"/>
        <w:spacing w:line="360" w:lineRule="auto"/>
      </w:pPr>
    </w:p>
    <w:p w14:paraId="23C0CA04" w14:textId="77777777" w:rsidR="009F3226" w:rsidRDefault="009F3226" w:rsidP="009F3226">
      <w:pPr>
        <w:pStyle w:val="TextoPrincipal"/>
        <w:spacing w:line="360" w:lineRule="auto"/>
      </w:pPr>
    </w:p>
    <w:p w14:paraId="725A1DB4" w14:textId="77777777" w:rsidR="00A44F39" w:rsidRDefault="00A44F39" w:rsidP="009F3226">
      <w:pPr>
        <w:pStyle w:val="TextoPrincipal"/>
        <w:spacing w:line="360" w:lineRule="auto"/>
        <w:sectPr w:rsidR="00A44F39" w:rsidSect="00F04C08">
          <w:pgSz w:w="11906" w:h="16838"/>
          <w:pgMar w:top="1418" w:right="1701" w:bottom="1418" w:left="1701" w:header="709" w:footer="709" w:gutter="0"/>
          <w:cols w:space="708"/>
          <w:docGrid w:linePitch="360"/>
        </w:sectPr>
      </w:pPr>
    </w:p>
    <w:p w14:paraId="16C95C15" w14:textId="02EA5F40" w:rsidR="000E2A5D" w:rsidRPr="007A01EE" w:rsidRDefault="00A871DB" w:rsidP="00477441">
      <w:pPr>
        <w:pStyle w:val="Ttulo2"/>
        <w:numPr>
          <w:ilvl w:val="1"/>
          <w:numId w:val="33"/>
        </w:numPr>
        <w:spacing w:line="360" w:lineRule="auto"/>
        <w:rPr>
          <w:lang w:val="es-HN"/>
        </w:rPr>
      </w:pPr>
      <w:bookmarkStart w:id="290" w:name="_Toc166417264"/>
      <w:r>
        <w:rPr>
          <w:lang w:val="es-HN"/>
        </w:rPr>
        <w:lastRenderedPageBreak/>
        <w:t>CONCORDANCIA DE LOS SEGMENTOS DE LA TESIS CON LA PROPUESTA</w:t>
      </w:r>
      <w:bookmarkEnd w:id="290"/>
    </w:p>
    <w:tbl>
      <w:tblPr>
        <w:tblStyle w:val="Tablaconcuadrcula"/>
        <w:tblW w:w="13926" w:type="dxa"/>
        <w:tblLayout w:type="fixed"/>
        <w:tblLook w:val="04A0" w:firstRow="1" w:lastRow="0" w:firstColumn="1" w:lastColumn="0" w:noHBand="0" w:noVBand="1"/>
      </w:tblPr>
      <w:tblGrid>
        <w:gridCol w:w="2122"/>
        <w:gridCol w:w="1876"/>
        <w:gridCol w:w="2278"/>
        <w:gridCol w:w="1843"/>
        <w:gridCol w:w="1842"/>
        <w:gridCol w:w="1559"/>
        <w:gridCol w:w="2406"/>
      </w:tblGrid>
      <w:tr w:rsidR="001B7C19" w:rsidRPr="002B5ACF" w14:paraId="7E2C3CC6" w14:textId="77777777" w:rsidTr="000B72E5">
        <w:trPr>
          <w:tblHeader/>
        </w:trPr>
        <w:tc>
          <w:tcPr>
            <w:tcW w:w="6276" w:type="dxa"/>
            <w:gridSpan w:val="3"/>
            <w:shd w:val="clear" w:color="auto" w:fill="9CC2E5" w:themeFill="accent1" w:themeFillTint="99"/>
          </w:tcPr>
          <w:p w14:paraId="3CA10D23" w14:textId="77777777" w:rsidR="001B7C19" w:rsidRPr="002B5ACF" w:rsidRDefault="001B7C19" w:rsidP="00E16CF7">
            <w:pPr>
              <w:jc w:val="center"/>
              <w:rPr>
                <w:rFonts w:ascii="Times New Roman" w:hAnsi="Times New Roman" w:cs="Times New Roman"/>
                <w:b/>
                <w:bCs/>
              </w:rPr>
            </w:pPr>
            <w:r w:rsidRPr="002B5ACF">
              <w:rPr>
                <w:rFonts w:ascii="Times New Roman" w:hAnsi="Times New Roman" w:cs="Times New Roman"/>
                <w:b/>
                <w:bCs/>
              </w:rPr>
              <w:t>Capitulo I</w:t>
            </w:r>
          </w:p>
        </w:tc>
        <w:tc>
          <w:tcPr>
            <w:tcW w:w="1843" w:type="dxa"/>
            <w:shd w:val="clear" w:color="auto" w:fill="9CC2E5" w:themeFill="accent1" w:themeFillTint="99"/>
          </w:tcPr>
          <w:p w14:paraId="0981DE4C" w14:textId="77777777" w:rsidR="001B7C19" w:rsidRPr="002B5ACF" w:rsidRDefault="001B7C19" w:rsidP="00E16CF7">
            <w:pPr>
              <w:jc w:val="center"/>
              <w:rPr>
                <w:rFonts w:ascii="Times New Roman" w:hAnsi="Times New Roman" w:cs="Times New Roman"/>
                <w:b/>
                <w:bCs/>
              </w:rPr>
            </w:pPr>
            <w:r w:rsidRPr="002B5ACF">
              <w:rPr>
                <w:rFonts w:ascii="Times New Roman" w:hAnsi="Times New Roman" w:cs="Times New Roman"/>
                <w:b/>
                <w:bCs/>
              </w:rPr>
              <w:t>Capitulo II</w:t>
            </w:r>
          </w:p>
        </w:tc>
        <w:tc>
          <w:tcPr>
            <w:tcW w:w="5807" w:type="dxa"/>
            <w:gridSpan w:val="3"/>
            <w:shd w:val="clear" w:color="auto" w:fill="9CC2E5" w:themeFill="accent1" w:themeFillTint="99"/>
          </w:tcPr>
          <w:p w14:paraId="5639B045" w14:textId="77777777" w:rsidR="001B7C19" w:rsidRPr="002B5ACF" w:rsidRDefault="001B7C19" w:rsidP="00E16CF7">
            <w:pPr>
              <w:jc w:val="center"/>
              <w:rPr>
                <w:rFonts w:ascii="Times New Roman" w:hAnsi="Times New Roman" w:cs="Times New Roman"/>
                <w:b/>
                <w:bCs/>
              </w:rPr>
            </w:pPr>
            <w:r w:rsidRPr="002B5ACF">
              <w:rPr>
                <w:rFonts w:ascii="Times New Roman" w:hAnsi="Times New Roman" w:cs="Times New Roman"/>
                <w:b/>
                <w:bCs/>
              </w:rPr>
              <w:t>Capitulo III</w:t>
            </w:r>
          </w:p>
        </w:tc>
      </w:tr>
      <w:tr w:rsidR="001728E1" w:rsidRPr="002B5ACF" w14:paraId="5C40E9C9" w14:textId="77777777" w:rsidTr="000B72E5">
        <w:trPr>
          <w:tblHeader/>
        </w:trPr>
        <w:tc>
          <w:tcPr>
            <w:tcW w:w="2122" w:type="dxa"/>
            <w:shd w:val="clear" w:color="auto" w:fill="9CC2E5" w:themeFill="accent1" w:themeFillTint="99"/>
          </w:tcPr>
          <w:p w14:paraId="022485D9" w14:textId="77777777" w:rsidR="001B7C19" w:rsidRPr="002B5ACF" w:rsidRDefault="001B7C19" w:rsidP="00E16CF7">
            <w:pPr>
              <w:jc w:val="center"/>
              <w:rPr>
                <w:rFonts w:ascii="Times New Roman" w:hAnsi="Times New Roman" w:cs="Times New Roman"/>
                <w:b/>
                <w:bCs/>
              </w:rPr>
            </w:pPr>
            <w:r w:rsidRPr="002B5ACF">
              <w:rPr>
                <w:rFonts w:ascii="Times New Roman" w:hAnsi="Times New Roman" w:cs="Times New Roman"/>
                <w:b/>
                <w:bCs/>
              </w:rPr>
              <w:t>Título de la investigación</w:t>
            </w:r>
          </w:p>
        </w:tc>
        <w:tc>
          <w:tcPr>
            <w:tcW w:w="1876" w:type="dxa"/>
            <w:shd w:val="clear" w:color="auto" w:fill="9CC2E5" w:themeFill="accent1" w:themeFillTint="99"/>
          </w:tcPr>
          <w:p w14:paraId="4E2F8A82" w14:textId="77777777" w:rsidR="001B7C19" w:rsidRPr="002B5ACF" w:rsidRDefault="001B7C19" w:rsidP="00E16CF7">
            <w:pPr>
              <w:jc w:val="center"/>
              <w:rPr>
                <w:rFonts w:ascii="Times New Roman" w:hAnsi="Times New Roman" w:cs="Times New Roman"/>
                <w:b/>
                <w:bCs/>
              </w:rPr>
            </w:pPr>
            <w:r w:rsidRPr="002B5ACF">
              <w:rPr>
                <w:rFonts w:ascii="Times New Roman" w:hAnsi="Times New Roman" w:cs="Times New Roman"/>
                <w:b/>
                <w:bCs/>
              </w:rPr>
              <w:t>Objetivo General</w:t>
            </w:r>
          </w:p>
        </w:tc>
        <w:tc>
          <w:tcPr>
            <w:tcW w:w="2273" w:type="dxa"/>
            <w:shd w:val="clear" w:color="auto" w:fill="9CC2E5" w:themeFill="accent1" w:themeFillTint="99"/>
          </w:tcPr>
          <w:p w14:paraId="10E16B4F" w14:textId="77777777" w:rsidR="001B7C19" w:rsidRPr="002B5ACF" w:rsidRDefault="001B7C19" w:rsidP="00E16CF7">
            <w:pPr>
              <w:jc w:val="center"/>
              <w:rPr>
                <w:rFonts w:ascii="Times New Roman" w:hAnsi="Times New Roman" w:cs="Times New Roman"/>
                <w:b/>
                <w:bCs/>
              </w:rPr>
            </w:pPr>
            <w:r w:rsidRPr="002B5ACF">
              <w:rPr>
                <w:rFonts w:ascii="Times New Roman" w:hAnsi="Times New Roman" w:cs="Times New Roman"/>
                <w:b/>
                <w:bCs/>
              </w:rPr>
              <w:t>Objetivos Específicos</w:t>
            </w:r>
          </w:p>
        </w:tc>
        <w:tc>
          <w:tcPr>
            <w:tcW w:w="1843" w:type="dxa"/>
            <w:shd w:val="clear" w:color="auto" w:fill="9CC2E5" w:themeFill="accent1" w:themeFillTint="99"/>
          </w:tcPr>
          <w:p w14:paraId="32DE6428" w14:textId="77777777" w:rsidR="001B7C19" w:rsidRPr="002B5ACF" w:rsidRDefault="001B7C19" w:rsidP="00E16CF7">
            <w:pPr>
              <w:jc w:val="center"/>
              <w:rPr>
                <w:rFonts w:ascii="Times New Roman" w:hAnsi="Times New Roman" w:cs="Times New Roman"/>
                <w:b/>
                <w:bCs/>
              </w:rPr>
            </w:pPr>
            <w:r w:rsidRPr="002B5ACF">
              <w:rPr>
                <w:rFonts w:ascii="Times New Roman" w:hAnsi="Times New Roman" w:cs="Times New Roman"/>
                <w:b/>
                <w:bCs/>
              </w:rPr>
              <w:t>Teorías/Metodologías de sustento</w:t>
            </w:r>
          </w:p>
        </w:tc>
        <w:tc>
          <w:tcPr>
            <w:tcW w:w="1842" w:type="dxa"/>
            <w:shd w:val="clear" w:color="auto" w:fill="9CC2E5" w:themeFill="accent1" w:themeFillTint="99"/>
          </w:tcPr>
          <w:p w14:paraId="18B51DB0" w14:textId="77777777" w:rsidR="001B7C19" w:rsidRPr="002B5ACF" w:rsidRDefault="001B7C19" w:rsidP="00E16CF7">
            <w:pPr>
              <w:jc w:val="center"/>
              <w:rPr>
                <w:rFonts w:ascii="Times New Roman" w:hAnsi="Times New Roman" w:cs="Times New Roman"/>
                <w:b/>
                <w:bCs/>
              </w:rPr>
            </w:pPr>
            <w:r w:rsidRPr="002B5ACF">
              <w:rPr>
                <w:rFonts w:ascii="Times New Roman" w:hAnsi="Times New Roman" w:cs="Times New Roman"/>
                <w:b/>
                <w:bCs/>
              </w:rPr>
              <w:t>Variables</w:t>
            </w:r>
          </w:p>
        </w:tc>
        <w:tc>
          <w:tcPr>
            <w:tcW w:w="1559" w:type="dxa"/>
            <w:shd w:val="clear" w:color="auto" w:fill="9CC2E5" w:themeFill="accent1" w:themeFillTint="99"/>
          </w:tcPr>
          <w:p w14:paraId="7740A387" w14:textId="77777777" w:rsidR="001B7C19" w:rsidRPr="002B5ACF" w:rsidRDefault="001B7C19" w:rsidP="00E16CF7">
            <w:pPr>
              <w:jc w:val="center"/>
              <w:rPr>
                <w:rFonts w:ascii="Times New Roman" w:hAnsi="Times New Roman" w:cs="Times New Roman"/>
                <w:b/>
                <w:bCs/>
              </w:rPr>
            </w:pPr>
            <w:r w:rsidRPr="002B5ACF">
              <w:rPr>
                <w:rFonts w:ascii="Times New Roman" w:hAnsi="Times New Roman" w:cs="Times New Roman"/>
                <w:b/>
                <w:bCs/>
              </w:rPr>
              <w:t>Poblaciones</w:t>
            </w:r>
          </w:p>
        </w:tc>
        <w:tc>
          <w:tcPr>
            <w:tcW w:w="2406" w:type="dxa"/>
            <w:shd w:val="clear" w:color="auto" w:fill="9CC2E5" w:themeFill="accent1" w:themeFillTint="99"/>
          </w:tcPr>
          <w:p w14:paraId="05CE73E6" w14:textId="77777777" w:rsidR="001B7C19" w:rsidRPr="002B5ACF" w:rsidRDefault="001B7C19" w:rsidP="00E16CF7">
            <w:pPr>
              <w:jc w:val="center"/>
              <w:rPr>
                <w:rFonts w:ascii="Times New Roman" w:hAnsi="Times New Roman" w:cs="Times New Roman"/>
                <w:b/>
                <w:bCs/>
              </w:rPr>
            </w:pPr>
            <w:r w:rsidRPr="002B5ACF">
              <w:rPr>
                <w:rFonts w:ascii="Times New Roman" w:hAnsi="Times New Roman" w:cs="Times New Roman"/>
                <w:b/>
                <w:bCs/>
              </w:rPr>
              <w:t>Técnicas</w:t>
            </w:r>
          </w:p>
        </w:tc>
      </w:tr>
      <w:tr w:rsidR="001B7C19" w:rsidRPr="002B5ACF" w14:paraId="08229287" w14:textId="77777777" w:rsidTr="000B72E5">
        <w:tc>
          <w:tcPr>
            <w:tcW w:w="2122" w:type="dxa"/>
          </w:tcPr>
          <w:p w14:paraId="1138FD2F" w14:textId="61AD5690" w:rsidR="001B7C19" w:rsidRPr="00B904CD" w:rsidRDefault="001B7C19" w:rsidP="00B904CD">
            <w:pPr>
              <w:pStyle w:val="TextoPrincipal"/>
              <w:spacing w:after="0" w:line="240" w:lineRule="auto"/>
              <w:ind w:firstLine="0"/>
              <w:rPr>
                <w:sz w:val="22"/>
                <w:szCs w:val="22"/>
                <w:shd w:val="clear" w:color="auto" w:fill="FFFFFF"/>
              </w:rPr>
            </w:pPr>
            <w:r w:rsidRPr="002B5ACF">
              <w:rPr>
                <w:rStyle w:val="normaltextrun"/>
                <w:sz w:val="22"/>
                <w:szCs w:val="22"/>
                <w:shd w:val="clear" w:color="auto" w:fill="FFFFFF"/>
              </w:rPr>
              <w:t>Perfil para la adopción de tecnologías de adaptación al cambio climático en la agricultura</w:t>
            </w:r>
            <w:r w:rsidR="006F6B87">
              <w:rPr>
                <w:rStyle w:val="normaltextrun"/>
                <w:sz w:val="22"/>
                <w:szCs w:val="22"/>
                <w:shd w:val="clear" w:color="auto" w:fill="FFFFFF"/>
              </w:rPr>
              <w:t xml:space="preserve"> </w:t>
            </w:r>
            <w:r w:rsidR="006F6B87">
              <w:rPr>
                <w:color w:val="000000"/>
                <w:sz w:val="22"/>
                <w:szCs w:val="22"/>
              </w:rPr>
              <w:t>con participación de jóvenes</w:t>
            </w:r>
            <w:r w:rsidR="00E62927">
              <w:rPr>
                <w:color w:val="000000"/>
                <w:sz w:val="22"/>
                <w:szCs w:val="22"/>
              </w:rPr>
              <w:t xml:space="preserve"> de Danlí, El Paraíso.</w:t>
            </w:r>
          </w:p>
        </w:tc>
        <w:tc>
          <w:tcPr>
            <w:tcW w:w="1876" w:type="dxa"/>
          </w:tcPr>
          <w:p w14:paraId="5255BF74" w14:textId="377129E6" w:rsidR="001B7C19" w:rsidRPr="002B5ACF" w:rsidRDefault="00E62927" w:rsidP="00D55E7B">
            <w:pPr>
              <w:pStyle w:val="TextoPrincipal"/>
              <w:spacing w:after="0" w:line="240" w:lineRule="auto"/>
              <w:ind w:firstLine="0"/>
              <w:rPr>
                <w:color w:val="000000"/>
                <w:sz w:val="22"/>
                <w:szCs w:val="22"/>
              </w:rPr>
            </w:pPr>
            <w:r>
              <w:rPr>
                <w:color w:val="000000"/>
                <w:sz w:val="22"/>
                <w:szCs w:val="22"/>
              </w:rPr>
              <w:t>Diseñar</w:t>
            </w:r>
            <w:r w:rsidR="001B7C19" w:rsidRPr="002B5ACF">
              <w:rPr>
                <w:color w:val="000000"/>
                <w:sz w:val="22"/>
                <w:szCs w:val="22"/>
              </w:rPr>
              <w:t xml:space="preserve"> perfil de proyecto para la adopción de tecnologías de adaptación al Cambio Climático en la agricultura</w:t>
            </w:r>
            <w:r w:rsidR="00CC0F4C">
              <w:rPr>
                <w:color w:val="000000"/>
                <w:sz w:val="22"/>
                <w:szCs w:val="22"/>
              </w:rPr>
              <w:t xml:space="preserve"> con participación de jóvenes</w:t>
            </w:r>
            <w:r>
              <w:rPr>
                <w:color w:val="000000"/>
                <w:sz w:val="22"/>
                <w:szCs w:val="22"/>
              </w:rPr>
              <w:t xml:space="preserve"> de Danlí, El Paraíso.</w:t>
            </w:r>
          </w:p>
          <w:p w14:paraId="3E9E94A4" w14:textId="77777777" w:rsidR="001B7C19" w:rsidRPr="001B7C19" w:rsidRDefault="001B7C19" w:rsidP="00D55E7B">
            <w:pPr>
              <w:jc w:val="both"/>
              <w:rPr>
                <w:rFonts w:ascii="Times New Roman" w:hAnsi="Times New Roman" w:cs="Times New Roman"/>
                <w:lang w:val="es-HN"/>
              </w:rPr>
            </w:pPr>
          </w:p>
        </w:tc>
        <w:tc>
          <w:tcPr>
            <w:tcW w:w="2273" w:type="dxa"/>
          </w:tcPr>
          <w:p w14:paraId="64B926B3" w14:textId="77777777" w:rsidR="001B7C19" w:rsidRPr="001B7C19" w:rsidRDefault="001B7C19" w:rsidP="00D55E7B">
            <w:pPr>
              <w:jc w:val="both"/>
              <w:rPr>
                <w:rFonts w:ascii="Times New Roman" w:hAnsi="Times New Roman" w:cs="Times New Roman"/>
                <w:lang w:val="es-HN"/>
              </w:rPr>
            </w:pPr>
            <w:r w:rsidRPr="001B7C19">
              <w:rPr>
                <w:rFonts w:ascii="Times New Roman" w:hAnsi="Times New Roman" w:cs="Times New Roman"/>
                <w:color w:val="000000"/>
                <w:lang w:val="es-HN"/>
              </w:rPr>
              <w:t>Determinar los factores que dificultan o facilitan la adopción de tecnologías, con productores del proyecto AGROINNOVA</w:t>
            </w:r>
          </w:p>
        </w:tc>
        <w:tc>
          <w:tcPr>
            <w:tcW w:w="1843" w:type="dxa"/>
          </w:tcPr>
          <w:p w14:paraId="2E0E9A0A" w14:textId="77777777" w:rsidR="001B7C19" w:rsidRPr="001B7C19" w:rsidRDefault="001B7C19" w:rsidP="00D55E7B">
            <w:pPr>
              <w:jc w:val="both"/>
              <w:rPr>
                <w:rFonts w:ascii="Times New Roman" w:hAnsi="Times New Roman" w:cs="Times New Roman"/>
                <w:lang w:val="es-HN"/>
              </w:rPr>
            </w:pPr>
            <w:r w:rsidRPr="001B7C19">
              <w:rPr>
                <w:rFonts w:ascii="Times New Roman" w:hAnsi="Times New Roman" w:cs="Times New Roman"/>
                <w:lang w:val="es-HN"/>
              </w:rPr>
              <w:t>Investigación (I), la innovación (I) y el desarrollo (D), I+I+D,</w:t>
            </w:r>
          </w:p>
        </w:tc>
        <w:tc>
          <w:tcPr>
            <w:tcW w:w="1842" w:type="dxa"/>
          </w:tcPr>
          <w:p w14:paraId="01383286" w14:textId="77777777" w:rsidR="001B7C19" w:rsidRPr="001B7C19" w:rsidRDefault="001B7C19" w:rsidP="00D55E7B">
            <w:pPr>
              <w:jc w:val="both"/>
              <w:rPr>
                <w:rFonts w:ascii="Times New Roman" w:hAnsi="Times New Roman" w:cs="Times New Roman"/>
                <w:lang w:val="es-HN"/>
              </w:rPr>
            </w:pPr>
            <w:r w:rsidRPr="001B7C19">
              <w:rPr>
                <w:rFonts w:ascii="Times New Roman" w:hAnsi="Times New Roman" w:cs="Times New Roman"/>
                <w:lang w:val="es-HN"/>
              </w:rPr>
              <w:t>Conocimiento de nuevas tecnologías</w:t>
            </w:r>
          </w:p>
          <w:p w14:paraId="63F6FDB1" w14:textId="77777777" w:rsidR="001B7C19" w:rsidRPr="001B7C19" w:rsidRDefault="001B7C19" w:rsidP="00D55E7B">
            <w:pPr>
              <w:jc w:val="both"/>
              <w:rPr>
                <w:rFonts w:ascii="Times New Roman" w:hAnsi="Times New Roman" w:cs="Times New Roman"/>
                <w:lang w:val="es-HN"/>
              </w:rPr>
            </w:pPr>
            <w:r w:rsidRPr="001B7C19">
              <w:rPr>
                <w:rFonts w:ascii="Times New Roman" w:hAnsi="Times New Roman" w:cs="Times New Roman"/>
                <w:lang w:val="es-HN"/>
              </w:rPr>
              <w:t>Método de enseñanza</w:t>
            </w:r>
          </w:p>
          <w:p w14:paraId="156F664A" w14:textId="77777777" w:rsidR="001B7C19" w:rsidRPr="002B5ACF" w:rsidRDefault="001B7C19" w:rsidP="00D55E7B">
            <w:pPr>
              <w:jc w:val="both"/>
              <w:rPr>
                <w:rFonts w:ascii="Times New Roman" w:hAnsi="Times New Roman" w:cs="Times New Roman"/>
              </w:rPr>
            </w:pPr>
            <w:r w:rsidRPr="002B5ACF">
              <w:rPr>
                <w:rFonts w:ascii="Times New Roman" w:hAnsi="Times New Roman" w:cs="Times New Roman"/>
              </w:rPr>
              <w:t>Ingreso</w:t>
            </w:r>
          </w:p>
          <w:p w14:paraId="6DB3F4E7" w14:textId="77777777" w:rsidR="001B7C19" w:rsidRPr="002B5ACF" w:rsidRDefault="001B7C19" w:rsidP="00D55E7B">
            <w:pPr>
              <w:jc w:val="both"/>
              <w:rPr>
                <w:rFonts w:ascii="Times New Roman" w:hAnsi="Times New Roman" w:cs="Times New Roman"/>
              </w:rPr>
            </w:pPr>
            <w:r w:rsidRPr="002B5ACF">
              <w:rPr>
                <w:rFonts w:ascii="Times New Roman" w:hAnsi="Times New Roman" w:cs="Times New Roman"/>
              </w:rPr>
              <w:t>Experiencia</w:t>
            </w:r>
          </w:p>
        </w:tc>
        <w:tc>
          <w:tcPr>
            <w:tcW w:w="1559" w:type="dxa"/>
          </w:tcPr>
          <w:p w14:paraId="2BC741D2" w14:textId="77777777" w:rsidR="001B7C19" w:rsidRPr="002B5ACF" w:rsidRDefault="001B7C19" w:rsidP="00D55E7B">
            <w:pPr>
              <w:jc w:val="both"/>
              <w:rPr>
                <w:rFonts w:ascii="Times New Roman" w:hAnsi="Times New Roman" w:cs="Times New Roman"/>
              </w:rPr>
            </w:pPr>
            <w:r w:rsidRPr="002B5ACF">
              <w:rPr>
                <w:rFonts w:ascii="Times New Roman" w:hAnsi="Times New Roman" w:cs="Times New Roman"/>
              </w:rPr>
              <w:t>Población y muestra</w:t>
            </w:r>
          </w:p>
        </w:tc>
        <w:tc>
          <w:tcPr>
            <w:tcW w:w="2406" w:type="dxa"/>
          </w:tcPr>
          <w:p w14:paraId="1634F187" w14:textId="77777777" w:rsidR="001B7C19" w:rsidRPr="002B5ACF" w:rsidRDefault="001B7C19" w:rsidP="00D55E7B">
            <w:pPr>
              <w:jc w:val="both"/>
              <w:rPr>
                <w:rFonts w:ascii="Times New Roman" w:hAnsi="Times New Roman" w:cs="Times New Roman"/>
              </w:rPr>
            </w:pPr>
            <w:r w:rsidRPr="002B5ACF">
              <w:rPr>
                <w:rFonts w:ascii="Times New Roman" w:hAnsi="Times New Roman" w:cs="Times New Roman"/>
              </w:rPr>
              <w:t>Encuesta y Entrevista</w:t>
            </w:r>
          </w:p>
        </w:tc>
      </w:tr>
      <w:tr w:rsidR="001B7C19" w:rsidRPr="002B5ACF" w14:paraId="6E2FDF68" w14:textId="77777777" w:rsidTr="000B72E5">
        <w:tc>
          <w:tcPr>
            <w:tcW w:w="2122" w:type="dxa"/>
          </w:tcPr>
          <w:p w14:paraId="315BE749" w14:textId="77777777" w:rsidR="001B7C19" w:rsidRPr="002B5ACF" w:rsidRDefault="001B7C19" w:rsidP="00D55E7B">
            <w:pPr>
              <w:jc w:val="both"/>
              <w:rPr>
                <w:rFonts w:ascii="Times New Roman" w:hAnsi="Times New Roman" w:cs="Times New Roman"/>
              </w:rPr>
            </w:pPr>
          </w:p>
        </w:tc>
        <w:tc>
          <w:tcPr>
            <w:tcW w:w="1876" w:type="dxa"/>
          </w:tcPr>
          <w:p w14:paraId="2DC4B5BC" w14:textId="77777777" w:rsidR="001B7C19" w:rsidRPr="002B5ACF" w:rsidRDefault="001B7C19" w:rsidP="00D55E7B">
            <w:pPr>
              <w:jc w:val="both"/>
              <w:rPr>
                <w:rFonts w:ascii="Times New Roman" w:hAnsi="Times New Roman" w:cs="Times New Roman"/>
              </w:rPr>
            </w:pPr>
          </w:p>
        </w:tc>
        <w:tc>
          <w:tcPr>
            <w:tcW w:w="2273" w:type="dxa"/>
          </w:tcPr>
          <w:p w14:paraId="6E7CBB72" w14:textId="77777777" w:rsidR="001B7C19" w:rsidRPr="001B7C19" w:rsidRDefault="001B7C19" w:rsidP="00D55E7B">
            <w:pPr>
              <w:jc w:val="both"/>
              <w:rPr>
                <w:rFonts w:ascii="Times New Roman" w:hAnsi="Times New Roman" w:cs="Times New Roman"/>
                <w:lang w:val="es-HN"/>
              </w:rPr>
            </w:pPr>
            <w:r w:rsidRPr="001B7C19">
              <w:rPr>
                <w:rFonts w:ascii="Times New Roman" w:hAnsi="Times New Roman" w:cs="Times New Roman"/>
                <w:lang w:val="es-HN"/>
              </w:rPr>
              <w:t>Determinar la gestión institucional orientada a la adopción de tecnologías al cambio climático</w:t>
            </w:r>
          </w:p>
        </w:tc>
        <w:tc>
          <w:tcPr>
            <w:tcW w:w="1843" w:type="dxa"/>
          </w:tcPr>
          <w:p w14:paraId="422FEF90" w14:textId="77777777" w:rsidR="001B7C19" w:rsidRPr="001B7C19" w:rsidRDefault="001B7C19" w:rsidP="00D55E7B">
            <w:pPr>
              <w:jc w:val="both"/>
              <w:rPr>
                <w:rFonts w:ascii="Times New Roman" w:hAnsi="Times New Roman" w:cs="Times New Roman"/>
                <w:lang w:val="es-HN"/>
              </w:rPr>
            </w:pPr>
          </w:p>
        </w:tc>
        <w:tc>
          <w:tcPr>
            <w:tcW w:w="1842" w:type="dxa"/>
          </w:tcPr>
          <w:p w14:paraId="44063790" w14:textId="77777777" w:rsidR="001B7C19" w:rsidRPr="001B7C19" w:rsidRDefault="001B7C19" w:rsidP="00D55E7B">
            <w:pPr>
              <w:jc w:val="both"/>
              <w:rPr>
                <w:rFonts w:ascii="Times New Roman" w:hAnsi="Times New Roman" w:cs="Times New Roman"/>
                <w:lang w:val="es-HN"/>
              </w:rPr>
            </w:pPr>
            <w:r w:rsidRPr="001B7C19">
              <w:rPr>
                <w:rFonts w:ascii="Times New Roman" w:hAnsi="Times New Roman" w:cs="Times New Roman"/>
                <w:lang w:val="es-HN"/>
              </w:rPr>
              <w:t>Agenda Nacional de Prioridades del gobierno y cooperantes referente al cambio climático</w:t>
            </w:r>
          </w:p>
        </w:tc>
        <w:tc>
          <w:tcPr>
            <w:tcW w:w="1559" w:type="dxa"/>
          </w:tcPr>
          <w:p w14:paraId="3D8E5765" w14:textId="77777777" w:rsidR="001B7C19" w:rsidRPr="001B7C19" w:rsidRDefault="001B7C19" w:rsidP="00D55E7B">
            <w:pPr>
              <w:jc w:val="both"/>
              <w:rPr>
                <w:rFonts w:ascii="Times New Roman" w:hAnsi="Times New Roman" w:cs="Times New Roman"/>
                <w:lang w:val="es-HN"/>
              </w:rPr>
            </w:pPr>
            <w:r w:rsidRPr="001B7C19">
              <w:rPr>
                <w:rFonts w:ascii="Times New Roman" w:hAnsi="Times New Roman" w:cs="Times New Roman"/>
                <w:lang w:val="es-HN"/>
              </w:rPr>
              <w:t>Dependencias del estado y empresa privada</w:t>
            </w:r>
          </w:p>
        </w:tc>
        <w:tc>
          <w:tcPr>
            <w:tcW w:w="2406" w:type="dxa"/>
          </w:tcPr>
          <w:p w14:paraId="18BB8D7E" w14:textId="77777777" w:rsidR="001B7C19" w:rsidRPr="002B5ACF" w:rsidRDefault="001B7C19" w:rsidP="00D55E7B">
            <w:pPr>
              <w:jc w:val="both"/>
              <w:rPr>
                <w:rFonts w:ascii="Times New Roman" w:hAnsi="Times New Roman" w:cs="Times New Roman"/>
              </w:rPr>
            </w:pPr>
            <w:r w:rsidRPr="002B5ACF">
              <w:rPr>
                <w:rFonts w:ascii="Times New Roman" w:hAnsi="Times New Roman" w:cs="Times New Roman"/>
              </w:rPr>
              <w:t>Entrevista</w:t>
            </w:r>
          </w:p>
        </w:tc>
      </w:tr>
      <w:tr w:rsidR="001B7C19" w:rsidRPr="00D01400" w14:paraId="31FBF076" w14:textId="77777777" w:rsidTr="000B72E5">
        <w:tc>
          <w:tcPr>
            <w:tcW w:w="2122" w:type="dxa"/>
          </w:tcPr>
          <w:p w14:paraId="3D9A814F" w14:textId="77777777" w:rsidR="001B7C19" w:rsidRPr="002B5ACF" w:rsidRDefault="001B7C19" w:rsidP="00D55E7B">
            <w:pPr>
              <w:jc w:val="both"/>
              <w:rPr>
                <w:rFonts w:ascii="Times New Roman" w:hAnsi="Times New Roman" w:cs="Times New Roman"/>
              </w:rPr>
            </w:pPr>
          </w:p>
          <w:p w14:paraId="6B5F7629" w14:textId="77777777" w:rsidR="001B7C19" w:rsidRPr="002B5ACF" w:rsidRDefault="001B7C19" w:rsidP="00D55E7B">
            <w:pPr>
              <w:jc w:val="both"/>
              <w:rPr>
                <w:rFonts w:ascii="Times New Roman" w:hAnsi="Times New Roman" w:cs="Times New Roman"/>
              </w:rPr>
            </w:pPr>
          </w:p>
          <w:p w14:paraId="4844E127" w14:textId="77777777" w:rsidR="001B7C19" w:rsidRPr="002B5ACF" w:rsidRDefault="001B7C19" w:rsidP="00D55E7B">
            <w:pPr>
              <w:jc w:val="both"/>
              <w:rPr>
                <w:rFonts w:ascii="Times New Roman" w:hAnsi="Times New Roman" w:cs="Times New Roman"/>
              </w:rPr>
            </w:pPr>
          </w:p>
        </w:tc>
        <w:tc>
          <w:tcPr>
            <w:tcW w:w="1876" w:type="dxa"/>
          </w:tcPr>
          <w:p w14:paraId="157E827E" w14:textId="77777777" w:rsidR="001B7C19" w:rsidRPr="002B5ACF" w:rsidRDefault="001B7C19" w:rsidP="00D55E7B">
            <w:pPr>
              <w:jc w:val="both"/>
              <w:rPr>
                <w:rFonts w:ascii="Times New Roman" w:hAnsi="Times New Roman" w:cs="Times New Roman"/>
              </w:rPr>
            </w:pPr>
          </w:p>
        </w:tc>
        <w:tc>
          <w:tcPr>
            <w:tcW w:w="2273" w:type="dxa"/>
          </w:tcPr>
          <w:p w14:paraId="3160CFC6" w14:textId="0E890732" w:rsidR="001B7C19" w:rsidRPr="002B5ACF" w:rsidRDefault="001B7C19" w:rsidP="00D55E7B">
            <w:pPr>
              <w:pStyle w:val="NormalWeb"/>
              <w:shd w:val="clear" w:color="auto" w:fill="FFFFFF"/>
              <w:tabs>
                <w:tab w:val="left" w:pos="120"/>
              </w:tabs>
              <w:spacing w:before="0" w:beforeAutospacing="0" w:after="0" w:afterAutospacing="0"/>
              <w:jc w:val="both"/>
              <w:rPr>
                <w:color w:val="000000"/>
                <w:sz w:val="22"/>
                <w:szCs w:val="22"/>
              </w:rPr>
            </w:pPr>
            <w:r w:rsidRPr="002B5ACF">
              <w:rPr>
                <w:color w:val="000000"/>
                <w:sz w:val="22"/>
                <w:szCs w:val="22"/>
              </w:rPr>
              <w:t>Elaborar perfil de proyecto para la adopción de tecnologías de adaptación al Cambio Climático</w:t>
            </w:r>
            <w:r w:rsidR="006F6B87">
              <w:rPr>
                <w:color w:val="000000"/>
                <w:sz w:val="22"/>
                <w:szCs w:val="22"/>
              </w:rPr>
              <w:t xml:space="preserve"> con participación de jóvenes</w:t>
            </w:r>
            <w:r w:rsidR="00E62927">
              <w:rPr>
                <w:color w:val="000000"/>
                <w:sz w:val="22"/>
                <w:szCs w:val="22"/>
              </w:rPr>
              <w:t xml:space="preserve"> de Danlí, El Paraíso.</w:t>
            </w:r>
          </w:p>
          <w:p w14:paraId="6A0FBB04" w14:textId="77777777" w:rsidR="001B7C19" w:rsidRPr="001B7C19" w:rsidRDefault="001B7C19" w:rsidP="00D55E7B">
            <w:pPr>
              <w:jc w:val="both"/>
              <w:rPr>
                <w:rFonts w:ascii="Times New Roman" w:hAnsi="Times New Roman" w:cs="Times New Roman"/>
                <w:lang w:val="es-HN"/>
              </w:rPr>
            </w:pPr>
          </w:p>
        </w:tc>
        <w:tc>
          <w:tcPr>
            <w:tcW w:w="1843" w:type="dxa"/>
          </w:tcPr>
          <w:p w14:paraId="78866B5B" w14:textId="77777777" w:rsidR="001B7C19" w:rsidRPr="001B7C19" w:rsidRDefault="001B7C19" w:rsidP="00D55E7B">
            <w:pPr>
              <w:jc w:val="both"/>
              <w:rPr>
                <w:rFonts w:ascii="Times New Roman" w:hAnsi="Times New Roman" w:cs="Times New Roman"/>
                <w:lang w:val="es-HN"/>
              </w:rPr>
            </w:pPr>
            <w:r w:rsidRPr="001B7C19">
              <w:rPr>
                <w:rFonts w:ascii="Times New Roman" w:hAnsi="Times New Roman" w:cs="Times New Roman"/>
                <w:lang w:val="es-HN"/>
              </w:rPr>
              <w:t>La metodología que se utilizará es el PMBOK®,</w:t>
            </w:r>
          </w:p>
        </w:tc>
        <w:tc>
          <w:tcPr>
            <w:tcW w:w="1842" w:type="dxa"/>
          </w:tcPr>
          <w:p w14:paraId="57D17945" w14:textId="77777777" w:rsidR="001B7C19" w:rsidRPr="001B7C19" w:rsidRDefault="001B7C19" w:rsidP="00D55E7B">
            <w:pPr>
              <w:jc w:val="both"/>
              <w:rPr>
                <w:rFonts w:ascii="Times New Roman" w:hAnsi="Times New Roman" w:cs="Times New Roman"/>
                <w:lang w:val="es-HN"/>
              </w:rPr>
            </w:pPr>
            <w:r w:rsidRPr="001B7C19">
              <w:rPr>
                <w:rFonts w:ascii="Times New Roman" w:hAnsi="Times New Roman" w:cs="Times New Roman"/>
                <w:color w:val="000000"/>
                <w:lang w:val="es-HN"/>
              </w:rPr>
              <w:t>Interesados</w:t>
            </w:r>
            <w:r w:rsidRPr="001B7C19">
              <w:rPr>
                <w:rFonts w:ascii="Times New Roman" w:hAnsi="Times New Roman" w:cs="Times New Roman"/>
                <w:lang w:val="es-HN"/>
              </w:rPr>
              <w:t xml:space="preserve"> </w:t>
            </w:r>
          </w:p>
          <w:p w14:paraId="1A26259C" w14:textId="77777777" w:rsidR="001B7C19" w:rsidRPr="001B7C19" w:rsidRDefault="001B7C19" w:rsidP="00D55E7B">
            <w:pPr>
              <w:jc w:val="both"/>
              <w:rPr>
                <w:rFonts w:ascii="Times New Roman" w:hAnsi="Times New Roman" w:cs="Times New Roman"/>
                <w:color w:val="000000"/>
                <w:lang w:val="es-HN"/>
              </w:rPr>
            </w:pPr>
            <w:r w:rsidRPr="001B7C19">
              <w:rPr>
                <w:rFonts w:ascii="Times New Roman" w:hAnsi="Times New Roman" w:cs="Times New Roman"/>
                <w:color w:val="000000"/>
                <w:lang w:val="es-HN"/>
              </w:rPr>
              <w:t>Cartera de proyectos</w:t>
            </w:r>
          </w:p>
          <w:p w14:paraId="447D8778" w14:textId="77777777" w:rsidR="001B7C19" w:rsidRPr="001B7C19" w:rsidRDefault="001B7C19" w:rsidP="00D55E7B">
            <w:pPr>
              <w:jc w:val="both"/>
              <w:rPr>
                <w:rFonts w:ascii="Times New Roman" w:hAnsi="Times New Roman" w:cs="Times New Roman"/>
                <w:color w:val="000000"/>
                <w:lang w:val="es-HN"/>
              </w:rPr>
            </w:pPr>
            <w:r w:rsidRPr="001B7C19">
              <w:rPr>
                <w:rFonts w:ascii="Times New Roman" w:hAnsi="Times New Roman" w:cs="Times New Roman"/>
                <w:color w:val="000000"/>
                <w:lang w:val="es-HN"/>
              </w:rPr>
              <w:t>Estudio Técnico</w:t>
            </w:r>
          </w:p>
          <w:p w14:paraId="1EC2F078" w14:textId="77777777" w:rsidR="001B7C19" w:rsidRPr="002B5ACF" w:rsidRDefault="001B7C19" w:rsidP="00D55E7B">
            <w:pPr>
              <w:jc w:val="both"/>
              <w:rPr>
                <w:rFonts w:ascii="Times New Roman" w:hAnsi="Times New Roman" w:cs="Times New Roman"/>
              </w:rPr>
            </w:pPr>
            <w:r w:rsidRPr="002B5ACF">
              <w:rPr>
                <w:rFonts w:ascii="Times New Roman" w:hAnsi="Times New Roman" w:cs="Times New Roman"/>
                <w:color w:val="000000"/>
              </w:rPr>
              <w:t>Planificación</w:t>
            </w:r>
          </w:p>
        </w:tc>
        <w:tc>
          <w:tcPr>
            <w:tcW w:w="1559" w:type="dxa"/>
          </w:tcPr>
          <w:p w14:paraId="378FF852" w14:textId="77777777" w:rsidR="001B7C19" w:rsidRPr="002B5ACF" w:rsidRDefault="001B7C19" w:rsidP="00D55E7B">
            <w:pPr>
              <w:jc w:val="both"/>
              <w:rPr>
                <w:rFonts w:ascii="Times New Roman" w:hAnsi="Times New Roman" w:cs="Times New Roman"/>
              </w:rPr>
            </w:pPr>
          </w:p>
        </w:tc>
        <w:tc>
          <w:tcPr>
            <w:tcW w:w="2406" w:type="dxa"/>
          </w:tcPr>
          <w:p w14:paraId="29363BA1" w14:textId="77777777" w:rsidR="001B7C19" w:rsidRPr="007949DE" w:rsidRDefault="001B7C19" w:rsidP="00D55E7B">
            <w:pPr>
              <w:pStyle w:val="NormalWeb"/>
              <w:spacing w:before="0" w:beforeAutospacing="0" w:after="0" w:afterAutospacing="0"/>
              <w:ind w:right="726"/>
              <w:jc w:val="both"/>
              <w:rPr>
                <w:color w:val="000000"/>
                <w:sz w:val="22"/>
                <w:szCs w:val="22"/>
              </w:rPr>
            </w:pPr>
            <w:r w:rsidRPr="007949DE">
              <w:rPr>
                <w:color w:val="000000"/>
                <w:sz w:val="22"/>
                <w:szCs w:val="22"/>
              </w:rPr>
              <w:t>Alcance</w:t>
            </w:r>
          </w:p>
          <w:p w14:paraId="209A612A" w14:textId="77777777" w:rsidR="001B7C19" w:rsidRPr="007949DE" w:rsidRDefault="001B7C19" w:rsidP="00D55E7B">
            <w:pPr>
              <w:pStyle w:val="NormalWeb"/>
              <w:spacing w:before="0" w:beforeAutospacing="0" w:after="0" w:afterAutospacing="0"/>
              <w:ind w:right="726"/>
              <w:jc w:val="both"/>
              <w:rPr>
                <w:color w:val="000000"/>
                <w:sz w:val="22"/>
                <w:szCs w:val="22"/>
              </w:rPr>
            </w:pPr>
            <w:r w:rsidRPr="007949DE">
              <w:rPr>
                <w:color w:val="000000"/>
                <w:sz w:val="22"/>
                <w:szCs w:val="22"/>
              </w:rPr>
              <w:t>Resultados</w:t>
            </w:r>
          </w:p>
          <w:p w14:paraId="5D8E3B48" w14:textId="77777777" w:rsidR="001B7C19" w:rsidRPr="007949DE" w:rsidRDefault="001B7C19" w:rsidP="00D55E7B">
            <w:pPr>
              <w:pStyle w:val="NormalWeb"/>
              <w:spacing w:before="0" w:beforeAutospacing="0" w:after="0" w:afterAutospacing="0"/>
              <w:ind w:right="726"/>
              <w:jc w:val="both"/>
              <w:rPr>
                <w:color w:val="000000"/>
                <w:sz w:val="22"/>
                <w:szCs w:val="22"/>
              </w:rPr>
            </w:pPr>
            <w:r w:rsidRPr="007949DE">
              <w:rPr>
                <w:color w:val="000000"/>
                <w:sz w:val="22"/>
                <w:szCs w:val="22"/>
              </w:rPr>
              <w:t>Presupuesto</w:t>
            </w:r>
          </w:p>
          <w:p w14:paraId="34852DBF" w14:textId="77777777" w:rsidR="001B7C19" w:rsidRPr="007949DE" w:rsidRDefault="001B7C19" w:rsidP="00D55E7B">
            <w:pPr>
              <w:pStyle w:val="NormalWeb"/>
              <w:spacing w:before="0" w:beforeAutospacing="0" w:after="0" w:afterAutospacing="0"/>
              <w:ind w:right="726"/>
              <w:jc w:val="both"/>
              <w:rPr>
                <w:color w:val="000000"/>
                <w:sz w:val="22"/>
                <w:szCs w:val="22"/>
              </w:rPr>
            </w:pPr>
            <w:r w:rsidRPr="007949DE">
              <w:rPr>
                <w:color w:val="000000"/>
                <w:sz w:val="22"/>
                <w:szCs w:val="22"/>
              </w:rPr>
              <w:t>Análisis de riesgo</w:t>
            </w:r>
          </w:p>
          <w:p w14:paraId="7438C423" w14:textId="77777777" w:rsidR="001B7C19" w:rsidRPr="007949DE" w:rsidRDefault="001B7C19" w:rsidP="00D55E7B">
            <w:pPr>
              <w:pStyle w:val="NormalWeb"/>
              <w:spacing w:before="0" w:beforeAutospacing="0" w:after="0" w:afterAutospacing="0"/>
              <w:ind w:right="726"/>
              <w:jc w:val="both"/>
              <w:rPr>
                <w:color w:val="000000"/>
                <w:sz w:val="22"/>
                <w:szCs w:val="22"/>
              </w:rPr>
            </w:pPr>
            <w:r w:rsidRPr="007949DE">
              <w:rPr>
                <w:color w:val="000000"/>
                <w:sz w:val="22"/>
                <w:szCs w:val="22"/>
              </w:rPr>
              <w:t>Plan de gestión</w:t>
            </w:r>
          </w:p>
          <w:p w14:paraId="40C9650E" w14:textId="77777777" w:rsidR="001B7C19" w:rsidRPr="007949DE" w:rsidRDefault="001B7C19" w:rsidP="00D55E7B">
            <w:pPr>
              <w:pStyle w:val="NormalWeb"/>
              <w:spacing w:before="0" w:beforeAutospacing="0" w:after="0" w:afterAutospacing="0"/>
              <w:ind w:right="726"/>
              <w:jc w:val="both"/>
              <w:rPr>
                <w:color w:val="000000"/>
                <w:sz w:val="22"/>
                <w:szCs w:val="22"/>
              </w:rPr>
            </w:pPr>
            <w:r w:rsidRPr="007949DE">
              <w:rPr>
                <w:color w:val="000000"/>
                <w:sz w:val="22"/>
                <w:szCs w:val="22"/>
              </w:rPr>
              <w:t>Plan de gestión de calidad</w:t>
            </w:r>
          </w:p>
          <w:p w14:paraId="6B18A098" w14:textId="77777777" w:rsidR="00C677CB" w:rsidRDefault="001B7C19" w:rsidP="00D55E7B">
            <w:pPr>
              <w:pStyle w:val="NormalWeb"/>
              <w:spacing w:before="0" w:beforeAutospacing="0" w:after="0" w:afterAutospacing="0"/>
              <w:ind w:right="726"/>
              <w:jc w:val="both"/>
              <w:rPr>
                <w:color w:val="000000"/>
                <w:sz w:val="22"/>
                <w:szCs w:val="22"/>
              </w:rPr>
            </w:pPr>
            <w:r w:rsidRPr="007949DE">
              <w:rPr>
                <w:color w:val="000000"/>
                <w:sz w:val="22"/>
                <w:szCs w:val="22"/>
              </w:rPr>
              <w:t>Plan de recursos humanos</w:t>
            </w:r>
          </w:p>
          <w:p w14:paraId="114F805B" w14:textId="6EFC9623" w:rsidR="001B7C19" w:rsidRPr="007949DE" w:rsidRDefault="001B7C19" w:rsidP="00D55E7B">
            <w:pPr>
              <w:pStyle w:val="NormalWeb"/>
              <w:spacing w:before="0" w:beforeAutospacing="0" w:after="0" w:afterAutospacing="0"/>
              <w:ind w:right="726"/>
              <w:jc w:val="both"/>
              <w:rPr>
                <w:color w:val="000000"/>
                <w:sz w:val="22"/>
                <w:szCs w:val="22"/>
              </w:rPr>
            </w:pPr>
            <w:r w:rsidRPr="007949DE">
              <w:rPr>
                <w:color w:val="000000"/>
                <w:sz w:val="22"/>
                <w:szCs w:val="22"/>
              </w:rPr>
              <w:lastRenderedPageBreak/>
              <w:t>Plan de comunicación</w:t>
            </w:r>
          </w:p>
        </w:tc>
      </w:tr>
    </w:tbl>
    <w:p w14:paraId="03BD78A1" w14:textId="77777777" w:rsidR="000E2A5D" w:rsidRDefault="000E2A5D" w:rsidP="00B904CD">
      <w:pPr>
        <w:pStyle w:val="TextoPrincipal"/>
        <w:spacing w:line="360" w:lineRule="auto"/>
        <w:ind w:firstLine="0"/>
      </w:pPr>
    </w:p>
    <w:tbl>
      <w:tblPr>
        <w:tblStyle w:val="Tablaconcuadrcula"/>
        <w:tblW w:w="0" w:type="auto"/>
        <w:tblLook w:val="04A0" w:firstRow="1" w:lastRow="0" w:firstColumn="1" w:lastColumn="0" w:noHBand="0" w:noVBand="1"/>
      </w:tblPr>
      <w:tblGrid>
        <w:gridCol w:w="4288"/>
        <w:gridCol w:w="4340"/>
        <w:gridCol w:w="4834"/>
      </w:tblGrid>
      <w:tr w:rsidR="0036487A" w:rsidRPr="003C35C6" w14:paraId="4BB76621" w14:textId="77777777" w:rsidTr="00B904CD">
        <w:tc>
          <w:tcPr>
            <w:tcW w:w="4288" w:type="dxa"/>
            <w:shd w:val="clear" w:color="auto" w:fill="9CC2E5" w:themeFill="accent1" w:themeFillTint="99"/>
          </w:tcPr>
          <w:p w14:paraId="03EF5CCA" w14:textId="77777777" w:rsidR="0036487A" w:rsidRPr="003C35C6" w:rsidRDefault="0036487A" w:rsidP="00E16CF7">
            <w:pPr>
              <w:jc w:val="center"/>
              <w:rPr>
                <w:rFonts w:ascii="Times New Roman" w:hAnsi="Times New Roman" w:cs="Times New Roman"/>
                <w:b/>
                <w:bCs/>
              </w:rPr>
            </w:pPr>
            <w:r w:rsidRPr="003C35C6">
              <w:rPr>
                <w:rFonts w:ascii="Times New Roman" w:hAnsi="Times New Roman" w:cs="Times New Roman"/>
                <w:b/>
                <w:bCs/>
              </w:rPr>
              <w:t>Capitulo VI</w:t>
            </w:r>
          </w:p>
        </w:tc>
        <w:tc>
          <w:tcPr>
            <w:tcW w:w="9174" w:type="dxa"/>
            <w:gridSpan w:val="2"/>
            <w:shd w:val="clear" w:color="auto" w:fill="9CC2E5" w:themeFill="accent1" w:themeFillTint="99"/>
          </w:tcPr>
          <w:p w14:paraId="10C75FEB" w14:textId="77777777" w:rsidR="0036487A" w:rsidRPr="003C35C6" w:rsidRDefault="0036487A" w:rsidP="00E16CF7">
            <w:pPr>
              <w:jc w:val="center"/>
              <w:rPr>
                <w:rFonts w:ascii="Times New Roman" w:hAnsi="Times New Roman" w:cs="Times New Roman"/>
                <w:b/>
                <w:bCs/>
              </w:rPr>
            </w:pPr>
            <w:r w:rsidRPr="003C35C6">
              <w:rPr>
                <w:rFonts w:ascii="Times New Roman" w:hAnsi="Times New Roman" w:cs="Times New Roman"/>
                <w:b/>
                <w:bCs/>
              </w:rPr>
              <w:t>Capitulo VI</w:t>
            </w:r>
          </w:p>
        </w:tc>
      </w:tr>
      <w:tr w:rsidR="001728E1" w:rsidRPr="003C35C6" w14:paraId="1330A4DB" w14:textId="77777777" w:rsidTr="00B904CD">
        <w:tc>
          <w:tcPr>
            <w:tcW w:w="4288" w:type="dxa"/>
            <w:shd w:val="clear" w:color="auto" w:fill="9CC2E5" w:themeFill="accent1" w:themeFillTint="99"/>
          </w:tcPr>
          <w:p w14:paraId="55D5DCD3" w14:textId="77777777" w:rsidR="0036487A" w:rsidRPr="003C35C6" w:rsidRDefault="0036487A" w:rsidP="00E16CF7">
            <w:pPr>
              <w:jc w:val="center"/>
              <w:rPr>
                <w:rFonts w:ascii="Times New Roman" w:hAnsi="Times New Roman" w:cs="Times New Roman"/>
                <w:b/>
                <w:bCs/>
              </w:rPr>
            </w:pPr>
            <w:r w:rsidRPr="003C35C6">
              <w:rPr>
                <w:rFonts w:ascii="Times New Roman" w:hAnsi="Times New Roman" w:cs="Times New Roman"/>
                <w:b/>
                <w:bCs/>
              </w:rPr>
              <w:t>Conclusiones</w:t>
            </w:r>
          </w:p>
        </w:tc>
        <w:tc>
          <w:tcPr>
            <w:tcW w:w="4340" w:type="dxa"/>
            <w:shd w:val="clear" w:color="auto" w:fill="9CC2E5" w:themeFill="accent1" w:themeFillTint="99"/>
          </w:tcPr>
          <w:p w14:paraId="08856685" w14:textId="77777777" w:rsidR="0036487A" w:rsidRPr="003C35C6" w:rsidRDefault="0036487A" w:rsidP="00E16CF7">
            <w:pPr>
              <w:jc w:val="center"/>
              <w:rPr>
                <w:rFonts w:ascii="Times New Roman" w:hAnsi="Times New Roman" w:cs="Times New Roman"/>
                <w:b/>
                <w:bCs/>
              </w:rPr>
            </w:pPr>
            <w:r w:rsidRPr="003C35C6">
              <w:rPr>
                <w:rFonts w:ascii="Times New Roman" w:hAnsi="Times New Roman" w:cs="Times New Roman"/>
                <w:b/>
                <w:bCs/>
              </w:rPr>
              <w:t>Nombre de la propuesta</w:t>
            </w:r>
          </w:p>
        </w:tc>
        <w:tc>
          <w:tcPr>
            <w:tcW w:w="4834" w:type="dxa"/>
            <w:shd w:val="clear" w:color="auto" w:fill="9CC2E5" w:themeFill="accent1" w:themeFillTint="99"/>
          </w:tcPr>
          <w:p w14:paraId="00BAA3F5" w14:textId="77777777" w:rsidR="0036487A" w:rsidRPr="003C35C6" w:rsidRDefault="0036487A" w:rsidP="00E16CF7">
            <w:pPr>
              <w:jc w:val="center"/>
              <w:rPr>
                <w:rFonts w:ascii="Times New Roman" w:hAnsi="Times New Roman" w:cs="Times New Roman"/>
                <w:b/>
                <w:bCs/>
              </w:rPr>
            </w:pPr>
            <w:r w:rsidRPr="003C35C6">
              <w:rPr>
                <w:rFonts w:ascii="Times New Roman" w:hAnsi="Times New Roman" w:cs="Times New Roman"/>
                <w:b/>
                <w:bCs/>
              </w:rPr>
              <w:t>Objetivos de la propuesta</w:t>
            </w:r>
          </w:p>
        </w:tc>
      </w:tr>
      <w:tr w:rsidR="00B904CD" w:rsidRPr="00D01400" w14:paraId="521E7F3F" w14:textId="77777777" w:rsidTr="00B904CD">
        <w:tc>
          <w:tcPr>
            <w:tcW w:w="4288" w:type="dxa"/>
          </w:tcPr>
          <w:p w14:paraId="4C311789" w14:textId="32F523C2" w:rsidR="00B904CD" w:rsidRPr="00387AF4" w:rsidRDefault="00B904CD" w:rsidP="00D55E7B">
            <w:pPr>
              <w:jc w:val="both"/>
              <w:rPr>
                <w:rFonts w:ascii="Times New Roman" w:hAnsi="Times New Roman" w:cs="Times New Roman"/>
                <w:lang w:val="es-MX"/>
              </w:rPr>
            </w:pPr>
            <w:r w:rsidRPr="00932230">
              <w:rPr>
                <w:rFonts w:ascii="Times New Roman" w:hAnsi="Times New Roman" w:cs="Times New Roman"/>
                <w:lang w:val="es-HN"/>
              </w:rPr>
              <w:t>El estudio determinó que los factores que facilitan la adopción de las tecnologías son: nivel educativo, escases de agua para riego, conectividad, limitada asistencia técnica y métodos de transferencia de tecnologías, poca diversificación de cultivos, ingreso y financiamiento; Entre los factores que favorecen la adopción de tecnologías son: asociatividad de los productores, tenencia de la tierra, programa ejecutados en la zona, conocimiento de tecnologías, experiencia en implementación de tecnologías y sensibilización ambiental</w:t>
            </w:r>
          </w:p>
        </w:tc>
        <w:tc>
          <w:tcPr>
            <w:tcW w:w="4340" w:type="dxa"/>
          </w:tcPr>
          <w:p w14:paraId="7F386A23" w14:textId="78E697DE" w:rsidR="00B904CD" w:rsidRPr="002B5ACF" w:rsidRDefault="00B904CD" w:rsidP="00AD3986">
            <w:pPr>
              <w:pStyle w:val="TextoPrincipal"/>
              <w:spacing w:after="0" w:line="240" w:lineRule="auto"/>
              <w:ind w:firstLine="0"/>
              <w:rPr>
                <w:color w:val="000000"/>
                <w:sz w:val="22"/>
                <w:szCs w:val="22"/>
              </w:rPr>
            </w:pPr>
            <w:r>
              <w:rPr>
                <w:color w:val="000000"/>
                <w:sz w:val="22"/>
                <w:szCs w:val="22"/>
              </w:rPr>
              <w:t>P</w:t>
            </w:r>
            <w:r w:rsidRPr="002B5ACF">
              <w:rPr>
                <w:color w:val="000000"/>
                <w:sz w:val="22"/>
                <w:szCs w:val="22"/>
              </w:rPr>
              <w:t>erfil de proyecto para la adopción de tecnologías de adaptación al Cambio Climático en la agricultura</w:t>
            </w:r>
            <w:r>
              <w:rPr>
                <w:color w:val="000000"/>
                <w:sz w:val="22"/>
                <w:szCs w:val="22"/>
              </w:rPr>
              <w:t xml:space="preserve"> con participación de jóvenes de Danlí, El Paraíso.</w:t>
            </w:r>
          </w:p>
          <w:p w14:paraId="26CCD03D" w14:textId="77777777" w:rsidR="00B904CD" w:rsidRPr="0036487A" w:rsidRDefault="00B904CD" w:rsidP="00C51FE5">
            <w:pPr>
              <w:rPr>
                <w:rFonts w:ascii="Times New Roman" w:hAnsi="Times New Roman" w:cs="Times New Roman"/>
                <w:lang w:val="es-HN"/>
              </w:rPr>
            </w:pPr>
          </w:p>
        </w:tc>
        <w:tc>
          <w:tcPr>
            <w:tcW w:w="4834" w:type="dxa"/>
            <w:vMerge w:val="restart"/>
          </w:tcPr>
          <w:p w14:paraId="1A5D8B01" w14:textId="634FD725" w:rsidR="00B904CD" w:rsidRDefault="00B904CD" w:rsidP="00C51FE5">
            <w:pPr>
              <w:jc w:val="both"/>
              <w:rPr>
                <w:rFonts w:ascii="Times New Roman" w:eastAsia="Times New Roman" w:hAnsi="Times New Roman"/>
                <w:color w:val="000000"/>
                <w:lang w:val="es-HN" w:eastAsia="es-HN"/>
              </w:rPr>
            </w:pPr>
            <w:r>
              <w:rPr>
                <w:rFonts w:ascii="Times New Roman" w:eastAsia="Times New Roman" w:hAnsi="Times New Roman"/>
                <w:color w:val="000000"/>
                <w:lang w:val="es-HN" w:eastAsia="es-HN"/>
              </w:rPr>
              <w:t xml:space="preserve">OG. </w:t>
            </w:r>
            <w:r w:rsidRPr="003C35C6">
              <w:rPr>
                <w:rFonts w:ascii="Times New Roman" w:eastAsia="Times New Roman" w:hAnsi="Times New Roman"/>
                <w:color w:val="000000"/>
                <w:lang w:val="es-HN" w:eastAsia="es-HN"/>
              </w:rPr>
              <w:t>Crear resiliencia y sostenibilidad en los medios de vida de los agricultores jóvenes hombres y mujeres, a través de la implementación de tecnologías innovadoras</w:t>
            </w:r>
            <w:r w:rsidRPr="003C35C6">
              <w:rPr>
                <w:rFonts w:ascii="Times New Roman" w:eastAsia="Times New Roman" w:hAnsi="Times New Roman"/>
                <w:color w:val="000000"/>
                <w:lang w:val="es-MX" w:eastAsia="es-HN"/>
              </w:rPr>
              <w:t xml:space="preserve"> de adaptación al cambio climático</w:t>
            </w:r>
            <w:r w:rsidRPr="003C35C6">
              <w:rPr>
                <w:rFonts w:ascii="Times New Roman" w:eastAsia="Times New Roman" w:hAnsi="Times New Roman"/>
                <w:color w:val="000000"/>
                <w:lang w:val="es-HN" w:eastAsia="es-HN"/>
              </w:rPr>
              <w:t xml:space="preserve"> en la agricultura</w:t>
            </w:r>
            <w:r>
              <w:rPr>
                <w:rFonts w:ascii="Times New Roman" w:eastAsia="Times New Roman" w:hAnsi="Times New Roman"/>
                <w:color w:val="000000"/>
                <w:lang w:val="es-HN" w:eastAsia="es-HN"/>
              </w:rPr>
              <w:t xml:space="preserve"> en Danlí El Paraíso.</w:t>
            </w:r>
          </w:p>
          <w:p w14:paraId="30CFD4C3" w14:textId="77777777" w:rsidR="00B904CD" w:rsidRDefault="00B904CD" w:rsidP="00C51FE5">
            <w:pPr>
              <w:jc w:val="both"/>
              <w:rPr>
                <w:rFonts w:ascii="Times New Roman" w:eastAsia="Times New Roman" w:hAnsi="Times New Roman"/>
                <w:color w:val="000000"/>
                <w:lang w:val="es-HN" w:eastAsia="es-HN"/>
              </w:rPr>
            </w:pPr>
          </w:p>
          <w:p w14:paraId="3AE75185" w14:textId="5B62F031" w:rsidR="00B904CD" w:rsidRDefault="00B904CD" w:rsidP="00B904CD">
            <w:pPr>
              <w:pStyle w:val="Textoindependiente"/>
              <w:ind w:firstLine="0"/>
              <w:jc w:val="both"/>
              <w:rPr>
                <w:sz w:val="22"/>
                <w:szCs w:val="22"/>
                <w:lang w:val="es-HN"/>
              </w:rPr>
            </w:pPr>
            <w:r>
              <w:rPr>
                <w:sz w:val="22"/>
                <w:szCs w:val="22"/>
                <w:lang w:val="es-HN"/>
              </w:rPr>
              <w:t xml:space="preserve">OE 1. </w:t>
            </w:r>
            <w:r w:rsidRPr="00B904CD">
              <w:rPr>
                <w:sz w:val="22"/>
                <w:szCs w:val="22"/>
                <w:lang w:val="es-HN"/>
              </w:rPr>
              <w:t>Fortalecer las capacidades de los productores en la adopción de tecnologías para la adaptación al cambio climático.</w:t>
            </w:r>
          </w:p>
          <w:p w14:paraId="3ACCC73B" w14:textId="77777777" w:rsidR="00B904CD" w:rsidRDefault="00B904CD" w:rsidP="00B904CD">
            <w:pPr>
              <w:pStyle w:val="Textoindependiente"/>
              <w:ind w:firstLine="0"/>
              <w:jc w:val="both"/>
              <w:rPr>
                <w:sz w:val="22"/>
                <w:szCs w:val="22"/>
                <w:lang w:val="es-HN"/>
              </w:rPr>
            </w:pPr>
          </w:p>
          <w:p w14:paraId="20829A3C" w14:textId="77777777" w:rsidR="00B904CD" w:rsidRDefault="00B904CD" w:rsidP="00B904CD">
            <w:pPr>
              <w:pStyle w:val="Textoindependiente"/>
              <w:ind w:hanging="48"/>
              <w:jc w:val="both"/>
              <w:rPr>
                <w:color w:val="000000"/>
                <w:sz w:val="22"/>
                <w:szCs w:val="22"/>
                <w:lang w:val="es-HN"/>
              </w:rPr>
            </w:pPr>
            <w:r>
              <w:rPr>
                <w:sz w:val="22"/>
                <w:szCs w:val="22"/>
                <w:lang w:val="es-HN"/>
              </w:rPr>
              <w:t xml:space="preserve">OE 2. </w:t>
            </w:r>
            <w:r w:rsidRPr="00B904CD">
              <w:rPr>
                <w:color w:val="000000"/>
                <w:sz w:val="22"/>
                <w:szCs w:val="22"/>
                <w:lang w:val="es-HN"/>
              </w:rPr>
              <w:t>Diseñar e implementar una estrategia de acceso a mercado y cadena de suministros de forma participativa con los beneficiarios del proyecto.</w:t>
            </w:r>
          </w:p>
          <w:p w14:paraId="1BAA1C66" w14:textId="77777777" w:rsidR="00B904CD" w:rsidRDefault="00B904CD" w:rsidP="00B904CD">
            <w:pPr>
              <w:pStyle w:val="Textoindependiente"/>
              <w:ind w:hanging="48"/>
              <w:jc w:val="both"/>
              <w:rPr>
                <w:color w:val="000000"/>
                <w:sz w:val="22"/>
                <w:szCs w:val="22"/>
                <w:lang w:val="es-HN"/>
              </w:rPr>
            </w:pPr>
          </w:p>
          <w:p w14:paraId="11AA6CD9" w14:textId="2D22A07C" w:rsidR="00B904CD" w:rsidRPr="00B904CD" w:rsidRDefault="00B904CD" w:rsidP="00B904CD">
            <w:pPr>
              <w:pStyle w:val="Textoindependiente"/>
              <w:ind w:hanging="48"/>
              <w:jc w:val="both"/>
              <w:rPr>
                <w:sz w:val="22"/>
                <w:szCs w:val="22"/>
                <w:lang w:val="es-HN"/>
              </w:rPr>
            </w:pPr>
            <w:r>
              <w:rPr>
                <w:sz w:val="22"/>
                <w:szCs w:val="22"/>
                <w:lang w:val="es-HN"/>
              </w:rPr>
              <w:t xml:space="preserve">OE 3. </w:t>
            </w:r>
            <w:r w:rsidRPr="00B904CD">
              <w:rPr>
                <w:color w:val="000000"/>
                <w:sz w:val="22"/>
                <w:szCs w:val="22"/>
                <w:lang w:val="es-HN"/>
              </w:rPr>
              <w:t>Facilitar la vinculación de los productores jóvenes con los diferentes actores del sector agroalimentario de la región, mediante la participación en eventos técnicos, ambientales y de mercados relacionados con las cadenas productivas para lograr sostenibilidad del proyecto.</w:t>
            </w:r>
          </w:p>
        </w:tc>
      </w:tr>
      <w:tr w:rsidR="00B904CD" w:rsidRPr="00D01400" w14:paraId="16424F61" w14:textId="77777777" w:rsidTr="00B904CD">
        <w:tc>
          <w:tcPr>
            <w:tcW w:w="4288" w:type="dxa"/>
          </w:tcPr>
          <w:p w14:paraId="016999E1" w14:textId="3AD29408" w:rsidR="00B904CD" w:rsidRPr="00D73EAE" w:rsidRDefault="00B904CD" w:rsidP="00D55E7B">
            <w:pPr>
              <w:pStyle w:val="TextoPrincipal"/>
              <w:spacing w:after="0" w:line="240" w:lineRule="auto"/>
              <w:ind w:firstLine="0"/>
              <w:rPr>
                <w:sz w:val="22"/>
                <w:szCs w:val="22"/>
              </w:rPr>
            </w:pPr>
            <w:r w:rsidRPr="00D73EAE">
              <w:rPr>
                <w:sz w:val="22"/>
                <w:szCs w:val="22"/>
              </w:rPr>
              <w:t>La participación de los jóvenes en las actividades agrícolas es limitada, el estudio reflejó que solo el 13% de los jóvenes desarrollan actividades agropecuarias, entre las limitantes</w:t>
            </w:r>
            <w:r>
              <w:rPr>
                <w:sz w:val="22"/>
                <w:szCs w:val="22"/>
              </w:rPr>
              <w:t xml:space="preserve"> encontradas</w:t>
            </w:r>
            <w:r w:rsidRPr="00D73EAE">
              <w:rPr>
                <w:sz w:val="22"/>
                <w:szCs w:val="22"/>
              </w:rPr>
              <w:t xml:space="preserve">: ingresos bajos, actividad de alto riesgo, cobertura limitada de asistencia técnica, falta de incentivos </w:t>
            </w:r>
            <w:r>
              <w:rPr>
                <w:sz w:val="22"/>
                <w:szCs w:val="22"/>
              </w:rPr>
              <w:t>y falta de i</w:t>
            </w:r>
            <w:r w:rsidRPr="00D73EAE">
              <w:rPr>
                <w:sz w:val="22"/>
                <w:szCs w:val="22"/>
              </w:rPr>
              <w:t>mplementación de tecnologías innovadoras</w:t>
            </w:r>
          </w:p>
          <w:p w14:paraId="7704797D" w14:textId="77777777" w:rsidR="00B904CD" w:rsidRPr="0036487A" w:rsidRDefault="00B904CD" w:rsidP="00D55E7B">
            <w:pPr>
              <w:jc w:val="both"/>
              <w:rPr>
                <w:rFonts w:ascii="Times New Roman" w:hAnsi="Times New Roman" w:cs="Times New Roman"/>
                <w:lang w:val="es-HN"/>
              </w:rPr>
            </w:pPr>
          </w:p>
        </w:tc>
        <w:tc>
          <w:tcPr>
            <w:tcW w:w="4340" w:type="dxa"/>
          </w:tcPr>
          <w:p w14:paraId="01B595F1" w14:textId="77777777" w:rsidR="00B904CD" w:rsidRPr="0036487A" w:rsidRDefault="00B904CD" w:rsidP="00C51FE5">
            <w:pPr>
              <w:rPr>
                <w:rFonts w:ascii="Times New Roman" w:hAnsi="Times New Roman" w:cs="Times New Roman"/>
                <w:lang w:val="es-HN"/>
              </w:rPr>
            </w:pPr>
          </w:p>
        </w:tc>
        <w:tc>
          <w:tcPr>
            <w:tcW w:w="4834" w:type="dxa"/>
            <w:vMerge/>
          </w:tcPr>
          <w:p w14:paraId="4D1ABFF1" w14:textId="77777777" w:rsidR="00B904CD" w:rsidRPr="00B904CD" w:rsidRDefault="00B904CD" w:rsidP="00B904CD">
            <w:pPr>
              <w:pStyle w:val="Textoindependiente"/>
              <w:jc w:val="both"/>
              <w:rPr>
                <w:rFonts w:cs="Times New Roman"/>
                <w:sz w:val="22"/>
                <w:szCs w:val="22"/>
                <w:lang w:val="es-HN"/>
              </w:rPr>
            </w:pPr>
          </w:p>
        </w:tc>
      </w:tr>
    </w:tbl>
    <w:p w14:paraId="5600EA8D" w14:textId="77777777" w:rsidR="00A44F39" w:rsidRDefault="00A44F39" w:rsidP="00517C8C">
      <w:pPr>
        <w:rPr>
          <w:lang w:val="es-HN"/>
        </w:rPr>
        <w:sectPr w:rsidR="00A44F39" w:rsidSect="00F04C08">
          <w:pgSz w:w="16838" w:h="11906" w:orient="landscape"/>
          <w:pgMar w:top="1701" w:right="1418" w:bottom="1701" w:left="1418" w:header="709" w:footer="709" w:gutter="0"/>
          <w:cols w:space="708"/>
          <w:docGrid w:linePitch="360"/>
        </w:sectPr>
      </w:pPr>
    </w:p>
    <w:p w14:paraId="575F3752" w14:textId="2486D3AC" w:rsidR="00C919BB" w:rsidRPr="00B904CD" w:rsidRDefault="00640979" w:rsidP="000B72E5">
      <w:pPr>
        <w:pStyle w:val="Ttulo1"/>
      </w:pPr>
      <w:bookmarkStart w:id="291" w:name="_Toc474331204"/>
      <w:bookmarkStart w:id="292" w:name="_Toc474331407"/>
      <w:bookmarkStart w:id="293" w:name="_Toc166417265"/>
      <w:r>
        <w:lastRenderedPageBreak/>
        <w:t>REFERENCIAS BIBLIOGRÁFICAS</w:t>
      </w:r>
      <w:bookmarkEnd w:id="291"/>
      <w:bookmarkEnd w:id="292"/>
      <w:bookmarkEnd w:id="293"/>
    </w:p>
    <w:p w14:paraId="0A96D75B" w14:textId="57D06A44" w:rsidR="00C11582" w:rsidRPr="00C11582" w:rsidRDefault="006F40DA" w:rsidP="00C11582">
      <w:pPr>
        <w:pStyle w:val="Bibliografa"/>
        <w:spacing w:line="360" w:lineRule="auto"/>
        <w:ind w:left="567" w:hanging="567"/>
        <w:jc w:val="both"/>
        <w:rPr>
          <w:rFonts w:ascii="Times New Roman" w:hAnsi="Times New Roman" w:cs="Times New Roman"/>
          <w:sz w:val="24"/>
          <w:lang w:val="es-HN"/>
        </w:rPr>
      </w:pPr>
      <w:r w:rsidRPr="00B904CD">
        <w:fldChar w:fldCharType="begin"/>
      </w:r>
      <w:r w:rsidR="002D1141" w:rsidRPr="00B904CD">
        <w:rPr>
          <w:lang w:val="es-HN"/>
        </w:rPr>
        <w:instrText xml:space="preserve"> ADDIN ZOTERO_BIBL {"uncited":[],"omitted":[],"custom":[]} CSL_BIBLIOGRAPHY </w:instrText>
      </w:r>
      <w:r w:rsidRPr="00B904CD">
        <w:fldChar w:fldCharType="separate"/>
      </w:r>
      <w:r w:rsidR="00D672EB" w:rsidRPr="00B904CD">
        <w:rPr>
          <w:rFonts w:ascii="Times New Roman" w:hAnsi="Times New Roman" w:cs="Times New Roman"/>
          <w:sz w:val="24"/>
          <w:lang w:val="es-HN"/>
        </w:rPr>
        <w:t>+70% de los agricultores ya han sufrido impacto del cambio climático. (2023, septiembre 21). https://www.bayer.com/es/es/mas-del-70-de-los-agricultores-ya-han-sufrido-los-impactos-del-cambio-climatico-en-sus</w:t>
      </w:r>
    </w:p>
    <w:p w14:paraId="44ACD20B" w14:textId="77777777" w:rsidR="00D672EB" w:rsidRPr="00B904CD" w:rsidRDefault="00D672EB" w:rsidP="003E64F8">
      <w:pPr>
        <w:pStyle w:val="Bibliografa"/>
        <w:spacing w:line="360" w:lineRule="auto"/>
        <w:ind w:left="567" w:hanging="567"/>
        <w:jc w:val="both"/>
        <w:rPr>
          <w:rFonts w:ascii="Times New Roman" w:hAnsi="Times New Roman" w:cs="Times New Roman"/>
          <w:sz w:val="24"/>
          <w:lang w:val="es-HN"/>
        </w:rPr>
      </w:pPr>
      <w:r w:rsidRPr="00B904CD">
        <w:rPr>
          <w:rFonts w:ascii="Times New Roman" w:hAnsi="Times New Roman" w:cs="Times New Roman"/>
          <w:sz w:val="24"/>
          <w:lang w:val="es-HN"/>
        </w:rPr>
        <w:t>Abono Orgánico: Qué es, Tipos, Beneficios y Cómo hacerlo. (s. f.). ecologiaverde.com. Recuperado 10 de marzo de 2024, de https://www.ecologiaverde.com/abono-organico-que-es-tipos-beneficios-y-como-hacerlo-1992.html</w:t>
      </w:r>
    </w:p>
    <w:p w14:paraId="3502C411" w14:textId="77777777" w:rsidR="00D672EB" w:rsidRPr="00B904CD" w:rsidRDefault="00D672EB" w:rsidP="00C11582">
      <w:pPr>
        <w:pStyle w:val="Bibliografa"/>
        <w:spacing w:line="360" w:lineRule="auto"/>
        <w:jc w:val="both"/>
        <w:rPr>
          <w:rFonts w:ascii="Times New Roman" w:hAnsi="Times New Roman" w:cs="Times New Roman"/>
          <w:sz w:val="24"/>
          <w:lang w:val="es-HN"/>
        </w:rPr>
      </w:pPr>
      <w:r w:rsidRPr="00B904CD">
        <w:rPr>
          <w:rFonts w:ascii="Times New Roman" w:hAnsi="Times New Roman" w:cs="Times New Roman"/>
          <w:sz w:val="24"/>
          <w:lang w:val="es-HN"/>
        </w:rPr>
        <w:t>AGRO-INNOVA. (s. f.). Recuperado 10 de marzo de 2024, de https://agroinnova.iica.int/</w:t>
      </w:r>
    </w:p>
    <w:p w14:paraId="4628925F" w14:textId="77777777" w:rsidR="00D672EB" w:rsidRPr="00B904CD" w:rsidRDefault="00D672EB" w:rsidP="003E64F8">
      <w:pPr>
        <w:pStyle w:val="Bibliografa"/>
        <w:spacing w:line="360" w:lineRule="auto"/>
        <w:ind w:left="567" w:hanging="567"/>
        <w:jc w:val="both"/>
        <w:rPr>
          <w:rFonts w:ascii="Times New Roman" w:hAnsi="Times New Roman" w:cs="Times New Roman"/>
          <w:sz w:val="24"/>
          <w:lang w:val="es-HN"/>
        </w:rPr>
      </w:pPr>
      <w:r w:rsidRPr="00B904CD">
        <w:rPr>
          <w:rFonts w:ascii="Times New Roman" w:hAnsi="Times New Roman" w:cs="Times New Roman"/>
          <w:sz w:val="24"/>
          <w:lang w:val="es-HN"/>
        </w:rPr>
        <w:t>Arias, J., Araya, M., McLaren, B., &amp; Wander, P. (s. f.). PERSPECTIVAS DE LA AGRICULTURA Y DEL DESARROLLO RURAL EN LAS AMÉRICAS.</w:t>
      </w:r>
    </w:p>
    <w:p w14:paraId="30D480F1" w14:textId="62DB13BE" w:rsidR="00B904CD" w:rsidRPr="003E64F8" w:rsidRDefault="00D672EB" w:rsidP="003E64F8">
      <w:pPr>
        <w:pStyle w:val="Bibliografa"/>
        <w:spacing w:line="360" w:lineRule="auto"/>
        <w:ind w:left="567" w:hanging="567"/>
        <w:jc w:val="both"/>
        <w:rPr>
          <w:rFonts w:ascii="Times New Roman" w:hAnsi="Times New Roman" w:cs="Times New Roman"/>
          <w:sz w:val="24"/>
          <w:lang w:val="es-HN"/>
        </w:rPr>
      </w:pPr>
      <w:r w:rsidRPr="00B904CD">
        <w:rPr>
          <w:rFonts w:ascii="Times New Roman" w:hAnsi="Times New Roman" w:cs="Times New Roman"/>
          <w:sz w:val="24"/>
          <w:lang w:val="es-HN"/>
        </w:rPr>
        <w:t>BVE22088525e.pdf. (s. f.). Recuperado 10 de marzo de 2024, de https://repositorio.iica.int/bitstream/handle/11324/20777/BVE22088525e.pdf?sequence=5&amp;isAllowed=y</w:t>
      </w:r>
    </w:p>
    <w:p w14:paraId="7541FE8A" w14:textId="1D3C8F60" w:rsidR="00B904CD" w:rsidRDefault="00D672EB" w:rsidP="003E64F8">
      <w:pPr>
        <w:pStyle w:val="Bibliografa"/>
        <w:spacing w:line="360" w:lineRule="auto"/>
        <w:ind w:left="567" w:hanging="709"/>
        <w:jc w:val="both"/>
        <w:rPr>
          <w:rFonts w:ascii="Times New Roman" w:hAnsi="Times New Roman" w:cs="Times New Roman"/>
          <w:sz w:val="24"/>
          <w:lang w:val="es-HN"/>
        </w:rPr>
      </w:pPr>
      <w:r w:rsidRPr="00B904CD">
        <w:rPr>
          <w:rFonts w:ascii="Times New Roman" w:hAnsi="Times New Roman" w:cs="Times New Roman"/>
          <w:sz w:val="24"/>
          <w:lang w:val="es-HN"/>
        </w:rPr>
        <w:t>Caribe, C. E. para A. L. y el. (2021). Evaluación de los efectos e impactos causados por la tormenta tropical Eta y el huracán Iota en Honduras. Comisión Económica para América Latina y el Caribe. https://www.cepal.org/es/publicaciones/46853-evaluacion-efectos-impactos-causados-la-tormenta-tropical-eta-huracan-iota</w:t>
      </w:r>
    </w:p>
    <w:p w14:paraId="3E2F68FF" w14:textId="6363585E" w:rsidR="00D672EB" w:rsidRPr="00B904CD" w:rsidRDefault="00D672EB" w:rsidP="003E64F8">
      <w:pPr>
        <w:pStyle w:val="Bibliografa"/>
        <w:spacing w:line="360" w:lineRule="auto"/>
        <w:ind w:left="567" w:hanging="567"/>
        <w:jc w:val="both"/>
        <w:rPr>
          <w:rFonts w:ascii="Times New Roman" w:hAnsi="Times New Roman" w:cs="Times New Roman"/>
          <w:sz w:val="24"/>
          <w:lang w:val="es-HN"/>
        </w:rPr>
      </w:pPr>
      <w:r w:rsidRPr="00B904CD">
        <w:rPr>
          <w:rFonts w:ascii="Times New Roman" w:hAnsi="Times New Roman" w:cs="Times New Roman"/>
          <w:sz w:val="24"/>
          <w:lang w:val="es-HN"/>
        </w:rPr>
        <w:t>Condiciones socioeconómicas de la población en las aldeas con los índices más altos de pobreza (diciembre 2022)—INE. (2023, julio 12). https://ine.gob.hn/v4/2023/07/12/condiciones-socioeconomicas-de-la-poblacion-en-las-aldeas-con-los-indices-mas-altos-de-pobreza-diciembre-2022/</w:t>
      </w:r>
    </w:p>
    <w:p w14:paraId="3BDBD87A" w14:textId="77777777" w:rsidR="00D672EB" w:rsidRPr="00B904CD" w:rsidRDefault="00D672EB" w:rsidP="00C11582">
      <w:pPr>
        <w:pStyle w:val="Bibliografa"/>
        <w:spacing w:line="360" w:lineRule="auto"/>
        <w:jc w:val="both"/>
        <w:rPr>
          <w:rFonts w:ascii="Times New Roman" w:hAnsi="Times New Roman" w:cs="Times New Roman"/>
          <w:sz w:val="24"/>
          <w:lang w:val="es-HN"/>
        </w:rPr>
      </w:pPr>
      <w:r w:rsidRPr="00B904CD">
        <w:rPr>
          <w:rFonts w:ascii="Times New Roman" w:hAnsi="Times New Roman" w:cs="Times New Roman"/>
          <w:sz w:val="24"/>
        </w:rPr>
        <w:t xml:space="preserve">Fransen, T., Sato, I., Levin, K., &amp; Waskow, D. (s. f.). </w:t>
      </w:r>
      <w:r w:rsidRPr="00B904CD">
        <w:rPr>
          <w:rFonts w:ascii="Times New Roman" w:hAnsi="Times New Roman" w:cs="Times New Roman"/>
          <w:sz w:val="24"/>
          <w:lang w:val="es-HN"/>
        </w:rPr>
        <w:t>ACERCA DE LOS AUTORES.</w:t>
      </w:r>
    </w:p>
    <w:p w14:paraId="7C0C91FD" w14:textId="7684E182" w:rsidR="00D672EB" w:rsidRPr="00B904CD" w:rsidRDefault="00D672EB" w:rsidP="003E64F8">
      <w:pPr>
        <w:pStyle w:val="Bibliografa"/>
        <w:spacing w:line="360" w:lineRule="auto"/>
        <w:ind w:left="567" w:hanging="567"/>
        <w:jc w:val="both"/>
        <w:rPr>
          <w:rFonts w:ascii="Times New Roman" w:hAnsi="Times New Roman" w:cs="Times New Roman"/>
          <w:sz w:val="24"/>
          <w:lang w:val="es-HN"/>
        </w:rPr>
      </w:pPr>
      <w:r w:rsidRPr="00B904CD">
        <w:rPr>
          <w:rFonts w:ascii="Times New Roman" w:hAnsi="Times New Roman" w:cs="Times New Roman"/>
          <w:sz w:val="24"/>
          <w:lang w:val="es-HN"/>
        </w:rPr>
        <w:t>Impactos_del_cambio_climatico_modulo2.pdf. (s. f.). Recuperado 9 de marzo de 2024, dehttps://repositorio.catie.ac.cr/bitstream/handle/11554/9476/Impactos_del_cambio_climatico_modulo2.pdf?sequence=1</w:t>
      </w:r>
    </w:p>
    <w:p w14:paraId="094996AB" w14:textId="77777777" w:rsidR="00D672EB" w:rsidRPr="00B904CD" w:rsidRDefault="00D672EB" w:rsidP="003E64F8">
      <w:pPr>
        <w:pStyle w:val="Bibliografa"/>
        <w:spacing w:line="360" w:lineRule="auto"/>
        <w:ind w:left="567" w:hanging="567"/>
        <w:jc w:val="both"/>
        <w:rPr>
          <w:rFonts w:ascii="Times New Roman" w:hAnsi="Times New Roman" w:cs="Times New Roman"/>
          <w:sz w:val="24"/>
          <w:lang w:val="es-HN"/>
        </w:rPr>
      </w:pPr>
      <w:r w:rsidRPr="00B904CD">
        <w:rPr>
          <w:rFonts w:ascii="Times New Roman" w:hAnsi="Times New Roman" w:cs="Times New Roman"/>
          <w:sz w:val="24"/>
        </w:rPr>
        <w:t xml:space="preserve">IPCC_AR6_WGI_SummaryForAll_Spanish.pdf. (s. f.-a). </w:t>
      </w:r>
      <w:r w:rsidRPr="00B904CD">
        <w:rPr>
          <w:rFonts w:ascii="Times New Roman" w:hAnsi="Times New Roman" w:cs="Times New Roman"/>
          <w:sz w:val="24"/>
          <w:lang w:val="es-HN"/>
        </w:rPr>
        <w:t>Recuperado 4 de marzo de 2024, de https://www.ipcc.ch/report/ar6/wg1/downloads/outreach/IPCC_AR6_WGI_SummaryForAll_Spanish.pdf</w:t>
      </w:r>
    </w:p>
    <w:p w14:paraId="2F2C002C" w14:textId="77777777" w:rsidR="00D672EB" w:rsidRPr="00B904CD" w:rsidRDefault="00D672EB" w:rsidP="003E64F8">
      <w:pPr>
        <w:pStyle w:val="Bibliografa"/>
        <w:spacing w:line="360" w:lineRule="auto"/>
        <w:ind w:left="567" w:hanging="567"/>
        <w:jc w:val="both"/>
        <w:rPr>
          <w:rFonts w:ascii="Times New Roman" w:hAnsi="Times New Roman" w:cs="Times New Roman"/>
          <w:sz w:val="24"/>
          <w:lang w:val="es-HN"/>
        </w:rPr>
      </w:pPr>
      <w:r w:rsidRPr="00B904CD">
        <w:rPr>
          <w:rFonts w:ascii="Times New Roman" w:hAnsi="Times New Roman" w:cs="Times New Roman"/>
          <w:sz w:val="24"/>
        </w:rPr>
        <w:t xml:space="preserve">Lipper, L., Thornton, P., Campbell, B. M., Baedeker, T., Braimoh, A., Bwalya, M., Caron, P., Cattaneo, A., Garrity, D., Henry, K., Hottle, R., Jackson, L., Jarvis, A., Kossam, F., Mann, W., McCarthy, N., Meybeck, A., Neufeldt, H., Remington, T., &amp; Torquebiau, E. (2014). </w:t>
      </w:r>
      <w:r w:rsidRPr="00B904CD">
        <w:rPr>
          <w:rFonts w:ascii="Times New Roman" w:hAnsi="Times New Roman" w:cs="Times New Roman"/>
          <w:sz w:val="24"/>
          <w:lang w:val="es-HN"/>
        </w:rPr>
        <w:t xml:space="preserve">Climate Smart Agriculture for Food Security. Nature </w:t>
      </w:r>
      <w:r w:rsidRPr="00B904CD">
        <w:rPr>
          <w:rFonts w:ascii="Times New Roman" w:hAnsi="Times New Roman" w:cs="Times New Roman"/>
          <w:sz w:val="24"/>
          <w:lang w:val="es-HN"/>
        </w:rPr>
        <w:lastRenderedPageBreak/>
        <w:t>Climate Change, 4, 1068-1072.</w:t>
      </w:r>
    </w:p>
    <w:p w14:paraId="460F5FD7" w14:textId="77777777" w:rsidR="00D672EB" w:rsidRPr="00B904CD" w:rsidRDefault="00D672EB" w:rsidP="003E64F8">
      <w:pPr>
        <w:pStyle w:val="Bibliografa"/>
        <w:spacing w:line="360" w:lineRule="auto"/>
        <w:ind w:left="567" w:hanging="567"/>
        <w:jc w:val="both"/>
        <w:rPr>
          <w:rFonts w:ascii="Times New Roman" w:hAnsi="Times New Roman" w:cs="Times New Roman"/>
          <w:sz w:val="24"/>
          <w:lang w:val="es-HN"/>
        </w:rPr>
      </w:pPr>
      <w:r w:rsidRPr="00B904CD">
        <w:rPr>
          <w:rFonts w:ascii="Times New Roman" w:hAnsi="Times New Roman" w:cs="Times New Roman"/>
          <w:sz w:val="24"/>
          <w:lang w:val="es-HN"/>
        </w:rPr>
        <w:t>Los desafíos de la mitigación del cambio climático en América Latina y el Caribe: Algunas propuestas de acción. (2023).</w:t>
      </w:r>
    </w:p>
    <w:p w14:paraId="56DC9C5C" w14:textId="77777777" w:rsidR="00D672EB" w:rsidRPr="00B904CD" w:rsidRDefault="00D672EB" w:rsidP="003E64F8">
      <w:pPr>
        <w:pStyle w:val="Bibliografa"/>
        <w:spacing w:line="360" w:lineRule="auto"/>
        <w:ind w:left="567" w:hanging="567"/>
        <w:jc w:val="both"/>
        <w:rPr>
          <w:rFonts w:ascii="Times New Roman" w:hAnsi="Times New Roman" w:cs="Times New Roman"/>
          <w:sz w:val="24"/>
          <w:lang w:val="es-HN"/>
        </w:rPr>
      </w:pPr>
      <w:r w:rsidRPr="00B904CD">
        <w:rPr>
          <w:rFonts w:ascii="Times New Roman" w:hAnsi="Times New Roman" w:cs="Times New Roman"/>
          <w:sz w:val="24"/>
          <w:lang w:val="es-HN"/>
        </w:rPr>
        <w:t>Mujeres y Hombres en Cifras 2013—2023—INE. (2023, diciembre 13). https://ine.gob.hn/v4/2023/12/13/mujeres-y-hombres-en-cifras-2013-2023/</w:t>
      </w:r>
    </w:p>
    <w:p w14:paraId="68676CC8" w14:textId="77777777" w:rsidR="00D672EB" w:rsidRPr="00B904CD" w:rsidRDefault="00D672EB" w:rsidP="003E64F8">
      <w:pPr>
        <w:pStyle w:val="Bibliografa"/>
        <w:spacing w:line="360" w:lineRule="auto"/>
        <w:ind w:left="567" w:hanging="567"/>
        <w:jc w:val="both"/>
        <w:rPr>
          <w:rFonts w:ascii="Times New Roman" w:hAnsi="Times New Roman" w:cs="Times New Roman"/>
          <w:sz w:val="24"/>
          <w:lang w:val="es-HN"/>
        </w:rPr>
      </w:pPr>
      <w:r w:rsidRPr="00B904CD">
        <w:rPr>
          <w:rFonts w:ascii="Times New Roman" w:hAnsi="Times New Roman" w:cs="Times New Roman"/>
          <w:sz w:val="24"/>
        </w:rPr>
        <w:t xml:space="preserve">Nations, U. (s. f.-a). </w:t>
      </w:r>
      <w:r w:rsidRPr="00B904CD">
        <w:rPr>
          <w:rFonts w:ascii="Times New Roman" w:hAnsi="Times New Roman" w:cs="Times New Roman"/>
          <w:sz w:val="24"/>
          <w:lang w:val="es-HN"/>
        </w:rPr>
        <w:t>El Acuerdo de París | Naciones Unidas. United Nations; United Nations. Recuperado 10 de marzo de 2024, de https://www.un.org/es/climatechange/paris-agreement</w:t>
      </w:r>
    </w:p>
    <w:p w14:paraId="62C51C0E" w14:textId="77777777" w:rsidR="00D672EB" w:rsidRPr="00B904CD" w:rsidRDefault="00D672EB" w:rsidP="003E64F8">
      <w:pPr>
        <w:pStyle w:val="Bibliografa"/>
        <w:spacing w:line="360" w:lineRule="auto"/>
        <w:ind w:left="567" w:hanging="567"/>
        <w:jc w:val="both"/>
        <w:rPr>
          <w:rFonts w:ascii="Times New Roman" w:hAnsi="Times New Roman" w:cs="Times New Roman"/>
          <w:sz w:val="24"/>
          <w:lang w:val="es-HN"/>
        </w:rPr>
      </w:pPr>
      <w:r w:rsidRPr="00B904CD">
        <w:rPr>
          <w:rFonts w:ascii="Times New Roman" w:hAnsi="Times New Roman" w:cs="Times New Roman"/>
          <w:sz w:val="24"/>
        </w:rPr>
        <w:t xml:space="preserve">Nations, U. (s. f.-b). </w:t>
      </w:r>
      <w:r w:rsidRPr="00B904CD">
        <w:rPr>
          <w:rFonts w:ascii="Times New Roman" w:hAnsi="Times New Roman" w:cs="Times New Roman"/>
          <w:sz w:val="24"/>
          <w:lang w:val="es-HN"/>
        </w:rPr>
        <w:t xml:space="preserve">¿Qué es el cambio climático? </w:t>
      </w:r>
      <w:r w:rsidRPr="00B904CD">
        <w:rPr>
          <w:rFonts w:ascii="Times New Roman" w:hAnsi="Times New Roman" w:cs="Times New Roman"/>
          <w:sz w:val="24"/>
        </w:rPr>
        <w:t xml:space="preserve">| Naciones Unidas. United Nations; United Nations. </w:t>
      </w:r>
      <w:r w:rsidRPr="00B904CD">
        <w:rPr>
          <w:rFonts w:ascii="Times New Roman" w:hAnsi="Times New Roman" w:cs="Times New Roman"/>
          <w:sz w:val="24"/>
          <w:lang w:val="es-HN"/>
        </w:rPr>
        <w:t>Recuperado 10 de marzo de 2024, de https://www.un.org/es/climatechange/what-is-climate-change</w:t>
      </w:r>
    </w:p>
    <w:p w14:paraId="3ED23867" w14:textId="77777777" w:rsidR="00D672EB" w:rsidRPr="00B904CD" w:rsidRDefault="00D672EB" w:rsidP="003E64F8">
      <w:pPr>
        <w:pStyle w:val="Bibliografa"/>
        <w:spacing w:line="360" w:lineRule="auto"/>
        <w:ind w:left="567" w:hanging="567"/>
        <w:jc w:val="both"/>
        <w:rPr>
          <w:rFonts w:ascii="Times New Roman" w:hAnsi="Times New Roman" w:cs="Times New Roman"/>
          <w:sz w:val="24"/>
          <w:lang w:val="es-HN"/>
        </w:rPr>
      </w:pPr>
      <w:r w:rsidRPr="00B904CD">
        <w:rPr>
          <w:rFonts w:ascii="Times New Roman" w:hAnsi="Times New Roman" w:cs="Times New Roman"/>
          <w:sz w:val="24"/>
        </w:rPr>
        <w:t xml:space="preserve">Open Knowledge Repository. (s. f.). </w:t>
      </w:r>
      <w:r w:rsidRPr="00B904CD">
        <w:rPr>
          <w:rFonts w:ascii="Times New Roman" w:hAnsi="Times New Roman" w:cs="Times New Roman"/>
          <w:sz w:val="24"/>
          <w:lang w:val="es-HN"/>
        </w:rPr>
        <w:t>Recuperado 9 de marzo de 2024, de https://openknowledge.worldbank.org/bitstreams/46c36511-2470-470b-808f-66bfca4c576d/download</w:t>
      </w:r>
    </w:p>
    <w:p w14:paraId="21CA8FCD" w14:textId="77777777" w:rsidR="00D672EB" w:rsidRPr="00B904CD" w:rsidRDefault="00D672EB" w:rsidP="003E64F8">
      <w:pPr>
        <w:pStyle w:val="Bibliografa"/>
        <w:spacing w:line="360" w:lineRule="auto"/>
        <w:ind w:left="567" w:hanging="567"/>
        <w:jc w:val="both"/>
        <w:rPr>
          <w:rFonts w:ascii="Times New Roman" w:hAnsi="Times New Roman" w:cs="Times New Roman"/>
          <w:sz w:val="24"/>
          <w:lang w:val="es-HN"/>
        </w:rPr>
      </w:pPr>
      <w:r w:rsidRPr="00B904CD">
        <w:rPr>
          <w:rFonts w:ascii="Times New Roman" w:hAnsi="Times New Roman" w:cs="Times New Roman"/>
          <w:sz w:val="24"/>
          <w:lang w:val="es-HN"/>
        </w:rPr>
        <w:t>PESAH-2023-2043.pdf. (s. f.). Recuperado 11 de mayo de 2024, de https://sag.gob.hn/wp-content/uploads/2024/02/PESAH-2023-2043.pdf</w:t>
      </w:r>
    </w:p>
    <w:p w14:paraId="72FB70C7" w14:textId="77777777" w:rsidR="00D672EB" w:rsidRPr="00B904CD" w:rsidRDefault="00D672EB" w:rsidP="003E64F8">
      <w:pPr>
        <w:pStyle w:val="Bibliografa"/>
        <w:spacing w:line="360" w:lineRule="auto"/>
        <w:ind w:left="567" w:hanging="567"/>
        <w:jc w:val="both"/>
        <w:rPr>
          <w:rFonts w:ascii="Times New Roman" w:hAnsi="Times New Roman" w:cs="Times New Roman"/>
          <w:sz w:val="24"/>
          <w:lang w:val="es-HN"/>
        </w:rPr>
      </w:pPr>
      <w:r w:rsidRPr="00B904CD">
        <w:rPr>
          <w:rFonts w:ascii="Times New Roman" w:hAnsi="Times New Roman" w:cs="Times New Roman"/>
          <w:sz w:val="24"/>
          <w:lang w:val="es-HN"/>
        </w:rPr>
        <w:t>PMBOK® Guide. (s. f.). Recuperado 10 de marzo de 2024, de https://www.pmi.org/pmbok-guide-standards/foundational/pmbok</w:t>
      </w:r>
    </w:p>
    <w:p w14:paraId="3322832C" w14:textId="77777777" w:rsidR="00D672EB" w:rsidRPr="00B904CD" w:rsidRDefault="00D672EB" w:rsidP="003E64F8">
      <w:pPr>
        <w:pStyle w:val="Bibliografa"/>
        <w:spacing w:line="360" w:lineRule="auto"/>
        <w:ind w:left="567" w:hanging="567"/>
        <w:jc w:val="both"/>
        <w:rPr>
          <w:rFonts w:ascii="Times New Roman" w:hAnsi="Times New Roman" w:cs="Times New Roman"/>
          <w:sz w:val="24"/>
          <w:lang w:val="es-HN"/>
        </w:rPr>
      </w:pPr>
      <w:r w:rsidRPr="00B904CD">
        <w:rPr>
          <w:rFonts w:ascii="Times New Roman" w:hAnsi="Times New Roman" w:cs="Times New Roman"/>
          <w:sz w:val="24"/>
        </w:rPr>
        <w:t xml:space="preserve">PMP IICA 2022-2026 – PMP IICA 2022-2026. (s. f.). </w:t>
      </w:r>
      <w:r w:rsidRPr="00B904CD">
        <w:rPr>
          <w:rFonts w:ascii="Times New Roman" w:hAnsi="Times New Roman" w:cs="Times New Roman"/>
          <w:sz w:val="24"/>
          <w:lang w:val="es-HN"/>
        </w:rPr>
        <w:t>Recuperado 10 de marzo de 2024, de https://pmp.iica.int/</w:t>
      </w:r>
    </w:p>
    <w:p w14:paraId="4E0EF2A5" w14:textId="77777777" w:rsidR="00D672EB" w:rsidRPr="00B904CD" w:rsidRDefault="00D672EB" w:rsidP="003E64F8">
      <w:pPr>
        <w:pStyle w:val="Bibliografa"/>
        <w:spacing w:line="360" w:lineRule="auto"/>
        <w:ind w:left="567" w:hanging="567"/>
        <w:jc w:val="both"/>
        <w:rPr>
          <w:rFonts w:ascii="Times New Roman" w:hAnsi="Times New Roman" w:cs="Times New Roman"/>
          <w:sz w:val="24"/>
          <w:lang w:val="es-HN"/>
        </w:rPr>
      </w:pPr>
      <w:r w:rsidRPr="00B904CD">
        <w:rPr>
          <w:rFonts w:ascii="Times New Roman" w:hAnsi="Times New Roman" w:cs="Times New Roman"/>
          <w:sz w:val="24"/>
          <w:lang w:val="es-HN"/>
        </w:rPr>
        <w:t xml:space="preserve">¿Qué es el efecto invernadero? </w:t>
      </w:r>
      <w:r w:rsidRPr="00B904CD">
        <w:rPr>
          <w:rFonts w:ascii="Times New Roman" w:hAnsi="Times New Roman" w:cs="Times New Roman"/>
          <w:sz w:val="24"/>
        </w:rPr>
        <w:t xml:space="preserve">(s. f.). Climate Change: Vital Signs of the Planet. </w:t>
      </w:r>
      <w:r w:rsidRPr="00B904CD">
        <w:rPr>
          <w:rFonts w:ascii="Times New Roman" w:hAnsi="Times New Roman" w:cs="Times New Roman"/>
          <w:sz w:val="24"/>
          <w:lang w:val="es-HN"/>
        </w:rPr>
        <w:t>Recuperado 10 de marzo de 2024, de https://climate.nasa.gov/faq/70/que-es-el-efecto-invernadero</w:t>
      </w:r>
    </w:p>
    <w:p w14:paraId="2E7F7E9B" w14:textId="77777777" w:rsidR="00D672EB" w:rsidRPr="00B904CD" w:rsidRDefault="00D672EB" w:rsidP="003E64F8">
      <w:pPr>
        <w:pStyle w:val="Bibliografa"/>
        <w:spacing w:line="360" w:lineRule="auto"/>
        <w:ind w:left="567" w:hanging="567"/>
        <w:jc w:val="both"/>
        <w:rPr>
          <w:rFonts w:ascii="Times New Roman" w:hAnsi="Times New Roman" w:cs="Times New Roman"/>
          <w:sz w:val="24"/>
          <w:lang w:val="es-HN"/>
        </w:rPr>
      </w:pPr>
      <w:r w:rsidRPr="00B904CD">
        <w:rPr>
          <w:rFonts w:ascii="Times New Roman" w:hAnsi="Times New Roman" w:cs="Times New Roman"/>
          <w:sz w:val="24"/>
          <w:lang w:val="es-HN"/>
        </w:rPr>
        <w:t>¿Qué es la seguridad alimentaria y por qué es importante? (2020, enero 31). Cuaderno de Valores: el blog de Educo. https:///blog//blog/que-es-la-seguridad-alimentaria-y-su-importancia</w:t>
      </w:r>
    </w:p>
    <w:p w14:paraId="6C28D1E7" w14:textId="77777777" w:rsidR="00D672EB" w:rsidRPr="00B904CD" w:rsidRDefault="00D672EB" w:rsidP="003E64F8">
      <w:pPr>
        <w:pStyle w:val="Bibliografa"/>
        <w:spacing w:line="360" w:lineRule="auto"/>
        <w:ind w:left="567" w:hanging="567"/>
        <w:jc w:val="both"/>
        <w:rPr>
          <w:rFonts w:ascii="Times New Roman" w:hAnsi="Times New Roman" w:cs="Times New Roman"/>
          <w:sz w:val="24"/>
          <w:lang w:val="es-HN"/>
        </w:rPr>
      </w:pPr>
      <w:r w:rsidRPr="00B904CD">
        <w:rPr>
          <w:rFonts w:ascii="Times New Roman" w:hAnsi="Times New Roman" w:cs="Times New Roman"/>
          <w:sz w:val="24"/>
          <w:lang w:val="es-HN"/>
        </w:rPr>
        <w:t>¿Qué significa adaptación al cambio climático y resiliencia al clima? | CMNUCC. (s. f.). Recuperado 10 de marzo de 2024, de https://unfccc.int/es/topics/adaptation-and-resilience/the-big-picture/que-significa-adaptacion-al-cambio-climatico-y-resiliencia-al-clima</w:t>
      </w:r>
    </w:p>
    <w:p w14:paraId="750983B3" w14:textId="77777777" w:rsidR="00D672EB" w:rsidRPr="00B904CD" w:rsidRDefault="00D672EB" w:rsidP="003E64F8">
      <w:pPr>
        <w:pStyle w:val="Bibliografa"/>
        <w:spacing w:line="360" w:lineRule="auto"/>
        <w:ind w:left="567" w:hanging="567"/>
        <w:jc w:val="both"/>
        <w:rPr>
          <w:rFonts w:ascii="Times New Roman" w:hAnsi="Times New Roman" w:cs="Times New Roman"/>
          <w:sz w:val="24"/>
          <w:lang w:val="es-HN"/>
        </w:rPr>
      </w:pPr>
      <w:r w:rsidRPr="00B904CD">
        <w:rPr>
          <w:rFonts w:ascii="Times New Roman" w:hAnsi="Times New Roman" w:cs="Times New Roman"/>
          <w:sz w:val="24"/>
          <w:lang w:val="es-HN"/>
        </w:rPr>
        <w:t>Rosas Leutenegger, M., Villasana López, P., Rosas Leutenegger, M., &amp; Villasana López, P. (2022). Adopción de tecnologías en sistemas de producción agroalimentario: Una revisión de literatura. RIVAR (Santiago), 9(26), 177-190. https://doi.org/10.35588/rivar.v9i26.5575</w:t>
      </w:r>
    </w:p>
    <w:p w14:paraId="090E62BE" w14:textId="77777777" w:rsidR="00D672EB" w:rsidRPr="00B904CD" w:rsidRDefault="00D672EB" w:rsidP="003E64F8">
      <w:pPr>
        <w:pStyle w:val="Bibliografa"/>
        <w:spacing w:line="360" w:lineRule="auto"/>
        <w:ind w:left="567" w:hanging="567"/>
        <w:jc w:val="both"/>
        <w:rPr>
          <w:rFonts w:ascii="Times New Roman" w:hAnsi="Times New Roman" w:cs="Times New Roman"/>
          <w:sz w:val="24"/>
        </w:rPr>
      </w:pPr>
      <w:r w:rsidRPr="00B904CD">
        <w:rPr>
          <w:rFonts w:ascii="Times New Roman" w:hAnsi="Times New Roman" w:cs="Times New Roman"/>
          <w:sz w:val="24"/>
          <w:lang w:val="es-HN"/>
        </w:rPr>
        <w:lastRenderedPageBreak/>
        <w:t xml:space="preserve">Vanlauwe, B., Coyne, D., Gockowski, J., Hauser, S., Huising, J., Masso, C., Nziguheba, G., Schut, M., &amp; Van Asten, P. (2014). </w:t>
      </w:r>
      <w:r w:rsidRPr="00B904CD">
        <w:rPr>
          <w:rFonts w:ascii="Times New Roman" w:hAnsi="Times New Roman" w:cs="Times New Roman"/>
          <w:sz w:val="24"/>
        </w:rPr>
        <w:t>Sustainable intensification and the African smallholder farmer. Current Opinion in Environmental Sustainability, 8, 15-22. https://doi.org/10.1016/j.cosust.2014.06.001</w:t>
      </w:r>
    </w:p>
    <w:p w14:paraId="07EEB81E" w14:textId="77777777" w:rsidR="00D672EB" w:rsidRPr="00B904CD" w:rsidRDefault="00D672EB" w:rsidP="003E64F8">
      <w:pPr>
        <w:pStyle w:val="Bibliografa"/>
        <w:spacing w:line="360" w:lineRule="auto"/>
        <w:ind w:left="567" w:hanging="567"/>
        <w:jc w:val="both"/>
        <w:rPr>
          <w:rFonts w:ascii="Times New Roman" w:hAnsi="Times New Roman" w:cs="Times New Roman"/>
          <w:sz w:val="24"/>
          <w:lang w:val="es-HN"/>
        </w:rPr>
      </w:pPr>
      <w:r w:rsidRPr="00B904CD">
        <w:rPr>
          <w:rFonts w:ascii="Times New Roman" w:hAnsi="Times New Roman" w:cs="Times New Roman"/>
          <w:sz w:val="24"/>
        </w:rPr>
        <w:t xml:space="preserve">World Bank Open Data. (s. f.). </w:t>
      </w:r>
      <w:r w:rsidRPr="00B904CD">
        <w:rPr>
          <w:rFonts w:ascii="Times New Roman" w:hAnsi="Times New Roman" w:cs="Times New Roman"/>
          <w:sz w:val="24"/>
          <w:lang w:val="es-HN"/>
        </w:rPr>
        <w:t>World Bank Open Data. Recuperado 4 de marzo de 2024, de https://data.worldbank.org</w:t>
      </w:r>
    </w:p>
    <w:p w14:paraId="6C1A0700" w14:textId="77777777" w:rsidR="00D672EB" w:rsidRPr="00B904CD" w:rsidRDefault="00D672EB" w:rsidP="003E64F8">
      <w:pPr>
        <w:pStyle w:val="Bibliografa"/>
        <w:spacing w:line="360" w:lineRule="auto"/>
        <w:ind w:left="567" w:hanging="567"/>
        <w:jc w:val="both"/>
        <w:rPr>
          <w:rFonts w:ascii="Times New Roman" w:hAnsi="Times New Roman" w:cs="Times New Roman"/>
          <w:sz w:val="24"/>
          <w:lang w:val="es-HN"/>
        </w:rPr>
      </w:pPr>
      <w:r w:rsidRPr="00B904CD">
        <w:rPr>
          <w:rFonts w:ascii="Times New Roman" w:hAnsi="Times New Roman" w:cs="Times New Roman"/>
          <w:sz w:val="24"/>
          <w:lang w:val="es-HN"/>
        </w:rPr>
        <w:t>Yanez, S., &amp; Cristina, B. (2019). Determinantes de adopción de agricultura climáticamente inteligente en el corredor seco de Honduras.</w:t>
      </w:r>
    </w:p>
    <w:p w14:paraId="07335AF8" w14:textId="43833639" w:rsidR="00C919BB" w:rsidRPr="00E440CE" w:rsidRDefault="006F40DA" w:rsidP="00C11582">
      <w:pPr>
        <w:pStyle w:val="TextoPrincipal"/>
        <w:spacing w:after="0" w:line="360" w:lineRule="auto"/>
        <w:ind w:left="709" w:hanging="709"/>
      </w:pPr>
      <w:r w:rsidRPr="00B904CD">
        <w:fldChar w:fldCharType="end"/>
      </w:r>
    </w:p>
    <w:p w14:paraId="60218266" w14:textId="77777777" w:rsidR="00E326F2" w:rsidRDefault="00E326F2" w:rsidP="006C6F23">
      <w:pPr>
        <w:pStyle w:val="TextoPrincipal"/>
        <w:spacing w:after="0" w:line="360" w:lineRule="auto"/>
        <w:ind w:left="709" w:hanging="709"/>
      </w:pPr>
    </w:p>
    <w:p w14:paraId="68B409E7" w14:textId="77777777" w:rsidR="001D0BBC" w:rsidRDefault="001D0BBC">
      <w:pPr>
        <w:widowControl/>
        <w:spacing w:after="160" w:line="259" w:lineRule="auto"/>
        <w:rPr>
          <w:rFonts w:ascii="Times New Roman" w:hAnsi="Times New Roman" w:cs="Times New Roman"/>
          <w:sz w:val="24"/>
          <w:szCs w:val="24"/>
          <w:lang w:val="es-HN"/>
        </w:rPr>
      </w:pPr>
    </w:p>
    <w:p w14:paraId="196571D5" w14:textId="77777777" w:rsidR="00083791" w:rsidRDefault="00083791">
      <w:pPr>
        <w:widowControl/>
        <w:spacing w:after="160" w:line="259" w:lineRule="auto"/>
        <w:rPr>
          <w:rFonts w:ascii="Times New Roman" w:hAnsi="Times New Roman" w:cs="Times New Roman"/>
          <w:sz w:val="24"/>
          <w:szCs w:val="24"/>
          <w:lang w:val="es-HN"/>
        </w:rPr>
      </w:pPr>
    </w:p>
    <w:p w14:paraId="77B786D0" w14:textId="77777777" w:rsidR="00083791" w:rsidRDefault="00083791">
      <w:pPr>
        <w:widowControl/>
        <w:spacing w:after="160" w:line="259" w:lineRule="auto"/>
        <w:rPr>
          <w:rFonts w:ascii="Times New Roman" w:hAnsi="Times New Roman" w:cs="Times New Roman"/>
          <w:sz w:val="24"/>
          <w:szCs w:val="24"/>
          <w:lang w:val="es-HN"/>
        </w:rPr>
      </w:pPr>
    </w:p>
    <w:p w14:paraId="11BB926E" w14:textId="77777777" w:rsidR="00420D84" w:rsidRDefault="00420D84">
      <w:pPr>
        <w:widowControl/>
        <w:spacing w:after="160" w:line="259" w:lineRule="auto"/>
        <w:rPr>
          <w:rFonts w:ascii="Times New Roman" w:hAnsi="Times New Roman" w:cs="Times New Roman"/>
          <w:sz w:val="24"/>
          <w:szCs w:val="24"/>
          <w:lang w:val="es-HN"/>
        </w:rPr>
      </w:pPr>
    </w:p>
    <w:p w14:paraId="1DBBBB21" w14:textId="77777777" w:rsidR="00420D84" w:rsidRDefault="00420D84">
      <w:pPr>
        <w:widowControl/>
        <w:spacing w:after="160" w:line="259" w:lineRule="auto"/>
        <w:rPr>
          <w:rFonts w:ascii="Times New Roman" w:hAnsi="Times New Roman" w:cs="Times New Roman"/>
          <w:sz w:val="24"/>
          <w:szCs w:val="24"/>
          <w:lang w:val="es-HN"/>
        </w:rPr>
      </w:pPr>
    </w:p>
    <w:p w14:paraId="6B59D665" w14:textId="77777777" w:rsidR="007B3C51" w:rsidRDefault="007B3C51">
      <w:pPr>
        <w:widowControl/>
        <w:spacing w:after="160" w:line="259" w:lineRule="auto"/>
        <w:rPr>
          <w:rFonts w:ascii="Times New Roman" w:hAnsi="Times New Roman" w:cs="Times New Roman"/>
          <w:sz w:val="24"/>
          <w:szCs w:val="24"/>
          <w:lang w:val="es-HN"/>
        </w:rPr>
      </w:pPr>
    </w:p>
    <w:p w14:paraId="1FC00350" w14:textId="77777777" w:rsidR="001D0BBC" w:rsidRDefault="001D0BBC">
      <w:pPr>
        <w:widowControl/>
        <w:spacing w:after="160" w:line="259" w:lineRule="auto"/>
        <w:rPr>
          <w:rFonts w:ascii="Times New Roman" w:hAnsi="Times New Roman" w:cs="Times New Roman"/>
          <w:sz w:val="24"/>
          <w:szCs w:val="24"/>
          <w:lang w:val="es-HN"/>
        </w:rPr>
      </w:pPr>
    </w:p>
    <w:p w14:paraId="3C8FFE2A" w14:textId="77777777" w:rsidR="001324D3" w:rsidRDefault="001324D3">
      <w:pPr>
        <w:widowControl/>
        <w:spacing w:after="160" w:line="259" w:lineRule="auto"/>
        <w:rPr>
          <w:rFonts w:ascii="Times New Roman" w:hAnsi="Times New Roman" w:cs="Times New Roman"/>
          <w:sz w:val="24"/>
          <w:szCs w:val="24"/>
          <w:lang w:val="es-HN"/>
        </w:rPr>
      </w:pPr>
    </w:p>
    <w:p w14:paraId="23431059" w14:textId="77777777" w:rsidR="001324D3" w:rsidRDefault="001324D3">
      <w:pPr>
        <w:widowControl/>
        <w:spacing w:after="160" w:line="259" w:lineRule="auto"/>
        <w:rPr>
          <w:rFonts w:ascii="Times New Roman" w:hAnsi="Times New Roman" w:cs="Times New Roman"/>
          <w:sz w:val="24"/>
          <w:szCs w:val="24"/>
          <w:lang w:val="es-HN"/>
        </w:rPr>
      </w:pPr>
    </w:p>
    <w:p w14:paraId="73CAA7BB" w14:textId="77777777" w:rsidR="001324D3" w:rsidRDefault="001324D3">
      <w:pPr>
        <w:widowControl/>
        <w:spacing w:after="160" w:line="259" w:lineRule="auto"/>
        <w:rPr>
          <w:rFonts w:ascii="Times New Roman" w:hAnsi="Times New Roman" w:cs="Times New Roman"/>
          <w:sz w:val="24"/>
          <w:szCs w:val="24"/>
          <w:lang w:val="es-HN"/>
        </w:rPr>
      </w:pPr>
    </w:p>
    <w:p w14:paraId="2DB03B35" w14:textId="77777777" w:rsidR="001324D3" w:rsidRDefault="001324D3">
      <w:pPr>
        <w:widowControl/>
        <w:spacing w:after="160" w:line="259" w:lineRule="auto"/>
        <w:rPr>
          <w:rFonts w:ascii="Times New Roman" w:hAnsi="Times New Roman" w:cs="Times New Roman"/>
          <w:sz w:val="24"/>
          <w:szCs w:val="24"/>
          <w:lang w:val="es-HN"/>
        </w:rPr>
      </w:pPr>
    </w:p>
    <w:p w14:paraId="06F8648B" w14:textId="77777777" w:rsidR="001324D3" w:rsidRDefault="001324D3">
      <w:pPr>
        <w:widowControl/>
        <w:spacing w:after="160" w:line="259" w:lineRule="auto"/>
        <w:rPr>
          <w:rFonts w:ascii="Times New Roman" w:hAnsi="Times New Roman" w:cs="Times New Roman"/>
          <w:sz w:val="24"/>
          <w:szCs w:val="24"/>
          <w:lang w:val="es-HN"/>
        </w:rPr>
      </w:pPr>
    </w:p>
    <w:p w14:paraId="65DD614B" w14:textId="77777777" w:rsidR="001324D3" w:rsidRDefault="001324D3">
      <w:pPr>
        <w:widowControl/>
        <w:spacing w:after="160" w:line="259" w:lineRule="auto"/>
        <w:rPr>
          <w:rFonts w:ascii="Times New Roman" w:hAnsi="Times New Roman" w:cs="Times New Roman"/>
          <w:sz w:val="24"/>
          <w:szCs w:val="24"/>
          <w:lang w:val="es-HN"/>
        </w:rPr>
      </w:pPr>
    </w:p>
    <w:p w14:paraId="530CFD1F" w14:textId="77777777" w:rsidR="001324D3" w:rsidRDefault="001324D3">
      <w:pPr>
        <w:widowControl/>
        <w:spacing w:after="160" w:line="259" w:lineRule="auto"/>
        <w:rPr>
          <w:rFonts w:ascii="Times New Roman" w:hAnsi="Times New Roman" w:cs="Times New Roman"/>
          <w:sz w:val="24"/>
          <w:szCs w:val="24"/>
          <w:lang w:val="es-HN"/>
        </w:rPr>
      </w:pPr>
    </w:p>
    <w:p w14:paraId="17898766" w14:textId="77777777" w:rsidR="001324D3" w:rsidRDefault="001324D3">
      <w:pPr>
        <w:widowControl/>
        <w:spacing w:after="160" w:line="259" w:lineRule="auto"/>
        <w:rPr>
          <w:rFonts w:ascii="Times New Roman" w:hAnsi="Times New Roman" w:cs="Times New Roman"/>
          <w:sz w:val="24"/>
          <w:szCs w:val="24"/>
          <w:lang w:val="es-HN"/>
        </w:rPr>
      </w:pPr>
    </w:p>
    <w:p w14:paraId="57908721" w14:textId="77777777" w:rsidR="001324D3" w:rsidRDefault="001324D3">
      <w:pPr>
        <w:widowControl/>
        <w:spacing w:after="160" w:line="259" w:lineRule="auto"/>
        <w:rPr>
          <w:rFonts w:ascii="Times New Roman" w:hAnsi="Times New Roman" w:cs="Times New Roman"/>
          <w:sz w:val="24"/>
          <w:szCs w:val="24"/>
          <w:lang w:val="es-HN"/>
        </w:rPr>
      </w:pPr>
    </w:p>
    <w:p w14:paraId="551D1402" w14:textId="77777777" w:rsidR="000B72E5" w:rsidRDefault="000B72E5">
      <w:pPr>
        <w:widowControl/>
        <w:spacing w:after="160" w:line="259" w:lineRule="auto"/>
        <w:rPr>
          <w:rFonts w:ascii="Times New Roman" w:hAnsi="Times New Roman" w:cs="Times New Roman"/>
          <w:sz w:val="24"/>
          <w:szCs w:val="24"/>
          <w:lang w:val="es-HN"/>
        </w:rPr>
      </w:pPr>
    </w:p>
    <w:p w14:paraId="44D5B310" w14:textId="77777777" w:rsidR="001324D3" w:rsidRDefault="001324D3">
      <w:pPr>
        <w:widowControl/>
        <w:spacing w:after="160" w:line="259" w:lineRule="auto"/>
        <w:rPr>
          <w:rFonts w:ascii="Times New Roman" w:hAnsi="Times New Roman" w:cs="Times New Roman"/>
          <w:sz w:val="24"/>
          <w:szCs w:val="24"/>
          <w:lang w:val="es-HN"/>
        </w:rPr>
      </w:pPr>
    </w:p>
    <w:p w14:paraId="11508277" w14:textId="77777777" w:rsidR="001324D3" w:rsidRDefault="001324D3">
      <w:pPr>
        <w:widowControl/>
        <w:spacing w:after="160" w:line="259" w:lineRule="auto"/>
        <w:rPr>
          <w:rFonts w:ascii="Times New Roman" w:hAnsi="Times New Roman" w:cs="Times New Roman"/>
          <w:sz w:val="24"/>
          <w:szCs w:val="24"/>
          <w:lang w:val="es-HN"/>
        </w:rPr>
      </w:pPr>
    </w:p>
    <w:p w14:paraId="0B2B4F67" w14:textId="77777777" w:rsidR="00AB738D" w:rsidRPr="0032580A" w:rsidRDefault="00AB738D">
      <w:pPr>
        <w:widowControl/>
        <w:spacing w:after="160" w:line="259" w:lineRule="auto"/>
        <w:rPr>
          <w:rFonts w:ascii="Times New Roman" w:hAnsi="Times New Roman" w:cs="Times New Roman"/>
          <w:sz w:val="24"/>
          <w:szCs w:val="24"/>
          <w:lang w:val="es-HN"/>
        </w:rPr>
      </w:pPr>
    </w:p>
    <w:p w14:paraId="3966912B" w14:textId="46EEC304" w:rsidR="00640979" w:rsidRDefault="00640979" w:rsidP="00640979">
      <w:pPr>
        <w:pStyle w:val="Ttulo1"/>
      </w:pPr>
      <w:bookmarkStart w:id="294" w:name="_Toc474331205"/>
      <w:bookmarkStart w:id="295" w:name="_Toc474331408"/>
      <w:bookmarkStart w:id="296" w:name="_Toc166417266"/>
      <w:r>
        <w:lastRenderedPageBreak/>
        <w:t>ANEXOS</w:t>
      </w:r>
      <w:bookmarkEnd w:id="294"/>
      <w:bookmarkEnd w:id="295"/>
      <w:bookmarkEnd w:id="296"/>
    </w:p>
    <w:p w14:paraId="24EB5F43" w14:textId="7F34425E" w:rsidR="00640979" w:rsidRDefault="00640979" w:rsidP="00640979">
      <w:pPr>
        <w:pStyle w:val="Ttulo2"/>
        <w:rPr>
          <w:lang w:val="es-MX"/>
        </w:rPr>
      </w:pPr>
      <w:bookmarkStart w:id="297" w:name="_Toc474331206"/>
      <w:bookmarkStart w:id="298" w:name="_Toc474331409"/>
      <w:bookmarkStart w:id="299" w:name="_Toc166417267"/>
      <w:r w:rsidRPr="000E2A5D">
        <w:rPr>
          <w:lang w:val="es-MX"/>
        </w:rPr>
        <w:t xml:space="preserve">Anexo </w:t>
      </w:r>
      <w:bookmarkEnd w:id="297"/>
      <w:bookmarkEnd w:id="298"/>
      <w:r w:rsidR="009A5626">
        <w:rPr>
          <w:lang w:val="es-MX"/>
        </w:rPr>
        <w:t>1. Carta de compromiso de asesoría técnica</w:t>
      </w:r>
      <w:bookmarkEnd w:id="299"/>
    </w:p>
    <w:p w14:paraId="08610350" w14:textId="649FF127" w:rsidR="009E2E07" w:rsidRPr="009E2E07" w:rsidRDefault="00C93E6B" w:rsidP="00C93E6B">
      <w:pPr>
        <w:pStyle w:val="TextoPrincipal"/>
        <w:ind w:firstLine="567"/>
        <w:rPr>
          <w:lang w:val="es-MX"/>
        </w:rPr>
      </w:pPr>
      <w:r w:rsidRPr="009A5626">
        <w:rPr>
          <w:noProof/>
          <w:lang w:val="en-US"/>
        </w:rPr>
        <w:drawing>
          <wp:inline distT="0" distB="0" distL="0" distR="0" wp14:anchorId="66F3581B" wp14:editId="4FF97E5A">
            <wp:extent cx="4848500" cy="6006753"/>
            <wp:effectExtent l="0" t="0" r="9525" b="0"/>
            <wp:docPr id="1674467173"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4467173" name="Imagen 1" descr="Interfaz de usuario gráfica, Texto, Aplicación&#10;&#10;Descripción generada automáticamente"/>
                    <pic:cNvPicPr/>
                  </pic:nvPicPr>
                  <pic:blipFill>
                    <a:blip r:embed="rId99"/>
                    <a:stretch>
                      <a:fillRect/>
                    </a:stretch>
                  </pic:blipFill>
                  <pic:spPr>
                    <a:xfrm>
                      <a:off x="0" y="0"/>
                      <a:ext cx="4856948" cy="6017220"/>
                    </a:xfrm>
                    <a:prstGeom prst="rect">
                      <a:avLst/>
                    </a:prstGeom>
                  </pic:spPr>
                </pic:pic>
              </a:graphicData>
            </a:graphic>
          </wp:inline>
        </w:drawing>
      </w:r>
    </w:p>
    <w:p w14:paraId="2F213F88" w14:textId="01E185E0" w:rsidR="00F92075" w:rsidRDefault="00F92075" w:rsidP="008E2FC9">
      <w:pPr>
        <w:pStyle w:val="TextoPrincipal"/>
        <w:rPr>
          <w:lang w:val="es-MX"/>
        </w:rPr>
      </w:pPr>
    </w:p>
    <w:p w14:paraId="09DE5857" w14:textId="77777777" w:rsidR="00420D84" w:rsidRDefault="00420D84" w:rsidP="001F5E7D">
      <w:pPr>
        <w:pStyle w:val="Ttulo2"/>
        <w:rPr>
          <w:lang w:val="es-MX"/>
        </w:rPr>
      </w:pPr>
    </w:p>
    <w:p w14:paraId="5EE71CD5" w14:textId="77777777" w:rsidR="009B3DD8" w:rsidRDefault="009B3DD8" w:rsidP="009B3DD8">
      <w:pPr>
        <w:pStyle w:val="TextoPrincipal"/>
        <w:rPr>
          <w:lang w:val="es-MX"/>
        </w:rPr>
      </w:pPr>
    </w:p>
    <w:p w14:paraId="283331F2" w14:textId="77777777" w:rsidR="009B3DD8" w:rsidRDefault="009B3DD8" w:rsidP="009B3DD8">
      <w:pPr>
        <w:pStyle w:val="TextoPrincipal"/>
        <w:rPr>
          <w:lang w:val="es-MX"/>
        </w:rPr>
      </w:pPr>
    </w:p>
    <w:p w14:paraId="2F940C76" w14:textId="77777777" w:rsidR="009B3DD8" w:rsidRPr="009B3DD8" w:rsidRDefault="009B3DD8" w:rsidP="009B3DD8">
      <w:pPr>
        <w:pStyle w:val="TextoPrincipal"/>
        <w:rPr>
          <w:lang w:val="es-MX"/>
        </w:rPr>
      </w:pPr>
    </w:p>
    <w:p w14:paraId="53EE9935" w14:textId="77777777" w:rsidR="00420D84" w:rsidRDefault="00420D84" w:rsidP="001F5E7D">
      <w:pPr>
        <w:pStyle w:val="Ttulo2"/>
        <w:rPr>
          <w:lang w:val="es-MX"/>
        </w:rPr>
      </w:pPr>
    </w:p>
    <w:p w14:paraId="0C1FCBBE" w14:textId="31EFB48F" w:rsidR="001F5E7D" w:rsidRDefault="001F5E7D" w:rsidP="001F5E7D">
      <w:pPr>
        <w:pStyle w:val="Ttulo2"/>
        <w:rPr>
          <w:lang w:val="es-MX"/>
        </w:rPr>
      </w:pPr>
      <w:bookmarkStart w:id="300" w:name="_Toc166417268"/>
      <w:r w:rsidRPr="000E2A5D">
        <w:rPr>
          <w:lang w:val="es-MX"/>
        </w:rPr>
        <w:t xml:space="preserve">Anexo </w:t>
      </w:r>
      <w:r>
        <w:rPr>
          <w:lang w:val="es-MX"/>
        </w:rPr>
        <w:t xml:space="preserve">2. </w:t>
      </w:r>
      <w:r w:rsidR="008B2C20">
        <w:rPr>
          <w:lang w:val="es-MX"/>
        </w:rPr>
        <w:t>Carta de Autorización de la Empresa</w:t>
      </w:r>
      <w:bookmarkEnd w:id="300"/>
    </w:p>
    <w:p w14:paraId="0A07F692" w14:textId="77777777" w:rsidR="00F92075" w:rsidRDefault="00F92075" w:rsidP="0040382C">
      <w:pPr>
        <w:pStyle w:val="TextoPrincipal"/>
        <w:ind w:firstLine="0"/>
        <w:rPr>
          <w:lang w:val="es-MX"/>
        </w:rPr>
      </w:pPr>
    </w:p>
    <w:p w14:paraId="25AA7B51" w14:textId="50D6C398" w:rsidR="008B2C20" w:rsidRDefault="008B2C20" w:rsidP="0040382C">
      <w:pPr>
        <w:pStyle w:val="TextoPrincipal"/>
        <w:ind w:firstLine="0"/>
        <w:rPr>
          <w:lang w:val="es-MX"/>
        </w:rPr>
      </w:pPr>
      <w:r w:rsidRPr="008B2C20">
        <w:rPr>
          <w:noProof/>
          <w:lang w:val="en-US"/>
        </w:rPr>
        <w:drawing>
          <wp:inline distT="0" distB="0" distL="0" distR="0" wp14:anchorId="5A1A878F" wp14:editId="46CF5257">
            <wp:extent cx="5509737" cy="6782388"/>
            <wp:effectExtent l="0" t="0" r="0" b="0"/>
            <wp:docPr id="10409654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096548" name=""/>
                    <pic:cNvPicPr/>
                  </pic:nvPicPr>
                  <pic:blipFill>
                    <a:blip r:embed="rId100"/>
                    <a:stretch>
                      <a:fillRect/>
                    </a:stretch>
                  </pic:blipFill>
                  <pic:spPr>
                    <a:xfrm>
                      <a:off x="0" y="0"/>
                      <a:ext cx="5509737" cy="6782388"/>
                    </a:xfrm>
                    <a:prstGeom prst="rect">
                      <a:avLst/>
                    </a:prstGeom>
                  </pic:spPr>
                </pic:pic>
              </a:graphicData>
            </a:graphic>
          </wp:inline>
        </w:drawing>
      </w:r>
    </w:p>
    <w:p w14:paraId="35ED0DDE" w14:textId="77777777" w:rsidR="001F5E7D" w:rsidRDefault="001F5E7D" w:rsidP="00F92075">
      <w:pPr>
        <w:pStyle w:val="Ttulo2"/>
        <w:rPr>
          <w:lang w:val="es-MX"/>
        </w:rPr>
      </w:pPr>
    </w:p>
    <w:p w14:paraId="5C46D389" w14:textId="77777777" w:rsidR="001F5E7D" w:rsidRDefault="001F5E7D" w:rsidP="00F92075">
      <w:pPr>
        <w:pStyle w:val="Ttulo2"/>
        <w:rPr>
          <w:lang w:val="es-MX"/>
        </w:rPr>
      </w:pPr>
    </w:p>
    <w:p w14:paraId="16BFE580" w14:textId="77777777" w:rsidR="009B3DD8" w:rsidRPr="009B3DD8" w:rsidRDefault="009B3DD8" w:rsidP="009B3DD8">
      <w:pPr>
        <w:pStyle w:val="TextoPrincipal"/>
        <w:rPr>
          <w:lang w:val="es-MX"/>
        </w:rPr>
      </w:pPr>
    </w:p>
    <w:p w14:paraId="075CCCCC" w14:textId="5E6C87BF" w:rsidR="000A24B3" w:rsidRDefault="000A24B3" w:rsidP="000A24B3">
      <w:pPr>
        <w:pStyle w:val="Ttulo2"/>
        <w:rPr>
          <w:lang w:val="es-MX"/>
        </w:rPr>
      </w:pPr>
      <w:bookmarkStart w:id="301" w:name="_Toc166417269"/>
      <w:r w:rsidRPr="000E2A5D">
        <w:rPr>
          <w:lang w:val="es-MX"/>
        </w:rPr>
        <w:lastRenderedPageBreak/>
        <w:t xml:space="preserve">Anexo </w:t>
      </w:r>
      <w:r>
        <w:rPr>
          <w:lang w:val="es-MX"/>
        </w:rPr>
        <w:t>3. Encuesta a productores</w:t>
      </w:r>
      <w:bookmarkEnd w:id="301"/>
    </w:p>
    <w:p w14:paraId="5765C512" w14:textId="77777777" w:rsidR="000A24B3" w:rsidRPr="00637A3B" w:rsidRDefault="000A24B3" w:rsidP="000A24B3">
      <w:pPr>
        <w:jc w:val="center"/>
        <w:rPr>
          <w:rFonts w:ascii="Times New Roman" w:hAnsi="Times New Roman" w:cs="Times New Roman"/>
          <w:b/>
          <w:bCs/>
          <w:sz w:val="24"/>
          <w:szCs w:val="24"/>
          <w:u w:val="single"/>
          <w:lang w:val="es-HN"/>
        </w:rPr>
      </w:pPr>
      <w:r w:rsidRPr="00637A3B">
        <w:rPr>
          <w:rFonts w:ascii="Times New Roman" w:hAnsi="Times New Roman" w:cs="Times New Roman"/>
          <w:b/>
          <w:bCs/>
          <w:sz w:val="24"/>
          <w:szCs w:val="24"/>
          <w:u w:val="single"/>
          <w:lang w:val="es-HN"/>
        </w:rPr>
        <w:t>Encuesta para Productores</w:t>
      </w:r>
    </w:p>
    <w:p w14:paraId="7DC7828A" w14:textId="77777777" w:rsidR="000A24B3" w:rsidRPr="000A24B3" w:rsidRDefault="000A24B3" w:rsidP="000A24B3">
      <w:pPr>
        <w:rPr>
          <w:rFonts w:asciiTheme="majorHAnsi" w:hAnsiTheme="majorHAnsi" w:cstheme="majorHAnsi"/>
          <w:b/>
          <w:bCs/>
          <w:lang w:val="es-HN"/>
        </w:rPr>
      </w:pPr>
    </w:p>
    <w:p w14:paraId="69E7F2D3" w14:textId="77777777" w:rsidR="000A24B3" w:rsidRPr="000A24B3" w:rsidRDefault="000A24B3" w:rsidP="000A24B3">
      <w:pPr>
        <w:rPr>
          <w:rFonts w:asciiTheme="majorHAnsi" w:hAnsiTheme="majorHAnsi" w:cstheme="majorHAnsi"/>
          <w:b/>
          <w:bCs/>
          <w:lang w:val="es-HN"/>
        </w:rPr>
      </w:pPr>
      <w:r w:rsidRPr="000A24B3">
        <w:rPr>
          <w:rFonts w:asciiTheme="majorHAnsi" w:hAnsiTheme="majorHAnsi" w:cstheme="majorHAnsi"/>
          <w:b/>
          <w:bCs/>
          <w:lang w:val="es-HN"/>
        </w:rPr>
        <w:t>Generales:</w:t>
      </w:r>
    </w:p>
    <w:p w14:paraId="025B6AE3" w14:textId="77777777" w:rsidR="000A24B3" w:rsidRPr="000A24B3" w:rsidRDefault="000A24B3" w:rsidP="000A24B3">
      <w:pPr>
        <w:rPr>
          <w:rFonts w:asciiTheme="majorHAnsi" w:hAnsiTheme="majorHAnsi" w:cstheme="majorHAnsi"/>
          <w:lang w:val="es-HN"/>
        </w:rPr>
      </w:pPr>
    </w:p>
    <w:p w14:paraId="08203EF7" w14:textId="77777777" w:rsidR="000A24B3" w:rsidRPr="000A24B3" w:rsidRDefault="000A24B3" w:rsidP="000A24B3">
      <w:pPr>
        <w:rPr>
          <w:rFonts w:asciiTheme="majorHAnsi" w:hAnsiTheme="majorHAnsi" w:cstheme="majorHAnsi"/>
          <w:lang w:val="es-HN"/>
        </w:rPr>
      </w:pPr>
      <w:r w:rsidRPr="000A24B3">
        <w:rPr>
          <w:rFonts w:asciiTheme="majorHAnsi" w:hAnsiTheme="majorHAnsi" w:cstheme="majorHAnsi"/>
          <w:lang w:val="es-HN"/>
        </w:rPr>
        <w:t>Nombre Completo:_____________________________________________________________</w:t>
      </w:r>
    </w:p>
    <w:p w14:paraId="581C3B8F" w14:textId="77777777" w:rsidR="000A24B3" w:rsidRPr="000A24B3" w:rsidRDefault="000A24B3" w:rsidP="000A24B3">
      <w:pPr>
        <w:rPr>
          <w:rFonts w:asciiTheme="majorHAnsi" w:hAnsiTheme="majorHAnsi" w:cstheme="majorHAnsi"/>
          <w:lang w:val="es-HN"/>
        </w:rPr>
      </w:pPr>
      <w:r w:rsidRPr="000A24B3">
        <w:rPr>
          <w:rFonts w:asciiTheme="majorHAnsi" w:hAnsiTheme="majorHAnsi" w:cstheme="majorHAnsi"/>
          <w:lang w:val="es-HN"/>
        </w:rPr>
        <w:t>Edad:____</w:t>
      </w:r>
    </w:p>
    <w:p w14:paraId="4E25C5C4" w14:textId="77777777" w:rsidR="000A24B3" w:rsidRPr="000A24B3" w:rsidRDefault="000A24B3" w:rsidP="000A24B3">
      <w:pPr>
        <w:rPr>
          <w:rFonts w:asciiTheme="majorHAnsi" w:hAnsiTheme="majorHAnsi" w:cstheme="majorHAnsi"/>
          <w:lang w:val="es-HN"/>
        </w:rPr>
      </w:pPr>
      <w:r w:rsidRPr="000A24B3">
        <w:rPr>
          <w:rFonts w:asciiTheme="majorHAnsi" w:hAnsiTheme="majorHAnsi" w:cstheme="majorHAnsi"/>
          <w:lang w:val="es-HN"/>
        </w:rPr>
        <w:t>Sexo:_______</w:t>
      </w:r>
    </w:p>
    <w:p w14:paraId="1A20BF2E" w14:textId="77777777" w:rsidR="000A24B3" w:rsidRPr="000A24B3" w:rsidRDefault="000A24B3" w:rsidP="000A24B3">
      <w:pPr>
        <w:rPr>
          <w:rFonts w:asciiTheme="majorHAnsi" w:hAnsiTheme="majorHAnsi" w:cstheme="majorHAnsi"/>
          <w:lang w:val="es-HN"/>
        </w:rPr>
      </w:pPr>
      <w:r w:rsidRPr="000A24B3">
        <w:rPr>
          <w:rFonts w:asciiTheme="majorHAnsi" w:hAnsiTheme="majorHAnsi" w:cstheme="majorHAnsi"/>
          <w:lang w:val="es-HN"/>
        </w:rPr>
        <w:t xml:space="preserve">Sabe leer y escribir:    Si,          No, </w:t>
      </w:r>
    </w:p>
    <w:p w14:paraId="75530C6B" w14:textId="77777777" w:rsidR="000A24B3" w:rsidRPr="000A24B3" w:rsidRDefault="000A24B3" w:rsidP="000A24B3">
      <w:pPr>
        <w:rPr>
          <w:rFonts w:asciiTheme="majorHAnsi" w:hAnsiTheme="majorHAnsi" w:cstheme="majorHAnsi"/>
          <w:lang w:val="es-HN"/>
        </w:rPr>
      </w:pPr>
      <w:r w:rsidRPr="000A24B3">
        <w:rPr>
          <w:rFonts w:asciiTheme="majorHAnsi" w:hAnsiTheme="majorHAnsi" w:cstheme="majorHAnsi"/>
          <w:lang w:val="es-HN"/>
        </w:rPr>
        <w:t>Nivel educativo:________</w:t>
      </w:r>
    </w:p>
    <w:p w14:paraId="0E10545E" w14:textId="77777777" w:rsidR="000A24B3" w:rsidRPr="000A24B3" w:rsidRDefault="000A24B3" w:rsidP="000A24B3">
      <w:pPr>
        <w:rPr>
          <w:rFonts w:asciiTheme="majorHAnsi" w:hAnsiTheme="majorHAnsi" w:cstheme="majorHAnsi"/>
          <w:lang w:val="es-HN"/>
        </w:rPr>
      </w:pPr>
      <w:r w:rsidRPr="000A24B3">
        <w:rPr>
          <w:rFonts w:asciiTheme="majorHAnsi" w:hAnsiTheme="majorHAnsi" w:cstheme="majorHAnsi"/>
          <w:lang w:val="es-HN"/>
        </w:rPr>
        <w:t>Municipio:         _________________  Comunidad:___________________________________</w:t>
      </w:r>
    </w:p>
    <w:p w14:paraId="2381586A" w14:textId="77777777" w:rsidR="000A24B3" w:rsidRPr="000A24B3" w:rsidRDefault="000A24B3" w:rsidP="000A24B3">
      <w:pPr>
        <w:rPr>
          <w:rFonts w:asciiTheme="majorHAnsi" w:hAnsiTheme="majorHAnsi" w:cstheme="majorHAnsi"/>
          <w:lang w:val="es-HN"/>
        </w:rPr>
      </w:pPr>
      <w:r w:rsidRPr="000A24B3">
        <w:rPr>
          <w:rFonts w:asciiTheme="majorHAnsi" w:hAnsiTheme="majorHAnsi" w:cstheme="majorHAnsi"/>
          <w:lang w:val="es-HN"/>
        </w:rPr>
        <w:t>Pertenece a alguna organización:    Si,    No, Cuales: ___________________________________</w:t>
      </w:r>
    </w:p>
    <w:p w14:paraId="3429B22D" w14:textId="77777777" w:rsidR="000A24B3" w:rsidRPr="000A24B3" w:rsidRDefault="000A24B3" w:rsidP="000A24B3">
      <w:pPr>
        <w:rPr>
          <w:rFonts w:asciiTheme="majorHAnsi" w:hAnsiTheme="majorHAnsi" w:cstheme="majorHAnsi"/>
          <w:lang w:val="es-HN"/>
        </w:rPr>
      </w:pPr>
      <w:r w:rsidRPr="000A24B3">
        <w:rPr>
          <w:rFonts w:asciiTheme="majorHAnsi" w:hAnsiTheme="majorHAnsi" w:cstheme="majorHAnsi"/>
          <w:lang w:val="es-HN"/>
        </w:rPr>
        <w:t>Cuantas personas viven en su hogar:__________</w:t>
      </w:r>
    </w:p>
    <w:p w14:paraId="3EA52FC1" w14:textId="77777777" w:rsidR="000A24B3" w:rsidRPr="000A24B3" w:rsidRDefault="000A24B3" w:rsidP="000A24B3">
      <w:pPr>
        <w:rPr>
          <w:rFonts w:asciiTheme="majorHAnsi" w:hAnsiTheme="majorHAnsi" w:cstheme="majorHAnsi"/>
          <w:lang w:val="es-HN"/>
        </w:rPr>
      </w:pPr>
      <w:r w:rsidRPr="000A24B3">
        <w:rPr>
          <w:rFonts w:asciiTheme="majorHAnsi" w:hAnsiTheme="majorHAnsi" w:cstheme="majorHAnsi"/>
          <w:lang w:val="es-HN"/>
        </w:rPr>
        <w:t>Cuantas personas dependen de usted, económicamente: _______________________</w:t>
      </w:r>
    </w:p>
    <w:p w14:paraId="6225DCEC" w14:textId="77777777" w:rsidR="000A24B3" w:rsidRPr="000A24B3" w:rsidRDefault="000A24B3" w:rsidP="000A24B3">
      <w:pPr>
        <w:rPr>
          <w:rFonts w:asciiTheme="majorHAnsi" w:hAnsiTheme="majorHAnsi" w:cstheme="majorHAnsi"/>
          <w:lang w:val="es-HN"/>
        </w:rPr>
      </w:pPr>
      <w:r w:rsidRPr="000A24B3">
        <w:rPr>
          <w:rFonts w:asciiTheme="majorHAnsi" w:hAnsiTheme="majorHAnsi" w:cstheme="majorHAnsi"/>
          <w:lang w:val="es-HN"/>
        </w:rPr>
        <w:t>Su tierra en la que cultiva es propia: _______     Alquilada.________</w:t>
      </w:r>
    </w:p>
    <w:p w14:paraId="61993375" w14:textId="77777777" w:rsidR="000A24B3" w:rsidRPr="000A24B3" w:rsidRDefault="000A24B3" w:rsidP="000A24B3">
      <w:pPr>
        <w:rPr>
          <w:rFonts w:asciiTheme="majorHAnsi" w:hAnsiTheme="majorHAnsi" w:cstheme="majorHAnsi"/>
          <w:lang w:val="es-HN"/>
        </w:rPr>
      </w:pPr>
      <w:r w:rsidRPr="000A24B3">
        <w:rPr>
          <w:rFonts w:asciiTheme="majorHAnsi" w:hAnsiTheme="majorHAnsi" w:cstheme="majorHAnsi"/>
          <w:lang w:val="es-HN"/>
        </w:rPr>
        <w:t>Posee agua para riego:    Si ______     No________</w:t>
      </w:r>
    </w:p>
    <w:p w14:paraId="4D57F4A8" w14:textId="77777777" w:rsidR="000A24B3" w:rsidRDefault="000A24B3" w:rsidP="000A24B3">
      <w:pPr>
        <w:rPr>
          <w:rFonts w:asciiTheme="majorHAnsi" w:hAnsiTheme="majorHAnsi" w:cstheme="majorHAnsi"/>
        </w:rPr>
      </w:pPr>
      <w:r>
        <w:rPr>
          <w:rFonts w:asciiTheme="majorHAnsi" w:hAnsiTheme="majorHAnsi" w:cstheme="majorHAnsi"/>
        </w:rPr>
        <w:t>A que se dedica: ______________</w:t>
      </w:r>
    </w:p>
    <w:p w14:paraId="53513075" w14:textId="77777777" w:rsidR="000A24B3" w:rsidRPr="00DB0369" w:rsidRDefault="000A24B3" w:rsidP="000A24B3">
      <w:pPr>
        <w:rPr>
          <w:rFonts w:asciiTheme="majorHAnsi" w:hAnsiTheme="majorHAnsi" w:cstheme="majorHAnsi"/>
        </w:rPr>
      </w:pPr>
    </w:p>
    <w:tbl>
      <w:tblPr>
        <w:tblStyle w:val="Tablaconcuadrcula"/>
        <w:tblW w:w="8784" w:type="dxa"/>
        <w:tblLook w:val="04A0" w:firstRow="1" w:lastRow="0" w:firstColumn="1" w:lastColumn="0" w:noHBand="0" w:noVBand="1"/>
      </w:tblPr>
      <w:tblGrid>
        <w:gridCol w:w="2660"/>
        <w:gridCol w:w="2360"/>
        <w:gridCol w:w="3764"/>
      </w:tblGrid>
      <w:tr w:rsidR="000A24B3" w:rsidRPr="00DB0369" w14:paraId="1AFB68E8" w14:textId="77777777" w:rsidTr="009B3DD8">
        <w:trPr>
          <w:tblHeader/>
        </w:trPr>
        <w:tc>
          <w:tcPr>
            <w:tcW w:w="2660" w:type="dxa"/>
            <w:shd w:val="clear" w:color="auto" w:fill="BFBFBF" w:themeFill="background1" w:themeFillShade="BF"/>
          </w:tcPr>
          <w:p w14:paraId="6CBCD8EF" w14:textId="77777777" w:rsidR="000A24B3" w:rsidRPr="00DB0369" w:rsidRDefault="000A24B3" w:rsidP="00C64D86">
            <w:pPr>
              <w:jc w:val="center"/>
              <w:rPr>
                <w:rFonts w:asciiTheme="majorHAnsi" w:hAnsiTheme="majorHAnsi" w:cstheme="majorHAnsi"/>
                <w:b/>
                <w:bCs/>
              </w:rPr>
            </w:pPr>
            <w:r w:rsidRPr="00DB0369">
              <w:rPr>
                <w:rFonts w:asciiTheme="majorHAnsi" w:hAnsiTheme="majorHAnsi" w:cstheme="majorHAnsi"/>
                <w:b/>
                <w:bCs/>
              </w:rPr>
              <w:t>Variables</w:t>
            </w:r>
          </w:p>
        </w:tc>
        <w:tc>
          <w:tcPr>
            <w:tcW w:w="2360" w:type="dxa"/>
            <w:shd w:val="clear" w:color="auto" w:fill="BFBFBF" w:themeFill="background1" w:themeFillShade="BF"/>
          </w:tcPr>
          <w:p w14:paraId="23DB4043" w14:textId="77777777" w:rsidR="000A24B3" w:rsidRPr="00DB0369" w:rsidRDefault="000A24B3" w:rsidP="00C64D86">
            <w:pPr>
              <w:jc w:val="center"/>
              <w:rPr>
                <w:rFonts w:asciiTheme="majorHAnsi" w:hAnsiTheme="majorHAnsi" w:cstheme="majorHAnsi"/>
                <w:b/>
                <w:bCs/>
              </w:rPr>
            </w:pPr>
            <w:r w:rsidRPr="00DB0369">
              <w:rPr>
                <w:rFonts w:asciiTheme="majorHAnsi" w:hAnsiTheme="majorHAnsi" w:cstheme="majorHAnsi"/>
                <w:b/>
                <w:bCs/>
              </w:rPr>
              <w:t>Preguntas</w:t>
            </w:r>
          </w:p>
        </w:tc>
        <w:tc>
          <w:tcPr>
            <w:tcW w:w="3764" w:type="dxa"/>
            <w:shd w:val="clear" w:color="auto" w:fill="BFBFBF" w:themeFill="background1" w:themeFillShade="BF"/>
          </w:tcPr>
          <w:p w14:paraId="2D3D127F" w14:textId="77777777" w:rsidR="000A24B3" w:rsidRPr="00DB0369" w:rsidRDefault="000A24B3" w:rsidP="00C64D86">
            <w:pPr>
              <w:jc w:val="center"/>
              <w:rPr>
                <w:rFonts w:asciiTheme="majorHAnsi" w:hAnsiTheme="majorHAnsi" w:cstheme="majorHAnsi"/>
                <w:b/>
                <w:bCs/>
              </w:rPr>
            </w:pPr>
            <w:r w:rsidRPr="00DB0369">
              <w:rPr>
                <w:rFonts w:asciiTheme="majorHAnsi" w:hAnsiTheme="majorHAnsi" w:cstheme="majorHAnsi"/>
                <w:b/>
                <w:bCs/>
              </w:rPr>
              <w:t>Escala de calificación</w:t>
            </w:r>
          </w:p>
        </w:tc>
      </w:tr>
      <w:tr w:rsidR="000A24B3" w:rsidRPr="00DB0369" w14:paraId="3478F785" w14:textId="77777777" w:rsidTr="009B3DD8">
        <w:tc>
          <w:tcPr>
            <w:tcW w:w="2660" w:type="dxa"/>
          </w:tcPr>
          <w:p w14:paraId="39F44CCC" w14:textId="77777777" w:rsidR="000A24B3" w:rsidRPr="00DB0369" w:rsidRDefault="000A24B3" w:rsidP="00C64D86">
            <w:pPr>
              <w:pStyle w:val="TextoPrincipal"/>
              <w:spacing w:after="0" w:line="240" w:lineRule="auto"/>
              <w:ind w:firstLine="0"/>
              <w:rPr>
                <w:rFonts w:asciiTheme="majorHAnsi" w:hAnsiTheme="majorHAnsi" w:cstheme="majorHAnsi"/>
                <w:b/>
                <w:bCs/>
                <w:sz w:val="22"/>
                <w:szCs w:val="22"/>
              </w:rPr>
            </w:pPr>
            <w:r w:rsidRPr="00DB0369">
              <w:rPr>
                <w:rFonts w:asciiTheme="majorHAnsi" w:hAnsiTheme="majorHAnsi" w:cstheme="majorHAnsi"/>
                <w:b/>
                <w:bCs/>
                <w:sz w:val="22"/>
                <w:szCs w:val="22"/>
              </w:rPr>
              <w:t>Conocimiento de nuevas tecnologías</w:t>
            </w:r>
          </w:p>
          <w:p w14:paraId="6C32F0A5" w14:textId="77777777" w:rsidR="000A24B3" w:rsidRPr="00DB0369" w:rsidRDefault="000A24B3" w:rsidP="00C64D86">
            <w:pPr>
              <w:rPr>
                <w:rFonts w:asciiTheme="majorHAnsi" w:hAnsiTheme="majorHAnsi" w:cstheme="majorHAnsi"/>
              </w:rPr>
            </w:pPr>
          </w:p>
        </w:tc>
        <w:tc>
          <w:tcPr>
            <w:tcW w:w="2360" w:type="dxa"/>
          </w:tcPr>
          <w:p w14:paraId="7946CF2B" w14:textId="77777777" w:rsidR="000A24B3" w:rsidRPr="00FA1715" w:rsidRDefault="000A24B3" w:rsidP="00C64D86">
            <w:pPr>
              <w:rPr>
                <w:rFonts w:asciiTheme="majorHAnsi" w:hAnsiTheme="majorHAnsi" w:cstheme="majorHAnsi"/>
                <w:lang w:val="es-HN"/>
              </w:rPr>
            </w:pPr>
            <w:r w:rsidRPr="00FA1715">
              <w:rPr>
                <w:rFonts w:asciiTheme="majorHAnsi" w:hAnsiTheme="majorHAnsi" w:cstheme="majorHAnsi"/>
                <w:lang w:val="es-HN"/>
              </w:rPr>
              <w:t>Antes de participar en el Proyecto AGRO-INNOVA  ¿Usted tenía conocimientos de tecnologías de adaptación al Cambio Climático?</w:t>
            </w:r>
          </w:p>
        </w:tc>
        <w:tc>
          <w:tcPr>
            <w:tcW w:w="3764" w:type="dxa"/>
          </w:tcPr>
          <w:p w14:paraId="2C868DBF" w14:textId="77777777" w:rsidR="000A24B3" w:rsidRDefault="000A24B3" w:rsidP="00C64D86">
            <w:pPr>
              <w:rPr>
                <w:rFonts w:asciiTheme="majorHAnsi" w:hAnsiTheme="majorHAnsi" w:cstheme="majorHAnsi"/>
              </w:rPr>
            </w:pPr>
            <w:r>
              <w:rPr>
                <w:rFonts w:asciiTheme="majorHAnsi" w:hAnsiTheme="majorHAnsi" w:cstheme="majorHAnsi"/>
              </w:rPr>
              <w:t>Si; No</w:t>
            </w:r>
          </w:p>
          <w:p w14:paraId="40F8AC3B" w14:textId="77777777" w:rsidR="000A24B3" w:rsidRDefault="000A24B3" w:rsidP="00C64D86">
            <w:pPr>
              <w:rPr>
                <w:rFonts w:asciiTheme="majorHAnsi" w:hAnsiTheme="majorHAnsi" w:cstheme="majorHAnsi"/>
              </w:rPr>
            </w:pPr>
            <w:r>
              <w:rPr>
                <w:rFonts w:asciiTheme="majorHAnsi" w:hAnsiTheme="majorHAnsi" w:cstheme="majorHAnsi"/>
              </w:rPr>
              <w:t>Si</w:t>
            </w:r>
          </w:p>
          <w:p w14:paraId="1EF43717" w14:textId="77777777" w:rsidR="000A24B3" w:rsidRDefault="000A24B3" w:rsidP="00C64D86">
            <w:pPr>
              <w:rPr>
                <w:rFonts w:asciiTheme="majorHAnsi" w:hAnsiTheme="majorHAnsi" w:cstheme="majorHAnsi"/>
              </w:rPr>
            </w:pPr>
            <w:r>
              <w:rPr>
                <w:rFonts w:asciiTheme="majorHAnsi" w:hAnsiTheme="majorHAnsi" w:cstheme="majorHAnsi"/>
              </w:rPr>
              <w:t>Cuales:</w:t>
            </w:r>
          </w:p>
          <w:p w14:paraId="19F2372A" w14:textId="77777777" w:rsidR="000A24B3" w:rsidRDefault="000A24B3" w:rsidP="00A8713C">
            <w:pPr>
              <w:pStyle w:val="Prrafodelista"/>
              <w:numPr>
                <w:ilvl w:val="0"/>
                <w:numId w:val="68"/>
              </w:numPr>
              <w:ind w:left="319" w:hanging="319"/>
              <w:rPr>
                <w:rFonts w:asciiTheme="majorHAnsi" w:hAnsiTheme="majorHAnsi" w:cstheme="majorHAnsi"/>
              </w:rPr>
            </w:pPr>
            <w:r>
              <w:rPr>
                <w:rFonts w:asciiTheme="majorHAnsi" w:hAnsiTheme="majorHAnsi" w:cstheme="majorHAnsi"/>
              </w:rPr>
              <w:t>Tanque de ferrocemento</w:t>
            </w:r>
          </w:p>
          <w:p w14:paraId="7C3AF682" w14:textId="77777777" w:rsidR="000A24B3" w:rsidRDefault="000A24B3" w:rsidP="00A8713C">
            <w:pPr>
              <w:pStyle w:val="Prrafodelista"/>
              <w:numPr>
                <w:ilvl w:val="0"/>
                <w:numId w:val="68"/>
              </w:numPr>
              <w:ind w:left="319" w:hanging="319"/>
              <w:rPr>
                <w:rFonts w:asciiTheme="majorHAnsi" w:hAnsiTheme="majorHAnsi" w:cstheme="majorHAnsi"/>
                <w:lang w:val="es-HN"/>
              </w:rPr>
            </w:pPr>
            <w:r w:rsidRPr="00DB0369">
              <w:rPr>
                <w:rFonts w:asciiTheme="majorHAnsi" w:hAnsiTheme="majorHAnsi" w:cstheme="majorHAnsi"/>
                <w:lang w:val="es-HN"/>
              </w:rPr>
              <w:t xml:space="preserve">Sistemas de </w:t>
            </w:r>
            <w:r>
              <w:rPr>
                <w:rFonts w:asciiTheme="majorHAnsi" w:hAnsiTheme="majorHAnsi" w:cstheme="majorHAnsi"/>
                <w:lang w:val="es-HN"/>
              </w:rPr>
              <w:t>rie</w:t>
            </w:r>
            <w:r w:rsidRPr="00DB0369">
              <w:rPr>
                <w:rFonts w:asciiTheme="majorHAnsi" w:hAnsiTheme="majorHAnsi" w:cstheme="majorHAnsi"/>
                <w:lang w:val="es-HN"/>
              </w:rPr>
              <w:t>go p</w:t>
            </w:r>
            <w:r>
              <w:rPr>
                <w:rFonts w:asciiTheme="majorHAnsi" w:hAnsiTheme="majorHAnsi" w:cstheme="majorHAnsi"/>
                <w:lang w:val="es-HN"/>
              </w:rPr>
              <w:t>or goteo</w:t>
            </w:r>
          </w:p>
          <w:p w14:paraId="7D0FD887"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Geomembrana</w:t>
            </w:r>
          </w:p>
          <w:p w14:paraId="63F2A442"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Semilla mejorada, (banco de forraje)</w:t>
            </w:r>
          </w:p>
          <w:p w14:paraId="6E94637F" w14:textId="77777777" w:rsidR="000A24B3" w:rsidRPr="00186DCC"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Establecimiento de café parainema</w:t>
            </w:r>
          </w:p>
          <w:p w14:paraId="4DB9F214"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Arboles frutales</w:t>
            </w:r>
          </w:p>
          <w:p w14:paraId="7188B551"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Uso de bioinsumos</w:t>
            </w:r>
          </w:p>
          <w:p w14:paraId="24A0CC47"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Apicultura</w:t>
            </w:r>
          </w:p>
          <w:p w14:paraId="47C99057"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Sistemas agroforestales</w:t>
            </w:r>
          </w:p>
          <w:p w14:paraId="1AB33D90"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Incorporación de rastrojos</w:t>
            </w:r>
          </w:p>
          <w:p w14:paraId="694D7CA0"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Siembra en curvas a nivel</w:t>
            </w:r>
          </w:p>
          <w:p w14:paraId="5CB2F29F"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Siembra de barreras vivas</w:t>
            </w:r>
          </w:p>
          <w:p w14:paraId="58129833"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Elaboración de abonos orgánicos</w:t>
            </w:r>
          </w:p>
          <w:p w14:paraId="467395EA" w14:textId="2FDBB9C7" w:rsidR="000A24B3" w:rsidRP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Mombasa</w:t>
            </w:r>
          </w:p>
          <w:p w14:paraId="75C57DD3" w14:textId="1DF41678" w:rsidR="000A24B3" w:rsidRPr="00DB0369" w:rsidRDefault="000A24B3" w:rsidP="00C64D86">
            <w:pPr>
              <w:rPr>
                <w:rFonts w:asciiTheme="majorHAnsi" w:hAnsiTheme="majorHAnsi" w:cstheme="majorHAnsi"/>
              </w:rPr>
            </w:pPr>
            <w:r>
              <w:rPr>
                <w:rFonts w:asciiTheme="majorHAnsi" w:hAnsiTheme="majorHAnsi" w:cstheme="majorHAnsi"/>
              </w:rPr>
              <w:t xml:space="preserve"> Otros: </w:t>
            </w:r>
          </w:p>
        </w:tc>
      </w:tr>
      <w:tr w:rsidR="000A24B3" w:rsidRPr="00DB0369" w14:paraId="0CA2DDB7" w14:textId="77777777" w:rsidTr="009B3DD8">
        <w:tc>
          <w:tcPr>
            <w:tcW w:w="2660" w:type="dxa"/>
          </w:tcPr>
          <w:p w14:paraId="1FBC8A80" w14:textId="77777777" w:rsidR="000A24B3" w:rsidRPr="00DB0369" w:rsidRDefault="000A24B3" w:rsidP="00C64D86">
            <w:pPr>
              <w:pStyle w:val="TextoPrincipal"/>
              <w:spacing w:after="0" w:line="240" w:lineRule="auto"/>
              <w:ind w:firstLine="0"/>
              <w:rPr>
                <w:rFonts w:asciiTheme="majorHAnsi" w:hAnsiTheme="majorHAnsi" w:cstheme="majorHAnsi"/>
                <w:b/>
                <w:bCs/>
                <w:sz w:val="22"/>
                <w:szCs w:val="22"/>
              </w:rPr>
            </w:pPr>
          </w:p>
        </w:tc>
        <w:tc>
          <w:tcPr>
            <w:tcW w:w="2360" w:type="dxa"/>
          </w:tcPr>
          <w:p w14:paraId="1F1A1A88" w14:textId="77777777" w:rsidR="000A24B3" w:rsidRDefault="000A24B3" w:rsidP="00A8713C">
            <w:pPr>
              <w:pStyle w:val="TextoPrincipal"/>
              <w:numPr>
                <w:ilvl w:val="0"/>
                <w:numId w:val="70"/>
              </w:numPr>
              <w:spacing w:after="0" w:line="240" w:lineRule="auto"/>
              <w:ind w:left="180" w:hanging="284"/>
              <w:rPr>
                <w:rFonts w:asciiTheme="majorHAnsi" w:hAnsiTheme="majorHAnsi" w:cstheme="majorHAnsi"/>
                <w:sz w:val="22"/>
                <w:szCs w:val="22"/>
              </w:rPr>
            </w:pPr>
            <w:r w:rsidRPr="00DB0369">
              <w:rPr>
                <w:rFonts w:asciiTheme="majorHAnsi" w:hAnsiTheme="majorHAnsi" w:cstheme="majorHAnsi"/>
                <w:sz w:val="22"/>
                <w:szCs w:val="22"/>
              </w:rPr>
              <w:t xml:space="preserve">¿Cuáles tecnologías ha </w:t>
            </w:r>
            <w:r>
              <w:rPr>
                <w:rFonts w:asciiTheme="majorHAnsi" w:hAnsiTheme="majorHAnsi" w:cstheme="majorHAnsi"/>
                <w:sz w:val="22"/>
                <w:szCs w:val="22"/>
              </w:rPr>
              <w:t>adoptado</w:t>
            </w:r>
            <w:r w:rsidRPr="00DB0369">
              <w:rPr>
                <w:rFonts w:asciiTheme="majorHAnsi" w:hAnsiTheme="majorHAnsi" w:cstheme="majorHAnsi"/>
                <w:sz w:val="22"/>
                <w:szCs w:val="22"/>
              </w:rPr>
              <w:t>?</w:t>
            </w:r>
          </w:p>
          <w:p w14:paraId="47789891" w14:textId="77777777" w:rsidR="000A24B3" w:rsidRPr="00DB0369" w:rsidRDefault="000A24B3" w:rsidP="00C64D86">
            <w:pPr>
              <w:pStyle w:val="TextoPrincipal"/>
              <w:spacing w:after="0" w:line="240" w:lineRule="auto"/>
              <w:ind w:firstLine="0"/>
              <w:rPr>
                <w:rFonts w:asciiTheme="majorHAnsi" w:hAnsiTheme="majorHAnsi" w:cstheme="majorHAnsi"/>
                <w:sz w:val="22"/>
                <w:szCs w:val="22"/>
              </w:rPr>
            </w:pPr>
          </w:p>
          <w:p w14:paraId="7881BF40" w14:textId="77777777" w:rsidR="000A24B3" w:rsidRPr="00DB0369" w:rsidRDefault="000A24B3" w:rsidP="00C64D86">
            <w:pPr>
              <w:pStyle w:val="TextoPrincipal"/>
              <w:spacing w:after="0" w:line="240" w:lineRule="auto"/>
              <w:ind w:firstLine="0"/>
              <w:rPr>
                <w:rFonts w:asciiTheme="majorHAnsi" w:hAnsiTheme="majorHAnsi" w:cstheme="majorHAnsi"/>
                <w:sz w:val="22"/>
                <w:szCs w:val="22"/>
              </w:rPr>
            </w:pPr>
          </w:p>
        </w:tc>
        <w:tc>
          <w:tcPr>
            <w:tcW w:w="3764" w:type="dxa"/>
          </w:tcPr>
          <w:p w14:paraId="2492EC85" w14:textId="77777777" w:rsidR="000A24B3" w:rsidRDefault="000A24B3" w:rsidP="00C64D86">
            <w:pPr>
              <w:rPr>
                <w:rFonts w:asciiTheme="majorHAnsi" w:hAnsiTheme="majorHAnsi" w:cstheme="majorHAnsi"/>
              </w:rPr>
            </w:pPr>
            <w:r>
              <w:rPr>
                <w:rFonts w:asciiTheme="majorHAnsi" w:hAnsiTheme="majorHAnsi" w:cstheme="majorHAnsi"/>
              </w:rPr>
              <w:t>Si; No</w:t>
            </w:r>
          </w:p>
          <w:p w14:paraId="33885DF1" w14:textId="77777777" w:rsidR="000A24B3" w:rsidRDefault="000A24B3" w:rsidP="00C64D86">
            <w:pPr>
              <w:rPr>
                <w:rFonts w:asciiTheme="majorHAnsi" w:hAnsiTheme="majorHAnsi" w:cstheme="majorHAnsi"/>
              </w:rPr>
            </w:pPr>
            <w:r>
              <w:rPr>
                <w:rFonts w:asciiTheme="majorHAnsi" w:hAnsiTheme="majorHAnsi" w:cstheme="majorHAnsi"/>
              </w:rPr>
              <w:t>Si</w:t>
            </w:r>
          </w:p>
          <w:p w14:paraId="1188C62A" w14:textId="77777777" w:rsidR="000A24B3" w:rsidRDefault="000A24B3" w:rsidP="00C64D86">
            <w:pPr>
              <w:rPr>
                <w:rFonts w:asciiTheme="majorHAnsi" w:hAnsiTheme="majorHAnsi" w:cstheme="majorHAnsi"/>
              </w:rPr>
            </w:pPr>
            <w:r>
              <w:rPr>
                <w:rFonts w:asciiTheme="majorHAnsi" w:hAnsiTheme="majorHAnsi" w:cstheme="majorHAnsi"/>
              </w:rPr>
              <w:t>Cuales:</w:t>
            </w:r>
          </w:p>
          <w:p w14:paraId="4726E40B" w14:textId="77777777" w:rsidR="000A24B3" w:rsidRDefault="000A24B3" w:rsidP="00A8713C">
            <w:pPr>
              <w:pStyle w:val="Prrafodelista"/>
              <w:numPr>
                <w:ilvl w:val="0"/>
                <w:numId w:val="68"/>
              </w:numPr>
              <w:ind w:left="319" w:hanging="319"/>
              <w:rPr>
                <w:rFonts w:asciiTheme="majorHAnsi" w:hAnsiTheme="majorHAnsi" w:cstheme="majorHAnsi"/>
              </w:rPr>
            </w:pPr>
            <w:r>
              <w:rPr>
                <w:rFonts w:asciiTheme="majorHAnsi" w:hAnsiTheme="majorHAnsi" w:cstheme="majorHAnsi"/>
              </w:rPr>
              <w:t>Tanque de ferrocemento</w:t>
            </w:r>
          </w:p>
          <w:p w14:paraId="3A0748F9" w14:textId="77777777" w:rsidR="000A24B3" w:rsidRDefault="000A24B3" w:rsidP="00A8713C">
            <w:pPr>
              <w:pStyle w:val="Prrafodelista"/>
              <w:numPr>
                <w:ilvl w:val="0"/>
                <w:numId w:val="68"/>
              </w:numPr>
              <w:ind w:left="319" w:hanging="319"/>
              <w:rPr>
                <w:rFonts w:asciiTheme="majorHAnsi" w:hAnsiTheme="majorHAnsi" w:cstheme="majorHAnsi"/>
                <w:lang w:val="es-HN"/>
              </w:rPr>
            </w:pPr>
            <w:r w:rsidRPr="00DB0369">
              <w:rPr>
                <w:rFonts w:asciiTheme="majorHAnsi" w:hAnsiTheme="majorHAnsi" w:cstheme="majorHAnsi"/>
                <w:lang w:val="es-HN"/>
              </w:rPr>
              <w:t xml:space="preserve">Sistemas de </w:t>
            </w:r>
            <w:r>
              <w:rPr>
                <w:rFonts w:asciiTheme="majorHAnsi" w:hAnsiTheme="majorHAnsi" w:cstheme="majorHAnsi"/>
                <w:lang w:val="es-HN"/>
              </w:rPr>
              <w:t>rie</w:t>
            </w:r>
            <w:r w:rsidRPr="00DB0369">
              <w:rPr>
                <w:rFonts w:asciiTheme="majorHAnsi" w:hAnsiTheme="majorHAnsi" w:cstheme="majorHAnsi"/>
                <w:lang w:val="es-HN"/>
              </w:rPr>
              <w:t>go p</w:t>
            </w:r>
            <w:r>
              <w:rPr>
                <w:rFonts w:asciiTheme="majorHAnsi" w:hAnsiTheme="majorHAnsi" w:cstheme="majorHAnsi"/>
                <w:lang w:val="es-HN"/>
              </w:rPr>
              <w:t>or goteo</w:t>
            </w:r>
          </w:p>
          <w:p w14:paraId="44873D2B"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Geomembrana</w:t>
            </w:r>
          </w:p>
          <w:p w14:paraId="134263C1"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Semilla mejorada, (banco de forraje)</w:t>
            </w:r>
          </w:p>
          <w:p w14:paraId="74F9A160" w14:textId="77777777" w:rsidR="000A24B3" w:rsidRPr="00186DCC"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Establecimiento de café parainema</w:t>
            </w:r>
          </w:p>
          <w:p w14:paraId="27B0DDE8"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Arboles frutales</w:t>
            </w:r>
          </w:p>
          <w:p w14:paraId="473DD4D6"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Uso de bioinsumos</w:t>
            </w:r>
          </w:p>
          <w:p w14:paraId="2A1B017E"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Apicultura</w:t>
            </w:r>
          </w:p>
          <w:p w14:paraId="6914F9E4"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Sistemas agroforestales</w:t>
            </w:r>
          </w:p>
          <w:p w14:paraId="64C385BB"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Incorporación de rastrojos</w:t>
            </w:r>
          </w:p>
          <w:p w14:paraId="3BEE31F9"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lastRenderedPageBreak/>
              <w:t>Siembra en curvas a nivel</w:t>
            </w:r>
          </w:p>
          <w:p w14:paraId="3BFFEB88"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Siembra de barreras vivas</w:t>
            </w:r>
          </w:p>
          <w:p w14:paraId="63FBA495"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Elaboración de abonos orgánicos</w:t>
            </w:r>
          </w:p>
          <w:p w14:paraId="59374040" w14:textId="727238E5" w:rsidR="000A24B3" w:rsidRP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Mombasa</w:t>
            </w:r>
          </w:p>
          <w:p w14:paraId="0F82166C" w14:textId="5B15DBAD" w:rsidR="000A24B3" w:rsidRPr="00DB0369" w:rsidRDefault="000A24B3" w:rsidP="00C64D86">
            <w:pPr>
              <w:rPr>
                <w:rFonts w:asciiTheme="majorHAnsi" w:hAnsiTheme="majorHAnsi" w:cstheme="majorHAnsi"/>
              </w:rPr>
            </w:pPr>
            <w:r>
              <w:rPr>
                <w:rFonts w:asciiTheme="majorHAnsi" w:hAnsiTheme="majorHAnsi" w:cstheme="majorHAnsi"/>
              </w:rPr>
              <w:t xml:space="preserve"> Otros: </w:t>
            </w:r>
          </w:p>
        </w:tc>
      </w:tr>
      <w:tr w:rsidR="000A24B3" w:rsidRPr="00DB0369" w14:paraId="08344F42" w14:textId="77777777" w:rsidTr="009B3DD8">
        <w:tc>
          <w:tcPr>
            <w:tcW w:w="2660" w:type="dxa"/>
          </w:tcPr>
          <w:p w14:paraId="5F207CF6" w14:textId="77777777" w:rsidR="000A24B3" w:rsidRPr="00DB0369" w:rsidRDefault="000A24B3" w:rsidP="00C64D86">
            <w:pPr>
              <w:pStyle w:val="TextoPrincipal"/>
              <w:spacing w:after="0" w:line="240" w:lineRule="auto"/>
              <w:ind w:firstLine="0"/>
              <w:rPr>
                <w:rFonts w:asciiTheme="majorHAnsi" w:hAnsiTheme="majorHAnsi" w:cstheme="majorHAnsi"/>
                <w:b/>
                <w:bCs/>
                <w:sz w:val="22"/>
                <w:szCs w:val="22"/>
              </w:rPr>
            </w:pPr>
          </w:p>
        </w:tc>
        <w:tc>
          <w:tcPr>
            <w:tcW w:w="2360" w:type="dxa"/>
          </w:tcPr>
          <w:p w14:paraId="7C66CE24" w14:textId="77777777" w:rsidR="000A24B3" w:rsidRDefault="000A24B3" w:rsidP="00A8713C">
            <w:pPr>
              <w:pStyle w:val="TextoPrincipal"/>
              <w:numPr>
                <w:ilvl w:val="0"/>
                <w:numId w:val="70"/>
              </w:numPr>
              <w:spacing w:after="0" w:line="240" w:lineRule="auto"/>
              <w:ind w:left="180" w:hanging="284"/>
              <w:rPr>
                <w:rFonts w:asciiTheme="majorHAnsi" w:hAnsiTheme="majorHAnsi" w:cstheme="majorHAnsi"/>
                <w:sz w:val="22"/>
                <w:szCs w:val="22"/>
              </w:rPr>
            </w:pPr>
            <w:r w:rsidRPr="00DB0369">
              <w:rPr>
                <w:rFonts w:asciiTheme="majorHAnsi" w:hAnsiTheme="majorHAnsi" w:cstheme="majorHAnsi"/>
                <w:sz w:val="22"/>
                <w:szCs w:val="22"/>
              </w:rPr>
              <w:t>¿</w:t>
            </w:r>
            <w:r>
              <w:rPr>
                <w:rFonts w:asciiTheme="majorHAnsi" w:hAnsiTheme="majorHAnsi" w:cstheme="majorHAnsi"/>
                <w:sz w:val="22"/>
                <w:szCs w:val="22"/>
              </w:rPr>
              <w:t>Ha recibido</w:t>
            </w:r>
            <w:r w:rsidRPr="00DB0369">
              <w:rPr>
                <w:rFonts w:asciiTheme="majorHAnsi" w:hAnsiTheme="majorHAnsi" w:cstheme="majorHAnsi"/>
                <w:sz w:val="22"/>
                <w:szCs w:val="22"/>
              </w:rPr>
              <w:t xml:space="preserve"> capacitaciones?</w:t>
            </w:r>
          </w:p>
          <w:p w14:paraId="0EFF470C" w14:textId="77777777" w:rsidR="000A24B3" w:rsidRPr="00DB0369" w:rsidRDefault="000A24B3" w:rsidP="00C64D86">
            <w:pPr>
              <w:pStyle w:val="TextoPrincipal"/>
              <w:spacing w:after="0" w:line="240" w:lineRule="auto"/>
              <w:ind w:firstLine="0"/>
              <w:rPr>
                <w:rFonts w:asciiTheme="majorHAnsi" w:hAnsiTheme="majorHAnsi" w:cstheme="majorHAnsi"/>
                <w:sz w:val="22"/>
                <w:szCs w:val="22"/>
              </w:rPr>
            </w:pPr>
          </w:p>
          <w:p w14:paraId="72555685" w14:textId="77777777" w:rsidR="000A24B3" w:rsidRPr="00DB0369" w:rsidRDefault="000A24B3" w:rsidP="00C64D86">
            <w:pPr>
              <w:pStyle w:val="TextoPrincipal"/>
              <w:spacing w:after="0" w:line="240" w:lineRule="auto"/>
              <w:ind w:firstLine="0"/>
              <w:rPr>
                <w:rFonts w:asciiTheme="majorHAnsi" w:hAnsiTheme="majorHAnsi" w:cstheme="majorHAnsi"/>
                <w:sz w:val="22"/>
                <w:szCs w:val="22"/>
              </w:rPr>
            </w:pPr>
          </w:p>
        </w:tc>
        <w:tc>
          <w:tcPr>
            <w:tcW w:w="3764" w:type="dxa"/>
          </w:tcPr>
          <w:p w14:paraId="4EE5313D" w14:textId="77777777" w:rsidR="000A24B3" w:rsidRDefault="000A24B3" w:rsidP="00C64D86">
            <w:pPr>
              <w:rPr>
                <w:rFonts w:asciiTheme="majorHAnsi" w:hAnsiTheme="majorHAnsi" w:cstheme="majorHAnsi"/>
              </w:rPr>
            </w:pPr>
            <w:r>
              <w:rPr>
                <w:rFonts w:asciiTheme="majorHAnsi" w:hAnsiTheme="majorHAnsi" w:cstheme="majorHAnsi"/>
              </w:rPr>
              <w:t>Si, No</w:t>
            </w:r>
          </w:p>
          <w:p w14:paraId="499ED3FE" w14:textId="77777777" w:rsidR="000A24B3" w:rsidRPr="008C158F" w:rsidRDefault="000A24B3" w:rsidP="00C64D86">
            <w:pPr>
              <w:rPr>
                <w:rFonts w:asciiTheme="majorHAnsi" w:hAnsiTheme="majorHAnsi" w:cstheme="majorHAnsi"/>
              </w:rPr>
            </w:pPr>
            <w:r>
              <w:rPr>
                <w:rFonts w:asciiTheme="majorHAnsi" w:hAnsiTheme="majorHAnsi" w:cstheme="majorHAnsi"/>
              </w:rPr>
              <w:t xml:space="preserve">Si, en que </w:t>
            </w:r>
            <w:r w:rsidRPr="008C158F">
              <w:rPr>
                <w:rFonts w:asciiTheme="majorHAnsi" w:hAnsiTheme="majorHAnsi" w:cstheme="majorHAnsi"/>
              </w:rPr>
              <w:t xml:space="preserve">temas: </w:t>
            </w:r>
          </w:p>
          <w:p w14:paraId="6D378126" w14:textId="77777777" w:rsidR="000A24B3" w:rsidRPr="008C158F" w:rsidRDefault="000A24B3" w:rsidP="00A8713C">
            <w:pPr>
              <w:pStyle w:val="Prrafodelista"/>
              <w:numPr>
                <w:ilvl w:val="0"/>
                <w:numId w:val="68"/>
              </w:numPr>
              <w:ind w:left="319" w:hanging="319"/>
              <w:rPr>
                <w:rFonts w:asciiTheme="majorHAnsi" w:hAnsiTheme="majorHAnsi" w:cstheme="majorHAnsi"/>
                <w:lang w:val="es-HN"/>
              </w:rPr>
            </w:pPr>
            <w:r w:rsidRPr="008C158F">
              <w:rPr>
                <w:rFonts w:asciiTheme="majorHAnsi" w:hAnsiTheme="majorHAnsi" w:cstheme="majorHAnsi"/>
                <w:lang w:val="es-HN"/>
              </w:rPr>
              <w:t>Instalación de sistemas de riego</w:t>
            </w:r>
          </w:p>
          <w:p w14:paraId="056292C2" w14:textId="77777777" w:rsidR="000A24B3" w:rsidRPr="008C158F" w:rsidRDefault="000A24B3" w:rsidP="00A8713C">
            <w:pPr>
              <w:pStyle w:val="Prrafodelista"/>
              <w:numPr>
                <w:ilvl w:val="0"/>
                <w:numId w:val="68"/>
              </w:numPr>
              <w:ind w:left="319" w:hanging="319"/>
              <w:rPr>
                <w:rFonts w:asciiTheme="majorHAnsi" w:hAnsiTheme="majorHAnsi" w:cstheme="majorHAnsi"/>
                <w:lang w:val="es-HN"/>
              </w:rPr>
            </w:pPr>
            <w:r w:rsidRPr="008C158F">
              <w:rPr>
                <w:rFonts w:asciiTheme="majorHAnsi" w:hAnsiTheme="majorHAnsi" w:cstheme="majorHAnsi"/>
                <w:lang w:val="es-HN"/>
              </w:rPr>
              <w:t>Elaboración de bioinsumios</w:t>
            </w:r>
          </w:p>
          <w:p w14:paraId="31A4CB02" w14:textId="77777777" w:rsidR="000A24B3" w:rsidRDefault="000A24B3" w:rsidP="00A8713C">
            <w:pPr>
              <w:pStyle w:val="Prrafodelista"/>
              <w:numPr>
                <w:ilvl w:val="0"/>
                <w:numId w:val="68"/>
              </w:numPr>
              <w:ind w:left="319" w:hanging="319"/>
              <w:rPr>
                <w:rFonts w:asciiTheme="majorHAnsi" w:hAnsiTheme="majorHAnsi" w:cstheme="majorHAnsi"/>
                <w:lang w:val="es-HN"/>
              </w:rPr>
            </w:pPr>
            <w:r w:rsidRPr="008C158F">
              <w:rPr>
                <w:rFonts w:asciiTheme="majorHAnsi" w:hAnsiTheme="majorHAnsi" w:cstheme="majorHAnsi"/>
                <w:lang w:val="es-HN"/>
              </w:rPr>
              <w:t>Diversificació</w:t>
            </w:r>
            <w:r>
              <w:rPr>
                <w:rFonts w:asciiTheme="majorHAnsi" w:hAnsiTheme="majorHAnsi" w:cstheme="majorHAnsi"/>
                <w:lang w:val="es-HN"/>
              </w:rPr>
              <w:t>n de cultivos</w:t>
            </w:r>
          </w:p>
          <w:p w14:paraId="1A0CDDDA"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Fertirriego</w:t>
            </w:r>
          </w:p>
          <w:p w14:paraId="7AA7AAAA"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Instalación de tanques de ferrocemento</w:t>
            </w:r>
          </w:p>
          <w:p w14:paraId="0D4B3DFD"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Comercialización de productos</w:t>
            </w:r>
          </w:p>
          <w:p w14:paraId="1A95BAB3"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Elaboración de Planes de Negocios</w:t>
            </w:r>
          </w:p>
          <w:p w14:paraId="7D2829CF"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Manejo Integrado de Plagas</w:t>
            </w:r>
          </w:p>
          <w:p w14:paraId="08D8E0AA"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Obras de conservación de suelos</w:t>
            </w:r>
          </w:p>
          <w:p w14:paraId="534CBCD4" w14:textId="5DFE3112" w:rsidR="000A24B3" w:rsidRP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Semilla mejorada</w:t>
            </w:r>
          </w:p>
          <w:p w14:paraId="29464791" w14:textId="0ABB209F" w:rsidR="000A24B3" w:rsidRPr="00DB0369" w:rsidRDefault="000A24B3" w:rsidP="00C635EE">
            <w:pPr>
              <w:rPr>
                <w:rFonts w:asciiTheme="majorHAnsi" w:hAnsiTheme="majorHAnsi" w:cstheme="majorHAnsi"/>
              </w:rPr>
            </w:pPr>
            <w:r>
              <w:rPr>
                <w:rFonts w:asciiTheme="majorHAnsi" w:hAnsiTheme="majorHAnsi" w:cstheme="majorHAnsi"/>
              </w:rPr>
              <w:t xml:space="preserve">Otros: </w:t>
            </w:r>
          </w:p>
        </w:tc>
      </w:tr>
      <w:tr w:rsidR="000A24B3" w:rsidRPr="00DB0369" w14:paraId="142AFF19" w14:textId="77777777" w:rsidTr="009B3DD8">
        <w:tc>
          <w:tcPr>
            <w:tcW w:w="2660" w:type="dxa"/>
          </w:tcPr>
          <w:p w14:paraId="59D158B0" w14:textId="77777777" w:rsidR="000A24B3" w:rsidRPr="00DB0369" w:rsidRDefault="000A24B3" w:rsidP="00C64D86">
            <w:pPr>
              <w:pStyle w:val="TextoPrincipal"/>
              <w:spacing w:after="0" w:line="240" w:lineRule="auto"/>
              <w:ind w:firstLine="0"/>
              <w:rPr>
                <w:rFonts w:asciiTheme="majorHAnsi" w:hAnsiTheme="majorHAnsi" w:cstheme="majorHAnsi"/>
                <w:b/>
                <w:bCs/>
                <w:sz w:val="22"/>
                <w:szCs w:val="22"/>
              </w:rPr>
            </w:pPr>
          </w:p>
        </w:tc>
        <w:tc>
          <w:tcPr>
            <w:tcW w:w="2360" w:type="dxa"/>
          </w:tcPr>
          <w:p w14:paraId="4F443D3D" w14:textId="77777777" w:rsidR="000A24B3" w:rsidRDefault="000A24B3" w:rsidP="00A8713C">
            <w:pPr>
              <w:pStyle w:val="TextoPrincipal"/>
              <w:numPr>
                <w:ilvl w:val="0"/>
                <w:numId w:val="70"/>
              </w:numPr>
              <w:spacing w:after="0" w:line="240" w:lineRule="auto"/>
              <w:ind w:left="180" w:hanging="180"/>
              <w:rPr>
                <w:rFonts w:asciiTheme="majorHAnsi" w:hAnsiTheme="majorHAnsi" w:cstheme="majorHAnsi"/>
                <w:sz w:val="22"/>
                <w:szCs w:val="22"/>
              </w:rPr>
            </w:pPr>
            <w:r w:rsidRPr="00DB0369">
              <w:rPr>
                <w:rFonts w:asciiTheme="majorHAnsi" w:hAnsiTheme="majorHAnsi" w:cstheme="majorHAnsi"/>
                <w:sz w:val="22"/>
                <w:szCs w:val="22"/>
              </w:rPr>
              <w:t>¿Posee conocimiento de los efectos del cambio Climático?</w:t>
            </w:r>
          </w:p>
          <w:p w14:paraId="07EE3D2F" w14:textId="77777777" w:rsidR="000A24B3" w:rsidRDefault="000A24B3" w:rsidP="00C64D86">
            <w:pPr>
              <w:pStyle w:val="TextoPrincipal"/>
              <w:spacing w:after="0" w:line="240" w:lineRule="auto"/>
              <w:ind w:firstLine="0"/>
              <w:rPr>
                <w:rFonts w:asciiTheme="majorHAnsi" w:hAnsiTheme="majorHAnsi" w:cstheme="majorHAnsi"/>
                <w:sz w:val="22"/>
                <w:szCs w:val="22"/>
              </w:rPr>
            </w:pPr>
          </w:p>
          <w:p w14:paraId="59ADD664" w14:textId="77777777" w:rsidR="000A24B3" w:rsidRDefault="000A24B3" w:rsidP="00C64D86">
            <w:pPr>
              <w:pStyle w:val="TextoPrincipal"/>
              <w:spacing w:after="0" w:line="240" w:lineRule="auto"/>
              <w:ind w:firstLine="0"/>
              <w:rPr>
                <w:rFonts w:asciiTheme="majorHAnsi" w:hAnsiTheme="majorHAnsi" w:cstheme="majorHAnsi"/>
                <w:sz w:val="22"/>
                <w:szCs w:val="22"/>
              </w:rPr>
            </w:pPr>
          </w:p>
          <w:p w14:paraId="7D069B82" w14:textId="77777777" w:rsidR="000A24B3" w:rsidRDefault="000A24B3" w:rsidP="00C64D86">
            <w:pPr>
              <w:pStyle w:val="TextoPrincipal"/>
              <w:spacing w:after="0" w:line="240" w:lineRule="auto"/>
              <w:ind w:firstLine="0"/>
              <w:rPr>
                <w:rFonts w:asciiTheme="majorHAnsi" w:hAnsiTheme="majorHAnsi" w:cstheme="majorHAnsi"/>
                <w:sz w:val="22"/>
                <w:szCs w:val="22"/>
              </w:rPr>
            </w:pPr>
          </w:p>
          <w:p w14:paraId="0188BAA0" w14:textId="77777777" w:rsidR="000A24B3" w:rsidRDefault="000A24B3" w:rsidP="00C64D86">
            <w:pPr>
              <w:pStyle w:val="TextoPrincipal"/>
              <w:spacing w:after="0" w:line="240" w:lineRule="auto"/>
              <w:ind w:firstLine="0"/>
              <w:rPr>
                <w:rFonts w:asciiTheme="majorHAnsi" w:hAnsiTheme="majorHAnsi" w:cstheme="majorHAnsi"/>
                <w:sz w:val="22"/>
                <w:szCs w:val="22"/>
              </w:rPr>
            </w:pPr>
          </w:p>
          <w:p w14:paraId="756C2AEB" w14:textId="77777777" w:rsidR="000A24B3" w:rsidRPr="00DB0369" w:rsidRDefault="000A24B3" w:rsidP="00C64D86">
            <w:pPr>
              <w:pStyle w:val="TextoPrincipal"/>
              <w:spacing w:after="0" w:line="240" w:lineRule="auto"/>
              <w:ind w:firstLine="0"/>
              <w:rPr>
                <w:rFonts w:asciiTheme="majorHAnsi" w:hAnsiTheme="majorHAnsi" w:cstheme="majorHAnsi"/>
                <w:sz w:val="22"/>
                <w:szCs w:val="22"/>
              </w:rPr>
            </w:pPr>
          </w:p>
        </w:tc>
        <w:tc>
          <w:tcPr>
            <w:tcW w:w="3764" w:type="dxa"/>
          </w:tcPr>
          <w:p w14:paraId="51B76C50" w14:textId="77777777" w:rsidR="000A24B3" w:rsidRPr="000A24B3" w:rsidRDefault="000A24B3" w:rsidP="00C64D86">
            <w:pPr>
              <w:rPr>
                <w:rFonts w:asciiTheme="majorHAnsi" w:hAnsiTheme="majorHAnsi" w:cstheme="majorHAnsi"/>
                <w:lang w:val="es-HN"/>
              </w:rPr>
            </w:pPr>
            <w:r w:rsidRPr="000A24B3">
              <w:rPr>
                <w:rFonts w:asciiTheme="majorHAnsi" w:hAnsiTheme="majorHAnsi" w:cstheme="majorHAnsi"/>
                <w:lang w:val="es-HN"/>
              </w:rPr>
              <w:t>Si, No</w:t>
            </w:r>
          </w:p>
          <w:p w14:paraId="04C31082" w14:textId="77777777" w:rsidR="000A24B3" w:rsidRPr="000A24B3" w:rsidRDefault="000A24B3" w:rsidP="00C64D86">
            <w:pPr>
              <w:rPr>
                <w:rFonts w:asciiTheme="majorHAnsi" w:hAnsiTheme="majorHAnsi" w:cstheme="majorHAnsi"/>
                <w:lang w:val="es-HN"/>
              </w:rPr>
            </w:pPr>
            <w:r w:rsidRPr="000A24B3">
              <w:rPr>
                <w:rFonts w:asciiTheme="majorHAnsi" w:hAnsiTheme="majorHAnsi" w:cstheme="majorHAnsi"/>
                <w:lang w:val="es-HN"/>
              </w:rPr>
              <w:t>SI</w:t>
            </w:r>
          </w:p>
          <w:p w14:paraId="4A5CFDBA" w14:textId="77777777" w:rsidR="000A24B3" w:rsidRPr="000A24B3" w:rsidRDefault="000A24B3" w:rsidP="00C64D86">
            <w:pPr>
              <w:rPr>
                <w:rFonts w:asciiTheme="majorHAnsi" w:hAnsiTheme="majorHAnsi" w:cstheme="majorHAnsi"/>
                <w:lang w:val="es-HN"/>
              </w:rPr>
            </w:pPr>
            <w:r w:rsidRPr="000A24B3">
              <w:rPr>
                <w:rFonts w:asciiTheme="majorHAnsi" w:hAnsiTheme="majorHAnsi" w:cstheme="majorHAnsi"/>
                <w:lang w:val="es-HN"/>
              </w:rPr>
              <w:t>Que efectos conoce:</w:t>
            </w:r>
          </w:p>
          <w:p w14:paraId="6C7EB2BE"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Aumento de la temperatura</w:t>
            </w:r>
          </w:p>
          <w:p w14:paraId="539C0B9F"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Sequias</w:t>
            </w:r>
          </w:p>
          <w:p w14:paraId="2476C27B"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Inundaciones</w:t>
            </w:r>
          </w:p>
          <w:p w14:paraId="7B0FBBDA"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Aumento de plagas</w:t>
            </w:r>
          </w:p>
          <w:p w14:paraId="25A68BDD"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Aumento de enfermedades</w:t>
            </w:r>
          </w:p>
          <w:p w14:paraId="72A08C15" w14:textId="4F01475D" w:rsidR="000A24B3" w:rsidRPr="00DB0369" w:rsidRDefault="000A24B3" w:rsidP="00C635EE">
            <w:pPr>
              <w:rPr>
                <w:rFonts w:asciiTheme="majorHAnsi" w:hAnsiTheme="majorHAnsi" w:cstheme="majorHAnsi"/>
              </w:rPr>
            </w:pPr>
            <w:r>
              <w:rPr>
                <w:rFonts w:asciiTheme="majorHAnsi" w:hAnsiTheme="majorHAnsi" w:cstheme="majorHAnsi"/>
              </w:rPr>
              <w:t>Otros.</w:t>
            </w:r>
          </w:p>
        </w:tc>
      </w:tr>
      <w:tr w:rsidR="000A24B3" w:rsidRPr="00DB0369" w14:paraId="136B076C" w14:textId="77777777" w:rsidTr="009B3DD8">
        <w:tc>
          <w:tcPr>
            <w:tcW w:w="2660" w:type="dxa"/>
          </w:tcPr>
          <w:p w14:paraId="50892EE2" w14:textId="77777777" w:rsidR="000A24B3" w:rsidRPr="00DB0369" w:rsidRDefault="000A24B3" w:rsidP="00C64D86">
            <w:pPr>
              <w:pStyle w:val="TextoPrincipal"/>
              <w:spacing w:after="0" w:line="240" w:lineRule="auto"/>
              <w:ind w:firstLine="0"/>
              <w:rPr>
                <w:rFonts w:asciiTheme="majorHAnsi" w:hAnsiTheme="majorHAnsi" w:cstheme="majorHAnsi"/>
                <w:b/>
                <w:bCs/>
                <w:sz w:val="22"/>
                <w:szCs w:val="22"/>
              </w:rPr>
            </w:pPr>
            <w:r>
              <w:rPr>
                <w:rFonts w:asciiTheme="majorHAnsi" w:hAnsiTheme="majorHAnsi" w:cstheme="majorHAnsi"/>
                <w:b/>
                <w:bCs/>
                <w:sz w:val="22"/>
                <w:szCs w:val="22"/>
              </w:rPr>
              <w:t>Acceso a asistencia técnica</w:t>
            </w:r>
          </w:p>
          <w:p w14:paraId="39D874E9" w14:textId="77777777" w:rsidR="000A24B3" w:rsidRPr="00DB0369" w:rsidRDefault="000A24B3" w:rsidP="00C64D86">
            <w:pPr>
              <w:pStyle w:val="TextoPrincipal"/>
              <w:spacing w:after="0" w:line="240" w:lineRule="auto"/>
              <w:ind w:firstLine="0"/>
              <w:rPr>
                <w:rFonts w:asciiTheme="majorHAnsi" w:hAnsiTheme="majorHAnsi" w:cstheme="majorHAnsi"/>
                <w:b/>
                <w:bCs/>
                <w:sz w:val="22"/>
                <w:szCs w:val="22"/>
              </w:rPr>
            </w:pPr>
          </w:p>
        </w:tc>
        <w:tc>
          <w:tcPr>
            <w:tcW w:w="2360" w:type="dxa"/>
          </w:tcPr>
          <w:p w14:paraId="555143ED" w14:textId="6F093B05" w:rsidR="000A24B3" w:rsidRPr="000A24B3" w:rsidRDefault="000A24B3" w:rsidP="00A8713C">
            <w:pPr>
              <w:pStyle w:val="TextoPrincipal"/>
              <w:numPr>
                <w:ilvl w:val="0"/>
                <w:numId w:val="70"/>
              </w:numPr>
              <w:spacing w:after="0" w:line="240" w:lineRule="auto"/>
              <w:ind w:left="180" w:hanging="284"/>
              <w:rPr>
                <w:rFonts w:asciiTheme="majorHAnsi" w:hAnsiTheme="majorHAnsi" w:cstheme="majorHAnsi"/>
                <w:sz w:val="22"/>
                <w:szCs w:val="22"/>
              </w:rPr>
            </w:pPr>
            <w:r w:rsidRPr="00DB0369">
              <w:rPr>
                <w:rFonts w:asciiTheme="majorHAnsi" w:hAnsiTheme="majorHAnsi" w:cstheme="majorHAnsi"/>
                <w:sz w:val="22"/>
                <w:szCs w:val="22"/>
              </w:rPr>
              <w:t>¿Tiene acceso a internet, equipo comput</w:t>
            </w:r>
            <w:r>
              <w:rPr>
                <w:rFonts w:asciiTheme="majorHAnsi" w:hAnsiTheme="majorHAnsi" w:cstheme="majorHAnsi"/>
                <w:sz w:val="22"/>
                <w:szCs w:val="22"/>
              </w:rPr>
              <w:t>o</w:t>
            </w:r>
            <w:r w:rsidRPr="00DB0369">
              <w:rPr>
                <w:rFonts w:asciiTheme="majorHAnsi" w:hAnsiTheme="majorHAnsi" w:cstheme="majorHAnsi"/>
                <w:sz w:val="22"/>
                <w:szCs w:val="22"/>
              </w:rPr>
              <w:t>?</w:t>
            </w:r>
          </w:p>
        </w:tc>
        <w:tc>
          <w:tcPr>
            <w:tcW w:w="3764" w:type="dxa"/>
          </w:tcPr>
          <w:p w14:paraId="29A7CC2B" w14:textId="77777777" w:rsidR="000A24B3" w:rsidRDefault="000A24B3" w:rsidP="00C64D86">
            <w:pPr>
              <w:rPr>
                <w:rFonts w:asciiTheme="majorHAnsi" w:hAnsiTheme="majorHAnsi" w:cstheme="majorHAnsi"/>
              </w:rPr>
            </w:pPr>
            <w:r>
              <w:rPr>
                <w:rFonts w:asciiTheme="majorHAnsi" w:hAnsiTheme="majorHAnsi" w:cstheme="majorHAnsi"/>
              </w:rPr>
              <w:t>Si, No</w:t>
            </w:r>
          </w:p>
          <w:p w14:paraId="255044C5" w14:textId="77777777" w:rsidR="000A24B3" w:rsidRPr="00DB0369" w:rsidRDefault="000A24B3" w:rsidP="00C64D86">
            <w:pPr>
              <w:rPr>
                <w:rFonts w:asciiTheme="majorHAnsi" w:hAnsiTheme="majorHAnsi" w:cstheme="majorHAnsi"/>
              </w:rPr>
            </w:pPr>
          </w:p>
        </w:tc>
      </w:tr>
      <w:tr w:rsidR="000A24B3" w:rsidRPr="00DB0369" w14:paraId="5F04C277" w14:textId="77777777" w:rsidTr="009B3DD8">
        <w:tc>
          <w:tcPr>
            <w:tcW w:w="2660" w:type="dxa"/>
          </w:tcPr>
          <w:p w14:paraId="0C086326" w14:textId="77777777" w:rsidR="000A24B3" w:rsidRPr="00DB0369" w:rsidRDefault="000A24B3" w:rsidP="00C64D86">
            <w:pPr>
              <w:pStyle w:val="TextoPrincipal"/>
              <w:spacing w:after="0" w:line="240" w:lineRule="auto"/>
              <w:ind w:firstLine="0"/>
              <w:rPr>
                <w:rFonts w:asciiTheme="majorHAnsi" w:hAnsiTheme="majorHAnsi" w:cstheme="majorHAnsi"/>
                <w:b/>
                <w:bCs/>
                <w:sz w:val="22"/>
                <w:szCs w:val="22"/>
              </w:rPr>
            </w:pPr>
          </w:p>
        </w:tc>
        <w:tc>
          <w:tcPr>
            <w:tcW w:w="2360" w:type="dxa"/>
          </w:tcPr>
          <w:p w14:paraId="2D73BC31" w14:textId="5AC70327" w:rsidR="000A24B3" w:rsidRPr="00C635EE" w:rsidRDefault="000A24B3" w:rsidP="00A8713C">
            <w:pPr>
              <w:pStyle w:val="TextoPrincipal"/>
              <w:numPr>
                <w:ilvl w:val="0"/>
                <w:numId w:val="70"/>
              </w:numPr>
              <w:spacing w:after="0" w:line="240" w:lineRule="auto"/>
              <w:ind w:left="180" w:hanging="284"/>
              <w:rPr>
                <w:rFonts w:asciiTheme="majorHAnsi" w:hAnsiTheme="majorHAnsi" w:cstheme="majorHAnsi"/>
                <w:sz w:val="22"/>
                <w:szCs w:val="22"/>
              </w:rPr>
            </w:pPr>
            <w:r w:rsidRPr="00DB0369">
              <w:rPr>
                <w:rFonts w:asciiTheme="majorHAnsi" w:hAnsiTheme="majorHAnsi" w:cstheme="majorHAnsi"/>
                <w:sz w:val="22"/>
                <w:szCs w:val="22"/>
              </w:rPr>
              <w:t>¿Ha participado de algún programa o proyecto?</w:t>
            </w:r>
          </w:p>
        </w:tc>
        <w:tc>
          <w:tcPr>
            <w:tcW w:w="3764" w:type="dxa"/>
          </w:tcPr>
          <w:p w14:paraId="4C076390" w14:textId="77777777" w:rsidR="000A24B3" w:rsidRDefault="000A24B3" w:rsidP="00C64D86">
            <w:pPr>
              <w:rPr>
                <w:rFonts w:asciiTheme="majorHAnsi" w:hAnsiTheme="majorHAnsi" w:cstheme="majorHAnsi"/>
              </w:rPr>
            </w:pPr>
            <w:r>
              <w:rPr>
                <w:rFonts w:asciiTheme="majorHAnsi" w:hAnsiTheme="majorHAnsi" w:cstheme="majorHAnsi"/>
              </w:rPr>
              <w:t>Si, No</w:t>
            </w:r>
          </w:p>
          <w:p w14:paraId="52837B41" w14:textId="77777777" w:rsidR="000A24B3" w:rsidRDefault="000A24B3" w:rsidP="00C64D86">
            <w:pPr>
              <w:rPr>
                <w:rFonts w:asciiTheme="majorHAnsi" w:hAnsiTheme="majorHAnsi" w:cstheme="majorHAnsi"/>
              </w:rPr>
            </w:pPr>
            <w:r>
              <w:rPr>
                <w:rFonts w:asciiTheme="majorHAnsi" w:hAnsiTheme="majorHAnsi" w:cstheme="majorHAnsi"/>
              </w:rPr>
              <w:t>Si, Cuales:</w:t>
            </w:r>
          </w:p>
          <w:p w14:paraId="19DA192E" w14:textId="33E973E0" w:rsidR="000A24B3" w:rsidRPr="00DB0369" w:rsidRDefault="000A24B3" w:rsidP="00C635EE">
            <w:pPr>
              <w:rPr>
                <w:rFonts w:asciiTheme="majorHAnsi" w:hAnsiTheme="majorHAnsi" w:cstheme="majorHAnsi"/>
              </w:rPr>
            </w:pPr>
          </w:p>
        </w:tc>
      </w:tr>
      <w:tr w:rsidR="000A24B3" w:rsidRPr="00DB0369" w14:paraId="3144941B" w14:textId="77777777" w:rsidTr="009B3DD8">
        <w:tc>
          <w:tcPr>
            <w:tcW w:w="2660" w:type="dxa"/>
          </w:tcPr>
          <w:p w14:paraId="54A53761" w14:textId="77777777" w:rsidR="000A24B3" w:rsidRPr="00DB0369" w:rsidRDefault="000A24B3" w:rsidP="00C64D86">
            <w:pPr>
              <w:pStyle w:val="TextoPrincipal"/>
              <w:spacing w:after="0" w:line="240" w:lineRule="auto"/>
              <w:ind w:firstLine="0"/>
              <w:rPr>
                <w:rFonts w:asciiTheme="majorHAnsi" w:hAnsiTheme="majorHAnsi" w:cstheme="majorHAnsi"/>
                <w:b/>
                <w:bCs/>
                <w:sz w:val="22"/>
                <w:szCs w:val="22"/>
              </w:rPr>
            </w:pPr>
          </w:p>
        </w:tc>
        <w:tc>
          <w:tcPr>
            <w:tcW w:w="2360" w:type="dxa"/>
          </w:tcPr>
          <w:p w14:paraId="614A7082" w14:textId="77777777" w:rsidR="000A24B3" w:rsidRPr="00DB0369" w:rsidRDefault="000A24B3" w:rsidP="00A8713C">
            <w:pPr>
              <w:pStyle w:val="TextoPrincipal"/>
              <w:numPr>
                <w:ilvl w:val="0"/>
                <w:numId w:val="70"/>
              </w:numPr>
              <w:spacing w:after="0" w:line="240" w:lineRule="auto"/>
              <w:ind w:left="180" w:hanging="284"/>
              <w:rPr>
                <w:rFonts w:asciiTheme="majorHAnsi" w:hAnsiTheme="majorHAnsi" w:cstheme="majorHAnsi"/>
                <w:sz w:val="22"/>
                <w:szCs w:val="22"/>
              </w:rPr>
            </w:pPr>
            <w:r w:rsidRPr="00DB0369">
              <w:rPr>
                <w:rFonts w:asciiTheme="majorHAnsi" w:hAnsiTheme="majorHAnsi" w:cstheme="majorHAnsi"/>
                <w:sz w:val="22"/>
                <w:szCs w:val="22"/>
              </w:rPr>
              <w:t>¿Recibe o ha recibido Asistencia Técnica?</w:t>
            </w:r>
          </w:p>
          <w:p w14:paraId="7FCB171F" w14:textId="77777777" w:rsidR="000A24B3" w:rsidRPr="00DB0369" w:rsidRDefault="000A24B3" w:rsidP="00C64D86">
            <w:pPr>
              <w:pStyle w:val="TextoPrincipal"/>
              <w:spacing w:after="0" w:line="240" w:lineRule="auto"/>
              <w:ind w:firstLine="0"/>
              <w:rPr>
                <w:rFonts w:asciiTheme="majorHAnsi" w:hAnsiTheme="majorHAnsi" w:cstheme="majorHAnsi"/>
                <w:sz w:val="22"/>
                <w:szCs w:val="22"/>
              </w:rPr>
            </w:pPr>
          </w:p>
        </w:tc>
        <w:tc>
          <w:tcPr>
            <w:tcW w:w="3764" w:type="dxa"/>
          </w:tcPr>
          <w:p w14:paraId="2D42EFAE" w14:textId="77777777" w:rsidR="000A24B3" w:rsidRDefault="000A24B3" w:rsidP="00C64D86">
            <w:pPr>
              <w:rPr>
                <w:rFonts w:asciiTheme="majorHAnsi" w:hAnsiTheme="majorHAnsi" w:cstheme="majorHAnsi"/>
              </w:rPr>
            </w:pPr>
            <w:r>
              <w:rPr>
                <w:rFonts w:asciiTheme="majorHAnsi" w:hAnsiTheme="majorHAnsi" w:cstheme="majorHAnsi"/>
              </w:rPr>
              <w:t>Si, No</w:t>
            </w:r>
          </w:p>
          <w:p w14:paraId="7BF1C3F1" w14:textId="77777777" w:rsidR="000A24B3" w:rsidRDefault="000A24B3" w:rsidP="00C64D86">
            <w:pPr>
              <w:rPr>
                <w:rFonts w:asciiTheme="majorHAnsi" w:hAnsiTheme="majorHAnsi" w:cstheme="majorHAnsi"/>
              </w:rPr>
            </w:pPr>
            <w:r>
              <w:rPr>
                <w:rFonts w:asciiTheme="majorHAnsi" w:hAnsiTheme="majorHAnsi" w:cstheme="majorHAnsi"/>
              </w:rPr>
              <w:t>Si, Cuales:</w:t>
            </w:r>
          </w:p>
          <w:p w14:paraId="04F6FDAC"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Instalación de sistemas de riego</w:t>
            </w:r>
          </w:p>
          <w:p w14:paraId="126E728C"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Elaboración de bioinsumios</w:t>
            </w:r>
          </w:p>
          <w:p w14:paraId="322D2E24"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Diversificación de cultivos</w:t>
            </w:r>
          </w:p>
          <w:p w14:paraId="0A4FE749"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Fertirriego</w:t>
            </w:r>
          </w:p>
          <w:p w14:paraId="36688495"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Instalación de tanques de ferrocemento</w:t>
            </w:r>
          </w:p>
          <w:p w14:paraId="62B31048"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Comercialización de productos</w:t>
            </w:r>
          </w:p>
          <w:p w14:paraId="0A84974A"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Elaboración de Planes de Negocios</w:t>
            </w:r>
          </w:p>
          <w:p w14:paraId="1BACB266"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Manejo Integrado de Plagas</w:t>
            </w:r>
          </w:p>
          <w:p w14:paraId="4B44B597"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Obras de conservación de suelos</w:t>
            </w:r>
          </w:p>
          <w:p w14:paraId="1A6ED9AE" w14:textId="644BDCFD" w:rsidR="000A24B3" w:rsidRPr="00FD5BEB"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Semilla mejorada</w:t>
            </w:r>
          </w:p>
          <w:p w14:paraId="54C8AA92" w14:textId="52BE08E6" w:rsidR="000A24B3" w:rsidRPr="00DB0369" w:rsidRDefault="000A24B3" w:rsidP="00FD5BEB">
            <w:pPr>
              <w:rPr>
                <w:rFonts w:asciiTheme="majorHAnsi" w:hAnsiTheme="majorHAnsi" w:cstheme="majorHAnsi"/>
              </w:rPr>
            </w:pPr>
            <w:r>
              <w:rPr>
                <w:rFonts w:asciiTheme="majorHAnsi" w:hAnsiTheme="majorHAnsi" w:cstheme="majorHAnsi"/>
              </w:rPr>
              <w:t>Otros:</w:t>
            </w:r>
          </w:p>
        </w:tc>
      </w:tr>
      <w:tr w:rsidR="000A24B3" w:rsidRPr="00DB0369" w14:paraId="5F0122DA" w14:textId="77777777" w:rsidTr="009B3DD8">
        <w:tc>
          <w:tcPr>
            <w:tcW w:w="2660" w:type="dxa"/>
          </w:tcPr>
          <w:p w14:paraId="2EF2AD52" w14:textId="77777777" w:rsidR="000A24B3" w:rsidRPr="00DB0369" w:rsidRDefault="000A24B3" w:rsidP="00C64D86">
            <w:pPr>
              <w:pStyle w:val="TextoPrincipal"/>
              <w:spacing w:after="0" w:line="240" w:lineRule="auto"/>
              <w:ind w:firstLine="0"/>
              <w:rPr>
                <w:rFonts w:asciiTheme="majorHAnsi" w:hAnsiTheme="majorHAnsi" w:cstheme="majorHAnsi"/>
                <w:b/>
                <w:bCs/>
                <w:sz w:val="22"/>
                <w:szCs w:val="22"/>
              </w:rPr>
            </w:pPr>
            <w:r w:rsidRPr="00DB0369">
              <w:rPr>
                <w:rFonts w:asciiTheme="majorHAnsi" w:hAnsiTheme="majorHAnsi" w:cstheme="majorHAnsi"/>
                <w:b/>
                <w:bCs/>
                <w:sz w:val="22"/>
                <w:szCs w:val="22"/>
              </w:rPr>
              <w:t>Ingreso</w:t>
            </w:r>
          </w:p>
          <w:p w14:paraId="2EEFF0A4" w14:textId="77777777" w:rsidR="000A24B3" w:rsidRPr="00DB0369" w:rsidRDefault="000A24B3" w:rsidP="00C64D86">
            <w:pPr>
              <w:rPr>
                <w:rFonts w:asciiTheme="majorHAnsi" w:hAnsiTheme="majorHAnsi" w:cstheme="majorHAnsi"/>
              </w:rPr>
            </w:pPr>
          </w:p>
        </w:tc>
        <w:tc>
          <w:tcPr>
            <w:tcW w:w="2360" w:type="dxa"/>
          </w:tcPr>
          <w:p w14:paraId="45EF92DA" w14:textId="77777777" w:rsidR="000A24B3" w:rsidRPr="00DB0369" w:rsidRDefault="000A24B3" w:rsidP="00A8713C">
            <w:pPr>
              <w:pStyle w:val="TextoPrincipal"/>
              <w:numPr>
                <w:ilvl w:val="0"/>
                <w:numId w:val="70"/>
              </w:numPr>
              <w:spacing w:after="0" w:line="240" w:lineRule="auto"/>
              <w:ind w:left="180" w:hanging="284"/>
              <w:rPr>
                <w:rFonts w:asciiTheme="majorHAnsi" w:hAnsiTheme="majorHAnsi" w:cstheme="majorHAnsi"/>
                <w:sz w:val="22"/>
                <w:szCs w:val="22"/>
              </w:rPr>
            </w:pPr>
            <w:r w:rsidRPr="00DB0369">
              <w:rPr>
                <w:rFonts w:asciiTheme="majorHAnsi" w:hAnsiTheme="majorHAnsi" w:cstheme="majorHAnsi"/>
                <w:sz w:val="22"/>
                <w:szCs w:val="22"/>
              </w:rPr>
              <w:lastRenderedPageBreak/>
              <w:t>¿A qué se dedica?</w:t>
            </w:r>
          </w:p>
          <w:p w14:paraId="12E195C8" w14:textId="77777777" w:rsidR="000A24B3" w:rsidRPr="00DB0369" w:rsidRDefault="000A24B3" w:rsidP="00C64D86">
            <w:pPr>
              <w:pStyle w:val="TextoPrincipal"/>
              <w:spacing w:after="0" w:line="240" w:lineRule="auto"/>
              <w:ind w:firstLine="0"/>
              <w:rPr>
                <w:rFonts w:asciiTheme="majorHAnsi" w:hAnsiTheme="majorHAnsi" w:cstheme="majorHAnsi"/>
                <w:sz w:val="22"/>
                <w:szCs w:val="22"/>
              </w:rPr>
            </w:pPr>
          </w:p>
        </w:tc>
        <w:tc>
          <w:tcPr>
            <w:tcW w:w="3764" w:type="dxa"/>
          </w:tcPr>
          <w:p w14:paraId="733BD24D"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lastRenderedPageBreak/>
              <w:t>Cultivo de maíz</w:t>
            </w:r>
          </w:p>
          <w:p w14:paraId="58FFBA19"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lastRenderedPageBreak/>
              <w:t>Cultivo de frijol</w:t>
            </w:r>
          </w:p>
          <w:p w14:paraId="65934119"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Cultivo de café</w:t>
            </w:r>
          </w:p>
          <w:p w14:paraId="5D354B20"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Cultivo de plátano</w:t>
            </w:r>
          </w:p>
          <w:p w14:paraId="608FEBCE"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Cultivo de limón</w:t>
            </w:r>
          </w:p>
          <w:p w14:paraId="0C562E3B"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Cultivo de naranja</w:t>
            </w:r>
          </w:p>
          <w:p w14:paraId="61385297"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Cultivo de aguacate</w:t>
            </w:r>
          </w:p>
          <w:p w14:paraId="48C55DCC"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Cultivo de mango</w:t>
            </w:r>
          </w:p>
          <w:p w14:paraId="56AC2703"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Apicultura</w:t>
            </w:r>
          </w:p>
          <w:p w14:paraId="25617801"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Ganadería</w:t>
            </w:r>
          </w:p>
          <w:p w14:paraId="33BED6A2" w14:textId="3538AAA2" w:rsidR="000A24B3" w:rsidRP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Elaboración de bioinsumos</w:t>
            </w:r>
          </w:p>
          <w:p w14:paraId="7583DEA4" w14:textId="1AFFB2FF" w:rsidR="000A24B3" w:rsidRPr="00DB0369" w:rsidRDefault="000A24B3" w:rsidP="00FD5BEB">
            <w:pPr>
              <w:rPr>
                <w:rFonts w:asciiTheme="majorHAnsi" w:hAnsiTheme="majorHAnsi" w:cstheme="majorHAnsi"/>
              </w:rPr>
            </w:pPr>
            <w:r>
              <w:rPr>
                <w:rFonts w:asciiTheme="majorHAnsi" w:hAnsiTheme="majorHAnsi" w:cstheme="majorHAnsi"/>
              </w:rPr>
              <w:t>Otros:</w:t>
            </w:r>
          </w:p>
        </w:tc>
      </w:tr>
      <w:tr w:rsidR="000A24B3" w:rsidRPr="00DB0369" w14:paraId="0F6025A3" w14:textId="77777777" w:rsidTr="009B3DD8">
        <w:tc>
          <w:tcPr>
            <w:tcW w:w="2660" w:type="dxa"/>
          </w:tcPr>
          <w:p w14:paraId="49A2E6FA" w14:textId="77777777" w:rsidR="000A24B3" w:rsidRPr="00DB0369" w:rsidRDefault="000A24B3" w:rsidP="00C64D86">
            <w:pPr>
              <w:pStyle w:val="TextoPrincipal"/>
              <w:spacing w:after="0" w:line="240" w:lineRule="auto"/>
              <w:ind w:firstLine="0"/>
              <w:rPr>
                <w:rFonts w:asciiTheme="majorHAnsi" w:hAnsiTheme="majorHAnsi" w:cstheme="majorHAnsi"/>
                <w:b/>
                <w:bCs/>
                <w:sz w:val="22"/>
                <w:szCs w:val="22"/>
              </w:rPr>
            </w:pPr>
          </w:p>
        </w:tc>
        <w:tc>
          <w:tcPr>
            <w:tcW w:w="2360" w:type="dxa"/>
          </w:tcPr>
          <w:p w14:paraId="0983E03D" w14:textId="77777777" w:rsidR="000A24B3" w:rsidRPr="00DB0369" w:rsidRDefault="000A24B3" w:rsidP="00A8713C">
            <w:pPr>
              <w:pStyle w:val="TextoPrincipal"/>
              <w:numPr>
                <w:ilvl w:val="0"/>
                <w:numId w:val="70"/>
              </w:numPr>
              <w:spacing w:after="0" w:line="240" w:lineRule="auto"/>
              <w:ind w:left="180" w:hanging="284"/>
              <w:rPr>
                <w:rFonts w:asciiTheme="majorHAnsi" w:hAnsiTheme="majorHAnsi" w:cstheme="majorHAnsi"/>
                <w:sz w:val="22"/>
                <w:szCs w:val="22"/>
              </w:rPr>
            </w:pPr>
            <w:r w:rsidRPr="00DB0369">
              <w:rPr>
                <w:rFonts w:asciiTheme="majorHAnsi" w:hAnsiTheme="majorHAnsi" w:cstheme="majorHAnsi"/>
                <w:sz w:val="22"/>
                <w:szCs w:val="22"/>
              </w:rPr>
              <w:t>¿Cuál es el rango de Ingresos</w:t>
            </w:r>
            <w:r>
              <w:rPr>
                <w:rFonts w:asciiTheme="majorHAnsi" w:hAnsiTheme="majorHAnsi" w:cstheme="majorHAnsi"/>
                <w:sz w:val="22"/>
                <w:szCs w:val="22"/>
              </w:rPr>
              <w:t xml:space="preserve"> mensuales</w:t>
            </w:r>
            <w:r w:rsidRPr="00DB0369">
              <w:rPr>
                <w:rFonts w:asciiTheme="majorHAnsi" w:hAnsiTheme="majorHAnsi" w:cstheme="majorHAnsi"/>
                <w:sz w:val="22"/>
                <w:szCs w:val="22"/>
              </w:rPr>
              <w:t>?</w:t>
            </w:r>
          </w:p>
          <w:p w14:paraId="233E285A" w14:textId="77777777" w:rsidR="000A24B3" w:rsidRPr="00DB0369" w:rsidRDefault="000A24B3" w:rsidP="00C64D86">
            <w:pPr>
              <w:pStyle w:val="TextoPrincipal"/>
              <w:spacing w:after="0" w:line="240" w:lineRule="auto"/>
              <w:ind w:firstLine="0"/>
              <w:rPr>
                <w:rFonts w:asciiTheme="majorHAnsi" w:hAnsiTheme="majorHAnsi" w:cstheme="majorHAnsi"/>
                <w:sz w:val="22"/>
                <w:szCs w:val="22"/>
              </w:rPr>
            </w:pPr>
          </w:p>
        </w:tc>
        <w:tc>
          <w:tcPr>
            <w:tcW w:w="3764" w:type="dxa"/>
          </w:tcPr>
          <w:p w14:paraId="229ED445"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Lps 0.00- Lps 5,000</w:t>
            </w:r>
          </w:p>
          <w:p w14:paraId="42423129"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Lps 5,001 - Lps 10.000</w:t>
            </w:r>
          </w:p>
          <w:p w14:paraId="0064C06C"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Lps 10,001 – Lps 15,000</w:t>
            </w:r>
          </w:p>
          <w:p w14:paraId="3436B07F" w14:textId="77777777" w:rsidR="000A24B3"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Lps 15,001 – Lps 20,000</w:t>
            </w:r>
          </w:p>
          <w:p w14:paraId="6140D60A" w14:textId="6066F7BB" w:rsidR="000A24B3" w:rsidRPr="00FD5BEB" w:rsidRDefault="000A24B3" w:rsidP="00A8713C">
            <w:pPr>
              <w:pStyle w:val="Prrafodelista"/>
              <w:numPr>
                <w:ilvl w:val="0"/>
                <w:numId w:val="68"/>
              </w:numPr>
              <w:ind w:left="319" w:hanging="319"/>
              <w:rPr>
                <w:rFonts w:asciiTheme="majorHAnsi" w:hAnsiTheme="majorHAnsi" w:cstheme="majorHAnsi"/>
                <w:lang w:val="es-HN"/>
              </w:rPr>
            </w:pPr>
            <w:r>
              <w:rPr>
                <w:rFonts w:asciiTheme="majorHAnsi" w:hAnsiTheme="majorHAnsi" w:cstheme="majorHAnsi"/>
                <w:lang w:val="es-HN"/>
              </w:rPr>
              <w:t>Mas de Lps 20,000</w:t>
            </w:r>
          </w:p>
        </w:tc>
      </w:tr>
      <w:tr w:rsidR="000A24B3" w:rsidRPr="00DB0369" w14:paraId="5734D679" w14:textId="77777777" w:rsidTr="009B3DD8">
        <w:tc>
          <w:tcPr>
            <w:tcW w:w="2660" w:type="dxa"/>
          </w:tcPr>
          <w:p w14:paraId="7690962F" w14:textId="77777777" w:rsidR="000A24B3" w:rsidRPr="00DB0369" w:rsidRDefault="000A24B3" w:rsidP="00C64D86">
            <w:pPr>
              <w:pStyle w:val="TextoPrincipal"/>
              <w:spacing w:after="0" w:line="240" w:lineRule="auto"/>
              <w:ind w:firstLine="0"/>
              <w:rPr>
                <w:rFonts w:asciiTheme="majorHAnsi" w:hAnsiTheme="majorHAnsi" w:cstheme="majorHAnsi"/>
                <w:b/>
                <w:bCs/>
                <w:sz w:val="22"/>
                <w:szCs w:val="22"/>
              </w:rPr>
            </w:pPr>
          </w:p>
        </w:tc>
        <w:tc>
          <w:tcPr>
            <w:tcW w:w="2360" w:type="dxa"/>
          </w:tcPr>
          <w:p w14:paraId="3F9DE7F7" w14:textId="54929173" w:rsidR="000A24B3" w:rsidRPr="00FD5BEB" w:rsidRDefault="000A24B3" w:rsidP="00A8713C">
            <w:pPr>
              <w:pStyle w:val="TextoPrincipal"/>
              <w:numPr>
                <w:ilvl w:val="0"/>
                <w:numId w:val="70"/>
              </w:numPr>
              <w:spacing w:after="0" w:line="240" w:lineRule="auto"/>
              <w:ind w:left="180" w:hanging="284"/>
              <w:rPr>
                <w:rFonts w:asciiTheme="majorHAnsi" w:hAnsiTheme="majorHAnsi" w:cstheme="majorHAnsi"/>
                <w:sz w:val="22"/>
                <w:szCs w:val="22"/>
              </w:rPr>
            </w:pPr>
            <w:r w:rsidRPr="00DB0369">
              <w:rPr>
                <w:rFonts w:asciiTheme="majorHAnsi" w:hAnsiTheme="majorHAnsi" w:cstheme="majorHAnsi"/>
                <w:sz w:val="22"/>
                <w:szCs w:val="22"/>
              </w:rPr>
              <w:t>¿</w:t>
            </w:r>
            <w:r>
              <w:rPr>
                <w:rFonts w:asciiTheme="majorHAnsi" w:hAnsiTheme="majorHAnsi" w:cstheme="majorHAnsi"/>
                <w:sz w:val="22"/>
                <w:szCs w:val="22"/>
              </w:rPr>
              <w:t>Realiza otras actividades económicas de las cuales obtiene otros ingresos</w:t>
            </w:r>
            <w:r w:rsidRPr="00DB0369">
              <w:rPr>
                <w:rFonts w:asciiTheme="majorHAnsi" w:hAnsiTheme="majorHAnsi" w:cstheme="majorHAnsi"/>
                <w:sz w:val="22"/>
                <w:szCs w:val="22"/>
              </w:rPr>
              <w:t>?</w:t>
            </w:r>
          </w:p>
        </w:tc>
        <w:tc>
          <w:tcPr>
            <w:tcW w:w="3764" w:type="dxa"/>
          </w:tcPr>
          <w:p w14:paraId="27D8C520" w14:textId="77777777" w:rsidR="000A24B3" w:rsidRDefault="000A24B3" w:rsidP="00C64D86">
            <w:pPr>
              <w:rPr>
                <w:rFonts w:asciiTheme="majorHAnsi" w:hAnsiTheme="majorHAnsi" w:cstheme="majorHAnsi"/>
              </w:rPr>
            </w:pPr>
            <w:r>
              <w:rPr>
                <w:rFonts w:asciiTheme="majorHAnsi" w:hAnsiTheme="majorHAnsi" w:cstheme="majorHAnsi"/>
              </w:rPr>
              <w:t>Si, No</w:t>
            </w:r>
          </w:p>
          <w:p w14:paraId="420F20A9" w14:textId="77777777" w:rsidR="000A24B3" w:rsidRDefault="000A24B3" w:rsidP="00C64D86">
            <w:pPr>
              <w:rPr>
                <w:rFonts w:asciiTheme="majorHAnsi" w:hAnsiTheme="majorHAnsi" w:cstheme="majorHAnsi"/>
              </w:rPr>
            </w:pPr>
            <w:r>
              <w:rPr>
                <w:rFonts w:asciiTheme="majorHAnsi" w:hAnsiTheme="majorHAnsi" w:cstheme="majorHAnsi"/>
              </w:rPr>
              <w:t>Si, Cuales:</w:t>
            </w:r>
          </w:p>
          <w:p w14:paraId="3B5C18EC" w14:textId="77777777" w:rsidR="000A24B3" w:rsidRPr="00DB0369" w:rsidRDefault="000A24B3" w:rsidP="00FD5BEB">
            <w:pPr>
              <w:rPr>
                <w:rFonts w:asciiTheme="majorHAnsi" w:hAnsiTheme="majorHAnsi" w:cstheme="majorHAnsi"/>
              </w:rPr>
            </w:pPr>
          </w:p>
        </w:tc>
      </w:tr>
      <w:tr w:rsidR="000A24B3" w:rsidRPr="00DB0369" w14:paraId="144A2B7F" w14:textId="77777777" w:rsidTr="009B3DD8">
        <w:tc>
          <w:tcPr>
            <w:tcW w:w="2660" w:type="dxa"/>
          </w:tcPr>
          <w:p w14:paraId="2114B767" w14:textId="77777777" w:rsidR="000A24B3" w:rsidRPr="00DB0369" w:rsidRDefault="000A24B3" w:rsidP="00C64D86">
            <w:pPr>
              <w:pStyle w:val="TextoPrincipal"/>
              <w:spacing w:after="0" w:line="240" w:lineRule="auto"/>
              <w:ind w:firstLine="0"/>
              <w:rPr>
                <w:rFonts w:asciiTheme="majorHAnsi" w:hAnsiTheme="majorHAnsi" w:cstheme="majorHAnsi"/>
                <w:b/>
                <w:bCs/>
                <w:sz w:val="22"/>
                <w:szCs w:val="22"/>
              </w:rPr>
            </w:pPr>
          </w:p>
        </w:tc>
        <w:tc>
          <w:tcPr>
            <w:tcW w:w="2360" w:type="dxa"/>
          </w:tcPr>
          <w:p w14:paraId="32CC9CEC" w14:textId="77777777" w:rsidR="000A24B3" w:rsidRPr="00DB0369" w:rsidRDefault="000A24B3" w:rsidP="00A8713C">
            <w:pPr>
              <w:pStyle w:val="TextoPrincipal"/>
              <w:numPr>
                <w:ilvl w:val="0"/>
                <w:numId w:val="70"/>
              </w:numPr>
              <w:spacing w:after="0" w:line="240" w:lineRule="auto"/>
              <w:ind w:left="180" w:hanging="284"/>
              <w:rPr>
                <w:rFonts w:asciiTheme="majorHAnsi" w:hAnsiTheme="majorHAnsi" w:cstheme="majorHAnsi"/>
                <w:sz w:val="22"/>
                <w:szCs w:val="22"/>
              </w:rPr>
            </w:pPr>
            <w:r>
              <w:rPr>
                <w:rFonts w:asciiTheme="majorHAnsi" w:hAnsiTheme="majorHAnsi" w:cstheme="majorHAnsi"/>
                <w:sz w:val="22"/>
                <w:szCs w:val="22"/>
              </w:rPr>
              <w:t>¿Conoce de programas de acceso a créditos?</w:t>
            </w:r>
          </w:p>
        </w:tc>
        <w:tc>
          <w:tcPr>
            <w:tcW w:w="3764" w:type="dxa"/>
          </w:tcPr>
          <w:p w14:paraId="6EACCD8B" w14:textId="77777777" w:rsidR="000A24B3" w:rsidRDefault="000A24B3" w:rsidP="00C64D86">
            <w:pPr>
              <w:rPr>
                <w:rFonts w:asciiTheme="majorHAnsi" w:hAnsiTheme="majorHAnsi" w:cstheme="majorHAnsi"/>
              </w:rPr>
            </w:pPr>
            <w:r>
              <w:rPr>
                <w:rFonts w:asciiTheme="majorHAnsi" w:hAnsiTheme="majorHAnsi" w:cstheme="majorHAnsi"/>
              </w:rPr>
              <w:t>Si, No</w:t>
            </w:r>
          </w:p>
          <w:p w14:paraId="76563618" w14:textId="77777777" w:rsidR="000A24B3" w:rsidRDefault="000A24B3" w:rsidP="00C64D86">
            <w:pPr>
              <w:rPr>
                <w:rFonts w:asciiTheme="majorHAnsi" w:hAnsiTheme="majorHAnsi" w:cstheme="majorHAnsi"/>
              </w:rPr>
            </w:pPr>
            <w:r>
              <w:rPr>
                <w:rFonts w:asciiTheme="majorHAnsi" w:hAnsiTheme="majorHAnsi" w:cstheme="majorHAnsi"/>
              </w:rPr>
              <w:t>Si, Cuales:</w:t>
            </w:r>
          </w:p>
          <w:p w14:paraId="7235C818" w14:textId="0B812151" w:rsidR="000A24B3" w:rsidRDefault="000A24B3" w:rsidP="00FD5BEB">
            <w:pPr>
              <w:rPr>
                <w:rFonts w:asciiTheme="majorHAnsi" w:hAnsiTheme="majorHAnsi" w:cstheme="majorHAnsi"/>
              </w:rPr>
            </w:pPr>
          </w:p>
        </w:tc>
      </w:tr>
      <w:tr w:rsidR="000A24B3" w:rsidRPr="00D01400" w14:paraId="52EE351D" w14:textId="77777777" w:rsidTr="009B3DD8">
        <w:tc>
          <w:tcPr>
            <w:tcW w:w="2660" w:type="dxa"/>
          </w:tcPr>
          <w:p w14:paraId="7C735477" w14:textId="77777777" w:rsidR="000A24B3" w:rsidRPr="00DB0369" w:rsidRDefault="000A24B3" w:rsidP="00C64D86">
            <w:pPr>
              <w:pStyle w:val="TextoPrincipal"/>
              <w:spacing w:after="0" w:line="240" w:lineRule="auto"/>
              <w:ind w:firstLine="0"/>
              <w:rPr>
                <w:rFonts w:asciiTheme="majorHAnsi" w:hAnsiTheme="majorHAnsi" w:cstheme="majorHAnsi"/>
                <w:b/>
                <w:bCs/>
                <w:sz w:val="22"/>
                <w:szCs w:val="22"/>
              </w:rPr>
            </w:pPr>
            <w:r w:rsidRPr="00DB0369">
              <w:rPr>
                <w:rFonts w:asciiTheme="majorHAnsi" w:hAnsiTheme="majorHAnsi" w:cstheme="majorHAnsi"/>
                <w:b/>
                <w:bCs/>
                <w:sz w:val="22"/>
                <w:szCs w:val="22"/>
              </w:rPr>
              <w:t>Experiencia</w:t>
            </w:r>
          </w:p>
          <w:p w14:paraId="6F7C554F" w14:textId="77777777" w:rsidR="000A24B3" w:rsidRPr="00DB0369" w:rsidRDefault="000A24B3" w:rsidP="00C64D86">
            <w:pPr>
              <w:rPr>
                <w:rFonts w:asciiTheme="majorHAnsi" w:hAnsiTheme="majorHAnsi" w:cstheme="majorHAnsi"/>
              </w:rPr>
            </w:pPr>
          </w:p>
        </w:tc>
        <w:tc>
          <w:tcPr>
            <w:tcW w:w="2360" w:type="dxa"/>
          </w:tcPr>
          <w:p w14:paraId="0FE1B01D" w14:textId="77777777" w:rsidR="000A24B3" w:rsidRPr="00DB0369" w:rsidRDefault="000A24B3" w:rsidP="00A8713C">
            <w:pPr>
              <w:pStyle w:val="TextoPrincipal"/>
              <w:numPr>
                <w:ilvl w:val="0"/>
                <w:numId w:val="70"/>
              </w:numPr>
              <w:spacing w:after="0" w:line="240" w:lineRule="auto"/>
              <w:ind w:left="322" w:hanging="322"/>
              <w:rPr>
                <w:rFonts w:asciiTheme="majorHAnsi" w:hAnsiTheme="majorHAnsi" w:cstheme="majorHAnsi"/>
                <w:sz w:val="22"/>
                <w:szCs w:val="22"/>
              </w:rPr>
            </w:pPr>
            <w:r w:rsidRPr="00DB0369">
              <w:rPr>
                <w:rFonts w:asciiTheme="majorHAnsi" w:hAnsiTheme="majorHAnsi" w:cstheme="majorHAnsi"/>
                <w:sz w:val="22"/>
                <w:szCs w:val="22"/>
              </w:rPr>
              <w:t>¿Hace cuánto tiempo se dedica a la agricultura?</w:t>
            </w:r>
          </w:p>
          <w:p w14:paraId="602DF81D" w14:textId="77777777" w:rsidR="000A24B3" w:rsidRPr="00DB0369" w:rsidRDefault="000A24B3" w:rsidP="00C64D86">
            <w:pPr>
              <w:pStyle w:val="TextoPrincipal"/>
              <w:spacing w:after="0" w:line="240" w:lineRule="auto"/>
              <w:ind w:firstLine="0"/>
              <w:rPr>
                <w:rFonts w:asciiTheme="majorHAnsi" w:hAnsiTheme="majorHAnsi" w:cstheme="majorHAnsi"/>
                <w:sz w:val="22"/>
                <w:szCs w:val="22"/>
              </w:rPr>
            </w:pPr>
          </w:p>
        </w:tc>
        <w:tc>
          <w:tcPr>
            <w:tcW w:w="3764" w:type="dxa"/>
          </w:tcPr>
          <w:p w14:paraId="658A7001" w14:textId="4A423FB7" w:rsidR="000A24B3" w:rsidRPr="006D6820" w:rsidRDefault="003E3DFD" w:rsidP="00C64D86">
            <w:pPr>
              <w:rPr>
                <w:rFonts w:asciiTheme="majorHAnsi" w:hAnsiTheme="majorHAnsi" w:cstheme="majorHAnsi"/>
                <w:lang w:val="es-HN"/>
              </w:rPr>
            </w:pPr>
            <w:r w:rsidRPr="006D6820">
              <w:rPr>
                <w:rFonts w:asciiTheme="majorHAnsi" w:hAnsiTheme="majorHAnsi" w:cstheme="majorHAnsi"/>
                <w:lang w:val="es-HN"/>
              </w:rPr>
              <w:t>De 1 a 5 años</w:t>
            </w:r>
          </w:p>
          <w:p w14:paraId="2B123B8C" w14:textId="77777777" w:rsidR="003E3DFD" w:rsidRPr="006D6820" w:rsidRDefault="003E3DFD" w:rsidP="00C64D86">
            <w:pPr>
              <w:rPr>
                <w:rFonts w:asciiTheme="majorHAnsi" w:hAnsiTheme="majorHAnsi" w:cstheme="majorHAnsi"/>
                <w:lang w:val="es-HN"/>
              </w:rPr>
            </w:pPr>
            <w:r w:rsidRPr="006D6820">
              <w:rPr>
                <w:rFonts w:asciiTheme="majorHAnsi" w:hAnsiTheme="majorHAnsi" w:cstheme="majorHAnsi"/>
                <w:lang w:val="es-HN"/>
              </w:rPr>
              <w:t>De 6 a 10 años</w:t>
            </w:r>
          </w:p>
          <w:p w14:paraId="7A6DB3B4" w14:textId="77777777" w:rsidR="003E3DFD" w:rsidRPr="006D6820" w:rsidRDefault="003E3DFD" w:rsidP="00C64D86">
            <w:pPr>
              <w:rPr>
                <w:rFonts w:asciiTheme="majorHAnsi" w:hAnsiTheme="majorHAnsi" w:cstheme="majorHAnsi"/>
                <w:lang w:val="es-HN"/>
              </w:rPr>
            </w:pPr>
            <w:r w:rsidRPr="006D6820">
              <w:rPr>
                <w:rFonts w:asciiTheme="majorHAnsi" w:hAnsiTheme="majorHAnsi" w:cstheme="majorHAnsi"/>
                <w:lang w:val="es-HN"/>
              </w:rPr>
              <w:t>De 11 a 15 años</w:t>
            </w:r>
          </w:p>
          <w:p w14:paraId="7BED1FE9" w14:textId="0E91DBAF" w:rsidR="003E3DFD" w:rsidRPr="006D6820" w:rsidRDefault="003E3DFD" w:rsidP="00C64D86">
            <w:pPr>
              <w:rPr>
                <w:rFonts w:asciiTheme="majorHAnsi" w:hAnsiTheme="majorHAnsi" w:cstheme="majorHAnsi"/>
                <w:lang w:val="es-HN"/>
              </w:rPr>
            </w:pPr>
            <w:r w:rsidRPr="006D6820">
              <w:rPr>
                <w:rFonts w:asciiTheme="majorHAnsi" w:hAnsiTheme="majorHAnsi" w:cstheme="majorHAnsi"/>
                <w:lang w:val="es-HN"/>
              </w:rPr>
              <w:t xml:space="preserve">De 15 a 20 </w:t>
            </w:r>
            <w:r w:rsidR="00FD5BEB" w:rsidRPr="006D6820">
              <w:rPr>
                <w:rFonts w:asciiTheme="majorHAnsi" w:hAnsiTheme="majorHAnsi" w:cstheme="majorHAnsi"/>
                <w:lang w:val="es-HN"/>
              </w:rPr>
              <w:t>años</w:t>
            </w:r>
          </w:p>
        </w:tc>
      </w:tr>
      <w:tr w:rsidR="000A24B3" w:rsidRPr="00DB0369" w14:paraId="62BCDB6B" w14:textId="77777777" w:rsidTr="009B3DD8">
        <w:tc>
          <w:tcPr>
            <w:tcW w:w="2660" w:type="dxa"/>
          </w:tcPr>
          <w:p w14:paraId="177882F6" w14:textId="77777777" w:rsidR="000A24B3" w:rsidRPr="00DB0369" w:rsidRDefault="000A24B3" w:rsidP="00C64D86">
            <w:pPr>
              <w:pStyle w:val="TextoPrincipal"/>
              <w:spacing w:after="0" w:line="240" w:lineRule="auto"/>
              <w:ind w:firstLine="0"/>
              <w:rPr>
                <w:rFonts w:asciiTheme="majorHAnsi" w:hAnsiTheme="majorHAnsi" w:cstheme="majorHAnsi"/>
                <w:b/>
                <w:bCs/>
                <w:sz w:val="22"/>
                <w:szCs w:val="22"/>
              </w:rPr>
            </w:pPr>
          </w:p>
        </w:tc>
        <w:tc>
          <w:tcPr>
            <w:tcW w:w="2360" w:type="dxa"/>
          </w:tcPr>
          <w:p w14:paraId="0544E0A7" w14:textId="77777777" w:rsidR="000A24B3" w:rsidRPr="00DB0369" w:rsidRDefault="000A24B3" w:rsidP="00A8713C">
            <w:pPr>
              <w:pStyle w:val="TextoPrincipal"/>
              <w:numPr>
                <w:ilvl w:val="0"/>
                <w:numId w:val="70"/>
              </w:numPr>
              <w:spacing w:after="0" w:line="240" w:lineRule="auto"/>
              <w:ind w:left="180" w:hanging="284"/>
              <w:rPr>
                <w:rFonts w:asciiTheme="majorHAnsi" w:hAnsiTheme="majorHAnsi" w:cstheme="majorHAnsi"/>
                <w:sz w:val="22"/>
                <w:szCs w:val="22"/>
              </w:rPr>
            </w:pPr>
            <w:r w:rsidRPr="00DB0369">
              <w:rPr>
                <w:rFonts w:asciiTheme="majorHAnsi" w:hAnsiTheme="majorHAnsi" w:cstheme="majorHAnsi"/>
                <w:sz w:val="22"/>
                <w:szCs w:val="22"/>
              </w:rPr>
              <w:t>¿Qué equipo y herramientas dispone?</w:t>
            </w:r>
          </w:p>
          <w:p w14:paraId="3E6B0C82" w14:textId="77777777" w:rsidR="000A24B3" w:rsidRPr="00DB0369" w:rsidRDefault="000A24B3" w:rsidP="00C64D86">
            <w:pPr>
              <w:pStyle w:val="TextoPrincipal"/>
              <w:spacing w:after="0" w:line="240" w:lineRule="auto"/>
              <w:ind w:firstLine="0"/>
              <w:rPr>
                <w:rFonts w:asciiTheme="majorHAnsi" w:hAnsiTheme="majorHAnsi" w:cstheme="majorHAnsi"/>
                <w:sz w:val="22"/>
                <w:szCs w:val="22"/>
              </w:rPr>
            </w:pPr>
          </w:p>
        </w:tc>
        <w:tc>
          <w:tcPr>
            <w:tcW w:w="3764" w:type="dxa"/>
          </w:tcPr>
          <w:p w14:paraId="2BCBA6A7" w14:textId="77777777" w:rsidR="000A24B3" w:rsidRDefault="000A24B3" w:rsidP="00A8713C">
            <w:pPr>
              <w:pStyle w:val="Prrafodelista"/>
              <w:numPr>
                <w:ilvl w:val="0"/>
                <w:numId w:val="69"/>
              </w:numPr>
              <w:ind w:left="127" w:hanging="141"/>
              <w:rPr>
                <w:rFonts w:asciiTheme="majorHAnsi" w:hAnsiTheme="majorHAnsi" w:cstheme="majorHAnsi"/>
              </w:rPr>
            </w:pPr>
            <w:r>
              <w:rPr>
                <w:rFonts w:asciiTheme="majorHAnsi" w:hAnsiTheme="majorHAnsi" w:cstheme="majorHAnsi"/>
              </w:rPr>
              <w:t>Bomba de riego</w:t>
            </w:r>
          </w:p>
          <w:p w14:paraId="3EC51CD3" w14:textId="77777777" w:rsidR="000A24B3" w:rsidRDefault="000A24B3" w:rsidP="00A8713C">
            <w:pPr>
              <w:pStyle w:val="Prrafodelista"/>
              <w:numPr>
                <w:ilvl w:val="0"/>
                <w:numId w:val="69"/>
              </w:numPr>
              <w:ind w:left="127" w:hanging="141"/>
              <w:rPr>
                <w:rFonts w:asciiTheme="majorHAnsi" w:hAnsiTheme="majorHAnsi" w:cstheme="majorHAnsi"/>
              </w:rPr>
            </w:pPr>
            <w:r>
              <w:rPr>
                <w:rFonts w:asciiTheme="majorHAnsi" w:hAnsiTheme="majorHAnsi" w:cstheme="majorHAnsi"/>
              </w:rPr>
              <w:t>Bombas de fumigar</w:t>
            </w:r>
          </w:p>
          <w:p w14:paraId="2AEFA16C" w14:textId="77777777" w:rsidR="000A24B3" w:rsidRDefault="000A24B3" w:rsidP="00A8713C">
            <w:pPr>
              <w:pStyle w:val="Prrafodelista"/>
              <w:numPr>
                <w:ilvl w:val="0"/>
                <w:numId w:val="69"/>
              </w:numPr>
              <w:ind w:left="127" w:hanging="141"/>
              <w:rPr>
                <w:rFonts w:asciiTheme="majorHAnsi" w:hAnsiTheme="majorHAnsi" w:cstheme="majorHAnsi"/>
              </w:rPr>
            </w:pPr>
            <w:r>
              <w:rPr>
                <w:rFonts w:asciiTheme="majorHAnsi" w:hAnsiTheme="majorHAnsi" w:cstheme="majorHAnsi"/>
              </w:rPr>
              <w:t>Invernaderos</w:t>
            </w:r>
          </w:p>
          <w:p w14:paraId="46106CBF" w14:textId="77777777" w:rsidR="000A24B3" w:rsidRDefault="000A24B3" w:rsidP="00A8713C">
            <w:pPr>
              <w:pStyle w:val="Prrafodelista"/>
              <w:numPr>
                <w:ilvl w:val="0"/>
                <w:numId w:val="69"/>
              </w:numPr>
              <w:ind w:left="127" w:hanging="141"/>
              <w:rPr>
                <w:rFonts w:asciiTheme="majorHAnsi" w:hAnsiTheme="majorHAnsi" w:cstheme="majorHAnsi"/>
              </w:rPr>
            </w:pPr>
            <w:r>
              <w:rPr>
                <w:rFonts w:asciiTheme="majorHAnsi" w:hAnsiTheme="majorHAnsi" w:cstheme="majorHAnsi"/>
              </w:rPr>
              <w:t>Casa malla</w:t>
            </w:r>
          </w:p>
          <w:p w14:paraId="7F28C448" w14:textId="77777777" w:rsidR="000A24B3" w:rsidRDefault="000A24B3" w:rsidP="00A8713C">
            <w:pPr>
              <w:pStyle w:val="Prrafodelista"/>
              <w:numPr>
                <w:ilvl w:val="0"/>
                <w:numId w:val="69"/>
              </w:numPr>
              <w:ind w:left="127" w:hanging="141"/>
              <w:rPr>
                <w:rFonts w:asciiTheme="majorHAnsi" w:hAnsiTheme="majorHAnsi" w:cstheme="majorHAnsi"/>
              </w:rPr>
            </w:pPr>
            <w:r>
              <w:rPr>
                <w:rFonts w:asciiTheme="majorHAnsi" w:hAnsiTheme="majorHAnsi" w:cstheme="majorHAnsi"/>
              </w:rPr>
              <w:t>Herramientas</w:t>
            </w:r>
          </w:p>
          <w:p w14:paraId="59FF09BF" w14:textId="77777777" w:rsidR="000A24B3" w:rsidRDefault="000A24B3" w:rsidP="00A8713C">
            <w:pPr>
              <w:pStyle w:val="Prrafodelista"/>
              <w:numPr>
                <w:ilvl w:val="0"/>
                <w:numId w:val="69"/>
              </w:numPr>
              <w:ind w:left="127" w:hanging="141"/>
              <w:rPr>
                <w:rFonts w:asciiTheme="majorHAnsi" w:hAnsiTheme="majorHAnsi" w:cstheme="majorHAnsi"/>
              </w:rPr>
            </w:pPr>
            <w:r>
              <w:rPr>
                <w:rFonts w:asciiTheme="majorHAnsi" w:hAnsiTheme="majorHAnsi" w:cstheme="majorHAnsi"/>
              </w:rPr>
              <w:t>Motosierra</w:t>
            </w:r>
          </w:p>
          <w:p w14:paraId="2825CD83" w14:textId="77777777" w:rsidR="000A24B3" w:rsidRDefault="000A24B3" w:rsidP="00A8713C">
            <w:pPr>
              <w:pStyle w:val="Prrafodelista"/>
              <w:numPr>
                <w:ilvl w:val="0"/>
                <w:numId w:val="69"/>
              </w:numPr>
              <w:ind w:left="127" w:hanging="141"/>
              <w:rPr>
                <w:rFonts w:asciiTheme="majorHAnsi" w:hAnsiTheme="majorHAnsi" w:cstheme="majorHAnsi"/>
              </w:rPr>
            </w:pPr>
            <w:r>
              <w:rPr>
                <w:rFonts w:asciiTheme="majorHAnsi" w:hAnsiTheme="majorHAnsi" w:cstheme="majorHAnsi"/>
              </w:rPr>
              <w:t>Picadora de pasto</w:t>
            </w:r>
          </w:p>
          <w:p w14:paraId="76E8F99C" w14:textId="7BCEC1FE" w:rsidR="000A24B3" w:rsidRPr="00FD5BEB" w:rsidRDefault="000A24B3" w:rsidP="00A8713C">
            <w:pPr>
              <w:pStyle w:val="Prrafodelista"/>
              <w:numPr>
                <w:ilvl w:val="0"/>
                <w:numId w:val="69"/>
              </w:numPr>
              <w:ind w:left="127" w:hanging="141"/>
              <w:rPr>
                <w:rFonts w:asciiTheme="majorHAnsi" w:hAnsiTheme="majorHAnsi" w:cstheme="majorHAnsi"/>
              </w:rPr>
            </w:pPr>
            <w:r>
              <w:rPr>
                <w:rFonts w:asciiTheme="majorHAnsi" w:hAnsiTheme="majorHAnsi" w:cstheme="majorHAnsi"/>
              </w:rPr>
              <w:t xml:space="preserve">Otros: </w:t>
            </w:r>
          </w:p>
        </w:tc>
      </w:tr>
    </w:tbl>
    <w:p w14:paraId="023A7A8E" w14:textId="77777777" w:rsidR="000A24B3" w:rsidRPr="00DB0369" w:rsidRDefault="000A24B3" w:rsidP="000A24B3">
      <w:pPr>
        <w:rPr>
          <w:rFonts w:asciiTheme="majorHAnsi" w:hAnsiTheme="majorHAnsi" w:cstheme="majorHAnsi"/>
        </w:rPr>
      </w:pPr>
    </w:p>
    <w:p w14:paraId="187C5588" w14:textId="77777777" w:rsidR="000A24B3" w:rsidRPr="00DB0369" w:rsidRDefault="000A24B3" w:rsidP="000A24B3">
      <w:pPr>
        <w:rPr>
          <w:rFonts w:asciiTheme="majorHAnsi" w:hAnsiTheme="majorHAnsi" w:cstheme="majorHAnsi"/>
        </w:rPr>
      </w:pPr>
    </w:p>
    <w:p w14:paraId="6DDD642F" w14:textId="77777777" w:rsidR="001F5E7D" w:rsidRDefault="001F5E7D" w:rsidP="00F92075">
      <w:pPr>
        <w:pStyle w:val="Ttulo2"/>
        <w:rPr>
          <w:lang w:val="es-MX"/>
        </w:rPr>
      </w:pPr>
    </w:p>
    <w:p w14:paraId="3BD77F89" w14:textId="77777777" w:rsidR="009B3DD8" w:rsidRDefault="009B3DD8" w:rsidP="009B3DD8">
      <w:pPr>
        <w:pStyle w:val="TextoPrincipal"/>
        <w:rPr>
          <w:lang w:val="es-MX"/>
        </w:rPr>
      </w:pPr>
    </w:p>
    <w:p w14:paraId="419D1AF7" w14:textId="77777777" w:rsidR="009B3DD8" w:rsidRDefault="009B3DD8" w:rsidP="009B3DD8">
      <w:pPr>
        <w:pStyle w:val="TextoPrincipal"/>
        <w:rPr>
          <w:lang w:val="es-MX"/>
        </w:rPr>
      </w:pPr>
    </w:p>
    <w:p w14:paraId="2F70C913" w14:textId="77777777" w:rsidR="009B3DD8" w:rsidRDefault="009B3DD8" w:rsidP="009B3DD8">
      <w:pPr>
        <w:pStyle w:val="TextoPrincipal"/>
        <w:rPr>
          <w:lang w:val="es-MX"/>
        </w:rPr>
      </w:pPr>
    </w:p>
    <w:p w14:paraId="6891C5D1" w14:textId="77777777" w:rsidR="009B3DD8" w:rsidRPr="009B3DD8" w:rsidRDefault="009B3DD8" w:rsidP="009B3DD8">
      <w:pPr>
        <w:pStyle w:val="TextoPrincipal"/>
        <w:rPr>
          <w:lang w:val="es-MX"/>
        </w:rPr>
      </w:pPr>
    </w:p>
    <w:p w14:paraId="17EBEA20" w14:textId="682E0643" w:rsidR="00F92075" w:rsidRDefault="00F92075" w:rsidP="00F92075">
      <w:pPr>
        <w:pStyle w:val="Ttulo2"/>
        <w:rPr>
          <w:lang w:val="es-MX"/>
        </w:rPr>
      </w:pPr>
      <w:bookmarkStart w:id="302" w:name="_Toc166417270"/>
      <w:r w:rsidRPr="000E2A5D">
        <w:rPr>
          <w:lang w:val="es-MX"/>
        </w:rPr>
        <w:lastRenderedPageBreak/>
        <w:t xml:space="preserve">Anexo </w:t>
      </w:r>
      <w:r w:rsidR="00B36E99">
        <w:rPr>
          <w:lang w:val="es-MX"/>
        </w:rPr>
        <w:t>4</w:t>
      </w:r>
      <w:r>
        <w:rPr>
          <w:lang w:val="es-MX"/>
        </w:rPr>
        <w:t xml:space="preserve">. Formato de entrevista a </w:t>
      </w:r>
      <w:r w:rsidR="0040382C">
        <w:rPr>
          <w:lang w:val="es-MX"/>
        </w:rPr>
        <w:t>jóvenes</w:t>
      </w:r>
      <w:bookmarkEnd w:id="302"/>
    </w:p>
    <w:p w14:paraId="1DFAC3CD" w14:textId="77777777" w:rsidR="001F5E7D" w:rsidRPr="001F5E7D" w:rsidRDefault="001F5E7D" w:rsidP="001F5E7D">
      <w:pPr>
        <w:pStyle w:val="TextoPrincipal"/>
        <w:rPr>
          <w:lang w:val="es-MX"/>
        </w:rPr>
      </w:pPr>
    </w:p>
    <w:p w14:paraId="2E98E907" w14:textId="3C3EA26A" w:rsidR="00D2610B" w:rsidRPr="00D2610B" w:rsidRDefault="00D2610B" w:rsidP="00D2610B">
      <w:pPr>
        <w:spacing w:line="360" w:lineRule="auto"/>
        <w:jc w:val="center"/>
        <w:rPr>
          <w:rStyle w:val="Textoennegrita"/>
          <w:rFonts w:ascii="Times New Roman" w:hAnsi="Times New Roman" w:cs="Times New Roman"/>
          <w:color w:val="000000" w:themeColor="text1"/>
          <w:sz w:val="24"/>
          <w:szCs w:val="24"/>
          <w:lang w:val="es-HN"/>
        </w:rPr>
      </w:pPr>
      <w:r w:rsidRPr="00D2610B">
        <w:rPr>
          <w:rStyle w:val="Textoennegrita"/>
          <w:rFonts w:ascii="Times New Roman" w:hAnsi="Times New Roman" w:cs="Times New Roman"/>
          <w:color w:val="000000" w:themeColor="text1"/>
          <w:sz w:val="24"/>
          <w:szCs w:val="24"/>
          <w:lang w:val="es-HN"/>
        </w:rPr>
        <w:t>PERF</w:t>
      </w:r>
      <w:r w:rsidR="00F53FBE">
        <w:rPr>
          <w:rStyle w:val="Textoennegrita"/>
          <w:rFonts w:ascii="Times New Roman" w:hAnsi="Times New Roman" w:cs="Times New Roman"/>
          <w:color w:val="000000" w:themeColor="text1"/>
          <w:sz w:val="24"/>
          <w:szCs w:val="24"/>
          <w:lang w:val="es-HN"/>
        </w:rPr>
        <w:t>Í</w:t>
      </w:r>
      <w:r w:rsidRPr="00D2610B">
        <w:rPr>
          <w:rStyle w:val="Textoennegrita"/>
          <w:rFonts w:ascii="Times New Roman" w:hAnsi="Times New Roman" w:cs="Times New Roman"/>
          <w:color w:val="000000" w:themeColor="text1"/>
          <w:sz w:val="24"/>
          <w:szCs w:val="24"/>
          <w:lang w:val="es-HN"/>
        </w:rPr>
        <w:t>L DE PROYECTO PARA LA</w:t>
      </w:r>
      <w:r w:rsidRPr="00D2610B">
        <w:rPr>
          <w:rStyle w:val="Textoennegrita"/>
          <w:rFonts w:ascii="Times New Roman" w:hAnsi="Times New Roman" w:cs="Times New Roman"/>
          <w:color w:val="000000"/>
          <w:sz w:val="24"/>
          <w:szCs w:val="24"/>
          <w:shd w:val="clear" w:color="auto" w:fill="FFFFFF"/>
          <w:lang w:val="es-HN"/>
        </w:rPr>
        <w:t xml:space="preserve"> ADOPCION DE TECNOLOGÍAS DE ADAPTACIÓN AL CAMBIO CLIMÁTICO EN LA AGRICULTURA</w:t>
      </w:r>
      <w:r w:rsidR="002E6677">
        <w:rPr>
          <w:rStyle w:val="Textoennegrita"/>
          <w:rFonts w:ascii="Times New Roman" w:hAnsi="Times New Roman" w:cs="Times New Roman"/>
          <w:color w:val="000000"/>
          <w:sz w:val="24"/>
          <w:szCs w:val="24"/>
          <w:shd w:val="clear" w:color="auto" w:fill="FFFFFF"/>
          <w:lang w:val="es-HN"/>
        </w:rPr>
        <w:t xml:space="preserve"> CON PARTICIPACIÓN DE JÓVENES</w:t>
      </w:r>
      <w:r w:rsidR="009B3DD8">
        <w:rPr>
          <w:rStyle w:val="Textoennegrita"/>
          <w:rFonts w:ascii="Times New Roman" w:hAnsi="Times New Roman" w:cs="Times New Roman"/>
          <w:color w:val="000000"/>
          <w:sz w:val="24"/>
          <w:szCs w:val="24"/>
          <w:shd w:val="clear" w:color="auto" w:fill="FFFFFF"/>
          <w:lang w:val="es-HN"/>
        </w:rPr>
        <w:t>, DE DANLI EL PARAISO</w:t>
      </w:r>
    </w:p>
    <w:p w14:paraId="3B3089CF" w14:textId="77777777" w:rsidR="00D2610B" w:rsidRPr="009C4696" w:rsidRDefault="00D2610B" w:rsidP="00D2610B">
      <w:pPr>
        <w:spacing w:line="360" w:lineRule="auto"/>
        <w:jc w:val="both"/>
        <w:rPr>
          <w:rFonts w:ascii="Times New Roman" w:hAnsi="Times New Roman" w:cs="Times New Roman"/>
          <w:sz w:val="24"/>
          <w:szCs w:val="24"/>
          <w:lang w:val="es-MX"/>
        </w:rPr>
      </w:pPr>
    </w:p>
    <w:p w14:paraId="5023A2FD" w14:textId="77777777" w:rsidR="00D2610B" w:rsidRPr="009C4696" w:rsidRDefault="00D2610B" w:rsidP="00D2610B">
      <w:pPr>
        <w:spacing w:line="360" w:lineRule="auto"/>
        <w:jc w:val="both"/>
        <w:rPr>
          <w:rFonts w:ascii="Times New Roman" w:hAnsi="Times New Roman" w:cs="Times New Roman"/>
          <w:sz w:val="24"/>
          <w:szCs w:val="24"/>
          <w:lang w:val="es-MX"/>
        </w:rPr>
      </w:pPr>
      <w:r w:rsidRPr="00D2610B">
        <w:rPr>
          <w:rFonts w:ascii="Times New Roman" w:hAnsi="Times New Roman" w:cs="Times New Roman"/>
          <w:color w:val="000000"/>
          <w:sz w:val="24"/>
          <w:szCs w:val="24"/>
          <w:shd w:val="clear" w:color="auto" w:fill="FFFFFF"/>
          <w:lang w:val="es-HN"/>
        </w:rPr>
        <w:t xml:space="preserve">Somos pasantes de la Maestría de Administración de Proyectos de la Universidad Tecnológica Centroamericana (UNITEC). Actualmente estamos desarrollando un estudio sobre la adopción de tecnologías al cambio climático. La presente entrevista permitirá analizar los factores que facilitan o dificultan la adopción de tecnologías al cambio climático. </w:t>
      </w:r>
      <w:r w:rsidRPr="009C4696">
        <w:rPr>
          <w:rFonts w:ascii="Times New Roman" w:hAnsi="Times New Roman" w:cs="Times New Roman"/>
          <w:color w:val="000000"/>
          <w:sz w:val="24"/>
          <w:szCs w:val="24"/>
          <w:shd w:val="clear" w:color="auto" w:fill="FFFFFF"/>
        </w:rPr>
        <w:t>Se agradece responder todas las preguntas, ¡Gracias¡</w:t>
      </w:r>
    </w:p>
    <w:p w14:paraId="0230A71F" w14:textId="77777777" w:rsidR="00D2610B" w:rsidRDefault="00D2610B" w:rsidP="00D2610B">
      <w:pPr>
        <w:rPr>
          <w:lang w:val="es-MX"/>
        </w:rPr>
      </w:pPr>
    </w:p>
    <w:p w14:paraId="1F87F042" w14:textId="77777777" w:rsidR="00D2610B" w:rsidRPr="0026345B" w:rsidRDefault="00D2610B" w:rsidP="00D2610B">
      <w:pPr>
        <w:spacing w:line="360" w:lineRule="auto"/>
        <w:jc w:val="center"/>
        <w:rPr>
          <w:b/>
          <w:bCs/>
          <w:sz w:val="28"/>
          <w:szCs w:val="28"/>
          <w:lang w:val="es-MX"/>
        </w:rPr>
      </w:pPr>
      <w:r w:rsidRPr="0026345B">
        <w:rPr>
          <w:rFonts w:ascii="Times New Roman" w:hAnsi="Times New Roman" w:cs="Times New Roman"/>
          <w:b/>
          <w:bCs/>
          <w:sz w:val="28"/>
          <w:szCs w:val="28"/>
          <w:lang w:val="es-MX"/>
        </w:rPr>
        <w:t>Entrevista a jóvenes</w:t>
      </w:r>
    </w:p>
    <w:tbl>
      <w:tblPr>
        <w:tblStyle w:val="Tablaconcuadrcula"/>
        <w:tblW w:w="8789" w:type="dxa"/>
        <w:tblInd w:w="137" w:type="dxa"/>
        <w:tblLook w:val="04A0" w:firstRow="1" w:lastRow="0" w:firstColumn="1" w:lastColumn="0" w:noHBand="0" w:noVBand="1"/>
      </w:tblPr>
      <w:tblGrid>
        <w:gridCol w:w="2410"/>
        <w:gridCol w:w="1918"/>
        <w:gridCol w:w="1919"/>
        <w:gridCol w:w="2542"/>
      </w:tblGrid>
      <w:tr w:rsidR="00D2610B" w14:paraId="5178F9DE" w14:textId="77777777" w:rsidTr="00E16CF7">
        <w:tc>
          <w:tcPr>
            <w:tcW w:w="2410" w:type="dxa"/>
            <w:shd w:val="clear" w:color="auto" w:fill="F2F2F2" w:themeFill="background1" w:themeFillShade="F2"/>
          </w:tcPr>
          <w:p w14:paraId="3D18DCF6" w14:textId="77777777" w:rsidR="00D2610B" w:rsidRPr="00982B26" w:rsidRDefault="00D2610B" w:rsidP="00A8713C">
            <w:pPr>
              <w:pStyle w:val="Prrafodelista"/>
              <w:widowControl/>
              <w:numPr>
                <w:ilvl w:val="0"/>
                <w:numId w:val="42"/>
              </w:numPr>
              <w:spacing w:line="360" w:lineRule="auto"/>
              <w:ind w:left="165" w:hanging="284"/>
              <w:contextualSpacing/>
              <w:rPr>
                <w:rFonts w:ascii="Times New Roman" w:hAnsi="Times New Roman" w:cs="Times New Roman"/>
                <w:b/>
                <w:bCs/>
                <w:sz w:val="24"/>
                <w:szCs w:val="24"/>
                <w:lang w:val="es-MX"/>
              </w:rPr>
            </w:pPr>
            <w:r w:rsidRPr="00982B26">
              <w:rPr>
                <w:rFonts w:ascii="Times New Roman" w:hAnsi="Times New Roman" w:cs="Times New Roman"/>
                <w:b/>
                <w:bCs/>
                <w:sz w:val="24"/>
                <w:szCs w:val="24"/>
                <w:lang w:val="es-MX"/>
              </w:rPr>
              <w:t>Nombre Completo</w:t>
            </w:r>
          </w:p>
        </w:tc>
        <w:tc>
          <w:tcPr>
            <w:tcW w:w="6379" w:type="dxa"/>
            <w:gridSpan w:val="3"/>
          </w:tcPr>
          <w:p w14:paraId="7DE190B2" w14:textId="77777777" w:rsidR="00D2610B" w:rsidRDefault="00D2610B" w:rsidP="00E16CF7">
            <w:pPr>
              <w:pStyle w:val="Prrafodelista"/>
              <w:spacing w:line="360" w:lineRule="auto"/>
              <w:rPr>
                <w:rFonts w:ascii="Times New Roman" w:hAnsi="Times New Roman" w:cs="Times New Roman"/>
                <w:sz w:val="24"/>
                <w:szCs w:val="24"/>
                <w:lang w:val="es-MX"/>
              </w:rPr>
            </w:pPr>
          </w:p>
        </w:tc>
      </w:tr>
      <w:tr w:rsidR="00D2610B" w14:paraId="179B79A4" w14:textId="77777777" w:rsidTr="00E16CF7">
        <w:tc>
          <w:tcPr>
            <w:tcW w:w="2410" w:type="dxa"/>
            <w:shd w:val="clear" w:color="auto" w:fill="F2F2F2" w:themeFill="background1" w:themeFillShade="F2"/>
          </w:tcPr>
          <w:p w14:paraId="2916A792" w14:textId="77777777" w:rsidR="00D2610B" w:rsidRPr="00982B26" w:rsidRDefault="00D2610B" w:rsidP="00A8713C">
            <w:pPr>
              <w:pStyle w:val="Prrafodelista"/>
              <w:widowControl/>
              <w:numPr>
                <w:ilvl w:val="0"/>
                <w:numId w:val="42"/>
              </w:numPr>
              <w:tabs>
                <w:tab w:val="left" w:pos="165"/>
              </w:tabs>
              <w:spacing w:line="360" w:lineRule="auto"/>
              <w:ind w:left="23" w:hanging="165"/>
              <w:contextualSpacing/>
              <w:rPr>
                <w:rFonts w:ascii="Times New Roman" w:hAnsi="Times New Roman" w:cs="Times New Roman"/>
                <w:b/>
                <w:bCs/>
                <w:sz w:val="24"/>
                <w:szCs w:val="24"/>
                <w:lang w:val="es-MX"/>
              </w:rPr>
            </w:pPr>
            <w:r w:rsidRPr="00982B26">
              <w:rPr>
                <w:rFonts w:ascii="Times New Roman" w:hAnsi="Times New Roman" w:cs="Times New Roman"/>
                <w:b/>
                <w:bCs/>
                <w:sz w:val="24"/>
                <w:szCs w:val="24"/>
                <w:lang w:val="es-MX"/>
              </w:rPr>
              <w:t>Edad</w:t>
            </w:r>
          </w:p>
        </w:tc>
        <w:tc>
          <w:tcPr>
            <w:tcW w:w="1918" w:type="dxa"/>
          </w:tcPr>
          <w:p w14:paraId="6527516C" w14:textId="77777777" w:rsidR="00D2610B" w:rsidRDefault="00D2610B" w:rsidP="00E16CF7">
            <w:pPr>
              <w:pStyle w:val="Prrafodelista"/>
              <w:spacing w:line="360" w:lineRule="auto"/>
              <w:rPr>
                <w:rFonts w:ascii="Times New Roman" w:hAnsi="Times New Roman" w:cs="Times New Roman"/>
                <w:sz w:val="24"/>
                <w:szCs w:val="24"/>
                <w:lang w:val="es-MX"/>
              </w:rPr>
            </w:pPr>
          </w:p>
        </w:tc>
        <w:tc>
          <w:tcPr>
            <w:tcW w:w="1919" w:type="dxa"/>
            <w:shd w:val="clear" w:color="auto" w:fill="F2F2F2" w:themeFill="background1" w:themeFillShade="F2"/>
          </w:tcPr>
          <w:p w14:paraId="306B7DB8" w14:textId="77777777" w:rsidR="00D2610B" w:rsidRPr="00982B26" w:rsidRDefault="00D2610B" w:rsidP="00A8713C">
            <w:pPr>
              <w:pStyle w:val="Prrafodelista"/>
              <w:widowControl/>
              <w:numPr>
                <w:ilvl w:val="0"/>
                <w:numId w:val="42"/>
              </w:numPr>
              <w:spacing w:line="360" w:lineRule="auto"/>
              <w:ind w:left="241" w:hanging="283"/>
              <w:contextualSpacing/>
              <w:rPr>
                <w:rFonts w:ascii="Times New Roman" w:hAnsi="Times New Roman" w:cs="Times New Roman"/>
                <w:b/>
                <w:bCs/>
                <w:sz w:val="24"/>
                <w:szCs w:val="24"/>
                <w:lang w:val="es-MX"/>
              </w:rPr>
            </w:pPr>
            <w:r w:rsidRPr="00982B26">
              <w:rPr>
                <w:rFonts w:ascii="Times New Roman" w:hAnsi="Times New Roman" w:cs="Times New Roman"/>
                <w:b/>
                <w:bCs/>
                <w:sz w:val="24"/>
                <w:szCs w:val="24"/>
                <w:lang w:val="es-MX"/>
              </w:rPr>
              <w:t>Sexo</w:t>
            </w:r>
          </w:p>
        </w:tc>
        <w:tc>
          <w:tcPr>
            <w:tcW w:w="2542" w:type="dxa"/>
          </w:tcPr>
          <w:p w14:paraId="26C2BB63" w14:textId="77777777" w:rsidR="00D2610B" w:rsidRDefault="00D2610B" w:rsidP="00E16CF7">
            <w:pPr>
              <w:pStyle w:val="Prrafodelista"/>
              <w:spacing w:line="360" w:lineRule="auto"/>
              <w:rPr>
                <w:rFonts w:ascii="Times New Roman" w:hAnsi="Times New Roman" w:cs="Times New Roman"/>
                <w:sz w:val="24"/>
                <w:szCs w:val="24"/>
                <w:lang w:val="es-MX"/>
              </w:rPr>
            </w:pPr>
          </w:p>
        </w:tc>
      </w:tr>
      <w:tr w:rsidR="00D2610B" w14:paraId="0836E10E" w14:textId="77777777" w:rsidTr="00E16CF7">
        <w:tc>
          <w:tcPr>
            <w:tcW w:w="2410" w:type="dxa"/>
            <w:shd w:val="clear" w:color="auto" w:fill="F2F2F2" w:themeFill="background1" w:themeFillShade="F2"/>
          </w:tcPr>
          <w:p w14:paraId="429656A7" w14:textId="77777777" w:rsidR="00D2610B" w:rsidRPr="00982B26" w:rsidRDefault="00D2610B" w:rsidP="00A8713C">
            <w:pPr>
              <w:pStyle w:val="Prrafodelista"/>
              <w:widowControl/>
              <w:numPr>
                <w:ilvl w:val="0"/>
                <w:numId w:val="42"/>
              </w:numPr>
              <w:spacing w:line="360" w:lineRule="auto"/>
              <w:ind w:left="165" w:hanging="284"/>
              <w:contextualSpacing/>
              <w:rPr>
                <w:rFonts w:ascii="Times New Roman" w:hAnsi="Times New Roman" w:cs="Times New Roman"/>
                <w:b/>
                <w:bCs/>
                <w:sz w:val="24"/>
                <w:szCs w:val="24"/>
                <w:lang w:val="es-MX"/>
              </w:rPr>
            </w:pPr>
            <w:r w:rsidRPr="00982B26">
              <w:rPr>
                <w:rFonts w:ascii="Times New Roman" w:hAnsi="Times New Roman" w:cs="Times New Roman"/>
                <w:b/>
                <w:bCs/>
                <w:sz w:val="24"/>
                <w:szCs w:val="24"/>
                <w:lang w:val="es-MX"/>
              </w:rPr>
              <w:t>Nivel Educativo</w:t>
            </w:r>
          </w:p>
        </w:tc>
        <w:tc>
          <w:tcPr>
            <w:tcW w:w="6379" w:type="dxa"/>
            <w:gridSpan w:val="3"/>
          </w:tcPr>
          <w:p w14:paraId="1C8728D9" w14:textId="77777777" w:rsidR="00D2610B" w:rsidRDefault="00D2610B" w:rsidP="00E16CF7">
            <w:pPr>
              <w:pStyle w:val="Prrafodelista"/>
              <w:spacing w:line="360" w:lineRule="auto"/>
              <w:rPr>
                <w:rFonts w:ascii="Times New Roman" w:hAnsi="Times New Roman" w:cs="Times New Roman"/>
                <w:sz w:val="24"/>
                <w:szCs w:val="24"/>
                <w:lang w:val="es-MX"/>
              </w:rPr>
            </w:pPr>
          </w:p>
        </w:tc>
      </w:tr>
      <w:tr w:rsidR="00D2610B" w14:paraId="088B1821" w14:textId="77777777" w:rsidTr="00E16CF7">
        <w:tc>
          <w:tcPr>
            <w:tcW w:w="2410" w:type="dxa"/>
            <w:shd w:val="clear" w:color="auto" w:fill="F2F2F2" w:themeFill="background1" w:themeFillShade="F2"/>
          </w:tcPr>
          <w:p w14:paraId="3C648FDB" w14:textId="77777777" w:rsidR="00D2610B" w:rsidRPr="00982B26" w:rsidRDefault="00D2610B" w:rsidP="00A8713C">
            <w:pPr>
              <w:pStyle w:val="Prrafodelista"/>
              <w:widowControl/>
              <w:numPr>
                <w:ilvl w:val="0"/>
                <w:numId w:val="42"/>
              </w:numPr>
              <w:spacing w:line="360" w:lineRule="auto"/>
              <w:ind w:left="165" w:hanging="284"/>
              <w:contextualSpacing/>
              <w:rPr>
                <w:rFonts w:ascii="Times New Roman" w:hAnsi="Times New Roman" w:cs="Times New Roman"/>
                <w:b/>
                <w:bCs/>
                <w:sz w:val="24"/>
                <w:szCs w:val="24"/>
                <w:lang w:val="es-MX"/>
              </w:rPr>
            </w:pPr>
            <w:r w:rsidRPr="00982B26">
              <w:rPr>
                <w:rFonts w:ascii="Times New Roman" w:hAnsi="Times New Roman" w:cs="Times New Roman"/>
                <w:b/>
                <w:bCs/>
                <w:sz w:val="24"/>
                <w:szCs w:val="24"/>
                <w:lang w:val="es-MX"/>
              </w:rPr>
              <w:t>Ocupación</w:t>
            </w:r>
          </w:p>
        </w:tc>
        <w:tc>
          <w:tcPr>
            <w:tcW w:w="1918" w:type="dxa"/>
          </w:tcPr>
          <w:p w14:paraId="78EFA01E" w14:textId="77777777" w:rsidR="00D2610B" w:rsidRDefault="00D2610B" w:rsidP="00E16CF7">
            <w:pPr>
              <w:pStyle w:val="Prrafodelista"/>
              <w:spacing w:line="360" w:lineRule="auto"/>
              <w:rPr>
                <w:rFonts w:ascii="Times New Roman" w:hAnsi="Times New Roman" w:cs="Times New Roman"/>
                <w:sz w:val="24"/>
                <w:szCs w:val="24"/>
                <w:lang w:val="es-MX"/>
              </w:rPr>
            </w:pPr>
          </w:p>
        </w:tc>
        <w:tc>
          <w:tcPr>
            <w:tcW w:w="1919" w:type="dxa"/>
          </w:tcPr>
          <w:p w14:paraId="1BDE9DC1" w14:textId="77777777" w:rsidR="00D2610B" w:rsidRDefault="00D2610B" w:rsidP="00E16CF7">
            <w:pPr>
              <w:pStyle w:val="Prrafodelista"/>
              <w:spacing w:line="360" w:lineRule="auto"/>
              <w:rPr>
                <w:rFonts w:ascii="Times New Roman" w:hAnsi="Times New Roman" w:cs="Times New Roman"/>
                <w:sz w:val="24"/>
                <w:szCs w:val="24"/>
                <w:lang w:val="es-MX"/>
              </w:rPr>
            </w:pPr>
          </w:p>
        </w:tc>
        <w:tc>
          <w:tcPr>
            <w:tcW w:w="2542" w:type="dxa"/>
          </w:tcPr>
          <w:p w14:paraId="4656BC85" w14:textId="77777777" w:rsidR="00D2610B" w:rsidRDefault="00D2610B" w:rsidP="00E16CF7">
            <w:pPr>
              <w:pStyle w:val="Prrafodelista"/>
              <w:spacing w:line="360" w:lineRule="auto"/>
              <w:rPr>
                <w:rFonts w:ascii="Times New Roman" w:hAnsi="Times New Roman" w:cs="Times New Roman"/>
                <w:sz w:val="24"/>
                <w:szCs w:val="24"/>
                <w:lang w:val="es-MX"/>
              </w:rPr>
            </w:pPr>
          </w:p>
        </w:tc>
      </w:tr>
    </w:tbl>
    <w:p w14:paraId="5F54D47C" w14:textId="77777777" w:rsidR="00D2610B" w:rsidRPr="00615D52" w:rsidRDefault="00D2610B" w:rsidP="00D2610B">
      <w:pPr>
        <w:spacing w:line="360" w:lineRule="auto"/>
        <w:rPr>
          <w:rFonts w:ascii="Times New Roman" w:hAnsi="Times New Roman" w:cs="Times New Roman"/>
          <w:sz w:val="24"/>
          <w:szCs w:val="24"/>
          <w:lang w:val="es-MX"/>
        </w:rPr>
      </w:pPr>
    </w:p>
    <w:p w14:paraId="54687B21" w14:textId="77777777" w:rsidR="00D2610B" w:rsidRDefault="00D2610B" w:rsidP="00A8713C">
      <w:pPr>
        <w:pStyle w:val="Prrafodelista"/>
        <w:widowControl/>
        <w:numPr>
          <w:ilvl w:val="0"/>
          <w:numId w:val="42"/>
        </w:numPr>
        <w:spacing w:line="360" w:lineRule="auto"/>
        <w:contextualSpacing/>
        <w:rPr>
          <w:rFonts w:ascii="Times New Roman" w:hAnsi="Times New Roman" w:cs="Times New Roman"/>
          <w:sz w:val="24"/>
          <w:szCs w:val="24"/>
          <w:lang w:val="es-MX"/>
        </w:rPr>
      </w:pPr>
      <w:r w:rsidRPr="00982B26">
        <w:rPr>
          <w:rFonts w:ascii="Times New Roman" w:hAnsi="Times New Roman" w:cs="Times New Roman"/>
          <w:sz w:val="24"/>
          <w:szCs w:val="24"/>
          <w:lang w:val="es-MX"/>
        </w:rPr>
        <w:t>¿</w:t>
      </w:r>
      <w:r>
        <w:rPr>
          <w:rFonts w:ascii="Times New Roman" w:hAnsi="Times New Roman" w:cs="Times New Roman"/>
          <w:sz w:val="24"/>
          <w:szCs w:val="24"/>
          <w:lang w:val="es-MX"/>
        </w:rPr>
        <w:t>Trabaja el rubro de la agricultura, si la respuesta es Si ¿Qué rubros trabaja?</w:t>
      </w:r>
    </w:p>
    <w:p w14:paraId="4146D814" w14:textId="77777777" w:rsidR="00D2610B" w:rsidRDefault="00D2610B" w:rsidP="00A8713C">
      <w:pPr>
        <w:pStyle w:val="Prrafodelista"/>
        <w:widowControl/>
        <w:numPr>
          <w:ilvl w:val="0"/>
          <w:numId w:val="42"/>
        </w:numPr>
        <w:spacing w:line="360" w:lineRule="auto"/>
        <w:contextualSpacing/>
        <w:rPr>
          <w:rFonts w:ascii="Times New Roman" w:hAnsi="Times New Roman" w:cs="Times New Roman"/>
          <w:sz w:val="24"/>
          <w:szCs w:val="24"/>
          <w:lang w:val="es-MX"/>
        </w:rPr>
      </w:pPr>
      <w:r>
        <w:rPr>
          <w:rFonts w:ascii="Times New Roman" w:hAnsi="Times New Roman" w:cs="Times New Roman"/>
          <w:sz w:val="24"/>
          <w:szCs w:val="24"/>
          <w:lang w:val="es-MX"/>
        </w:rPr>
        <w:t xml:space="preserve">¿Si la respuesta es No, ¿Conoce alguna persona que </w:t>
      </w:r>
      <w:r w:rsidRPr="00982B26">
        <w:rPr>
          <w:rFonts w:ascii="Times New Roman" w:hAnsi="Times New Roman" w:cs="Times New Roman"/>
          <w:sz w:val="24"/>
          <w:szCs w:val="24"/>
          <w:lang w:val="es-MX"/>
        </w:rPr>
        <w:t>trabaja en el rubro de la agricultura</w:t>
      </w:r>
      <w:r>
        <w:rPr>
          <w:rFonts w:ascii="Times New Roman" w:hAnsi="Times New Roman" w:cs="Times New Roman"/>
          <w:sz w:val="24"/>
          <w:szCs w:val="24"/>
          <w:lang w:val="es-MX"/>
        </w:rPr>
        <w:t xml:space="preserve"> y cuales rubros trabaja</w:t>
      </w:r>
      <w:r w:rsidRPr="00982B26">
        <w:rPr>
          <w:rFonts w:ascii="Times New Roman" w:hAnsi="Times New Roman" w:cs="Times New Roman"/>
          <w:sz w:val="24"/>
          <w:szCs w:val="24"/>
          <w:lang w:val="es-MX"/>
        </w:rPr>
        <w:t>?</w:t>
      </w:r>
    </w:p>
    <w:p w14:paraId="3E384167" w14:textId="01839E03" w:rsidR="00D2610B" w:rsidRPr="00D2610B" w:rsidRDefault="00D2610B" w:rsidP="00A8713C">
      <w:pPr>
        <w:pStyle w:val="Prrafodelista"/>
        <w:widowControl/>
        <w:numPr>
          <w:ilvl w:val="0"/>
          <w:numId w:val="42"/>
        </w:numPr>
        <w:spacing w:line="360" w:lineRule="auto"/>
        <w:contextualSpacing/>
        <w:rPr>
          <w:rFonts w:ascii="Times New Roman" w:hAnsi="Times New Roman" w:cs="Times New Roman"/>
          <w:sz w:val="24"/>
          <w:szCs w:val="24"/>
          <w:lang w:val="es-MX"/>
        </w:rPr>
      </w:pPr>
      <w:r w:rsidRPr="007453B4">
        <w:rPr>
          <w:rFonts w:ascii="Times New Roman" w:hAnsi="Times New Roman" w:cs="Times New Roman"/>
          <w:sz w:val="24"/>
          <w:szCs w:val="24"/>
          <w:lang w:val="es-MX"/>
        </w:rPr>
        <w:t>¿Usted consideraría realizar trabajos en el rubro de la agricultura? ¿Por qué?</w:t>
      </w:r>
    </w:p>
    <w:p w14:paraId="7460219D" w14:textId="0EC5DC8F" w:rsidR="00D2610B" w:rsidRPr="00D2610B" w:rsidRDefault="00D2610B" w:rsidP="00A8713C">
      <w:pPr>
        <w:pStyle w:val="Prrafodelista"/>
        <w:widowControl/>
        <w:numPr>
          <w:ilvl w:val="0"/>
          <w:numId w:val="42"/>
        </w:numPr>
        <w:spacing w:line="360" w:lineRule="auto"/>
        <w:contextualSpacing/>
        <w:rPr>
          <w:rFonts w:ascii="Times New Roman" w:hAnsi="Times New Roman" w:cs="Times New Roman"/>
          <w:sz w:val="24"/>
          <w:szCs w:val="24"/>
          <w:lang w:val="es-MX"/>
        </w:rPr>
      </w:pPr>
      <w:r w:rsidRPr="007453B4">
        <w:rPr>
          <w:rFonts w:ascii="Times New Roman" w:hAnsi="Times New Roman" w:cs="Times New Roman"/>
          <w:sz w:val="24"/>
          <w:szCs w:val="24"/>
          <w:lang w:val="es-MX"/>
        </w:rPr>
        <w:t>¿Ha considerado emigrar hacia otro departamento o a otro país? ¿A dónde? ¿Por qué?</w:t>
      </w:r>
    </w:p>
    <w:p w14:paraId="245B2D3A" w14:textId="6572384E" w:rsidR="00D2610B" w:rsidRPr="00D2610B" w:rsidRDefault="00D2610B" w:rsidP="00A8713C">
      <w:pPr>
        <w:pStyle w:val="Prrafodelista"/>
        <w:widowControl/>
        <w:numPr>
          <w:ilvl w:val="0"/>
          <w:numId w:val="42"/>
        </w:numPr>
        <w:spacing w:line="360" w:lineRule="auto"/>
        <w:contextualSpacing/>
        <w:rPr>
          <w:rFonts w:ascii="Times New Roman" w:hAnsi="Times New Roman" w:cs="Times New Roman"/>
          <w:sz w:val="24"/>
          <w:szCs w:val="24"/>
          <w:lang w:val="es-MX"/>
        </w:rPr>
      </w:pPr>
      <w:r w:rsidRPr="007453B4">
        <w:rPr>
          <w:rFonts w:ascii="Times New Roman" w:hAnsi="Times New Roman" w:cs="Times New Roman"/>
          <w:sz w:val="24"/>
          <w:szCs w:val="24"/>
          <w:lang w:val="es-MX"/>
        </w:rPr>
        <w:t>¿Tiene conocimientos de los efectos del cambio climático? ¿Cuáles?</w:t>
      </w:r>
    </w:p>
    <w:p w14:paraId="58E2DEE3" w14:textId="77777777" w:rsidR="00D2610B" w:rsidRDefault="00D2610B" w:rsidP="00A8713C">
      <w:pPr>
        <w:pStyle w:val="Prrafodelista"/>
        <w:widowControl/>
        <w:numPr>
          <w:ilvl w:val="0"/>
          <w:numId w:val="42"/>
        </w:numPr>
        <w:spacing w:line="360" w:lineRule="auto"/>
        <w:contextualSpacing/>
        <w:rPr>
          <w:rFonts w:ascii="Times New Roman" w:hAnsi="Times New Roman" w:cs="Times New Roman"/>
          <w:sz w:val="24"/>
          <w:szCs w:val="24"/>
          <w:lang w:val="es-MX"/>
        </w:rPr>
      </w:pPr>
      <w:r w:rsidRPr="007453B4">
        <w:rPr>
          <w:rFonts w:ascii="Times New Roman" w:hAnsi="Times New Roman" w:cs="Times New Roman"/>
          <w:sz w:val="24"/>
          <w:szCs w:val="24"/>
          <w:lang w:val="es-MX"/>
        </w:rPr>
        <w:t>De los efectos antes mencionados ¿Cómo cree que afectan a la agricultura?</w:t>
      </w:r>
    </w:p>
    <w:p w14:paraId="3CBBB991" w14:textId="77777777" w:rsidR="00D2610B" w:rsidRDefault="00D2610B" w:rsidP="00A8713C">
      <w:pPr>
        <w:pStyle w:val="Prrafodelista"/>
        <w:widowControl/>
        <w:numPr>
          <w:ilvl w:val="0"/>
          <w:numId w:val="42"/>
        </w:numPr>
        <w:spacing w:line="360" w:lineRule="auto"/>
        <w:contextualSpacing/>
        <w:rPr>
          <w:rFonts w:ascii="Times New Roman" w:hAnsi="Times New Roman" w:cs="Times New Roman"/>
          <w:sz w:val="24"/>
          <w:szCs w:val="24"/>
          <w:lang w:val="es-MX"/>
        </w:rPr>
      </w:pPr>
      <w:r w:rsidRPr="007453B4">
        <w:rPr>
          <w:rFonts w:ascii="Times New Roman" w:hAnsi="Times New Roman" w:cs="Times New Roman"/>
          <w:sz w:val="24"/>
          <w:szCs w:val="24"/>
          <w:lang w:val="es-MX"/>
        </w:rPr>
        <w:t xml:space="preserve">¿Qué acciones recomienda para contrarrestar los efectos del cambio climático? </w:t>
      </w:r>
    </w:p>
    <w:p w14:paraId="65628CFA" w14:textId="77777777" w:rsidR="00D2610B" w:rsidRDefault="00D2610B" w:rsidP="00A8713C">
      <w:pPr>
        <w:pStyle w:val="Prrafodelista"/>
        <w:widowControl/>
        <w:numPr>
          <w:ilvl w:val="0"/>
          <w:numId w:val="42"/>
        </w:numPr>
        <w:spacing w:line="360" w:lineRule="auto"/>
        <w:contextualSpacing/>
        <w:rPr>
          <w:rFonts w:ascii="Times New Roman" w:hAnsi="Times New Roman" w:cs="Times New Roman"/>
          <w:sz w:val="24"/>
          <w:szCs w:val="24"/>
          <w:lang w:val="es-MX"/>
        </w:rPr>
      </w:pPr>
      <w:r w:rsidRPr="007453B4">
        <w:rPr>
          <w:rFonts w:ascii="Times New Roman" w:hAnsi="Times New Roman" w:cs="Times New Roman"/>
          <w:sz w:val="24"/>
          <w:szCs w:val="24"/>
          <w:lang w:val="es-MX"/>
        </w:rPr>
        <w:t>Como joven ¿Cuáles considera que son las áreas de oportunidad que tiene la agricultura?</w:t>
      </w:r>
    </w:p>
    <w:p w14:paraId="494784AC" w14:textId="77777777" w:rsidR="00D2610B" w:rsidRDefault="00D2610B" w:rsidP="00A8713C">
      <w:pPr>
        <w:pStyle w:val="Prrafodelista"/>
        <w:widowControl/>
        <w:numPr>
          <w:ilvl w:val="0"/>
          <w:numId w:val="42"/>
        </w:numPr>
        <w:spacing w:line="360" w:lineRule="auto"/>
        <w:contextualSpacing/>
        <w:rPr>
          <w:rFonts w:ascii="Times New Roman" w:hAnsi="Times New Roman" w:cs="Times New Roman"/>
          <w:sz w:val="24"/>
          <w:szCs w:val="24"/>
          <w:lang w:val="es-MX"/>
        </w:rPr>
      </w:pPr>
      <w:r w:rsidRPr="00F04D4C">
        <w:rPr>
          <w:rFonts w:ascii="Times New Roman" w:hAnsi="Times New Roman" w:cs="Times New Roman"/>
          <w:sz w:val="24"/>
          <w:szCs w:val="24"/>
          <w:lang w:val="es-MX"/>
        </w:rPr>
        <w:t>¿Qué condiciones cree usted que debería tener el rubro de la agricultura para que usted considere realizar actividades agrícola</w:t>
      </w:r>
      <w:r>
        <w:rPr>
          <w:rFonts w:ascii="Times New Roman" w:hAnsi="Times New Roman" w:cs="Times New Roman"/>
          <w:sz w:val="24"/>
          <w:szCs w:val="24"/>
          <w:lang w:val="es-MX"/>
        </w:rPr>
        <w:t>s</w:t>
      </w:r>
      <w:r w:rsidRPr="00F04D4C">
        <w:rPr>
          <w:rFonts w:ascii="Times New Roman" w:hAnsi="Times New Roman" w:cs="Times New Roman"/>
          <w:sz w:val="24"/>
          <w:szCs w:val="24"/>
          <w:lang w:val="es-MX"/>
        </w:rPr>
        <w:t xml:space="preserve">? </w:t>
      </w:r>
    </w:p>
    <w:p w14:paraId="4EF0A4FE" w14:textId="77777777" w:rsidR="00D2610B" w:rsidRDefault="00D2610B" w:rsidP="00D2610B">
      <w:pPr>
        <w:spacing w:line="360" w:lineRule="auto"/>
        <w:rPr>
          <w:rFonts w:ascii="Times New Roman" w:hAnsi="Times New Roman" w:cs="Times New Roman"/>
          <w:b/>
          <w:bCs/>
          <w:sz w:val="24"/>
          <w:szCs w:val="24"/>
          <w:lang w:val="es-MX"/>
        </w:rPr>
      </w:pPr>
    </w:p>
    <w:p w14:paraId="20FF9EF7" w14:textId="77777777" w:rsidR="00F92075" w:rsidRDefault="00F92075" w:rsidP="00D2610B">
      <w:pPr>
        <w:pStyle w:val="TextoPrincipal"/>
        <w:ind w:firstLine="0"/>
        <w:rPr>
          <w:lang w:val="es-MX"/>
        </w:rPr>
      </w:pPr>
    </w:p>
    <w:p w14:paraId="0E2CAC10" w14:textId="77777777" w:rsidR="00D040BC" w:rsidRDefault="00D040BC" w:rsidP="00D2610B">
      <w:pPr>
        <w:pStyle w:val="TextoPrincipal"/>
        <w:ind w:firstLine="0"/>
        <w:rPr>
          <w:lang w:val="es-MX"/>
        </w:rPr>
      </w:pPr>
    </w:p>
    <w:p w14:paraId="76F2DEAE" w14:textId="1E39A1EC" w:rsidR="00F92075" w:rsidRDefault="00F92075" w:rsidP="00F92075">
      <w:pPr>
        <w:pStyle w:val="Ttulo2"/>
        <w:rPr>
          <w:lang w:val="es-MX"/>
        </w:rPr>
      </w:pPr>
      <w:bookmarkStart w:id="303" w:name="_Toc166417271"/>
      <w:r w:rsidRPr="000E2A5D">
        <w:rPr>
          <w:lang w:val="es-MX"/>
        </w:rPr>
        <w:t xml:space="preserve">Anexo </w:t>
      </w:r>
      <w:r w:rsidR="00B36E99">
        <w:rPr>
          <w:lang w:val="es-MX"/>
        </w:rPr>
        <w:t>5</w:t>
      </w:r>
      <w:r>
        <w:rPr>
          <w:lang w:val="es-MX"/>
        </w:rPr>
        <w:t>. Formato de entrevista a instituciones</w:t>
      </w:r>
      <w:bookmarkEnd w:id="303"/>
    </w:p>
    <w:p w14:paraId="2801B86E" w14:textId="271DE7AA" w:rsidR="00A60563" w:rsidRPr="008F461A" w:rsidRDefault="00A60563" w:rsidP="008F461A">
      <w:pPr>
        <w:spacing w:line="360" w:lineRule="auto"/>
        <w:jc w:val="center"/>
        <w:rPr>
          <w:rFonts w:ascii="Times New Roman" w:hAnsi="Times New Roman" w:cs="Times New Roman"/>
          <w:b/>
          <w:bCs/>
          <w:color w:val="000000" w:themeColor="text1"/>
          <w:sz w:val="24"/>
          <w:szCs w:val="24"/>
          <w:lang w:val="es-HN"/>
        </w:rPr>
      </w:pPr>
      <w:r w:rsidRPr="00A60563">
        <w:rPr>
          <w:rStyle w:val="Textoennegrita"/>
          <w:rFonts w:ascii="Times New Roman" w:hAnsi="Times New Roman" w:cs="Times New Roman"/>
          <w:color w:val="000000" w:themeColor="text1"/>
          <w:sz w:val="24"/>
          <w:szCs w:val="24"/>
          <w:lang w:val="es-HN"/>
        </w:rPr>
        <w:t>PERF</w:t>
      </w:r>
      <w:r w:rsidR="002E6677">
        <w:rPr>
          <w:rStyle w:val="Textoennegrita"/>
          <w:rFonts w:ascii="Times New Roman" w:hAnsi="Times New Roman" w:cs="Times New Roman"/>
          <w:color w:val="000000" w:themeColor="text1"/>
          <w:sz w:val="24"/>
          <w:szCs w:val="24"/>
          <w:lang w:val="es-HN"/>
        </w:rPr>
        <w:t>Í</w:t>
      </w:r>
      <w:r w:rsidRPr="00A60563">
        <w:rPr>
          <w:rStyle w:val="Textoennegrita"/>
          <w:rFonts w:ascii="Times New Roman" w:hAnsi="Times New Roman" w:cs="Times New Roman"/>
          <w:color w:val="000000" w:themeColor="text1"/>
          <w:sz w:val="24"/>
          <w:szCs w:val="24"/>
          <w:lang w:val="es-HN"/>
        </w:rPr>
        <w:t>L DE PROYECTO PARA LA</w:t>
      </w:r>
      <w:r w:rsidRPr="00A60563">
        <w:rPr>
          <w:rStyle w:val="Textoennegrita"/>
          <w:rFonts w:ascii="Times New Roman" w:hAnsi="Times New Roman" w:cs="Times New Roman"/>
          <w:color w:val="000000"/>
          <w:sz w:val="24"/>
          <w:szCs w:val="24"/>
          <w:shd w:val="clear" w:color="auto" w:fill="FFFFFF"/>
          <w:lang w:val="es-HN"/>
        </w:rPr>
        <w:t xml:space="preserve"> ADOPCION DE TECNOLOGÍAS DE ADAPTACIÓN AL CAMBIO CLIMÁTICO EN LA AGRICULTURA CON LA PARTICIPACI</w:t>
      </w:r>
      <w:r w:rsidR="002E6677">
        <w:rPr>
          <w:rStyle w:val="Textoennegrita"/>
          <w:rFonts w:ascii="Times New Roman" w:hAnsi="Times New Roman" w:cs="Times New Roman"/>
          <w:color w:val="000000"/>
          <w:sz w:val="24"/>
          <w:szCs w:val="24"/>
          <w:shd w:val="clear" w:color="auto" w:fill="FFFFFF"/>
          <w:lang w:val="es-HN"/>
        </w:rPr>
        <w:t>Ó</w:t>
      </w:r>
      <w:r w:rsidRPr="00A60563">
        <w:rPr>
          <w:rStyle w:val="Textoennegrita"/>
          <w:rFonts w:ascii="Times New Roman" w:hAnsi="Times New Roman" w:cs="Times New Roman"/>
          <w:color w:val="000000"/>
          <w:sz w:val="24"/>
          <w:szCs w:val="24"/>
          <w:shd w:val="clear" w:color="auto" w:fill="FFFFFF"/>
          <w:lang w:val="es-HN"/>
        </w:rPr>
        <w:t>N DE J</w:t>
      </w:r>
      <w:r w:rsidR="002E6677">
        <w:rPr>
          <w:rStyle w:val="Textoennegrita"/>
          <w:rFonts w:ascii="Times New Roman" w:hAnsi="Times New Roman" w:cs="Times New Roman"/>
          <w:color w:val="000000"/>
          <w:sz w:val="24"/>
          <w:szCs w:val="24"/>
          <w:shd w:val="clear" w:color="auto" w:fill="FFFFFF"/>
          <w:lang w:val="es-HN"/>
        </w:rPr>
        <w:t>Ó</w:t>
      </w:r>
      <w:r w:rsidRPr="00A60563">
        <w:rPr>
          <w:rStyle w:val="Textoennegrita"/>
          <w:rFonts w:ascii="Times New Roman" w:hAnsi="Times New Roman" w:cs="Times New Roman"/>
          <w:color w:val="000000"/>
          <w:sz w:val="24"/>
          <w:szCs w:val="24"/>
          <w:shd w:val="clear" w:color="auto" w:fill="FFFFFF"/>
          <w:lang w:val="es-HN"/>
        </w:rPr>
        <w:t>VENES</w:t>
      </w:r>
      <w:r w:rsidR="009B3DD8">
        <w:rPr>
          <w:rStyle w:val="Textoennegrita"/>
          <w:rFonts w:ascii="Times New Roman" w:hAnsi="Times New Roman" w:cs="Times New Roman"/>
          <w:color w:val="000000"/>
          <w:sz w:val="24"/>
          <w:szCs w:val="24"/>
          <w:shd w:val="clear" w:color="auto" w:fill="FFFFFF"/>
          <w:lang w:val="es-HN"/>
        </w:rPr>
        <w:t xml:space="preserve"> DE DANLÍ, EL PARAÍSO</w:t>
      </w:r>
    </w:p>
    <w:p w14:paraId="650D1333" w14:textId="77777777" w:rsidR="00A60563" w:rsidRPr="009C4696" w:rsidRDefault="00A60563" w:rsidP="00A60563">
      <w:pPr>
        <w:spacing w:line="360" w:lineRule="auto"/>
        <w:jc w:val="both"/>
        <w:rPr>
          <w:rFonts w:ascii="Times New Roman" w:hAnsi="Times New Roman" w:cs="Times New Roman"/>
          <w:sz w:val="24"/>
          <w:szCs w:val="24"/>
          <w:lang w:val="es-MX"/>
        </w:rPr>
      </w:pPr>
      <w:r w:rsidRPr="00A60563">
        <w:rPr>
          <w:rFonts w:ascii="Times New Roman" w:hAnsi="Times New Roman" w:cs="Times New Roman"/>
          <w:color w:val="000000"/>
          <w:sz w:val="24"/>
          <w:szCs w:val="24"/>
          <w:shd w:val="clear" w:color="auto" w:fill="FFFFFF"/>
          <w:lang w:val="es-HN"/>
        </w:rPr>
        <w:t>Somos pasantes de la Maestría de Administración de Proyectos de la Universidad Tecnológica Centroamericana (UNITEC). Actualmente estamos desarrollando un estudio sobre la adopción de tecnologías al cambio climático. La presente entrevista permitirá analizar los factores que facilitan o dificultan la adopción de tecnologías al cambio climático. Se agradece responder todas las preguntas, ¡Gracias¡</w:t>
      </w:r>
    </w:p>
    <w:p w14:paraId="41A6710E" w14:textId="77777777" w:rsidR="00A60563" w:rsidRDefault="00A60563" w:rsidP="00A60563">
      <w:pPr>
        <w:rPr>
          <w:lang w:val="es-MX"/>
        </w:rPr>
      </w:pPr>
    </w:p>
    <w:p w14:paraId="294C04A6" w14:textId="77777777" w:rsidR="00A60563" w:rsidRPr="0026345B" w:rsidRDefault="00A60563" w:rsidP="00A60563">
      <w:pPr>
        <w:spacing w:line="360" w:lineRule="auto"/>
        <w:jc w:val="center"/>
        <w:rPr>
          <w:b/>
          <w:bCs/>
          <w:sz w:val="28"/>
          <w:szCs w:val="28"/>
          <w:lang w:val="es-MX"/>
        </w:rPr>
      </w:pPr>
      <w:r w:rsidRPr="0026345B">
        <w:rPr>
          <w:rFonts w:ascii="Times New Roman" w:hAnsi="Times New Roman" w:cs="Times New Roman"/>
          <w:b/>
          <w:bCs/>
          <w:sz w:val="28"/>
          <w:szCs w:val="28"/>
          <w:lang w:val="es-MX"/>
        </w:rPr>
        <w:t xml:space="preserve">Entrevista a </w:t>
      </w:r>
      <w:r>
        <w:rPr>
          <w:rFonts w:ascii="Times New Roman" w:hAnsi="Times New Roman" w:cs="Times New Roman"/>
          <w:b/>
          <w:bCs/>
          <w:sz w:val="28"/>
          <w:szCs w:val="28"/>
          <w:lang w:val="es-MX"/>
        </w:rPr>
        <w:t>representantes de instituciones</w:t>
      </w:r>
    </w:p>
    <w:tbl>
      <w:tblPr>
        <w:tblStyle w:val="Tablaconcuadrcula"/>
        <w:tblW w:w="8789" w:type="dxa"/>
        <w:tblInd w:w="137" w:type="dxa"/>
        <w:tblLook w:val="04A0" w:firstRow="1" w:lastRow="0" w:firstColumn="1" w:lastColumn="0" w:noHBand="0" w:noVBand="1"/>
      </w:tblPr>
      <w:tblGrid>
        <w:gridCol w:w="3119"/>
        <w:gridCol w:w="1209"/>
        <w:gridCol w:w="1919"/>
        <w:gridCol w:w="2542"/>
      </w:tblGrid>
      <w:tr w:rsidR="00A60563" w14:paraId="60B92000" w14:textId="77777777" w:rsidTr="008F461A">
        <w:tc>
          <w:tcPr>
            <w:tcW w:w="3119" w:type="dxa"/>
            <w:shd w:val="clear" w:color="auto" w:fill="F2F2F2" w:themeFill="background1" w:themeFillShade="F2"/>
          </w:tcPr>
          <w:p w14:paraId="645B109F" w14:textId="77777777" w:rsidR="00A60563" w:rsidRPr="00982B26" w:rsidRDefault="00A60563" w:rsidP="00A8713C">
            <w:pPr>
              <w:pStyle w:val="Prrafodelista"/>
              <w:widowControl/>
              <w:numPr>
                <w:ilvl w:val="0"/>
                <w:numId w:val="43"/>
              </w:numPr>
              <w:spacing w:line="360" w:lineRule="auto"/>
              <w:contextualSpacing/>
              <w:rPr>
                <w:rFonts w:ascii="Times New Roman" w:hAnsi="Times New Roman" w:cs="Times New Roman"/>
                <w:b/>
                <w:bCs/>
                <w:sz w:val="24"/>
                <w:szCs w:val="24"/>
                <w:lang w:val="es-MX"/>
              </w:rPr>
            </w:pPr>
            <w:r w:rsidRPr="00982B26">
              <w:rPr>
                <w:rFonts w:ascii="Times New Roman" w:hAnsi="Times New Roman" w:cs="Times New Roman"/>
                <w:b/>
                <w:bCs/>
                <w:sz w:val="24"/>
                <w:szCs w:val="24"/>
                <w:lang w:val="es-MX"/>
              </w:rPr>
              <w:t>Nombre Completo</w:t>
            </w:r>
          </w:p>
        </w:tc>
        <w:tc>
          <w:tcPr>
            <w:tcW w:w="5670" w:type="dxa"/>
            <w:gridSpan w:val="3"/>
          </w:tcPr>
          <w:p w14:paraId="14998612" w14:textId="77777777" w:rsidR="00A60563" w:rsidRDefault="00A60563" w:rsidP="00E16CF7">
            <w:pPr>
              <w:pStyle w:val="Prrafodelista"/>
              <w:spacing w:line="360" w:lineRule="auto"/>
              <w:rPr>
                <w:rFonts w:ascii="Times New Roman" w:hAnsi="Times New Roman" w:cs="Times New Roman"/>
                <w:sz w:val="24"/>
                <w:szCs w:val="24"/>
                <w:lang w:val="es-MX"/>
              </w:rPr>
            </w:pPr>
          </w:p>
        </w:tc>
      </w:tr>
      <w:tr w:rsidR="00A60563" w14:paraId="106BE020" w14:textId="77777777" w:rsidTr="008F461A">
        <w:tc>
          <w:tcPr>
            <w:tcW w:w="3119" w:type="dxa"/>
            <w:shd w:val="clear" w:color="auto" w:fill="F2F2F2" w:themeFill="background1" w:themeFillShade="F2"/>
          </w:tcPr>
          <w:p w14:paraId="390D9A6F" w14:textId="77777777" w:rsidR="00A60563" w:rsidRPr="00982B26" w:rsidRDefault="00A60563" w:rsidP="00A8713C">
            <w:pPr>
              <w:pStyle w:val="Prrafodelista"/>
              <w:widowControl/>
              <w:numPr>
                <w:ilvl w:val="0"/>
                <w:numId w:val="43"/>
              </w:numPr>
              <w:spacing w:line="360" w:lineRule="auto"/>
              <w:ind w:left="165" w:hanging="284"/>
              <w:contextualSpacing/>
              <w:rPr>
                <w:rFonts w:ascii="Times New Roman" w:hAnsi="Times New Roman" w:cs="Times New Roman"/>
                <w:b/>
                <w:bCs/>
                <w:sz w:val="24"/>
                <w:szCs w:val="24"/>
                <w:lang w:val="es-MX"/>
              </w:rPr>
            </w:pPr>
            <w:r>
              <w:rPr>
                <w:rFonts w:ascii="Times New Roman" w:hAnsi="Times New Roman" w:cs="Times New Roman"/>
                <w:b/>
                <w:bCs/>
                <w:sz w:val="24"/>
                <w:szCs w:val="24"/>
                <w:lang w:val="es-MX"/>
              </w:rPr>
              <w:t>Cargo</w:t>
            </w:r>
          </w:p>
        </w:tc>
        <w:tc>
          <w:tcPr>
            <w:tcW w:w="5670" w:type="dxa"/>
            <w:gridSpan w:val="3"/>
          </w:tcPr>
          <w:p w14:paraId="59EA6685" w14:textId="77777777" w:rsidR="00A60563" w:rsidRDefault="00A60563" w:rsidP="00E16CF7">
            <w:pPr>
              <w:pStyle w:val="Prrafodelista"/>
              <w:spacing w:line="360" w:lineRule="auto"/>
              <w:rPr>
                <w:rFonts w:ascii="Times New Roman" w:hAnsi="Times New Roman" w:cs="Times New Roman"/>
                <w:sz w:val="24"/>
                <w:szCs w:val="24"/>
                <w:lang w:val="es-MX"/>
              </w:rPr>
            </w:pPr>
          </w:p>
        </w:tc>
      </w:tr>
      <w:tr w:rsidR="00A60563" w14:paraId="0135555A" w14:textId="77777777" w:rsidTr="008F461A">
        <w:tc>
          <w:tcPr>
            <w:tcW w:w="3119" w:type="dxa"/>
            <w:shd w:val="clear" w:color="auto" w:fill="F2F2F2" w:themeFill="background1" w:themeFillShade="F2"/>
          </w:tcPr>
          <w:p w14:paraId="1581DD01" w14:textId="77777777" w:rsidR="00A60563" w:rsidRPr="00982B26" w:rsidRDefault="00A60563" w:rsidP="00A8713C">
            <w:pPr>
              <w:pStyle w:val="Prrafodelista"/>
              <w:widowControl/>
              <w:numPr>
                <w:ilvl w:val="0"/>
                <w:numId w:val="43"/>
              </w:numPr>
              <w:spacing w:line="360" w:lineRule="auto"/>
              <w:ind w:left="165" w:hanging="284"/>
              <w:contextualSpacing/>
              <w:rPr>
                <w:rFonts w:ascii="Times New Roman" w:hAnsi="Times New Roman" w:cs="Times New Roman"/>
                <w:b/>
                <w:bCs/>
                <w:sz w:val="24"/>
                <w:szCs w:val="24"/>
                <w:lang w:val="es-MX"/>
              </w:rPr>
            </w:pPr>
            <w:r>
              <w:rPr>
                <w:rFonts w:ascii="Times New Roman" w:hAnsi="Times New Roman" w:cs="Times New Roman"/>
                <w:b/>
                <w:bCs/>
                <w:sz w:val="24"/>
                <w:szCs w:val="24"/>
                <w:lang w:val="es-MX"/>
              </w:rPr>
              <w:t>Institución</w:t>
            </w:r>
          </w:p>
        </w:tc>
        <w:tc>
          <w:tcPr>
            <w:tcW w:w="5670" w:type="dxa"/>
            <w:gridSpan w:val="3"/>
          </w:tcPr>
          <w:p w14:paraId="32083DBD" w14:textId="77777777" w:rsidR="00A60563" w:rsidRDefault="00A60563" w:rsidP="00E16CF7">
            <w:pPr>
              <w:pStyle w:val="Prrafodelista"/>
              <w:spacing w:line="360" w:lineRule="auto"/>
              <w:rPr>
                <w:rFonts w:ascii="Times New Roman" w:hAnsi="Times New Roman" w:cs="Times New Roman"/>
                <w:sz w:val="24"/>
                <w:szCs w:val="24"/>
                <w:lang w:val="es-MX"/>
              </w:rPr>
            </w:pPr>
          </w:p>
        </w:tc>
      </w:tr>
      <w:tr w:rsidR="00A60563" w14:paraId="775BB3BE" w14:textId="77777777" w:rsidTr="008F461A">
        <w:tc>
          <w:tcPr>
            <w:tcW w:w="3119" w:type="dxa"/>
            <w:shd w:val="clear" w:color="auto" w:fill="F2F2F2" w:themeFill="background1" w:themeFillShade="F2"/>
          </w:tcPr>
          <w:p w14:paraId="7618216D" w14:textId="77777777" w:rsidR="00A60563" w:rsidRPr="00982B26" w:rsidRDefault="00A60563" w:rsidP="00A8713C">
            <w:pPr>
              <w:pStyle w:val="Prrafodelista"/>
              <w:widowControl/>
              <w:numPr>
                <w:ilvl w:val="0"/>
                <w:numId w:val="43"/>
              </w:numPr>
              <w:tabs>
                <w:tab w:val="left" w:pos="165"/>
              </w:tabs>
              <w:spacing w:line="360" w:lineRule="auto"/>
              <w:ind w:left="23" w:hanging="165"/>
              <w:contextualSpacing/>
              <w:rPr>
                <w:rFonts w:ascii="Times New Roman" w:hAnsi="Times New Roman" w:cs="Times New Roman"/>
                <w:b/>
                <w:bCs/>
                <w:sz w:val="24"/>
                <w:szCs w:val="24"/>
                <w:lang w:val="es-MX"/>
              </w:rPr>
            </w:pPr>
            <w:r w:rsidRPr="00982B26">
              <w:rPr>
                <w:rFonts w:ascii="Times New Roman" w:hAnsi="Times New Roman" w:cs="Times New Roman"/>
                <w:b/>
                <w:bCs/>
                <w:sz w:val="24"/>
                <w:szCs w:val="24"/>
                <w:lang w:val="es-MX"/>
              </w:rPr>
              <w:t>Edad</w:t>
            </w:r>
          </w:p>
        </w:tc>
        <w:tc>
          <w:tcPr>
            <w:tcW w:w="1209" w:type="dxa"/>
          </w:tcPr>
          <w:p w14:paraId="16C75A99" w14:textId="77777777" w:rsidR="00A60563" w:rsidRDefault="00A60563" w:rsidP="00E16CF7">
            <w:pPr>
              <w:pStyle w:val="Prrafodelista"/>
              <w:spacing w:line="360" w:lineRule="auto"/>
              <w:rPr>
                <w:rFonts w:ascii="Times New Roman" w:hAnsi="Times New Roman" w:cs="Times New Roman"/>
                <w:sz w:val="24"/>
                <w:szCs w:val="24"/>
                <w:lang w:val="es-MX"/>
              </w:rPr>
            </w:pPr>
          </w:p>
        </w:tc>
        <w:tc>
          <w:tcPr>
            <w:tcW w:w="1919" w:type="dxa"/>
            <w:shd w:val="clear" w:color="auto" w:fill="F2F2F2" w:themeFill="background1" w:themeFillShade="F2"/>
          </w:tcPr>
          <w:p w14:paraId="78EB524E" w14:textId="77777777" w:rsidR="00A60563" w:rsidRPr="00982B26" w:rsidRDefault="00A60563" w:rsidP="00A8713C">
            <w:pPr>
              <w:pStyle w:val="Prrafodelista"/>
              <w:widowControl/>
              <w:numPr>
                <w:ilvl w:val="0"/>
                <w:numId w:val="43"/>
              </w:numPr>
              <w:spacing w:line="360" w:lineRule="auto"/>
              <w:ind w:left="241" w:hanging="283"/>
              <w:contextualSpacing/>
              <w:rPr>
                <w:rFonts w:ascii="Times New Roman" w:hAnsi="Times New Roman" w:cs="Times New Roman"/>
                <w:b/>
                <w:bCs/>
                <w:sz w:val="24"/>
                <w:szCs w:val="24"/>
                <w:lang w:val="es-MX"/>
              </w:rPr>
            </w:pPr>
            <w:r w:rsidRPr="00982B26">
              <w:rPr>
                <w:rFonts w:ascii="Times New Roman" w:hAnsi="Times New Roman" w:cs="Times New Roman"/>
                <w:b/>
                <w:bCs/>
                <w:sz w:val="24"/>
                <w:szCs w:val="24"/>
                <w:lang w:val="es-MX"/>
              </w:rPr>
              <w:t>Sexo</w:t>
            </w:r>
          </w:p>
        </w:tc>
        <w:tc>
          <w:tcPr>
            <w:tcW w:w="2542" w:type="dxa"/>
          </w:tcPr>
          <w:p w14:paraId="76C17969" w14:textId="77777777" w:rsidR="00A60563" w:rsidRDefault="00A60563" w:rsidP="00E16CF7">
            <w:pPr>
              <w:pStyle w:val="Prrafodelista"/>
              <w:spacing w:line="360" w:lineRule="auto"/>
              <w:rPr>
                <w:rFonts w:ascii="Times New Roman" w:hAnsi="Times New Roman" w:cs="Times New Roman"/>
                <w:sz w:val="24"/>
                <w:szCs w:val="24"/>
                <w:lang w:val="es-MX"/>
              </w:rPr>
            </w:pPr>
          </w:p>
        </w:tc>
      </w:tr>
      <w:tr w:rsidR="00A60563" w14:paraId="7DB38A96" w14:textId="77777777" w:rsidTr="008F461A">
        <w:tc>
          <w:tcPr>
            <w:tcW w:w="3119" w:type="dxa"/>
            <w:shd w:val="clear" w:color="auto" w:fill="F2F2F2" w:themeFill="background1" w:themeFillShade="F2"/>
          </w:tcPr>
          <w:p w14:paraId="140B70F2" w14:textId="77777777" w:rsidR="00A60563" w:rsidRPr="00982B26" w:rsidRDefault="00A60563" w:rsidP="00A8713C">
            <w:pPr>
              <w:pStyle w:val="Prrafodelista"/>
              <w:widowControl/>
              <w:numPr>
                <w:ilvl w:val="0"/>
                <w:numId w:val="43"/>
              </w:numPr>
              <w:spacing w:line="360" w:lineRule="auto"/>
              <w:ind w:left="165" w:hanging="284"/>
              <w:contextualSpacing/>
              <w:rPr>
                <w:rFonts w:ascii="Times New Roman" w:hAnsi="Times New Roman" w:cs="Times New Roman"/>
                <w:b/>
                <w:bCs/>
                <w:sz w:val="24"/>
                <w:szCs w:val="24"/>
                <w:lang w:val="es-MX"/>
              </w:rPr>
            </w:pPr>
            <w:r w:rsidRPr="00982B26">
              <w:rPr>
                <w:rFonts w:ascii="Times New Roman" w:hAnsi="Times New Roman" w:cs="Times New Roman"/>
                <w:b/>
                <w:bCs/>
                <w:sz w:val="24"/>
                <w:szCs w:val="24"/>
                <w:lang w:val="es-MX"/>
              </w:rPr>
              <w:t>Nivel Educativo</w:t>
            </w:r>
          </w:p>
        </w:tc>
        <w:tc>
          <w:tcPr>
            <w:tcW w:w="5670" w:type="dxa"/>
            <w:gridSpan w:val="3"/>
          </w:tcPr>
          <w:p w14:paraId="15F89D34" w14:textId="77777777" w:rsidR="00A60563" w:rsidRDefault="00A60563" w:rsidP="00E16CF7">
            <w:pPr>
              <w:pStyle w:val="Prrafodelista"/>
              <w:spacing w:line="360" w:lineRule="auto"/>
              <w:rPr>
                <w:rFonts w:ascii="Times New Roman" w:hAnsi="Times New Roman" w:cs="Times New Roman"/>
                <w:sz w:val="24"/>
                <w:szCs w:val="24"/>
                <w:lang w:val="es-MX"/>
              </w:rPr>
            </w:pPr>
          </w:p>
        </w:tc>
      </w:tr>
    </w:tbl>
    <w:p w14:paraId="6BD88D42" w14:textId="77777777" w:rsidR="00A60563" w:rsidRPr="00615D52" w:rsidRDefault="00A60563" w:rsidP="00A60563">
      <w:pPr>
        <w:spacing w:line="360" w:lineRule="auto"/>
        <w:rPr>
          <w:rFonts w:ascii="Times New Roman" w:hAnsi="Times New Roman" w:cs="Times New Roman"/>
          <w:sz w:val="24"/>
          <w:szCs w:val="24"/>
          <w:lang w:val="es-MX"/>
        </w:rPr>
      </w:pPr>
    </w:p>
    <w:p w14:paraId="6DB0050D" w14:textId="77777777" w:rsidR="00A60563" w:rsidRDefault="00A60563" w:rsidP="00A8713C">
      <w:pPr>
        <w:pStyle w:val="Prrafodelista"/>
        <w:widowControl/>
        <w:numPr>
          <w:ilvl w:val="0"/>
          <w:numId w:val="43"/>
        </w:numPr>
        <w:spacing w:line="360" w:lineRule="auto"/>
        <w:ind w:left="502"/>
        <w:contextualSpacing/>
        <w:rPr>
          <w:rFonts w:ascii="Times New Roman" w:hAnsi="Times New Roman" w:cs="Times New Roman"/>
          <w:sz w:val="24"/>
          <w:szCs w:val="24"/>
          <w:lang w:val="es-MX"/>
        </w:rPr>
      </w:pPr>
      <w:r>
        <w:rPr>
          <w:rFonts w:ascii="Times New Roman" w:hAnsi="Times New Roman" w:cs="Times New Roman"/>
          <w:sz w:val="24"/>
          <w:szCs w:val="24"/>
          <w:lang w:val="es-MX"/>
        </w:rPr>
        <w:t>¿En su apreciación cual es la situación actual de la agricultura en Honduras?</w:t>
      </w:r>
    </w:p>
    <w:p w14:paraId="716A1B24" w14:textId="77777777" w:rsidR="00A60563" w:rsidRDefault="00A60563" w:rsidP="00A8713C">
      <w:pPr>
        <w:pStyle w:val="Prrafodelista"/>
        <w:widowControl/>
        <w:numPr>
          <w:ilvl w:val="0"/>
          <w:numId w:val="43"/>
        </w:numPr>
        <w:spacing w:line="360" w:lineRule="auto"/>
        <w:ind w:left="502"/>
        <w:contextualSpacing/>
        <w:rPr>
          <w:rFonts w:ascii="Times New Roman" w:hAnsi="Times New Roman" w:cs="Times New Roman"/>
          <w:sz w:val="24"/>
          <w:szCs w:val="24"/>
          <w:lang w:val="es-MX"/>
        </w:rPr>
      </w:pPr>
      <w:r>
        <w:rPr>
          <w:rFonts w:ascii="Times New Roman" w:hAnsi="Times New Roman" w:cs="Times New Roman"/>
          <w:sz w:val="24"/>
          <w:szCs w:val="24"/>
          <w:lang w:val="es-MX"/>
        </w:rPr>
        <w:t>¿Cuál es el concepto de Cambio Climático y cuáles son sus efectos?</w:t>
      </w:r>
    </w:p>
    <w:p w14:paraId="3B65C04A" w14:textId="3592BD75" w:rsidR="00A60563" w:rsidRPr="008F461A" w:rsidRDefault="00A60563" w:rsidP="00A8713C">
      <w:pPr>
        <w:pStyle w:val="Prrafodelista"/>
        <w:widowControl/>
        <w:numPr>
          <w:ilvl w:val="0"/>
          <w:numId w:val="43"/>
        </w:numPr>
        <w:spacing w:line="360" w:lineRule="auto"/>
        <w:ind w:left="502"/>
        <w:contextualSpacing/>
        <w:rPr>
          <w:rFonts w:ascii="Times New Roman" w:hAnsi="Times New Roman" w:cs="Times New Roman"/>
          <w:sz w:val="24"/>
          <w:szCs w:val="24"/>
          <w:lang w:val="es-MX"/>
        </w:rPr>
      </w:pPr>
      <w:r>
        <w:rPr>
          <w:rFonts w:ascii="Times New Roman" w:hAnsi="Times New Roman" w:cs="Times New Roman"/>
          <w:sz w:val="24"/>
          <w:szCs w:val="24"/>
          <w:lang w:val="es-MX"/>
        </w:rPr>
        <w:t>¿Como afectan a la agricultura, los efectos adversos del Cambio Climático?</w:t>
      </w:r>
    </w:p>
    <w:p w14:paraId="5AB55088" w14:textId="125741F3" w:rsidR="00A60563" w:rsidRPr="008F461A" w:rsidRDefault="00A60563" w:rsidP="00A8713C">
      <w:pPr>
        <w:pStyle w:val="Prrafodelista"/>
        <w:widowControl/>
        <w:numPr>
          <w:ilvl w:val="0"/>
          <w:numId w:val="43"/>
        </w:numPr>
        <w:spacing w:line="360" w:lineRule="auto"/>
        <w:ind w:left="502"/>
        <w:contextualSpacing/>
        <w:rPr>
          <w:rFonts w:ascii="Times New Roman" w:hAnsi="Times New Roman" w:cs="Times New Roman"/>
          <w:sz w:val="24"/>
          <w:szCs w:val="24"/>
          <w:lang w:val="es-MX"/>
        </w:rPr>
      </w:pPr>
      <w:r>
        <w:rPr>
          <w:rFonts w:ascii="Times New Roman" w:hAnsi="Times New Roman" w:cs="Times New Roman"/>
          <w:sz w:val="24"/>
          <w:szCs w:val="24"/>
          <w:lang w:val="es-MX"/>
        </w:rPr>
        <w:t>¿Qué acciones debe implementar el estado para contrarrestar los efectos del cambio climático en la agricultura?</w:t>
      </w:r>
    </w:p>
    <w:p w14:paraId="78DF45C6" w14:textId="77777777" w:rsidR="00A60563" w:rsidRDefault="00A60563" w:rsidP="00A8713C">
      <w:pPr>
        <w:pStyle w:val="Prrafodelista"/>
        <w:widowControl/>
        <w:numPr>
          <w:ilvl w:val="0"/>
          <w:numId w:val="43"/>
        </w:numPr>
        <w:spacing w:line="360" w:lineRule="auto"/>
        <w:ind w:left="502"/>
        <w:contextualSpacing/>
        <w:rPr>
          <w:rFonts w:ascii="Times New Roman" w:hAnsi="Times New Roman" w:cs="Times New Roman"/>
          <w:sz w:val="24"/>
          <w:szCs w:val="24"/>
          <w:lang w:val="es-MX"/>
        </w:rPr>
      </w:pPr>
      <w:r>
        <w:rPr>
          <w:rFonts w:ascii="Times New Roman" w:hAnsi="Times New Roman" w:cs="Times New Roman"/>
          <w:sz w:val="24"/>
          <w:szCs w:val="24"/>
          <w:lang w:val="es-MX"/>
        </w:rPr>
        <w:t>¿Desde su institución que acciones se desarrollan para contrarrestar los efectos del cambio climático en la agricultura?</w:t>
      </w:r>
    </w:p>
    <w:p w14:paraId="0658BEB0" w14:textId="77777777" w:rsidR="00A60563" w:rsidRDefault="00A60563" w:rsidP="00A8713C">
      <w:pPr>
        <w:pStyle w:val="Prrafodelista"/>
        <w:widowControl/>
        <w:numPr>
          <w:ilvl w:val="0"/>
          <w:numId w:val="43"/>
        </w:numPr>
        <w:spacing w:line="360" w:lineRule="auto"/>
        <w:ind w:left="502"/>
        <w:contextualSpacing/>
        <w:rPr>
          <w:rFonts w:ascii="Times New Roman" w:hAnsi="Times New Roman" w:cs="Times New Roman"/>
          <w:sz w:val="24"/>
          <w:szCs w:val="24"/>
          <w:lang w:val="es-MX"/>
        </w:rPr>
      </w:pPr>
      <w:r>
        <w:rPr>
          <w:rFonts w:ascii="Times New Roman" w:hAnsi="Times New Roman" w:cs="Times New Roman"/>
          <w:sz w:val="24"/>
          <w:szCs w:val="24"/>
          <w:lang w:val="es-MX"/>
        </w:rPr>
        <w:t>¿Qué programas y proyectos de adaptación al cambio climático se ejecutan por su institución? ¿O por otra institución?</w:t>
      </w:r>
    </w:p>
    <w:p w14:paraId="06926F01" w14:textId="77777777" w:rsidR="00A60563" w:rsidRDefault="00A60563" w:rsidP="00A8713C">
      <w:pPr>
        <w:pStyle w:val="Prrafodelista"/>
        <w:widowControl/>
        <w:numPr>
          <w:ilvl w:val="0"/>
          <w:numId w:val="43"/>
        </w:numPr>
        <w:spacing w:line="360" w:lineRule="auto"/>
        <w:ind w:left="502"/>
        <w:contextualSpacing/>
        <w:rPr>
          <w:rFonts w:ascii="Times New Roman" w:hAnsi="Times New Roman" w:cs="Times New Roman"/>
          <w:sz w:val="24"/>
          <w:szCs w:val="24"/>
          <w:lang w:val="es-MX"/>
        </w:rPr>
      </w:pPr>
      <w:r>
        <w:rPr>
          <w:rFonts w:ascii="Times New Roman" w:hAnsi="Times New Roman" w:cs="Times New Roman"/>
          <w:sz w:val="24"/>
          <w:szCs w:val="24"/>
          <w:lang w:val="es-MX"/>
        </w:rPr>
        <w:t>¿Qué leyes, normas o políticas contribuyen a reducir los efectos del cambio climático?</w:t>
      </w:r>
    </w:p>
    <w:p w14:paraId="6BF4718B" w14:textId="77777777" w:rsidR="00A60563" w:rsidRDefault="00A60563" w:rsidP="00A8713C">
      <w:pPr>
        <w:pStyle w:val="Prrafodelista"/>
        <w:widowControl/>
        <w:numPr>
          <w:ilvl w:val="0"/>
          <w:numId w:val="43"/>
        </w:numPr>
        <w:spacing w:line="360" w:lineRule="auto"/>
        <w:ind w:left="502"/>
        <w:contextualSpacing/>
        <w:rPr>
          <w:rFonts w:ascii="Times New Roman" w:hAnsi="Times New Roman" w:cs="Times New Roman"/>
          <w:sz w:val="24"/>
          <w:szCs w:val="24"/>
          <w:lang w:val="es-MX"/>
        </w:rPr>
      </w:pPr>
      <w:r>
        <w:rPr>
          <w:rFonts w:ascii="Times New Roman" w:hAnsi="Times New Roman" w:cs="Times New Roman"/>
          <w:sz w:val="24"/>
          <w:szCs w:val="24"/>
          <w:lang w:val="es-MX"/>
        </w:rPr>
        <w:t>¿Cómo considera la participación de los jóvenes en la agricultura, ¿qué se debe mejorar?</w:t>
      </w:r>
    </w:p>
    <w:p w14:paraId="59F151FE" w14:textId="1DA197C0" w:rsidR="009A5626" w:rsidRDefault="00A60563" w:rsidP="00A8713C">
      <w:pPr>
        <w:pStyle w:val="Prrafodelista"/>
        <w:widowControl/>
        <w:numPr>
          <w:ilvl w:val="0"/>
          <w:numId w:val="43"/>
        </w:numPr>
        <w:spacing w:line="360" w:lineRule="auto"/>
        <w:ind w:left="502"/>
        <w:contextualSpacing/>
        <w:rPr>
          <w:rFonts w:ascii="Times New Roman" w:hAnsi="Times New Roman" w:cs="Times New Roman"/>
          <w:sz w:val="24"/>
          <w:szCs w:val="24"/>
          <w:lang w:val="es-MX"/>
        </w:rPr>
      </w:pPr>
      <w:r>
        <w:rPr>
          <w:rFonts w:ascii="Times New Roman" w:hAnsi="Times New Roman" w:cs="Times New Roman"/>
          <w:sz w:val="24"/>
          <w:szCs w:val="24"/>
          <w:lang w:val="es-MX"/>
        </w:rPr>
        <w:lastRenderedPageBreak/>
        <w:t>¿Al implementar una propuesta de proyecto para la adopción de tecnologías de adaptación al cambio climático con la participación de jóvenes, ¿qué componentes debe incluir</w:t>
      </w:r>
      <w:r w:rsidR="008F461A">
        <w:rPr>
          <w:rFonts w:ascii="Times New Roman" w:hAnsi="Times New Roman" w:cs="Times New Roman"/>
          <w:sz w:val="24"/>
          <w:szCs w:val="24"/>
          <w:lang w:val="es-MX"/>
        </w:rPr>
        <w:t>?</w:t>
      </w:r>
    </w:p>
    <w:p w14:paraId="1EBB9871" w14:textId="4471011D" w:rsidR="00BD7CE6" w:rsidRDefault="00BD7CE6" w:rsidP="00BD7CE6">
      <w:pPr>
        <w:pStyle w:val="Ttulo2"/>
        <w:rPr>
          <w:lang w:val="es-MX"/>
        </w:rPr>
      </w:pPr>
      <w:bookmarkStart w:id="304" w:name="_Toc166417272"/>
      <w:r w:rsidRPr="000E2A5D">
        <w:rPr>
          <w:lang w:val="es-MX"/>
        </w:rPr>
        <w:t xml:space="preserve">Anexo </w:t>
      </w:r>
      <w:r>
        <w:rPr>
          <w:lang w:val="es-MX"/>
        </w:rPr>
        <w:t xml:space="preserve">5. Visto Bueno de </w:t>
      </w:r>
      <w:r w:rsidR="00250CD3">
        <w:rPr>
          <w:lang w:val="es-MX"/>
        </w:rPr>
        <w:t>informe final</w:t>
      </w:r>
      <w:bookmarkEnd w:id="304"/>
    </w:p>
    <w:p w14:paraId="482473CA" w14:textId="77777777" w:rsidR="00BD7CE6" w:rsidRDefault="00BD7CE6" w:rsidP="00BD7CE6">
      <w:pPr>
        <w:widowControl/>
        <w:spacing w:line="360" w:lineRule="auto"/>
        <w:contextualSpacing/>
        <w:rPr>
          <w:rFonts w:ascii="Times New Roman" w:hAnsi="Times New Roman" w:cs="Times New Roman"/>
          <w:sz w:val="24"/>
          <w:szCs w:val="24"/>
          <w:lang w:val="es-MX"/>
        </w:rPr>
      </w:pPr>
    </w:p>
    <w:p w14:paraId="3A8CFB97" w14:textId="42CD2509" w:rsidR="00420D84" w:rsidRPr="00BD7CE6" w:rsidRDefault="00420D84" w:rsidP="00BD7CE6">
      <w:pPr>
        <w:widowControl/>
        <w:spacing w:line="360" w:lineRule="auto"/>
        <w:contextualSpacing/>
        <w:rPr>
          <w:rFonts w:ascii="Times New Roman" w:hAnsi="Times New Roman" w:cs="Times New Roman"/>
          <w:sz w:val="24"/>
          <w:szCs w:val="24"/>
          <w:lang w:val="es-MX"/>
        </w:rPr>
      </w:pPr>
      <w:r w:rsidRPr="00420D84">
        <w:rPr>
          <w:rFonts w:ascii="Times New Roman" w:hAnsi="Times New Roman" w:cs="Times New Roman"/>
          <w:noProof/>
          <w:sz w:val="24"/>
          <w:szCs w:val="24"/>
        </w:rPr>
        <w:drawing>
          <wp:inline distT="0" distB="0" distL="0" distR="0" wp14:anchorId="5312A8C1" wp14:editId="3F07B66F">
            <wp:extent cx="5943600" cy="3407410"/>
            <wp:effectExtent l="0" t="0" r="0" b="2540"/>
            <wp:docPr id="1091604131"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1604131" name="Imagen 1" descr="Interfaz de usuario gráfica, Texto, Aplicación, Correo electrónico&#10;&#10;Descripción generada automáticamente"/>
                    <pic:cNvPicPr/>
                  </pic:nvPicPr>
                  <pic:blipFill>
                    <a:blip r:embed="rId101"/>
                    <a:stretch>
                      <a:fillRect/>
                    </a:stretch>
                  </pic:blipFill>
                  <pic:spPr>
                    <a:xfrm>
                      <a:off x="0" y="0"/>
                      <a:ext cx="5943600" cy="3407410"/>
                    </a:xfrm>
                    <a:prstGeom prst="rect">
                      <a:avLst/>
                    </a:prstGeom>
                  </pic:spPr>
                </pic:pic>
              </a:graphicData>
            </a:graphic>
          </wp:inline>
        </w:drawing>
      </w:r>
    </w:p>
    <w:sectPr w:rsidR="00420D84" w:rsidRPr="00BD7CE6" w:rsidSect="00F04C08">
      <w:headerReference w:type="default" r:id="rId102"/>
      <w:footerReference w:type="default" r:id="rId103"/>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3F450F" w14:textId="77777777" w:rsidR="00AB59B8" w:rsidRDefault="00AB59B8" w:rsidP="002313B9">
      <w:r>
        <w:separator/>
      </w:r>
    </w:p>
    <w:p w14:paraId="63491DB3" w14:textId="77777777" w:rsidR="00AB59B8" w:rsidRDefault="00AB59B8"/>
  </w:endnote>
  <w:endnote w:type="continuationSeparator" w:id="0">
    <w:p w14:paraId="6F7FE557" w14:textId="77777777" w:rsidR="00AB59B8" w:rsidRDefault="00AB59B8" w:rsidP="002313B9">
      <w:r>
        <w:continuationSeparator/>
      </w:r>
    </w:p>
    <w:p w14:paraId="188E3CFC" w14:textId="77777777" w:rsidR="00AB59B8" w:rsidRDefault="00AB59B8"/>
  </w:endnote>
  <w:endnote w:type="continuationNotice" w:id="1">
    <w:p w14:paraId="08568B3C" w14:textId="77777777" w:rsidR="00AB59B8" w:rsidRDefault="00AB59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OpenSans">
    <w:altName w:val="Yu Gothic"/>
    <w:panose1 w:val="00000000000000000000"/>
    <w:charset w:val="80"/>
    <w:family w:val="auto"/>
    <w:notTrueType/>
    <w:pitch w:val="default"/>
    <w:sig w:usb0="00000003" w:usb1="08070000" w:usb2="00000010" w:usb3="00000000" w:csb0="00020001"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DB66B" w14:textId="76CAC22D" w:rsidR="00E16CF7" w:rsidRDefault="00E16CF7">
    <w:pPr>
      <w:pStyle w:val="Piedepgina"/>
      <w:jc w:val="right"/>
    </w:pPr>
  </w:p>
  <w:p w14:paraId="6D4F061F" w14:textId="77777777" w:rsidR="00E16CF7" w:rsidRDefault="00E16CF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09162768"/>
      <w:docPartObj>
        <w:docPartGallery w:val="Page Numbers (Bottom of Page)"/>
        <w:docPartUnique/>
      </w:docPartObj>
    </w:sdtPr>
    <w:sdtContent>
      <w:p w14:paraId="2C306A22" w14:textId="74E91F69" w:rsidR="00E16CF7" w:rsidRDefault="00E16CF7">
        <w:pPr>
          <w:pStyle w:val="Piedepgina"/>
          <w:jc w:val="right"/>
        </w:pPr>
        <w:r>
          <w:fldChar w:fldCharType="begin"/>
        </w:r>
        <w:r>
          <w:instrText>PAGE   \* MERGEFORMAT</w:instrText>
        </w:r>
        <w:r>
          <w:fldChar w:fldCharType="separate"/>
        </w:r>
        <w:r w:rsidR="003878D1" w:rsidRPr="003878D1">
          <w:rPr>
            <w:noProof/>
            <w:lang w:val="es-ES"/>
          </w:rPr>
          <w:t>x</w:t>
        </w:r>
        <w:r>
          <w:fldChar w:fldCharType="end"/>
        </w:r>
      </w:p>
    </w:sdtContent>
  </w:sdt>
  <w:p w14:paraId="3FF94EF6" w14:textId="77777777" w:rsidR="00E16CF7" w:rsidRDefault="00E16CF7">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AB03A4" w14:textId="43F6583F" w:rsidR="00E16CF7" w:rsidRDefault="00E16CF7">
    <w:pPr>
      <w:pStyle w:val="Textoindependiente"/>
      <w:spacing w:line="14" w:lineRule="auto"/>
      <w:rPr>
        <w:sz w:val="20"/>
      </w:rPr>
    </w:pPr>
    <w:r>
      <w:rPr>
        <w:noProof/>
        <w:sz w:val="21"/>
      </w:rPr>
      <mc:AlternateContent>
        <mc:Choice Requires="wps">
          <w:drawing>
            <wp:anchor distT="0" distB="0" distL="114300" distR="114300" simplePos="0" relativeHeight="251658240" behindDoc="1" locked="0" layoutInCell="1" allowOverlap="1" wp14:anchorId="227DE07D" wp14:editId="5CA43862">
              <wp:simplePos x="0" y="0"/>
              <wp:positionH relativeFrom="page">
                <wp:posOffset>7155815</wp:posOffset>
              </wp:positionH>
              <wp:positionV relativeFrom="page">
                <wp:posOffset>9753600</wp:posOffset>
              </wp:positionV>
              <wp:extent cx="343535" cy="139065"/>
              <wp:effectExtent l="2540" t="0" r="0" b="3810"/>
              <wp:wrapNone/>
              <wp:docPr id="148251091" name="Cuadro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53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62C443" w14:textId="1920069B" w:rsidR="00E16CF7" w:rsidRDefault="00E16CF7">
                          <w:pPr>
                            <w:spacing w:before="14"/>
                            <w:ind w:left="60"/>
                            <w:rPr>
                              <w:rFonts w:ascii="Arial MT"/>
                              <w:sz w:val="16"/>
                            </w:rPr>
                          </w:pPr>
                          <w:r>
                            <w:fldChar w:fldCharType="begin"/>
                          </w:r>
                          <w:r>
                            <w:rPr>
                              <w:rFonts w:ascii="Arial MT"/>
                              <w:sz w:val="16"/>
                            </w:rPr>
                            <w:instrText xml:space="preserve"> PAGE </w:instrText>
                          </w:r>
                          <w:r>
                            <w:fldChar w:fldCharType="separate"/>
                          </w:r>
                          <w:r w:rsidR="003878D1">
                            <w:rPr>
                              <w:rFonts w:ascii="Arial MT"/>
                              <w:noProof/>
                              <w:sz w:val="16"/>
                            </w:rPr>
                            <w:t>137</w:t>
                          </w:r>
                          <w:r>
                            <w:fldChar w:fldCharType="end"/>
                          </w:r>
                          <w:r>
                            <w:rPr>
                              <w:rFonts w:ascii="Arial MT"/>
                              <w:sz w:val="16"/>
                            </w:rPr>
                            <w:t>/16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27DE07D" id="_x0000_t202" coordsize="21600,21600" o:spt="202" path="m,l,21600r21600,l21600,xe">
              <v:stroke joinstyle="miter"/>
              <v:path gradientshapeok="t" o:connecttype="rect"/>
            </v:shapetype>
            <v:shape id="Cuadro de texto 6" o:spid="_x0000_s1073" type="#_x0000_t202" style="position:absolute;left:0;text-align:left;margin-left:563.45pt;margin-top:768pt;width:27.05pt;height:10.9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" filled="f" stroked="f">
              <v:textbox inset="0,0,0,0">
                <w:txbxContent>
                  <w:p w14:paraId="0D62C443" w14:textId="1920069B" w:rsidR="00E16CF7" w:rsidRDefault="00E16CF7">
                    <w:pPr>
                      <w:spacing w:before="14"/>
                      <w:ind w:left="60"/>
                      <w:rPr>
                        <w:rFonts w:ascii="Arial MT"/>
                        <w:sz w:val="16"/>
                      </w:rPr>
                    </w:pPr>
                    <w:r>
                      <w:fldChar w:fldCharType="begin"/>
                    </w:r>
                    <w:r>
                      <w:rPr>
                        <w:rFonts w:ascii="Arial MT"/>
                        <w:sz w:val="16"/>
                      </w:rPr>
                      <w:instrText xml:space="preserve"> PAGE </w:instrText>
                    </w:r>
                    <w:r>
                      <w:fldChar w:fldCharType="separate"/>
                    </w:r>
                    <w:r w:rsidR="003878D1">
                      <w:rPr>
                        <w:rFonts w:ascii="Arial MT"/>
                        <w:noProof/>
                        <w:sz w:val="16"/>
                      </w:rPr>
                      <w:t>137</w:t>
                    </w:r>
                    <w:r>
                      <w:fldChar w:fldCharType="end"/>
                    </w:r>
                    <w:r>
                      <w:rPr>
                        <w:rFonts w:ascii="Arial MT"/>
                        <w:sz w:val="16"/>
                      </w:rPr>
                      <w:t>/16</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AA3187C" w14:textId="77777777" w:rsidR="00AB59B8" w:rsidRDefault="00AB59B8" w:rsidP="002313B9">
      <w:r>
        <w:separator/>
      </w:r>
    </w:p>
    <w:p w14:paraId="1DEF1EA5" w14:textId="77777777" w:rsidR="00AB59B8" w:rsidRDefault="00AB59B8"/>
  </w:footnote>
  <w:footnote w:type="continuationSeparator" w:id="0">
    <w:p w14:paraId="766B2C21" w14:textId="77777777" w:rsidR="00AB59B8" w:rsidRDefault="00AB59B8" w:rsidP="002313B9">
      <w:r>
        <w:continuationSeparator/>
      </w:r>
    </w:p>
    <w:p w14:paraId="0888DFCF" w14:textId="77777777" w:rsidR="00AB59B8" w:rsidRDefault="00AB59B8"/>
  </w:footnote>
  <w:footnote w:type="continuationNotice" w:id="1">
    <w:p w14:paraId="17F43336" w14:textId="77777777" w:rsidR="00AB59B8" w:rsidRDefault="00AB59B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09502B" w14:textId="548DD546" w:rsidR="00E16CF7" w:rsidRDefault="00E16CF7">
    <w:pPr>
      <w:pStyle w:val="Textoindependiente"/>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F46B42"/>
    <w:multiLevelType w:val="multilevel"/>
    <w:tmpl w:val="75501B9E"/>
    <w:lvl w:ilvl="0">
      <w:start w:val="1"/>
      <w:numFmt w:val="decimal"/>
      <w:lvlText w:val="%1."/>
      <w:lvlJc w:val="left"/>
      <w:pPr>
        <w:ind w:left="502" w:hanging="360"/>
      </w:pPr>
      <w:rPr>
        <w:rFonts w:hint="default"/>
      </w:rPr>
    </w:lvl>
    <w:lvl w:ilvl="1">
      <w:start w:val="1"/>
      <w:numFmt w:val="decimal"/>
      <w:isLgl/>
      <w:lvlText w:val="%1.%2"/>
      <w:lvlJc w:val="left"/>
      <w:pPr>
        <w:ind w:left="502"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1" w15:restartNumberingAfterBreak="0">
    <w:nsid w:val="035D3722"/>
    <w:multiLevelType w:val="hybridMultilevel"/>
    <w:tmpl w:val="904E9374"/>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 w15:restartNumberingAfterBreak="0">
    <w:nsid w:val="06603B59"/>
    <w:multiLevelType w:val="hybridMultilevel"/>
    <w:tmpl w:val="2EA2528C"/>
    <w:lvl w:ilvl="0" w:tplc="480A0017">
      <w:start w:val="1"/>
      <w:numFmt w:val="lowerLetter"/>
      <w:lvlText w:val="%1)"/>
      <w:lvlJc w:val="left"/>
      <w:pPr>
        <w:ind w:left="1287" w:hanging="360"/>
      </w:p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3" w15:restartNumberingAfterBreak="0">
    <w:nsid w:val="079C2BA8"/>
    <w:multiLevelType w:val="hybridMultilevel"/>
    <w:tmpl w:val="D58606EC"/>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 w15:restartNumberingAfterBreak="0">
    <w:nsid w:val="07BF58BE"/>
    <w:multiLevelType w:val="hybridMultilevel"/>
    <w:tmpl w:val="6A940D5A"/>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 w15:restartNumberingAfterBreak="0">
    <w:nsid w:val="08926E76"/>
    <w:multiLevelType w:val="hybridMultilevel"/>
    <w:tmpl w:val="CA66683E"/>
    <w:lvl w:ilvl="0" w:tplc="480A0017">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 w15:restartNumberingAfterBreak="0">
    <w:nsid w:val="089F6040"/>
    <w:multiLevelType w:val="hybridMultilevel"/>
    <w:tmpl w:val="203041D2"/>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 w15:restartNumberingAfterBreak="0">
    <w:nsid w:val="0A297590"/>
    <w:multiLevelType w:val="hybridMultilevel"/>
    <w:tmpl w:val="CB8AFA6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B377A5C"/>
    <w:multiLevelType w:val="hybridMultilevel"/>
    <w:tmpl w:val="08ACFB0C"/>
    <w:lvl w:ilvl="0" w:tplc="A97A3DAC">
      <w:start w:val="1"/>
      <w:numFmt w:val="decimal"/>
      <w:lvlText w:val="%1."/>
      <w:lvlJc w:val="left"/>
      <w:pPr>
        <w:ind w:left="720" w:hanging="360"/>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FDC2382"/>
    <w:multiLevelType w:val="hybridMultilevel"/>
    <w:tmpl w:val="E7B82710"/>
    <w:lvl w:ilvl="0" w:tplc="E4A07986">
      <w:start w:val="1"/>
      <w:numFmt w:val="decimal"/>
      <w:lvlText w:val="%1."/>
      <w:lvlJc w:val="left"/>
      <w:pPr>
        <w:ind w:left="1080" w:hanging="360"/>
      </w:pPr>
      <w:rPr>
        <w:rFonts w:ascii="Times New Roman" w:eastAsiaTheme="minorHAnsi" w:hAnsi="Times New Roman" w:cs="Times New Roman"/>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0" w15:restartNumberingAfterBreak="0">
    <w:nsid w:val="107E6E8F"/>
    <w:multiLevelType w:val="hybridMultilevel"/>
    <w:tmpl w:val="94061DD4"/>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1" w15:restartNumberingAfterBreak="0">
    <w:nsid w:val="112151F7"/>
    <w:multiLevelType w:val="hybridMultilevel"/>
    <w:tmpl w:val="65725D8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2" w15:restartNumberingAfterBreak="0">
    <w:nsid w:val="13EF60C2"/>
    <w:multiLevelType w:val="hybridMultilevel"/>
    <w:tmpl w:val="5748BD70"/>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3" w15:restartNumberingAfterBreak="0">
    <w:nsid w:val="163651A7"/>
    <w:multiLevelType w:val="hybridMultilevel"/>
    <w:tmpl w:val="E9064E32"/>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4" w15:restartNumberingAfterBreak="0">
    <w:nsid w:val="1692124B"/>
    <w:multiLevelType w:val="hybridMultilevel"/>
    <w:tmpl w:val="E4D2D8E6"/>
    <w:lvl w:ilvl="0" w:tplc="480A0017">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5" w15:restartNumberingAfterBreak="0">
    <w:nsid w:val="16C372FE"/>
    <w:multiLevelType w:val="hybridMultilevel"/>
    <w:tmpl w:val="B1522CB4"/>
    <w:lvl w:ilvl="0" w:tplc="0409000D">
      <w:start w:val="1"/>
      <w:numFmt w:val="bullet"/>
      <w:lvlText w:val=""/>
      <w:lvlJc w:val="left"/>
      <w:pPr>
        <w:ind w:left="971" w:hanging="360"/>
      </w:pPr>
      <w:rPr>
        <w:rFonts w:ascii="Wingdings" w:hAnsi="Wingdings" w:hint="default"/>
      </w:rPr>
    </w:lvl>
    <w:lvl w:ilvl="1" w:tplc="04090003" w:tentative="1">
      <w:start w:val="1"/>
      <w:numFmt w:val="bullet"/>
      <w:lvlText w:val="o"/>
      <w:lvlJc w:val="left"/>
      <w:pPr>
        <w:ind w:left="1691" w:hanging="360"/>
      </w:pPr>
      <w:rPr>
        <w:rFonts w:ascii="Courier New" w:hAnsi="Courier New" w:cs="Courier New" w:hint="default"/>
      </w:rPr>
    </w:lvl>
    <w:lvl w:ilvl="2" w:tplc="04090005" w:tentative="1">
      <w:start w:val="1"/>
      <w:numFmt w:val="bullet"/>
      <w:lvlText w:val=""/>
      <w:lvlJc w:val="left"/>
      <w:pPr>
        <w:ind w:left="2411" w:hanging="360"/>
      </w:pPr>
      <w:rPr>
        <w:rFonts w:ascii="Wingdings" w:hAnsi="Wingdings" w:hint="default"/>
      </w:rPr>
    </w:lvl>
    <w:lvl w:ilvl="3" w:tplc="04090001" w:tentative="1">
      <w:start w:val="1"/>
      <w:numFmt w:val="bullet"/>
      <w:lvlText w:val=""/>
      <w:lvlJc w:val="left"/>
      <w:pPr>
        <w:ind w:left="3131" w:hanging="360"/>
      </w:pPr>
      <w:rPr>
        <w:rFonts w:ascii="Symbol" w:hAnsi="Symbol" w:hint="default"/>
      </w:rPr>
    </w:lvl>
    <w:lvl w:ilvl="4" w:tplc="04090003" w:tentative="1">
      <w:start w:val="1"/>
      <w:numFmt w:val="bullet"/>
      <w:lvlText w:val="o"/>
      <w:lvlJc w:val="left"/>
      <w:pPr>
        <w:ind w:left="3851" w:hanging="360"/>
      </w:pPr>
      <w:rPr>
        <w:rFonts w:ascii="Courier New" w:hAnsi="Courier New" w:cs="Courier New" w:hint="default"/>
      </w:rPr>
    </w:lvl>
    <w:lvl w:ilvl="5" w:tplc="04090005" w:tentative="1">
      <w:start w:val="1"/>
      <w:numFmt w:val="bullet"/>
      <w:lvlText w:val=""/>
      <w:lvlJc w:val="left"/>
      <w:pPr>
        <w:ind w:left="4571" w:hanging="360"/>
      </w:pPr>
      <w:rPr>
        <w:rFonts w:ascii="Wingdings" w:hAnsi="Wingdings" w:hint="default"/>
      </w:rPr>
    </w:lvl>
    <w:lvl w:ilvl="6" w:tplc="04090001" w:tentative="1">
      <w:start w:val="1"/>
      <w:numFmt w:val="bullet"/>
      <w:lvlText w:val=""/>
      <w:lvlJc w:val="left"/>
      <w:pPr>
        <w:ind w:left="5291" w:hanging="360"/>
      </w:pPr>
      <w:rPr>
        <w:rFonts w:ascii="Symbol" w:hAnsi="Symbol" w:hint="default"/>
      </w:rPr>
    </w:lvl>
    <w:lvl w:ilvl="7" w:tplc="04090003" w:tentative="1">
      <w:start w:val="1"/>
      <w:numFmt w:val="bullet"/>
      <w:lvlText w:val="o"/>
      <w:lvlJc w:val="left"/>
      <w:pPr>
        <w:ind w:left="6011" w:hanging="360"/>
      </w:pPr>
      <w:rPr>
        <w:rFonts w:ascii="Courier New" w:hAnsi="Courier New" w:cs="Courier New" w:hint="default"/>
      </w:rPr>
    </w:lvl>
    <w:lvl w:ilvl="8" w:tplc="04090005" w:tentative="1">
      <w:start w:val="1"/>
      <w:numFmt w:val="bullet"/>
      <w:lvlText w:val=""/>
      <w:lvlJc w:val="left"/>
      <w:pPr>
        <w:ind w:left="6731" w:hanging="360"/>
      </w:pPr>
      <w:rPr>
        <w:rFonts w:ascii="Wingdings" w:hAnsi="Wingdings" w:hint="default"/>
      </w:rPr>
    </w:lvl>
  </w:abstractNum>
  <w:abstractNum w:abstractNumId="16" w15:restartNumberingAfterBreak="0">
    <w:nsid w:val="16E91540"/>
    <w:multiLevelType w:val="hybridMultilevel"/>
    <w:tmpl w:val="B25E3B62"/>
    <w:lvl w:ilvl="0" w:tplc="AE080080">
      <w:start w:val="1"/>
      <w:numFmt w:val="decimal"/>
      <w:lvlText w:val="%1."/>
      <w:lvlJc w:val="left"/>
      <w:pPr>
        <w:ind w:left="401" w:hanging="360"/>
      </w:pPr>
      <w:rPr>
        <w:rFonts w:hint="default"/>
        <w:b w:val="0"/>
        <w:bCs w:val="0"/>
      </w:rPr>
    </w:lvl>
    <w:lvl w:ilvl="1" w:tplc="480A0019" w:tentative="1">
      <w:start w:val="1"/>
      <w:numFmt w:val="lowerLetter"/>
      <w:lvlText w:val="%2."/>
      <w:lvlJc w:val="left"/>
      <w:pPr>
        <w:ind w:left="1121" w:hanging="360"/>
      </w:pPr>
    </w:lvl>
    <w:lvl w:ilvl="2" w:tplc="480A001B" w:tentative="1">
      <w:start w:val="1"/>
      <w:numFmt w:val="lowerRoman"/>
      <w:lvlText w:val="%3."/>
      <w:lvlJc w:val="right"/>
      <w:pPr>
        <w:ind w:left="1841" w:hanging="180"/>
      </w:pPr>
    </w:lvl>
    <w:lvl w:ilvl="3" w:tplc="480A000F" w:tentative="1">
      <w:start w:val="1"/>
      <w:numFmt w:val="decimal"/>
      <w:lvlText w:val="%4."/>
      <w:lvlJc w:val="left"/>
      <w:pPr>
        <w:ind w:left="2561" w:hanging="360"/>
      </w:pPr>
    </w:lvl>
    <w:lvl w:ilvl="4" w:tplc="480A0019" w:tentative="1">
      <w:start w:val="1"/>
      <w:numFmt w:val="lowerLetter"/>
      <w:lvlText w:val="%5."/>
      <w:lvlJc w:val="left"/>
      <w:pPr>
        <w:ind w:left="3281" w:hanging="360"/>
      </w:pPr>
    </w:lvl>
    <w:lvl w:ilvl="5" w:tplc="480A001B" w:tentative="1">
      <w:start w:val="1"/>
      <w:numFmt w:val="lowerRoman"/>
      <w:lvlText w:val="%6."/>
      <w:lvlJc w:val="right"/>
      <w:pPr>
        <w:ind w:left="4001" w:hanging="180"/>
      </w:pPr>
    </w:lvl>
    <w:lvl w:ilvl="6" w:tplc="480A000F" w:tentative="1">
      <w:start w:val="1"/>
      <w:numFmt w:val="decimal"/>
      <w:lvlText w:val="%7."/>
      <w:lvlJc w:val="left"/>
      <w:pPr>
        <w:ind w:left="4721" w:hanging="360"/>
      </w:pPr>
    </w:lvl>
    <w:lvl w:ilvl="7" w:tplc="480A0019" w:tentative="1">
      <w:start w:val="1"/>
      <w:numFmt w:val="lowerLetter"/>
      <w:lvlText w:val="%8."/>
      <w:lvlJc w:val="left"/>
      <w:pPr>
        <w:ind w:left="5441" w:hanging="360"/>
      </w:pPr>
    </w:lvl>
    <w:lvl w:ilvl="8" w:tplc="480A001B" w:tentative="1">
      <w:start w:val="1"/>
      <w:numFmt w:val="lowerRoman"/>
      <w:lvlText w:val="%9."/>
      <w:lvlJc w:val="right"/>
      <w:pPr>
        <w:ind w:left="6161" w:hanging="180"/>
      </w:pPr>
    </w:lvl>
  </w:abstractNum>
  <w:abstractNum w:abstractNumId="17" w15:restartNumberingAfterBreak="0">
    <w:nsid w:val="1AE03700"/>
    <w:multiLevelType w:val="hybridMultilevel"/>
    <w:tmpl w:val="A1B2C100"/>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8"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1B13652"/>
    <w:multiLevelType w:val="hybridMultilevel"/>
    <w:tmpl w:val="7496FA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2B12779"/>
    <w:multiLevelType w:val="hybridMultilevel"/>
    <w:tmpl w:val="236EB55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1" w15:restartNumberingAfterBreak="0">
    <w:nsid w:val="22CC2C29"/>
    <w:multiLevelType w:val="hybridMultilevel"/>
    <w:tmpl w:val="DF08BBC8"/>
    <w:lvl w:ilvl="0" w:tplc="480A0017">
      <w:start w:val="1"/>
      <w:numFmt w:val="lowerLetter"/>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2" w15:restartNumberingAfterBreak="0">
    <w:nsid w:val="25724FDF"/>
    <w:multiLevelType w:val="hybridMultilevel"/>
    <w:tmpl w:val="DD8CDC3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24" w15:restartNumberingAfterBreak="0">
    <w:nsid w:val="2ABB04BF"/>
    <w:multiLevelType w:val="hybridMultilevel"/>
    <w:tmpl w:val="1C322D3A"/>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5" w15:restartNumberingAfterBreak="0">
    <w:nsid w:val="2BA4733D"/>
    <w:multiLevelType w:val="hybridMultilevel"/>
    <w:tmpl w:val="D0B686E8"/>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6" w15:restartNumberingAfterBreak="0">
    <w:nsid w:val="2DC75887"/>
    <w:multiLevelType w:val="hybridMultilevel"/>
    <w:tmpl w:val="571E8CD6"/>
    <w:lvl w:ilvl="0" w:tplc="D8A00F32">
      <w:start w:val="1"/>
      <w:numFmt w:val="decimal"/>
      <w:lvlText w:val="%1."/>
      <w:lvlJc w:val="left"/>
      <w:pPr>
        <w:ind w:left="927" w:hanging="360"/>
      </w:pPr>
      <w:rPr>
        <w:rFonts w:hint="default"/>
      </w:rPr>
    </w:lvl>
    <w:lvl w:ilvl="1" w:tplc="480A0019" w:tentative="1">
      <w:start w:val="1"/>
      <w:numFmt w:val="lowerLetter"/>
      <w:lvlText w:val="%2."/>
      <w:lvlJc w:val="left"/>
      <w:pPr>
        <w:ind w:left="1647" w:hanging="360"/>
      </w:pPr>
    </w:lvl>
    <w:lvl w:ilvl="2" w:tplc="480A001B" w:tentative="1">
      <w:start w:val="1"/>
      <w:numFmt w:val="lowerRoman"/>
      <w:lvlText w:val="%3."/>
      <w:lvlJc w:val="right"/>
      <w:pPr>
        <w:ind w:left="2367" w:hanging="180"/>
      </w:pPr>
    </w:lvl>
    <w:lvl w:ilvl="3" w:tplc="480A000F" w:tentative="1">
      <w:start w:val="1"/>
      <w:numFmt w:val="decimal"/>
      <w:lvlText w:val="%4."/>
      <w:lvlJc w:val="left"/>
      <w:pPr>
        <w:ind w:left="3087" w:hanging="360"/>
      </w:pPr>
    </w:lvl>
    <w:lvl w:ilvl="4" w:tplc="480A0019" w:tentative="1">
      <w:start w:val="1"/>
      <w:numFmt w:val="lowerLetter"/>
      <w:lvlText w:val="%5."/>
      <w:lvlJc w:val="left"/>
      <w:pPr>
        <w:ind w:left="3807" w:hanging="360"/>
      </w:pPr>
    </w:lvl>
    <w:lvl w:ilvl="5" w:tplc="480A001B" w:tentative="1">
      <w:start w:val="1"/>
      <w:numFmt w:val="lowerRoman"/>
      <w:lvlText w:val="%6."/>
      <w:lvlJc w:val="right"/>
      <w:pPr>
        <w:ind w:left="4527" w:hanging="180"/>
      </w:pPr>
    </w:lvl>
    <w:lvl w:ilvl="6" w:tplc="480A000F" w:tentative="1">
      <w:start w:val="1"/>
      <w:numFmt w:val="decimal"/>
      <w:lvlText w:val="%7."/>
      <w:lvlJc w:val="left"/>
      <w:pPr>
        <w:ind w:left="5247" w:hanging="360"/>
      </w:pPr>
    </w:lvl>
    <w:lvl w:ilvl="7" w:tplc="480A0019" w:tentative="1">
      <w:start w:val="1"/>
      <w:numFmt w:val="lowerLetter"/>
      <w:lvlText w:val="%8."/>
      <w:lvlJc w:val="left"/>
      <w:pPr>
        <w:ind w:left="5967" w:hanging="360"/>
      </w:pPr>
    </w:lvl>
    <w:lvl w:ilvl="8" w:tplc="480A001B" w:tentative="1">
      <w:start w:val="1"/>
      <w:numFmt w:val="lowerRoman"/>
      <w:lvlText w:val="%9."/>
      <w:lvlJc w:val="right"/>
      <w:pPr>
        <w:ind w:left="6687" w:hanging="180"/>
      </w:pPr>
    </w:lvl>
  </w:abstractNum>
  <w:abstractNum w:abstractNumId="27" w15:restartNumberingAfterBreak="0">
    <w:nsid w:val="2E006C45"/>
    <w:multiLevelType w:val="multilevel"/>
    <w:tmpl w:val="E61EC1A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EC03A93"/>
    <w:multiLevelType w:val="hybridMultilevel"/>
    <w:tmpl w:val="8926E786"/>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9" w15:restartNumberingAfterBreak="0">
    <w:nsid w:val="31177154"/>
    <w:multiLevelType w:val="multilevel"/>
    <w:tmpl w:val="D36A3DAA"/>
    <w:lvl w:ilvl="0">
      <w:start w:val="4"/>
      <w:numFmt w:val="decimal"/>
      <w:lvlText w:val="%1."/>
      <w:lvlJc w:val="left"/>
      <w:pPr>
        <w:ind w:left="543" w:hanging="360"/>
      </w:pPr>
      <w:rPr>
        <w:rFonts w:hint="default"/>
      </w:rPr>
    </w:lvl>
    <w:lvl w:ilvl="1">
      <w:numFmt w:val="decimal"/>
      <w:isLgl/>
      <w:lvlText w:val="%1.%2"/>
      <w:lvlJc w:val="left"/>
      <w:pPr>
        <w:ind w:left="862" w:hanging="360"/>
      </w:pPr>
      <w:rPr>
        <w:rFonts w:hint="default"/>
      </w:rPr>
    </w:lvl>
    <w:lvl w:ilvl="2">
      <w:start w:val="1"/>
      <w:numFmt w:val="decimal"/>
      <w:isLgl/>
      <w:lvlText w:val="%1.%2.%3"/>
      <w:lvlJc w:val="left"/>
      <w:pPr>
        <w:ind w:left="1541" w:hanging="720"/>
      </w:pPr>
      <w:rPr>
        <w:rFonts w:hint="default"/>
      </w:rPr>
    </w:lvl>
    <w:lvl w:ilvl="3">
      <w:start w:val="1"/>
      <w:numFmt w:val="decimal"/>
      <w:isLgl/>
      <w:lvlText w:val="%1.%2.%3.%4"/>
      <w:lvlJc w:val="left"/>
      <w:pPr>
        <w:ind w:left="1860" w:hanging="720"/>
      </w:pPr>
      <w:rPr>
        <w:rFonts w:hint="default"/>
      </w:rPr>
    </w:lvl>
    <w:lvl w:ilvl="4">
      <w:start w:val="1"/>
      <w:numFmt w:val="decimal"/>
      <w:isLgl/>
      <w:lvlText w:val="%1.%2.%3.%4.%5"/>
      <w:lvlJc w:val="left"/>
      <w:pPr>
        <w:ind w:left="2539" w:hanging="1080"/>
      </w:pPr>
      <w:rPr>
        <w:rFonts w:hint="default"/>
      </w:rPr>
    </w:lvl>
    <w:lvl w:ilvl="5">
      <w:start w:val="1"/>
      <w:numFmt w:val="decimal"/>
      <w:isLgl/>
      <w:lvlText w:val="%1.%2.%3.%4.%5.%6"/>
      <w:lvlJc w:val="left"/>
      <w:pPr>
        <w:ind w:left="2858" w:hanging="1080"/>
      </w:pPr>
      <w:rPr>
        <w:rFonts w:hint="default"/>
      </w:rPr>
    </w:lvl>
    <w:lvl w:ilvl="6">
      <w:start w:val="1"/>
      <w:numFmt w:val="decimal"/>
      <w:isLgl/>
      <w:lvlText w:val="%1.%2.%3.%4.%5.%6.%7"/>
      <w:lvlJc w:val="left"/>
      <w:pPr>
        <w:ind w:left="3537" w:hanging="1440"/>
      </w:pPr>
      <w:rPr>
        <w:rFonts w:hint="default"/>
      </w:rPr>
    </w:lvl>
    <w:lvl w:ilvl="7">
      <w:start w:val="1"/>
      <w:numFmt w:val="decimal"/>
      <w:isLgl/>
      <w:lvlText w:val="%1.%2.%3.%4.%5.%6.%7.%8"/>
      <w:lvlJc w:val="left"/>
      <w:pPr>
        <w:ind w:left="3856" w:hanging="1440"/>
      </w:pPr>
      <w:rPr>
        <w:rFonts w:hint="default"/>
      </w:rPr>
    </w:lvl>
    <w:lvl w:ilvl="8">
      <w:start w:val="1"/>
      <w:numFmt w:val="decimal"/>
      <w:isLgl/>
      <w:lvlText w:val="%1.%2.%3.%4.%5.%6.%7.%8.%9"/>
      <w:lvlJc w:val="left"/>
      <w:pPr>
        <w:ind w:left="4535" w:hanging="1800"/>
      </w:pPr>
      <w:rPr>
        <w:rFonts w:hint="default"/>
      </w:rPr>
    </w:lvl>
  </w:abstractNum>
  <w:abstractNum w:abstractNumId="30" w15:restartNumberingAfterBreak="0">
    <w:nsid w:val="31763C97"/>
    <w:multiLevelType w:val="multilevel"/>
    <w:tmpl w:val="2E5E4E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343644F4"/>
    <w:multiLevelType w:val="hybridMultilevel"/>
    <w:tmpl w:val="20327060"/>
    <w:lvl w:ilvl="0" w:tplc="480A0017">
      <w:start w:val="1"/>
      <w:numFmt w:val="lowerLetter"/>
      <w:lvlText w:val="%1)"/>
      <w:lvlJc w:val="left"/>
      <w:pPr>
        <w:ind w:left="780" w:hanging="360"/>
      </w:pPr>
    </w:lvl>
    <w:lvl w:ilvl="1" w:tplc="480A0019" w:tentative="1">
      <w:start w:val="1"/>
      <w:numFmt w:val="lowerLetter"/>
      <w:lvlText w:val="%2."/>
      <w:lvlJc w:val="left"/>
      <w:pPr>
        <w:ind w:left="1500" w:hanging="360"/>
      </w:pPr>
    </w:lvl>
    <w:lvl w:ilvl="2" w:tplc="480A001B" w:tentative="1">
      <w:start w:val="1"/>
      <w:numFmt w:val="lowerRoman"/>
      <w:lvlText w:val="%3."/>
      <w:lvlJc w:val="right"/>
      <w:pPr>
        <w:ind w:left="2220" w:hanging="180"/>
      </w:pPr>
    </w:lvl>
    <w:lvl w:ilvl="3" w:tplc="480A000F" w:tentative="1">
      <w:start w:val="1"/>
      <w:numFmt w:val="decimal"/>
      <w:lvlText w:val="%4."/>
      <w:lvlJc w:val="left"/>
      <w:pPr>
        <w:ind w:left="2940" w:hanging="360"/>
      </w:pPr>
    </w:lvl>
    <w:lvl w:ilvl="4" w:tplc="480A0019" w:tentative="1">
      <w:start w:val="1"/>
      <w:numFmt w:val="lowerLetter"/>
      <w:lvlText w:val="%5."/>
      <w:lvlJc w:val="left"/>
      <w:pPr>
        <w:ind w:left="3660" w:hanging="360"/>
      </w:pPr>
    </w:lvl>
    <w:lvl w:ilvl="5" w:tplc="480A001B" w:tentative="1">
      <w:start w:val="1"/>
      <w:numFmt w:val="lowerRoman"/>
      <w:lvlText w:val="%6."/>
      <w:lvlJc w:val="right"/>
      <w:pPr>
        <w:ind w:left="4380" w:hanging="180"/>
      </w:pPr>
    </w:lvl>
    <w:lvl w:ilvl="6" w:tplc="480A000F" w:tentative="1">
      <w:start w:val="1"/>
      <w:numFmt w:val="decimal"/>
      <w:lvlText w:val="%7."/>
      <w:lvlJc w:val="left"/>
      <w:pPr>
        <w:ind w:left="5100" w:hanging="360"/>
      </w:pPr>
    </w:lvl>
    <w:lvl w:ilvl="7" w:tplc="480A0019" w:tentative="1">
      <w:start w:val="1"/>
      <w:numFmt w:val="lowerLetter"/>
      <w:lvlText w:val="%8."/>
      <w:lvlJc w:val="left"/>
      <w:pPr>
        <w:ind w:left="5820" w:hanging="360"/>
      </w:pPr>
    </w:lvl>
    <w:lvl w:ilvl="8" w:tplc="480A001B" w:tentative="1">
      <w:start w:val="1"/>
      <w:numFmt w:val="lowerRoman"/>
      <w:lvlText w:val="%9."/>
      <w:lvlJc w:val="right"/>
      <w:pPr>
        <w:ind w:left="6540" w:hanging="180"/>
      </w:pPr>
    </w:lvl>
  </w:abstractNum>
  <w:abstractNum w:abstractNumId="33" w15:restartNumberingAfterBreak="0">
    <w:nsid w:val="35843EE1"/>
    <w:multiLevelType w:val="hybridMultilevel"/>
    <w:tmpl w:val="34D8BA2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7305C85"/>
    <w:multiLevelType w:val="hybridMultilevel"/>
    <w:tmpl w:val="751E6878"/>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5" w15:restartNumberingAfterBreak="0">
    <w:nsid w:val="37F626C0"/>
    <w:multiLevelType w:val="hybridMultilevel"/>
    <w:tmpl w:val="BAF0FF3E"/>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6" w15:restartNumberingAfterBreak="0">
    <w:nsid w:val="388B7687"/>
    <w:multiLevelType w:val="hybridMultilevel"/>
    <w:tmpl w:val="513832EC"/>
    <w:lvl w:ilvl="0" w:tplc="667AC86C">
      <w:start w:val="1"/>
      <w:numFmt w:val="decimal"/>
      <w:lvlText w:val="%1."/>
      <w:lvlJc w:val="left"/>
      <w:pPr>
        <w:ind w:left="543" w:hanging="360"/>
      </w:pPr>
      <w:rPr>
        <w:rFonts w:hint="default"/>
      </w:rPr>
    </w:lvl>
    <w:lvl w:ilvl="1" w:tplc="480A0019" w:tentative="1">
      <w:start w:val="1"/>
      <w:numFmt w:val="lowerLetter"/>
      <w:lvlText w:val="%2."/>
      <w:lvlJc w:val="left"/>
      <w:pPr>
        <w:ind w:left="1263" w:hanging="360"/>
      </w:pPr>
    </w:lvl>
    <w:lvl w:ilvl="2" w:tplc="480A001B" w:tentative="1">
      <w:start w:val="1"/>
      <w:numFmt w:val="lowerRoman"/>
      <w:lvlText w:val="%3."/>
      <w:lvlJc w:val="right"/>
      <w:pPr>
        <w:ind w:left="1983" w:hanging="180"/>
      </w:pPr>
    </w:lvl>
    <w:lvl w:ilvl="3" w:tplc="480A000F" w:tentative="1">
      <w:start w:val="1"/>
      <w:numFmt w:val="decimal"/>
      <w:lvlText w:val="%4."/>
      <w:lvlJc w:val="left"/>
      <w:pPr>
        <w:ind w:left="2703" w:hanging="360"/>
      </w:pPr>
    </w:lvl>
    <w:lvl w:ilvl="4" w:tplc="480A0019" w:tentative="1">
      <w:start w:val="1"/>
      <w:numFmt w:val="lowerLetter"/>
      <w:lvlText w:val="%5."/>
      <w:lvlJc w:val="left"/>
      <w:pPr>
        <w:ind w:left="3423" w:hanging="360"/>
      </w:pPr>
    </w:lvl>
    <w:lvl w:ilvl="5" w:tplc="480A001B" w:tentative="1">
      <w:start w:val="1"/>
      <w:numFmt w:val="lowerRoman"/>
      <w:lvlText w:val="%6."/>
      <w:lvlJc w:val="right"/>
      <w:pPr>
        <w:ind w:left="4143" w:hanging="180"/>
      </w:pPr>
    </w:lvl>
    <w:lvl w:ilvl="6" w:tplc="480A000F" w:tentative="1">
      <w:start w:val="1"/>
      <w:numFmt w:val="decimal"/>
      <w:lvlText w:val="%7."/>
      <w:lvlJc w:val="left"/>
      <w:pPr>
        <w:ind w:left="4863" w:hanging="360"/>
      </w:pPr>
    </w:lvl>
    <w:lvl w:ilvl="7" w:tplc="480A0019" w:tentative="1">
      <w:start w:val="1"/>
      <w:numFmt w:val="lowerLetter"/>
      <w:lvlText w:val="%8."/>
      <w:lvlJc w:val="left"/>
      <w:pPr>
        <w:ind w:left="5583" w:hanging="360"/>
      </w:pPr>
    </w:lvl>
    <w:lvl w:ilvl="8" w:tplc="480A001B" w:tentative="1">
      <w:start w:val="1"/>
      <w:numFmt w:val="lowerRoman"/>
      <w:lvlText w:val="%9."/>
      <w:lvlJc w:val="right"/>
      <w:pPr>
        <w:ind w:left="6303" w:hanging="180"/>
      </w:pPr>
    </w:lvl>
  </w:abstractNum>
  <w:abstractNum w:abstractNumId="37" w15:restartNumberingAfterBreak="0">
    <w:nsid w:val="3AC733F6"/>
    <w:multiLevelType w:val="hybridMultilevel"/>
    <w:tmpl w:val="43707EC6"/>
    <w:lvl w:ilvl="0" w:tplc="480A0001">
      <w:start w:val="1"/>
      <w:numFmt w:val="bullet"/>
      <w:lvlText w:val=""/>
      <w:lvlJc w:val="left"/>
      <w:pPr>
        <w:ind w:left="360" w:hanging="360"/>
      </w:pPr>
      <w:rPr>
        <w:rFonts w:ascii="Symbol" w:hAnsi="Symbol" w:hint="default"/>
      </w:r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38" w15:restartNumberingAfterBreak="0">
    <w:nsid w:val="3B613644"/>
    <w:multiLevelType w:val="hybridMultilevel"/>
    <w:tmpl w:val="072EF016"/>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9" w15:restartNumberingAfterBreak="0">
    <w:nsid w:val="3BBB3044"/>
    <w:multiLevelType w:val="hybridMultilevel"/>
    <w:tmpl w:val="FDE6FF24"/>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0" w15:restartNumberingAfterBreak="0">
    <w:nsid w:val="41080544"/>
    <w:multiLevelType w:val="hybridMultilevel"/>
    <w:tmpl w:val="96F00BB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45435FBC"/>
    <w:multiLevelType w:val="hybridMultilevel"/>
    <w:tmpl w:val="B156D0B0"/>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2" w15:restartNumberingAfterBreak="0">
    <w:nsid w:val="48522626"/>
    <w:multiLevelType w:val="multilevel"/>
    <w:tmpl w:val="0CFEAADC"/>
    <w:lvl w:ilvl="0">
      <w:start w:val="1"/>
      <w:numFmt w:val="decimal"/>
      <w:lvlText w:val="%1."/>
      <w:lvlJc w:val="left"/>
      <w:pPr>
        <w:ind w:left="1080"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43" w15:restartNumberingAfterBreak="0">
    <w:nsid w:val="4A723C8D"/>
    <w:multiLevelType w:val="hybridMultilevel"/>
    <w:tmpl w:val="74D2203E"/>
    <w:lvl w:ilvl="0" w:tplc="3A1A59B2">
      <w:start w:val="1"/>
      <w:numFmt w:val="decimal"/>
      <w:lvlText w:val="%1."/>
      <w:lvlJc w:val="left"/>
      <w:pPr>
        <w:ind w:left="761" w:hanging="360"/>
      </w:pPr>
      <w:rPr>
        <w:rFonts w:hint="default"/>
      </w:rPr>
    </w:lvl>
    <w:lvl w:ilvl="1" w:tplc="480A0019" w:tentative="1">
      <w:start w:val="1"/>
      <w:numFmt w:val="lowerLetter"/>
      <w:lvlText w:val="%2."/>
      <w:lvlJc w:val="left"/>
      <w:pPr>
        <w:ind w:left="1481" w:hanging="360"/>
      </w:pPr>
    </w:lvl>
    <w:lvl w:ilvl="2" w:tplc="480A001B" w:tentative="1">
      <w:start w:val="1"/>
      <w:numFmt w:val="lowerRoman"/>
      <w:lvlText w:val="%3."/>
      <w:lvlJc w:val="right"/>
      <w:pPr>
        <w:ind w:left="2201" w:hanging="180"/>
      </w:pPr>
    </w:lvl>
    <w:lvl w:ilvl="3" w:tplc="480A000F" w:tentative="1">
      <w:start w:val="1"/>
      <w:numFmt w:val="decimal"/>
      <w:lvlText w:val="%4."/>
      <w:lvlJc w:val="left"/>
      <w:pPr>
        <w:ind w:left="2921" w:hanging="360"/>
      </w:pPr>
    </w:lvl>
    <w:lvl w:ilvl="4" w:tplc="480A0019" w:tentative="1">
      <w:start w:val="1"/>
      <w:numFmt w:val="lowerLetter"/>
      <w:lvlText w:val="%5."/>
      <w:lvlJc w:val="left"/>
      <w:pPr>
        <w:ind w:left="3641" w:hanging="360"/>
      </w:pPr>
    </w:lvl>
    <w:lvl w:ilvl="5" w:tplc="480A001B" w:tentative="1">
      <w:start w:val="1"/>
      <w:numFmt w:val="lowerRoman"/>
      <w:lvlText w:val="%6."/>
      <w:lvlJc w:val="right"/>
      <w:pPr>
        <w:ind w:left="4361" w:hanging="180"/>
      </w:pPr>
    </w:lvl>
    <w:lvl w:ilvl="6" w:tplc="480A000F" w:tentative="1">
      <w:start w:val="1"/>
      <w:numFmt w:val="decimal"/>
      <w:lvlText w:val="%7."/>
      <w:lvlJc w:val="left"/>
      <w:pPr>
        <w:ind w:left="5081" w:hanging="360"/>
      </w:pPr>
    </w:lvl>
    <w:lvl w:ilvl="7" w:tplc="480A0019" w:tentative="1">
      <w:start w:val="1"/>
      <w:numFmt w:val="lowerLetter"/>
      <w:lvlText w:val="%8."/>
      <w:lvlJc w:val="left"/>
      <w:pPr>
        <w:ind w:left="5801" w:hanging="360"/>
      </w:pPr>
    </w:lvl>
    <w:lvl w:ilvl="8" w:tplc="480A001B" w:tentative="1">
      <w:start w:val="1"/>
      <w:numFmt w:val="lowerRoman"/>
      <w:lvlText w:val="%9."/>
      <w:lvlJc w:val="right"/>
      <w:pPr>
        <w:ind w:left="6521" w:hanging="180"/>
      </w:pPr>
    </w:lvl>
  </w:abstractNum>
  <w:abstractNum w:abstractNumId="44" w15:restartNumberingAfterBreak="0">
    <w:nsid w:val="4AE617A9"/>
    <w:multiLevelType w:val="hybridMultilevel"/>
    <w:tmpl w:val="D7C2D53C"/>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5" w15:restartNumberingAfterBreak="0">
    <w:nsid w:val="4BBF14FF"/>
    <w:multiLevelType w:val="hybridMultilevel"/>
    <w:tmpl w:val="1ECCC79C"/>
    <w:lvl w:ilvl="0" w:tplc="026671E6">
      <w:start w:val="1"/>
      <w:numFmt w:val="decimal"/>
      <w:lvlText w:val="%1."/>
      <w:lvlJc w:val="left"/>
      <w:pPr>
        <w:ind w:left="903" w:hanging="360"/>
      </w:pPr>
      <w:rPr>
        <w:rFonts w:hint="default"/>
      </w:rPr>
    </w:lvl>
    <w:lvl w:ilvl="1" w:tplc="480A0019" w:tentative="1">
      <w:start w:val="1"/>
      <w:numFmt w:val="lowerLetter"/>
      <w:lvlText w:val="%2."/>
      <w:lvlJc w:val="left"/>
      <w:pPr>
        <w:ind w:left="1623" w:hanging="360"/>
      </w:pPr>
    </w:lvl>
    <w:lvl w:ilvl="2" w:tplc="480A001B" w:tentative="1">
      <w:start w:val="1"/>
      <w:numFmt w:val="lowerRoman"/>
      <w:lvlText w:val="%3."/>
      <w:lvlJc w:val="right"/>
      <w:pPr>
        <w:ind w:left="2343" w:hanging="180"/>
      </w:pPr>
    </w:lvl>
    <w:lvl w:ilvl="3" w:tplc="480A000F" w:tentative="1">
      <w:start w:val="1"/>
      <w:numFmt w:val="decimal"/>
      <w:lvlText w:val="%4."/>
      <w:lvlJc w:val="left"/>
      <w:pPr>
        <w:ind w:left="3063" w:hanging="360"/>
      </w:pPr>
    </w:lvl>
    <w:lvl w:ilvl="4" w:tplc="480A0019" w:tentative="1">
      <w:start w:val="1"/>
      <w:numFmt w:val="lowerLetter"/>
      <w:lvlText w:val="%5."/>
      <w:lvlJc w:val="left"/>
      <w:pPr>
        <w:ind w:left="3783" w:hanging="360"/>
      </w:pPr>
    </w:lvl>
    <w:lvl w:ilvl="5" w:tplc="480A001B" w:tentative="1">
      <w:start w:val="1"/>
      <w:numFmt w:val="lowerRoman"/>
      <w:lvlText w:val="%6."/>
      <w:lvlJc w:val="right"/>
      <w:pPr>
        <w:ind w:left="4503" w:hanging="180"/>
      </w:pPr>
    </w:lvl>
    <w:lvl w:ilvl="6" w:tplc="480A000F" w:tentative="1">
      <w:start w:val="1"/>
      <w:numFmt w:val="decimal"/>
      <w:lvlText w:val="%7."/>
      <w:lvlJc w:val="left"/>
      <w:pPr>
        <w:ind w:left="5223" w:hanging="360"/>
      </w:pPr>
    </w:lvl>
    <w:lvl w:ilvl="7" w:tplc="480A0019" w:tentative="1">
      <w:start w:val="1"/>
      <w:numFmt w:val="lowerLetter"/>
      <w:lvlText w:val="%8."/>
      <w:lvlJc w:val="left"/>
      <w:pPr>
        <w:ind w:left="5943" w:hanging="360"/>
      </w:pPr>
    </w:lvl>
    <w:lvl w:ilvl="8" w:tplc="480A001B" w:tentative="1">
      <w:start w:val="1"/>
      <w:numFmt w:val="lowerRoman"/>
      <w:lvlText w:val="%9."/>
      <w:lvlJc w:val="right"/>
      <w:pPr>
        <w:ind w:left="6663" w:hanging="180"/>
      </w:pPr>
    </w:lvl>
  </w:abstractNum>
  <w:abstractNum w:abstractNumId="46" w15:restartNumberingAfterBreak="0">
    <w:nsid w:val="4C3D7FAB"/>
    <w:multiLevelType w:val="multilevel"/>
    <w:tmpl w:val="3530FA24"/>
    <w:lvl w:ilvl="0">
      <w:start w:val="1"/>
      <w:numFmt w:val="decimal"/>
      <w:lvlText w:val="%1."/>
      <w:lvlJc w:val="left"/>
      <w:pPr>
        <w:ind w:left="543" w:hanging="360"/>
      </w:pPr>
      <w:rPr>
        <w:rFonts w:hint="default"/>
      </w:rPr>
    </w:lvl>
    <w:lvl w:ilvl="1">
      <w:start w:val="5"/>
      <w:numFmt w:val="decimal"/>
      <w:isLgl/>
      <w:lvlText w:val="%1.%2"/>
      <w:lvlJc w:val="left"/>
      <w:pPr>
        <w:ind w:left="862" w:hanging="360"/>
      </w:pPr>
      <w:rPr>
        <w:rFonts w:hint="default"/>
      </w:rPr>
    </w:lvl>
    <w:lvl w:ilvl="2">
      <w:start w:val="1"/>
      <w:numFmt w:val="decimal"/>
      <w:isLgl/>
      <w:lvlText w:val="%1.%2.%3"/>
      <w:lvlJc w:val="left"/>
      <w:pPr>
        <w:ind w:left="1541" w:hanging="720"/>
      </w:pPr>
      <w:rPr>
        <w:rFonts w:hint="default"/>
      </w:rPr>
    </w:lvl>
    <w:lvl w:ilvl="3">
      <w:start w:val="1"/>
      <w:numFmt w:val="decimal"/>
      <w:isLgl/>
      <w:lvlText w:val="%1.%2.%3.%4"/>
      <w:lvlJc w:val="left"/>
      <w:pPr>
        <w:ind w:left="1860" w:hanging="720"/>
      </w:pPr>
      <w:rPr>
        <w:rFonts w:hint="default"/>
      </w:rPr>
    </w:lvl>
    <w:lvl w:ilvl="4">
      <w:start w:val="1"/>
      <w:numFmt w:val="decimal"/>
      <w:isLgl/>
      <w:lvlText w:val="%1.%2.%3.%4.%5"/>
      <w:lvlJc w:val="left"/>
      <w:pPr>
        <w:ind w:left="2539" w:hanging="1080"/>
      </w:pPr>
      <w:rPr>
        <w:rFonts w:hint="default"/>
      </w:rPr>
    </w:lvl>
    <w:lvl w:ilvl="5">
      <w:start w:val="1"/>
      <w:numFmt w:val="decimal"/>
      <w:isLgl/>
      <w:lvlText w:val="%1.%2.%3.%4.%5.%6"/>
      <w:lvlJc w:val="left"/>
      <w:pPr>
        <w:ind w:left="2858" w:hanging="1080"/>
      </w:pPr>
      <w:rPr>
        <w:rFonts w:hint="default"/>
      </w:rPr>
    </w:lvl>
    <w:lvl w:ilvl="6">
      <w:start w:val="1"/>
      <w:numFmt w:val="decimal"/>
      <w:isLgl/>
      <w:lvlText w:val="%1.%2.%3.%4.%5.%6.%7"/>
      <w:lvlJc w:val="left"/>
      <w:pPr>
        <w:ind w:left="3537" w:hanging="1440"/>
      </w:pPr>
      <w:rPr>
        <w:rFonts w:hint="default"/>
      </w:rPr>
    </w:lvl>
    <w:lvl w:ilvl="7">
      <w:start w:val="1"/>
      <w:numFmt w:val="decimal"/>
      <w:isLgl/>
      <w:lvlText w:val="%1.%2.%3.%4.%5.%6.%7.%8"/>
      <w:lvlJc w:val="left"/>
      <w:pPr>
        <w:ind w:left="3856" w:hanging="1440"/>
      </w:pPr>
      <w:rPr>
        <w:rFonts w:hint="default"/>
      </w:rPr>
    </w:lvl>
    <w:lvl w:ilvl="8">
      <w:start w:val="1"/>
      <w:numFmt w:val="decimal"/>
      <w:isLgl/>
      <w:lvlText w:val="%1.%2.%3.%4.%5.%6.%7.%8.%9"/>
      <w:lvlJc w:val="left"/>
      <w:pPr>
        <w:ind w:left="4535" w:hanging="1800"/>
      </w:pPr>
      <w:rPr>
        <w:rFonts w:hint="default"/>
      </w:rPr>
    </w:lvl>
  </w:abstractNum>
  <w:abstractNum w:abstractNumId="47" w15:restartNumberingAfterBreak="0">
    <w:nsid w:val="4E1967E9"/>
    <w:multiLevelType w:val="hybridMultilevel"/>
    <w:tmpl w:val="A2EA89CA"/>
    <w:lvl w:ilvl="0" w:tplc="FFFFFFFF">
      <w:start w:val="1"/>
      <w:numFmt w:val="lowerLetter"/>
      <w:lvlText w:val="%1)"/>
      <w:lvlJc w:val="left"/>
      <w:pPr>
        <w:ind w:left="777" w:hanging="360"/>
      </w:pPr>
    </w:lvl>
    <w:lvl w:ilvl="1" w:tplc="FFFFFFFF" w:tentative="1">
      <w:start w:val="1"/>
      <w:numFmt w:val="lowerLetter"/>
      <w:lvlText w:val="%2."/>
      <w:lvlJc w:val="left"/>
      <w:pPr>
        <w:ind w:left="1497" w:hanging="360"/>
      </w:pPr>
    </w:lvl>
    <w:lvl w:ilvl="2" w:tplc="FFFFFFFF" w:tentative="1">
      <w:start w:val="1"/>
      <w:numFmt w:val="lowerRoman"/>
      <w:lvlText w:val="%3."/>
      <w:lvlJc w:val="right"/>
      <w:pPr>
        <w:ind w:left="2217" w:hanging="180"/>
      </w:pPr>
    </w:lvl>
    <w:lvl w:ilvl="3" w:tplc="FFFFFFFF" w:tentative="1">
      <w:start w:val="1"/>
      <w:numFmt w:val="decimal"/>
      <w:lvlText w:val="%4."/>
      <w:lvlJc w:val="left"/>
      <w:pPr>
        <w:ind w:left="2937" w:hanging="360"/>
      </w:pPr>
    </w:lvl>
    <w:lvl w:ilvl="4" w:tplc="FFFFFFFF" w:tentative="1">
      <w:start w:val="1"/>
      <w:numFmt w:val="lowerLetter"/>
      <w:lvlText w:val="%5."/>
      <w:lvlJc w:val="left"/>
      <w:pPr>
        <w:ind w:left="3657" w:hanging="360"/>
      </w:pPr>
    </w:lvl>
    <w:lvl w:ilvl="5" w:tplc="FFFFFFFF" w:tentative="1">
      <w:start w:val="1"/>
      <w:numFmt w:val="lowerRoman"/>
      <w:lvlText w:val="%6."/>
      <w:lvlJc w:val="right"/>
      <w:pPr>
        <w:ind w:left="4377" w:hanging="180"/>
      </w:pPr>
    </w:lvl>
    <w:lvl w:ilvl="6" w:tplc="FFFFFFFF" w:tentative="1">
      <w:start w:val="1"/>
      <w:numFmt w:val="decimal"/>
      <w:lvlText w:val="%7."/>
      <w:lvlJc w:val="left"/>
      <w:pPr>
        <w:ind w:left="5097" w:hanging="360"/>
      </w:pPr>
    </w:lvl>
    <w:lvl w:ilvl="7" w:tplc="FFFFFFFF" w:tentative="1">
      <w:start w:val="1"/>
      <w:numFmt w:val="lowerLetter"/>
      <w:lvlText w:val="%8."/>
      <w:lvlJc w:val="left"/>
      <w:pPr>
        <w:ind w:left="5817" w:hanging="360"/>
      </w:pPr>
    </w:lvl>
    <w:lvl w:ilvl="8" w:tplc="FFFFFFFF" w:tentative="1">
      <w:start w:val="1"/>
      <w:numFmt w:val="lowerRoman"/>
      <w:lvlText w:val="%9."/>
      <w:lvlJc w:val="right"/>
      <w:pPr>
        <w:ind w:left="6537" w:hanging="180"/>
      </w:pPr>
    </w:lvl>
  </w:abstractNum>
  <w:abstractNum w:abstractNumId="48" w15:restartNumberingAfterBreak="0">
    <w:nsid w:val="50AF0F0C"/>
    <w:multiLevelType w:val="hybridMultilevel"/>
    <w:tmpl w:val="C1F2F78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1F439E1"/>
    <w:multiLevelType w:val="hybridMultilevel"/>
    <w:tmpl w:val="CAA6DE4E"/>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0" w15:restartNumberingAfterBreak="0">
    <w:nsid w:val="525D722D"/>
    <w:multiLevelType w:val="hybridMultilevel"/>
    <w:tmpl w:val="0166EB68"/>
    <w:lvl w:ilvl="0" w:tplc="480A0017">
      <w:start w:val="1"/>
      <w:numFmt w:val="lowerLetter"/>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1" w15:restartNumberingAfterBreak="0">
    <w:nsid w:val="53890209"/>
    <w:multiLevelType w:val="hybridMultilevel"/>
    <w:tmpl w:val="64C0B250"/>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2" w15:restartNumberingAfterBreak="0">
    <w:nsid w:val="53A9343C"/>
    <w:multiLevelType w:val="hybridMultilevel"/>
    <w:tmpl w:val="1048E0A0"/>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3" w15:restartNumberingAfterBreak="0">
    <w:nsid w:val="55D524A8"/>
    <w:multiLevelType w:val="hybridMultilevel"/>
    <w:tmpl w:val="E362A0FA"/>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4" w15:restartNumberingAfterBreak="0">
    <w:nsid w:val="560D71E3"/>
    <w:multiLevelType w:val="hybridMultilevel"/>
    <w:tmpl w:val="D3EEEC32"/>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5" w15:restartNumberingAfterBreak="0">
    <w:nsid w:val="57A50FCE"/>
    <w:multiLevelType w:val="hybridMultilevel"/>
    <w:tmpl w:val="2C447614"/>
    <w:lvl w:ilvl="0" w:tplc="0409000D">
      <w:start w:val="1"/>
      <w:numFmt w:val="bullet"/>
      <w:lvlText w:val=""/>
      <w:lvlJc w:val="left"/>
      <w:pPr>
        <w:ind w:left="856" w:hanging="360"/>
      </w:pPr>
      <w:rPr>
        <w:rFonts w:ascii="Wingdings" w:hAnsi="Wingdings" w:hint="default"/>
      </w:rPr>
    </w:lvl>
    <w:lvl w:ilvl="1" w:tplc="04090003" w:tentative="1">
      <w:start w:val="1"/>
      <w:numFmt w:val="bullet"/>
      <w:lvlText w:val="o"/>
      <w:lvlJc w:val="left"/>
      <w:pPr>
        <w:ind w:left="1576" w:hanging="360"/>
      </w:pPr>
      <w:rPr>
        <w:rFonts w:ascii="Courier New" w:hAnsi="Courier New" w:cs="Courier New" w:hint="default"/>
      </w:rPr>
    </w:lvl>
    <w:lvl w:ilvl="2" w:tplc="04090005" w:tentative="1">
      <w:start w:val="1"/>
      <w:numFmt w:val="bullet"/>
      <w:lvlText w:val=""/>
      <w:lvlJc w:val="left"/>
      <w:pPr>
        <w:ind w:left="2296" w:hanging="360"/>
      </w:pPr>
      <w:rPr>
        <w:rFonts w:ascii="Wingdings" w:hAnsi="Wingdings" w:hint="default"/>
      </w:rPr>
    </w:lvl>
    <w:lvl w:ilvl="3" w:tplc="04090001" w:tentative="1">
      <w:start w:val="1"/>
      <w:numFmt w:val="bullet"/>
      <w:lvlText w:val=""/>
      <w:lvlJc w:val="left"/>
      <w:pPr>
        <w:ind w:left="3016" w:hanging="360"/>
      </w:pPr>
      <w:rPr>
        <w:rFonts w:ascii="Symbol" w:hAnsi="Symbol" w:hint="default"/>
      </w:rPr>
    </w:lvl>
    <w:lvl w:ilvl="4" w:tplc="04090003" w:tentative="1">
      <w:start w:val="1"/>
      <w:numFmt w:val="bullet"/>
      <w:lvlText w:val="o"/>
      <w:lvlJc w:val="left"/>
      <w:pPr>
        <w:ind w:left="3736" w:hanging="360"/>
      </w:pPr>
      <w:rPr>
        <w:rFonts w:ascii="Courier New" w:hAnsi="Courier New" w:cs="Courier New" w:hint="default"/>
      </w:rPr>
    </w:lvl>
    <w:lvl w:ilvl="5" w:tplc="04090005" w:tentative="1">
      <w:start w:val="1"/>
      <w:numFmt w:val="bullet"/>
      <w:lvlText w:val=""/>
      <w:lvlJc w:val="left"/>
      <w:pPr>
        <w:ind w:left="4456" w:hanging="360"/>
      </w:pPr>
      <w:rPr>
        <w:rFonts w:ascii="Wingdings" w:hAnsi="Wingdings" w:hint="default"/>
      </w:rPr>
    </w:lvl>
    <w:lvl w:ilvl="6" w:tplc="04090001" w:tentative="1">
      <w:start w:val="1"/>
      <w:numFmt w:val="bullet"/>
      <w:lvlText w:val=""/>
      <w:lvlJc w:val="left"/>
      <w:pPr>
        <w:ind w:left="5176" w:hanging="360"/>
      </w:pPr>
      <w:rPr>
        <w:rFonts w:ascii="Symbol" w:hAnsi="Symbol" w:hint="default"/>
      </w:rPr>
    </w:lvl>
    <w:lvl w:ilvl="7" w:tplc="04090003" w:tentative="1">
      <w:start w:val="1"/>
      <w:numFmt w:val="bullet"/>
      <w:lvlText w:val="o"/>
      <w:lvlJc w:val="left"/>
      <w:pPr>
        <w:ind w:left="5896" w:hanging="360"/>
      </w:pPr>
      <w:rPr>
        <w:rFonts w:ascii="Courier New" w:hAnsi="Courier New" w:cs="Courier New" w:hint="default"/>
      </w:rPr>
    </w:lvl>
    <w:lvl w:ilvl="8" w:tplc="04090005" w:tentative="1">
      <w:start w:val="1"/>
      <w:numFmt w:val="bullet"/>
      <w:lvlText w:val=""/>
      <w:lvlJc w:val="left"/>
      <w:pPr>
        <w:ind w:left="6616" w:hanging="360"/>
      </w:pPr>
      <w:rPr>
        <w:rFonts w:ascii="Wingdings" w:hAnsi="Wingdings" w:hint="default"/>
      </w:rPr>
    </w:lvl>
  </w:abstractNum>
  <w:abstractNum w:abstractNumId="56" w15:restartNumberingAfterBreak="0">
    <w:nsid w:val="58410E14"/>
    <w:multiLevelType w:val="hybridMultilevel"/>
    <w:tmpl w:val="B394D626"/>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7" w15:restartNumberingAfterBreak="0">
    <w:nsid w:val="585C0919"/>
    <w:multiLevelType w:val="hybridMultilevel"/>
    <w:tmpl w:val="A6B4FBAC"/>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8" w15:restartNumberingAfterBreak="0">
    <w:nsid w:val="58835387"/>
    <w:multiLevelType w:val="hybridMultilevel"/>
    <w:tmpl w:val="632A9972"/>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9" w15:restartNumberingAfterBreak="0">
    <w:nsid w:val="59265A1A"/>
    <w:multiLevelType w:val="hybridMultilevel"/>
    <w:tmpl w:val="5832D07C"/>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0" w15:restartNumberingAfterBreak="0">
    <w:nsid w:val="5C3824D8"/>
    <w:multiLevelType w:val="hybridMultilevel"/>
    <w:tmpl w:val="36604CD2"/>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1" w15:restartNumberingAfterBreak="0">
    <w:nsid w:val="5D5016B6"/>
    <w:multiLevelType w:val="hybridMultilevel"/>
    <w:tmpl w:val="DA22F20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2" w15:restartNumberingAfterBreak="0">
    <w:nsid w:val="6093279B"/>
    <w:multiLevelType w:val="hybridMultilevel"/>
    <w:tmpl w:val="AB742AA2"/>
    <w:lvl w:ilvl="0" w:tplc="480A0017">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3" w15:restartNumberingAfterBreak="0">
    <w:nsid w:val="661337F5"/>
    <w:multiLevelType w:val="hybridMultilevel"/>
    <w:tmpl w:val="CAA6D91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4" w15:restartNumberingAfterBreak="0">
    <w:nsid w:val="66DA15A3"/>
    <w:multiLevelType w:val="hybridMultilevel"/>
    <w:tmpl w:val="07383476"/>
    <w:lvl w:ilvl="0" w:tplc="480A000D">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69F952EA"/>
    <w:multiLevelType w:val="hybridMultilevel"/>
    <w:tmpl w:val="5832D07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6C2928EF"/>
    <w:multiLevelType w:val="hybridMultilevel"/>
    <w:tmpl w:val="0A2A2744"/>
    <w:lvl w:ilvl="0" w:tplc="480A0017">
      <w:start w:val="1"/>
      <w:numFmt w:val="lowerLetter"/>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7" w15:restartNumberingAfterBreak="0">
    <w:nsid w:val="6D300F31"/>
    <w:multiLevelType w:val="hybridMultilevel"/>
    <w:tmpl w:val="19FEA028"/>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8" w15:restartNumberingAfterBreak="0">
    <w:nsid w:val="703039ED"/>
    <w:multiLevelType w:val="multilevel"/>
    <w:tmpl w:val="28DAA296"/>
    <w:lvl w:ilvl="0">
      <w:start w:val="1"/>
      <w:numFmt w:val="decimal"/>
      <w:lvlText w:val="%1."/>
      <w:lvlJc w:val="left"/>
      <w:pPr>
        <w:ind w:left="720" w:hanging="360"/>
      </w:pPr>
      <w:rPr>
        <w:rFonts w:hint="default"/>
      </w:rPr>
    </w:lvl>
    <w:lvl w:ilvl="1">
      <w:start w:val="5"/>
      <w:numFmt w:val="decimal"/>
      <w:isLgl/>
      <w:lvlText w:val="%1.%2."/>
      <w:lvlJc w:val="left"/>
      <w:pPr>
        <w:ind w:left="7620" w:hanging="360"/>
      </w:pPr>
      <w:rPr>
        <w:rFonts w:hint="default"/>
      </w:rPr>
    </w:lvl>
    <w:lvl w:ilvl="2">
      <w:start w:val="1"/>
      <w:numFmt w:val="decimal"/>
      <w:isLgl/>
      <w:lvlText w:val="%1.%2.%3."/>
      <w:lvlJc w:val="left"/>
      <w:pPr>
        <w:ind w:left="14880" w:hanging="720"/>
      </w:pPr>
      <w:rPr>
        <w:rFonts w:hint="default"/>
      </w:rPr>
    </w:lvl>
    <w:lvl w:ilvl="3">
      <w:start w:val="1"/>
      <w:numFmt w:val="decimal"/>
      <w:isLgl/>
      <w:lvlText w:val="%1.%2.%3.%4."/>
      <w:lvlJc w:val="left"/>
      <w:pPr>
        <w:ind w:left="21780" w:hanging="720"/>
      </w:pPr>
      <w:rPr>
        <w:rFonts w:hint="default"/>
      </w:rPr>
    </w:lvl>
    <w:lvl w:ilvl="4">
      <w:start w:val="1"/>
      <w:numFmt w:val="decimal"/>
      <w:isLgl/>
      <w:lvlText w:val="%1.%2.%3.%4.%5."/>
      <w:lvlJc w:val="left"/>
      <w:pPr>
        <w:ind w:left="29040" w:hanging="1080"/>
      </w:pPr>
      <w:rPr>
        <w:rFonts w:hint="default"/>
      </w:rPr>
    </w:lvl>
    <w:lvl w:ilvl="5">
      <w:start w:val="1"/>
      <w:numFmt w:val="decimal"/>
      <w:isLgl/>
      <w:lvlText w:val="%1.%2.%3.%4.%5.%6."/>
      <w:lvlJc w:val="left"/>
      <w:pPr>
        <w:ind w:left="-29596" w:hanging="1080"/>
      </w:pPr>
      <w:rPr>
        <w:rFonts w:hint="default"/>
      </w:rPr>
    </w:lvl>
    <w:lvl w:ilvl="6">
      <w:start w:val="1"/>
      <w:numFmt w:val="decimal"/>
      <w:isLgl/>
      <w:lvlText w:val="%1.%2.%3.%4.%5.%6.%7."/>
      <w:lvlJc w:val="left"/>
      <w:pPr>
        <w:ind w:left="-22336" w:hanging="1440"/>
      </w:pPr>
      <w:rPr>
        <w:rFonts w:hint="default"/>
      </w:rPr>
    </w:lvl>
    <w:lvl w:ilvl="7">
      <w:start w:val="1"/>
      <w:numFmt w:val="decimal"/>
      <w:isLgl/>
      <w:lvlText w:val="%1.%2.%3.%4.%5.%6.%7.%8."/>
      <w:lvlJc w:val="left"/>
      <w:pPr>
        <w:ind w:left="-15436" w:hanging="1440"/>
      </w:pPr>
      <w:rPr>
        <w:rFonts w:hint="default"/>
      </w:rPr>
    </w:lvl>
    <w:lvl w:ilvl="8">
      <w:start w:val="1"/>
      <w:numFmt w:val="decimal"/>
      <w:isLgl/>
      <w:lvlText w:val="%1.%2.%3.%4.%5.%6.%7.%8.%9."/>
      <w:lvlJc w:val="left"/>
      <w:pPr>
        <w:ind w:left="-8176" w:hanging="1800"/>
      </w:pPr>
      <w:rPr>
        <w:rFonts w:hint="default"/>
      </w:rPr>
    </w:lvl>
  </w:abstractNum>
  <w:abstractNum w:abstractNumId="69" w15:restartNumberingAfterBreak="0">
    <w:nsid w:val="73B77300"/>
    <w:multiLevelType w:val="hybridMultilevel"/>
    <w:tmpl w:val="7802495E"/>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70" w15:restartNumberingAfterBreak="0">
    <w:nsid w:val="74470698"/>
    <w:multiLevelType w:val="hybridMultilevel"/>
    <w:tmpl w:val="A1B2C10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1" w15:restartNumberingAfterBreak="0">
    <w:nsid w:val="75395C71"/>
    <w:multiLevelType w:val="hybridMultilevel"/>
    <w:tmpl w:val="DD8CDC3A"/>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72" w15:restartNumberingAfterBreak="0">
    <w:nsid w:val="776A6F1F"/>
    <w:multiLevelType w:val="hybridMultilevel"/>
    <w:tmpl w:val="A2EA89CA"/>
    <w:lvl w:ilvl="0" w:tplc="480A0017">
      <w:start w:val="1"/>
      <w:numFmt w:val="lowerLetter"/>
      <w:lvlText w:val="%1)"/>
      <w:lvlJc w:val="left"/>
      <w:pPr>
        <w:ind w:left="777" w:hanging="360"/>
      </w:pPr>
    </w:lvl>
    <w:lvl w:ilvl="1" w:tplc="480A0019" w:tentative="1">
      <w:start w:val="1"/>
      <w:numFmt w:val="lowerLetter"/>
      <w:lvlText w:val="%2."/>
      <w:lvlJc w:val="left"/>
      <w:pPr>
        <w:ind w:left="1497" w:hanging="360"/>
      </w:pPr>
    </w:lvl>
    <w:lvl w:ilvl="2" w:tplc="480A001B" w:tentative="1">
      <w:start w:val="1"/>
      <w:numFmt w:val="lowerRoman"/>
      <w:lvlText w:val="%3."/>
      <w:lvlJc w:val="right"/>
      <w:pPr>
        <w:ind w:left="2217" w:hanging="180"/>
      </w:pPr>
    </w:lvl>
    <w:lvl w:ilvl="3" w:tplc="480A000F" w:tentative="1">
      <w:start w:val="1"/>
      <w:numFmt w:val="decimal"/>
      <w:lvlText w:val="%4."/>
      <w:lvlJc w:val="left"/>
      <w:pPr>
        <w:ind w:left="2937" w:hanging="360"/>
      </w:pPr>
    </w:lvl>
    <w:lvl w:ilvl="4" w:tplc="480A0019" w:tentative="1">
      <w:start w:val="1"/>
      <w:numFmt w:val="lowerLetter"/>
      <w:lvlText w:val="%5."/>
      <w:lvlJc w:val="left"/>
      <w:pPr>
        <w:ind w:left="3657" w:hanging="360"/>
      </w:pPr>
    </w:lvl>
    <w:lvl w:ilvl="5" w:tplc="480A001B" w:tentative="1">
      <w:start w:val="1"/>
      <w:numFmt w:val="lowerRoman"/>
      <w:lvlText w:val="%6."/>
      <w:lvlJc w:val="right"/>
      <w:pPr>
        <w:ind w:left="4377" w:hanging="180"/>
      </w:pPr>
    </w:lvl>
    <w:lvl w:ilvl="6" w:tplc="480A000F" w:tentative="1">
      <w:start w:val="1"/>
      <w:numFmt w:val="decimal"/>
      <w:lvlText w:val="%7."/>
      <w:lvlJc w:val="left"/>
      <w:pPr>
        <w:ind w:left="5097" w:hanging="360"/>
      </w:pPr>
    </w:lvl>
    <w:lvl w:ilvl="7" w:tplc="480A0019" w:tentative="1">
      <w:start w:val="1"/>
      <w:numFmt w:val="lowerLetter"/>
      <w:lvlText w:val="%8."/>
      <w:lvlJc w:val="left"/>
      <w:pPr>
        <w:ind w:left="5817" w:hanging="360"/>
      </w:pPr>
    </w:lvl>
    <w:lvl w:ilvl="8" w:tplc="480A001B" w:tentative="1">
      <w:start w:val="1"/>
      <w:numFmt w:val="lowerRoman"/>
      <w:lvlText w:val="%9."/>
      <w:lvlJc w:val="right"/>
      <w:pPr>
        <w:ind w:left="6537" w:hanging="180"/>
      </w:pPr>
    </w:lvl>
  </w:abstractNum>
  <w:abstractNum w:abstractNumId="73" w15:restartNumberingAfterBreak="0">
    <w:nsid w:val="778B68BA"/>
    <w:multiLevelType w:val="hybridMultilevel"/>
    <w:tmpl w:val="EA52D410"/>
    <w:lvl w:ilvl="0" w:tplc="480A000D">
      <w:start w:val="1"/>
      <w:numFmt w:val="bullet"/>
      <w:lvlText w:val=""/>
      <w:lvlJc w:val="left"/>
      <w:pPr>
        <w:ind w:left="1386" w:hanging="360"/>
      </w:pPr>
      <w:rPr>
        <w:rFonts w:ascii="Wingdings" w:hAnsi="Wingdings" w:hint="default"/>
      </w:rPr>
    </w:lvl>
    <w:lvl w:ilvl="1" w:tplc="480A0003" w:tentative="1">
      <w:start w:val="1"/>
      <w:numFmt w:val="bullet"/>
      <w:lvlText w:val="o"/>
      <w:lvlJc w:val="left"/>
      <w:pPr>
        <w:ind w:left="2106" w:hanging="360"/>
      </w:pPr>
      <w:rPr>
        <w:rFonts w:ascii="Courier New" w:hAnsi="Courier New" w:cs="Courier New" w:hint="default"/>
      </w:rPr>
    </w:lvl>
    <w:lvl w:ilvl="2" w:tplc="480A0005" w:tentative="1">
      <w:start w:val="1"/>
      <w:numFmt w:val="bullet"/>
      <w:lvlText w:val=""/>
      <w:lvlJc w:val="left"/>
      <w:pPr>
        <w:ind w:left="2826" w:hanging="360"/>
      </w:pPr>
      <w:rPr>
        <w:rFonts w:ascii="Wingdings" w:hAnsi="Wingdings" w:hint="default"/>
      </w:rPr>
    </w:lvl>
    <w:lvl w:ilvl="3" w:tplc="480A0001" w:tentative="1">
      <w:start w:val="1"/>
      <w:numFmt w:val="bullet"/>
      <w:lvlText w:val=""/>
      <w:lvlJc w:val="left"/>
      <w:pPr>
        <w:ind w:left="3546" w:hanging="360"/>
      </w:pPr>
      <w:rPr>
        <w:rFonts w:ascii="Symbol" w:hAnsi="Symbol" w:hint="default"/>
      </w:rPr>
    </w:lvl>
    <w:lvl w:ilvl="4" w:tplc="480A0003" w:tentative="1">
      <w:start w:val="1"/>
      <w:numFmt w:val="bullet"/>
      <w:lvlText w:val="o"/>
      <w:lvlJc w:val="left"/>
      <w:pPr>
        <w:ind w:left="4266" w:hanging="360"/>
      </w:pPr>
      <w:rPr>
        <w:rFonts w:ascii="Courier New" w:hAnsi="Courier New" w:cs="Courier New" w:hint="default"/>
      </w:rPr>
    </w:lvl>
    <w:lvl w:ilvl="5" w:tplc="480A0005" w:tentative="1">
      <w:start w:val="1"/>
      <w:numFmt w:val="bullet"/>
      <w:lvlText w:val=""/>
      <w:lvlJc w:val="left"/>
      <w:pPr>
        <w:ind w:left="4986" w:hanging="360"/>
      </w:pPr>
      <w:rPr>
        <w:rFonts w:ascii="Wingdings" w:hAnsi="Wingdings" w:hint="default"/>
      </w:rPr>
    </w:lvl>
    <w:lvl w:ilvl="6" w:tplc="480A0001" w:tentative="1">
      <w:start w:val="1"/>
      <w:numFmt w:val="bullet"/>
      <w:lvlText w:val=""/>
      <w:lvlJc w:val="left"/>
      <w:pPr>
        <w:ind w:left="5706" w:hanging="360"/>
      </w:pPr>
      <w:rPr>
        <w:rFonts w:ascii="Symbol" w:hAnsi="Symbol" w:hint="default"/>
      </w:rPr>
    </w:lvl>
    <w:lvl w:ilvl="7" w:tplc="480A0003" w:tentative="1">
      <w:start w:val="1"/>
      <w:numFmt w:val="bullet"/>
      <w:lvlText w:val="o"/>
      <w:lvlJc w:val="left"/>
      <w:pPr>
        <w:ind w:left="6426" w:hanging="360"/>
      </w:pPr>
      <w:rPr>
        <w:rFonts w:ascii="Courier New" w:hAnsi="Courier New" w:cs="Courier New" w:hint="default"/>
      </w:rPr>
    </w:lvl>
    <w:lvl w:ilvl="8" w:tplc="480A0005" w:tentative="1">
      <w:start w:val="1"/>
      <w:numFmt w:val="bullet"/>
      <w:lvlText w:val=""/>
      <w:lvlJc w:val="left"/>
      <w:pPr>
        <w:ind w:left="7146" w:hanging="360"/>
      </w:pPr>
      <w:rPr>
        <w:rFonts w:ascii="Wingdings" w:hAnsi="Wingdings" w:hint="default"/>
      </w:rPr>
    </w:lvl>
  </w:abstractNum>
  <w:abstractNum w:abstractNumId="74" w15:restartNumberingAfterBreak="0">
    <w:nsid w:val="77C51D9B"/>
    <w:multiLevelType w:val="hybridMultilevel"/>
    <w:tmpl w:val="036E052C"/>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5" w15:restartNumberingAfterBreak="0">
    <w:nsid w:val="79F32D42"/>
    <w:multiLevelType w:val="hybridMultilevel"/>
    <w:tmpl w:val="140A09FA"/>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6" w15:restartNumberingAfterBreak="0">
    <w:nsid w:val="7CA7645C"/>
    <w:multiLevelType w:val="hybridMultilevel"/>
    <w:tmpl w:val="B978E408"/>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7" w15:restartNumberingAfterBreak="0">
    <w:nsid w:val="7D8E044F"/>
    <w:multiLevelType w:val="hybridMultilevel"/>
    <w:tmpl w:val="FCC4B2D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7F9846D8"/>
    <w:multiLevelType w:val="hybridMultilevel"/>
    <w:tmpl w:val="19FEA02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310211357">
    <w:abstractNumId w:val="23"/>
  </w:num>
  <w:num w:numId="2" w16cid:durableId="157114817">
    <w:abstractNumId w:val="31"/>
  </w:num>
  <w:num w:numId="3" w16cid:durableId="1639072708">
    <w:abstractNumId w:val="18"/>
  </w:num>
  <w:num w:numId="4" w16cid:durableId="189530438">
    <w:abstractNumId w:val="62"/>
  </w:num>
  <w:num w:numId="5" w16cid:durableId="1508325538">
    <w:abstractNumId w:val="30"/>
  </w:num>
  <w:num w:numId="6" w16cid:durableId="1047411685">
    <w:abstractNumId w:val="57"/>
  </w:num>
  <w:num w:numId="7" w16cid:durableId="264388643">
    <w:abstractNumId w:val="0"/>
  </w:num>
  <w:num w:numId="8" w16cid:durableId="2073893232">
    <w:abstractNumId w:val="40"/>
  </w:num>
  <w:num w:numId="9" w16cid:durableId="663822634">
    <w:abstractNumId w:val="11"/>
  </w:num>
  <w:num w:numId="10" w16cid:durableId="1590194239">
    <w:abstractNumId w:val="20"/>
  </w:num>
  <w:num w:numId="11" w16cid:durableId="444469063">
    <w:abstractNumId w:val="14"/>
  </w:num>
  <w:num w:numId="12" w16cid:durableId="1588466717">
    <w:abstractNumId w:val="51"/>
  </w:num>
  <w:num w:numId="13" w16cid:durableId="1446267517">
    <w:abstractNumId w:val="1"/>
  </w:num>
  <w:num w:numId="14" w16cid:durableId="1489057903">
    <w:abstractNumId w:val="59"/>
  </w:num>
  <w:num w:numId="15" w16cid:durableId="133060088">
    <w:abstractNumId w:val="17"/>
  </w:num>
  <w:num w:numId="16" w16cid:durableId="367027415">
    <w:abstractNumId w:val="34"/>
  </w:num>
  <w:num w:numId="17" w16cid:durableId="548877359">
    <w:abstractNumId w:val="71"/>
  </w:num>
  <w:num w:numId="18" w16cid:durableId="156264286">
    <w:abstractNumId w:val="49"/>
  </w:num>
  <w:num w:numId="19" w16cid:durableId="179392278">
    <w:abstractNumId w:val="28"/>
  </w:num>
  <w:num w:numId="20" w16cid:durableId="769399819">
    <w:abstractNumId w:val="10"/>
  </w:num>
  <w:num w:numId="21" w16cid:durableId="1317495963">
    <w:abstractNumId w:val="69"/>
  </w:num>
  <w:num w:numId="22" w16cid:durableId="1606304520">
    <w:abstractNumId w:val="25"/>
  </w:num>
  <w:num w:numId="23" w16cid:durableId="472799183">
    <w:abstractNumId w:val="70"/>
  </w:num>
  <w:num w:numId="24" w16cid:durableId="1818647570">
    <w:abstractNumId w:val="8"/>
  </w:num>
  <w:num w:numId="25" w16cid:durableId="474369312">
    <w:abstractNumId w:val="22"/>
  </w:num>
  <w:num w:numId="26" w16cid:durableId="1145855810">
    <w:abstractNumId w:val="36"/>
  </w:num>
  <w:num w:numId="27" w16cid:durableId="2075854147">
    <w:abstractNumId w:val="16"/>
  </w:num>
  <w:num w:numId="28" w16cid:durableId="941299356">
    <w:abstractNumId w:val="43"/>
  </w:num>
  <w:num w:numId="29" w16cid:durableId="1496145771">
    <w:abstractNumId w:val="46"/>
  </w:num>
  <w:num w:numId="30" w16cid:durableId="1745757478">
    <w:abstractNumId w:val="9"/>
  </w:num>
  <w:num w:numId="31" w16cid:durableId="1396512295">
    <w:abstractNumId w:val="65"/>
  </w:num>
  <w:num w:numId="32" w16cid:durableId="710377115">
    <w:abstractNumId w:val="45"/>
  </w:num>
  <w:num w:numId="33" w16cid:durableId="1938705597">
    <w:abstractNumId w:val="29"/>
  </w:num>
  <w:num w:numId="34" w16cid:durableId="1473257765">
    <w:abstractNumId w:val="42"/>
  </w:num>
  <w:num w:numId="35" w16cid:durableId="1406342197">
    <w:abstractNumId w:val="24"/>
  </w:num>
  <w:num w:numId="36" w16cid:durableId="1748186661">
    <w:abstractNumId w:val="26"/>
  </w:num>
  <w:num w:numId="37" w16cid:durableId="1509251989">
    <w:abstractNumId w:val="35"/>
  </w:num>
  <w:num w:numId="38" w16cid:durableId="425031920">
    <w:abstractNumId w:val="12"/>
  </w:num>
  <w:num w:numId="39" w16cid:durableId="467818425">
    <w:abstractNumId w:val="53"/>
  </w:num>
  <w:num w:numId="40" w16cid:durableId="150996888">
    <w:abstractNumId w:val="74"/>
  </w:num>
  <w:num w:numId="41" w16cid:durableId="856626725">
    <w:abstractNumId w:val="76"/>
  </w:num>
  <w:num w:numId="42" w16cid:durableId="1315380359">
    <w:abstractNumId w:val="67"/>
  </w:num>
  <w:num w:numId="43" w16cid:durableId="1131481344">
    <w:abstractNumId w:val="78"/>
  </w:num>
  <w:num w:numId="44" w16cid:durableId="2088729266">
    <w:abstractNumId w:val="6"/>
  </w:num>
  <w:num w:numId="45" w16cid:durableId="1113863645">
    <w:abstractNumId w:val="56"/>
  </w:num>
  <w:num w:numId="46" w16cid:durableId="1866365320">
    <w:abstractNumId w:val="52"/>
  </w:num>
  <w:num w:numId="47" w16cid:durableId="698968271">
    <w:abstractNumId w:val="41"/>
  </w:num>
  <w:num w:numId="48" w16cid:durableId="1232274103">
    <w:abstractNumId w:val="15"/>
  </w:num>
  <w:num w:numId="49" w16cid:durableId="584340725">
    <w:abstractNumId w:val="38"/>
  </w:num>
  <w:num w:numId="50" w16cid:durableId="984554573">
    <w:abstractNumId w:val="58"/>
  </w:num>
  <w:num w:numId="51" w16cid:durableId="2032366990">
    <w:abstractNumId w:val="75"/>
  </w:num>
  <w:num w:numId="52" w16cid:durableId="1459644708">
    <w:abstractNumId w:val="64"/>
  </w:num>
  <w:num w:numId="53" w16cid:durableId="1961841048">
    <w:abstractNumId w:val="27"/>
  </w:num>
  <w:num w:numId="54" w16cid:durableId="1381441467">
    <w:abstractNumId w:val="72"/>
  </w:num>
  <w:num w:numId="55" w16cid:durableId="2084061538">
    <w:abstractNumId w:val="47"/>
  </w:num>
  <w:num w:numId="56" w16cid:durableId="2003657264">
    <w:abstractNumId w:val="32"/>
  </w:num>
  <w:num w:numId="57" w16cid:durableId="2083212351">
    <w:abstractNumId w:val="33"/>
  </w:num>
  <w:num w:numId="58" w16cid:durableId="86117316">
    <w:abstractNumId w:val="7"/>
  </w:num>
  <w:num w:numId="59" w16cid:durableId="1820800602">
    <w:abstractNumId w:val="77"/>
  </w:num>
  <w:num w:numId="60" w16cid:durableId="186911511">
    <w:abstractNumId w:val="19"/>
  </w:num>
  <w:num w:numId="61" w16cid:durableId="39521908">
    <w:abstractNumId w:val="55"/>
  </w:num>
  <w:num w:numId="62" w16cid:durableId="1521119871">
    <w:abstractNumId w:val="48"/>
  </w:num>
  <w:num w:numId="63" w16cid:durableId="981158867">
    <w:abstractNumId w:val="68"/>
  </w:num>
  <w:num w:numId="64" w16cid:durableId="399911395">
    <w:abstractNumId w:val="37"/>
  </w:num>
  <w:num w:numId="65" w16cid:durableId="1160774478">
    <w:abstractNumId w:val="60"/>
  </w:num>
  <w:num w:numId="66" w16cid:durableId="1706979050">
    <w:abstractNumId w:val="54"/>
  </w:num>
  <w:num w:numId="67" w16cid:durableId="6756942">
    <w:abstractNumId w:val="44"/>
  </w:num>
  <w:num w:numId="68" w16cid:durableId="1268611659">
    <w:abstractNumId w:val="63"/>
  </w:num>
  <w:num w:numId="69" w16cid:durableId="1081757595">
    <w:abstractNumId w:val="61"/>
  </w:num>
  <w:num w:numId="70" w16cid:durableId="358624929">
    <w:abstractNumId w:val="39"/>
  </w:num>
  <w:num w:numId="71" w16cid:durableId="1352757656">
    <w:abstractNumId w:val="73"/>
  </w:num>
  <w:num w:numId="72" w16cid:durableId="1666788424">
    <w:abstractNumId w:val="4"/>
  </w:num>
  <w:num w:numId="73" w16cid:durableId="1183669560">
    <w:abstractNumId w:val="5"/>
  </w:num>
  <w:num w:numId="74" w16cid:durableId="1050034002">
    <w:abstractNumId w:val="13"/>
  </w:num>
  <w:num w:numId="75" w16cid:durableId="1081100562">
    <w:abstractNumId w:val="3"/>
  </w:num>
  <w:num w:numId="76" w16cid:durableId="2144958714">
    <w:abstractNumId w:val="66"/>
  </w:num>
  <w:num w:numId="77" w16cid:durableId="1109204096">
    <w:abstractNumId w:val="2"/>
  </w:num>
  <w:num w:numId="78" w16cid:durableId="1418133672">
    <w:abstractNumId w:val="50"/>
  </w:num>
  <w:num w:numId="79" w16cid:durableId="714429376">
    <w:abstractNumId w:val="21"/>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142A"/>
    <w:rsid w:val="00002F10"/>
    <w:rsid w:val="00003259"/>
    <w:rsid w:val="000034E4"/>
    <w:rsid w:val="000038B8"/>
    <w:rsid w:val="00003D54"/>
    <w:rsid w:val="00004BF0"/>
    <w:rsid w:val="00005715"/>
    <w:rsid w:val="00006195"/>
    <w:rsid w:val="00011414"/>
    <w:rsid w:val="00011E7B"/>
    <w:rsid w:val="00013A75"/>
    <w:rsid w:val="00014BEA"/>
    <w:rsid w:val="0001513B"/>
    <w:rsid w:val="00016679"/>
    <w:rsid w:val="00020417"/>
    <w:rsid w:val="00020FC4"/>
    <w:rsid w:val="0002174D"/>
    <w:rsid w:val="0002378D"/>
    <w:rsid w:val="00023B1D"/>
    <w:rsid w:val="00023ED7"/>
    <w:rsid w:val="00025639"/>
    <w:rsid w:val="000273A5"/>
    <w:rsid w:val="00027B18"/>
    <w:rsid w:val="000316A1"/>
    <w:rsid w:val="00032C9E"/>
    <w:rsid w:val="000349DD"/>
    <w:rsid w:val="00034D61"/>
    <w:rsid w:val="00036C66"/>
    <w:rsid w:val="000372AB"/>
    <w:rsid w:val="0003771D"/>
    <w:rsid w:val="00040A18"/>
    <w:rsid w:val="00041C51"/>
    <w:rsid w:val="00043224"/>
    <w:rsid w:val="00043DD9"/>
    <w:rsid w:val="0004444F"/>
    <w:rsid w:val="00046227"/>
    <w:rsid w:val="000463B5"/>
    <w:rsid w:val="000463CB"/>
    <w:rsid w:val="00046F48"/>
    <w:rsid w:val="00046FB7"/>
    <w:rsid w:val="00047071"/>
    <w:rsid w:val="000470CE"/>
    <w:rsid w:val="0004725F"/>
    <w:rsid w:val="000474CB"/>
    <w:rsid w:val="00047DCC"/>
    <w:rsid w:val="000516D2"/>
    <w:rsid w:val="00051B12"/>
    <w:rsid w:val="00052810"/>
    <w:rsid w:val="00053061"/>
    <w:rsid w:val="00053A38"/>
    <w:rsid w:val="00053CFD"/>
    <w:rsid w:val="00054134"/>
    <w:rsid w:val="000542CD"/>
    <w:rsid w:val="000566DB"/>
    <w:rsid w:val="000611E2"/>
    <w:rsid w:val="00061837"/>
    <w:rsid w:val="00062FC7"/>
    <w:rsid w:val="000634E3"/>
    <w:rsid w:val="0006415C"/>
    <w:rsid w:val="000652CF"/>
    <w:rsid w:val="00065ECF"/>
    <w:rsid w:val="00067329"/>
    <w:rsid w:val="00067C5B"/>
    <w:rsid w:val="00070047"/>
    <w:rsid w:val="000722DB"/>
    <w:rsid w:val="000729FE"/>
    <w:rsid w:val="00073281"/>
    <w:rsid w:val="000741CA"/>
    <w:rsid w:val="00074EAE"/>
    <w:rsid w:val="00075FE7"/>
    <w:rsid w:val="00081D41"/>
    <w:rsid w:val="0008256D"/>
    <w:rsid w:val="00082BC0"/>
    <w:rsid w:val="000830C4"/>
    <w:rsid w:val="00083791"/>
    <w:rsid w:val="000849CF"/>
    <w:rsid w:val="00085074"/>
    <w:rsid w:val="0008688F"/>
    <w:rsid w:val="00086F45"/>
    <w:rsid w:val="00090690"/>
    <w:rsid w:val="000924F9"/>
    <w:rsid w:val="000927A5"/>
    <w:rsid w:val="00094EE4"/>
    <w:rsid w:val="00094F29"/>
    <w:rsid w:val="00095593"/>
    <w:rsid w:val="000959D1"/>
    <w:rsid w:val="000968CD"/>
    <w:rsid w:val="00096DE7"/>
    <w:rsid w:val="00096DE8"/>
    <w:rsid w:val="00097A0B"/>
    <w:rsid w:val="000A0DF2"/>
    <w:rsid w:val="000A1D47"/>
    <w:rsid w:val="000A22E6"/>
    <w:rsid w:val="000A24B3"/>
    <w:rsid w:val="000A29CC"/>
    <w:rsid w:val="000A4B7A"/>
    <w:rsid w:val="000A4D61"/>
    <w:rsid w:val="000A501B"/>
    <w:rsid w:val="000A65B5"/>
    <w:rsid w:val="000A6769"/>
    <w:rsid w:val="000A6EA4"/>
    <w:rsid w:val="000A7342"/>
    <w:rsid w:val="000A7E59"/>
    <w:rsid w:val="000B04FA"/>
    <w:rsid w:val="000B1454"/>
    <w:rsid w:val="000B1A29"/>
    <w:rsid w:val="000B415F"/>
    <w:rsid w:val="000B4853"/>
    <w:rsid w:val="000B48CF"/>
    <w:rsid w:val="000B5679"/>
    <w:rsid w:val="000B59D5"/>
    <w:rsid w:val="000B6311"/>
    <w:rsid w:val="000B6E3B"/>
    <w:rsid w:val="000B72E5"/>
    <w:rsid w:val="000B7C09"/>
    <w:rsid w:val="000C1444"/>
    <w:rsid w:val="000C1AF7"/>
    <w:rsid w:val="000C1BE2"/>
    <w:rsid w:val="000C1FF7"/>
    <w:rsid w:val="000C30E5"/>
    <w:rsid w:val="000C4157"/>
    <w:rsid w:val="000C4D67"/>
    <w:rsid w:val="000C5141"/>
    <w:rsid w:val="000C5C4F"/>
    <w:rsid w:val="000C640F"/>
    <w:rsid w:val="000C6A04"/>
    <w:rsid w:val="000D09A5"/>
    <w:rsid w:val="000D237E"/>
    <w:rsid w:val="000D37B5"/>
    <w:rsid w:val="000D4B2F"/>
    <w:rsid w:val="000D513F"/>
    <w:rsid w:val="000D5D5B"/>
    <w:rsid w:val="000D5FFA"/>
    <w:rsid w:val="000E00FA"/>
    <w:rsid w:val="000E0334"/>
    <w:rsid w:val="000E0B23"/>
    <w:rsid w:val="000E15A7"/>
    <w:rsid w:val="000E231B"/>
    <w:rsid w:val="000E24DF"/>
    <w:rsid w:val="000E2846"/>
    <w:rsid w:val="000E2A5D"/>
    <w:rsid w:val="000E3376"/>
    <w:rsid w:val="000E37DE"/>
    <w:rsid w:val="000E5A8F"/>
    <w:rsid w:val="000E5AD4"/>
    <w:rsid w:val="000E5DC5"/>
    <w:rsid w:val="000E6B7F"/>
    <w:rsid w:val="000F065E"/>
    <w:rsid w:val="000F0D99"/>
    <w:rsid w:val="000F1C27"/>
    <w:rsid w:val="000F2319"/>
    <w:rsid w:val="000F2479"/>
    <w:rsid w:val="000F3163"/>
    <w:rsid w:val="000F4536"/>
    <w:rsid w:val="000F6647"/>
    <w:rsid w:val="000F6B10"/>
    <w:rsid w:val="000F6DFF"/>
    <w:rsid w:val="000F776E"/>
    <w:rsid w:val="000F7F12"/>
    <w:rsid w:val="0010043D"/>
    <w:rsid w:val="001004D9"/>
    <w:rsid w:val="0010050B"/>
    <w:rsid w:val="00100D26"/>
    <w:rsid w:val="0010148F"/>
    <w:rsid w:val="001016AA"/>
    <w:rsid w:val="00102AE1"/>
    <w:rsid w:val="00103EB1"/>
    <w:rsid w:val="001060BE"/>
    <w:rsid w:val="00107429"/>
    <w:rsid w:val="00107F8C"/>
    <w:rsid w:val="00111ADC"/>
    <w:rsid w:val="00112DDD"/>
    <w:rsid w:val="001130F0"/>
    <w:rsid w:val="001131A4"/>
    <w:rsid w:val="00113EF2"/>
    <w:rsid w:val="00114848"/>
    <w:rsid w:val="00114862"/>
    <w:rsid w:val="00116571"/>
    <w:rsid w:val="00117305"/>
    <w:rsid w:val="00117E93"/>
    <w:rsid w:val="00120700"/>
    <w:rsid w:val="0012225D"/>
    <w:rsid w:val="00124435"/>
    <w:rsid w:val="001248B9"/>
    <w:rsid w:val="0012504C"/>
    <w:rsid w:val="00125167"/>
    <w:rsid w:val="001252F0"/>
    <w:rsid w:val="00125E1D"/>
    <w:rsid w:val="00125F4B"/>
    <w:rsid w:val="00126445"/>
    <w:rsid w:val="00127342"/>
    <w:rsid w:val="00127942"/>
    <w:rsid w:val="00127DEA"/>
    <w:rsid w:val="00130AA5"/>
    <w:rsid w:val="00131D6F"/>
    <w:rsid w:val="001324D3"/>
    <w:rsid w:val="001340A8"/>
    <w:rsid w:val="00134BEB"/>
    <w:rsid w:val="001351B1"/>
    <w:rsid w:val="00136C14"/>
    <w:rsid w:val="00136E01"/>
    <w:rsid w:val="00137D17"/>
    <w:rsid w:val="00142358"/>
    <w:rsid w:val="00143358"/>
    <w:rsid w:val="00144D0F"/>
    <w:rsid w:val="00144E31"/>
    <w:rsid w:val="00145D45"/>
    <w:rsid w:val="0014778A"/>
    <w:rsid w:val="00150A78"/>
    <w:rsid w:val="001523F9"/>
    <w:rsid w:val="00152A54"/>
    <w:rsid w:val="001545DD"/>
    <w:rsid w:val="001546A2"/>
    <w:rsid w:val="00155099"/>
    <w:rsid w:val="00155259"/>
    <w:rsid w:val="00157BB1"/>
    <w:rsid w:val="001601B3"/>
    <w:rsid w:val="0016151D"/>
    <w:rsid w:val="0016217B"/>
    <w:rsid w:val="00163226"/>
    <w:rsid w:val="00163A03"/>
    <w:rsid w:val="00165BF1"/>
    <w:rsid w:val="00166059"/>
    <w:rsid w:val="001669B3"/>
    <w:rsid w:val="00166CBB"/>
    <w:rsid w:val="00166F1E"/>
    <w:rsid w:val="00170F37"/>
    <w:rsid w:val="0017122C"/>
    <w:rsid w:val="001713D5"/>
    <w:rsid w:val="0017208F"/>
    <w:rsid w:val="001728E1"/>
    <w:rsid w:val="00173A7D"/>
    <w:rsid w:val="00173BA8"/>
    <w:rsid w:val="00173EF9"/>
    <w:rsid w:val="00174FEF"/>
    <w:rsid w:val="0017775C"/>
    <w:rsid w:val="00180150"/>
    <w:rsid w:val="00181EE1"/>
    <w:rsid w:val="00182C35"/>
    <w:rsid w:val="00182EC9"/>
    <w:rsid w:val="001838CE"/>
    <w:rsid w:val="001846CF"/>
    <w:rsid w:val="00186723"/>
    <w:rsid w:val="0018706C"/>
    <w:rsid w:val="001878C1"/>
    <w:rsid w:val="00190067"/>
    <w:rsid w:val="001900FE"/>
    <w:rsid w:val="00191E29"/>
    <w:rsid w:val="001938A0"/>
    <w:rsid w:val="00194D0B"/>
    <w:rsid w:val="00194DDC"/>
    <w:rsid w:val="00194FCF"/>
    <w:rsid w:val="001956E9"/>
    <w:rsid w:val="00195E89"/>
    <w:rsid w:val="0019647C"/>
    <w:rsid w:val="00196B55"/>
    <w:rsid w:val="00196B76"/>
    <w:rsid w:val="00196FAD"/>
    <w:rsid w:val="00197566"/>
    <w:rsid w:val="00197872"/>
    <w:rsid w:val="001979D4"/>
    <w:rsid w:val="001A0105"/>
    <w:rsid w:val="001A15CC"/>
    <w:rsid w:val="001A1E91"/>
    <w:rsid w:val="001A282E"/>
    <w:rsid w:val="001A2EA3"/>
    <w:rsid w:val="001A4B71"/>
    <w:rsid w:val="001A4F41"/>
    <w:rsid w:val="001A5327"/>
    <w:rsid w:val="001A6CD2"/>
    <w:rsid w:val="001A7E0B"/>
    <w:rsid w:val="001B0112"/>
    <w:rsid w:val="001B04BF"/>
    <w:rsid w:val="001B124F"/>
    <w:rsid w:val="001B1874"/>
    <w:rsid w:val="001B25F9"/>
    <w:rsid w:val="001B34E2"/>
    <w:rsid w:val="001B4B93"/>
    <w:rsid w:val="001B5344"/>
    <w:rsid w:val="001B54B9"/>
    <w:rsid w:val="001B5650"/>
    <w:rsid w:val="001B5DE6"/>
    <w:rsid w:val="001B6A88"/>
    <w:rsid w:val="001B6B5E"/>
    <w:rsid w:val="001B77C5"/>
    <w:rsid w:val="001B7C19"/>
    <w:rsid w:val="001B7F6D"/>
    <w:rsid w:val="001C1422"/>
    <w:rsid w:val="001C2B86"/>
    <w:rsid w:val="001C3D10"/>
    <w:rsid w:val="001C4FF3"/>
    <w:rsid w:val="001C576C"/>
    <w:rsid w:val="001C5C9E"/>
    <w:rsid w:val="001C6124"/>
    <w:rsid w:val="001C6DD1"/>
    <w:rsid w:val="001D0BBC"/>
    <w:rsid w:val="001D108F"/>
    <w:rsid w:val="001D203A"/>
    <w:rsid w:val="001D2C5A"/>
    <w:rsid w:val="001D34B2"/>
    <w:rsid w:val="001D3F92"/>
    <w:rsid w:val="001D6697"/>
    <w:rsid w:val="001D7B1E"/>
    <w:rsid w:val="001E0C6F"/>
    <w:rsid w:val="001E0DE7"/>
    <w:rsid w:val="001E1075"/>
    <w:rsid w:val="001E149D"/>
    <w:rsid w:val="001E1F0A"/>
    <w:rsid w:val="001E1F96"/>
    <w:rsid w:val="001E24FB"/>
    <w:rsid w:val="001E2C54"/>
    <w:rsid w:val="001E36DA"/>
    <w:rsid w:val="001E44FD"/>
    <w:rsid w:val="001E5DEB"/>
    <w:rsid w:val="001E637E"/>
    <w:rsid w:val="001E79F0"/>
    <w:rsid w:val="001E7CAA"/>
    <w:rsid w:val="001F034D"/>
    <w:rsid w:val="001F12A0"/>
    <w:rsid w:val="001F2153"/>
    <w:rsid w:val="001F262B"/>
    <w:rsid w:val="001F2885"/>
    <w:rsid w:val="001F49FB"/>
    <w:rsid w:val="001F4B4B"/>
    <w:rsid w:val="001F5052"/>
    <w:rsid w:val="001F520A"/>
    <w:rsid w:val="001F5E7D"/>
    <w:rsid w:val="002029B5"/>
    <w:rsid w:val="00202A06"/>
    <w:rsid w:val="00203118"/>
    <w:rsid w:val="0020330D"/>
    <w:rsid w:val="00203705"/>
    <w:rsid w:val="0020374E"/>
    <w:rsid w:val="00204DC8"/>
    <w:rsid w:val="002075F5"/>
    <w:rsid w:val="00210E95"/>
    <w:rsid w:val="002126B9"/>
    <w:rsid w:val="002129AE"/>
    <w:rsid w:val="0021367F"/>
    <w:rsid w:val="002143F6"/>
    <w:rsid w:val="00215CD7"/>
    <w:rsid w:val="0021691A"/>
    <w:rsid w:val="002170A7"/>
    <w:rsid w:val="00217A08"/>
    <w:rsid w:val="00217BE4"/>
    <w:rsid w:val="00220D1D"/>
    <w:rsid w:val="00221829"/>
    <w:rsid w:val="002218F9"/>
    <w:rsid w:val="00221F32"/>
    <w:rsid w:val="00222470"/>
    <w:rsid w:val="00223E59"/>
    <w:rsid w:val="0022573F"/>
    <w:rsid w:val="00225DE9"/>
    <w:rsid w:val="00226B35"/>
    <w:rsid w:val="00227561"/>
    <w:rsid w:val="0023015E"/>
    <w:rsid w:val="00230B98"/>
    <w:rsid w:val="002313B9"/>
    <w:rsid w:val="00232772"/>
    <w:rsid w:val="00232A08"/>
    <w:rsid w:val="00234441"/>
    <w:rsid w:val="00235283"/>
    <w:rsid w:val="00235B11"/>
    <w:rsid w:val="00236ABE"/>
    <w:rsid w:val="00237387"/>
    <w:rsid w:val="00237C20"/>
    <w:rsid w:val="00237E8C"/>
    <w:rsid w:val="0024010D"/>
    <w:rsid w:val="002417EC"/>
    <w:rsid w:val="002424ED"/>
    <w:rsid w:val="00242612"/>
    <w:rsid w:val="002451F2"/>
    <w:rsid w:val="00245461"/>
    <w:rsid w:val="00246363"/>
    <w:rsid w:val="002463B0"/>
    <w:rsid w:val="0024693D"/>
    <w:rsid w:val="00246B20"/>
    <w:rsid w:val="00246C5E"/>
    <w:rsid w:val="00250CD3"/>
    <w:rsid w:val="00252DB9"/>
    <w:rsid w:val="00253A7A"/>
    <w:rsid w:val="00253B44"/>
    <w:rsid w:val="00254B45"/>
    <w:rsid w:val="00254C0B"/>
    <w:rsid w:val="00255A3E"/>
    <w:rsid w:val="00256900"/>
    <w:rsid w:val="002604CD"/>
    <w:rsid w:val="002604ED"/>
    <w:rsid w:val="00260A45"/>
    <w:rsid w:val="00260CB4"/>
    <w:rsid w:val="00261395"/>
    <w:rsid w:val="00262C70"/>
    <w:rsid w:val="0026380D"/>
    <w:rsid w:val="002639A4"/>
    <w:rsid w:val="00264EAE"/>
    <w:rsid w:val="00264EDB"/>
    <w:rsid w:val="002663A9"/>
    <w:rsid w:val="00267FBD"/>
    <w:rsid w:val="00270004"/>
    <w:rsid w:val="00270CA7"/>
    <w:rsid w:val="00270F97"/>
    <w:rsid w:val="002717FD"/>
    <w:rsid w:val="002725EB"/>
    <w:rsid w:val="002727DB"/>
    <w:rsid w:val="00272838"/>
    <w:rsid w:val="00272CA0"/>
    <w:rsid w:val="0027346E"/>
    <w:rsid w:val="00273C32"/>
    <w:rsid w:val="00275A34"/>
    <w:rsid w:val="00275BF6"/>
    <w:rsid w:val="00276345"/>
    <w:rsid w:val="002770FA"/>
    <w:rsid w:val="00277973"/>
    <w:rsid w:val="00280897"/>
    <w:rsid w:val="00280985"/>
    <w:rsid w:val="002816F4"/>
    <w:rsid w:val="0028207A"/>
    <w:rsid w:val="00282CEC"/>
    <w:rsid w:val="00283ADE"/>
    <w:rsid w:val="002842E1"/>
    <w:rsid w:val="00284621"/>
    <w:rsid w:val="002856C1"/>
    <w:rsid w:val="00286C77"/>
    <w:rsid w:val="00290528"/>
    <w:rsid w:val="00291293"/>
    <w:rsid w:val="00291489"/>
    <w:rsid w:val="00291545"/>
    <w:rsid w:val="0029199A"/>
    <w:rsid w:val="00291B96"/>
    <w:rsid w:val="00293089"/>
    <w:rsid w:val="00293B9F"/>
    <w:rsid w:val="00293E19"/>
    <w:rsid w:val="00293E29"/>
    <w:rsid w:val="00296A78"/>
    <w:rsid w:val="00296DF7"/>
    <w:rsid w:val="002970D2"/>
    <w:rsid w:val="0029751E"/>
    <w:rsid w:val="002A0001"/>
    <w:rsid w:val="002A1A6B"/>
    <w:rsid w:val="002A1CE2"/>
    <w:rsid w:val="002A1D99"/>
    <w:rsid w:val="002A28AC"/>
    <w:rsid w:val="002A3258"/>
    <w:rsid w:val="002A34E2"/>
    <w:rsid w:val="002A590F"/>
    <w:rsid w:val="002A6205"/>
    <w:rsid w:val="002A62AD"/>
    <w:rsid w:val="002A7EE7"/>
    <w:rsid w:val="002B1590"/>
    <w:rsid w:val="002B1EAC"/>
    <w:rsid w:val="002B23A5"/>
    <w:rsid w:val="002B2F73"/>
    <w:rsid w:val="002B3ED8"/>
    <w:rsid w:val="002B6816"/>
    <w:rsid w:val="002B76AF"/>
    <w:rsid w:val="002B7A7D"/>
    <w:rsid w:val="002C230E"/>
    <w:rsid w:val="002C2EAF"/>
    <w:rsid w:val="002C419F"/>
    <w:rsid w:val="002C49D5"/>
    <w:rsid w:val="002C4AF5"/>
    <w:rsid w:val="002C5A76"/>
    <w:rsid w:val="002C7448"/>
    <w:rsid w:val="002D03D3"/>
    <w:rsid w:val="002D0CD3"/>
    <w:rsid w:val="002D0E59"/>
    <w:rsid w:val="002D1141"/>
    <w:rsid w:val="002D31A7"/>
    <w:rsid w:val="002D320D"/>
    <w:rsid w:val="002D35BE"/>
    <w:rsid w:val="002D3623"/>
    <w:rsid w:val="002D39B8"/>
    <w:rsid w:val="002D4E96"/>
    <w:rsid w:val="002D538D"/>
    <w:rsid w:val="002D608A"/>
    <w:rsid w:val="002D707B"/>
    <w:rsid w:val="002D707C"/>
    <w:rsid w:val="002D7619"/>
    <w:rsid w:val="002D7A2E"/>
    <w:rsid w:val="002E02C0"/>
    <w:rsid w:val="002E0831"/>
    <w:rsid w:val="002E185B"/>
    <w:rsid w:val="002E2F61"/>
    <w:rsid w:val="002E30B9"/>
    <w:rsid w:val="002E335A"/>
    <w:rsid w:val="002E4F71"/>
    <w:rsid w:val="002E6677"/>
    <w:rsid w:val="002E6765"/>
    <w:rsid w:val="002E743E"/>
    <w:rsid w:val="002E773A"/>
    <w:rsid w:val="002F24DE"/>
    <w:rsid w:val="002F29DF"/>
    <w:rsid w:val="002F2CD2"/>
    <w:rsid w:val="002F2F1A"/>
    <w:rsid w:val="002F2F39"/>
    <w:rsid w:val="002F35E0"/>
    <w:rsid w:val="002F4B85"/>
    <w:rsid w:val="002F4BB5"/>
    <w:rsid w:val="002F53E9"/>
    <w:rsid w:val="002F6112"/>
    <w:rsid w:val="002F6564"/>
    <w:rsid w:val="002F6CF9"/>
    <w:rsid w:val="002F6D82"/>
    <w:rsid w:val="00303BDA"/>
    <w:rsid w:val="003044E7"/>
    <w:rsid w:val="0030516B"/>
    <w:rsid w:val="00306536"/>
    <w:rsid w:val="0030735F"/>
    <w:rsid w:val="00307993"/>
    <w:rsid w:val="00307C37"/>
    <w:rsid w:val="003100B3"/>
    <w:rsid w:val="00310DD6"/>
    <w:rsid w:val="003112EB"/>
    <w:rsid w:val="0031140D"/>
    <w:rsid w:val="00311510"/>
    <w:rsid w:val="0031318B"/>
    <w:rsid w:val="00313892"/>
    <w:rsid w:val="003140A9"/>
    <w:rsid w:val="00314620"/>
    <w:rsid w:val="0031474C"/>
    <w:rsid w:val="00314756"/>
    <w:rsid w:val="00315AE1"/>
    <w:rsid w:val="00316234"/>
    <w:rsid w:val="00320C95"/>
    <w:rsid w:val="00321608"/>
    <w:rsid w:val="00321FDD"/>
    <w:rsid w:val="0032286B"/>
    <w:rsid w:val="00323465"/>
    <w:rsid w:val="00323CEE"/>
    <w:rsid w:val="0032480C"/>
    <w:rsid w:val="0032580A"/>
    <w:rsid w:val="00325E0B"/>
    <w:rsid w:val="00326B58"/>
    <w:rsid w:val="00326D72"/>
    <w:rsid w:val="00330837"/>
    <w:rsid w:val="003312F5"/>
    <w:rsid w:val="00331621"/>
    <w:rsid w:val="0033164F"/>
    <w:rsid w:val="00331C39"/>
    <w:rsid w:val="00332BBD"/>
    <w:rsid w:val="00335757"/>
    <w:rsid w:val="003358BD"/>
    <w:rsid w:val="00336C6C"/>
    <w:rsid w:val="00336F25"/>
    <w:rsid w:val="003370E8"/>
    <w:rsid w:val="003375ED"/>
    <w:rsid w:val="003404CC"/>
    <w:rsid w:val="00340916"/>
    <w:rsid w:val="003410EE"/>
    <w:rsid w:val="00341424"/>
    <w:rsid w:val="00343BA9"/>
    <w:rsid w:val="0034435E"/>
    <w:rsid w:val="00344838"/>
    <w:rsid w:val="0034545A"/>
    <w:rsid w:val="0034644C"/>
    <w:rsid w:val="00346C5C"/>
    <w:rsid w:val="00346D8A"/>
    <w:rsid w:val="00350298"/>
    <w:rsid w:val="003528A9"/>
    <w:rsid w:val="00352E84"/>
    <w:rsid w:val="00353A64"/>
    <w:rsid w:val="00354B5E"/>
    <w:rsid w:val="00354B62"/>
    <w:rsid w:val="0035526B"/>
    <w:rsid w:val="00355C5F"/>
    <w:rsid w:val="00360213"/>
    <w:rsid w:val="003604D8"/>
    <w:rsid w:val="0036061F"/>
    <w:rsid w:val="0036128D"/>
    <w:rsid w:val="00361894"/>
    <w:rsid w:val="00361D9E"/>
    <w:rsid w:val="00361DCE"/>
    <w:rsid w:val="003621C8"/>
    <w:rsid w:val="00362F19"/>
    <w:rsid w:val="003646D9"/>
    <w:rsid w:val="003647B8"/>
    <w:rsid w:val="0036487A"/>
    <w:rsid w:val="0036499E"/>
    <w:rsid w:val="00366BF9"/>
    <w:rsid w:val="003670F7"/>
    <w:rsid w:val="00367295"/>
    <w:rsid w:val="0036731C"/>
    <w:rsid w:val="003703F0"/>
    <w:rsid w:val="00370458"/>
    <w:rsid w:val="00372036"/>
    <w:rsid w:val="003735A0"/>
    <w:rsid w:val="003736E5"/>
    <w:rsid w:val="00375116"/>
    <w:rsid w:val="00375E0F"/>
    <w:rsid w:val="00377738"/>
    <w:rsid w:val="00381846"/>
    <w:rsid w:val="00381FF1"/>
    <w:rsid w:val="00382939"/>
    <w:rsid w:val="003848DF"/>
    <w:rsid w:val="003850E6"/>
    <w:rsid w:val="0038531A"/>
    <w:rsid w:val="0038585E"/>
    <w:rsid w:val="00386B92"/>
    <w:rsid w:val="003878D1"/>
    <w:rsid w:val="00387AF4"/>
    <w:rsid w:val="00390A57"/>
    <w:rsid w:val="00390D23"/>
    <w:rsid w:val="00391305"/>
    <w:rsid w:val="00395353"/>
    <w:rsid w:val="00397D39"/>
    <w:rsid w:val="003A114D"/>
    <w:rsid w:val="003A3E2E"/>
    <w:rsid w:val="003A4777"/>
    <w:rsid w:val="003A4D88"/>
    <w:rsid w:val="003A6424"/>
    <w:rsid w:val="003A69B7"/>
    <w:rsid w:val="003B09E5"/>
    <w:rsid w:val="003B2E16"/>
    <w:rsid w:val="003B369E"/>
    <w:rsid w:val="003B6CB5"/>
    <w:rsid w:val="003B7416"/>
    <w:rsid w:val="003C07F2"/>
    <w:rsid w:val="003C08AF"/>
    <w:rsid w:val="003C2990"/>
    <w:rsid w:val="003C34C2"/>
    <w:rsid w:val="003C6686"/>
    <w:rsid w:val="003C6AE0"/>
    <w:rsid w:val="003C7C9D"/>
    <w:rsid w:val="003D089B"/>
    <w:rsid w:val="003D0BA3"/>
    <w:rsid w:val="003D15CD"/>
    <w:rsid w:val="003D1999"/>
    <w:rsid w:val="003D25BD"/>
    <w:rsid w:val="003D300F"/>
    <w:rsid w:val="003D357F"/>
    <w:rsid w:val="003D380C"/>
    <w:rsid w:val="003D48DE"/>
    <w:rsid w:val="003D7307"/>
    <w:rsid w:val="003E0093"/>
    <w:rsid w:val="003E00AB"/>
    <w:rsid w:val="003E1C25"/>
    <w:rsid w:val="003E1C28"/>
    <w:rsid w:val="003E2F84"/>
    <w:rsid w:val="003E3DFD"/>
    <w:rsid w:val="003E64F8"/>
    <w:rsid w:val="003E67F1"/>
    <w:rsid w:val="003E7358"/>
    <w:rsid w:val="003E7571"/>
    <w:rsid w:val="003E76FB"/>
    <w:rsid w:val="003E7F4E"/>
    <w:rsid w:val="003F0FA3"/>
    <w:rsid w:val="003F197B"/>
    <w:rsid w:val="003F39D6"/>
    <w:rsid w:val="003F3D53"/>
    <w:rsid w:val="003F466A"/>
    <w:rsid w:val="003F5633"/>
    <w:rsid w:val="003F5833"/>
    <w:rsid w:val="003F60B4"/>
    <w:rsid w:val="003F65D9"/>
    <w:rsid w:val="003F6B1F"/>
    <w:rsid w:val="003F6B22"/>
    <w:rsid w:val="003F76CC"/>
    <w:rsid w:val="0040174A"/>
    <w:rsid w:val="004021F9"/>
    <w:rsid w:val="004022CD"/>
    <w:rsid w:val="00402381"/>
    <w:rsid w:val="0040360C"/>
    <w:rsid w:val="0040382C"/>
    <w:rsid w:val="0040410F"/>
    <w:rsid w:val="00406EEB"/>
    <w:rsid w:val="00407634"/>
    <w:rsid w:val="00407EAE"/>
    <w:rsid w:val="00413FFD"/>
    <w:rsid w:val="004145E3"/>
    <w:rsid w:val="004154B3"/>
    <w:rsid w:val="0042037B"/>
    <w:rsid w:val="00420D84"/>
    <w:rsid w:val="004226CD"/>
    <w:rsid w:val="004236FF"/>
    <w:rsid w:val="0042476B"/>
    <w:rsid w:val="00425289"/>
    <w:rsid w:val="00425A0C"/>
    <w:rsid w:val="00425F3D"/>
    <w:rsid w:val="00426CD3"/>
    <w:rsid w:val="00427508"/>
    <w:rsid w:val="00427CE2"/>
    <w:rsid w:val="00427DAD"/>
    <w:rsid w:val="00431314"/>
    <w:rsid w:val="00432EBF"/>
    <w:rsid w:val="00433753"/>
    <w:rsid w:val="00433A4F"/>
    <w:rsid w:val="004341D2"/>
    <w:rsid w:val="00434C13"/>
    <w:rsid w:val="00435CC3"/>
    <w:rsid w:val="00436887"/>
    <w:rsid w:val="00437F46"/>
    <w:rsid w:val="00440E5F"/>
    <w:rsid w:val="004413C3"/>
    <w:rsid w:val="004425E5"/>
    <w:rsid w:val="00442638"/>
    <w:rsid w:val="00442CC7"/>
    <w:rsid w:val="00442D5D"/>
    <w:rsid w:val="00442F4B"/>
    <w:rsid w:val="00443C29"/>
    <w:rsid w:val="0044519A"/>
    <w:rsid w:val="00446F5D"/>
    <w:rsid w:val="004503B7"/>
    <w:rsid w:val="004507B8"/>
    <w:rsid w:val="00450C4E"/>
    <w:rsid w:val="004524D4"/>
    <w:rsid w:val="00453E02"/>
    <w:rsid w:val="00453F5C"/>
    <w:rsid w:val="004540C3"/>
    <w:rsid w:val="004546DA"/>
    <w:rsid w:val="004566A7"/>
    <w:rsid w:val="00461979"/>
    <w:rsid w:val="00463EB4"/>
    <w:rsid w:val="0046573E"/>
    <w:rsid w:val="004669C8"/>
    <w:rsid w:val="00466C36"/>
    <w:rsid w:val="0046718B"/>
    <w:rsid w:val="00467905"/>
    <w:rsid w:val="00467F42"/>
    <w:rsid w:val="0047080D"/>
    <w:rsid w:val="00471AE2"/>
    <w:rsid w:val="00473AC1"/>
    <w:rsid w:val="00473C30"/>
    <w:rsid w:val="00473D9E"/>
    <w:rsid w:val="004758FC"/>
    <w:rsid w:val="004766FB"/>
    <w:rsid w:val="00476C3B"/>
    <w:rsid w:val="00477441"/>
    <w:rsid w:val="00481515"/>
    <w:rsid w:val="00481CD8"/>
    <w:rsid w:val="004820E6"/>
    <w:rsid w:val="00482905"/>
    <w:rsid w:val="00483324"/>
    <w:rsid w:val="0048561E"/>
    <w:rsid w:val="00486197"/>
    <w:rsid w:val="00490D7C"/>
    <w:rsid w:val="00490DAC"/>
    <w:rsid w:val="0049160B"/>
    <w:rsid w:val="00495C06"/>
    <w:rsid w:val="004A26A5"/>
    <w:rsid w:val="004A28F4"/>
    <w:rsid w:val="004A29E2"/>
    <w:rsid w:val="004A3441"/>
    <w:rsid w:val="004A5A37"/>
    <w:rsid w:val="004A6AB5"/>
    <w:rsid w:val="004A74B5"/>
    <w:rsid w:val="004A7615"/>
    <w:rsid w:val="004A7F5A"/>
    <w:rsid w:val="004B0896"/>
    <w:rsid w:val="004B094A"/>
    <w:rsid w:val="004B1932"/>
    <w:rsid w:val="004B1F8C"/>
    <w:rsid w:val="004B26A4"/>
    <w:rsid w:val="004B33FD"/>
    <w:rsid w:val="004B34FF"/>
    <w:rsid w:val="004B43ED"/>
    <w:rsid w:val="004B4AE3"/>
    <w:rsid w:val="004B5036"/>
    <w:rsid w:val="004B50AD"/>
    <w:rsid w:val="004B608F"/>
    <w:rsid w:val="004C01CA"/>
    <w:rsid w:val="004C01D8"/>
    <w:rsid w:val="004C06BE"/>
    <w:rsid w:val="004C0BF3"/>
    <w:rsid w:val="004C14EF"/>
    <w:rsid w:val="004C2416"/>
    <w:rsid w:val="004C267C"/>
    <w:rsid w:val="004C31B3"/>
    <w:rsid w:val="004C3461"/>
    <w:rsid w:val="004C3E18"/>
    <w:rsid w:val="004C4175"/>
    <w:rsid w:val="004C4A44"/>
    <w:rsid w:val="004C4C4A"/>
    <w:rsid w:val="004C5118"/>
    <w:rsid w:val="004C57CD"/>
    <w:rsid w:val="004C5FF9"/>
    <w:rsid w:val="004C76E1"/>
    <w:rsid w:val="004D14CE"/>
    <w:rsid w:val="004D17BE"/>
    <w:rsid w:val="004D23DA"/>
    <w:rsid w:val="004D33B3"/>
    <w:rsid w:val="004D3E1C"/>
    <w:rsid w:val="004D3E81"/>
    <w:rsid w:val="004D454C"/>
    <w:rsid w:val="004D4A89"/>
    <w:rsid w:val="004D5677"/>
    <w:rsid w:val="004D5E04"/>
    <w:rsid w:val="004D5E6A"/>
    <w:rsid w:val="004D691D"/>
    <w:rsid w:val="004E131A"/>
    <w:rsid w:val="004E1646"/>
    <w:rsid w:val="004E328D"/>
    <w:rsid w:val="004E4F46"/>
    <w:rsid w:val="004E5E88"/>
    <w:rsid w:val="004E617D"/>
    <w:rsid w:val="004E69BA"/>
    <w:rsid w:val="004E709E"/>
    <w:rsid w:val="004E799E"/>
    <w:rsid w:val="004F04FC"/>
    <w:rsid w:val="004F20D9"/>
    <w:rsid w:val="004F2DDF"/>
    <w:rsid w:val="004F3A78"/>
    <w:rsid w:val="004F3B21"/>
    <w:rsid w:val="004F447D"/>
    <w:rsid w:val="004F46E3"/>
    <w:rsid w:val="004F472C"/>
    <w:rsid w:val="004F4FE8"/>
    <w:rsid w:val="004F617F"/>
    <w:rsid w:val="004F677F"/>
    <w:rsid w:val="004F681B"/>
    <w:rsid w:val="004F6AD4"/>
    <w:rsid w:val="004F74F3"/>
    <w:rsid w:val="005001F1"/>
    <w:rsid w:val="00500610"/>
    <w:rsid w:val="00500C51"/>
    <w:rsid w:val="005038CB"/>
    <w:rsid w:val="00504AC8"/>
    <w:rsid w:val="00505C11"/>
    <w:rsid w:val="0050649B"/>
    <w:rsid w:val="00507685"/>
    <w:rsid w:val="005077DA"/>
    <w:rsid w:val="00510207"/>
    <w:rsid w:val="00511BF7"/>
    <w:rsid w:val="0051420C"/>
    <w:rsid w:val="005154AE"/>
    <w:rsid w:val="00517863"/>
    <w:rsid w:val="00517B12"/>
    <w:rsid w:val="00517C8C"/>
    <w:rsid w:val="00520188"/>
    <w:rsid w:val="0052080B"/>
    <w:rsid w:val="00520B00"/>
    <w:rsid w:val="00520C8D"/>
    <w:rsid w:val="00521196"/>
    <w:rsid w:val="005219A6"/>
    <w:rsid w:val="00521C72"/>
    <w:rsid w:val="005239AB"/>
    <w:rsid w:val="00524290"/>
    <w:rsid w:val="0052492F"/>
    <w:rsid w:val="00527756"/>
    <w:rsid w:val="0053023E"/>
    <w:rsid w:val="00530EA9"/>
    <w:rsid w:val="00531189"/>
    <w:rsid w:val="005328D7"/>
    <w:rsid w:val="00532C80"/>
    <w:rsid w:val="00532FE5"/>
    <w:rsid w:val="0053661E"/>
    <w:rsid w:val="00536742"/>
    <w:rsid w:val="0054133C"/>
    <w:rsid w:val="00541FAE"/>
    <w:rsid w:val="0054332D"/>
    <w:rsid w:val="00543761"/>
    <w:rsid w:val="00543CA3"/>
    <w:rsid w:val="005449AC"/>
    <w:rsid w:val="00544F5B"/>
    <w:rsid w:val="00545E66"/>
    <w:rsid w:val="00547867"/>
    <w:rsid w:val="00547B2F"/>
    <w:rsid w:val="00547C4F"/>
    <w:rsid w:val="00547EEF"/>
    <w:rsid w:val="00550B4C"/>
    <w:rsid w:val="00551AD9"/>
    <w:rsid w:val="00551CBA"/>
    <w:rsid w:val="005525EE"/>
    <w:rsid w:val="00552EA1"/>
    <w:rsid w:val="00553A4E"/>
    <w:rsid w:val="00555157"/>
    <w:rsid w:val="0055629B"/>
    <w:rsid w:val="005563F6"/>
    <w:rsid w:val="00556D3B"/>
    <w:rsid w:val="00556DFC"/>
    <w:rsid w:val="005577AE"/>
    <w:rsid w:val="00560CCE"/>
    <w:rsid w:val="005610B3"/>
    <w:rsid w:val="005613E9"/>
    <w:rsid w:val="00561F51"/>
    <w:rsid w:val="0056317D"/>
    <w:rsid w:val="005635C4"/>
    <w:rsid w:val="00563662"/>
    <w:rsid w:val="0056384C"/>
    <w:rsid w:val="005649A7"/>
    <w:rsid w:val="00566011"/>
    <w:rsid w:val="0056667E"/>
    <w:rsid w:val="0056787A"/>
    <w:rsid w:val="00570B08"/>
    <w:rsid w:val="00570B6A"/>
    <w:rsid w:val="00573AAD"/>
    <w:rsid w:val="0057439E"/>
    <w:rsid w:val="0057731C"/>
    <w:rsid w:val="005778E6"/>
    <w:rsid w:val="005802EB"/>
    <w:rsid w:val="005816C2"/>
    <w:rsid w:val="00581DE6"/>
    <w:rsid w:val="005835A8"/>
    <w:rsid w:val="00586649"/>
    <w:rsid w:val="00591DC2"/>
    <w:rsid w:val="00593217"/>
    <w:rsid w:val="00593844"/>
    <w:rsid w:val="005944C8"/>
    <w:rsid w:val="00595D2E"/>
    <w:rsid w:val="00596B3B"/>
    <w:rsid w:val="00597CA1"/>
    <w:rsid w:val="005A07AB"/>
    <w:rsid w:val="005A1037"/>
    <w:rsid w:val="005A222A"/>
    <w:rsid w:val="005A3824"/>
    <w:rsid w:val="005A3C1E"/>
    <w:rsid w:val="005A3E3D"/>
    <w:rsid w:val="005B1060"/>
    <w:rsid w:val="005B28D9"/>
    <w:rsid w:val="005B2D06"/>
    <w:rsid w:val="005B5189"/>
    <w:rsid w:val="005B59D4"/>
    <w:rsid w:val="005B5B80"/>
    <w:rsid w:val="005B62FF"/>
    <w:rsid w:val="005B68F8"/>
    <w:rsid w:val="005B6C4A"/>
    <w:rsid w:val="005B7501"/>
    <w:rsid w:val="005C0180"/>
    <w:rsid w:val="005C06D8"/>
    <w:rsid w:val="005C0784"/>
    <w:rsid w:val="005C0912"/>
    <w:rsid w:val="005C1FC6"/>
    <w:rsid w:val="005C20DE"/>
    <w:rsid w:val="005C2107"/>
    <w:rsid w:val="005C4066"/>
    <w:rsid w:val="005C4232"/>
    <w:rsid w:val="005C43BD"/>
    <w:rsid w:val="005C611C"/>
    <w:rsid w:val="005C7116"/>
    <w:rsid w:val="005D0394"/>
    <w:rsid w:val="005D0AC0"/>
    <w:rsid w:val="005D1064"/>
    <w:rsid w:val="005D1F17"/>
    <w:rsid w:val="005D2A21"/>
    <w:rsid w:val="005D369A"/>
    <w:rsid w:val="005D4A77"/>
    <w:rsid w:val="005D4F03"/>
    <w:rsid w:val="005D5A33"/>
    <w:rsid w:val="005D7818"/>
    <w:rsid w:val="005E00AA"/>
    <w:rsid w:val="005E0173"/>
    <w:rsid w:val="005E09D8"/>
    <w:rsid w:val="005E26F6"/>
    <w:rsid w:val="005E2C8A"/>
    <w:rsid w:val="005E2D45"/>
    <w:rsid w:val="005E3943"/>
    <w:rsid w:val="005E479E"/>
    <w:rsid w:val="005E4B7D"/>
    <w:rsid w:val="005E57F9"/>
    <w:rsid w:val="005E787A"/>
    <w:rsid w:val="005F0795"/>
    <w:rsid w:val="005F1D01"/>
    <w:rsid w:val="005F1D0B"/>
    <w:rsid w:val="005F2435"/>
    <w:rsid w:val="005F2D6D"/>
    <w:rsid w:val="005F3292"/>
    <w:rsid w:val="005F3E36"/>
    <w:rsid w:val="005F5D1A"/>
    <w:rsid w:val="005F6322"/>
    <w:rsid w:val="005F762D"/>
    <w:rsid w:val="005F79BD"/>
    <w:rsid w:val="005F7C55"/>
    <w:rsid w:val="0060165E"/>
    <w:rsid w:val="00601766"/>
    <w:rsid w:val="006062E0"/>
    <w:rsid w:val="0060634B"/>
    <w:rsid w:val="006066C4"/>
    <w:rsid w:val="006069EB"/>
    <w:rsid w:val="00611145"/>
    <w:rsid w:val="006116A1"/>
    <w:rsid w:val="00611F6E"/>
    <w:rsid w:val="00612308"/>
    <w:rsid w:val="0061259A"/>
    <w:rsid w:val="00614672"/>
    <w:rsid w:val="006146F1"/>
    <w:rsid w:val="0061570A"/>
    <w:rsid w:val="00616745"/>
    <w:rsid w:val="00616EB5"/>
    <w:rsid w:val="0062034E"/>
    <w:rsid w:val="00620711"/>
    <w:rsid w:val="00621948"/>
    <w:rsid w:val="00622266"/>
    <w:rsid w:val="00622437"/>
    <w:rsid w:val="006234C6"/>
    <w:rsid w:val="00625C8D"/>
    <w:rsid w:val="006260BE"/>
    <w:rsid w:val="006268A9"/>
    <w:rsid w:val="0062746D"/>
    <w:rsid w:val="00632054"/>
    <w:rsid w:val="006333B4"/>
    <w:rsid w:val="0063459B"/>
    <w:rsid w:val="006371C0"/>
    <w:rsid w:val="0063768F"/>
    <w:rsid w:val="00637A3B"/>
    <w:rsid w:val="006401D0"/>
    <w:rsid w:val="00640979"/>
    <w:rsid w:val="00642644"/>
    <w:rsid w:val="00643FB4"/>
    <w:rsid w:val="006442EC"/>
    <w:rsid w:val="006447D0"/>
    <w:rsid w:val="00644CBE"/>
    <w:rsid w:val="00644CC8"/>
    <w:rsid w:val="006451FF"/>
    <w:rsid w:val="00645363"/>
    <w:rsid w:val="006453DC"/>
    <w:rsid w:val="00645655"/>
    <w:rsid w:val="00645934"/>
    <w:rsid w:val="00645D25"/>
    <w:rsid w:val="006468B4"/>
    <w:rsid w:val="0064783F"/>
    <w:rsid w:val="006478CB"/>
    <w:rsid w:val="00647D81"/>
    <w:rsid w:val="00651A9D"/>
    <w:rsid w:val="0065380D"/>
    <w:rsid w:val="00654B94"/>
    <w:rsid w:val="006554FF"/>
    <w:rsid w:val="00655D37"/>
    <w:rsid w:val="00656543"/>
    <w:rsid w:val="006615EB"/>
    <w:rsid w:val="00661C1A"/>
    <w:rsid w:val="00661F5A"/>
    <w:rsid w:val="00664846"/>
    <w:rsid w:val="00665862"/>
    <w:rsid w:val="00665BB2"/>
    <w:rsid w:val="006700A2"/>
    <w:rsid w:val="00670E11"/>
    <w:rsid w:val="00672017"/>
    <w:rsid w:val="006721A1"/>
    <w:rsid w:val="00672C88"/>
    <w:rsid w:val="00673FF6"/>
    <w:rsid w:val="006759DF"/>
    <w:rsid w:val="00676BDD"/>
    <w:rsid w:val="0068004F"/>
    <w:rsid w:val="00680A18"/>
    <w:rsid w:val="00680B6B"/>
    <w:rsid w:val="00680E10"/>
    <w:rsid w:val="00680E61"/>
    <w:rsid w:val="006819B7"/>
    <w:rsid w:val="0068322C"/>
    <w:rsid w:val="0068348A"/>
    <w:rsid w:val="00684004"/>
    <w:rsid w:val="006845FE"/>
    <w:rsid w:val="00686F0B"/>
    <w:rsid w:val="0068755C"/>
    <w:rsid w:val="00690917"/>
    <w:rsid w:val="00693297"/>
    <w:rsid w:val="00693BC3"/>
    <w:rsid w:val="00695D36"/>
    <w:rsid w:val="00696B53"/>
    <w:rsid w:val="006A1CFA"/>
    <w:rsid w:val="006A2324"/>
    <w:rsid w:val="006A781F"/>
    <w:rsid w:val="006B0EFA"/>
    <w:rsid w:val="006B2EEB"/>
    <w:rsid w:val="006B3356"/>
    <w:rsid w:val="006B5B72"/>
    <w:rsid w:val="006C0221"/>
    <w:rsid w:val="006C0599"/>
    <w:rsid w:val="006C0747"/>
    <w:rsid w:val="006C0786"/>
    <w:rsid w:val="006C0A66"/>
    <w:rsid w:val="006C1467"/>
    <w:rsid w:val="006C14D0"/>
    <w:rsid w:val="006C1963"/>
    <w:rsid w:val="006C251E"/>
    <w:rsid w:val="006C2E35"/>
    <w:rsid w:val="006C2F48"/>
    <w:rsid w:val="006C3449"/>
    <w:rsid w:val="006C3928"/>
    <w:rsid w:val="006C4893"/>
    <w:rsid w:val="006C534F"/>
    <w:rsid w:val="006C64F1"/>
    <w:rsid w:val="006C6651"/>
    <w:rsid w:val="006C66E7"/>
    <w:rsid w:val="006C6F23"/>
    <w:rsid w:val="006D1527"/>
    <w:rsid w:val="006D23D1"/>
    <w:rsid w:val="006D3273"/>
    <w:rsid w:val="006D4286"/>
    <w:rsid w:val="006D4C43"/>
    <w:rsid w:val="006D4CE9"/>
    <w:rsid w:val="006D5D25"/>
    <w:rsid w:val="006D6820"/>
    <w:rsid w:val="006E0011"/>
    <w:rsid w:val="006E00F4"/>
    <w:rsid w:val="006E14C7"/>
    <w:rsid w:val="006E3CB8"/>
    <w:rsid w:val="006E4799"/>
    <w:rsid w:val="006E484B"/>
    <w:rsid w:val="006E4985"/>
    <w:rsid w:val="006E721B"/>
    <w:rsid w:val="006F1D41"/>
    <w:rsid w:val="006F40DA"/>
    <w:rsid w:val="006F4247"/>
    <w:rsid w:val="006F45A6"/>
    <w:rsid w:val="006F4D8A"/>
    <w:rsid w:val="006F56FE"/>
    <w:rsid w:val="006F5822"/>
    <w:rsid w:val="006F6B87"/>
    <w:rsid w:val="007013CC"/>
    <w:rsid w:val="007018E1"/>
    <w:rsid w:val="00701BCF"/>
    <w:rsid w:val="00702A39"/>
    <w:rsid w:val="00703819"/>
    <w:rsid w:val="007041E0"/>
    <w:rsid w:val="00705E7F"/>
    <w:rsid w:val="007060A8"/>
    <w:rsid w:val="00706BAA"/>
    <w:rsid w:val="00706C89"/>
    <w:rsid w:val="007101C3"/>
    <w:rsid w:val="00710EAD"/>
    <w:rsid w:val="0071201F"/>
    <w:rsid w:val="0071329C"/>
    <w:rsid w:val="00715013"/>
    <w:rsid w:val="007210DC"/>
    <w:rsid w:val="00721A27"/>
    <w:rsid w:val="00721BB5"/>
    <w:rsid w:val="0072372B"/>
    <w:rsid w:val="007242A1"/>
    <w:rsid w:val="0072440C"/>
    <w:rsid w:val="00724722"/>
    <w:rsid w:val="00724B72"/>
    <w:rsid w:val="00726112"/>
    <w:rsid w:val="00726555"/>
    <w:rsid w:val="007268F9"/>
    <w:rsid w:val="007302D4"/>
    <w:rsid w:val="00731204"/>
    <w:rsid w:val="00731954"/>
    <w:rsid w:val="00732646"/>
    <w:rsid w:val="00733062"/>
    <w:rsid w:val="0073342F"/>
    <w:rsid w:val="007344A5"/>
    <w:rsid w:val="00735A90"/>
    <w:rsid w:val="00736A8B"/>
    <w:rsid w:val="00737B4F"/>
    <w:rsid w:val="00737C85"/>
    <w:rsid w:val="00737E89"/>
    <w:rsid w:val="007419DD"/>
    <w:rsid w:val="00741F00"/>
    <w:rsid w:val="0074468F"/>
    <w:rsid w:val="007469D5"/>
    <w:rsid w:val="007529B6"/>
    <w:rsid w:val="00752A37"/>
    <w:rsid w:val="00753C79"/>
    <w:rsid w:val="00753D58"/>
    <w:rsid w:val="00753EC7"/>
    <w:rsid w:val="00753EEC"/>
    <w:rsid w:val="00755FEB"/>
    <w:rsid w:val="0075612B"/>
    <w:rsid w:val="0075720F"/>
    <w:rsid w:val="007572AD"/>
    <w:rsid w:val="00757D54"/>
    <w:rsid w:val="0076011E"/>
    <w:rsid w:val="00760FBA"/>
    <w:rsid w:val="007616B4"/>
    <w:rsid w:val="007619A7"/>
    <w:rsid w:val="00762988"/>
    <w:rsid w:val="007630F2"/>
    <w:rsid w:val="00764E96"/>
    <w:rsid w:val="007650DD"/>
    <w:rsid w:val="00765505"/>
    <w:rsid w:val="007668D4"/>
    <w:rsid w:val="00766B2C"/>
    <w:rsid w:val="007730FD"/>
    <w:rsid w:val="00773CF6"/>
    <w:rsid w:val="00776FBD"/>
    <w:rsid w:val="00780283"/>
    <w:rsid w:val="007805A3"/>
    <w:rsid w:val="00780A8F"/>
    <w:rsid w:val="00781BDD"/>
    <w:rsid w:val="007829E8"/>
    <w:rsid w:val="00783AED"/>
    <w:rsid w:val="00784773"/>
    <w:rsid w:val="007849A0"/>
    <w:rsid w:val="007864E1"/>
    <w:rsid w:val="00786D56"/>
    <w:rsid w:val="007872D5"/>
    <w:rsid w:val="00787649"/>
    <w:rsid w:val="007940FA"/>
    <w:rsid w:val="007956B9"/>
    <w:rsid w:val="007956FB"/>
    <w:rsid w:val="00795FB1"/>
    <w:rsid w:val="00796228"/>
    <w:rsid w:val="007A01EE"/>
    <w:rsid w:val="007A1932"/>
    <w:rsid w:val="007A1A39"/>
    <w:rsid w:val="007A290A"/>
    <w:rsid w:val="007A2D34"/>
    <w:rsid w:val="007A2E20"/>
    <w:rsid w:val="007A41AA"/>
    <w:rsid w:val="007A50EE"/>
    <w:rsid w:val="007A6CFB"/>
    <w:rsid w:val="007A7672"/>
    <w:rsid w:val="007B093D"/>
    <w:rsid w:val="007B0F0D"/>
    <w:rsid w:val="007B1888"/>
    <w:rsid w:val="007B1B61"/>
    <w:rsid w:val="007B3C51"/>
    <w:rsid w:val="007B3FD7"/>
    <w:rsid w:val="007B40B7"/>
    <w:rsid w:val="007B4CA0"/>
    <w:rsid w:val="007B4EE3"/>
    <w:rsid w:val="007B731D"/>
    <w:rsid w:val="007B79BD"/>
    <w:rsid w:val="007C1636"/>
    <w:rsid w:val="007C22A0"/>
    <w:rsid w:val="007C310C"/>
    <w:rsid w:val="007C3E46"/>
    <w:rsid w:val="007C456D"/>
    <w:rsid w:val="007C4AEC"/>
    <w:rsid w:val="007C4C58"/>
    <w:rsid w:val="007C5412"/>
    <w:rsid w:val="007C55EB"/>
    <w:rsid w:val="007C5992"/>
    <w:rsid w:val="007C5ED5"/>
    <w:rsid w:val="007C675C"/>
    <w:rsid w:val="007D031A"/>
    <w:rsid w:val="007D13AD"/>
    <w:rsid w:val="007D23B2"/>
    <w:rsid w:val="007D3500"/>
    <w:rsid w:val="007D5C9B"/>
    <w:rsid w:val="007D65CA"/>
    <w:rsid w:val="007D693E"/>
    <w:rsid w:val="007D7E92"/>
    <w:rsid w:val="007D7EE3"/>
    <w:rsid w:val="007E010E"/>
    <w:rsid w:val="007E0202"/>
    <w:rsid w:val="007E07FA"/>
    <w:rsid w:val="007E2D82"/>
    <w:rsid w:val="007E3BA9"/>
    <w:rsid w:val="007E3C64"/>
    <w:rsid w:val="007E5166"/>
    <w:rsid w:val="007E5A91"/>
    <w:rsid w:val="007E6410"/>
    <w:rsid w:val="007E7BD2"/>
    <w:rsid w:val="007F1794"/>
    <w:rsid w:val="007F18D0"/>
    <w:rsid w:val="007F29E1"/>
    <w:rsid w:val="007F2DC1"/>
    <w:rsid w:val="007F3D47"/>
    <w:rsid w:val="007F4822"/>
    <w:rsid w:val="007F6845"/>
    <w:rsid w:val="007F693D"/>
    <w:rsid w:val="007F6D4B"/>
    <w:rsid w:val="00801685"/>
    <w:rsid w:val="00802DCB"/>
    <w:rsid w:val="00803EBC"/>
    <w:rsid w:val="00804654"/>
    <w:rsid w:val="0080546B"/>
    <w:rsid w:val="0080569E"/>
    <w:rsid w:val="008056C7"/>
    <w:rsid w:val="00805B6B"/>
    <w:rsid w:val="008076EB"/>
    <w:rsid w:val="0081000C"/>
    <w:rsid w:val="008100EF"/>
    <w:rsid w:val="00812766"/>
    <w:rsid w:val="00813666"/>
    <w:rsid w:val="008137E1"/>
    <w:rsid w:val="00814CA7"/>
    <w:rsid w:val="00814E1F"/>
    <w:rsid w:val="00816050"/>
    <w:rsid w:val="00816A08"/>
    <w:rsid w:val="0081739F"/>
    <w:rsid w:val="00817868"/>
    <w:rsid w:val="008178A8"/>
    <w:rsid w:val="00817AC4"/>
    <w:rsid w:val="00817C43"/>
    <w:rsid w:val="00817D64"/>
    <w:rsid w:val="00820290"/>
    <w:rsid w:val="00820EA3"/>
    <w:rsid w:val="00821229"/>
    <w:rsid w:val="00823068"/>
    <w:rsid w:val="008231B7"/>
    <w:rsid w:val="008246F7"/>
    <w:rsid w:val="0082509A"/>
    <w:rsid w:val="0082730E"/>
    <w:rsid w:val="00827F8A"/>
    <w:rsid w:val="0083193F"/>
    <w:rsid w:val="00833BA0"/>
    <w:rsid w:val="00835CEA"/>
    <w:rsid w:val="00837D64"/>
    <w:rsid w:val="0084005B"/>
    <w:rsid w:val="008425D2"/>
    <w:rsid w:val="0084265C"/>
    <w:rsid w:val="00844B1A"/>
    <w:rsid w:val="00844DD4"/>
    <w:rsid w:val="0084529D"/>
    <w:rsid w:val="00845345"/>
    <w:rsid w:val="00845747"/>
    <w:rsid w:val="008472CD"/>
    <w:rsid w:val="00850D89"/>
    <w:rsid w:val="00851689"/>
    <w:rsid w:val="008545BE"/>
    <w:rsid w:val="00854922"/>
    <w:rsid w:val="00854B36"/>
    <w:rsid w:val="00857485"/>
    <w:rsid w:val="00860526"/>
    <w:rsid w:val="00861DF2"/>
    <w:rsid w:val="0086232A"/>
    <w:rsid w:val="00862A12"/>
    <w:rsid w:val="00862F9E"/>
    <w:rsid w:val="00863CE3"/>
    <w:rsid w:val="00863F3B"/>
    <w:rsid w:val="00864731"/>
    <w:rsid w:val="008649B2"/>
    <w:rsid w:val="0086673C"/>
    <w:rsid w:val="00870CB5"/>
    <w:rsid w:val="00872191"/>
    <w:rsid w:val="008724BA"/>
    <w:rsid w:val="00875986"/>
    <w:rsid w:val="00875A39"/>
    <w:rsid w:val="008771C5"/>
    <w:rsid w:val="00881024"/>
    <w:rsid w:val="0088106B"/>
    <w:rsid w:val="00881327"/>
    <w:rsid w:val="00882421"/>
    <w:rsid w:val="00884281"/>
    <w:rsid w:val="0088429B"/>
    <w:rsid w:val="00886D87"/>
    <w:rsid w:val="008878A7"/>
    <w:rsid w:val="00890D9C"/>
    <w:rsid w:val="00890E23"/>
    <w:rsid w:val="00891D22"/>
    <w:rsid w:val="008922BF"/>
    <w:rsid w:val="00892DD8"/>
    <w:rsid w:val="00892F36"/>
    <w:rsid w:val="00893554"/>
    <w:rsid w:val="008937C4"/>
    <w:rsid w:val="00893BFA"/>
    <w:rsid w:val="00894DBE"/>
    <w:rsid w:val="00895004"/>
    <w:rsid w:val="008958EC"/>
    <w:rsid w:val="008A0DF9"/>
    <w:rsid w:val="008A3854"/>
    <w:rsid w:val="008A46DE"/>
    <w:rsid w:val="008A58FE"/>
    <w:rsid w:val="008A6C53"/>
    <w:rsid w:val="008A6C91"/>
    <w:rsid w:val="008A7379"/>
    <w:rsid w:val="008A78B6"/>
    <w:rsid w:val="008A7959"/>
    <w:rsid w:val="008B15E5"/>
    <w:rsid w:val="008B2C20"/>
    <w:rsid w:val="008B2D28"/>
    <w:rsid w:val="008B4800"/>
    <w:rsid w:val="008B6A44"/>
    <w:rsid w:val="008B6AB4"/>
    <w:rsid w:val="008B6E5A"/>
    <w:rsid w:val="008B6E8C"/>
    <w:rsid w:val="008B70AB"/>
    <w:rsid w:val="008B749F"/>
    <w:rsid w:val="008B78B2"/>
    <w:rsid w:val="008B7D9C"/>
    <w:rsid w:val="008C2925"/>
    <w:rsid w:val="008C3439"/>
    <w:rsid w:val="008C3B62"/>
    <w:rsid w:val="008C5901"/>
    <w:rsid w:val="008D044C"/>
    <w:rsid w:val="008D06EF"/>
    <w:rsid w:val="008D0777"/>
    <w:rsid w:val="008D21E2"/>
    <w:rsid w:val="008D2441"/>
    <w:rsid w:val="008D29CB"/>
    <w:rsid w:val="008D2A1D"/>
    <w:rsid w:val="008D3634"/>
    <w:rsid w:val="008D5204"/>
    <w:rsid w:val="008D5C05"/>
    <w:rsid w:val="008D6956"/>
    <w:rsid w:val="008D6DE2"/>
    <w:rsid w:val="008D7407"/>
    <w:rsid w:val="008D78D1"/>
    <w:rsid w:val="008D7A40"/>
    <w:rsid w:val="008E127F"/>
    <w:rsid w:val="008E1745"/>
    <w:rsid w:val="008E21A0"/>
    <w:rsid w:val="008E2701"/>
    <w:rsid w:val="008E2AE5"/>
    <w:rsid w:val="008E2DF9"/>
    <w:rsid w:val="008E2FC9"/>
    <w:rsid w:val="008E349A"/>
    <w:rsid w:val="008E46B5"/>
    <w:rsid w:val="008E5E2F"/>
    <w:rsid w:val="008E77D5"/>
    <w:rsid w:val="008E7F3E"/>
    <w:rsid w:val="008F0324"/>
    <w:rsid w:val="008F05FB"/>
    <w:rsid w:val="008F0AF9"/>
    <w:rsid w:val="008F461A"/>
    <w:rsid w:val="008F6275"/>
    <w:rsid w:val="008F636B"/>
    <w:rsid w:val="008F6461"/>
    <w:rsid w:val="008F6593"/>
    <w:rsid w:val="008F6D80"/>
    <w:rsid w:val="008F7877"/>
    <w:rsid w:val="009007DA"/>
    <w:rsid w:val="0090338A"/>
    <w:rsid w:val="009058F0"/>
    <w:rsid w:val="00906472"/>
    <w:rsid w:val="00906F78"/>
    <w:rsid w:val="0090702E"/>
    <w:rsid w:val="00910576"/>
    <w:rsid w:val="0091139F"/>
    <w:rsid w:val="00914C66"/>
    <w:rsid w:val="00914DF6"/>
    <w:rsid w:val="009155AE"/>
    <w:rsid w:val="00915D83"/>
    <w:rsid w:val="0091695A"/>
    <w:rsid w:val="00916D0A"/>
    <w:rsid w:val="009203EA"/>
    <w:rsid w:val="00920484"/>
    <w:rsid w:val="00920E98"/>
    <w:rsid w:val="009212EE"/>
    <w:rsid w:val="009246CD"/>
    <w:rsid w:val="009249C8"/>
    <w:rsid w:val="00932230"/>
    <w:rsid w:val="00932716"/>
    <w:rsid w:val="00932D19"/>
    <w:rsid w:val="00932E21"/>
    <w:rsid w:val="00933330"/>
    <w:rsid w:val="00933739"/>
    <w:rsid w:val="00933F6E"/>
    <w:rsid w:val="009340E3"/>
    <w:rsid w:val="0093567B"/>
    <w:rsid w:val="00936FD3"/>
    <w:rsid w:val="00937BA8"/>
    <w:rsid w:val="00940E21"/>
    <w:rsid w:val="0094131B"/>
    <w:rsid w:val="0094284B"/>
    <w:rsid w:val="00942D11"/>
    <w:rsid w:val="00944275"/>
    <w:rsid w:val="00944F9F"/>
    <w:rsid w:val="009459EF"/>
    <w:rsid w:val="00945B68"/>
    <w:rsid w:val="00946DBC"/>
    <w:rsid w:val="00947596"/>
    <w:rsid w:val="009479BB"/>
    <w:rsid w:val="00947F89"/>
    <w:rsid w:val="00950F84"/>
    <w:rsid w:val="009528B1"/>
    <w:rsid w:val="00952EB3"/>
    <w:rsid w:val="00954C0A"/>
    <w:rsid w:val="009552E6"/>
    <w:rsid w:val="009557B1"/>
    <w:rsid w:val="009574D6"/>
    <w:rsid w:val="00957657"/>
    <w:rsid w:val="009577BA"/>
    <w:rsid w:val="009601AB"/>
    <w:rsid w:val="009606CD"/>
    <w:rsid w:val="00960E09"/>
    <w:rsid w:val="009616CD"/>
    <w:rsid w:val="00962F62"/>
    <w:rsid w:val="0096418A"/>
    <w:rsid w:val="00965115"/>
    <w:rsid w:val="0096523A"/>
    <w:rsid w:val="009717AB"/>
    <w:rsid w:val="0097198E"/>
    <w:rsid w:val="00972B1C"/>
    <w:rsid w:val="0097322A"/>
    <w:rsid w:val="009733B2"/>
    <w:rsid w:val="009734D1"/>
    <w:rsid w:val="009755BD"/>
    <w:rsid w:val="009757BC"/>
    <w:rsid w:val="009772EE"/>
    <w:rsid w:val="00977BFD"/>
    <w:rsid w:val="00980946"/>
    <w:rsid w:val="009810AE"/>
    <w:rsid w:val="00981CB8"/>
    <w:rsid w:val="00981E65"/>
    <w:rsid w:val="0098287D"/>
    <w:rsid w:val="00983575"/>
    <w:rsid w:val="00984173"/>
    <w:rsid w:val="0098489E"/>
    <w:rsid w:val="009855E5"/>
    <w:rsid w:val="009858D1"/>
    <w:rsid w:val="00987DE0"/>
    <w:rsid w:val="0099017F"/>
    <w:rsid w:val="00991559"/>
    <w:rsid w:val="00992A24"/>
    <w:rsid w:val="00992D5C"/>
    <w:rsid w:val="00992D76"/>
    <w:rsid w:val="009949C0"/>
    <w:rsid w:val="009949CD"/>
    <w:rsid w:val="00996767"/>
    <w:rsid w:val="00997265"/>
    <w:rsid w:val="009A05F4"/>
    <w:rsid w:val="009A09C6"/>
    <w:rsid w:val="009A250D"/>
    <w:rsid w:val="009A2C32"/>
    <w:rsid w:val="009A39CA"/>
    <w:rsid w:val="009A3DC2"/>
    <w:rsid w:val="009A552A"/>
    <w:rsid w:val="009A5626"/>
    <w:rsid w:val="009A563F"/>
    <w:rsid w:val="009A5899"/>
    <w:rsid w:val="009A5D6C"/>
    <w:rsid w:val="009B0F0C"/>
    <w:rsid w:val="009B0F2A"/>
    <w:rsid w:val="009B27F7"/>
    <w:rsid w:val="009B35C1"/>
    <w:rsid w:val="009B3B03"/>
    <w:rsid w:val="009B3DD8"/>
    <w:rsid w:val="009B5359"/>
    <w:rsid w:val="009B736A"/>
    <w:rsid w:val="009B783A"/>
    <w:rsid w:val="009C063C"/>
    <w:rsid w:val="009C0BCD"/>
    <w:rsid w:val="009C0D0F"/>
    <w:rsid w:val="009C0D17"/>
    <w:rsid w:val="009C1709"/>
    <w:rsid w:val="009C27C0"/>
    <w:rsid w:val="009C2E93"/>
    <w:rsid w:val="009C4623"/>
    <w:rsid w:val="009C48D5"/>
    <w:rsid w:val="009C52BD"/>
    <w:rsid w:val="009C62DC"/>
    <w:rsid w:val="009C7476"/>
    <w:rsid w:val="009D168E"/>
    <w:rsid w:val="009D3428"/>
    <w:rsid w:val="009D5522"/>
    <w:rsid w:val="009D6195"/>
    <w:rsid w:val="009D64DF"/>
    <w:rsid w:val="009D6A83"/>
    <w:rsid w:val="009D7511"/>
    <w:rsid w:val="009D75FA"/>
    <w:rsid w:val="009D7C72"/>
    <w:rsid w:val="009D7CF1"/>
    <w:rsid w:val="009D7D27"/>
    <w:rsid w:val="009E1C84"/>
    <w:rsid w:val="009E1D98"/>
    <w:rsid w:val="009E242C"/>
    <w:rsid w:val="009E299A"/>
    <w:rsid w:val="009E2D6C"/>
    <w:rsid w:val="009E2D8B"/>
    <w:rsid w:val="009E2DF3"/>
    <w:rsid w:val="009E2E07"/>
    <w:rsid w:val="009E4680"/>
    <w:rsid w:val="009E56B4"/>
    <w:rsid w:val="009E5A4E"/>
    <w:rsid w:val="009E635F"/>
    <w:rsid w:val="009E6790"/>
    <w:rsid w:val="009E6A40"/>
    <w:rsid w:val="009E75E5"/>
    <w:rsid w:val="009F1959"/>
    <w:rsid w:val="009F25FD"/>
    <w:rsid w:val="009F3226"/>
    <w:rsid w:val="009F3803"/>
    <w:rsid w:val="009F39D4"/>
    <w:rsid w:val="009F4F99"/>
    <w:rsid w:val="009F528F"/>
    <w:rsid w:val="009F5988"/>
    <w:rsid w:val="009F5C2F"/>
    <w:rsid w:val="009F7176"/>
    <w:rsid w:val="00A00B42"/>
    <w:rsid w:val="00A01784"/>
    <w:rsid w:val="00A01BE6"/>
    <w:rsid w:val="00A0249D"/>
    <w:rsid w:val="00A025D8"/>
    <w:rsid w:val="00A026AC"/>
    <w:rsid w:val="00A02702"/>
    <w:rsid w:val="00A02FCB"/>
    <w:rsid w:val="00A0348E"/>
    <w:rsid w:val="00A053F1"/>
    <w:rsid w:val="00A064EA"/>
    <w:rsid w:val="00A07139"/>
    <w:rsid w:val="00A0748A"/>
    <w:rsid w:val="00A07A9B"/>
    <w:rsid w:val="00A10069"/>
    <w:rsid w:val="00A1162C"/>
    <w:rsid w:val="00A11E9B"/>
    <w:rsid w:val="00A1253B"/>
    <w:rsid w:val="00A12D4E"/>
    <w:rsid w:val="00A137CB"/>
    <w:rsid w:val="00A14294"/>
    <w:rsid w:val="00A154C4"/>
    <w:rsid w:val="00A15F82"/>
    <w:rsid w:val="00A17192"/>
    <w:rsid w:val="00A173BE"/>
    <w:rsid w:val="00A17964"/>
    <w:rsid w:val="00A17FF8"/>
    <w:rsid w:val="00A201E3"/>
    <w:rsid w:val="00A20DC4"/>
    <w:rsid w:val="00A20F5B"/>
    <w:rsid w:val="00A23C37"/>
    <w:rsid w:val="00A24AA2"/>
    <w:rsid w:val="00A25670"/>
    <w:rsid w:val="00A25B52"/>
    <w:rsid w:val="00A25C35"/>
    <w:rsid w:val="00A2760D"/>
    <w:rsid w:val="00A30FB6"/>
    <w:rsid w:val="00A325C9"/>
    <w:rsid w:val="00A3357D"/>
    <w:rsid w:val="00A33E59"/>
    <w:rsid w:val="00A341D2"/>
    <w:rsid w:val="00A34965"/>
    <w:rsid w:val="00A349E3"/>
    <w:rsid w:val="00A35C0A"/>
    <w:rsid w:val="00A36A31"/>
    <w:rsid w:val="00A37133"/>
    <w:rsid w:val="00A37885"/>
    <w:rsid w:val="00A37D15"/>
    <w:rsid w:val="00A40E10"/>
    <w:rsid w:val="00A4151B"/>
    <w:rsid w:val="00A42E79"/>
    <w:rsid w:val="00A42FC0"/>
    <w:rsid w:val="00A43640"/>
    <w:rsid w:val="00A43C1D"/>
    <w:rsid w:val="00A43ED4"/>
    <w:rsid w:val="00A44F39"/>
    <w:rsid w:val="00A453B8"/>
    <w:rsid w:val="00A455FE"/>
    <w:rsid w:val="00A477EC"/>
    <w:rsid w:val="00A505A2"/>
    <w:rsid w:val="00A50D3E"/>
    <w:rsid w:val="00A512B4"/>
    <w:rsid w:val="00A52A4D"/>
    <w:rsid w:val="00A53C20"/>
    <w:rsid w:val="00A5587B"/>
    <w:rsid w:val="00A55A07"/>
    <w:rsid w:val="00A55D02"/>
    <w:rsid w:val="00A560C5"/>
    <w:rsid w:val="00A5794B"/>
    <w:rsid w:val="00A604CA"/>
    <w:rsid w:val="00A60563"/>
    <w:rsid w:val="00A60A04"/>
    <w:rsid w:val="00A6118C"/>
    <w:rsid w:val="00A613F0"/>
    <w:rsid w:val="00A62BB5"/>
    <w:rsid w:val="00A63B72"/>
    <w:rsid w:val="00A63D48"/>
    <w:rsid w:val="00A65A90"/>
    <w:rsid w:val="00A6626F"/>
    <w:rsid w:val="00A666EF"/>
    <w:rsid w:val="00A71134"/>
    <w:rsid w:val="00A72E43"/>
    <w:rsid w:val="00A73376"/>
    <w:rsid w:val="00A738FD"/>
    <w:rsid w:val="00A74252"/>
    <w:rsid w:val="00A74CD1"/>
    <w:rsid w:val="00A74F62"/>
    <w:rsid w:val="00A754C1"/>
    <w:rsid w:val="00A754FA"/>
    <w:rsid w:val="00A760B3"/>
    <w:rsid w:val="00A76409"/>
    <w:rsid w:val="00A76B62"/>
    <w:rsid w:val="00A776EE"/>
    <w:rsid w:val="00A81292"/>
    <w:rsid w:val="00A85BBD"/>
    <w:rsid w:val="00A8713C"/>
    <w:rsid w:val="00A871DB"/>
    <w:rsid w:val="00A90543"/>
    <w:rsid w:val="00A914A2"/>
    <w:rsid w:val="00A915F6"/>
    <w:rsid w:val="00A91FDC"/>
    <w:rsid w:val="00A92CBA"/>
    <w:rsid w:val="00A9319A"/>
    <w:rsid w:val="00A93D44"/>
    <w:rsid w:val="00A94B2A"/>
    <w:rsid w:val="00A962C9"/>
    <w:rsid w:val="00A972C5"/>
    <w:rsid w:val="00AA02A9"/>
    <w:rsid w:val="00AA0D45"/>
    <w:rsid w:val="00AA1113"/>
    <w:rsid w:val="00AA144C"/>
    <w:rsid w:val="00AA16EF"/>
    <w:rsid w:val="00AA1E21"/>
    <w:rsid w:val="00AA2574"/>
    <w:rsid w:val="00AA36B6"/>
    <w:rsid w:val="00AA3AB8"/>
    <w:rsid w:val="00AA57AE"/>
    <w:rsid w:val="00AA6007"/>
    <w:rsid w:val="00AA667C"/>
    <w:rsid w:val="00AB1407"/>
    <w:rsid w:val="00AB1D56"/>
    <w:rsid w:val="00AB30D0"/>
    <w:rsid w:val="00AB3E88"/>
    <w:rsid w:val="00AB452D"/>
    <w:rsid w:val="00AB4D5B"/>
    <w:rsid w:val="00AB50B7"/>
    <w:rsid w:val="00AB5985"/>
    <w:rsid w:val="00AB59B8"/>
    <w:rsid w:val="00AB64A9"/>
    <w:rsid w:val="00AB6F69"/>
    <w:rsid w:val="00AB738D"/>
    <w:rsid w:val="00AB7421"/>
    <w:rsid w:val="00AC0822"/>
    <w:rsid w:val="00AC0837"/>
    <w:rsid w:val="00AC1856"/>
    <w:rsid w:val="00AC1A49"/>
    <w:rsid w:val="00AC25FB"/>
    <w:rsid w:val="00AC4EE5"/>
    <w:rsid w:val="00AC5D79"/>
    <w:rsid w:val="00AC72F1"/>
    <w:rsid w:val="00AD0F65"/>
    <w:rsid w:val="00AD17E9"/>
    <w:rsid w:val="00AD3986"/>
    <w:rsid w:val="00AD508B"/>
    <w:rsid w:val="00AD681E"/>
    <w:rsid w:val="00AD6E18"/>
    <w:rsid w:val="00AD6F09"/>
    <w:rsid w:val="00AD77CE"/>
    <w:rsid w:val="00AE0508"/>
    <w:rsid w:val="00AE0686"/>
    <w:rsid w:val="00AE0887"/>
    <w:rsid w:val="00AE0C49"/>
    <w:rsid w:val="00AE17D6"/>
    <w:rsid w:val="00AE1C8B"/>
    <w:rsid w:val="00AE1E63"/>
    <w:rsid w:val="00AE2092"/>
    <w:rsid w:val="00AE2FCD"/>
    <w:rsid w:val="00AE4DD4"/>
    <w:rsid w:val="00AE50D2"/>
    <w:rsid w:val="00AE5547"/>
    <w:rsid w:val="00AE558C"/>
    <w:rsid w:val="00AE6682"/>
    <w:rsid w:val="00AE6A5B"/>
    <w:rsid w:val="00AE7830"/>
    <w:rsid w:val="00AF1744"/>
    <w:rsid w:val="00AF342F"/>
    <w:rsid w:val="00AF35DB"/>
    <w:rsid w:val="00AF6B40"/>
    <w:rsid w:val="00AF7462"/>
    <w:rsid w:val="00AF7CBC"/>
    <w:rsid w:val="00AF7E82"/>
    <w:rsid w:val="00B00673"/>
    <w:rsid w:val="00B01DD2"/>
    <w:rsid w:val="00B025B2"/>
    <w:rsid w:val="00B02C6B"/>
    <w:rsid w:val="00B0334E"/>
    <w:rsid w:val="00B036EF"/>
    <w:rsid w:val="00B039F5"/>
    <w:rsid w:val="00B03FC0"/>
    <w:rsid w:val="00B047F1"/>
    <w:rsid w:val="00B0523B"/>
    <w:rsid w:val="00B0609F"/>
    <w:rsid w:val="00B06B9A"/>
    <w:rsid w:val="00B06CCF"/>
    <w:rsid w:val="00B12098"/>
    <w:rsid w:val="00B120C7"/>
    <w:rsid w:val="00B1346E"/>
    <w:rsid w:val="00B15D79"/>
    <w:rsid w:val="00B214F1"/>
    <w:rsid w:val="00B21A50"/>
    <w:rsid w:val="00B23277"/>
    <w:rsid w:val="00B23D0B"/>
    <w:rsid w:val="00B25235"/>
    <w:rsid w:val="00B2696C"/>
    <w:rsid w:val="00B26B9D"/>
    <w:rsid w:val="00B2725D"/>
    <w:rsid w:val="00B274A3"/>
    <w:rsid w:val="00B27DD0"/>
    <w:rsid w:val="00B30147"/>
    <w:rsid w:val="00B303DA"/>
    <w:rsid w:val="00B325EB"/>
    <w:rsid w:val="00B32695"/>
    <w:rsid w:val="00B34F30"/>
    <w:rsid w:val="00B35897"/>
    <w:rsid w:val="00B36665"/>
    <w:rsid w:val="00B36C94"/>
    <w:rsid w:val="00B36E99"/>
    <w:rsid w:val="00B37377"/>
    <w:rsid w:val="00B400E8"/>
    <w:rsid w:val="00B40958"/>
    <w:rsid w:val="00B419A7"/>
    <w:rsid w:val="00B426DC"/>
    <w:rsid w:val="00B436C1"/>
    <w:rsid w:val="00B4405F"/>
    <w:rsid w:val="00B45397"/>
    <w:rsid w:val="00B45EAA"/>
    <w:rsid w:val="00B47225"/>
    <w:rsid w:val="00B47D8A"/>
    <w:rsid w:val="00B50B0E"/>
    <w:rsid w:val="00B51C2B"/>
    <w:rsid w:val="00B538FE"/>
    <w:rsid w:val="00B552DA"/>
    <w:rsid w:val="00B55F04"/>
    <w:rsid w:val="00B565A9"/>
    <w:rsid w:val="00B5727E"/>
    <w:rsid w:val="00B57469"/>
    <w:rsid w:val="00B60912"/>
    <w:rsid w:val="00B64C1D"/>
    <w:rsid w:val="00B673B3"/>
    <w:rsid w:val="00B71852"/>
    <w:rsid w:val="00B71C8D"/>
    <w:rsid w:val="00B74FD8"/>
    <w:rsid w:val="00B76A7A"/>
    <w:rsid w:val="00B811EE"/>
    <w:rsid w:val="00B833AA"/>
    <w:rsid w:val="00B83EF7"/>
    <w:rsid w:val="00B86A37"/>
    <w:rsid w:val="00B87CC7"/>
    <w:rsid w:val="00B90163"/>
    <w:rsid w:val="00B90374"/>
    <w:rsid w:val="00B904CD"/>
    <w:rsid w:val="00B90536"/>
    <w:rsid w:val="00B90881"/>
    <w:rsid w:val="00B9190E"/>
    <w:rsid w:val="00B92915"/>
    <w:rsid w:val="00B93503"/>
    <w:rsid w:val="00B940AA"/>
    <w:rsid w:val="00B9444A"/>
    <w:rsid w:val="00B957A1"/>
    <w:rsid w:val="00B95857"/>
    <w:rsid w:val="00B95F53"/>
    <w:rsid w:val="00B975CD"/>
    <w:rsid w:val="00B97F76"/>
    <w:rsid w:val="00BA09C6"/>
    <w:rsid w:val="00BA0C7F"/>
    <w:rsid w:val="00BA19EB"/>
    <w:rsid w:val="00BA1F3B"/>
    <w:rsid w:val="00BA3FE6"/>
    <w:rsid w:val="00BA451F"/>
    <w:rsid w:val="00BA4606"/>
    <w:rsid w:val="00BA478D"/>
    <w:rsid w:val="00BA511D"/>
    <w:rsid w:val="00BA667F"/>
    <w:rsid w:val="00BA6F29"/>
    <w:rsid w:val="00BA70ED"/>
    <w:rsid w:val="00BA76B1"/>
    <w:rsid w:val="00BB0765"/>
    <w:rsid w:val="00BB084B"/>
    <w:rsid w:val="00BB1250"/>
    <w:rsid w:val="00BB12CA"/>
    <w:rsid w:val="00BB1CAC"/>
    <w:rsid w:val="00BB2300"/>
    <w:rsid w:val="00BB24EB"/>
    <w:rsid w:val="00BB2952"/>
    <w:rsid w:val="00BB436E"/>
    <w:rsid w:val="00BB4FCF"/>
    <w:rsid w:val="00BB6384"/>
    <w:rsid w:val="00BB6589"/>
    <w:rsid w:val="00BB6733"/>
    <w:rsid w:val="00BB749E"/>
    <w:rsid w:val="00BB75B0"/>
    <w:rsid w:val="00BB7B43"/>
    <w:rsid w:val="00BC0CA4"/>
    <w:rsid w:val="00BC280D"/>
    <w:rsid w:val="00BC3185"/>
    <w:rsid w:val="00BC7664"/>
    <w:rsid w:val="00BC7FD2"/>
    <w:rsid w:val="00BD0505"/>
    <w:rsid w:val="00BD050C"/>
    <w:rsid w:val="00BD057E"/>
    <w:rsid w:val="00BD06E3"/>
    <w:rsid w:val="00BD08A5"/>
    <w:rsid w:val="00BD12E4"/>
    <w:rsid w:val="00BD3323"/>
    <w:rsid w:val="00BD5888"/>
    <w:rsid w:val="00BD769C"/>
    <w:rsid w:val="00BD7CE6"/>
    <w:rsid w:val="00BE0D2B"/>
    <w:rsid w:val="00BE29E7"/>
    <w:rsid w:val="00BE2AB4"/>
    <w:rsid w:val="00BE2F46"/>
    <w:rsid w:val="00BE5D04"/>
    <w:rsid w:val="00BE5FFF"/>
    <w:rsid w:val="00BE6620"/>
    <w:rsid w:val="00BE6D1A"/>
    <w:rsid w:val="00BE78DC"/>
    <w:rsid w:val="00BF1037"/>
    <w:rsid w:val="00BF14E5"/>
    <w:rsid w:val="00BF1A42"/>
    <w:rsid w:val="00BF3003"/>
    <w:rsid w:val="00BF4FED"/>
    <w:rsid w:val="00BF5BCB"/>
    <w:rsid w:val="00BF74D7"/>
    <w:rsid w:val="00C0109C"/>
    <w:rsid w:val="00C0233B"/>
    <w:rsid w:val="00C0338A"/>
    <w:rsid w:val="00C03E79"/>
    <w:rsid w:val="00C04517"/>
    <w:rsid w:val="00C07271"/>
    <w:rsid w:val="00C072D5"/>
    <w:rsid w:val="00C10D79"/>
    <w:rsid w:val="00C11582"/>
    <w:rsid w:val="00C11DA7"/>
    <w:rsid w:val="00C134E1"/>
    <w:rsid w:val="00C13F24"/>
    <w:rsid w:val="00C14B85"/>
    <w:rsid w:val="00C15EDC"/>
    <w:rsid w:val="00C165EC"/>
    <w:rsid w:val="00C17BFC"/>
    <w:rsid w:val="00C20149"/>
    <w:rsid w:val="00C214E4"/>
    <w:rsid w:val="00C23657"/>
    <w:rsid w:val="00C25C1D"/>
    <w:rsid w:val="00C2607D"/>
    <w:rsid w:val="00C3013A"/>
    <w:rsid w:val="00C30838"/>
    <w:rsid w:val="00C30B2C"/>
    <w:rsid w:val="00C310F7"/>
    <w:rsid w:val="00C322B0"/>
    <w:rsid w:val="00C33BD0"/>
    <w:rsid w:val="00C340B0"/>
    <w:rsid w:val="00C3435E"/>
    <w:rsid w:val="00C34FA8"/>
    <w:rsid w:val="00C35153"/>
    <w:rsid w:val="00C35A9B"/>
    <w:rsid w:val="00C369C5"/>
    <w:rsid w:val="00C379C3"/>
    <w:rsid w:val="00C402DB"/>
    <w:rsid w:val="00C41D2C"/>
    <w:rsid w:val="00C42B3D"/>
    <w:rsid w:val="00C43AA8"/>
    <w:rsid w:val="00C455A4"/>
    <w:rsid w:val="00C45ADE"/>
    <w:rsid w:val="00C45FD0"/>
    <w:rsid w:val="00C47DF2"/>
    <w:rsid w:val="00C50A27"/>
    <w:rsid w:val="00C510CF"/>
    <w:rsid w:val="00C51881"/>
    <w:rsid w:val="00C51FE5"/>
    <w:rsid w:val="00C52E7B"/>
    <w:rsid w:val="00C5304D"/>
    <w:rsid w:val="00C5332B"/>
    <w:rsid w:val="00C54F1F"/>
    <w:rsid w:val="00C60E60"/>
    <w:rsid w:val="00C61E64"/>
    <w:rsid w:val="00C61E67"/>
    <w:rsid w:val="00C62610"/>
    <w:rsid w:val="00C63012"/>
    <w:rsid w:val="00C635EE"/>
    <w:rsid w:val="00C6651F"/>
    <w:rsid w:val="00C677CB"/>
    <w:rsid w:val="00C67E23"/>
    <w:rsid w:val="00C71628"/>
    <w:rsid w:val="00C7185F"/>
    <w:rsid w:val="00C7214C"/>
    <w:rsid w:val="00C73802"/>
    <w:rsid w:val="00C738A0"/>
    <w:rsid w:val="00C75651"/>
    <w:rsid w:val="00C7725A"/>
    <w:rsid w:val="00C83D61"/>
    <w:rsid w:val="00C84062"/>
    <w:rsid w:val="00C84A50"/>
    <w:rsid w:val="00C84A9A"/>
    <w:rsid w:val="00C86166"/>
    <w:rsid w:val="00C86AD3"/>
    <w:rsid w:val="00C86D03"/>
    <w:rsid w:val="00C86DAC"/>
    <w:rsid w:val="00C9045A"/>
    <w:rsid w:val="00C90583"/>
    <w:rsid w:val="00C91709"/>
    <w:rsid w:val="00C919BB"/>
    <w:rsid w:val="00C91F9E"/>
    <w:rsid w:val="00C92300"/>
    <w:rsid w:val="00C92661"/>
    <w:rsid w:val="00C929D9"/>
    <w:rsid w:val="00C93E6B"/>
    <w:rsid w:val="00C93EC3"/>
    <w:rsid w:val="00C94F1B"/>
    <w:rsid w:val="00C94FFD"/>
    <w:rsid w:val="00C95EEF"/>
    <w:rsid w:val="00C96076"/>
    <w:rsid w:val="00C96267"/>
    <w:rsid w:val="00C96337"/>
    <w:rsid w:val="00C964CF"/>
    <w:rsid w:val="00CA1463"/>
    <w:rsid w:val="00CA1F29"/>
    <w:rsid w:val="00CA2275"/>
    <w:rsid w:val="00CA2501"/>
    <w:rsid w:val="00CA3752"/>
    <w:rsid w:val="00CA3AEF"/>
    <w:rsid w:val="00CA42AB"/>
    <w:rsid w:val="00CA4FB4"/>
    <w:rsid w:val="00CA70CA"/>
    <w:rsid w:val="00CA75B1"/>
    <w:rsid w:val="00CA7ABC"/>
    <w:rsid w:val="00CB0647"/>
    <w:rsid w:val="00CB17B8"/>
    <w:rsid w:val="00CB1DB1"/>
    <w:rsid w:val="00CB1FC6"/>
    <w:rsid w:val="00CB3D29"/>
    <w:rsid w:val="00CB3DB9"/>
    <w:rsid w:val="00CB4C8C"/>
    <w:rsid w:val="00CB541C"/>
    <w:rsid w:val="00CB6174"/>
    <w:rsid w:val="00CB727F"/>
    <w:rsid w:val="00CB7AFC"/>
    <w:rsid w:val="00CC0246"/>
    <w:rsid w:val="00CC06CD"/>
    <w:rsid w:val="00CC0704"/>
    <w:rsid w:val="00CC0F4C"/>
    <w:rsid w:val="00CC2470"/>
    <w:rsid w:val="00CC3AF4"/>
    <w:rsid w:val="00CC3E6E"/>
    <w:rsid w:val="00CC4751"/>
    <w:rsid w:val="00CC4812"/>
    <w:rsid w:val="00CC495F"/>
    <w:rsid w:val="00CC52A0"/>
    <w:rsid w:val="00CC556A"/>
    <w:rsid w:val="00CC599B"/>
    <w:rsid w:val="00CC6130"/>
    <w:rsid w:val="00CC7FA1"/>
    <w:rsid w:val="00CD0374"/>
    <w:rsid w:val="00CD1F1C"/>
    <w:rsid w:val="00CD544F"/>
    <w:rsid w:val="00CD59BD"/>
    <w:rsid w:val="00CD5A0E"/>
    <w:rsid w:val="00CD7B4D"/>
    <w:rsid w:val="00CD7ECA"/>
    <w:rsid w:val="00CE017E"/>
    <w:rsid w:val="00CE01C1"/>
    <w:rsid w:val="00CE0B78"/>
    <w:rsid w:val="00CE1B8E"/>
    <w:rsid w:val="00CE260B"/>
    <w:rsid w:val="00CE2987"/>
    <w:rsid w:val="00CE2B9B"/>
    <w:rsid w:val="00CE32F0"/>
    <w:rsid w:val="00CF086D"/>
    <w:rsid w:val="00CF129C"/>
    <w:rsid w:val="00CF2630"/>
    <w:rsid w:val="00CF2D57"/>
    <w:rsid w:val="00CF4517"/>
    <w:rsid w:val="00CF65A6"/>
    <w:rsid w:val="00D004FC"/>
    <w:rsid w:val="00D00530"/>
    <w:rsid w:val="00D007D8"/>
    <w:rsid w:val="00D00B32"/>
    <w:rsid w:val="00D01400"/>
    <w:rsid w:val="00D040BC"/>
    <w:rsid w:val="00D05832"/>
    <w:rsid w:val="00D06008"/>
    <w:rsid w:val="00D06446"/>
    <w:rsid w:val="00D075D8"/>
    <w:rsid w:val="00D07B48"/>
    <w:rsid w:val="00D10FED"/>
    <w:rsid w:val="00D118A1"/>
    <w:rsid w:val="00D11B2A"/>
    <w:rsid w:val="00D12E8C"/>
    <w:rsid w:val="00D139A1"/>
    <w:rsid w:val="00D14112"/>
    <w:rsid w:val="00D14570"/>
    <w:rsid w:val="00D156D5"/>
    <w:rsid w:val="00D17675"/>
    <w:rsid w:val="00D20D4C"/>
    <w:rsid w:val="00D21044"/>
    <w:rsid w:val="00D213DD"/>
    <w:rsid w:val="00D229FF"/>
    <w:rsid w:val="00D237C7"/>
    <w:rsid w:val="00D251E1"/>
    <w:rsid w:val="00D2610B"/>
    <w:rsid w:val="00D26768"/>
    <w:rsid w:val="00D268D7"/>
    <w:rsid w:val="00D26C61"/>
    <w:rsid w:val="00D27C6C"/>
    <w:rsid w:val="00D3016F"/>
    <w:rsid w:val="00D311B6"/>
    <w:rsid w:val="00D315ED"/>
    <w:rsid w:val="00D32E02"/>
    <w:rsid w:val="00D33F7C"/>
    <w:rsid w:val="00D34061"/>
    <w:rsid w:val="00D34280"/>
    <w:rsid w:val="00D35C7D"/>
    <w:rsid w:val="00D4025B"/>
    <w:rsid w:val="00D405F9"/>
    <w:rsid w:val="00D422D9"/>
    <w:rsid w:val="00D424EE"/>
    <w:rsid w:val="00D432F8"/>
    <w:rsid w:val="00D43B5E"/>
    <w:rsid w:val="00D4467D"/>
    <w:rsid w:val="00D44B87"/>
    <w:rsid w:val="00D45F7C"/>
    <w:rsid w:val="00D466C5"/>
    <w:rsid w:val="00D46EF3"/>
    <w:rsid w:val="00D47FCA"/>
    <w:rsid w:val="00D505F2"/>
    <w:rsid w:val="00D51D9D"/>
    <w:rsid w:val="00D52275"/>
    <w:rsid w:val="00D52BA9"/>
    <w:rsid w:val="00D53DF8"/>
    <w:rsid w:val="00D5457D"/>
    <w:rsid w:val="00D5499B"/>
    <w:rsid w:val="00D54B3A"/>
    <w:rsid w:val="00D55E7B"/>
    <w:rsid w:val="00D562AA"/>
    <w:rsid w:val="00D5665C"/>
    <w:rsid w:val="00D56F2C"/>
    <w:rsid w:val="00D57158"/>
    <w:rsid w:val="00D61AE8"/>
    <w:rsid w:val="00D61D80"/>
    <w:rsid w:val="00D62468"/>
    <w:rsid w:val="00D639D8"/>
    <w:rsid w:val="00D652A5"/>
    <w:rsid w:val="00D6726D"/>
    <w:rsid w:val="00D672EB"/>
    <w:rsid w:val="00D678CC"/>
    <w:rsid w:val="00D710E1"/>
    <w:rsid w:val="00D71643"/>
    <w:rsid w:val="00D7247E"/>
    <w:rsid w:val="00D739D5"/>
    <w:rsid w:val="00D757BD"/>
    <w:rsid w:val="00D7785C"/>
    <w:rsid w:val="00D77A94"/>
    <w:rsid w:val="00D80A7A"/>
    <w:rsid w:val="00D81405"/>
    <w:rsid w:val="00D82346"/>
    <w:rsid w:val="00D832C1"/>
    <w:rsid w:val="00D83935"/>
    <w:rsid w:val="00D83FD3"/>
    <w:rsid w:val="00D85746"/>
    <w:rsid w:val="00D903FB"/>
    <w:rsid w:val="00D90E32"/>
    <w:rsid w:val="00D92D12"/>
    <w:rsid w:val="00D932FB"/>
    <w:rsid w:val="00D94987"/>
    <w:rsid w:val="00DA0B0F"/>
    <w:rsid w:val="00DA0EA4"/>
    <w:rsid w:val="00DA3512"/>
    <w:rsid w:val="00DA387A"/>
    <w:rsid w:val="00DA3A1D"/>
    <w:rsid w:val="00DA3A23"/>
    <w:rsid w:val="00DA3C21"/>
    <w:rsid w:val="00DA3FB4"/>
    <w:rsid w:val="00DA421A"/>
    <w:rsid w:val="00DA5911"/>
    <w:rsid w:val="00DA7065"/>
    <w:rsid w:val="00DA7A0C"/>
    <w:rsid w:val="00DB0617"/>
    <w:rsid w:val="00DB0C30"/>
    <w:rsid w:val="00DB102C"/>
    <w:rsid w:val="00DB14D8"/>
    <w:rsid w:val="00DB188A"/>
    <w:rsid w:val="00DB2166"/>
    <w:rsid w:val="00DB21F3"/>
    <w:rsid w:val="00DB2E29"/>
    <w:rsid w:val="00DB3B00"/>
    <w:rsid w:val="00DB52D1"/>
    <w:rsid w:val="00DB5336"/>
    <w:rsid w:val="00DB5B06"/>
    <w:rsid w:val="00DB6D59"/>
    <w:rsid w:val="00DC0D0F"/>
    <w:rsid w:val="00DC52AF"/>
    <w:rsid w:val="00DC6702"/>
    <w:rsid w:val="00DC6D9F"/>
    <w:rsid w:val="00DC775C"/>
    <w:rsid w:val="00DD0656"/>
    <w:rsid w:val="00DD1FCA"/>
    <w:rsid w:val="00DD2092"/>
    <w:rsid w:val="00DD2E83"/>
    <w:rsid w:val="00DD605B"/>
    <w:rsid w:val="00DD6146"/>
    <w:rsid w:val="00DD64DA"/>
    <w:rsid w:val="00DD6E91"/>
    <w:rsid w:val="00DD7370"/>
    <w:rsid w:val="00DD7526"/>
    <w:rsid w:val="00DD7702"/>
    <w:rsid w:val="00DD7B86"/>
    <w:rsid w:val="00DE0093"/>
    <w:rsid w:val="00DE05EA"/>
    <w:rsid w:val="00DE30E9"/>
    <w:rsid w:val="00DE38BF"/>
    <w:rsid w:val="00DE3EDC"/>
    <w:rsid w:val="00DF0936"/>
    <w:rsid w:val="00DF1961"/>
    <w:rsid w:val="00DF1AF8"/>
    <w:rsid w:val="00DF286C"/>
    <w:rsid w:val="00DF2C4B"/>
    <w:rsid w:val="00DF327A"/>
    <w:rsid w:val="00DF3638"/>
    <w:rsid w:val="00DF36A9"/>
    <w:rsid w:val="00DF4267"/>
    <w:rsid w:val="00DF55E7"/>
    <w:rsid w:val="00DF5A9F"/>
    <w:rsid w:val="00DF5BE8"/>
    <w:rsid w:val="00E010A6"/>
    <w:rsid w:val="00E0185B"/>
    <w:rsid w:val="00E01BDE"/>
    <w:rsid w:val="00E02847"/>
    <w:rsid w:val="00E029B8"/>
    <w:rsid w:val="00E0316F"/>
    <w:rsid w:val="00E03B7D"/>
    <w:rsid w:val="00E04336"/>
    <w:rsid w:val="00E04FA4"/>
    <w:rsid w:val="00E05831"/>
    <w:rsid w:val="00E07AE7"/>
    <w:rsid w:val="00E07B46"/>
    <w:rsid w:val="00E12B66"/>
    <w:rsid w:val="00E13AF2"/>
    <w:rsid w:val="00E13B82"/>
    <w:rsid w:val="00E13BB9"/>
    <w:rsid w:val="00E14895"/>
    <w:rsid w:val="00E158EF"/>
    <w:rsid w:val="00E16CF7"/>
    <w:rsid w:val="00E16E44"/>
    <w:rsid w:val="00E175C0"/>
    <w:rsid w:val="00E17C5D"/>
    <w:rsid w:val="00E20D11"/>
    <w:rsid w:val="00E20DB2"/>
    <w:rsid w:val="00E22AFA"/>
    <w:rsid w:val="00E22D31"/>
    <w:rsid w:val="00E23734"/>
    <w:rsid w:val="00E2500F"/>
    <w:rsid w:val="00E2508D"/>
    <w:rsid w:val="00E250B4"/>
    <w:rsid w:val="00E255A9"/>
    <w:rsid w:val="00E25955"/>
    <w:rsid w:val="00E26082"/>
    <w:rsid w:val="00E262AA"/>
    <w:rsid w:val="00E26575"/>
    <w:rsid w:val="00E26FF7"/>
    <w:rsid w:val="00E27B2C"/>
    <w:rsid w:val="00E30050"/>
    <w:rsid w:val="00E30D84"/>
    <w:rsid w:val="00E326F2"/>
    <w:rsid w:val="00E327A9"/>
    <w:rsid w:val="00E33009"/>
    <w:rsid w:val="00E33910"/>
    <w:rsid w:val="00E36195"/>
    <w:rsid w:val="00E36AFE"/>
    <w:rsid w:val="00E37561"/>
    <w:rsid w:val="00E37623"/>
    <w:rsid w:val="00E40172"/>
    <w:rsid w:val="00E41D01"/>
    <w:rsid w:val="00E4240A"/>
    <w:rsid w:val="00E4272C"/>
    <w:rsid w:val="00E42879"/>
    <w:rsid w:val="00E436DD"/>
    <w:rsid w:val="00E440CE"/>
    <w:rsid w:val="00E44BEB"/>
    <w:rsid w:val="00E46253"/>
    <w:rsid w:val="00E4694C"/>
    <w:rsid w:val="00E46F61"/>
    <w:rsid w:val="00E471EA"/>
    <w:rsid w:val="00E5008F"/>
    <w:rsid w:val="00E5014D"/>
    <w:rsid w:val="00E50F9E"/>
    <w:rsid w:val="00E51145"/>
    <w:rsid w:val="00E51D0A"/>
    <w:rsid w:val="00E53363"/>
    <w:rsid w:val="00E5371F"/>
    <w:rsid w:val="00E5420C"/>
    <w:rsid w:val="00E55C02"/>
    <w:rsid w:val="00E55E46"/>
    <w:rsid w:val="00E564B2"/>
    <w:rsid w:val="00E61C7A"/>
    <w:rsid w:val="00E62927"/>
    <w:rsid w:val="00E6345B"/>
    <w:rsid w:val="00E635FF"/>
    <w:rsid w:val="00E63D2F"/>
    <w:rsid w:val="00E642EA"/>
    <w:rsid w:val="00E6535E"/>
    <w:rsid w:val="00E65775"/>
    <w:rsid w:val="00E65E0B"/>
    <w:rsid w:val="00E66EF6"/>
    <w:rsid w:val="00E67D1A"/>
    <w:rsid w:val="00E7145C"/>
    <w:rsid w:val="00E71498"/>
    <w:rsid w:val="00E71A54"/>
    <w:rsid w:val="00E71F33"/>
    <w:rsid w:val="00E729F4"/>
    <w:rsid w:val="00E72A66"/>
    <w:rsid w:val="00E72A81"/>
    <w:rsid w:val="00E72CF6"/>
    <w:rsid w:val="00E72F1C"/>
    <w:rsid w:val="00E732A4"/>
    <w:rsid w:val="00E7354C"/>
    <w:rsid w:val="00E7520E"/>
    <w:rsid w:val="00E75FEB"/>
    <w:rsid w:val="00E76A07"/>
    <w:rsid w:val="00E80071"/>
    <w:rsid w:val="00E80705"/>
    <w:rsid w:val="00E81ACC"/>
    <w:rsid w:val="00E82AE4"/>
    <w:rsid w:val="00E83371"/>
    <w:rsid w:val="00E83EC8"/>
    <w:rsid w:val="00E842B1"/>
    <w:rsid w:val="00E84956"/>
    <w:rsid w:val="00E84BAB"/>
    <w:rsid w:val="00E85DF7"/>
    <w:rsid w:val="00E8742C"/>
    <w:rsid w:val="00E8765C"/>
    <w:rsid w:val="00E90556"/>
    <w:rsid w:val="00E91E78"/>
    <w:rsid w:val="00E93AE5"/>
    <w:rsid w:val="00E94F2C"/>
    <w:rsid w:val="00E95FE8"/>
    <w:rsid w:val="00E97980"/>
    <w:rsid w:val="00EA0017"/>
    <w:rsid w:val="00EA074F"/>
    <w:rsid w:val="00EA0780"/>
    <w:rsid w:val="00EA10A4"/>
    <w:rsid w:val="00EA11CB"/>
    <w:rsid w:val="00EA2079"/>
    <w:rsid w:val="00EA22C5"/>
    <w:rsid w:val="00EA3777"/>
    <w:rsid w:val="00EA39AA"/>
    <w:rsid w:val="00EA58B6"/>
    <w:rsid w:val="00EB12A4"/>
    <w:rsid w:val="00EB1855"/>
    <w:rsid w:val="00EB1BD1"/>
    <w:rsid w:val="00EB3747"/>
    <w:rsid w:val="00EB454E"/>
    <w:rsid w:val="00EB60D9"/>
    <w:rsid w:val="00EC04CE"/>
    <w:rsid w:val="00EC0F49"/>
    <w:rsid w:val="00EC1739"/>
    <w:rsid w:val="00EC17E4"/>
    <w:rsid w:val="00EC3802"/>
    <w:rsid w:val="00EC3B30"/>
    <w:rsid w:val="00EC3C61"/>
    <w:rsid w:val="00EC3DC9"/>
    <w:rsid w:val="00EC47CF"/>
    <w:rsid w:val="00EC6DF9"/>
    <w:rsid w:val="00ED0C6A"/>
    <w:rsid w:val="00ED24E5"/>
    <w:rsid w:val="00ED3E74"/>
    <w:rsid w:val="00ED548B"/>
    <w:rsid w:val="00ED7487"/>
    <w:rsid w:val="00EE0A8F"/>
    <w:rsid w:val="00EE15E6"/>
    <w:rsid w:val="00EE2FA6"/>
    <w:rsid w:val="00EE42C9"/>
    <w:rsid w:val="00EE4F75"/>
    <w:rsid w:val="00EE644C"/>
    <w:rsid w:val="00EE701E"/>
    <w:rsid w:val="00EF24CD"/>
    <w:rsid w:val="00EF38DB"/>
    <w:rsid w:val="00EF4546"/>
    <w:rsid w:val="00EF4BCA"/>
    <w:rsid w:val="00EF4BDC"/>
    <w:rsid w:val="00EF4DB6"/>
    <w:rsid w:val="00EF5547"/>
    <w:rsid w:val="00EF59E0"/>
    <w:rsid w:val="00EF5EC0"/>
    <w:rsid w:val="00EF6DA9"/>
    <w:rsid w:val="00EF6E22"/>
    <w:rsid w:val="00EF785E"/>
    <w:rsid w:val="00F00219"/>
    <w:rsid w:val="00F005E1"/>
    <w:rsid w:val="00F00C6F"/>
    <w:rsid w:val="00F01724"/>
    <w:rsid w:val="00F01DDC"/>
    <w:rsid w:val="00F0339E"/>
    <w:rsid w:val="00F03B89"/>
    <w:rsid w:val="00F03DFC"/>
    <w:rsid w:val="00F0433C"/>
    <w:rsid w:val="00F04937"/>
    <w:rsid w:val="00F04C08"/>
    <w:rsid w:val="00F0530D"/>
    <w:rsid w:val="00F05EB8"/>
    <w:rsid w:val="00F07D49"/>
    <w:rsid w:val="00F103DA"/>
    <w:rsid w:val="00F10919"/>
    <w:rsid w:val="00F11021"/>
    <w:rsid w:val="00F11352"/>
    <w:rsid w:val="00F116D9"/>
    <w:rsid w:val="00F12D20"/>
    <w:rsid w:val="00F13C70"/>
    <w:rsid w:val="00F13FF7"/>
    <w:rsid w:val="00F15471"/>
    <w:rsid w:val="00F1578F"/>
    <w:rsid w:val="00F1641B"/>
    <w:rsid w:val="00F1699D"/>
    <w:rsid w:val="00F21BFB"/>
    <w:rsid w:val="00F21EC7"/>
    <w:rsid w:val="00F2208C"/>
    <w:rsid w:val="00F2234F"/>
    <w:rsid w:val="00F22744"/>
    <w:rsid w:val="00F22A6C"/>
    <w:rsid w:val="00F26BA3"/>
    <w:rsid w:val="00F26E1C"/>
    <w:rsid w:val="00F27B93"/>
    <w:rsid w:val="00F30601"/>
    <w:rsid w:val="00F318EB"/>
    <w:rsid w:val="00F33E34"/>
    <w:rsid w:val="00F3547F"/>
    <w:rsid w:val="00F359DE"/>
    <w:rsid w:val="00F35BC3"/>
    <w:rsid w:val="00F36824"/>
    <w:rsid w:val="00F36CB6"/>
    <w:rsid w:val="00F40B89"/>
    <w:rsid w:val="00F42F8F"/>
    <w:rsid w:val="00F43CA8"/>
    <w:rsid w:val="00F44B31"/>
    <w:rsid w:val="00F452C9"/>
    <w:rsid w:val="00F4554A"/>
    <w:rsid w:val="00F47500"/>
    <w:rsid w:val="00F5079C"/>
    <w:rsid w:val="00F509EC"/>
    <w:rsid w:val="00F520CC"/>
    <w:rsid w:val="00F5341A"/>
    <w:rsid w:val="00F53FBE"/>
    <w:rsid w:val="00F5540D"/>
    <w:rsid w:val="00F560FD"/>
    <w:rsid w:val="00F5748F"/>
    <w:rsid w:val="00F605E2"/>
    <w:rsid w:val="00F60765"/>
    <w:rsid w:val="00F60AE0"/>
    <w:rsid w:val="00F611B8"/>
    <w:rsid w:val="00F62293"/>
    <w:rsid w:val="00F627DD"/>
    <w:rsid w:val="00F64D8D"/>
    <w:rsid w:val="00F6746B"/>
    <w:rsid w:val="00F679C5"/>
    <w:rsid w:val="00F707C9"/>
    <w:rsid w:val="00F70B58"/>
    <w:rsid w:val="00F70C79"/>
    <w:rsid w:val="00F7176E"/>
    <w:rsid w:val="00F71C8E"/>
    <w:rsid w:val="00F7208E"/>
    <w:rsid w:val="00F72B11"/>
    <w:rsid w:val="00F72B12"/>
    <w:rsid w:val="00F72C51"/>
    <w:rsid w:val="00F72DE4"/>
    <w:rsid w:val="00F73080"/>
    <w:rsid w:val="00F738E0"/>
    <w:rsid w:val="00F73AC4"/>
    <w:rsid w:val="00F73E60"/>
    <w:rsid w:val="00F74690"/>
    <w:rsid w:val="00F74F35"/>
    <w:rsid w:val="00F76D20"/>
    <w:rsid w:val="00F77685"/>
    <w:rsid w:val="00F77A1D"/>
    <w:rsid w:val="00F801FB"/>
    <w:rsid w:val="00F821DA"/>
    <w:rsid w:val="00F82450"/>
    <w:rsid w:val="00F829BA"/>
    <w:rsid w:val="00F82E8A"/>
    <w:rsid w:val="00F839DD"/>
    <w:rsid w:val="00F85A4C"/>
    <w:rsid w:val="00F85B47"/>
    <w:rsid w:val="00F86D54"/>
    <w:rsid w:val="00F86FE3"/>
    <w:rsid w:val="00F8763C"/>
    <w:rsid w:val="00F87BBA"/>
    <w:rsid w:val="00F901F3"/>
    <w:rsid w:val="00F90535"/>
    <w:rsid w:val="00F90607"/>
    <w:rsid w:val="00F90B57"/>
    <w:rsid w:val="00F91685"/>
    <w:rsid w:val="00F92075"/>
    <w:rsid w:val="00F920B4"/>
    <w:rsid w:val="00F92E17"/>
    <w:rsid w:val="00F93D0E"/>
    <w:rsid w:val="00F94587"/>
    <w:rsid w:val="00F951E5"/>
    <w:rsid w:val="00F95392"/>
    <w:rsid w:val="00F95C3F"/>
    <w:rsid w:val="00F95EA8"/>
    <w:rsid w:val="00F969A4"/>
    <w:rsid w:val="00FA00AD"/>
    <w:rsid w:val="00FA0184"/>
    <w:rsid w:val="00FA0F49"/>
    <w:rsid w:val="00FA13BB"/>
    <w:rsid w:val="00FA17C9"/>
    <w:rsid w:val="00FA22C6"/>
    <w:rsid w:val="00FA304F"/>
    <w:rsid w:val="00FA34EB"/>
    <w:rsid w:val="00FA391A"/>
    <w:rsid w:val="00FA3CA2"/>
    <w:rsid w:val="00FA3D62"/>
    <w:rsid w:val="00FA3FFA"/>
    <w:rsid w:val="00FA60E7"/>
    <w:rsid w:val="00FA633D"/>
    <w:rsid w:val="00FB167E"/>
    <w:rsid w:val="00FB1D0A"/>
    <w:rsid w:val="00FB2588"/>
    <w:rsid w:val="00FB3ED2"/>
    <w:rsid w:val="00FB4FC0"/>
    <w:rsid w:val="00FB542B"/>
    <w:rsid w:val="00FB5854"/>
    <w:rsid w:val="00FB7A0F"/>
    <w:rsid w:val="00FC0742"/>
    <w:rsid w:val="00FC13FD"/>
    <w:rsid w:val="00FC197F"/>
    <w:rsid w:val="00FC4C59"/>
    <w:rsid w:val="00FC52E5"/>
    <w:rsid w:val="00FC6D97"/>
    <w:rsid w:val="00FC7C1D"/>
    <w:rsid w:val="00FD1868"/>
    <w:rsid w:val="00FD20A6"/>
    <w:rsid w:val="00FD24A6"/>
    <w:rsid w:val="00FD28E6"/>
    <w:rsid w:val="00FD2A64"/>
    <w:rsid w:val="00FD3171"/>
    <w:rsid w:val="00FD32CE"/>
    <w:rsid w:val="00FD463A"/>
    <w:rsid w:val="00FD4BF8"/>
    <w:rsid w:val="00FD4DF2"/>
    <w:rsid w:val="00FD53A1"/>
    <w:rsid w:val="00FD5BEB"/>
    <w:rsid w:val="00FD6D79"/>
    <w:rsid w:val="00FD768C"/>
    <w:rsid w:val="00FE0411"/>
    <w:rsid w:val="00FE2886"/>
    <w:rsid w:val="00FE2AFA"/>
    <w:rsid w:val="00FE360D"/>
    <w:rsid w:val="00FE43E3"/>
    <w:rsid w:val="00FE49BA"/>
    <w:rsid w:val="00FE4C35"/>
    <w:rsid w:val="00FE5E08"/>
    <w:rsid w:val="00FE7532"/>
    <w:rsid w:val="00FF08AE"/>
    <w:rsid w:val="00FF1D5A"/>
    <w:rsid w:val="00FF2A14"/>
    <w:rsid w:val="00FF3206"/>
    <w:rsid w:val="00FF6249"/>
    <w:rsid w:val="00FF73A4"/>
    <w:rsid w:val="00FF7742"/>
    <w:rsid w:val="0102E9C1"/>
    <w:rsid w:val="06B78182"/>
    <w:rsid w:val="0753EF57"/>
    <w:rsid w:val="07F9D5D4"/>
    <w:rsid w:val="082CD1FC"/>
    <w:rsid w:val="087E07F6"/>
    <w:rsid w:val="095341BE"/>
    <w:rsid w:val="09CAF1C6"/>
    <w:rsid w:val="09E04FF8"/>
    <w:rsid w:val="0B66C227"/>
    <w:rsid w:val="0CBC8907"/>
    <w:rsid w:val="0DA0FB7A"/>
    <w:rsid w:val="0E9E62E9"/>
    <w:rsid w:val="0FB7A297"/>
    <w:rsid w:val="103A334A"/>
    <w:rsid w:val="12B04811"/>
    <w:rsid w:val="13CEC468"/>
    <w:rsid w:val="1637AB5A"/>
    <w:rsid w:val="19A6CD77"/>
    <w:rsid w:val="1A665625"/>
    <w:rsid w:val="1B36DC70"/>
    <w:rsid w:val="1B8892FF"/>
    <w:rsid w:val="1BEA5FEA"/>
    <w:rsid w:val="1C022686"/>
    <w:rsid w:val="1EB24531"/>
    <w:rsid w:val="1F9441B0"/>
    <w:rsid w:val="20BDD10D"/>
    <w:rsid w:val="21CDF172"/>
    <w:rsid w:val="21E3017F"/>
    <w:rsid w:val="21EB8FFD"/>
    <w:rsid w:val="226733A1"/>
    <w:rsid w:val="2387605E"/>
    <w:rsid w:val="25654D65"/>
    <w:rsid w:val="25E44CC8"/>
    <w:rsid w:val="2610E5A3"/>
    <w:rsid w:val="26C7861E"/>
    <w:rsid w:val="26D8B669"/>
    <w:rsid w:val="28E0A4FD"/>
    <w:rsid w:val="29C4CDB8"/>
    <w:rsid w:val="2AE10016"/>
    <w:rsid w:val="2B2EC44C"/>
    <w:rsid w:val="2B54EDC0"/>
    <w:rsid w:val="2CA7632D"/>
    <w:rsid w:val="2E0B6038"/>
    <w:rsid w:val="302F1C7E"/>
    <w:rsid w:val="31832582"/>
    <w:rsid w:val="32FFE8D6"/>
    <w:rsid w:val="35028DA1"/>
    <w:rsid w:val="35266FA8"/>
    <w:rsid w:val="35C71A1C"/>
    <w:rsid w:val="363B87A4"/>
    <w:rsid w:val="369E5E02"/>
    <w:rsid w:val="3C362066"/>
    <w:rsid w:val="3E571FBF"/>
    <w:rsid w:val="3FC58172"/>
    <w:rsid w:val="405E8B6B"/>
    <w:rsid w:val="41CD3835"/>
    <w:rsid w:val="4384CE90"/>
    <w:rsid w:val="4B8B499F"/>
    <w:rsid w:val="4BC207FB"/>
    <w:rsid w:val="4E24816F"/>
    <w:rsid w:val="4EE82D2E"/>
    <w:rsid w:val="4F184462"/>
    <w:rsid w:val="4F8DDDB7"/>
    <w:rsid w:val="509AB327"/>
    <w:rsid w:val="52C585C8"/>
    <w:rsid w:val="5327B29B"/>
    <w:rsid w:val="55092A72"/>
    <w:rsid w:val="56127ECF"/>
    <w:rsid w:val="57BC6761"/>
    <w:rsid w:val="5850A44A"/>
    <w:rsid w:val="5A14ED88"/>
    <w:rsid w:val="5AD42B15"/>
    <w:rsid w:val="5B0AF1FD"/>
    <w:rsid w:val="5D5016D0"/>
    <w:rsid w:val="5DFC893E"/>
    <w:rsid w:val="60842F0C"/>
    <w:rsid w:val="61DE77B1"/>
    <w:rsid w:val="67C0DBF3"/>
    <w:rsid w:val="682D3D04"/>
    <w:rsid w:val="68A5F00B"/>
    <w:rsid w:val="6A771190"/>
    <w:rsid w:val="6AC81CAD"/>
    <w:rsid w:val="6B6A0C5C"/>
    <w:rsid w:val="6BFBB05D"/>
    <w:rsid w:val="6D9780BE"/>
    <w:rsid w:val="6FDD2D64"/>
    <w:rsid w:val="71520363"/>
    <w:rsid w:val="73095AD3"/>
    <w:rsid w:val="74AC8E2E"/>
    <w:rsid w:val="74C02396"/>
    <w:rsid w:val="76815FB5"/>
    <w:rsid w:val="789429E4"/>
    <w:rsid w:val="78B40FDC"/>
    <w:rsid w:val="79A21705"/>
    <w:rsid w:val="79C608D2"/>
    <w:rsid w:val="7AD349D9"/>
    <w:rsid w:val="7BB2A249"/>
    <w:rsid w:val="7BFDCC31"/>
    <w:rsid w:val="7D4E72AA"/>
    <w:rsid w:val="7DC96733"/>
    <w:rsid w:val="7EE9DD6B"/>
    <w:rsid w:val="7F06F3EE"/>
    <w:rsid w:val="7F47BDDF"/>
  </w:rsids>
  <m:mathPr>
    <m:mathFont m:val="Cambria Math"/>
    <m:brkBin m:val="before"/>
    <m:brkBinSub m:val="--"/>
    <m:smallFrac m:val="0"/>
    <m:dispDef/>
    <m:lMargin m:val="0"/>
    <m:rMargin m:val="0"/>
    <m:defJc m:val="centerGroup"/>
    <m:wrapIndent m:val="1440"/>
    <m:intLim m:val="subSup"/>
    <m:naryLim m:val="undOvr"/>
  </m:mathPr>
  <w:themeFontLang w:val="es-HN"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7D5C9B"/>
    <w:pPr>
      <w:widowControl w:val="0"/>
      <w:spacing w:after="0" w:line="240" w:lineRule="auto"/>
    </w:pPr>
    <w:rPr>
      <w:lang w:val="en-US"/>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lang w:val="es-HN"/>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lang w:val="es-HN"/>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427CE2"/>
    <w:pPr>
      <w:shd w:val="clear" w:color="auto" w:fill="FFFFFF" w:themeFill="background1"/>
      <w:tabs>
        <w:tab w:val="left" w:pos="993"/>
        <w:tab w:val="left" w:pos="1100"/>
        <w:tab w:val="right" w:leader="dot" w:pos="9350"/>
      </w:tabs>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character" w:styleId="Textoennegrita">
    <w:name w:val="Strong"/>
    <w:basedOn w:val="Fuentedeprrafopredeter"/>
    <w:uiPriority w:val="22"/>
    <w:qFormat/>
    <w:rsid w:val="009A39CA"/>
    <w:rPr>
      <w:b/>
      <w:bCs/>
    </w:rPr>
  </w:style>
  <w:style w:type="paragraph" w:styleId="NormalWeb">
    <w:name w:val="Normal (Web)"/>
    <w:basedOn w:val="Normal"/>
    <w:uiPriority w:val="99"/>
    <w:unhideWhenUsed/>
    <w:rsid w:val="00196B55"/>
    <w:pPr>
      <w:widowControl/>
      <w:spacing w:before="100" w:beforeAutospacing="1" w:after="100" w:afterAutospacing="1"/>
    </w:pPr>
    <w:rPr>
      <w:rFonts w:ascii="Times New Roman" w:eastAsia="Times New Roman" w:hAnsi="Times New Roman" w:cs="Times New Roman"/>
      <w:sz w:val="24"/>
      <w:szCs w:val="24"/>
      <w:lang w:val="es-HN" w:eastAsia="es-HN"/>
      <w14:ligatures w14:val="standardContextual"/>
    </w:rPr>
  </w:style>
  <w:style w:type="character" w:customStyle="1" w:styleId="rynqvb">
    <w:name w:val="rynqvb"/>
    <w:basedOn w:val="Fuentedeprrafopredeter"/>
    <w:rsid w:val="00194DDC"/>
  </w:style>
  <w:style w:type="paragraph" w:customStyle="1" w:styleId="Default">
    <w:name w:val="Default"/>
    <w:rsid w:val="00D51D9D"/>
    <w:pPr>
      <w:autoSpaceDE w:val="0"/>
      <w:autoSpaceDN w:val="0"/>
      <w:adjustRightInd w:val="0"/>
      <w:spacing w:after="0" w:line="240" w:lineRule="auto"/>
    </w:pPr>
    <w:rPr>
      <w:rFonts w:ascii="Times New Roman" w:hAnsi="Times New Roman" w:cs="Times New Roman"/>
      <w:color w:val="000000"/>
      <w:sz w:val="24"/>
      <w:szCs w:val="24"/>
      <w14:ligatures w14:val="standardContextual"/>
    </w:rPr>
  </w:style>
  <w:style w:type="character" w:customStyle="1" w:styleId="Mencinsinresolver1">
    <w:name w:val="Mención sin resolver1"/>
    <w:basedOn w:val="Fuentedeprrafopredeter"/>
    <w:uiPriority w:val="99"/>
    <w:semiHidden/>
    <w:unhideWhenUsed/>
    <w:rsid w:val="006C6F23"/>
    <w:rPr>
      <w:color w:val="605E5C"/>
      <w:shd w:val="clear" w:color="auto" w:fill="E1DFDD"/>
    </w:rPr>
  </w:style>
  <w:style w:type="character" w:customStyle="1" w:styleId="normaltextrun">
    <w:name w:val="normaltextrun"/>
    <w:basedOn w:val="Fuentedeprrafopredeter"/>
    <w:rsid w:val="00D118A1"/>
  </w:style>
  <w:style w:type="paragraph" w:styleId="Bibliografa">
    <w:name w:val="Bibliography"/>
    <w:basedOn w:val="Normal"/>
    <w:next w:val="Normal"/>
    <w:uiPriority w:val="37"/>
    <w:unhideWhenUsed/>
    <w:rsid w:val="00C919BB"/>
  </w:style>
  <w:style w:type="paragraph" w:styleId="Ttulo">
    <w:name w:val="Title"/>
    <w:basedOn w:val="Normal"/>
    <w:link w:val="TtuloCar"/>
    <w:uiPriority w:val="10"/>
    <w:qFormat/>
    <w:rsid w:val="00FD24A6"/>
    <w:pPr>
      <w:autoSpaceDE w:val="0"/>
      <w:autoSpaceDN w:val="0"/>
      <w:spacing w:before="2"/>
      <w:ind w:left="709"/>
    </w:pPr>
    <w:rPr>
      <w:rFonts w:ascii="Segoe UI" w:eastAsia="Segoe UI" w:hAnsi="Segoe UI" w:cs="Segoe UI"/>
      <w:sz w:val="54"/>
      <w:szCs w:val="54"/>
      <w:lang w:val="es-ES"/>
    </w:rPr>
  </w:style>
  <w:style w:type="character" w:customStyle="1" w:styleId="TtuloCar">
    <w:name w:val="Título Car"/>
    <w:basedOn w:val="Fuentedeprrafopredeter"/>
    <w:link w:val="Ttulo"/>
    <w:uiPriority w:val="10"/>
    <w:rsid w:val="00FD24A6"/>
    <w:rPr>
      <w:rFonts w:ascii="Segoe UI" w:eastAsia="Segoe UI" w:hAnsi="Segoe UI" w:cs="Segoe UI"/>
      <w:sz w:val="54"/>
      <w:szCs w:val="54"/>
      <w:lang w:val="es-ES"/>
    </w:rPr>
  </w:style>
  <w:style w:type="paragraph" w:customStyle="1" w:styleId="TablaTesis">
    <w:name w:val="Tabla Tesis"/>
    <w:basedOn w:val="Normal"/>
    <w:link w:val="TablaTesisCar"/>
    <w:uiPriority w:val="1"/>
    <w:qFormat/>
    <w:rsid w:val="00D4467D"/>
    <w:pPr>
      <w:spacing w:line="360" w:lineRule="auto"/>
    </w:pPr>
    <w:rPr>
      <w:rFonts w:ascii="Times New Roman" w:eastAsia="Times New Roman" w:hAnsi="Times New Roman" w:cs="Times New Roman"/>
      <w:color w:val="000000"/>
      <w:sz w:val="24"/>
      <w:szCs w:val="24"/>
      <w:lang w:val="es-HN" w:eastAsia="es-HN"/>
    </w:rPr>
  </w:style>
  <w:style w:type="character" w:customStyle="1" w:styleId="TablaTesisCar">
    <w:name w:val="Tabla Tesis Car"/>
    <w:basedOn w:val="Fuentedeprrafopredeter"/>
    <w:link w:val="TablaTesis"/>
    <w:uiPriority w:val="1"/>
    <w:rsid w:val="00D4467D"/>
    <w:rPr>
      <w:rFonts w:ascii="Times New Roman" w:eastAsia="Times New Roman" w:hAnsi="Times New Roman" w:cs="Times New Roman"/>
      <w:color w:val="000000"/>
      <w:sz w:val="24"/>
      <w:szCs w:val="24"/>
      <w:lang w:eastAsia="es-HN"/>
    </w:rPr>
  </w:style>
  <w:style w:type="paragraph" w:customStyle="1" w:styleId="Figu1">
    <w:name w:val="Figu 1"/>
    <w:basedOn w:val="Normal"/>
    <w:link w:val="Figu1Car"/>
    <w:uiPriority w:val="1"/>
    <w:qFormat/>
    <w:rsid w:val="00F73E60"/>
    <w:pPr>
      <w:shd w:val="clear" w:color="auto" w:fill="FFFFFF"/>
      <w:spacing w:before="180" w:after="180"/>
    </w:pPr>
    <w:rPr>
      <w:rFonts w:ascii="Times New Roman" w:eastAsia="Times New Roman" w:hAnsi="Times New Roman" w:cs="Times New Roman"/>
      <w:color w:val="000000" w:themeColor="text1"/>
      <w:sz w:val="24"/>
      <w:szCs w:val="24"/>
      <w:lang w:val="es-HN" w:eastAsia="es-HN"/>
    </w:rPr>
  </w:style>
  <w:style w:type="character" w:customStyle="1" w:styleId="Figu1Car">
    <w:name w:val="Figu 1 Car"/>
    <w:basedOn w:val="Fuentedeprrafopredeter"/>
    <w:link w:val="Figu1"/>
    <w:uiPriority w:val="1"/>
    <w:rsid w:val="00F73E60"/>
    <w:rPr>
      <w:rFonts w:ascii="Times New Roman" w:eastAsia="Times New Roman" w:hAnsi="Times New Roman" w:cs="Times New Roman"/>
      <w:color w:val="000000" w:themeColor="text1"/>
      <w:sz w:val="24"/>
      <w:szCs w:val="24"/>
      <w:shd w:val="clear" w:color="auto" w:fill="FFFFFF"/>
      <w:lang w:eastAsia="es-HN"/>
    </w:rPr>
  </w:style>
  <w:style w:type="character" w:styleId="nfasisintenso">
    <w:name w:val="Intense Emphasis"/>
    <w:basedOn w:val="Fuentedeprrafopredeter"/>
    <w:uiPriority w:val="21"/>
    <w:qFormat/>
    <w:rsid w:val="005A3E3D"/>
    <w:rPr>
      <w:i/>
      <w:iCs/>
      <w:color w:val="2E74B5" w:themeColor="accent1" w:themeShade="BF"/>
    </w:rPr>
  </w:style>
  <w:style w:type="character" w:customStyle="1" w:styleId="Mencinsinresolver2">
    <w:name w:val="Mención sin resolver2"/>
    <w:basedOn w:val="Fuentedeprrafopredeter"/>
    <w:uiPriority w:val="99"/>
    <w:semiHidden/>
    <w:unhideWhenUsed/>
    <w:rsid w:val="00B269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07131">
      <w:bodyDiv w:val="1"/>
      <w:marLeft w:val="0"/>
      <w:marRight w:val="0"/>
      <w:marTop w:val="0"/>
      <w:marBottom w:val="0"/>
      <w:divBdr>
        <w:top w:val="none" w:sz="0" w:space="0" w:color="auto"/>
        <w:left w:val="none" w:sz="0" w:space="0" w:color="auto"/>
        <w:bottom w:val="none" w:sz="0" w:space="0" w:color="auto"/>
        <w:right w:val="none" w:sz="0" w:space="0" w:color="auto"/>
      </w:divBdr>
    </w:div>
    <w:div w:id="409039757">
      <w:bodyDiv w:val="1"/>
      <w:marLeft w:val="0"/>
      <w:marRight w:val="0"/>
      <w:marTop w:val="0"/>
      <w:marBottom w:val="0"/>
      <w:divBdr>
        <w:top w:val="none" w:sz="0" w:space="0" w:color="auto"/>
        <w:left w:val="none" w:sz="0" w:space="0" w:color="auto"/>
        <w:bottom w:val="none" w:sz="0" w:space="0" w:color="auto"/>
        <w:right w:val="none" w:sz="0" w:space="0" w:color="auto"/>
      </w:divBdr>
    </w:div>
    <w:div w:id="426049660">
      <w:bodyDiv w:val="1"/>
      <w:marLeft w:val="0"/>
      <w:marRight w:val="0"/>
      <w:marTop w:val="0"/>
      <w:marBottom w:val="0"/>
      <w:divBdr>
        <w:top w:val="none" w:sz="0" w:space="0" w:color="auto"/>
        <w:left w:val="none" w:sz="0" w:space="0" w:color="auto"/>
        <w:bottom w:val="none" w:sz="0" w:space="0" w:color="auto"/>
        <w:right w:val="none" w:sz="0" w:space="0" w:color="auto"/>
      </w:divBdr>
    </w:div>
    <w:div w:id="456414784">
      <w:bodyDiv w:val="1"/>
      <w:marLeft w:val="0"/>
      <w:marRight w:val="0"/>
      <w:marTop w:val="0"/>
      <w:marBottom w:val="0"/>
      <w:divBdr>
        <w:top w:val="none" w:sz="0" w:space="0" w:color="auto"/>
        <w:left w:val="none" w:sz="0" w:space="0" w:color="auto"/>
        <w:bottom w:val="none" w:sz="0" w:space="0" w:color="auto"/>
        <w:right w:val="none" w:sz="0" w:space="0" w:color="auto"/>
      </w:divBdr>
    </w:div>
    <w:div w:id="572006001">
      <w:bodyDiv w:val="1"/>
      <w:marLeft w:val="0"/>
      <w:marRight w:val="0"/>
      <w:marTop w:val="0"/>
      <w:marBottom w:val="0"/>
      <w:divBdr>
        <w:top w:val="none" w:sz="0" w:space="0" w:color="auto"/>
        <w:left w:val="none" w:sz="0" w:space="0" w:color="auto"/>
        <w:bottom w:val="none" w:sz="0" w:space="0" w:color="auto"/>
        <w:right w:val="none" w:sz="0" w:space="0" w:color="auto"/>
      </w:divBdr>
    </w:div>
    <w:div w:id="650018694">
      <w:bodyDiv w:val="1"/>
      <w:marLeft w:val="0"/>
      <w:marRight w:val="0"/>
      <w:marTop w:val="0"/>
      <w:marBottom w:val="0"/>
      <w:divBdr>
        <w:top w:val="none" w:sz="0" w:space="0" w:color="auto"/>
        <w:left w:val="none" w:sz="0" w:space="0" w:color="auto"/>
        <w:bottom w:val="none" w:sz="0" w:space="0" w:color="auto"/>
        <w:right w:val="none" w:sz="0" w:space="0" w:color="auto"/>
      </w:divBdr>
    </w:div>
    <w:div w:id="665591216">
      <w:bodyDiv w:val="1"/>
      <w:marLeft w:val="0"/>
      <w:marRight w:val="0"/>
      <w:marTop w:val="0"/>
      <w:marBottom w:val="0"/>
      <w:divBdr>
        <w:top w:val="none" w:sz="0" w:space="0" w:color="auto"/>
        <w:left w:val="none" w:sz="0" w:space="0" w:color="auto"/>
        <w:bottom w:val="none" w:sz="0" w:space="0" w:color="auto"/>
        <w:right w:val="none" w:sz="0" w:space="0" w:color="auto"/>
      </w:divBdr>
    </w:div>
    <w:div w:id="1074472813">
      <w:bodyDiv w:val="1"/>
      <w:marLeft w:val="0"/>
      <w:marRight w:val="0"/>
      <w:marTop w:val="0"/>
      <w:marBottom w:val="0"/>
      <w:divBdr>
        <w:top w:val="none" w:sz="0" w:space="0" w:color="auto"/>
        <w:left w:val="none" w:sz="0" w:space="0" w:color="auto"/>
        <w:bottom w:val="none" w:sz="0" w:space="0" w:color="auto"/>
        <w:right w:val="none" w:sz="0" w:space="0" w:color="auto"/>
      </w:divBdr>
    </w:div>
    <w:div w:id="1082262122">
      <w:bodyDiv w:val="1"/>
      <w:marLeft w:val="0"/>
      <w:marRight w:val="0"/>
      <w:marTop w:val="0"/>
      <w:marBottom w:val="0"/>
      <w:divBdr>
        <w:top w:val="none" w:sz="0" w:space="0" w:color="auto"/>
        <w:left w:val="none" w:sz="0" w:space="0" w:color="auto"/>
        <w:bottom w:val="none" w:sz="0" w:space="0" w:color="auto"/>
        <w:right w:val="none" w:sz="0" w:space="0" w:color="auto"/>
      </w:divBdr>
    </w:div>
    <w:div w:id="1559316937">
      <w:bodyDiv w:val="1"/>
      <w:marLeft w:val="0"/>
      <w:marRight w:val="0"/>
      <w:marTop w:val="0"/>
      <w:marBottom w:val="0"/>
      <w:divBdr>
        <w:top w:val="none" w:sz="0" w:space="0" w:color="auto"/>
        <w:left w:val="none" w:sz="0" w:space="0" w:color="auto"/>
        <w:bottom w:val="none" w:sz="0" w:space="0" w:color="auto"/>
        <w:right w:val="none" w:sz="0" w:space="0" w:color="auto"/>
      </w:divBdr>
    </w:div>
    <w:div w:id="1639265874">
      <w:bodyDiv w:val="1"/>
      <w:marLeft w:val="0"/>
      <w:marRight w:val="0"/>
      <w:marTop w:val="0"/>
      <w:marBottom w:val="0"/>
      <w:divBdr>
        <w:top w:val="none" w:sz="0" w:space="0" w:color="auto"/>
        <w:left w:val="none" w:sz="0" w:space="0" w:color="auto"/>
        <w:bottom w:val="none" w:sz="0" w:space="0" w:color="auto"/>
        <w:right w:val="none" w:sz="0" w:space="0" w:color="auto"/>
      </w:divBdr>
    </w:div>
    <w:div w:id="1647584432">
      <w:bodyDiv w:val="1"/>
      <w:marLeft w:val="0"/>
      <w:marRight w:val="0"/>
      <w:marTop w:val="0"/>
      <w:marBottom w:val="0"/>
      <w:divBdr>
        <w:top w:val="none" w:sz="0" w:space="0" w:color="auto"/>
        <w:left w:val="none" w:sz="0" w:space="0" w:color="auto"/>
        <w:bottom w:val="none" w:sz="0" w:space="0" w:color="auto"/>
        <w:right w:val="none" w:sz="0" w:space="0" w:color="auto"/>
      </w:divBdr>
    </w:div>
    <w:div w:id="1790582491">
      <w:bodyDiv w:val="1"/>
      <w:marLeft w:val="0"/>
      <w:marRight w:val="0"/>
      <w:marTop w:val="0"/>
      <w:marBottom w:val="0"/>
      <w:divBdr>
        <w:top w:val="none" w:sz="0" w:space="0" w:color="auto"/>
        <w:left w:val="none" w:sz="0" w:space="0" w:color="auto"/>
        <w:bottom w:val="none" w:sz="0" w:space="0" w:color="auto"/>
        <w:right w:val="none" w:sz="0" w:space="0" w:color="auto"/>
      </w:divBdr>
    </w:div>
    <w:div w:id="1994331768">
      <w:bodyDiv w:val="1"/>
      <w:marLeft w:val="0"/>
      <w:marRight w:val="0"/>
      <w:marTop w:val="0"/>
      <w:marBottom w:val="0"/>
      <w:divBdr>
        <w:top w:val="none" w:sz="0" w:space="0" w:color="auto"/>
        <w:left w:val="none" w:sz="0" w:space="0" w:color="auto"/>
        <w:bottom w:val="none" w:sz="0" w:space="0" w:color="auto"/>
        <w:right w:val="none" w:sz="0" w:space="0" w:color="auto"/>
      </w:divBdr>
    </w:div>
    <w:div w:id="2035186456">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xml"/><Relationship Id="rId21" Type="http://schemas.openxmlformats.org/officeDocument/2006/relationships/image" Target="media/image10.png"/><Relationship Id="rId42" Type="http://schemas.openxmlformats.org/officeDocument/2006/relationships/chart" Target="charts/chart17.xml"/><Relationship Id="rId47" Type="http://schemas.openxmlformats.org/officeDocument/2006/relationships/chart" Target="charts/chart22.xml"/><Relationship Id="rId63" Type="http://schemas.openxmlformats.org/officeDocument/2006/relationships/image" Target="media/image19.png"/><Relationship Id="rId68" Type="http://schemas.openxmlformats.org/officeDocument/2006/relationships/diagramColors" Target="diagrams/colors2.xml"/><Relationship Id="rId84" Type="http://schemas.openxmlformats.org/officeDocument/2006/relationships/image" Target="media/image32.png"/><Relationship Id="rId89" Type="http://schemas.openxmlformats.org/officeDocument/2006/relationships/diagramQuickStyle" Target="diagrams/quickStyle3.xml"/><Relationship Id="rId16" Type="http://schemas.openxmlformats.org/officeDocument/2006/relationships/image" Target="media/image5.png"/><Relationship Id="rId11" Type="http://schemas.openxmlformats.org/officeDocument/2006/relationships/image" Target="media/image2.png"/><Relationship Id="rId32" Type="http://schemas.openxmlformats.org/officeDocument/2006/relationships/chart" Target="charts/chart7.xml"/><Relationship Id="rId37" Type="http://schemas.openxmlformats.org/officeDocument/2006/relationships/chart" Target="charts/chart12.xml"/><Relationship Id="rId53" Type="http://schemas.openxmlformats.org/officeDocument/2006/relationships/hyperlink" Target="https://economipedia.com/definiciones/prestamo.html" TargetMode="External"/><Relationship Id="rId58" Type="http://schemas.microsoft.com/office/2007/relationships/diagramDrawing" Target="diagrams/drawing1.xml"/><Relationship Id="rId74" Type="http://schemas.openxmlformats.org/officeDocument/2006/relationships/image" Target="media/image24.jpeg"/><Relationship Id="rId79" Type="http://schemas.openxmlformats.org/officeDocument/2006/relationships/image" Target="media/image28.png"/><Relationship Id="rId102" Type="http://schemas.openxmlformats.org/officeDocument/2006/relationships/header" Target="header1.xml"/><Relationship Id="rId5" Type="http://schemas.openxmlformats.org/officeDocument/2006/relationships/webSettings" Target="webSettings.xml"/><Relationship Id="rId90" Type="http://schemas.openxmlformats.org/officeDocument/2006/relationships/diagramColors" Target="diagrams/colors3.xml"/><Relationship Id="rId95" Type="http://schemas.openxmlformats.org/officeDocument/2006/relationships/diagramColors" Target="diagrams/colors4.xml"/><Relationship Id="rId22" Type="http://schemas.openxmlformats.org/officeDocument/2006/relationships/image" Target="media/image11.png"/><Relationship Id="rId27" Type="http://schemas.openxmlformats.org/officeDocument/2006/relationships/chart" Target="charts/chart2.xml"/><Relationship Id="rId43" Type="http://schemas.openxmlformats.org/officeDocument/2006/relationships/chart" Target="charts/chart18.xml"/><Relationship Id="rId48" Type="http://schemas.openxmlformats.org/officeDocument/2006/relationships/chart" Target="charts/chart23.xml"/><Relationship Id="rId64" Type="http://schemas.openxmlformats.org/officeDocument/2006/relationships/image" Target="media/image20.png"/><Relationship Id="rId69" Type="http://schemas.microsoft.com/office/2007/relationships/diagramDrawing" Target="diagrams/drawing2.xml"/><Relationship Id="rId80" Type="http://schemas.openxmlformats.org/officeDocument/2006/relationships/image" Target="media/image29.png"/><Relationship Id="rId85" Type="http://schemas.openxmlformats.org/officeDocument/2006/relationships/hyperlink" Target="http://www.engineering-eye.com" TargetMode="External"/><Relationship Id="rId12" Type="http://schemas.openxmlformats.org/officeDocument/2006/relationships/hyperlink" Target="https://mapadehonduras.com/mapa-climatico-de-honduras" TargetMode="External"/><Relationship Id="rId17" Type="http://schemas.openxmlformats.org/officeDocument/2006/relationships/image" Target="media/image6.png"/><Relationship Id="rId33" Type="http://schemas.openxmlformats.org/officeDocument/2006/relationships/chart" Target="charts/chart8.xml"/><Relationship Id="rId38" Type="http://schemas.openxmlformats.org/officeDocument/2006/relationships/chart" Target="charts/chart13.xml"/><Relationship Id="rId59" Type="http://schemas.openxmlformats.org/officeDocument/2006/relationships/image" Target="media/image15.emf"/><Relationship Id="rId103" Type="http://schemas.openxmlformats.org/officeDocument/2006/relationships/footer" Target="footer3.xml"/><Relationship Id="rId20" Type="http://schemas.openxmlformats.org/officeDocument/2006/relationships/image" Target="media/image9.png"/><Relationship Id="rId41" Type="http://schemas.openxmlformats.org/officeDocument/2006/relationships/chart" Target="charts/chart16.xml"/><Relationship Id="rId54" Type="http://schemas.openxmlformats.org/officeDocument/2006/relationships/diagramData" Target="diagrams/data1.xml"/><Relationship Id="rId62" Type="http://schemas.openxmlformats.org/officeDocument/2006/relationships/image" Target="media/image18.jpeg"/><Relationship Id="rId70" Type="http://schemas.openxmlformats.org/officeDocument/2006/relationships/image" Target="media/image21.png"/><Relationship Id="rId75" Type="http://schemas.openxmlformats.org/officeDocument/2006/relationships/image" Target="media/image25.png"/><Relationship Id="rId83" Type="http://schemas.openxmlformats.org/officeDocument/2006/relationships/image" Target="media/image31.png"/><Relationship Id="rId88" Type="http://schemas.openxmlformats.org/officeDocument/2006/relationships/diagramLayout" Target="diagrams/layout3.xml"/><Relationship Id="rId91" Type="http://schemas.microsoft.com/office/2007/relationships/diagramDrawing" Target="diagrams/drawing3.xml"/><Relationship Id="rId96" Type="http://schemas.microsoft.com/office/2007/relationships/diagramDrawing" Target="diagrams/drawing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chart" Target="charts/chart3.xml"/><Relationship Id="rId36" Type="http://schemas.openxmlformats.org/officeDocument/2006/relationships/chart" Target="charts/chart11.xml"/><Relationship Id="rId49" Type="http://schemas.openxmlformats.org/officeDocument/2006/relationships/chart" Target="charts/chart24.xml"/><Relationship Id="rId57" Type="http://schemas.openxmlformats.org/officeDocument/2006/relationships/diagramColors" Target="diagrams/colors1.xml"/><Relationship Id="rId10" Type="http://schemas.openxmlformats.org/officeDocument/2006/relationships/footer" Target="footer2.xml"/><Relationship Id="rId31" Type="http://schemas.openxmlformats.org/officeDocument/2006/relationships/chart" Target="charts/chart6.xml"/><Relationship Id="rId44" Type="http://schemas.openxmlformats.org/officeDocument/2006/relationships/chart" Target="charts/chart19.xml"/><Relationship Id="rId52" Type="http://schemas.openxmlformats.org/officeDocument/2006/relationships/chart" Target="charts/chart27.xml"/><Relationship Id="rId60" Type="http://schemas.openxmlformats.org/officeDocument/2006/relationships/image" Target="media/image16.emf"/><Relationship Id="rId65" Type="http://schemas.openxmlformats.org/officeDocument/2006/relationships/diagramData" Target="diagrams/data2.xml"/><Relationship Id="rId73" Type="http://schemas.openxmlformats.org/officeDocument/2006/relationships/image" Target="media/image23.png"/><Relationship Id="rId78" Type="http://schemas.openxmlformats.org/officeDocument/2006/relationships/image" Target="media/image27.jpeg"/><Relationship Id="rId81" Type="http://schemas.openxmlformats.org/officeDocument/2006/relationships/hyperlink" Target="https://growinghappyplants.com/does-a-vegetable-garden-need-to-be-level/" TargetMode="External"/><Relationship Id="rId86" Type="http://schemas.openxmlformats.org/officeDocument/2006/relationships/image" Target="media/image33.png"/><Relationship Id="rId94" Type="http://schemas.openxmlformats.org/officeDocument/2006/relationships/diagramQuickStyle" Target="diagrams/quickStyle4.xml"/><Relationship Id="rId99" Type="http://schemas.openxmlformats.org/officeDocument/2006/relationships/image" Target="media/image36.png"/><Relationship Id="rId101" Type="http://schemas.openxmlformats.org/officeDocument/2006/relationships/image" Target="media/image38.pn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image" Target="media/image7.png"/><Relationship Id="rId39" Type="http://schemas.openxmlformats.org/officeDocument/2006/relationships/chart" Target="charts/chart14.xml"/><Relationship Id="rId34" Type="http://schemas.openxmlformats.org/officeDocument/2006/relationships/chart" Target="charts/chart9.xml"/><Relationship Id="rId50" Type="http://schemas.openxmlformats.org/officeDocument/2006/relationships/chart" Target="charts/chart25.xml"/><Relationship Id="rId55" Type="http://schemas.openxmlformats.org/officeDocument/2006/relationships/diagramLayout" Target="diagrams/layout1.xml"/><Relationship Id="rId76" Type="http://schemas.openxmlformats.org/officeDocument/2006/relationships/image" Target="media/image26.png"/><Relationship Id="rId97" Type="http://schemas.openxmlformats.org/officeDocument/2006/relationships/image" Target="media/image34.emf"/><Relationship Id="rId104"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22.png"/><Relationship Id="rId92" Type="http://schemas.openxmlformats.org/officeDocument/2006/relationships/diagramData" Target="diagrams/data4.xml"/><Relationship Id="rId2" Type="http://schemas.openxmlformats.org/officeDocument/2006/relationships/numbering" Target="numbering.xml"/><Relationship Id="rId29" Type="http://schemas.openxmlformats.org/officeDocument/2006/relationships/chart" Target="charts/chart4.xml"/><Relationship Id="rId24" Type="http://schemas.openxmlformats.org/officeDocument/2006/relationships/image" Target="media/image13.png"/><Relationship Id="rId40" Type="http://schemas.openxmlformats.org/officeDocument/2006/relationships/chart" Target="charts/chart15.xml"/><Relationship Id="rId45" Type="http://schemas.openxmlformats.org/officeDocument/2006/relationships/chart" Target="charts/chart20.xml"/><Relationship Id="rId66" Type="http://schemas.openxmlformats.org/officeDocument/2006/relationships/diagramLayout" Target="diagrams/layout2.xml"/><Relationship Id="rId87" Type="http://schemas.openxmlformats.org/officeDocument/2006/relationships/diagramData" Target="diagrams/data3.xml"/><Relationship Id="rId61" Type="http://schemas.openxmlformats.org/officeDocument/2006/relationships/image" Target="media/image17.emf"/><Relationship Id="rId82" Type="http://schemas.openxmlformats.org/officeDocument/2006/relationships/image" Target="media/image30.png"/><Relationship Id="rId19" Type="http://schemas.openxmlformats.org/officeDocument/2006/relationships/image" Target="media/image8.png"/><Relationship Id="rId14" Type="http://schemas.openxmlformats.org/officeDocument/2006/relationships/hyperlink" Target="https://mapadehonduras.com/mapa-climatico-de-honduras" TargetMode="External"/><Relationship Id="rId30" Type="http://schemas.openxmlformats.org/officeDocument/2006/relationships/chart" Target="charts/chart5.xml"/><Relationship Id="rId35" Type="http://schemas.openxmlformats.org/officeDocument/2006/relationships/chart" Target="charts/chart10.xml"/><Relationship Id="rId56" Type="http://schemas.openxmlformats.org/officeDocument/2006/relationships/diagramQuickStyle" Target="diagrams/quickStyle1.xml"/><Relationship Id="rId77" Type="http://schemas.openxmlformats.org/officeDocument/2006/relationships/hyperlink" Target="https://www.casafe.org/diversificacion-de-cultivos-una-practica-mas-que-necesaria/" TargetMode="External"/><Relationship Id="rId100" Type="http://schemas.openxmlformats.org/officeDocument/2006/relationships/image" Target="media/image37.png"/><Relationship Id="rId105"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chart" Target="charts/chart26.xml"/><Relationship Id="rId72" Type="http://schemas.openxmlformats.org/officeDocument/2006/relationships/hyperlink" Target="http://www.ndsu.edu/agriculture/extension/publications/fertilizing" TargetMode="External"/><Relationship Id="rId93" Type="http://schemas.openxmlformats.org/officeDocument/2006/relationships/diagramLayout" Target="diagrams/layout4.xml"/><Relationship Id="rId98" Type="http://schemas.openxmlformats.org/officeDocument/2006/relationships/image" Target="media/image35.emf"/><Relationship Id="rId3" Type="http://schemas.openxmlformats.org/officeDocument/2006/relationships/styles" Target="styles.xml"/><Relationship Id="rId25" Type="http://schemas.openxmlformats.org/officeDocument/2006/relationships/image" Target="media/image14.png"/><Relationship Id="rId46" Type="http://schemas.openxmlformats.org/officeDocument/2006/relationships/chart" Target="charts/chart21.xml"/><Relationship Id="rId67" Type="http://schemas.openxmlformats.org/officeDocument/2006/relationships/diagramQuickStyle" Target="diagrams/quickStyle2.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elvin.sosa\AppData\Local\Temp\MicrosoftEdgeDownloads\a42c13c6-6642-4ffe-a814-bc1ae2e55edc\GRAFICOS%20ACTUALIZADOS%2023%20MARZO.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elvin.sosa\AppData\Local\Temp\MicrosoftEdgeDownloads\a42c13c6-6642-4ffe-a814-bc1ae2e55edc\GRAFICOS%20ACTUALIZADOS%2023%20MARZO.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elvin.sosa\AppData\Local\Temp\MicrosoftEdgeDownloads\a42c13c6-6642-4ffe-a814-bc1ae2e55edc\GRAFICOS%20ACTUALIZADOS%2023%20MARZO.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elvin.sosa\AppData\Local\Temp\MicrosoftEdgeDownloads\a42c13c6-6642-4ffe-a814-bc1ae2e55edc\GRAFICOS%20ACTUALIZADOS%2023%20MARZO.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https://crsorg-my.sharepoint.com/personal/elvin_sosa_crs_org/Documents/Desktop/ESCRITORIO/UNAH/MAESTRIA%20ADCION%20PROYECTO%20UNITEC/15.%20TRABAJO%20FINAL%20DE%20GRADUACION/Trabajo%20de%20Graduaci&#243;n/Tesis%20en%20Trabajo/Graficas%20Encuesta%20sobre%20adopci&#243;n%20de%20tecnolog&#237;as%20Sosa.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https://crsorg-my.sharepoint.com/personal/elvin_sosa_crs_org/Documents/Desktop/ESCRITORIO/UNAH/MAESTRIA%20ADCION%20PROYECTO%20UNITEC/15.%20TRABAJO%20FINAL%20DE%20GRADUACION/Trabajo%20de%20Graduaci&#243;n/Tesis%20en%20Trabajo/Graficas%20Encuesta%20sobre%20adopci&#243;n%20de%20tecnolog&#237;as%20Sosa.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https://crsorg-my.sharepoint.com/personal/elvin_sosa_crs_org/Documents/Desktop/ESCRITORIO/UNAH/MAESTRIA%20ADCION%20PROYECTO%20UNITEC/15.%20TRABAJO%20FINAL%20DE%20GRADUACION/Trabajo%20de%20Graduaci&#243;n/Tesis%20en%20Trabajo/Graficas%20Encuesta%20sobre%20adopci&#243;n%20de%20tecnolog&#237;as%20Sosa.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https://crsorg-my.sharepoint.com/personal/elvin_sosa_crs_org/Documents/Desktop/ESCRITORIO/UNAH/MAESTRIA%20ADCION%20PROYECTO%20UNITEC/15.%20TRABAJO%20FINAL%20DE%20GRADUACION/Trabajo%20de%20Graduaci&#243;n/Tesis%20en%20Trabajo/Graficas%20Encuesta%20sobre%20adopci&#243;n%20de%20tecnolog&#237;as%20Sosa.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https://crsorg-my.sharepoint.com/personal/elvin_sosa_crs_org/Documents/Desktop/ESCRITORIO/UNAH/MAESTRIA%20ADCION%20PROYECTO%20UNITEC/15.%20TRABAJO%20FINAL%20DE%20GRADUACION/Trabajo%20de%20Graduaci&#243;n/Tesis%20en%20Trabajo/Graficas%20Encuesta%20sobre%20adopci&#243;n%20de%20tecnolog&#237;as%20Sosa.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https://crsorg-my.sharepoint.com/personal/elvin_sosa_crs_org/Documents/Desktop/ESCRITORIO/UNAH/MAESTRIA%20ADCION%20PROYECTO%20UNITEC/15.%20TRABAJO%20FINAL%20DE%20GRADUACION/Trabajo%20de%20Graduaci&#243;n/Tesis%20en%20Trabajo/Graficas%20Encuesta%20sobre%20adopci&#243;n%20de%20tecnolog&#237;as%20Sosa.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https://crsorg-my.sharepoint.com/personal/elvin_sosa_crs_org/Documents/Desktop/ESCRITORIO/UNAH/MAESTRIA%20ADCION%20PROYECTO%20UNITEC/15.%20TRABAJO%20FINAL%20DE%20GRADUACION/Trabajo%20de%20Graduaci&#243;n/Tesis%20en%20Trabajo/Graficas%20Encuesta%20sobre%20adopci&#243;n%20de%20tecnolog&#237;as%20Sosa.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elvin.sosa\AppData\Local\Temp\MicrosoftEdgeDownloads\a42c13c6-6642-4ffe-a814-bc1ae2e55edc\GRAFICOS%20ACTUALIZADOS%2023%20MARZO.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https://crsorg-my.sharepoint.com/personal/elvin_sosa_crs_org/Documents/Desktop/ESCRITORIO/UNAH/MAESTRIA%20ADCION%20PROYECTO%20UNITEC/15.%20TRABAJO%20FINAL%20DE%20GRADUACION/Trabajo%20de%20Graduaci&#243;n/Tesis%20en%20Trabajo/Graficas%20Encuesta%20sobre%20adopci&#243;n%20de%20tecnolog&#237;as%20Sosa.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https://crsorg-my.sharepoint.com/personal/elvin_sosa_crs_org/Documents/Desktop/ESCRITORIO/UNAH/MAESTRIA%20ADCION%20PROYECTO%20UNITEC/15.%20TRABAJO%20FINAL%20DE%20GRADUACION/Trabajo%20de%20Graduaci&#243;n/Tesis%20en%20Trabajo/Graficas%20Encuesta%20sobre%20adopci&#243;n%20de%20tecnolog&#237;as%20Sosa.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https://crsorg-my.sharepoint.com/personal/elvin_sosa_crs_org/Documents/Desktop/ESCRITORIO/UNAH/MAESTRIA%20ADCION%20PROYECTO%20UNITEC/15.%20TRABAJO%20FINAL%20DE%20GRADUACION/Trabajo%20de%20Graduaci&#243;n/Tesis%20en%20Trabajo/Graficas%20Encuesta%20sobre%20adopci&#243;n%20de%20tecnolog&#237;as%20Sosa.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https://crsorg-my.sharepoint.com/personal/elvin_sosa_crs_org/Documents/Desktop/ESCRITORIO/UNAH/MAESTRIA%20ADCION%20PROYECTO%20UNITEC/15.%20TRABAJO%20FINAL%20DE%20GRADUACION/Trabajo%20de%20Graduaci&#243;n/Tesis%20en%20Trabajo/Graficas%20Encuesta%20sobre%20adopci&#243;n%20de%20tecnolog&#237;as%20Sosa.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https://crsorg-my.sharepoint.com/personal/elvin_sosa_crs_org/Documents/Desktop/ESCRITORIO/UNAH/MAESTRIA%20ADCION%20PROYECTO%20UNITEC/15.%20TRABAJO%20FINAL%20DE%20GRADUACION/Trabajo%20de%20Graduaci&#243;n/Tesis%20en%20Trabajo/Graficas%20Encuesta%20sobre%20adopci&#243;n%20de%20tecnolog&#237;as%20Sosa.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https://crsorg-my.sharepoint.com/personal/elvin_sosa_crs_org/Documents/Desktop/ESCRITORIO/UNAH/MAESTRIA%20ADCION%20PROYECTO%20UNITEC/15.%20TRABAJO%20FINAL%20DE%20GRADUACION/Trabajo%20de%20Graduaci&#243;n/Tesis%20en%20Trabajo/Graficas%20Encuesta%20sobre%20adopci&#243;n%20de%20tecnolog&#237;as%20Sosa.xlsx" TargetMode="External"/><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https://crsorg-my.sharepoint.com/personal/elvin_sosa_crs_org/Documents/Desktop/ESCRITORIO/UNAH/MAESTRIA%20ADCION%20PROYECTO%20UNITEC/15.%20TRABAJO%20FINAL%20DE%20GRADUACION/Trabajo%20de%20Graduaci&#243;n/Tesis%20en%20Trabajo/Graficas%20Encuesta%20sobre%20adopci&#243;n%20de%20tecnolog&#237;as%20Sosa.xlsx" TargetMode="External"/><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oleObject" Target="https://crsorg-my.sharepoint.com/personal/elvin_sosa_crs_org/Documents/Desktop/ESCRITORIO/UNAH/MAESTRIA%20ADCION%20PROYECTO%20UNITEC/15.%20TRABAJO%20FINAL%20DE%20GRADUACION/Trabajo%20de%20Graduaci&#243;n/Tesis%20en%20Trabajo/Graficas%20Encuesta%20sobre%20adopci&#243;n%20de%20tecnolog&#237;as%20Sosa.xlsx" TargetMode="External"/><Relationship Id="rId2" Type="http://schemas.microsoft.com/office/2011/relationships/chartColorStyle" Target="colors27.xml"/><Relationship Id="rId1" Type="http://schemas.microsoft.com/office/2011/relationships/chartStyle" Target="style27.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elvin.sosa\AppData\Local\Temp\MicrosoftEdgeDownloads\a42c13c6-6642-4ffe-a814-bc1ae2e55edc\GRAFICOS%20ACTUALIZADOS%2023%20MARZO.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elvin.sosa\AppData\Local\Temp\MicrosoftEdgeDownloads\a42c13c6-6642-4ffe-a814-bc1ae2e55edc\GRAFICOS%20ACTUALIZADOS%2023%20MARZO.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elvin.sosa\AppData\Local\Temp\MicrosoftEdgeDownloads\a42c13c6-6642-4ffe-a814-bc1ae2e55edc\GRAFICOS%20ACTUALIZADOS%2023%20MARZO.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elvin.sosa\AppData\Local\Temp\MicrosoftEdgeDownloads\a42c13c6-6642-4ffe-a814-bc1ae2e55edc\GRAFICOS%20ACTUALIZADOS%2023%20MARZO.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elvin.sosa\AppData\Local\Temp\MicrosoftEdgeDownloads\a42c13c6-6642-4ffe-a814-bc1ae2e55edc\GRAFICOS%20ACTUALIZADOS%2023%20MARZO.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elvin.sosa\AppData\Local\Temp\MicrosoftEdgeDownloads\a42c13c6-6642-4ffe-a814-bc1ae2e55edc\GRAFICOS%20ACTUALIZADOS%2023%20MARZO.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elvin.sosa\AppData\Local\Temp\MicrosoftEdgeDownloads\a42c13c6-6642-4ffe-a814-bc1ae2e55edc\GRAFICOS%20ACTUALIZADOS%2023%20MARZO.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Rangos de edad</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Hoja1!$C$3</c:f>
              <c:strCache>
                <c:ptCount val="1"/>
                <c:pt idx="0">
                  <c:v>Numero</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F2B-4C94-96B3-D958AF3EACEF}"/>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FF2B-4C94-96B3-D958AF3EACEF}"/>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FF2B-4C94-96B3-D958AF3EACEF}"/>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FF2B-4C94-96B3-D958AF3EACEF}"/>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FF2B-4C94-96B3-D958AF3EACEF}"/>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FF2B-4C94-96B3-D958AF3EACE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Hoja1!$B$4:$B$9</c:f>
              <c:strCache>
                <c:ptCount val="6"/>
                <c:pt idx="0">
                  <c:v>21-30 años</c:v>
                </c:pt>
                <c:pt idx="1">
                  <c:v>31-40 años</c:v>
                </c:pt>
                <c:pt idx="2">
                  <c:v>41-50 años</c:v>
                </c:pt>
                <c:pt idx="3">
                  <c:v>51-60 años</c:v>
                </c:pt>
                <c:pt idx="4">
                  <c:v>61-70 años</c:v>
                </c:pt>
                <c:pt idx="5">
                  <c:v>71-80 años</c:v>
                </c:pt>
              </c:strCache>
            </c:strRef>
          </c:cat>
          <c:val>
            <c:numRef>
              <c:f>Hoja1!$C$4:$C$9</c:f>
              <c:numCache>
                <c:formatCode>General</c:formatCode>
                <c:ptCount val="6"/>
                <c:pt idx="0">
                  <c:v>5</c:v>
                </c:pt>
                <c:pt idx="1">
                  <c:v>18</c:v>
                </c:pt>
                <c:pt idx="2">
                  <c:v>23</c:v>
                </c:pt>
                <c:pt idx="3">
                  <c:v>5</c:v>
                </c:pt>
                <c:pt idx="4">
                  <c:v>11</c:v>
                </c:pt>
                <c:pt idx="5">
                  <c:v>5</c:v>
                </c:pt>
              </c:numCache>
            </c:numRef>
          </c:val>
          <c:extLst>
            <c:ext xmlns:c16="http://schemas.microsoft.com/office/drawing/2014/chart" uri="{C3380CC4-5D6E-409C-BE32-E72D297353CC}">
              <c16:uniqueId val="{0000000C-FF2B-4C94-96B3-D958AF3EACEF}"/>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¿Cuáles tecnologías usted ya conocía? </a:t>
            </a:r>
          </a:p>
        </c:rich>
      </c:tx>
      <c:layout>
        <c:manualLayout>
          <c:xMode val="edge"/>
          <c:yMode val="edge"/>
          <c:x val="0.17569439135642026"/>
          <c:y val="4.8169556840077073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Hoja1!$C$171</c:f>
              <c:strCache>
                <c:ptCount val="1"/>
                <c:pt idx="0">
                  <c:v>Número</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Hoja1!$B$172:$B$184</c:f>
              <c:strCache>
                <c:ptCount val="13"/>
                <c:pt idx="0">
                  <c:v>Tanque ferrocemento</c:v>
                </c:pt>
                <c:pt idx="1">
                  <c:v>Sistema de riego por goteo</c:v>
                </c:pt>
                <c:pt idx="2">
                  <c:v>Geomembrana</c:v>
                </c:pt>
                <c:pt idx="3">
                  <c:v>Semilla mejorada</c:v>
                </c:pt>
                <c:pt idx="4">
                  <c:v>Siembra de árboles frutales</c:v>
                </c:pt>
                <c:pt idx="5">
                  <c:v>Uso de bioinsumos</c:v>
                </c:pt>
                <c:pt idx="6">
                  <c:v>Apicultura</c:v>
                </c:pt>
                <c:pt idx="7">
                  <c:v>Combinación de cultivos con árboles</c:v>
                </c:pt>
                <c:pt idx="8">
                  <c:v>Incorporación por rastrojos</c:v>
                </c:pt>
                <c:pt idx="9">
                  <c:v>Siembras a curvas a nivel</c:v>
                </c:pt>
                <c:pt idx="10">
                  <c:v>Siembra de barreras vivas</c:v>
                </c:pt>
                <c:pt idx="11">
                  <c:v>Elaboración de abonos orgánicos</c:v>
                </c:pt>
                <c:pt idx="12">
                  <c:v>Otras</c:v>
                </c:pt>
              </c:strCache>
            </c:strRef>
          </c:cat>
          <c:val>
            <c:numRef>
              <c:f>Hoja1!$C$172:$C$184</c:f>
              <c:numCache>
                <c:formatCode>General</c:formatCode>
                <c:ptCount val="13"/>
                <c:pt idx="0">
                  <c:v>1</c:v>
                </c:pt>
                <c:pt idx="1">
                  <c:v>4</c:v>
                </c:pt>
                <c:pt idx="2">
                  <c:v>1</c:v>
                </c:pt>
                <c:pt idx="3">
                  <c:v>3</c:v>
                </c:pt>
                <c:pt idx="4">
                  <c:v>2</c:v>
                </c:pt>
                <c:pt idx="5">
                  <c:v>4</c:v>
                </c:pt>
                <c:pt idx="8">
                  <c:v>2</c:v>
                </c:pt>
                <c:pt idx="9">
                  <c:v>3</c:v>
                </c:pt>
                <c:pt idx="11">
                  <c:v>3</c:v>
                </c:pt>
                <c:pt idx="12">
                  <c:v>1</c:v>
                </c:pt>
              </c:numCache>
            </c:numRef>
          </c:val>
          <c:extLst>
            <c:ext xmlns:c16="http://schemas.microsoft.com/office/drawing/2014/chart" uri="{C3380CC4-5D6E-409C-BE32-E72D297353CC}">
              <c16:uniqueId val="{00000000-D4F9-4D10-AB66-F016DE6981F8}"/>
            </c:ext>
          </c:extLst>
        </c:ser>
        <c:dLbls>
          <c:dLblPos val="inEnd"/>
          <c:showLegendKey val="0"/>
          <c:showVal val="1"/>
          <c:showCatName val="0"/>
          <c:showSerName val="0"/>
          <c:showPercent val="0"/>
          <c:showBubbleSize val="0"/>
        </c:dLbls>
        <c:gapWidth val="65"/>
        <c:axId val="1576689136"/>
        <c:axId val="1606014880"/>
      </c:barChart>
      <c:catAx>
        <c:axId val="157668913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crossAx val="1606014880"/>
        <c:crosses val="autoZero"/>
        <c:auto val="1"/>
        <c:lblAlgn val="ctr"/>
        <c:lblOffset val="100"/>
        <c:noMultiLvlLbl val="0"/>
      </c:catAx>
      <c:valAx>
        <c:axId val="160601488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5766891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¿Cuáles tecnologías usted ha adoptado?</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Hoja1!$C$189</c:f>
              <c:strCache>
                <c:ptCount val="1"/>
                <c:pt idx="0">
                  <c:v>Número</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Hoja1!$B$190:$B$202</c:f>
              <c:strCache>
                <c:ptCount val="13"/>
                <c:pt idx="0">
                  <c:v>Tanque ferrocemento</c:v>
                </c:pt>
                <c:pt idx="1">
                  <c:v>Sistema de riego por goteo</c:v>
                </c:pt>
                <c:pt idx="2">
                  <c:v>Geomembrana</c:v>
                </c:pt>
                <c:pt idx="3">
                  <c:v>Semilla mejorada</c:v>
                </c:pt>
                <c:pt idx="4">
                  <c:v>Siembra de árboles frutales</c:v>
                </c:pt>
                <c:pt idx="5">
                  <c:v>Uso de bioinsumos</c:v>
                </c:pt>
                <c:pt idx="6">
                  <c:v>Apicultura</c:v>
                </c:pt>
                <c:pt idx="7">
                  <c:v>Combinación de cultivos con árboles</c:v>
                </c:pt>
                <c:pt idx="8">
                  <c:v>Incorporación por rastrojos</c:v>
                </c:pt>
                <c:pt idx="9">
                  <c:v>Siembras a curvas a nivel</c:v>
                </c:pt>
                <c:pt idx="10">
                  <c:v>Siembra de barreras vivas</c:v>
                </c:pt>
                <c:pt idx="11">
                  <c:v>Elaboración de abonos orgánicos</c:v>
                </c:pt>
                <c:pt idx="12">
                  <c:v>Otras</c:v>
                </c:pt>
              </c:strCache>
            </c:strRef>
          </c:cat>
          <c:val>
            <c:numRef>
              <c:f>Hoja1!$C$190:$C$202</c:f>
              <c:numCache>
                <c:formatCode>General</c:formatCode>
                <c:ptCount val="13"/>
                <c:pt idx="1">
                  <c:v>3</c:v>
                </c:pt>
                <c:pt idx="3">
                  <c:v>2</c:v>
                </c:pt>
                <c:pt idx="4">
                  <c:v>2</c:v>
                </c:pt>
                <c:pt idx="5">
                  <c:v>2</c:v>
                </c:pt>
                <c:pt idx="7">
                  <c:v>1</c:v>
                </c:pt>
                <c:pt idx="8">
                  <c:v>1</c:v>
                </c:pt>
                <c:pt idx="9">
                  <c:v>2</c:v>
                </c:pt>
                <c:pt idx="11">
                  <c:v>4</c:v>
                </c:pt>
                <c:pt idx="12">
                  <c:v>2</c:v>
                </c:pt>
              </c:numCache>
            </c:numRef>
          </c:val>
          <c:extLst>
            <c:ext xmlns:c16="http://schemas.microsoft.com/office/drawing/2014/chart" uri="{C3380CC4-5D6E-409C-BE32-E72D297353CC}">
              <c16:uniqueId val="{00000000-9B6A-49CC-95D6-FF409A0F2887}"/>
            </c:ext>
          </c:extLst>
        </c:ser>
        <c:dLbls>
          <c:dLblPos val="inEnd"/>
          <c:showLegendKey val="0"/>
          <c:showVal val="1"/>
          <c:showCatName val="0"/>
          <c:showSerName val="0"/>
          <c:showPercent val="0"/>
          <c:showBubbleSize val="0"/>
        </c:dLbls>
        <c:gapWidth val="65"/>
        <c:axId val="51925712"/>
        <c:axId val="128300368"/>
      </c:barChart>
      <c:catAx>
        <c:axId val="5192571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crossAx val="128300368"/>
        <c:crosses val="autoZero"/>
        <c:auto val="1"/>
        <c:lblAlgn val="ctr"/>
        <c:lblOffset val="100"/>
        <c:noMultiLvlLbl val="0"/>
      </c:catAx>
      <c:valAx>
        <c:axId val="12830036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519257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¿Usted posee conocimiento de los efectos del Cambio Climático?</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Hoja1!$C$207</c:f>
              <c:strCache>
                <c:ptCount val="1"/>
                <c:pt idx="0">
                  <c:v>Número</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5DA-400B-A735-1E9B9DC8D17F}"/>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5DA-400B-A735-1E9B9DC8D17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Hoja1!$B$208:$B$209</c:f>
              <c:strCache>
                <c:ptCount val="2"/>
                <c:pt idx="0">
                  <c:v>Si</c:v>
                </c:pt>
                <c:pt idx="1">
                  <c:v>No</c:v>
                </c:pt>
              </c:strCache>
            </c:strRef>
          </c:cat>
          <c:val>
            <c:numRef>
              <c:f>Hoja1!$C$208:$C$209</c:f>
              <c:numCache>
                <c:formatCode>General</c:formatCode>
                <c:ptCount val="2"/>
                <c:pt idx="0">
                  <c:v>65</c:v>
                </c:pt>
                <c:pt idx="1">
                  <c:v>2</c:v>
                </c:pt>
              </c:numCache>
            </c:numRef>
          </c:val>
          <c:extLst>
            <c:ext xmlns:c16="http://schemas.microsoft.com/office/drawing/2014/chart" uri="{C3380CC4-5D6E-409C-BE32-E72D297353CC}">
              <c16:uniqueId val="{00000004-B5DA-400B-A735-1E9B9DC8D17F}"/>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tx1"/>
                </a:solidFill>
                <a:latin typeface="Times New Roman" panose="02020603050405020304" pitchFamily="18" charset="0"/>
                <a:ea typeface="+mj-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Efectos del Cambio Climático</a:t>
            </a: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tx1"/>
              </a:solidFill>
              <a:latin typeface="Times New Roman" panose="02020603050405020304" pitchFamily="18" charset="0"/>
              <a:ea typeface="+mj-ea"/>
              <a:cs typeface="Times New Roman" panose="02020603050405020304" pitchFamily="18" charset="0"/>
            </a:defRPr>
          </a:pPr>
          <a:endParaRPr lang="es-HN"/>
        </a:p>
      </c:txPr>
    </c:title>
    <c:autoTitleDeleted val="0"/>
    <c:plotArea>
      <c:layout/>
      <c:barChart>
        <c:barDir val="bar"/>
        <c:grouping val="clustered"/>
        <c:varyColors val="0"/>
        <c:ser>
          <c:idx val="0"/>
          <c:order val="0"/>
          <c:tx>
            <c:strRef>
              <c:f>'[Graficas Encuesta sobre adopción de tecnologías Sosa.xlsx]Pregunta 15'!$D$7</c:f>
              <c:strCache>
                <c:ptCount val="1"/>
                <c:pt idx="0">
                  <c:v>%</c:v>
                </c:pt>
              </c:strCache>
            </c:strRef>
          </c:tx>
          <c:spPr>
            <a:solidFill>
              <a:schemeClr val="accent1"/>
            </a:solidFill>
            <a:ln>
              <a:noFill/>
            </a:ln>
            <a:effectLst/>
          </c:spPr>
          <c:invertIfNegative val="0"/>
          <c:dPt>
            <c:idx val="0"/>
            <c:invertIfNegative val="0"/>
            <c:bubble3D val="0"/>
            <c:spPr>
              <a:solidFill>
                <a:srgbClr val="0070C0"/>
              </a:solidFill>
              <a:ln>
                <a:noFill/>
              </a:ln>
              <a:effectLst/>
            </c:spPr>
            <c:extLst>
              <c:ext xmlns:c16="http://schemas.microsoft.com/office/drawing/2014/chart" uri="{C3380CC4-5D6E-409C-BE32-E72D297353CC}">
                <c16:uniqueId val="{00000001-1A79-47EE-B180-C0B17E77FD9D}"/>
              </c:ext>
            </c:extLst>
          </c:dPt>
          <c:dPt>
            <c:idx val="1"/>
            <c:invertIfNegative val="0"/>
            <c:bubble3D val="0"/>
            <c:spPr>
              <a:solidFill>
                <a:schemeClr val="tx2">
                  <a:lumMod val="40000"/>
                  <a:lumOff val="60000"/>
                </a:schemeClr>
              </a:solidFill>
              <a:ln>
                <a:solidFill>
                  <a:schemeClr val="accent3">
                    <a:lumMod val="50000"/>
                  </a:schemeClr>
                </a:solidFill>
              </a:ln>
              <a:effectLst/>
            </c:spPr>
            <c:extLst>
              <c:ext xmlns:c16="http://schemas.microsoft.com/office/drawing/2014/chart" uri="{C3380CC4-5D6E-409C-BE32-E72D297353CC}">
                <c16:uniqueId val="{00000003-1A79-47EE-B180-C0B17E77FD9D}"/>
              </c:ext>
            </c:extLst>
          </c:dPt>
          <c:dPt>
            <c:idx val="2"/>
            <c:invertIfNegative val="0"/>
            <c:bubble3D val="0"/>
            <c:spPr>
              <a:solidFill>
                <a:srgbClr val="FFFF00"/>
              </a:solidFill>
              <a:ln>
                <a:noFill/>
              </a:ln>
              <a:effectLst/>
            </c:spPr>
            <c:extLst>
              <c:ext xmlns:c16="http://schemas.microsoft.com/office/drawing/2014/chart" uri="{C3380CC4-5D6E-409C-BE32-E72D297353CC}">
                <c16:uniqueId val="{00000005-1A79-47EE-B180-C0B17E77FD9D}"/>
              </c:ext>
            </c:extLst>
          </c:dPt>
          <c:dPt>
            <c:idx val="3"/>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07-1A79-47EE-B180-C0B17E77FD9D}"/>
              </c:ext>
            </c:extLst>
          </c:dPt>
          <c:cat>
            <c:strRef>
              <c:f>'[Graficas Encuesta sobre adopción de tecnologías Sosa.xlsx]Pregunta 15'!$B$8:$B$13</c:f>
              <c:strCache>
                <c:ptCount val="6"/>
                <c:pt idx="0">
                  <c:v>Aumento de la temperatura</c:v>
                </c:pt>
                <c:pt idx="1">
                  <c:v>Sequias</c:v>
                </c:pt>
                <c:pt idx="2">
                  <c:v>Inundaciones</c:v>
                </c:pt>
                <c:pt idx="3">
                  <c:v>Aumento de plagas</c:v>
                </c:pt>
                <c:pt idx="4">
                  <c:v>Aumento de enfermedades</c:v>
                </c:pt>
                <c:pt idx="5">
                  <c:v>Otras</c:v>
                </c:pt>
              </c:strCache>
            </c:strRef>
          </c:cat>
          <c:val>
            <c:numRef>
              <c:f>'[Graficas Encuesta sobre adopción de tecnologías Sosa.xlsx]Pregunta 15'!$D$8:$D$13</c:f>
              <c:numCache>
                <c:formatCode>0%</c:formatCode>
                <c:ptCount val="6"/>
                <c:pt idx="0">
                  <c:v>0.77611940298507465</c:v>
                </c:pt>
                <c:pt idx="1">
                  <c:v>0.64179104477611937</c:v>
                </c:pt>
                <c:pt idx="2">
                  <c:v>0.11940298507462686</c:v>
                </c:pt>
                <c:pt idx="3">
                  <c:v>0.41791044776119401</c:v>
                </c:pt>
                <c:pt idx="4">
                  <c:v>0.19402985074626866</c:v>
                </c:pt>
                <c:pt idx="5">
                  <c:v>0.1044776119402985</c:v>
                </c:pt>
              </c:numCache>
            </c:numRef>
          </c:val>
          <c:extLst>
            <c:ext xmlns:c16="http://schemas.microsoft.com/office/drawing/2014/chart" uri="{C3380CC4-5D6E-409C-BE32-E72D297353CC}">
              <c16:uniqueId val="{00000008-1A79-47EE-B180-C0B17E77FD9D}"/>
            </c:ext>
          </c:extLst>
        </c:ser>
        <c:dLbls>
          <c:showLegendKey val="0"/>
          <c:showVal val="0"/>
          <c:showCatName val="0"/>
          <c:showSerName val="0"/>
          <c:showPercent val="0"/>
          <c:showBubbleSize val="0"/>
        </c:dLbls>
        <c:gapWidth val="247"/>
        <c:axId val="592787983"/>
        <c:axId val="596809343"/>
      </c:barChart>
      <c:catAx>
        <c:axId val="592787983"/>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596809343"/>
        <c:crosses val="autoZero"/>
        <c:auto val="1"/>
        <c:lblAlgn val="ctr"/>
        <c:lblOffset val="100"/>
        <c:noMultiLvlLbl val="0"/>
      </c:catAx>
      <c:valAx>
        <c:axId val="596809343"/>
        <c:scaling>
          <c:orientation val="minMax"/>
        </c:scaling>
        <c:delete val="0"/>
        <c:axPos val="b"/>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HN"/>
          </a:p>
        </c:txPr>
        <c:crossAx val="592787983"/>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s-HN"/>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HN">
                <a:latin typeface="Times New Roman" panose="02020603050405020304" pitchFamily="18" charset="0"/>
                <a:cs typeface="Times New Roman" panose="02020603050405020304" pitchFamily="18" charset="0"/>
              </a:rPr>
              <a:t>Posee</a:t>
            </a:r>
            <a:r>
              <a:rPr lang="es-HN" baseline="0">
                <a:latin typeface="Times New Roman" panose="02020603050405020304" pitchFamily="18" charset="0"/>
                <a:cs typeface="Times New Roman" panose="02020603050405020304" pitchFamily="18" charset="0"/>
              </a:rPr>
              <a:t> acceso a internet</a:t>
            </a:r>
            <a:endParaRPr lang="es-HN">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C6E-4B0C-B839-A6C6574C3D07}"/>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C6E-4B0C-B839-A6C6574C3D07}"/>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'[Graficas Encuesta sobre adopción de tecnologías Sosa.xlsx]Pregunta 16'!$B$7:$B$8</c:f>
              <c:strCache>
                <c:ptCount val="2"/>
                <c:pt idx="0">
                  <c:v>Si</c:v>
                </c:pt>
                <c:pt idx="1">
                  <c:v>No</c:v>
                </c:pt>
              </c:strCache>
            </c:strRef>
          </c:cat>
          <c:val>
            <c:numRef>
              <c:f>'[Graficas Encuesta sobre adopción de tecnologías Sosa.xlsx]Pregunta 16'!$C$7:$C$8</c:f>
              <c:numCache>
                <c:formatCode>General</c:formatCode>
                <c:ptCount val="2"/>
                <c:pt idx="0">
                  <c:v>40</c:v>
                </c:pt>
                <c:pt idx="1">
                  <c:v>27</c:v>
                </c:pt>
              </c:numCache>
            </c:numRef>
          </c:val>
          <c:extLst>
            <c:ext xmlns:c16="http://schemas.microsoft.com/office/drawing/2014/chart" uri="{C3380CC4-5D6E-409C-BE32-E72D297353CC}">
              <c16:uniqueId val="{00000004-2C6E-4B0C-B839-A6C6574C3D07}"/>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HN">
                <a:latin typeface="Times New Roman" panose="02020603050405020304" pitchFamily="18" charset="0"/>
                <a:cs typeface="Times New Roman" panose="02020603050405020304" pitchFamily="18" charset="0"/>
              </a:rPr>
              <a:t>Usted recibe o ha recibido asistencia técnica</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E27-45AD-8652-939F90077B97}"/>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E27-45AD-8652-939F90077B97}"/>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'[Graficas Encuesta sobre adopción de tecnologías Sosa.xlsx]Pregunta 17'!$B$7:$B$8</c:f>
              <c:strCache>
                <c:ptCount val="2"/>
                <c:pt idx="0">
                  <c:v>Si</c:v>
                </c:pt>
                <c:pt idx="1">
                  <c:v>No</c:v>
                </c:pt>
              </c:strCache>
            </c:strRef>
          </c:cat>
          <c:val>
            <c:numRef>
              <c:f>'[Graficas Encuesta sobre adopción de tecnologías Sosa.xlsx]Pregunta 17'!$C$7:$C$8</c:f>
              <c:numCache>
                <c:formatCode>General</c:formatCode>
                <c:ptCount val="2"/>
                <c:pt idx="0">
                  <c:v>61</c:v>
                </c:pt>
                <c:pt idx="1">
                  <c:v>6</c:v>
                </c:pt>
              </c:numCache>
            </c:numRef>
          </c:val>
          <c:extLst>
            <c:ext xmlns:c16="http://schemas.microsoft.com/office/drawing/2014/chart" uri="{C3380CC4-5D6E-409C-BE32-E72D297353CC}">
              <c16:uniqueId val="{00000004-0E27-45AD-8652-939F90077B97}"/>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600" b="1" i="0" u="none" strike="noStrike" kern="1200" cap="none" spc="0" normalizeH="0" baseline="0">
                <a:solidFill>
                  <a:schemeClr val="tx1"/>
                </a:solidFill>
                <a:latin typeface="Times New Roman" panose="02020603050405020304" pitchFamily="18" charset="0"/>
                <a:ea typeface="+mj-ea"/>
                <a:cs typeface="Times New Roman" panose="02020603050405020304" pitchFamily="18" charset="0"/>
              </a:defRPr>
            </a:pPr>
            <a:r>
              <a:rPr lang="es-HN">
                <a:solidFill>
                  <a:schemeClr val="tx1"/>
                </a:solidFill>
                <a:latin typeface="Times New Roman" panose="02020603050405020304" pitchFamily="18" charset="0"/>
                <a:cs typeface="Times New Roman" panose="02020603050405020304" pitchFamily="18" charset="0"/>
              </a:rPr>
              <a:t>¿De qué forma a recibido Asistencia Técnica?</a:t>
            </a: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tx1"/>
              </a:solidFill>
              <a:latin typeface="Times New Roman" panose="02020603050405020304" pitchFamily="18" charset="0"/>
              <a:ea typeface="+mj-ea"/>
              <a:cs typeface="Times New Roman" panose="02020603050405020304" pitchFamily="18" charset="0"/>
            </a:defRPr>
          </a:pPr>
          <a:endParaRPr lang="es-HN"/>
        </a:p>
      </c:txPr>
    </c:title>
    <c:autoTitleDeleted val="0"/>
    <c:plotArea>
      <c:layout/>
      <c:barChart>
        <c:barDir val="bar"/>
        <c:grouping val="clustered"/>
        <c:varyColors val="0"/>
        <c:ser>
          <c:idx val="0"/>
          <c:order val="0"/>
          <c:spPr>
            <a:solidFill>
              <a:schemeClr val="accent2"/>
            </a:solidFill>
            <a:ln>
              <a:noFill/>
            </a:ln>
            <a:effectLst/>
          </c:spPr>
          <c:invertIfNegative val="0"/>
          <c:dPt>
            <c:idx val="0"/>
            <c:invertIfNegative val="0"/>
            <c:bubble3D val="0"/>
            <c:spPr>
              <a:solidFill>
                <a:srgbClr val="0070C0"/>
              </a:solidFill>
              <a:ln>
                <a:noFill/>
              </a:ln>
              <a:effectLst/>
            </c:spPr>
            <c:extLst>
              <c:ext xmlns:c16="http://schemas.microsoft.com/office/drawing/2014/chart" uri="{C3380CC4-5D6E-409C-BE32-E72D297353CC}">
                <c16:uniqueId val="{00000001-CC3E-48F5-8F4A-403EB92CEC99}"/>
              </c:ext>
            </c:extLst>
          </c:dPt>
          <c:dPt>
            <c:idx val="1"/>
            <c:invertIfNegative val="0"/>
            <c:bubble3D val="0"/>
            <c:spPr>
              <a:solidFill>
                <a:srgbClr val="00B050"/>
              </a:solidFill>
              <a:ln>
                <a:noFill/>
              </a:ln>
              <a:effectLst/>
            </c:spPr>
            <c:extLst>
              <c:ext xmlns:c16="http://schemas.microsoft.com/office/drawing/2014/chart" uri="{C3380CC4-5D6E-409C-BE32-E72D297353CC}">
                <c16:uniqueId val="{00000003-CC3E-48F5-8F4A-403EB92CEC99}"/>
              </c:ext>
            </c:extLst>
          </c:dPt>
          <c:dPt>
            <c:idx val="2"/>
            <c:invertIfNegative val="0"/>
            <c:bubble3D val="0"/>
            <c:spPr>
              <a:solidFill>
                <a:srgbClr val="FFFF00"/>
              </a:solidFill>
              <a:ln>
                <a:noFill/>
              </a:ln>
              <a:effectLst/>
            </c:spPr>
            <c:extLst>
              <c:ext xmlns:c16="http://schemas.microsoft.com/office/drawing/2014/chart" uri="{C3380CC4-5D6E-409C-BE32-E72D297353CC}">
                <c16:uniqueId val="{00000005-CC3E-48F5-8F4A-403EB92CEC99}"/>
              </c:ext>
            </c:extLst>
          </c:dPt>
          <c:dPt>
            <c:idx val="3"/>
            <c:invertIfNegative val="0"/>
            <c:bubble3D val="0"/>
            <c:spPr>
              <a:solidFill>
                <a:srgbClr val="C00000"/>
              </a:solidFill>
              <a:ln>
                <a:noFill/>
              </a:ln>
              <a:effectLst/>
            </c:spPr>
            <c:extLst>
              <c:ext xmlns:c16="http://schemas.microsoft.com/office/drawing/2014/chart" uri="{C3380CC4-5D6E-409C-BE32-E72D297353CC}">
                <c16:uniqueId val="{00000007-CC3E-48F5-8F4A-403EB92CEC99}"/>
              </c:ext>
            </c:extLst>
          </c:dPt>
          <c:cat>
            <c:strRef>
              <c:f>'[Graficas Encuesta sobre adopción de tecnologías Sosa.xlsx]Pregunta 18'!$B$7:$B$13</c:f>
              <c:strCache>
                <c:ptCount val="7"/>
                <c:pt idx="0">
                  <c:v>Días de campo</c:v>
                </c:pt>
                <c:pt idx="1">
                  <c:v>Visitas a fincas etc</c:v>
                </c:pt>
                <c:pt idx="2">
                  <c:v>Charlas/Talleres</c:v>
                </c:pt>
                <c:pt idx="3">
                  <c:v>Cursos presenciales</c:v>
                </c:pt>
                <c:pt idx="4">
                  <c:v>Cursos virtuales</c:v>
                </c:pt>
                <c:pt idx="5">
                  <c:v>Foros/Webinars</c:v>
                </c:pt>
                <c:pt idx="6">
                  <c:v>Cursos mixtos (presencial y virtual)</c:v>
                </c:pt>
              </c:strCache>
            </c:strRef>
          </c:cat>
          <c:val>
            <c:numRef>
              <c:f>'[Graficas Encuesta sobre adopción de tecnologías Sosa.xlsx]Pregunta 18'!$D$7:$D$13</c:f>
              <c:numCache>
                <c:formatCode>0%</c:formatCode>
                <c:ptCount val="7"/>
                <c:pt idx="0">
                  <c:v>0.82089552238805974</c:v>
                </c:pt>
                <c:pt idx="1">
                  <c:v>0.67164179104477617</c:v>
                </c:pt>
                <c:pt idx="2">
                  <c:v>0.76119402985074625</c:v>
                </c:pt>
                <c:pt idx="3">
                  <c:v>0.17910447761194029</c:v>
                </c:pt>
                <c:pt idx="4">
                  <c:v>1.4925373134328358E-2</c:v>
                </c:pt>
                <c:pt idx="5">
                  <c:v>0</c:v>
                </c:pt>
                <c:pt idx="6">
                  <c:v>0</c:v>
                </c:pt>
              </c:numCache>
            </c:numRef>
          </c:val>
          <c:extLst>
            <c:ext xmlns:c16="http://schemas.microsoft.com/office/drawing/2014/chart" uri="{C3380CC4-5D6E-409C-BE32-E72D297353CC}">
              <c16:uniqueId val="{00000008-CC3E-48F5-8F4A-403EB92CEC99}"/>
            </c:ext>
          </c:extLst>
        </c:ser>
        <c:dLbls>
          <c:showLegendKey val="0"/>
          <c:showVal val="0"/>
          <c:showCatName val="0"/>
          <c:showSerName val="0"/>
          <c:showPercent val="0"/>
          <c:showBubbleSize val="0"/>
        </c:dLbls>
        <c:gapWidth val="247"/>
        <c:axId val="414907599"/>
        <c:axId val="1591455087"/>
      </c:barChart>
      <c:catAx>
        <c:axId val="414907599"/>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591455087"/>
        <c:crosses val="autoZero"/>
        <c:auto val="1"/>
        <c:lblAlgn val="ctr"/>
        <c:lblOffset val="100"/>
        <c:noMultiLvlLbl val="0"/>
      </c:catAx>
      <c:valAx>
        <c:axId val="1591455087"/>
        <c:scaling>
          <c:orientation val="minMax"/>
        </c:scaling>
        <c:delete val="0"/>
        <c:axPos val="b"/>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HN"/>
          </a:p>
        </c:txPr>
        <c:crossAx val="414907599"/>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s-HN"/>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tx1"/>
                </a:solidFill>
                <a:latin typeface="Times New Roman" panose="02020603050405020304" pitchFamily="18" charset="0"/>
                <a:ea typeface="+mj-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Temas de Asistencia Técnica recibidos</a:t>
            </a: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tx1"/>
              </a:solidFill>
              <a:latin typeface="Times New Roman" panose="02020603050405020304" pitchFamily="18" charset="0"/>
              <a:ea typeface="+mj-ea"/>
              <a:cs typeface="Times New Roman" panose="02020603050405020304" pitchFamily="18" charset="0"/>
            </a:defRPr>
          </a:pPr>
          <a:endParaRPr lang="es-HN"/>
        </a:p>
      </c:txPr>
    </c:title>
    <c:autoTitleDeleted val="0"/>
    <c:plotArea>
      <c:layout/>
      <c:barChart>
        <c:barDir val="bar"/>
        <c:grouping val="clustered"/>
        <c:varyColors val="0"/>
        <c:ser>
          <c:idx val="0"/>
          <c:order val="0"/>
          <c:tx>
            <c:strRef>
              <c:f>'[Graficas Encuesta sobre adopción de tecnologías Sosa.xlsx]Pregunat 19'!$D$6</c:f>
              <c:strCache>
                <c:ptCount val="1"/>
                <c:pt idx="0">
                  <c:v>%</c:v>
                </c:pt>
              </c:strCache>
            </c:strRef>
          </c:tx>
          <c:spPr>
            <a:solidFill>
              <a:schemeClr val="accent1"/>
            </a:solidFill>
            <a:ln>
              <a:noFill/>
            </a:ln>
            <a:effectLst/>
          </c:spPr>
          <c:invertIfNegative val="0"/>
          <c:dPt>
            <c:idx val="0"/>
            <c:invertIfNegative val="0"/>
            <c:bubble3D val="0"/>
            <c:spPr>
              <a:solidFill>
                <a:srgbClr val="FF0000"/>
              </a:solidFill>
              <a:ln>
                <a:noFill/>
              </a:ln>
              <a:effectLst/>
            </c:spPr>
            <c:extLst>
              <c:ext xmlns:c16="http://schemas.microsoft.com/office/drawing/2014/chart" uri="{C3380CC4-5D6E-409C-BE32-E72D297353CC}">
                <c16:uniqueId val="{00000001-1710-40F8-9E1E-750893849EF8}"/>
              </c:ext>
            </c:extLst>
          </c:dPt>
          <c:dPt>
            <c:idx val="1"/>
            <c:invertIfNegative val="0"/>
            <c:bubble3D val="0"/>
            <c:spPr>
              <a:solidFill>
                <a:srgbClr val="FFC000"/>
              </a:solidFill>
              <a:ln>
                <a:noFill/>
              </a:ln>
              <a:effectLst/>
            </c:spPr>
            <c:extLst>
              <c:ext xmlns:c16="http://schemas.microsoft.com/office/drawing/2014/chart" uri="{C3380CC4-5D6E-409C-BE32-E72D297353CC}">
                <c16:uniqueId val="{00000003-1710-40F8-9E1E-750893849EF8}"/>
              </c:ext>
            </c:extLst>
          </c:dPt>
          <c:dPt>
            <c:idx val="2"/>
            <c:invertIfNegative val="0"/>
            <c:bubble3D val="0"/>
            <c:spPr>
              <a:solidFill>
                <a:schemeClr val="accent4">
                  <a:lumMod val="60000"/>
                  <a:lumOff val="40000"/>
                </a:schemeClr>
              </a:solidFill>
              <a:ln>
                <a:noFill/>
              </a:ln>
              <a:effectLst/>
            </c:spPr>
            <c:extLst>
              <c:ext xmlns:c16="http://schemas.microsoft.com/office/drawing/2014/chart" uri="{C3380CC4-5D6E-409C-BE32-E72D297353CC}">
                <c16:uniqueId val="{00000005-1710-40F8-9E1E-750893849EF8}"/>
              </c:ext>
            </c:extLst>
          </c:dPt>
          <c:dPt>
            <c:idx val="3"/>
            <c:invertIfNegative val="0"/>
            <c:bubble3D val="0"/>
            <c:spPr>
              <a:solidFill>
                <a:schemeClr val="bg1">
                  <a:lumMod val="75000"/>
                </a:schemeClr>
              </a:solidFill>
              <a:ln>
                <a:noFill/>
              </a:ln>
              <a:effectLst/>
            </c:spPr>
            <c:extLst>
              <c:ext xmlns:c16="http://schemas.microsoft.com/office/drawing/2014/chart" uri="{C3380CC4-5D6E-409C-BE32-E72D297353CC}">
                <c16:uniqueId val="{00000007-1710-40F8-9E1E-750893849EF8}"/>
              </c:ext>
            </c:extLst>
          </c:dPt>
          <c:dPt>
            <c:idx val="4"/>
            <c:invertIfNegative val="0"/>
            <c:bubble3D val="0"/>
            <c:spPr>
              <a:solidFill>
                <a:schemeClr val="accent2">
                  <a:lumMod val="40000"/>
                  <a:lumOff val="60000"/>
                </a:schemeClr>
              </a:solidFill>
              <a:ln>
                <a:noFill/>
              </a:ln>
              <a:effectLst/>
            </c:spPr>
            <c:extLst>
              <c:ext xmlns:c16="http://schemas.microsoft.com/office/drawing/2014/chart" uri="{C3380CC4-5D6E-409C-BE32-E72D297353CC}">
                <c16:uniqueId val="{00000009-1710-40F8-9E1E-750893849EF8}"/>
              </c:ext>
            </c:extLst>
          </c:dPt>
          <c:dPt>
            <c:idx val="5"/>
            <c:invertIfNegative val="0"/>
            <c:bubble3D val="0"/>
            <c:spPr>
              <a:solidFill>
                <a:srgbClr val="FFC000"/>
              </a:solidFill>
              <a:ln>
                <a:noFill/>
              </a:ln>
              <a:effectLst/>
            </c:spPr>
            <c:extLst>
              <c:ext xmlns:c16="http://schemas.microsoft.com/office/drawing/2014/chart" uri="{C3380CC4-5D6E-409C-BE32-E72D297353CC}">
                <c16:uniqueId val="{0000000B-1710-40F8-9E1E-750893849EF8}"/>
              </c:ext>
            </c:extLst>
          </c:dPt>
          <c:dPt>
            <c:idx val="6"/>
            <c:invertIfNegative val="0"/>
            <c:bubble3D val="0"/>
            <c:spPr>
              <a:solidFill>
                <a:srgbClr val="FFFF00"/>
              </a:solidFill>
              <a:ln>
                <a:noFill/>
              </a:ln>
              <a:effectLst/>
            </c:spPr>
            <c:extLst>
              <c:ext xmlns:c16="http://schemas.microsoft.com/office/drawing/2014/chart" uri="{C3380CC4-5D6E-409C-BE32-E72D297353CC}">
                <c16:uniqueId val="{0000000D-1710-40F8-9E1E-750893849EF8}"/>
              </c:ext>
            </c:extLst>
          </c:dPt>
          <c:dPt>
            <c:idx val="7"/>
            <c:invertIfNegative val="0"/>
            <c:bubble3D val="0"/>
            <c:spPr>
              <a:solidFill>
                <a:schemeClr val="accent6">
                  <a:lumMod val="75000"/>
                </a:schemeClr>
              </a:solidFill>
              <a:ln>
                <a:noFill/>
              </a:ln>
              <a:effectLst/>
            </c:spPr>
            <c:extLst>
              <c:ext xmlns:c16="http://schemas.microsoft.com/office/drawing/2014/chart" uri="{C3380CC4-5D6E-409C-BE32-E72D297353CC}">
                <c16:uniqueId val="{0000000F-1710-40F8-9E1E-750893849EF8}"/>
              </c:ext>
            </c:extLst>
          </c:dPt>
          <c:dPt>
            <c:idx val="8"/>
            <c:invertIfNegative val="0"/>
            <c:bubble3D val="0"/>
            <c:spPr>
              <a:solidFill>
                <a:schemeClr val="accent4">
                  <a:lumMod val="40000"/>
                  <a:lumOff val="60000"/>
                </a:schemeClr>
              </a:solidFill>
              <a:ln>
                <a:noFill/>
              </a:ln>
              <a:effectLst/>
            </c:spPr>
            <c:extLst>
              <c:ext xmlns:c16="http://schemas.microsoft.com/office/drawing/2014/chart" uri="{C3380CC4-5D6E-409C-BE32-E72D297353CC}">
                <c16:uniqueId val="{00000011-1710-40F8-9E1E-750893849EF8}"/>
              </c:ext>
            </c:extLst>
          </c:dPt>
          <c:dPt>
            <c:idx val="9"/>
            <c:invertIfNegative val="0"/>
            <c:bubble3D val="0"/>
            <c:spPr>
              <a:solidFill>
                <a:schemeClr val="bg2">
                  <a:lumMod val="75000"/>
                </a:schemeClr>
              </a:solidFill>
              <a:ln>
                <a:noFill/>
              </a:ln>
              <a:effectLst/>
            </c:spPr>
            <c:extLst>
              <c:ext xmlns:c16="http://schemas.microsoft.com/office/drawing/2014/chart" uri="{C3380CC4-5D6E-409C-BE32-E72D297353CC}">
                <c16:uniqueId val="{00000013-1710-40F8-9E1E-750893849EF8}"/>
              </c:ext>
            </c:extLst>
          </c:dPt>
          <c:cat>
            <c:strRef>
              <c:f>'[Graficas Encuesta sobre adopción de tecnologías Sosa.xlsx]Pregunat 19'!$B$7:$B$17</c:f>
              <c:strCache>
                <c:ptCount val="11"/>
                <c:pt idx="0">
                  <c:v>Instalación de sistemas de riego</c:v>
                </c:pt>
                <c:pt idx="1">
                  <c:v>Elaboración de bioinsumos</c:v>
                </c:pt>
                <c:pt idx="2">
                  <c:v>Diversificación de cultivos</c:v>
                </c:pt>
                <c:pt idx="3">
                  <c:v>Fertiriego</c:v>
                </c:pt>
                <c:pt idx="4">
                  <c:v>Instalación de tanques de ferrocemento</c:v>
                </c:pt>
                <c:pt idx="5">
                  <c:v>Comercialización de productos</c:v>
                </c:pt>
                <c:pt idx="6">
                  <c:v>Elaboración de planes de negocios</c:v>
                </c:pt>
                <c:pt idx="7">
                  <c:v>Manejo Integrado de Plagas</c:v>
                </c:pt>
                <c:pt idx="8">
                  <c:v>Obras de conservación de suelos</c:v>
                </c:pt>
                <c:pt idx="9">
                  <c:v>Semilla mejorada</c:v>
                </c:pt>
                <c:pt idx="10">
                  <c:v>Otras</c:v>
                </c:pt>
              </c:strCache>
            </c:strRef>
          </c:cat>
          <c:val>
            <c:numRef>
              <c:f>'[Graficas Encuesta sobre adopción de tecnologías Sosa.xlsx]Pregunat 19'!$D$7:$D$17</c:f>
              <c:numCache>
                <c:formatCode>0%</c:formatCode>
                <c:ptCount val="11"/>
                <c:pt idx="0">
                  <c:v>0.16417910447761194</c:v>
                </c:pt>
                <c:pt idx="1">
                  <c:v>0.73134328358208955</c:v>
                </c:pt>
                <c:pt idx="2">
                  <c:v>0.41791044776119401</c:v>
                </c:pt>
                <c:pt idx="3">
                  <c:v>4.4776119402985072E-2</c:v>
                </c:pt>
                <c:pt idx="4">
                  <c:v>1.4925373134328358E-2</c:v>
                </c:pt>
                <c:pt idx="5">
                  <c:v>1.4925373134328358E-2</c:v>
                </c:pt>
                <c:pt idx="6">
                  <c:v>0</c:v>
                </c:pt>
                <c:pt idx="7">
                  <c:v>0.29850746268656714</c:v>
                </c:pt>
                <c:pt idx="8">
                  <c:v>0.22388059701492538</c:v>
                </c:pt>
                <c:pt idx="9">
                  <c:v>0.20895522388059701</c:v>
                </c:pt>
                <c:pt idx="10">
                  <c:v>0.23880597014925373</c:v>
                </c:pt>
              </c:numCache>
            </c:numRef>
          </c:val>
          <c:extLst>
            <c:ext xmlns:c16="http://schemas.microsoft.com/office/drawing/2014/chart" uri="{C3380CC4-5D6E-409C-BE32-E72D297353CC}">
              <c16:uniqueId val="{00000014-1710-40F8-9E1E-750893849EF8}"/>
            </c:ext>
          </c:extLst>
        </c:ser>
        <c:dLbls>
          <c:showLegendKey val="0"/>
          <c:showVal val="0"/>
          <c:showCatName val="0"/>
          <c:showSerName val="0"/>
          <c:showPercent val="0"/>
          <c:showBubbleSize val="0"/>
        </c:dLbls>
        <c:gapWidth val="247"/>
        <c:axId val="2089998511"/>
        <c:axId val="287628191"/>
      </c:barChart>
      <c:catAx>
        <c:axId val="2089998511"/>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solidFill>
                <a:latin typeface="Times New Roman" panose="02020603050405020304" pitchFamily="18" charset="0"/>
                <a:ea typeface="+mn-ea"/>
                <a:cs typeface="Times New Roman" panose="02020603050405020304" pitchFamily="18" charset="0"/>
              </a:defRPr>
            </a:pPr>
            <a:endParaRPr lang="es-HN"/>
          </a:p>
        </c:txPr>
        <c:crossAx val="287628191"/>
        <c:crosses val="autoZero"/>
        <c:auto val="1"/>
        <c:lblAlgn val="ctr"/>
        <c:lblOffset val="100"/>
        <c:noMultiLvlLbl val="0"/>
      </c:catAx>
      <c:valAx>
        <c:axId val="287628191"/>
        <c:scaling>
          <c:orientation val="minMax"/>
        </c:scaling>
        <c:delete val="0"/>
        <c:axPos val="b"/>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HN"/>
          </a:p>
        </c:txPr>
        <c:crossAx val="2089998511"/>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s-HN"/>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tx1"/>
                </a:solidFill>
                <a:latin typeface="Times New Roman" panose="02020603050405020304" pitchFamily="18" charset="0"/>
                <a:ea typeface="+mj-ea"/>
                <a:cs typeface="Times New Roman" panose="02020603050405020304" pitchFamily="18" charset="0"/>
              </a:defRPr>
            </a:pPr>
            <a:r>
              <a:rPr lang="es-HN">
                <a:solidFill>
                  <a:schemeClr val="tx1"/>
                </a:solidFill>
                <a:latin typeface="Times New Roman" panose="02020603050405020304" pitchFamily="18" charset="0"/>
                <a:cs typeface="Times New Roman" panose="02020603050405020304" pitchFamily="18" charset="0"/>
              </a:rPr>
              <a:t>¿A qué se dedica? </a:t>
            </a: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tx1"/>
              </a:solidFill>
              <a:latin typeface="Times New Roman" panose="02020603050405020304" pitchFamily="18" charset="0"/>
              <a:ea typeface="+mj-ea"/>
              <a:cs typeface="Times New Roman" panose="02020603050405020304" pitchFamily="18" charset="0"/>
            </a:defRPr>
          </a:pPr>
          <a:endParaRPr lang="es-HN"/>
        </a:p>
      </c:txPr>
    </c:title>
    <c:autoTitleDeleted val="0"/>
    <c:plotArea>
      <c:layout/>
      <c:barChart>
        <c:barDir val="bar"/>
        <c:grouping val="clustered"/>
        <c:varyColors val="0"/>
        <c:ser>
          <c:idx val="0"/>
          <c:order val="0"/>
          <c:spPr>
            <a:solidFill>
              <a:schemeClr val="accent2"/>
            </a:solidFill>
            <a:ln>
              <a:noFill/>
            </a:ln>
            <a:effectLst/>
          </c:spPr>
          <c:invertIfNegative val="0"/>
          <c:dPt>
            <c:idx val="0"/>
            <c:invertIfNegative val="0"/>
            <c:bubble3D val="0"/>
            <c:spPr>
              <a:solidFill>
                <a:srgbClr val="0070C0"/>
              </a:solidFill>
              <a:ln>
                <a:noFill/>
              </a:ln>
              <a:effectLst/>
            </c:spPr>
            <c:extLst>
              <c:ext xmlns:c16="http://schemas.microsoft.com/office/drawing/2014/chart" uri="{C3380CC4-5D6E-409C-BE32-E72D297353CC}">
                <c16:uniqueId val="{00000001-C48D-426D-9000-CDF4F3E2F6B3}"/>
              </c:ext>
            </c:extLst>
          </c:dPt>
          <c:dPt>
            <c:idx val="1"/>
            <c:invertIfNegative val="0"/>
            <c:bubble3D val="0"/>
            <c:spPr>
              <a:solidFill>
                <a:srgbClr val="00B0F0"/>
              </a:solidFill>
              <a:ln>
                <a:noFill/>
              </a:ln>
              <a:effectLst/>
            </c:spPr>
            <c:extLst>
              <c:ext xmlns:c16="http://schemas.microsoft.com/office/drawing/2014/chart" uri="{C3380CC4-5D6E-409C-BE32-E72D297353CC}">
                <c16:uniqueId val="{00000003-C48D-426D-9000-CDF4F3E2F6B3}"/>
              </c:ext>
            </c:extLst>
          </c:dPt>
          <c:dPt>
            <c:idx val="2"/>
            <c:invertIfNegative val="0"/>
            <c:bubble3D val="0"/>
            <c:spPr>
              <a:solidFill>
                <a:srgbClr val="00B050"/>
              </a:solidFill>
              <a:ln>
                <a:noFill/>
              </a:ln>
              <a:effectLst/>
            </c:spPr>
            <c:extLst>
              <c:ext xmlns:c16="http://schemas.microsoft.com/office/drawing/2014/chart" uri="{C3380CC4-5D6E-409C-BE32-E72D297353CC}">
                <c16:uniqueId val="{00000005-C48D-426D-9000-CDF4F3E2F6B3}"/>
              </c:ext>
            </c:extLst>
          </c:dPt>
          <c:dPt>
            <c:idx val="3"/>
            <c:invertIfNegative val="0"/>
            <c:bubble3D val="0"/>
            <c:spPr>
              <a:solidFill>
                <a:srgbClr val="92D050"/>
              </a:solidFill>
              <a:ln>
                <a:noFill/>
              </a:ln>
              <a:effectLst/>
            </c:spPr>
            <c:extLst>
              <c:ext xmlns:c16="http://schemas.microsoft.com/office/drawing/2014/chart" uri="{C3380CC4-5D6E-409C-BE32-E72D297353CC}">
                <c16:uniqueId val="{00000007-C48D-426D-9000-CDF4F3E2F6B3}"/>
              </c:ext>
            </c:extLst>
          </c:dPt>
          <c:dPt>
            <c:idx val="4"/>
            <c:invertIfNegative val="0"/>
            <c:bubble3D val="0"/>
            <c:spPr>
              <a:solidFill>
                <a:srgbClr val="FFC000"/>
              </a:solidFill>
              <a:ln>
                <a:noFill/>
              </a:ln>
              <a:effectLst/>
            </c:spPr>
            <c:extLst>
              <c:ext xmlns:c16="http://schemas.microsoft.com/office/drawing/2014/chart" uri="{C3380CC4-5D6E-409C-BE32-E72D297353CC}">
                <c16:uniqueId val="{00000009-C48D-426D-9000-CDF4F3E2F6B3}"/>
              </c:ext>
            </c:extLst>
          </c:dPt>
          <c:dPt>
            <c:idx val="5"/>
            <c:invertIfNegative val="0"/>
            <c:bubble3D val="0"/>
            <c:spPr>
              <a:solidFill>
                <a:srgbClr val="C00000"/>
              </a:solidFill>
              <a:ln>
                <a:noFill/>
              </a:ln>
              <a:effectLst/>
            </c:spPr>
            <c:extLst>
              <c:ext xmlns:c16="http://schemas.microsoft.com/office/drawing/2014/chart" uri="{C3380CC4-5D6E-409C-BE32-E72D297353CC}">
                <c16:uniqueId val="{0000000B-C48D-426D-9000-CDF4F3E2F6B3}"/>
              </c:ext>
            </c:extLst>
          </c:dPt>
          <c:dPt>
            <c:idx val="6"/>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0D-C48D-426D-9000-CDF4F3E2F6B3}"/>
              </c:ext>
            </c:extLst>
          </c:dPt>
          <c:dPt>
            <c:idx val="7"/>
            <c:invertIfNegative val="0"/>
            <c:bubble3D val="0"/>
            <c:spPr>
              <a:solidFill>
                <a:schemeClr val="accent3">
                  <a:lumMod val="60000"/>
                  <a:lumOff val="40000"/>
                </a:schemeClr>
              </a:solidFill>
              <a:ln>
                <a:noFill/>
              </a:ln>
              <a:effectLst/>
            </c:spPr>
            <c:extLst>
              <c:ext xmlns:c16="http://schemas.microsoft.com/office/drawing/2014/chart" uri="{C3380CC4-5D6E-409C-BE32-E72D297353CC}">
                <c16:uniqueId val="{0000000F-C48D-426D-9000-CDF4F3E2F6B3}"/>
              </c:ext>
            </c:extLst>
          </c:dPt>
          <c:dPt>
            <c:idx val="9"/>
            <c:invertIfNegative val="0"/>
            <c:bubble3D val="0"/>
            <c:spPr>
              <a:solidFill>
                <a:schemeClr val="bg1">
                  <a:lumMod val="85000"/>
                </a:schemeClr>
              </a:solidFill>
              <a:ln>
                <a:noFill/>
              </a:ln>
              <a:effectLst/>
            </c:spPr>
            <c:extLst>
              <c:ext xmlns:c16="http://schemas.microsoft.com/office/drawing/2014/chart" uri="{C3380CC4-5D6E-409C-BE32-E72D297353CC}">
                <c16:uniqueId val="{00000011-C48D-426D-9000-CDF4F3E2F6B3}"/>
              </c:ext>
            </c:extLst>
          </c:dPt>
          <c:cat>
            <c:strRef>
              <c:f>'[Graficas Encuesta sobre adopción de tecnologías Sosa.xlsx]Pregunta 20'!$B$7:$B$17</c:f>
              <c:strCache>
                <c:ptCount val="11"/>
                <c:pt idx="0">
                  <c:v>Cultivo Maíz</c:v>
                </c:pt>
                <c:pt idx="1">
                  <c:v> Cultivo Frijol</c:v>
                </c:pt>
                <c:pt idx="2">
                  <c:v>Cultivo Café</c:v>
                </c:pt>
                <c:pt idx="3">
                  <c:v>Cultivo  Plátano</c:v>
                </c:pt>
                <c:pt idx="4">
                  <c:v>Cultivo  Limón</c:v>
                </c:pt>
                <c:pt idx="5">
                  <c:v>Cultivo Naranja</c:v>
                </c:pt>
                <c:pt idx="6">
                  <c:v>Cultivo  Aguacate</c:v>
                </c:pt>
                <c:pt idx="7">
                  <c:v>Cultivo Mango</c:v>
                </c:pt>
                <c:pt idx="8">
                  <c:v>Apicultura</c:v>
                </c:pt>
                <c:pt idx="9">
                  <c:v>Ganadería</c:v>
                </c:pt>
                <c:pt idx="10">
                  <c:v>Otras</c:v>
                </c:pt>
              </c:strCache>
            </c:strRef>
          </c:cat>
          <c:val>
            <c:numRef>
              <c:f>'[Graficas Encuesta sobre adopción de tecnologías Sosa.xlsx]Pregunta 20'!$D$7:$D$17</c:f>
              <c:numCache>
                <c:formatCode>0%</c:formatCode>
                <c:ptCount val="11"/>
                <c:pt idx="0">
                  <c:v>0.80597014925373134</c:v>
                </c:pt>
                <c:pt idx="1">
                  <c:v>0.68656716417910446</c:v>
                </c:pt>
                <c:pt idx="2">
                  <c:v>0.26865671641791045</c:v>
                </c:pt>
                <c:pt idx="3">
                  <c:v>4.4776119402985072E-2</c:v>
                </c:pt>
                <c:pt idx="4">
                  <c:v>0.17910447761194029</c:v>
                </c:pt>
                <c:pt idx="5">
                  <c:v>0.19402985074626866</c:v>
                </c:pt>
                <c:pt idx="6">
                  <c:v>0.13432835820895522</c:v>
                </c:pt>
                <c:pt idx="7">
                  <c:v>0.1044776119402985</c:v>
                </c:pt>
                <c:pt idx="8">
                  <c:v>0</c:v>
                </c:pt>
                <c:pt idx="9">
                  <c:v>0.16417910447761194</c:v>
                </c:pt>
                <c:pt idx="10">
                  <c:v>0.13432835820895522</c:v>
                </c:pt>
              </c:numCache>
            </c:numRef>
          </c:val>
          <c:extLst>
            <c:ext xmlns:c16="http://schemas.microsoft.com/office/drawing/2014/chart" uri="{C3380CC4-5D6E-409C-BE32-E72D297353CC}">
              <c16:uniqueId val="{00000012-C48D-426D-9000-CDF4F3E2F6B3}"/>
            </c:ext>
          </c:extLst>
        </c:ser>
        <c:dLbls>
          <c:showLegendKey val="0"/>
          <c:showVal val="0"/>
          <c:showCatName val="0"/>
          <c:showSerName val="0"/>
          <c:showPercent val="0"/>
          <c:showBubbleSize val="0"/>
        </c:dLbls>
        <c:gapWidth val="247"/>
        <c:axId val="590894031"/>
        <c:axId val="287924079"/>
      </c:barChart>
      <c:catAx>
        <c:axId val="590894031"/>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287924079"/>
        <c:crosses val="autoZero"/>
        <c:auto val="1"/>
        <c:lblAlgn val="ctr"/>
        <c:lblOffset val="100"/>
        <c:noMultiLvlLbl val="0"/>
      </c:catAx>
      <c:valAx>
        <c:axId val="287924079"/>
        <c:scaling>
          <c:orientation val="minMax"/>
        </c:scaling>
        <c:delete val="0"/>
        <c:axPos val="b"/>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HN"/>
          </a:p>
        </c:txPr>
        <c:crossAx val="590894031"/>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s-HN"/>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tx1"/>
                </a:solidFill>
                <a:latin typeface="Times New Roman" panose="02020603050405020304" pitchFamily="18" charset="0"/>
                <a:ea typeface="+mj-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Rango</a:t>
            </a:r>
            <a:r>
              <a:rPr lang="en-US" baseline="0">
                <a:solidFill>
                  <a:schemeClr val="tx1"/>
                </a:solidFill>
                <a:latin typeface="Times New Roman" panose="02020603050405020304" pitchFamily="18" charset="0"/>
                <a:cs typeface="Times New Roman" panose="02020603050405020304" pitchFamily="18" charset="0"/>
              </a:rPr>
              <a:t> de Ingresos Mensuales</a:t>
            </a:r>
            <a:endParaRPr lang="en-US">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tx1"/>
              </a:solidFill>
              <a:latin typeface="Times New Roman" panose="02020603050405020304" pitchFamily="18" charset="0"/>
              <a:ea typeface="+mj-ea"/>
              <a:cs typeface="Times New Roman" panose="02020603050405020304" pitchFamily="18" charset="0"/>
            </a:defRPr>
          </a:pPr>
          <a:endParaRPr lang="es-HN"/>
        </a:p>
      </c:txPr>
    </c:title>
    <c:autoTitleDeleted val="0"/>
    <c:plotArea>
      <c:layout/>
      <c:barChart>
        <c:barDir val="bar"/>
        <c:grouping val="clustered"/>
        <c:varyColors val="0"/>
        <c:ser>
          <c:idx val="0"/>
          <c:order val="0"/>
          <c:tx>
            <c:strRef>
              <c:f>'[Graficas Encuesta sobre adopción de tecnologías Sosa.xlsx]Pregunta 21'!$D$7</c:f>
              <c:strCache>
                <c:ptCount val="1"/>
                <c:pt idx="0">
                  <c:v>%</c:v>
                </c:pt>
              </c:strCache>
            </c:strRef>
          </c:tx>
          <c:spPr>
            <a:solidFill>
              <a:schemeClr val="accent1"/>
            </a:solidFill>
            <a:ln>
              <a:noFill/>
            </a:ln>
            <a:effectLst/>
          </c:spPr>
          <c:invertIfNegative val="0"/>
          <c:dPt>
            <c:idx val="0"/>
            <c:invertIfNegative val="0"/>
            <c:bubble3D val="0"/>
            <c:spPr>
              <a:solidFill>
                <a:schemeClr val="accent2">
                  <a:lumMod val="75000"/>
                </a:schemeClr>
              </a:solidFill>
              <a:ln>
                <a:noFill/>
              </a:ln>
              <a:effectLst/>
            </c:spPr>
            <c:extLst>
              <c:ext xmlns:c16="http://schemas.microsoft.com/office/drawing/2014/chart" uri="{C3380CC4-5D6E-409C-BE32-E72D297353CC}">
                <c16:uniqueId val="{00000001-9D50-4089-8D9F-679E4CD4BD79}"/>
              </c:ext>
            </c:extLst>
          </c:dPt>
          <c:dPt>
            <c:idx val="1"/>
            <c:invertIfNegative val="0"/>
            <c:bubble3D val="0"/>
            <c:spPr>
              <a:solidFill>
                <a:srgbClr val="FFC000"/>
              </a:solidFill>
              <a:ln>
                <a:noFill/>
              </a:ln>
              <a:effectLst/>
            </c:spPr>
            <c:extLst>
              <c:ext xmlns:c16="http://schemas.microsoft.com/office/drawing/2014/chart" uri="{C3380CC4-5D6E-409C-BE32-E72D297353CC}">
                <c16:uniqueId val="{00000003-9D50-4089-8D9F-679E4CD4BD79}"/>
              </c:ext>
            </c:extLst>
          </c:dPt>
          <c:cat>
            <c:strRef>
              <c:f>'[Graficas Encuesta sobre adopción de tecnologías Sosa.xlsx]Pregunta 21'!$B$8:$B$12</c:f>
              <c:strCache>
                <c:ptCount val="5"/>
                <c:pt idx="0">
                  <c:v>Lps 0.00- Lps 5,000</c:v>
                </c:pt>
                <c:pt idx="1">
                  <c:v>Lps 5,001 - Lps 10.000</c:v>
                </c:pt>
                <c:pt idx="2">
                  <c:v>Lps 10,001 – Lps 15,000</c:v>
                </c:pt>
                <c:pt idx="3">
                  <c:v>Lps 15,001 – Lps 20,000</c:v>
                </c:pt>
                <c:pt idx="4">
                  <c:v>Mas de Lps 20,000</c:v>
                </c:pt>
              </c:strCache>
            </c:strRef>
          </c:cat>
          <c:val>
            <c:numRef>
              <c:f>'[Graficas Encuesta sobre adopción de tecnologías Sosa.xlsx]Pregunta 21'!$D$8:$D$12</c:f>
              <c:numCache>
                <c:formatCode>0%</c:formatCode>
                <c:ptCount val="5"/>
                <c:pt idx="0">
                  <c:v>0.85074626865671643</c:v>
                </c:pt>
                <c:pt idx="1">
                  <c:v>0.1044776119402985</c:v>
                </c:pt>
                <c:pt idx="2">
                  <c:v>2.9850746268656716E-2</c:v>
                </c:pt>
                <c:pt idx="3">
                  <c:v>1.4925373134328358E-2</c:v>
                </c:pt>
                <c:pt idx="4">
                  <c:v>0</c:v>
                </c:pt>
              </c:numCache>
            </c:numRef>
          </c:val>
          <c:extLst>
            <c:ext xmlns:c16="http://schemas.microsoft.com/office/drawing/2014/chart" uri="{C3380CC4-5D6E-409C-BE32-E72D297353CC}">
              <c16:uniqueId val="{00000004-9D50-4089-8D9F-679E4CD4BD79}"/>
            </c:ext>
          </c:extLst>
        </c:ser>
        <c:dLbls>
          <c:showLegendKey val="0"/>
          <c:showVal val="0"/>
          <c:showCatName val="0"/>
          <c:showSerName val="0"/>
          <c:showPercent val="0"/>
          <c:showBubbleSize val="0"/>
        </c:dLbls>
        <c:gapWidth val="247"/>
        <c:axId val="593359519"/>
        <c:axId val="624572991"/>
      </c:barChart>
      <c:catAx>
        <c:axId val="593359519"/>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1"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4572991"/>
        <c:crosses val="autoZero"/>
        <c:auto val="1"/>
        <c:lblAlgn val="ctr"/>
        <c:lblOffset val="100"/>
        <c:noMultiLvlLbl val="0"/>
      </c:catAx>
      <c:valAx>
        <c:axId val="624572991"/>
        <c:scaling>
          <c:orientation val="minMax"/>
        </c:scaling>
        <c:delete val="0"/>
        <c:axPos val="b"/>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HN"/>
          </a:p>
        </c:txPr>
        <c:crossAx val="593359519"/>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Género</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Hoja1!$C$34</c:f>
              <c:strCache>
                <c:ptCount val="1"/>
                <c:pt idx="0">
                  <c:v>Numero</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FD2-4927-83C0-0FA0C717FEEC}"/>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FD2-4927-83C0-0FA0C717FEEC}"/>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Hoja1!$B$35:$B$36</c:f>
              <c:strCache>
                <c:ptCount val="2"/>
                <c:pt idx="0">
                  <c:v>Femenino</c:v>
                </c:pt>
                <c:pt idx="1">
                  <c:v>masculino</c:v>
                </c:pt>
              </c:strCache>
            </c:strRef>
          </c:cat>
          <c:val>
            <c:numRef>
              <c:f>Hoja1!$C$35:$C$36</c:f>
              <c:numCache>
                <c:formatCode>General</c:formatCode>
                <c:ptCount val="2"/>
                <c:pt idx="0">
                  <c:v>12</c:v>
                </c:pt>
                <c:pt idx="1">
                  <c:v>55</c:v>
                </c:pt>
              </c:numCache>
            </c:numRef>
          </c:val>
          <c:extLst>
            <c:ext xmlns:c16="http://schemas.microsoft.com/office/drawing/2014/chart" uri="{C3380CC4-5D6E-409C-BE32-E72D297353CC}">
              <c16:uniqueId val="{00000004-5FD2-4927-83C0-0FA0C717FEEC}"/>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HN">
                <a:latin typeface="Times New Roman" panose="02020603050405020304" pitchFamily="18" charset="0"/>
                <a:cs typeface="Times New Roman" panose="02020603050405020304" pitchFamily="18" charset="0"/>
              </a:rPr>
              <a:t>Realiza otras actividades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71DE-4F7F-8732-476DC5CA2DD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71DE-4F7F-8732-476DC5CA2DD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'[Graficas Encuesta sobre adopción de tecnologías Sosa.xlsx]Pregunta 22'!$B$8:$B$9</c:f>
              <c:strCache>
                <c:ptCount val="2"/>
                <c:pt idx="0">
                  <c:v>Si </c:v>
                </c:pt>
                <c:pt idx="1">
                  <c:v>No</c:v>
                </c:pt>
              </c:strCache>
            </c:strRef>
          </c:cat>
          <c:val>
            <c:numRef>
              <c:f>'[Graficas Encuesta sobre adopción de tecnologías Sosa.xlsx]Pregunta 22'!$C$8:$C$9</c:f>
              <c:numCache>
                <c:formatCode>General</c:formatCode>
                <c:ptCount val="2"/>
                <c:pt idx="0">
                  <c:v>13</c:v>
                </c:pt>
                <c:pt idx="1">
                  <c:v>54</c:v>
                </c:pt>
              </c:numCache>
            </c:numRef>
          </c:val>
          <c:extLst>
            <c:ext xmlns:c16="http://schemas.microsoft.com/office/drawing/2014/chart" uri="{C3380CC4-5D6E-409C-BE32-E72D297353CC}">
              <c16:uniqueId val="{00000004-71DE-4F7F-8732-476DC5CA2DD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HN" sz="1200">
                <a:latin typeface="Times New Roman" panose="02020603050405020304" pitchFamily="18" charset="0"/>
                <a:cs typeface="Times New Roman" panose="02020603050405020304" pitchFamily="18" charset="0"/>
              </a:rPr>
              <a:t>Conocimiento de programas de acceso</a:t>
            </a:r>
            <a:r>
              <a:rPr lang="es-HN" sz="1200" baseline="0">
                <a:latin typeface="Times New Roman" panose="02020603050405020304" pitchFamily="18" charset="0"/>
                <a:cs typeface="Times New Roman" panose="02020603050405020304" pitchFamily="18" charset="0"/>
              </a:rPr>
              <a:t> a créditos</a:t>
            </a:r>
            <a:endParaRPr lang="es-HN"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843-4908-9982-7DA455DE879A}"/>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843-4908-9982-7DA455DE879A}"/>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'[Graficas Encuesta sobre adopción de tecnologías Sosa.xlsx]Pregunta 24'!$B$6:$B$7</c:f>
              <c:strCache>
                <c:ptCount val="2"/>
                <c:pt idx="0">
                  <c:v>Si</c:v>
                </c:pt>
                <c:pt idx="1">
                  <c:v>No</c:v>
                </c:pt>
              </c:strCache>
            </c:strRef>
          </c:cat>
          <c:val>
            <c:numRef>
              <c:f>'[Graficas Encuesta sobre adopción de tecnologías Sosa.xlsx]Pregunta 24'!$C$6:$C$7</c:f>
              <c:numCache>
                <c:formatCode>General</c:formatCode>
                <c:ptCount val="2"/>
                <c:pt idx="0">
                  <c:v>34</c:v>
                </c:pt>
                <c:pt idx="1">
                  <c:v>33</c:v>
                </c:pt>
              </c:numCache>
            </c:numRef>
          </c:val>
          <c:extLst>
            <c:ext xmlns:c16="http://schemas.microsoft.com/office/drawing/2014/chart" uri="{C3380CC4-5D6E-409C-BE32-E72D297353CC}">
              <c16:uniqueId val="{00000004-3843-4908-9982-7DA455DE879A}"/>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s-HN">
                <a:solidFill>
                  <a:schemeClr val="tx1"/>
                </a:solidFill>
                <a:latin typeface="Times New Roman" panose="02020603050405020304" pitchFamily="18" charset="0"/>
                <a:cs typeface="Times New Roman" panose="02020603050405020304" pitchFamily="18" charset="0"/>
              </a:rPr>
              <a:t>Gestionaria crédito</a:t>
            </a:r>
          </a:p>
        </c:rich>
      </c:tx>
      <c:layout>
        <c:manualLayout>
          <c:xMode val="edge"/>
          <c:yMode val="edge"/>
          <c:x val="0.21592475024391589"/>
          <c:y val="3.610573090142892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18B4-4070-A09F-54E717EFA20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18B4-4070-A09F-54E717EFA20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'[Graficas Encuesta sobre adopción de tecnologías Sosa.xlsx]Pregunta 26'!$B$7:$B$8</c:f>
              <c:strCache>
                <c:ptCount val="2"/>
                <c:pt idx="0">
                  <c:v>Si</c:v>
                </c:pt>
                <c:pt idx="1">
                  <c:v>No</c:v>
                </c:pt>
              </c:strCache>
            </c:strRef>
          </c:cat>
          <c:val>
            <c:numRef>
              <c:f>'[Graficas Encuesta sobre adopción de tecnologías Sosa.xlsx]Pregunta 26'!$C$7:$C$8</c:f>
              <c:numCache>
                <c:formatCode>General</c:formatCode>
                <c:ptCount val="2"/>
                <c:pt idx="0">
                  <c:v>15</c:v>
                </c:pt>
                <c:pt idx="1">
                  <c:v>52</c:v>
                </c:pt>
              </c:numCache>
            </c:numRef>
          </c:val>
          <c:extLst>
            <c:ext xmlns:c16="http://schemas.microsoft.com/office/drawing/2014/chart" uri="{C3380CC4-5D6E-409C-BE32-E72D297353CC}">
              <c16:uniqueId val="{00000004-18B4-4070-A09F-54E717EFA20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tx1"/>
                </a:solidFill>
                <a:latin typeface="Times New Roman" panose="02020603050405020304" pitchFamily="18" charset="0"/>
                <a:ea typeface="+mj-ea"/>
                <a:cs typeface="Times New Roman" panose="02020603050405020304" pitchFamily="18" charset="0"/>
              </a:defRPr>
            </a:pPr>
            <a:r>
              <a:rPr lang="es-HN">
                <a:solidFill>
                  <a:schemeClr val="tx1"/>
                </a:solidFill>
                <a:latin typeface="Times New Roman" panose="02020603050405020304" pitchFamily="18" charset="0"/>
                <a:cs typeface="Times New Roman" panose="02020603050405020304" pitchFamily="18" charset="0"/>
              </a:rPr>
              <a:t>Años</a:t>
            </a:r>
            <a:r>
              <a:rPr lang="es-HN" baseline="0">
                <a:solidFill>
                  <a:schemeClr val="tx1"/>
                </a:solidFill>
                <a:latin typeface="Times New Roman" panose="02020603050405020304" pitchFamily="18" charset="0"/>
                <a:cs typeface="Times New Roman" panose="02020603050405020304" pitchFamily="18" charset="0"/>
              </a:rPr>
              <a:t> de dedicación a la agricultura</a:t>
            </a:r>
            <a:endParaRPr lang="es-HN">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tx1"/>
              </a:solidFill>
              <a:latin typeface="Times New Roman" panose="02020603050405020304" pitchFamily="18" charset="0"/>
              <a:ea typeface="+mj-ea"/>
              <a:cs typeface="Times New Roman" panose="02020603050405020304" pitchFamily="18" charset="0"/>
            </a:defRPr>
          </a:pPr>
          <a:endParaRPr lang="es-HN"/>
        </a:p>
      </c:txPr>
    </c:title>
    <c:autoTitleDeleted val="0"/>
    <c:plotArea>
      <c:layout/>
      <c:barChart>
        <c:barDir val="bar"/>
        <c:grouping val="clustered"/>
        <c:varyColors val="0"/>
        <c:ser>
          <c:idx val="0"/>
          <c:order val="0"/>
          <c:spPr>
            <a:solidFill>
              <a:schemeClr val="accent1"/>
            </a:solidFill>
            <a:ln>
              <a:noFill/>
            </a:ln>
            <a:effectLst/>
          </c:spPr>
          <c:invertIfNegative val="0"/>
          <c:dPt>
            <c:idx val="0"/>
            <c:invertIfNegative val="0"/>
            <c:bubble3D val="0"/>
            <c:spPr>
              <a:solidFill>
                <a:srgbClr val="00B0F0"/>
              </a:solidFill>
              <a:ln>
                <a:noFill/>
              </a:ln>
              <a:effectLst/>
            </c:spPr>
            <c:extLst>
              <c:ext xmlns:c16="http://schemas.microsoft.com/office/drawing/2014/chart" uri="{C3380CC4-5D6E-409C-BE32-E72D297353CC}">
                <c16:uniqueId val="{00000001-F986-4048-88F2-D008943C3907}"/>
              </c:ext>
            </c:extLst>
          </c:dPt>
          <c:dPt>
            <c:idx val="1"/>
            <c:invertIfNegative val="0"/>
            <c:bubble3D val="0"/>
            <c:spPr>
              <a:solidFill>
                <a:srgbClr val="FFFF00"/>
              </a:solidFill>
              <a:ln>
                <a:noFill/>
              </a:ln>
              <a:effectLst/>
            </c:spPr>
            <c:extLst>
              <c:ext xmlns:c16="http://schemas.microsoft.com/office/drawing/2014/chart" uri="{C3380CC4-5D6E-409C-BE32-E72D297353CC}">
                <c16:uniqueId val="{00000003-F986-4048-88F2-D008943C3907}"/>
              </c:ext>
            </c:extLst>
          </c:dPt>
          <c:dPt>
            <c:idx val="2"/>
            <c:invertIfNegative val="0"/>
            <c:bubble3D val="0"/>
            <c:spPr>
              <a:solidFill>
                <a:srgbClr val="92D050"/>
              </a:solidFill>
              <a:ln>
                <a:noFill/>
              </a:ln>
              <a:effectLst/>
            </c:spPr>
            <c:extLst>
              <c:ext xmlns:c16="http://schemas.microsoft.com/office/drawing/2014/chart" uri="{C3380CC4-5D6E-409C-BE32-E72D297353CC}">
                <c16:uniqueId val="{00000005-F986-4048-88F2-D008943C3907}"/>
              </c:ext>
            </c:extLst>
          </c:dPt>
          <c:cat>
            <c:strRef>
              <c:f>'[Graficas Encuesta sobre adopción de tecnologías Sosa.xlsx]Pregunta 27'!$B$9:$B$12</c:f>
              <c:strCache>
                <c:ptCount val="4"/>
                <c:pt idx="0">
                  <c:v>De 1 a 5 años</c:v>
                </c:pt>
                <c:pt idx="1">
                  <c:v>De 6 a 10 años</c:v>
                </c:pt>
                <c:pt idx="2">
                  <c:v>De 10 años a 15 años</c:v>
                </c:pt>
                <c:pt idx="3">
                  <c:v>Más de 15 años</c:v>
                </c:pt>
              </c:strCache>
            </c:strRef>
          </c:cat>
          <c:val>
            <c:numRef>
              <c:f>'[Graficas Encuesta sobre adopción de tecnologías Sosa.xlsx]Pregunta 27'!$D$9:$D$12</c:f>
              <c:numCache>
                <c:formatCode>0%</c:formatCode>
                <c:ptCount val="4"/>
                <c:pt idx="0">
                  <c:v>2.9850746268656716E-2</c:v>
                </c:pt>
                <c:pt idx="1">
                  <c:v>1.4925373134328358E-2</c:v>
                </c:pt>
                <c:pt idx="2">
                  <c:v>0.14925373134328357</c:v>
                </c:pt>
                <c:pt idx="3">
                  <c:v>0.80597014925373134</c:v>
                </c:pt>
              </c:numCache>
            </c:numRef>
          </c:val>
          <c:extLst>
            <c:ext xmlns:c16="http://schemas.microsoft.com/office/drawing/2014/chart" uri="{C3380CC4-5D6E-409C-BE32-E72D297353CC}">
              <c16:uniqueId val="{00000006-F986-4048-88F2-D008943C3907}"/>
            </c:ext>
          </c:extLst>
        </c:ser>
        <c:dLbls>
          <c:showLegendKey val="0"/>
          <c:showVal val="0"/>
          <c:showCatName val="0"/>
          <c:showSerName val="0"/>
          <c:showPercent val="0"/>
          <c:showBubbleSize val="0"/>
        </c:dLbls>
        <c:gapWidth val="247"/>
        <c:axId val="679983615"/>
        <c:axId val="1102921455"/>
      </c:barChart>
      <c:catAx>
        <c:axId val="679983615"/>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solidFill>
                <a:latin typeface="Times New Roman" panose="02020603050405020304" pitchFamily="18" charset="0"/>
                <a:ea typeface="+mn-ea"/>
                <a:cs typeface="Times New Roman" panose="02020603050405020304" pitchFamily="18" charset="0"/>
              </a:defRPr>
            </a:pPr>
            <a:endParaRPr lang="es-HN"/>
          </a:p>
        </c:txPr>
        <c:crossAx val="1102921455"/>
        <c:crosses val="autoZero"/>
        <c:auto val="1"/>
        <c:lblAlgn val="ctr"/>
        <c:lblOffset val="100"/>
        <c:noMultiLvlLbl val="0"/>
      </c:catAx>
      <c:valAx>
        <c:axId val="1102921455"/>
        <c:scaling>
          <c:orientation val="minMax"/>
        </c:scaling>
        <c:delete val="0"/>
        <c:axPos val="b"/>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HN"/>
          </a:p>
        </c:txPr>
        <c:crossAx val="679983615"/>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s-HN"/>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tx1"/>
                </a:solidFill>
                <a:latin typeface="Times New Roman" panose="02020603050405020304" pitchFamily="18" charset="0"/>
                <a:ea typeface="+mj-ea"/>
                <a:cs typeface="Times New Roman" panose="02020603050405020304" pitchFamily="18" charset="0"/>
              </a:defRPr>
            </a:pPr>
            <a:r>
              <a:rPr lang="es-HN" b="1">
                <a:solidFill>
                  <a:schemeClr val="tx1"/>
                </a:solidFill>
                <a:latin typeface="Times New Roman" panose="02020603050405020304" pitchFamily="18" charset="0"/>
                <a:cs typeface="Times New Roman" panose="02020603050405020304" pitchFamily="18" charset="0"/>
              </a:rPr>
              <a:t>Equipo y Herramientas</a:t>
            </a:r>
            <a:r>
              <a:rPr lang="es-HN" b="1" baseline="0">
                <a:solidFill>
                  <a:schemeClr val="tx1"/>
                </a:solidFill>
                <a:latin typeface="Times New Roman" panose="02020603050405020304" pitchFamily="18" charset="0"/>
                <a:cs typeface="Times New Roman" panose="02020603050405020304" pitchFamily="18" charset="0"/>
              </a:rPr>
              <a:t> que posee</a:t>
            </a:r>
            <a:endParaRPr lang="es-HN"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tx1"/>
              </a:solidFill>
              <a:latin typeface="Times New Roman" panose="02020603050405020304" pitchFamily="18" charset="0"/>
              <a:ea typeface="+mj-ea"/>
              <a:cs typeface="Times New Roman" panose="02020603050405020304" pitchFamily="18" charset="0"/>
            </a:defRPr>
          </a:pPr>
          <a:endParaRPr lang="es-HN"/>
        </a:p>
      </c:txPr>
    </c:title>
    <c:autoTitleDeleted val="0"/>
    <c:plotArea>
      <c:layout/>
      <c:barChart>
        <c:barDir val="bar"/>
        <c:grouping val="clustered"/>
        <c:varyColors val="0"/>
        <c:ser>
          <c:idx val="0"/>
          <c:order val="0"/>
          <c:spPr>
            <a:solidFill>
              <a:schemeClr val="accent1"/>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1-397C-49DD-A6DE-4DFB9AC1A1AB}"/>
              </c:ext>
            </c:extLst>
          </c:dPt>
          <c:dPt>
            <c:idx val="1"/>
            <c:invertIfNegative val="0"/>
            <c:bubble3D val="0"/>
            <c:spPr>
              <a:solidFill>
                <a:srgbClr val="FFFF00"/>
              </a:solidFill>
              <a:ln>
                <a:noFill/>
              </a:ln>
              <a:effectLst/>
            </c:spPr>
            <c:extLst>
              <c:ext xmlns:c16="http://schemas.microsoft.com/office/drawing/2014/chart" uri="{C3380CC4-5D6E-409C-BE32-E72D297353CC}">
                <c16:uniqueId val="{00000003-397C-49DD-A6DE-4DFB9AC1A1AB}"/>
              </c:ext>
            </c:extLst>
          </c:dPt>
          <c:dPt>
            <c:idx val="4"/>
            <c:invertIfNegative val="0"/>
            <c:bubble3D val="0"/>
            <c:spPr>
              <a:solidFill>
                <a:srgbClr val="FFC000"/>
              </a:solidFill>
              <a:ln>
                <a:noFill/>
              </a:ln>
              <a:effectLst/>
            </c:spPr>
            <c:extLst>
              <c:ext xmlns:c16="http://schemas.microsoft.com/office/drawing/2014/chart" uri="{C3380CC4-5D6E-409C-BE32-E72D297353CC}">
                <c16:uniqueId val="{00000005-397C-49DD-A6DE-4DFB9AC1A1AB}"/>
              </c:ext>
            </c:extLst>
          </c:dPt>
          <c:cat>
            <c:strRef>
              <c:f>'[Graficas Encuesta sobre adopción de tecnologías Sosa.xlsx]Pregunta 28'!$B$8:$B$13</c:f>
              <c:strCache>
                <c:ptCount val="6"/>
                <c:pt idx="0">
                  <c:v>Bomba de riego</c:v>
                </c:pt>
                <c:pt idx="1">
                  <c:v>Bomba de fumigar</c:v>
                </c:pt>
                <c:pt idx="2">
                  <c:v>Invernadero</c:v>
                </c:pt>
                <c:pt idx="3">
                  <c:v>Casa malla</c:v>
                </c:pt>
                <c:pt idx="4">
                  <c:v>Picadora de pasto</c:v>
                </c:pt>
                <c:pt idx="5">
                  <c:v>Otras</c:v>
                </c:pt>
              </c:strCache>
            </c:strRef>
          </c:cat>
          <c:val>
            <c:numRef>
              <c:f>'[Graficas Encuesta sobre adopción de tecnologías Sosa.xlsx]Pregunta 28'!$D$8:$D$13</c:f>
              <c:numCache>
                <c:formatCode>0%</c:formatCode>
                <c:ptCount val="6"/>
                <c:pt idx="0">
                  <c:v>0.28358208955223879</c:v>
                </c:pt>
                <c:pt idx="1">
                  <c:v>0.79104477611940294</c:v>
                </c:pt>
                <c:pt idx="2">
                  <c:v>0</c:v>
                </c:pt>
                <c:pt idx="3">
                  <c:v>0</c:v>
                </c:pt>
                <c:pt idx="4">
                  <c:v>0.17910447761194029</c:v>
                </c:pt>
                <c:pt idx="5">
                  <c:v>0.2537313432835821</c:v>
                </c:pt>
              </c:numCache>
            </c:numRef>
          </c:val>
          <c:extLst>
            <c:ext xmlns:c16="http://schemas.microsoft.com/office/drawing/2014/chart" uri="{C3380CC4-5D6E-409C-BE32-E72D297353CC}">
              <c16:uniqueId val="{00000006-397C-49DD-A6DE-4DFB9AC1A1AB}"/>
            </c:ext>
          </c:extLst>
        </c:ser>
        <c:dLbls>
          <c:showLegendKey val="0"/>
          <c:showVal val="0"/>
          <c:showCatName val="0"/>
          <c:showSerName val="0"/>
          <c:showPercent val="0"/>
          <c:showBubbleSize val="0"/>
        </c:dLbls>
        <c:gapWidth val="247"/>
        <c:axId val="679985055"/>
        <c:axId val="606021391"/>
      </c:barChart>
      <c:catAx>
        <c:axId val="679985055"/>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06021391"/>
        <c:crosses val="autoZero"/>
        <c:auto val="1"/>
        <c:lblAlgn val="ctr"/>
        <c:lblOffset val="100"/>
        <c:noMultiLvlLbl val="0"/>
      </c:catAx>
      <c:valAx>
        <c:axId val="606021391"/>
        <c:scaling>
          <c:orientation val="minMax"/>
        </c:scaling>
        <c:delete val="0"/>
        <c:axPos val="b"/>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HN"/>
          </a:p>
        </c:txPr>
        <c:crossAx val="679985055"/>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s-HN"/>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s-HN">
                <a:solidFill>
                  <a:schemeClr val="tx1"/>
                </a:solidFill>
                <a:latin typeface="Times New Roman" panose="02020603050405020304" pitchFamily="18" charset="0"/>
                <a:cs typeface="Times New Roman" panose="02020603050405020304" pitchFamily="18" charset="0"/>
              </a:rPr>
              <a:t>Formas</a:t>
            </a:r>
            <a:r>
              <a:rPr lang="es-HN" baseline="0">
                <a:solidFill>
                  <a:schemeClr val="tx1"/>
                </a:solidFill>
                <a:latin typeface="Times New Roman" panose="02020603050405020304" pitchFamily="18" charset="0"/>
                <a:cs typeface="Times New Roman" panose="02020603050405020304" pitchFamily="18" charset="0"/>
              </a:rPr>
              <a:t> de asistencia técnica vrs conocimiento de efectos de Cambio Climático</a:t>
            </a:r>
            <a:endParaRPr lang="es-HN">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0"/>
          <c:order val="0"/>
          <c:tx>
            <c:strRef>
              <c:f>'[Graficas Encuesta sobre adopción de tecnologías Sosa.xlsx]Correlación 1'!$C$33</c:f>
              <c:strCache>
                <c:ptCount val="1"/>
                <c:pt idx="0">
                  <c:v>%</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1"/>
              <c:layout>
                <c:manualLayout>
                  <c:x val="-1.4331780723754926E-2"/>
                  <c:y val="-3.9986664115169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942-4015-9A52-8509481C95A2}"/>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'[Graficas Encuesta sobre adopción de tecnologías Sosa.xlsx]Correlación 1'!$B$34:$B$40</c:f>
              <c:strCache>
                <c:ptCount val="7"/>
                <c:pt idx="0">
                  <c:v>Días de campo</c:v>
                </c:pt>
                <c:pt idx="1">
                  <c:v>Visitas a fincas etc</c:v>
                </c:pt>
                <c:pt idx="2">
                  <c:v>Charlas/Talleres</c:v>
                </c:pt>
                <c:pt idx="3">
                  <c:v>Cursos presenciales</c:v>
                </c:pt>
                <c:pt idx="4">
                  <c:v>Cursos virtuales</c:v>
                </c:pt>
                <c:pt idx="5">
                  <c:v>Foros/Webinars</c:v>
                </c:pt>
                <c:pt idx="6">
                  <c:v>Cursos mixtos (presencial y virtual)</c:v>
                </c:pt>
              </c:strCache>
            </c:strRef>
          </c:cat>
          <c:val>
            <c:numRef>
              <c:f>'[Graficas Encuesta sobre adopción de tecnologías Sosa.xlsx]Correlación 1'!$C$34:$C$40</c:f>
              <c:numCache>
                <c:formatCode>0%</c:formatCode>
                <c:ptCount val="7"/>
                <c:pt idx="0">
                  <c:v>0.82089552238805974</c:v>
                </c:pt>
                <c:pt idx="1">
                  <c:v>0.67164179104477617</c:v>
                </c:pt>
                <c:pt idx="2">
                  <c:v>0.76119402985074625</c:v>
                </c:pt>
                <c:pt idx="3">
                  <c:v>0.17910447761194029</c:v>
                </c:pt>
                <c:pt idx="4">
                  <c:v>1.4925373134328358E-2</c:v>
                </c:pt>
                <c:pt idx="5">
                  <c:v>0</c:v>
                </c:pt>
                <c:pt idx="6">
                  <c:v>0</c:v>
                </c:pt>
              </c:numCache>
            </c:numRef>
          </c:val>
          <c:smooth val="0"/>
          <c:extLst>
            <c:ext xmlns:c16="http://schemas.microsoft.com/office/drawing/2014/chart" uri="{C3380CC4-5D6E-409C-BE32-E72D297353CC}">
              <c16:uniqueId val="{00000001-9942-4015-9A52-8509481C95A2}"/>
            </c:ext>
          </c:extLst>
        </c:ser>
        <c:dLbls>
          <c:showLegendKey val="0"/>
          <c:showVal val="1"/>
          <c:showCatName val="0"/>
          <c:showSerName val="0"/>
          <c:showPercent val="0"/>
          <c:showBubbleSize val="0"/>
        </c:dLbls>
        <c:marker val="1"/>
        <c:smooth val="0"/>
        <c:axId val="813289568"/>
        <c:axId val="1896270544"/>
      </c:lineChart>
      <c:lineChart>
        <c:grouping val="standard"/>
        <c:varyColors val="0"/>
        <c:ser>
          <c:idx val="1"/>
          <c:order val="1"/>
          <c:tx>
            <c:strRef>
              <c:f>'[Graficas Encuesta sobre adopción de tecnologías Sosa.xlsx]Correlación 1'!$E$33</c:f>
              <c:strCache>
                <c:ptCount val="1"/>
                <c:pt idx="0">
                  <c:v>%</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0"/>
              <c:layout>
                <c:manualLayout>
                  <c:x val="-2.149767108563239E-2"/>
                  <c:y val="8.441629090980330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942-4015-9A52-8509481C95A2}"/>
                </c:ext>
              </c:extLst>
            </c:dLbl>
            <c:dLbl>
              <c:idx val="1"/>
              <c:layout>
                <c:manualLayout>
                  <c:x val="-3.8218081930013137E-2"/>
                  <c:y val="8.441629090980330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942-4015-9A52-8509481C95A2}"/>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'[Graficas Encuesta sobre adopción de tecnologías Sosa.xlsx]Correlación 1'!$B$34:$B$40</c:f>
              <c:strCache>
                <c:ptCount val="7"/>
                <c:pt idx="0">
                  <c:v>Días de campo</c:v>
                </c:pt>
                <c:pt idx="1">
                  <c:v>Visitas a fincas etc</c:v>
                </c:pt>
                <c:pt idx="2">
                  <c:v>Charlas/Talleres</c:v>
                </c:pt>
                <c:pt idx="3">
                  <c:v>Cursos presenciales</c:v>
                </c:pt>
                <c:pt idx="4">
                  <c:v>Cursos virtuales</c:v>
                </c:pt>
                <c:pt idx="5">
                  <c:v>Foros/Webinars</c:v>
                </c:pt>
                <c:pt idx="6">
                  <c:v>Cursos mixtos (presencial y virtual)</c:v>
                </c:pt>
              </c:strCache>
            </c:strRef>
          </c:cat>
          <c:val>
            <c:numRef>
              <c:f>'[Graficas Encuesta sobre adopción de tecnologías Sosa.xlsx]Correlación 1'!$E$34:$E$38</c:f>
              <c:numCache>
                <c:formatCode>0%</c:formatCode>
                <c:ptCount val="5"/>
                <c:pt idx="0">
                  <c:v>0.77611940298507465</c:v>
                </c:pt>
                <c:pt idx="1">
                  <c:v>0.64179104477611937</c:v>
                </c:pt>
                <c:pt idx="2">
                  <c:v>0.11940298507462686</c:v>
                </c:pt>
                <c:pt idx="3">
                  <c:v>0.41791044776119401</c:v>
                </c:pt>
                <c:pt idx="4">
                  <c:v>0.19402985074626866</c:v>
                </c:pt>
              </c:numCache>
            </c:numRef>
          </c:val>
          <c:smooth val="0"/>
          <c:extLst>
            <c:ext xmlns:c16="http://schemas.microsoft.com/office/drawing/2014/chart" uri="{C3380CC4-5D6E-409C-BE32-E72D297353CC}">
              <c16:uniqueId val="{00000004-9942-4015-9A52-8509481C95A2}"/>
            </c:ext>
          </c:extLst>
        </c:ser>
        <c:dLbls>
          <c:showLegendKey val="0"/>
          <c:showVal val="1"/>
          <c:showCatName val="0"/>
          <c:showSerName val="0"/>
          <c:showPercent val="0"/>
          <c:showBubbleSize val="0"/>
        </c:dLbls>
        <c:marker val="1"/>
        <c:smooth val="0"/>
        <c:axId val="813293408"/>
        <c:axId val="751104672"/>
      </c:lineChart>
      <c:catAx>
        <c:axId val="813289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96270544"/>
        <c:crosses val="autoZero"/>
        <c:auto val="1"/>
        <c:lblAlgn val="ctr"/>
        <c:lblOffset val="100"/>
        <c:noMultiLvlLbl val="0"/>
      </c:catAx>
      <c:valAx>
        <c:axId val="18962705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s-HN">
                    <a:solidFill>
                      <a:schemeClr val="tx1"/>
                    </a:solidFill>
                    <a:latin typeface="Times New Roman" panose="02020603050405020304" pitchFamily="18" charset="0"/>
                    <a:cs typeface="Times New Roman" panose="02020603050405020304" pitchFamily="18" charset="0"/>
                  </a:rPr>
                  <a:t>%</a:t>
                </a:r>
                <a:r>
                  <a:rPr lang="es-HN" baseline="0">
                    <a:solidFill>
                      <a:schemeClr val="tx1"/>
                    </a:solidFill>
                    <a:latin typeface="Times New Roman" panose="02020603050405020304" pitchFamily="18" charset="0"/>
                    <a:cs typeface="Times New Roman" panose="02020603050405020304" pitchFamily="18" charset="0"/>
                  </a:rPr>
                  <a:t> de Forma de Assitencia Técnica</a:t>
                </a:r>
                <a:endParaRPr lang="es-HN">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2.2222222222222223E-2"/>
              <c:y val="0.135092592592592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13289568"/>
        <c:crosses val="autoZero"/>
        <c:crossBetween val="between"/>
      </c:valAx>
      <c:valAx>
        <c:axId val="751104672"/>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 Conocimiento de efectos de cambio climático</a:t>
                </a:r>
              </a:p>
            </c:rich>
          </c:tx>
          <c:layout>
            <c:manualLayout>
              <c:xMode val="edge"/>
              <c:yMode val="edge"/>
              <c:x val="0.91274999999999995"/>
              <c:y val="0.1119444444444444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13293408"/>
        <c:crosses val="max"/>
        <c:crossBetween val="between"/>
      </c:valAx>
      <c:catAx>
        <c:axId val="813293408"/>
        <c:scaling>
          <c:orientation val="minMax"/>
        </c:scaling>
        <c:delete val="1"/>
        <c:axPos val="b"/>
        <c:numFmt formatCode="General" sourceLinked="1"/>
        <c:majorTickMark val="out"/>
        <c:minorTickMark val="none"/>
        <c:tickLblPos val="nextTo"/>
        <c:crossAx val="751104672"/>
        <c:crosses val="autoZero"/>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s-HN" b="1">
                <a:solidFill>
                  <a:schemeClr val="tx1"/>
                </a:solidFill>
                <a:latin typeface="Times New Roman" panose="02020603050405020304" pitchFamily="18" charset="0"/>
                <a:cs typeface="Times New Roman" panose="02020603050405020304" pitchFamily="18" charset="0"/>
              </a:rPr>
              <a:t>Acceso</a:t>
            </a:r>
            <a:r>
              <a:rPr lang="es-HN" b="1" baseline="0">
                <a:solidFill>
                  <a:schemeClr val="tx1"/>
                </a:solidFill>
                <a:latin typeface="Times New Roman" panose="02020603050405020304" pitchFamily="18" charset="0"/>
                <a:cs typeface="Times New Roman" panose="02020603050405020304" pitchFamily="18" charset="0"/>
              </a:rPr>
              <a:t> a internet vrs tipo de asistencia técnica recibida</a:t>
            </a:r>
            <a:endParaRPr lang="es-HN"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0"/>
          <c:order val="0"/>
          <c:tx>
            <c:strRef>
              <c:f>'[Graficas Encuesta sobre adopción de tecnologías Sosa.xlsx]Correlación 2'!$C$42</c:f>
              <c:strCache>
                <c:ptCount val="1"/>
                <c:pt idx="0">
                  <c:v>Respuestas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1"/>
              <c:layout>
                <c:manualLayout>
                  <c:x val="-5.6085939649188808E-2"/>
                  <c:y val="-7.886955024690726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0C8-495F-AF4E-63D23DE65C85}"/>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l"/>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'[Graficas Encuesta sobre adopción de tecnologías Sosa.xlsx]Correlación 2'!$B$43:$B$49</c:f>
              <c:strCache>
                <c:ptCount val="7"/>
                <c:pt idx="0">
                  <c:v>Días de campo</c:v>
                </c:pt>
                <c:pt idx="1">
                  <c:v>Visitas a fincas etc</c:v>
                </c:pt>
                <c:pt idx="2">
                  <c:v>Charlas/Talleres</c:v>
                </c:pt>
                <c:pt idx="3">
                  <c:v>Cursos presenciales</c:v>
                </c:pt>
                <c:pt idx="4">
                  <c:v>Cursos virtuales</c:v>
                </c:pt>
                <c:pt idx="5">
                  <c:v>Foros/Webinars</c:v>
                </c:pt>
                <c:pt idx="6">
                  <c:v>Cursos mixtos (presencial y virtual)</c:v>
                </c:pt>
              </c:strCache>
            </c:strRef>
          </c:cat>
          <c:val>
            <c:numRef>
              <c:f>'[Graficas Encuesta sobre adopción de tecnologías Sosa.xlsx]Correlación 2'!$D$43:$D$49</c:f>
              <c:numCache>
                <c:formatCode>0%</c:formatCode>
                <c:ptCount val="7"/>
                <c:pt idx="0">
                  <c:v>0.82089552238805974</c:v>
                </c:pt>
                <c:pt idx="1">
                  <c:v>0.67164179104477617</c:v>
                </c:pt>
                <c:pt idx="2">
                  <c:v>0.76119402985074625</c:v>
                </c:pt>
                <c:pt idx="3">
                  <c:v>0.17910447761194029</c:v>
                </c:pt>
                <c:pt idx="4">
                  <c:v>1.4925373134328358E-2</c:v>
                </c:pt>
                <c:pt idx="5">
                  <c:v>0</c:v>
                </c:pt>
                <c:pt idx="6">
                  <c:v>0</c:v>
                </c:pt>
              </c:numCache>
            </c:numRef>
          </c:val>
          <c:smooth val="0"/>
          <c:extLst>
            <c:ext xmlns:c16="http://schemas.microsoft.com/office/drawing/2014/chart" uri="{C3380CC4-5D6E-409C-BE32-E72D297353CC}">
              <c16:uniqueId val="{00000001-A0C8-495F-AF4E-63D23DE65C85}"/>
            </c:ext>
          </c:extLst>
        </c:ser>
        <c:dLbls>
          <c:showLegendKey val="0"/>
          <c:showVal val="0"/>
          <c:showCatName val="0"/>
          <c:showSerName val="0"/>
          <c:showPercent val="0"/>
          <c:showBubbleSize val="0"/>
        </c:dLbls>
        <c:marker val="1"/>
        <c:smooth val="0"/>
        <c:axId val="1894595840"/>
        <c:axId val="757671936"/>
      </c:lineChart>
      <c:lineChart>
        <c:grouping val="standard"/>
        <c:varyColors val="0"/>
        <c:ser>
          <c:idx val="1"/>
          <c:order val="1"/>
          <c:tx>
            <c:strRef>
              <c:f>'[Graficas Encuesta sobre adopción de tecnologías Sosa.xlsx]Correlación 2'!$F$42</c:f>
              <c:strCache>
                <c:ptCount val="1"/>
                <c:pt idx="0">
                  <c:v>%</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1"/>
              <c:layout>
                <c:manualLayout>
                  <c:x val="-5.0422678888376551E-2"/>
                  <c:y val="7.232986378614553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0C8-495F-AF4E-63D23DE65C85}"/>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'[Graficas Encuesta sobre adopción de tecnologías Sosa.xlsx]Correlación 2'!$B$43:$B$49</c:f>
              <c:strCache>
                <c:ptCount val="7"/>
                <c:pt idx="0">
                  <c:v>Días de campo</c:v>
                </c:pt>
                <c:pt idx="1">
                  <c:v>Visitas a fincas etc</c:v>
                </c:pt>
                <c:pt idx="2">
                  <c:v>Charlas/Talleres</c:v>
                </c:pt>
                <c:pt idx="3">
                  <c:v>Cursos presenciales</c:v>
                </c:pt>
                <c:pt idx="4">
                  <c:v>Cursos virtuales</c:v>
                </c:pt>
                <c:pt idx="5">
                  <c:v>Foros/Webinars</c:v>
                </c:pt>
                <c:pt idx="6">
                  <c:v>Cursos mixtos (presencial y virtual)</c:v>
                </c:pt>
              </c:strCache>
            </c:strRef>
          </c:cat>
          <c:val>
            <c:numRef>
              <c:f>'[Graficas Encuesta sobre adopción de tecnologías Sosa.xlsx]Correlación 2'!$F$43:$F$44</c:f>
              <c:numCache>
                <c:formatCode>0%</c:formatCode>
                <c:ptCount val="2"/>
                <c:pt idx="0">
                  <c:v>0.59701492537313428</c:v>
                </c:pt>
                <c:pt idx="1">
                  <c:v>0.40298507462686567</c:v>
                </c:pt>
              </c:numCache>
            </c:numRef>
          </c:val>
          <c:smooth val="0"/>
          <c:extLst>
            <c:ext xmlns:c16="http://schemas.microsoft.com/office/drawing/2014/chart" uri="{C3380CC4-5D6E-409C-BE32-E72D297353CC}">
              <c16:uniqueId val="{00000003-A0C8-495F-AF4E-63D23DE65C85}"/>
            </c:ext>
          </c:extLst>
        </c:ser>
        <c:dLbls>
          <c:showLegendKey val="0"/>
          <c:showVal val="0"/>
          <c:showCatName val="0"/>
          <c:showSerName val="0"/>
          <c:showPercent val="0"/>
          <c:showBubbleSize val="0"/>
        </c:dLbls>
        <c:marker val="1"/>
        <c:smooth val="0"/>
        <c:axId val="1948384192"/>
        <c:axId val="1896270048"/>
      </c:lineChart>
      <c:catAx>
        <c:axId val="18945958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757671936"/>
        <c:crosses val="autoZero"/>
        <c:auto val="1"/>
        <c:lblAlgn val="ctr"/>
        <c:lblOffset val="100"/>
        <c:noMultiLvlLbl val="0"/>
      </c:catAx>
      <c:valAx>
        <c:axId val="7576719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s-HN">
                    <a:solidFill>
                      <a:schemeClr val="tx1"/>
                    </a:solidFill>
                    <a:latin typeface="Times New Roman" panose="02020603050405020304" pitchFamily="18" charset="0"/>
                    <a:cs typeface="Times New Roman" panose="02020603050405020304" pitchFamily="18" charset="0"/>
                  </a:rPr>
                  <a:t>%</a:t>
                </a:r>
                <a:r>
                  <a:rPr lang="es-HN" baseline="0">
                    <a:solidFill>
                      <a:schemeClr val="tx1"/>
                    </a:solidFill>
                    <a:latin typeface="Times New Roman" panose="02020603050405020304" pitchFamily="18" charset="0"/>
                    <a:cs typeface="Times New Roman" panose="02020603050405020304" pitchFamily="18" charset="0"/>
                  </a:rPr>
                  <a:t> de tipo de asistencia técnica recibida</a:t>
                </a:r>
                <a:endParaRPr lang="es-HN">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8.5106382978723402E-2"/>
              <c:y val="7.3536663007572875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94595840"/>
        <c:crosses val="autoZero"/>
        <c:crossBetween val="between"/>
      </c:valAx>
      <c:valAx>
        <c:axId val="1896270048"/>
        <c:scaling>
          <c:orientation val="minMax"/>
        </c:scaling>
        <c:delete val="0"/>
        <c:axPos val="r"/>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b="1">
                    <a:latin typeface="Times New Roman" panose="02020603050405020304" pitchFamily="18" charset="0"/>
                    <a:cs typeface="Times New Roman" panose="02020603050405020304" pitchFamily="18" charset="0"/>
                  </a:rPr>
                  <a:t>%</a:t>
                </a:r>
                <a:r>
                  <a:rPr lang="es-HN" b="1" baseline="0">
                    <a:latin typeface="Times New Roman" panose="02020603050405020304" pitchFamily="18" charset="0"/>
                    <a:cs typeface="Times New Roman" panose="02020603050405020304" pitchFamily="18" charset="0"/>
                  </a:rPr>
                  <a:t> </a:t>
                </a:r>
                <a:r>
                  <a:rPr lang="es-HN" b="1">
                    <a:latin typeface="Times New Roman" panose="02020603050405020304" pitchFamily="18" charset="0"/>
                    <a:cs typeface="Times New Roman" panose="02020603050405020304" pitchFamily="18" charset="0"/>
                  </a:rPr>
                  <a:t> acceso de internte</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48384192"/>
        <c:crosses val="max"/>
        <c:crossBetween val="between"/>
      </c:valAx>
      <c:catAx>
        <c:axId val="1948384192"/>
        <c:scaling>
          <c:orientation val="minMax"/>
        </c:scaling>
        <c:delete val="1"/>
        <c:axPos val="b"/>
        <c:numFmt formatCode="General" sourceLinked="1"/>
        <c:majorTickMark val="out"/>
        <c:minorTickMark val="none"/>
        <c:tickLblPos val="nextTo"/>
        <c:crossAx val="1896270048"/>
        <c:crosses val="autoZero"/>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s-HN" b="1">
                <a:solidFill>
                  <a:schemeClr val="tx1"/>
                </a:solidFill>
                <a:latin typeface="Times New Roman" panose="02020603050405020304" pitchFamily="18" charset="0"/>
                <a:cs typeface="Times New Roman" panose="02020603050405020304" pitchFamily="18" charset="0"/>
              </a:rPr>
              <a:t>Experiencia de los productores vrs conocimiento de efectos del Cambio Climático</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0"/>
          <c:order val="0"/>
          <c:tx>
            <c:strRef>
              <c:f>'[Graficas Encuesta sobre adopción de tecnologías Sosa.xlsx]Correlación 3'!$E$46</c:f>
              <c:strCache>
                <c:ptCount val="1"/>
                <c:pt idx="0">
                  <c:v>%</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solidFill>
                    <a:latin typeface="+mn-lt"/>
                    <a:ea typeface="+mn-ea"/>
                    <a:cs typeface="+mn-cs"/>
                  </a:defRPr>
                </a:pPr>
                <a:endParaRPr lang="es-HN"/>
              </a:p>
            </c:txPr>
            <c:dLblPos val="l"/>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'[Graficas Encuesta sobre adopción de tecnologías Sosa.xlsx]Correlación 3'!$D$47:$D$50</c:f>
              <c:strCache>
                <c:ptCount val="4"/>
                <c:pt idx="0">
                  <c:v>De 1 a 5 años</c:v>
                </c:pt>
                <c:pt idx="1">
                  <c:v>De 6 a 10 años</c:v>
                </c:pt>
                <c:pt idx="2">
                  <c:v>De 10 años a 15 años</c:v>
                </c:pt>
                <c:pt idx="3">
                  <c:v>Más de 15 años</c:v>
                </c:pt>
              </c:strCache>
            </c:strRef>
          </c:cat>
          <c:val>
            <c:numRef>
              <c:f>'[Graficas Encuesta sobre adopción de tecnologías Sosa.xlsx]Correlación 3'!$E$47:$E$51</c:f>
              <c:numCache>
                <c:formatCode>0%</c:formatCode>
                <c:ptCount val="5"/>
                <c:pt idx="0">
                  <c:v>2.9850746268656716E-2</c:v>
                </c:pt>
                <c:pt idx="1">
                  <c:v>1.4925373134328358E-2</c:v>
                </c:pt>
                <c:pt idx="2">
                  <c:v>0.14925373134328357</c:v>
                </c:pt>
                <c:pt idx="3">
                  <c:v>0.80597014925373134</c:v>
                </c:pt>
              </c:numCache>
            </c:numRef>
          </c:val>
          <c:smooth val="0"/>
          <c:extLst>
            <c:ext xmlns:c16="http://schemas.microsoft.com/office/drawing/2014/chart" uri="{C3380CC4-5D6E-409C-BE32-E72D297353CC}">
              <c16:uniqueId val="{00000000-85C1-41C5-92D4-C9F44580B484}"/>
            </c:ext>
          </c:extLst>
        </c:ser>
        <c:dLbls>
          <c:dLblPos val="l"/>
          <c:showLegendKey val="0"/>
          <c:showVal val="1"/>
          <c:showCatName val="0"/>
          <c:showSerName val="0"/>
          <c:showPercent val="0"/>
          <c:showBubbleSize val="0"/>
        </c:dLbls>
        <c:marker val="1"/>
        <c:smooth val="0"/>
        <c:axId val="813293888"/>
        <c:axId val="1980141744"/>
      </c:lineChart>
      <c:lineChart>
        <c:grouping val="standard"/>
        <c:varyColors val="0"/>
        <c:ser>
          <c:idx val="1"/>
          <c:order val="1"/>
          <c:tx>
            <c:strRef>
              <c:f>'[Graficas Encuesta sobre adopción de tecnologías Sosa.xlsx]Correlación 3'!$C$46</c:f>
              <c:strCache>
                <c:ptCount val="1"/>
                <c:pt idx="0">
                  <c:v>%</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2"/>
              <c:layout>
                <c:manualLayout>
                  <c:x val="1.9449802776924752E-2"/>
                  <c:y val="2.280761364836334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5C1-41C5-92D4-C9F44580B484}"/>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solidFill>
                    <a:latin typeface="+mn-lt"/>
                    <a:ea typeface="+mn-ea"/>
                    <a:cs typeface="+mn-cs"/>
                  </a:defRPr>
                </a:pPr>
                <a:endParaRPr lang="es-HN"/>
              </a:p>
            </c:txPr>
            <c:dLblPos val="l"/>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'[Graficas Encuesta sobre adopción de tecnologías Sosa.xlsx]Correlación 3'!$D$47:$D$50</c:f>
              <c:strCache>
                <c:ptCount val="4"/>
                <c:pt idx="0">
                  <c:v>De 1 a 5 años</c:v>
                </c:pt>
                <c:pt idx="1">
                  <c:v>De 6 a 10 años</c:v>
                </c:pt>
                <c:pt idx="2">
                  <c:v>De 10 años a 15 años</c:v>
                </c:pt>
                <c:pt idx="3">
                  <c:v>Más de 15 años</c:v>
                </c:pt>
              </c:strCache>
            </c:strRef>
          </c:cat>
          <c:val>
            <c:numRef>
              <c:f>'[Graficas Encuesta sobre adopción de tecnologías Sosa.xlsx]Correlación 3'!$C$47:$C$51</c:f>
              <c:numCache>
                <c:formatCode>0%</c:formatCode>
                <c:ptCount val="5"/>
                <c:pt idx="0">
                  <c:v>0.77611940298507465</c:v>
                </c:pt>
                <c:pt idx="1">
                  <c:v>0.64179104477611937</c:v>
                </c:pt>
                <c:pt idx="2">
                  <c:v>0.11940298507462686</c:v>
                </c:pt>
                <c:pt idx="3">
                  <c:v>0.41791044776119401</c:v>
                </c:pt>
                <c:pt idx="4">
                  <c:v>0.19402985074626866</c:v>
                </c:pt>
              </c:numCache>
            </c:numRef>
          </c:val>
          <c:smooth val="0"/>
          <c:extLst>
            <c:ext xmlns:c16="http://schemas.microsoft.com/office/drawing/2014/chart" uri="{C3380CC4-5D6E-409C-BE32-E72D297353CC}">
              <c16:uniqueId val="{00000002-85C1-41C5-92D4-C9F44580B484}"/>
            </c:ext>
          </c:extLst>
        </c:ser>
        <c:dLbls>
          <c:dLblPos val="l"/>
          <c:showLegendKey val="0"/>
          <c:showVal val="1"/>
          <c:showCatName val="0"/>
          <c:showSerName val="0"/>
          <c:showPercent val="0"/>
          <c:showBubbleSize val="0"/>
        </c:dLbls>
        <c:marker val="1"/>
        <c:smooth val="0"/>
        <c:axId val="813287648"/>
        <c:axId val="818480080"/>
      </c:lineChart>
      <c:catAx>
        <c:axId val="813293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80141744"/>
        <c:crosses val="autoZero"/>
        <c:auto val="1"/>
        <c:lblAlgn val="ctr"/>
        <c:lblOffset val="100"/>
        <c:noMultiLvlLbl val="0"/>
      </c:catAx>
      <c:valAx>
        <c:axId val="19801417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s-HN">
                    <a:solidFill>
                      <a:schemeClr val="tx1"/>
                    </a:solidFill>
                    <a:latin typeface="Times New Roman" panose="02020603050405020304" pitchFamily="18" charset="0"/>
                    <a:cs typeface="Times New Roman" panose="02020603050405020304" pitchFamily="18" charset="0"/>
                  </a:rPr>
                  <a:t>% experiencia de los productores</a:t>
                </a:r>
              </a:p>
            </c:rich>
          </c:tx>
          <c:layout>
            <c:manualLayout>
              <c:xMode val="edge"/>
              <c:yMode val="edge"/>
              <c:x val="1.9444444444444445E-2"/>
              <c:y val="0.1443518518518518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13293888"/>
        <c:crosses val="autoZero"/>
        <c:crossBetween val="between"/>
      </c:valAx>
      <c:valAx>
        <c:axId val="818480080"/>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s-HN">
                    <a:solidFill>
                      <a:schemeClr val="tx1"/>
                    </a:solidFill>
                    <a:latin typeface="Times New Roman" panose="02020603050405020304" pitchFamily="18" charset="0"/>
                    <a:cs typeface="Times New Roman" panose="02020603050405020304" pitchFamily="18" charset="0"/>
                  </a:rPr>
                  <a:t>% Conicimiento de efectos de cambio climático</a:t>
                </a:r>
              </a:p>
            </c:rich>
          </c:tx>
          <c:layout>
            <c:manualLayout>
              <c:xMode val="edge"/>
              <c:yMode val="edge"/>
              <c:x val="0.91274999999999995"/>
              <c:y val="0.1165740740740740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13287648"/>
        <c:crosses val="max"/>
        <c:crossBetween val="between"/>
      </c:valAx>
      <c:catAx>
        <c:axId val="813287648"/>
        <c:scaling>
          <c:orientation val="minMax"/>
        </c:scaling>
        <c:delete val="1"/>
        <c:axPos val="b"/>
        <c:numFmt formatCode="General" sourceLinked="1"/>
        <c:majorTickMark val="out"/>
        <c:minorTickMark val="none"/>
        <c:tickLblPos val="nextTo"/>
        <c:crossAx val="818480080"/>
        <c:crosses val="autoZero"/>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¿Sabe leer y escribir?</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Hoja1!$C$47</c:f>
              <c:strCache>
                <c:ptCount val="1"/>
                <c:pt idx="0">
                  <c:v>Número</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CBD-4D7F-903E-F2DEA84F67F6}"/>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CBD-4D7F-903E-F2DEA84F67F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Hoja1!$B$48:$B$49</c:f>
              <c:strCache>
                <c:ptCount val="2"/>
                <c:pt idx="0">
                  <c:v>Si</c:v>
                </c:pt>
                <c:pt idx="1">
                  <c:v>No</c:v>
                </c:pt>
              </c:strCache>
            </c:strRef>
          </c:cat>
          <c:val>
            <c:numRef>
              <c:f>Hoja1!$C$48:$C$49</c:f>
              <c:numCache>
                <c:formatCode>General</c:formatCode>
                <c:ptCount val="2"/>
                <c:pt idx="0">
                  <c:v>62</c:v>
                </c:pt>
                <c:pt idx="1">
                  <c:v>5</c:v>
                </c:pt>
              </c:numCache>
            </c:numRef>
          </c:val>
          <c:extLst>
            <c:ext xmlns:c16="http://schemas.microsoft.com/office/drawing/2014/chart" uri="{C3380CC4-5D6E-409C-BE32-E72D297353CC}">
              <c16:uniqueId val="{00000004-CCBD-4D7F-903E-F2DEA84F67F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Nivel</a:t>
            </a:r>
            <a:r>
              <a:rPr lang="en-US" baseline="0">
                <a:latin typeface="Times New Roman" panose="02020603050405020304" pitchFamily="18" charset="0"/>
                <a:cs typeface="Times New Roman" panose="02020603050405020304" pitchFamily="18" charset="0"/>
              </a:rPr>
              <a:t> Educativo</a:t>
            </a:r>
            <a:endParaRPr lang="en-US">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Hoja1!$C$61</c:f>
              <c:strCache>
                <c:ptCount val="1"/>
                <c:pt idx="0">
                  <c:v>Número</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2CC-420E-B75A-3EB0D558DDD3}"/>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2CC-420E-B75A-3EB0D558DDD3}"/>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2CC-420E-B75A-3EB0D558DDD3}"/>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2CC-420E-B75A-3EB0D558DDD3}"/>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22CC-420E-B75A-3EB0D558DDD3}"/>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Hoja1!$B$62:$B$66</c:f>
              <c:strCache>
                <c:ptCount val="5"/>
                <c:pt idx="0">
                  <c:v>Primaria incompleta</c:v>
                </c:pt>
                <c:pt idx="1">
                  <c:v>Primaria completa</c:v>
                </c:pt>
                <c:pt idx="2">
                  <c:v>Ciclo común</c:v>
                </c:pt>
                <c:pt idx="3">
                  <c:v>Diversificado</c:v>
                </c:pt>
                <c:pt idx="4">
                  <c:v>Universidad</c:v>
                </c:pt>
              </c:strCache>
            </c:strRef>
          </c:cat>
          <c:val>
            <c:numRef>
              <c:f>Hoja1!$C$62:$C$66</c:f>
              <c:numCache>
                <c:formatCode>General</c:formatCode>
                <c:ptCount val="5"/>
                <c:pt idx="0">
                  <c:v>21</c:v>
                </c:pt>
                <c:pt idx="1">
                  <c:v>28</c:v>
                </c:pt>
                <c:pt idx="2">
                  <c:v>6</c:v>
                </c:pt>
                <c:pt idx="3">
                  <c:v>10</c:v>
                </c:pt>
                <c:pt idx="4">
                  <c:v>2</c:v>
                </c:pt>
              </c:numCache>
            </c:numRef>
          </c:val>
          <c:extLst>
            <c:ext xmlns:c16="http://schemas.microsoft.com/office/drawing/2014/chart" uri="{C3380CC4-5D6E-409C-BE32-E72D297353CC}">
              <c16:uniqueId val="{0000000A-22CC-420E-B75A-3EB0D558DDD3}"/>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a:t>¿Pertenece a alguna organización?</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Hoja1!$C$79</c:f>
              <c:strCache>
                <c:ptCount val="1"/>
                <c:pt idx="0">
                  <c:v>Número</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F54-4824-B60D-B59B21F54933}"/>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F54-4824-B60D-B59B21F54933}"/>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Hoja1!$B$80:$B$81</c:f>
              <c:strCache>
                <c:ptCount val="2"/>
                <c:pt idx="0">
                  <c:v>Si</c:v>
                </c:pt>
                <c:pt idx="1">
                  <c:v>No</c:v>
                </c:pt>
              </c:strCache>
            </c:strRef>
          </c:cat>
          <c:val>
            <c:numRef>
              <c:f>Hoja1!$C$80:$C$81</c:f>
              <c:numCache>
                <c:formatCode>General</c:formatCode>
                <c:ptCount val="2"/>
                <c:pt idx="0">
                  <c:v>45</c:v>
                </c:pt>
                <c:pt idx="1">
                  <c:v>22</c:v>
                </c:pt>
              </c:numCache>
            </c:numRef>
          </c:val>
          <c:extLst>
            <c:ext xmlns:c16="http://schemas.microsoft.com/office/drawing/2014/chart" uri="{C3380CC4-5D6E-409C-BE32-E72D297353CC}">
              <c16:uniqueId val="{00000004-CF54-4824-B60D-B59B21F54933}"/>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Organización</a:t>
            </a:r>
            <a:r>
              <a:rPr lang="en-US" baseline="0">
                <a:latin typeface="Times New Roman" panose="02020603050405020304" pitchFamily="18" charset="0"/>
                <a:cs typeface="Times New Roman" panose="02020603050405020304" pitchFamily="18" charset="0"/>
              </a:rPr>
              <a:t> a la que pertenece</a:t>
            </a:r>
            <a:endParaRPr lang="en-US">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Hoja1!$C$93</c:f>
              <c:strCache>
                <c:ptCount val="1"/>
                <c:pt idx="0">
                  <c:v>Número</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256-4BA7-B803-E0B399F3C2DF}"/>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256-4BA7-B803-E0B399F3C2DF}"/>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256-4BA7-B803-E0B399F3C2DF}"/>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256-4BA7-B803-E0B399F3C2DF}"/>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2256-4BA7-B803-E0B399F3C2DF}"/>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2256-4BA7-B803-E0B399F3C2DF}"/>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D-2256-4BA7-B803-E0B399F3C2DF}"/>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F-2256-4BA7-B803-E0B399F3C2DF}"/>
              </c:ext>
            </c:extLst>
          </c:dPt>
          <c:dPt>
            <c:idx val="8"/>
            <c:bubble3D val="0"/>
            <c:spPr>
              <a:solidFill>
                <a:schemeClr val="accent3">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1-2256-4BA7-B803-E0B399F3C2DF}"/>
              </c:ext>
            </c:extLst>
          </c:dPt>
          <c:dPt>
            <c:idx val="9"/>
            <c:bubble3D val="0"/>
            <c:spPr>
              <a:solidFill>
                <a:schemeClr val="accent4">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3-2256-4BA7-B803-E0B399F3C2DF}"/>
              </c:ext>
            </c:extLst>
          </c:dPt>
          <c:dPt>
            <c:idx val="10"/>
            <c:bubble3D val="0"/>
            <c:spPr>
              <a:solidFill>
                <a:schemeClr val="accent5">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5-2256-4BA7-B803-E0B399F3C2DF}"/>
              </c:ext>
            </c:extLst>
          </c:dPt>
          <c:dPt>
            <c:idx val="11"/>
            <c:bubble3D val="0"/>
            <c:spPr>
              <a:solidFill>
                <a:schemeClr val="accent6">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7-2256-4BA7-B803-E0B399F3C2DF}"/>
              </c:ext>
            </c:extLst>
          </c:dPt>
          <c:dPt>
            <c:idx val="12"/>
            <c:bubble3D val="0"/>
            <c:spPr>
              <a:solidFill>
                <a:schemeClr val="accent1">
                  <a:lumMod val="80000"/>
                  <a:lumOff val="2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9-2256-4BA7-B803-E0B399F3C2DF}"/>
              </c:ext>
            </c:extLst>
          </c:dPt>
          <c:dPt>
            <c:idx val="13"/>
            <c:bubble3D val="0"/>
            <c:spPr>
              <a:solidFill>
                <a:schemeClr val="accent2">
                  <a:lumMod val="80000"/>
                  <a:lumOff val="2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B-2256-4BA7-B803-E0B399F3C2DF}"/>
              </c:ext>
            </c:extLst>
          </c:dPt>
          <c:dPt>
            <c:idx val="14"/>
            <c:bubble3D val="0"/>
            <c:spPr>
              <a:solidFill>
                <a:schemeClr val="accent3">
                  <a:lumMod val="80000"/>
                  <a:lumOff val="2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D-2256-4BA7-B803-E0B399F3C2DF}"/>
              </c:ext>
            </c:extLst>
          </c:dPt>
          <c:dPt>
            <c:idx val="15"/>
            <c:bubble3D val="0"/>
            <c:spPr>
              <a:solidFill>
                <a:schemeClr val="accent4">
                  <a:lumMod val="80000"/>
                  <a:lumOff val="2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F-2256-4BA7-B803-E0B399F3C2D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Hoja1!$B$94:$B$109</c:f>
              <c:strCache>
                <c:ptCount val="16"/>
                <c:pt idx="0">
                  <c:v>Empresa campesina avanzando en acción</c:v>
                </c:pt>
                <c:pt idx="1">
                  <c:v>APROCAFÉ</c:v>
                </c:pt>
                <c:pt idx="2">
                  <c:v>COCAAL</c:v>
                </c:pt>
                <c:pt idx="3">
                  <c:v>Cosechadores</c:v>
                </c:pt>
                <c:pt idx="4">
                  <c:v>Paraíso Verde</c:v>
                </c:pt>
                <c:pt idx="5">
                  <c:v>AGAPO</c:v>
                </c:pt>
                <c:pt idx="6">
                  <c:v>Sembrando Vida</c:v>
                </c:pt>
                <c:pt idx="7">
                  <c:v>Nuevos Horizontes</c:v>
                </c:pt>
                <c:pt idx="8">
                  <c:v>PROGRANO</c:v>
                </c:pt>
                <c:pt idx="9">
                  <c:v>APAO</c:v>
                </c:pt>
                <c:pt idx="10">
                  <c:v>Caja Rural</c:v>
                </c:pt>
                <c:pt idx="11">
                  <c:v>Los Almendros</c:v>
                </c:pt>
                <c:pt idx="12">
                  <c:v>ARSAGRO</c:v>
                </c:pt>
                <c:pt idx="13">
                  <c:v>CECRUCSO</c:v>
                </c:pt>
                <c:pt idx="14">
                  <c:v>Las Dinámicas</c:v>
                </c:pt>
                <c:pt idx="15">
                  <c:v>Abonos Orgánicos</c:v>
                </c:pt>
              </c:strCache>
            </c:strRef>
          </c:cat>
          <c:val>
            <c:numRef>
              <c:f>Hoja1!$C$94:$C$109</c:f>
              <c:numCache>
                <c:formatCode>General</c:formatCode>
                <c:ptCount val="16"/>
                <c:pt idx="0">
                  <c:v>2</c:v>
                </c:pt>
                <c:pt idx="1">
                  <c:v>1</c:v>
                </c:pt>
                <c:pt idx="2">
                  <c:v>3</c:v>
                </c:pt>
                <c:pt idx="3">
                  <c:v>5</c:v>
                </c:pt>
                <c:pt idx="4">
                  <c:v>1</c:v>
                </c:pt>
                <c:pt idx="5">
                  <c:v>8</c:v>
                </c:pt>
                <c:pt idx="6">
                  <c:v>2</c:v>
                </c:pt>
                <c:pt idx="7">
                  <c:v>1</c:v>
                </c:pt>
                <c:pt idx="8">
                  <c:v>1</c:v>
                </c:pt>
                <c:pt idx="9">
                  <c:v>4</c:v>
                </c:pt>
                <c:pt idx="10">
                  <c:v>4</c:v>
                </c:pt>
                <c:pt idx="11">
                  <c:v>2</c:v>
                </c:pt>
                <c:pt idx="12">
                  <c:v>2</c:v>
                </c:pt>
                <c:pt idx="13">
                  <c:v>1</c:v>
                </c:pt>
                <c:pt idx="14">
                  <c:v>2</c:v>
                </c:pt>
                <c:pt idx="15">
                  <c:v>4</c:v>
                </c:pt>
              </c:numCache>
            </c:numRef>
          </c:val>
          <c:extLst>
            <c:ext xmlns:c16="http://schemas.microsoft.com/office/drawing/2014/chart" uri="{C3380CC4-5D6E-409C-BE32-E72D297353CC}">
              <c16:uniqueId val="{00000020-2256-4BA7-B803-E0B399F3C2DF}"/>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¿La tierra en la que cultiva es?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manualLayout>
          <c:layoutTarget val="inner"/>
          <c:xMode val="edge"/>
          <c:yMode val="edge"/>
          <c:x val="0.12049249490137617"/>
          <c:y val="0.11396261725562451"/>
          <c:w val="0.70102502204043327"/>
          <c:h val="0.80509551372303623"/>
        </c:manualLayout>
      </c:layout>
      <c:pieChart>
        <c:varyColors val="1"/>
        <c:ser>
          <c:idx val="0"/>
          <c:order val="0"/>
          <c:tx>
            <c:strRef>
              <c:f>Hoja1!$C$126</c:f>
              <c:strCache>
                <c:ptCount val="1"/>
                <c:pt idx="0">
                  <c:v>Numero</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93D-412B-89A5-9B3EA44D5F2F}"/>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93D-412B-89A5-9B3EA44D5F2F}"/>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D93D-412B-89A5-9B3EA44D5F2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Hoja1!$B$127:$B$129</c:f>
              <c:strCache>
                <c:ptCount val="3"/>
                <c:pt idx="0">
                  <c:v>Propia</c:v>
                </c:pt>
                <c:pt idx="1">
                  <c:v>Alquilada</c:v>
                </c:pt>
                <c:pt idx="2">
                  <c:v>Otros</c:v>
                </c:pt>
              </c:strCache>
            </c:strRef>
          </c:cat>
          <c:val>
            <c:numRef>
              <c:f>Hoja1!$C$127:$C$129</c:f>
              <c:numCache>
                <c:formatCode>General</c:formatCode>
                <c:ptCount val="3"/>
                <c:pt idx="0">
                  <c:v>59</c:v>
                </c:pt>
                <c:pt idx="1">
                  <c:v>5</c:v>
                </c:pt>
                <c:pt idx="2">
                  <c:v>3</c:v>
                </c:pt>
              </c:numCache>
            </c:numRef>
          </c:val>
          <c:extLst>
            <c:ext xmlns:c16="http://schemas.microsoft.com/office/drawing/2014/chart" uri="{C3380CC4-5D6E-409C-BE32-E72D297353CC}">
              <c16:uniqueId val="{00000006-D93D-412B-89A5-9B3EA44D5F2F}"/>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¿Su parcela posee agua para riego?</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Hoja1!$C$146</c:f>
              <c:strCache>
                <c:ptCount val="1"/>
                <c:pt idx="0">
                  <c:v>Numero</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C31-473E-8EC8-AFDD56D8E4C0}"/>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C31-473E-8EC8-AFDD56D8E4C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Hoja1!$B$147:$B$148</c:f>
              <c:strCache>
                <c:ptCount val="2"/>
                <c:pt idx="0">
                  <c:v>Si</c:v>
                </c:pt>
                <c:pt idx="1">
                  <c:v>No</c:v>
                </c:pt>
              </c:strCache>
            </c:strRef>
          </c:cat>
          <c:val>
            <c:numRef>
              <c:f>Hoja1!$C$147:$C$148</c:f>
              <c:numCache>
                <c:formatCode>General</c:formatCode>
                <c:ptCount val="2"/>
                <c:pt idx="0">
                  <c:v>46</c:v>
                </c:pt>
                <c:pt idx="1">
                  <c:v>21</c:v>
                </c:pt>
              </c:numCache>
            </c:numRef>
          </c:val>
          <c:extLst>
            <c:ext xmlns:c16="http://schemas.microsoft.com/office/drawing/2014/chart" uri="{C3380CC4-5D6E-409C-BE32-E72D297353CC}">
              <c16:uniqueId val="{00000004-5C31-473E-8EC8-AFDD56D8E4C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sz="1400">
                <a:latin typeface="Times New Roman" panose="02020603050405020304" pitchFamily="18" charset="0"/>
                <a:cs typeface="Times New Roman" panose="02020603050405020304" pitchFamily="18" charset="0"/>
              </a:rPr>
              <a:t>Antes de participar en el Proyecto AGRO-INNOVA  ¿Usted tenía conocimientos de tecnologías de adaptación al Cambio Climático?</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Hoja1!$C$161</c:f>
              <c:strCache>
                <c:ptCount val="1"/>
                <c:pt idx="0">
                  <c:v>Número</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049-422F-94C4-A32C7EACE333}"/>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049-422F-94C4-A32C7EACE333}"/>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Hoja1!$B$162:$B$163</c:f>
              <c:strCache>
                <c:ptCount val="2"/>
                <c:pt idx="0">
                  <c:v>Si</c:v>
                </c:pt>
                <c:pt idx="1">
                  <c:v>No</c:v>
                </c:pt>
              </c:strCache>
            </c:strRef>
          </c:cat>
          <c:val>
            <c:numRef>
              <c:f>Hoja1!$C$162:$C$163</c:f>
              <c:numCache>
                <c:formatCode>General</c:formatCode>
                <c:ptCount val="2"/>
                <c:pt idx="0">
                  <c:v>8</c:v>
                </c:pt>
                <c:pt idx="1">
                  <c:v>59</c:v>
                </c:pt>
              </c:numCache>
            </c:numRef>
          </c:val>
          <c:extLst>
            <c:ext xmlns:c16="http://schemas.microsoft.com/office/drawing/2014/chart" uri="{C3380CC4-5D6E-409C-BE32-E72D297353CC}">
              <c16:uniqueId val="{00000004-B049-422F-94C4-A32C7EACE333}"/>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withinLinear" id="15">
  <a:schemeClr val="accent2"/>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1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17.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18.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19.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0.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3.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4.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3">
  <dgm:title val=""/>
  <dgm:desc val=""/>
  <dgm:catLst>
    <dgm:cat type="accent1" pri="11300"/>
  </dgm:catLst>
  <dgm:styleLbl name="node0">
    <dgm:fillClrLst meth="repeat">
      <a:schemeClr val="accent1">
        <a:shade val="80000"/>
      </a:schemeClr>
    </dgm:fillClrLst>
    <dgm:linClrLst meth="repeat">
      <a:schemeClr val="lt1"/>
    </dgm:linClrLst>
    <dgm:effectClrLst/>
    <dgm:txLinClrLst/>
    <dgm:txFillClrLst/>
    <dgm:txEffectClrLst/>
  </dgm:styleLbl>
  <dgm:styleLbl name="alignNode1">
    <dgm:fillClrLst>
      <a:schemeClr val="accent1">
        <a:shade val="80000"/>
      </a:schemeClr>
      <a:schemeClr val="accent1">
        <a:tint val="70000"/>
      </a:schemeClr>
    </dgm:fillClrLst>
    <dgm:linClrLst>
      <a:schemeClr val="accent1">
        <a:shade val="80000"/>
      </a:schemeClr>
      <a:schemeClr val="accent1">
        <a:tint val="70000"/>
      </a:schemeClr>
    </dgm:linClrLst>
    <dgm:effectClrLst/>
    <dgm:txLinClrLst/>
    <dgm:txFillClrLst/>
    <dgm:txEffectClrLst/>
  </dgm:styleLbl>
  <dgm:styleLbl name="node1">
    <dgm:fillClrLst>
      <a:schemeClr val="accent1">
        <a:shade val="80000"/>
      </a:schemeClr>
      <a:schemeClr val="accent1">
        <a:tint val="70000"/>
      </a:schemeClr>
    </dgm:fillClrLst>
    <dgm:linClrLst meth="repeat">
      <a:schemeClr val="lt1"/>
    </dgm:linClrLst>
    <dgm:effectClrLst/>
    <dgm:txLinClrLst/>
    <dgm:txFillClrLst/>
    <dgm:txEffectClrLst/>
  </dgm:styleLbl>
  <dgm:styleLbl name="lnNode1">
    <dgm:fillClrLst>
      <a:schemeClr val="accent1">
        <a:shade val="80000"/>
      </a:schemeClr>
      <a:schemeClr val="accent1">
        <a:tint val="7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tint val="70000"/>
        <a:alpha val="50000"/>
      </a:schemeClr>
    </dgm:fillClrLst>
    <dgm:linClrLst meth="repeat">
      <a:schemeClr val="lt1"/>
    </dgm:linClrLst>
    <dgm:effectClrLst/>
    <dgm:txLinClrLst/>
    <dgm:txFillClrLst/>
    <dgm:txEffectClrLst/>
  </dgm:styleLbl>
  <dgm:styleLbl name="node2">
    <dgm:fillClrLst>
      <a:schemeClr val="accent1">
        <a:tint val="99000"/>
      </a:schemeClr>
    </dgm:fillClrLst>
    <dgm:linClrLst meth="repeat">
      <a:schemeClr val="lt1"/>
    </dgm:linClrLst>
    <dgm:effectClrLst/>
    <dgm:txLinClrLst/>
    <dgm:txFillClrLst/>
    <dgm:txEffectClrLst/>
  </dgm:styleLbl>
  <dgm:styleLbl name="node3">
    <dgm:fillClrLst>
      <a:schemeClr val="accent1">
        <a:tint val="80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dgm:txEffectClrLst/>
  </dgm:styleLbl>
  <dgm:styleLbl name="f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b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sibTrans1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9000"/>
      </a:schemeClr>
    </dgm:fillClrLst>
    <dgm:linClrLst meth="repeat">
      <a:schemeClr val="lt1"/>
    </dgm:linClrLst>
    <dgm:effectClrLst/>
    <dgm:txLinClrLst/>
    <dgm:txFillClrLst/>
    <dgm:txEffectClrLst/>
  </dgm:styleLbl>
  <dgm:styleLbl name="asst3">
    <dgm:fillClrLst>
      <a:schemeClr val="accent1">
        <a:tint val="80000"/>
      </a:schemeClr>
    </dgm:fillClrLst>
    <dgm:linClrLst meth="repeat">
      <a:schemeClr val="lt1"/>
    </dgm:linClrLst>
    <dgm:effectClrLst/>
    <dgm:txLinClrLst/>
    <dgm:txFillClrLst/>
    <dgm:txEffectClrLst/>
  </dgm:styleLbl>
  <dgm:styleLbl name="asst4">
    <dgm:fillClrLst>
      <a:schemeClr val="accent1">
        <a:tint val="7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lt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9000"/>
      </a:schemeClr>
    </dgm:fillClrLst>
    <dgm:linClrLst meth="repeat">
      <a:schemeClr val="accent1">
        <a:tint val="99000"/>
      </a:schemeClr>
    </dgm:linClrLst>
    <dgm:effectClrLst/>
    <dgm:txLinClrLst/>
    <dgm:txFillClrLst meth="repeat">
      <a:schemeClr val="tx1"/>
    </dgm:txFillClrLst>
    <dgm:txEffectClrLst/>
  </dgm:styleLbl>
  <dgm:styleLbl name="parChTrans1D3">
    <dgm:fillClrLst meth="repeat">
      <a:schemeClr val="accent1">
        <a:tint val="80000"/>
      </a:schemeClr>
    </dgm:fillClrLst>
    <dgm:linClrLst meth="repeat">
      <a:schemeClr val="accent1">
        <a:tint val="80000"/>
      </a:schemeClr>
    </dgm:linClrLst>
    <dgm:effectClrLst/>
    <dgm:txLinClrLst/>
    <dgm:txFillClrLst meth="repeat">
      <a:schemeClr val="tx1"/>
    </dgm:txFillClrLst>
    <dgm:txEffectClrLst/>
  </dgm:styleLbl>
  <dgm:styleLbl name="parChTrans1D4">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7E67F4D-000B-4861-9F36-D1175177204D}" type="doc">
      <dgm:prSet loTypeId="urn:microsoft.com/office/officeart/2005/8/layout/chevron1" loCatId="process" qsTypeId="urn:microsoft.com/office/officeart/2005/8/quickstyle/simple1" qsCatId="simple" csTypeId="urn:microsoft.com/office/officeart/2005/8/colors/accent1_4" csCatId="accent1" phldr="1"/>
      <dgm:spPr/>
    </dgm:pt>
    <dgm:pt modelId="{E60B3B11-1D94-4C44-871E-4D5A032336EC}">
      <dgm:prSet phldrT="[Texto]"/>
      <dgm:spPr/>
      <dgm:t>
        <a:bodyPr/>
        <a:lstStyle/>
        <a:p>
          <a:r>
            <a:rPr lang="es-HN"/>
            <a:t>Identificación de los riesgos</a:t>
          </a:r>
        </a:p>
      </dgm:t>
    </dgm:pt>
    <dgm:pt modelId="{BADE94DF-FA11-4BD0-8C9E-8D6035F23EF7}" type="parTrans" cxnId="{50A22C37-CE4A-4D9F-AEE4-3BBCEA524F59}">
      <dgm:prSet/>
      <dgm:spPr/>
      <dgm:t>
        <a:bodyPr/>
        <a:lstStyle/>
        <a:p>
          <a:endParaRPr lang="es-HN"/>
        </a:p>
      </dgm:t>
    </dgm:pt>
    <dgm:pt modelId="{00BA74B2-CE09-4283-A8EE-0ABECA7222CD}" type="sibTrans" cxnId="{50A22C37-CE4A-4D9F-AEE4-3BBCEA524F59}">
      <dgm:prSet/>
      <dgm:spPr/>
      <dgm:t>
        <a:bodyPr/>
        <a:lstStyle/>
        <a:p>
          <a:endParaRPr lang="es-HN"/>
        </a:p>
      </dgm:t>
    </dgm:pt>
    <dgm:pt modelId="{A3EE0E3B-80D2-45A8-987E-4A5FBFF1FB3E}">
      <dgm:prSet phldrT="[Texto]"/>
      <dgm:spPr/>
      <dgm:t>
        <a:bodyPr/>
        <a:lstStyle/>
        <a:p>
          <a:r>
            <a:rPr lang="es-HN"/>
            <a:t>Evaluación cualitativa y cuantitativa</a:t>
          </a:r>
        </a:p>
      </dgm:t>
    </dgm:pt>
    <dgm:pt modelId="{A955A0DF-F492-493F-9AFC-939277B861DB}" type="parTrans" cxnId="{1D8AB42E-FDF8-47B4-AB41-EB52C7054015}">
      <dgm:prSet/>
      <dgm:spPr/>
      <dgm:t>
        <a:bodyPr/>
        <a:lstStyle/>
        <a:p>
          <a:endParaRPr lang="es-HN"/>
        </a:p>
      </dgm:t>
    </dgm:pt>
    <dgm:pt modelId="{7D3BA613-B68C-4262-B904-2875EF2C7CB3}" type="sibTrans" cxnId="{1D8AB42E-FDF8-47B4-AB41-EB52C7054015}">
      <dgm:prSet/>
      <dgm:spPr/>
      <dgm:t>
        <a:bodyPr/>
        <a:lstStyle/>
        <a:p>
          <a:endParaRPr lang="es-HN"/>
        </a:p>
      </dgm:t>
    </dgm:pt>
    <dgm:pt modelId="{D64DB418-6DF7-4742-8D1D-36D1B547ED5A}">
      <dgm:prSet phldrT="[Texto]"/>
      <dgm:spPr/>
      <dgm:t>
        <a:bodyPr/>
        <a:lstStyle/>
        <a:p>
          <a:r>
            <a:rPr lang="es-HN"/>
            <a:t>Planeación de respuesta</a:t>
          </a:r>
        </a:p>
      </dgm:t>
    </dgm:pt>
    <dgm:pt modelId="{AB417023-9F0C-46E9-9C70-FEBCF29B7512}" type="parTrans" cxnId="{14428085-34BA-4E2F-A53C-5465ECF20926}">
      <dgm:prSet/>
      <dgm:spPr/>
      <dgm:t>
        <a:bodyPr/>
        <a:lstStyle/>
        <a:p>
          <a:endParaRPr lang="es-HN"/>
        </a:p>
      </dgm:t>
    </dgm:pt>
    <dgm:pt modelId="{13DAC25C-FD7B-42BF-9CDA-1BF5548CD160}" type="sibTrans" cxnId="{14428085-34BA-4E2F-A53C-5465ECF20926}">
      <dgm:prSet/>
      <dgm:spPr/>
      <dgm:t>
        <a:bodyPr/>
        <a:lstStyle/>
        <a:p>
          <a:endParaRPr lang="es-HN"/>
        </a:p>
      </dgm:t>
    </dgm:pt>
    <dgm:pt modelId="{FC2DA108-FF5C-4F6C-94C9-8D92F2EDCF5F}">
      <dgm:prSet phldrT="[Texto]"/>
      <dgm:spPr/>
      <dgm:t>
        <a:bodyPr/>
        <a:lstStyle/>
        <a:p>
          <a:r>
            <a:rPr lang="es-HN"/>
            <a:t>Seguimiento y control</a:t>
          </a:r>
        </a:p>
      </dgm:t>
    </dgm:pt>
    <dgm:pt modelId="{6017D8B6-41FD-4C29-A8F1-ECC7465CD6B9}" type="parTrans" cxnId="{4822E470-943A-4AD6-AFCF-61AF21919612}">
      <dgm:prSet/>
      <dgm:spPr/>
      <dgm:t>
        <a:bodyPr/>
        <a:lstStyle/>
        <a:p>
          <a:endParaRPr lang="es-HN"/>
        </a:p>
      </dgm:t>
    </dgm:pt>
    <dgm:pt modelId="{E71680AD-9BBB-4221-A8CA-4FB8E0F5AFC7}" type="sibTrans" cxnId="{4822E470-943A-4AD6-AFCF-61AF21919612}">
      <dgm:prSet/>
      <dgm:spPr/>
      <dgm:t>
        <a:bodyPr/>
        <a:lstStyle/>
        <a:p>
          <a:endParaRPr lang="es-HN"/>
        </a:p>
      </dgm:t>
    </dgm:pt>
    <dgm:pt modelId="{37008D8B-1906-4D39-A17D-E6FE4C884833}" type="pres">
      <dgm:prSet presAssocID="{D7E67F4D-000B-4861-9F36-D1175177204D}" presName="Name0" presStyleCnt="0">
        <dgm:presLayoutVars>
          <dgm:dir/>
          <dgm:animLvl val="lvl"/>
          <dgm:resizeHandles val="exact"/>
        </dgm:presLayoutVars>
      </dgm:prSet>
      <dgm:spPr/>
    </dgm:pt>
    <dgm:pt modelId="{F0D997DA-B254-4BC8-BEBA-2AF4DF26D59A}" type="pres">
      <dgm:prSet presAssocID="{E60B3B11-1D94-4C44-871E-4D5A032336EC}" presName="parTxOnly" presStyleLbl="node1" presStyleIdx="0" presStyleCnt="4">
        <dgm:presLayoutVars>
          <dgm:chMax val="0"/>
          <dgm:chPref val="0"/>
          <dgm:bulletEnabled val="1"/>
        </dgm:presLayoutVars>
      </dgm:prSet>
      <dgm:spPr/>
    </dgm:pt>
    <dgm:pt modelId="{0CA5B84E-E7F7-4A71-ACAD-9C0B51461641}" type="pres">
      <dgm:prSet presAssocID="{00BA74B2-CE09-4283-A8EE-0ABECA7222CD}" presName="parTxOnlySpace" presStyleCnt="0"/>
      <dgm:spPr/>
    </dgm:pt>
    <dgm:pt modelId="{6AC41FEA-570F-4D88-88CA-E475E875900B}" type="pres">
      <dgm:prSet presAssocID="{A3EE0E3B-80D2-45A8-987E-4A5FBFF1FB3E}" presName="parTxOnly" presStyleLbl="node1" presStyleIdx="1" presStyleCnt="4">
        <dgm:presLayoutVars>
          <dgm:chMax val="0"/>
          <dgm:chPref val="0"/>
          <dgm:bulletEnabled val="1"/>
        </dgm:presLayoutVars>
      </dgm:prSet>
      <dgm:spPr/>
    </dgm:pt>
    <dgm:pt modelId="{9E8071EB-DC5F-47A0-A051-72D57D6FE545}" type="pres">
      <dgm:prSet presAssocID="{7D3BA613-B68C-4262-B904-2875EF2C7CB3}" presName="parTxOnlySpace" presStyleCnt="0"/>
      <dgm:spPr/>
    </dgm:pt>
    <dgm:pt modelId="{FF8DDD69-2D55-4D71-B187-83AA1B0DFB31}" type="pres">
      <dgm:prSet presAssocID="{D64DB418-6DF7-4742-8D1D-36D1B547ED5A}" presName="parTxOnly" presStyleLbl="node1" presStyleIdx="2" presStyleCnt="4">
        <dgm:presLayoutVars>
          <dgm:chMax val="0"/>
          <dgm:chPref val="0"/>
          <dgm:bulletEnabled val="1"/>
        </dgm:presLayoutVars>
      </dgm:prSet>
      <dgm:spPr/>
    </dgm:pt>
    <dgm:pt modelId="{5CF0B3B8-7576-4D2C-8071-4158FF8C0BA5}" type="pres">
      <dgm:prSet presAssocID="{13DAC25C-FD7B-42BF-9CDA-1BF5548CD160}" presName="parTxOnlySpace" presStyleCnt="0"/>
      <dgm:spPr/>
    </dgm:pt>
    <dgm:pt modelId="{BFE0EA47-BD96-4146-8641-F5FB5C53B5CA}" type="pres">
      <dgm:prSet presAssocID="{FC2DA108-FF5C-4F6C-94C9-8D92F2EDCF5F}" presName="parTxOnly" presStyleLbl="node1" presStyleIdx="3" presStyleCnt="4">
        <dgm:presLayoutVars>
          <dgm:chMax val="0"/>
          <dgm:chPref val="0"/>
          <dgm:bulletEnabled val="1"/>
        </dgm:presLayoutVars>
      </dgm:prSet>
      <dgm:spPr/>
    </dgm:pt>
  </dgm:ptLst>
  <dgm:cxnLst>
    <dgm:cxn modelId="{1D8AB42E-FDF8-47B4-AB41-EB52C7054015}" srcId="{D7E67F4D-000B-4861-9F36-D1175177204D}" destId="{A3EE0E3B-80D2-45A8-987E-4A5FBFF1FB3E}" srcOrd="1" destOrd="0" parTransId="{A955A0DF-F492-493F-9AFC-939277B861DB}" sibTransId="{7D3BA613-B68C-4262-B904-2875EF2C7CB3}"/>
    <dgm:cxn modelId="{50A22C37-CE4A-4D9F-AEE4-3BBCEA524F59}" srcId="{D7E67F4D-000B-4861-9F36-D1175177204D}" destId="{E60B3B11-1D94-4C44-871E-4D5A032336EC}" srcOrd="0" destOrd="0" parTransId="{BADE94DF-FA11-4BD0-8C9E-8D6035F23EF7}" sibTransId="{00BA74B2-CE09-4283-A8EE-0ABECA7222CD}"/>
    <dgm:cxn modelId="{1BE1B248-198B-4048-B98B-3301F0FBA867}" type="presOf" srcId="{E60B3B11-1D94-4C44-871E-4D5A032336EC}" destId="{F0D997DA-B254-4BC8-BEBA-2AF4DF26D59A}" srcOrd="0" destOrd="0" presId="urn:microsoft.com/office/officeart/2005/8/layout/chevron1"/>
    <dgm:cxn modelId="{4822E470-943A-4AD6-AFCF-61AF21919612}" srcId="{D7E67F4D-000B-4861-9F36-D1175177204D}" destId="{FC2DA108-FF5C-4F6C-94C9-8D92F2EDCF5F}" srcOrd="3" destOrd="0" parTransId="{6017D8B6-41FD-4C29-A8F1-ECC7465CD6B9}" sibTransId="{E71680AD-9BBB-4221-A8CA-4FB8E0F5AFC7}"/>
    <dgm:cxn modelId="{14428085-34BA-4E2F-A53C-5465ECF20926}" srcId="{D7E67F4D-000B-4861-9F36-D1175177204D}" destId="{D64DB418-6DF7-4742-8D1D-36D1B547ED5A}" srcOrd="2" destOrd="0" parTransId="{AB417023-9F0C-46E9-9C70-FEBCF29B7512}" sibTransId="{13DAC25C-FD7B-42BF-9CDA-1BF5548CD160}"/>
    <dgm:cxn modelId="{81466A8B-BBC2-4407-B3F8-94BD4ABE7F6A}" type="presOf" srcId="{A3EE0E3B-80D2-45A8-987E-4A5FBFF1FB3E}" destId="{6AC41FEA-570F-4D88-88CA-E475E875900B}" srcOrd="0" destOrd="0" presId="urn:microsoft.com/office/officeart/2005/8/layout/chevron1"/>
    <dgm:cxn modelId="{B23B20DC-235D-4624-B843-208347C203F5}" type="presOf" srcId="{D7E67F4D-000B-4861-9F36-D1175177204D}" destId="{37008D8B-1906-4D39-A17D-E6FE4C884833}" srcOrd="0" destOrd="0" presId="urn:microsoft.com/office/officeart/2005/8/layout/chevron1"/>
    <dgm:cxn modelId="{853118E2-5001-48E5-9824-ABF9EE3C473E}" type="presOf" srcId="{D64DB418-6DF7-4742-8D1D-36D1B547ED5A}" destId="{FF8DDD69-2D55-4D71-B187-83AA1B0DFB31}" srcOrd="0" destOrd="0" presId="urn:microsoft.com/office/officeart/2005/8/layout/chevron1"/>
    <dgm:cxn modelId="{E5BCC8F3-58A9-465B-B9F1-DCFE0A0ACE5A}" type="presOf" srcId="{FC2DA108-FF5C-4F6C-94C9-8D92F2EDCF5F}" destId="{BFE0EA47-BD96-4146-8641-F5FB5C53B5CA}" srcOrd="0" destOrd="0" presId="urn:microsoft.com/office/officeart/2005/8/layout/chevron1"/>
    <dgm:cxn modelId="{EADDF17E-BB06-4F8C-8AB6-951F13F90D7B}" type="presParOf" srcId="{37008D8B-1906-4D39-A17D-E6FE4C884833}" destId="{F0D997DA-B254-4BC8-BEBA-2AF4DF26D59A}" srcOrd="0" destOrd="0" presId="urn:microsoft.com/office/officeart/2005/8/layout/chevron1"/>
    <dgm:cxn modelId="{6D6F51CC-8935-4C1F-82CF-F022DCC6D393}" type="presParOf" srcId="{37008D8B-1906-4D39-A17D-E6FE4C884833}" destId="{0CA5B84E-E7F7-4A71-ACAD-9C0B51461641}" srcOrd="1" destOrd="0" presId="urn:microsoft.com/office/officeart/2005/8/layout/chevron1"/>
    <dgm:cxn modelId="{D408FFAA-BB40-4B76-937D-2C87A95BE90F}" type="presParOf" srcId="{37008D8B-1906-4D39-A17D-E6FE4C884833}" destId="{6AC41FEA-570F-4D88-88CA-E475E875900B}" srcOrd="2" destOrd="0" presId="urn:microsoft.com/office/officeart/2005/8/layout/chevron1"/>
    <dgm:cxn modelId="{A0A71AF4-20E0-42FE-9352-B8AA2B44D04D}" type="presParOf" srcId="{37008D8B-1906-4D39-A17D-E6FE4C884833}" destId="{9E8071EB-DC5F-47A0-A051-72D57D6FE545}" srcOrd="3" destOrd="0" presId="urn:microsoft.com/office/officeart/2005/8/layout/chevron1"/>
    <dgm:cxn modelId="{AC183217-7736-49C4-9C05-82BCCC771694}" type="presParOf" srcId="{37008D8B-1906-4D39-A17D-E6FE4C884833}" destId="{FF8DDD69-2D55-4D71-B187-83AA1B0DFB31}" srcOrd="4" destOrd="0" presId="urn:microsoft.com/office/officeart/2005/8/layout/chevron1"/>
    <dgm:cxn modelId="{FC0B3FED-FFEF-483F-B4F4-E965A0C4019B}" type="presParOf" srcId="{37008D8B-1906-4D39-A17D-E6FE4C884833}" destId="{5CF0B3B8-7576-4D2C-8071-4158FF8C0BA5}" srcOrd="5" destOrd="0" presId="urn:microsoft.com/office/officeart/2005/8/layout/chevron1"/>
    <dgm:cxn modelId="{25D1C337-6028-4B47-AA1A-0029D6008BB6}" type="presParOf" srcId="{37008D8B-1906-4D39-A17D-E6FE4C884833}" destId="{BFE0EA47-BD96-4146-8641-F5FB5C53B5CA}" srcOrd="6" destOrd="0" presId="urn:microsoft.com/office/officeart/2005/8/layout/chevron1"/>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D63EB7B-60B2-4A5F-8C9D-0F6351219937}" type="doc">
      <dgm:prSet loTypeId="urn:microsoft.com/office/officeart/2005/8/layout/orgChart1" loCatId="hierarchy" qsTypeId="urn:microsoft.com/office/officeart/2005/8/quickstyle/simple1" qsCatId="simple" csTypeId="urn:microsoft.com/office/officeart/2005/8/colors/accent1_1" csCatId="accent1" phldr="1"/>
      <dgm:spPr/>
      <dgm:t>
        <a:bodyPr/>
        <a:lstStyle/>
        <a:p>
          <a:endParaRPr lang="es-HN"/>
        </a:p>
      </dgm:t>
    </dgm:pt>
    <dgm:pt modelId="{C9E649F5-E5FB-41B7-84FC-B90E2CA9431F}">
      <dgm:prSet phldrT="[Texto]" custT="1"/>
      <dgm:spPr>
        <a:solidFill>
          <a:schemeClr val="accent5">
            <a:lumMod val="60000"/>
            <a:lumOff val="40000"/>
          </a:schemeClr>
        </a:solidFill>
        <a:scene3d>
          <a:camera prst="orthographicFront"/>
          <a:lightRig rig="threePt" dir="t"/>
        </a:scene3d>
        <a:sp3d>
          <a:bevelT w="114300" prst="artDeco"/>
        </a:sp3d>
      </dgm:spPr>
      <dgm:t>
        <a:bodyPr/>
        <a:lstStyle/>
        <a:p>
          <a:r>
            <a:rPr lang="es-HN" sz="1000" b="1">
              <a:latin typeface="Times New Roman" panose="02020603050405020304" pitchFamily="18" charset="0"/>
              <a:cs typeface="Times New Roman" panose="02020603050405020304" pitchFamily="18" charset="0"/>
            </a:rPr>
            <a:t>PERFÍL DE PROYECTO PARA LA ADOPCIÓN DE TECNOLOGÍAS DE ADAPTACIÓN AL CAMBIO CLIMÁTICO EN LA AGRICULTURA CON PARTICIPACIÓN DE JÓVENES DE DANLÍ, EL PARAÍSO</a:t>
          </a:r>
          <a:endParaRPr lang="es-HN" sz="1000">
            <a:latin typeface="Times New Roman" panose="02020603050405020304" pitchFamily="18" charset="0"/>
            <a:cs typeface="Times New Roman" panose="02020603050405020304" pitchFamily="18" charset="0"/>
          </a:endParaRPr>
        </a:p>
      </dgm:t>
    </dgm:pt>
    <dgm:pt modelId="{7328DA08-A508-4A94-B526-F088F3E52159}" type="parTrans" cxnId="{07E328E8-982B-4561-9573-B629583849A6}">
      <dgm:prSet/>
      <dgm:spPr/>
      <dgm:t>
        <a:bodyPr/>
        <a:lstStyle/>
        <a:p>
          <a:endParaRPr lang="es-HN" sz="1000">
            <a:latin typeface="Times New Roman" panose="02020603050405020304" pitchFamily="18" charset="0"/>
            <a:cs typeface="Times New Roman" panose="02020603050405020304" pitchFamily="18" charset="0"/>
          </a:endParaRPr>
        </a:p>
      </dgm:t>
    </dgm:pt>
    <dgm:pt modelId="{9755B349-2156-4A1C-9060-38F1D2D86D43}" type="sibTrans" cxnId="{07E328E8-982B-4561-9573-B629583849A6}">
      <dgm:prSet/>
      <dgm:spPr/>
      <dgm:t>
        <a:bodyPr/>
        <a:lstStyle/>
        <a:p>
          <a:endParaRPr lang="es-HN" sz="1000">
            <a:latin typeface="Times New Roman" panose="02020603050405020304" pitchFamily="18" charset="0"/>
            <a:cs typeface="Times New Roman" panose="02020603050405020304" pitchFamily="18" charset="0"/>
          </a:endParaRPr>
        </a:p>
      </dgm:t>
    </dgm:pt>
    <dgm:pt modelId="{701F6B2A-B537-45F3-BB54-81DEE278CD62}">
      <dgm:prSet phldrT="[Texto]" custT="1"/>
      <dgm:spPr>
        <a:solidFill>
          <a:srgbClr val="FFC000"/>
        </a:solidFill>
        <a:scene3d>
          <a:camera prst="orthographicFront"/>
          <a:lightRig rig="threePt" dir="t"/>
        </a:scene3d>
        <a:sp3d>
          <a:bevelT w="114300" prst="artDeco"/>
        </a:sp3d>
      </dgm:spPr>
      <dgm:t>
        <a:bodyPr/>
        <a:lstStyle/>
        <a:p>
          <a:pPr>
            <a:buFont typeface="+mj-lt"/>
            <a:buAutoNum type="arabicPeriod"/>
          </a:pPr>
          <a:r>
            <a:rPr lang="en-US" sz="1000" b="1">
              <a:latin typeface="Times New Roman" panose="02020603050405020304" pitchFamily="18" charset="0"/>
              <a:cs typeface="Times New Roman" panose="02020603050405020304" pitchFamily="18" charset="0"/>
            </a:rPr>
            <a:t>1.1 Inicio</a:t>
          </a:r>
          <a:endParaRPr lang="es-HN" sz="1000">
            <a:latin typeface="Times New Roman" panose="02020603050405020304" pitchFamily="18" charset="0"/>
            <a:cs typeface="Times New Roman" panose="02020603050405020304" pitchFamily="18" charset="0"/>
          </a:endParaRPr>
        </a:p>
      </dgm:t>
    </dgm:pt>
    <dgm:pt modelId="{BE46183D-69E6-46BD-A198-7A3E272FBC72}" type="parTrans" cxnId="{3AB76589-5A94-4263-B747-54EED3213C13}">
      <dgm:prSet/>
      <dgm:spPr>
        <a:scene3d>
          <a:camera prst="orthographicFront"/>
          <a:lightRig rig="threePt" dir="t"/>
        </a:scene3d>
        <a:sp3d>
          <a:bevelT w="114300" prst="artDeco"/>
        </a:sp3d>
      </dgm:spPr>
      <dgm:t>
        <a:bodyPr/>
        <a:lstStyle/>
        <a:p>
          <a:endParaRPr lang="es-HN" sz="1000">
            <a:latin typeface="Times New Roman" panose="02020603050405020304" pitchFamily="18" charset="0"/>
            <a:cs typeface="Times New Roman" panose="02020603050405020304" pitchFamily="18" charset="0"/>
          </a:endParaRPr>
        </a:p>
      </dgm:t>
    </dgm:pt>
    <dgm:pt modelId="{84DC2C11-A0E7-4C27-BE47-90CE079892FD}" type="sibTrans" cxnId="{3AB76589-5A94-4263-B747-54EED3213C13}">
      <dgm:prSet/>
      <dgm:spPr/>
      <dgm:t>
        <a:bodyPr/>
        <a:lstStyle/>
        <a:p>
          <a:endParaRPr lang="es-HN" sz="1000">
            <a:latin typeface="Times New Roman" panose="02020603050405020304" pitchFamily="18" charset="0"/>
            <a:cs typeface="Times New Roman" panose="02020603050405020304" pitchFamily="18" charset="0"/>
          </a:endParaRPr>
        </a:p>
      </dgm:t>
    </dgm:pt>
    <dgm:pt modelId="{BBF610A1-32C9-470C-ADB9-2FF00805843C}">
      <dgm:prSet phldrT="[Texto]" custT="1"/>
      <dgm:spPr>
        <a:solidFill>
          <a:srgbClr val="FFC000"/>
        </a:solidFill>
        <a:scene3d>
          <a:camera prst="orthographicFront"/>
          <a:lightRig rig="threePt" dir="t"/>
        </a:scene3d>
        <a:sp3d>
          <a:bevelT w="114300" prst="artDeco"/>
        </a:sp3d>
      </dgm:spPr>
      <dgm:t>
        <a:bodyPr/>
        <a:lstStyle/>
        <a:p>
          <a:pPr>
            <a:buFont typeface="+mj-lt"/>
            <a:buAutoNum type="arabicPeriod"/>
          </a:pPr>
          <a:r>
            <a:rPr lang="es-HN" sz="1000" b="1">
              <a:latin typeface="Times New Roman" panose="02020603050405020304" pitchFamily="18" charset="0"/>
              <a:cs typeface="Times New Roman" panose="02020603050405020304" pitchFamily="18" charset="0"/>
            </a:rPr>
            <a:t> 1.2 Estudio de Mercado            </a:t>
          </a:r>
          <a:endParaRPr lang="es-HN" sz="1000">
            <a:latin typeface="Times New Roman" panose="02020603050405020304" pitchFamily="18" charset="0"/>
            <a:cs typeface="Times New Roman" panose="02020603050405020304" pitchFamily="18" charset="0"/>
          </a:endParaRPr>
        </a:p>
      </dgm:t>
    </dgm:pt>
    <dgm:pt modelId="{418C1625-D756-40CA-A9A5-9FC6F3763332}" type="parTrans" cxnId="{D540638C-937C-4DA3-ADD0-68DAC40D779E}">
      <dgm:prSet/>
      <dgm:spPr>
        <a:scene3d>
          <a:camera prst="orthographicFront"/>
          <a:lightRig rig="threePt" dir="t"/>
        </a:scene3d>
        <a:sp3d>
          <a:bevelT w="114300" prst="artDeco"/>
        </a:sp3d>
      </dgm:spPr>
      <dgm:t>
        <a:bodyPr/>
        <a:lstStyle/>
        <a:p>
          <a:endParaRPr lang="es-HN" sz="1000">
            <a:latin typeface="Times New Roman" panose="02020603050405020304" pitchFamily="18" charset="0"/>
            <a:cs typeface="Times New Roman" panose="02020603050405020304" pitchFamily="18" charset="0"/>
          </a:endParaRPr>
        </a:p>
      </dgm:t>
    </dgm:pt>
    <dgm:pt modelId="{7D2B6C15-A874-4041-9B07-EC1EAE41D347}" type="sibTrans" cxnId="{D540638C-937C-4DA3-ADD0-68DAC40D779E}">
      <dgm:prSet/>
      <dgm:spPr/>
      <dgm:t>
        <a:bodyPr/>
        <a:lstStyle/>
        <a:p>
          <a:endParaRPr lang="es-HN" sz="1000">
            <a:latin typeface="Times New Roman" panose="02020603050405020304" pitchFamily="18" charset="0"/>
            <a:cs typeface="Times New Roman" panose="02020603050405020304" pitchFamily="18" charset="0"/>
          </a:endParaRPr>
        </a:p>
      </dgm:t>
    </dgm:pt>
    <dgm:pt modelId="{B1C11D0E-2F4B-484B-A4FB-C6C4CFF0A725}">
      <dgm:prSet phldrT="[Texto]" custT="1"/>
      <dgm:spPr>
        <a:solidFill>
          <a:srgbClr val="FFC000"/>
        </a:solidFill>
        <a:scene3d>
          <a:camera prst="orthographicFront"/>
          <a:lightRig rig="threePt" dir="t"/>
        </a:scene3d>
        <a:sp3d>
          <a:bevelT w="114300" prst="artDeco"/>
        </a:sp3d>
      </dgm:spPr>
      <dgm:t>
        <a:bodyPr/>
        <a:lstStyle/>
        <a:p>
          <a:pPr>
            <a:buFont typeface="+mj-lt"/>
            <a:buAutoNum type="arabicPeriod"/>
          </a:pPr>
          <a:r>
            <a:rPr lang="es-HN" sz="1000" b="1">
              <a:latin typeface="Times New Roman" panose="02020603050405020304" pitchFamily="18" charset="0"/>
              <a:cs typeface="Times New Roman" panose="02020603050405020304" pitchFamily="18" charset="0"/>
            </a:rPr>
            <a:t>1.4 Estudio Legal</a:t>
          </a:r>
          <a:endParaRPr lang="es-HN" sz="1000">
            <a:latin typeface="Times New Roman" panose="02020603050405020304" pitchFamily="18" charset="0"/>
            <a:cs typeface="Times New Roman" panose="02020603050405020304" pitchFamily="18" charset="0"/>
          </a:endParaRPr>
        </a:p>
      </dgm:t>
    </dgm:pt>
    <dgm:pt modelId="{AF5D0BD0-1F4C-4FE6-98FE-0AB1417FDDA1}" type="parTrans" cxnId="{FC442EFF-FC07-4FF5-A95E-AE1666096E4C}">
      <dgm:prSet/>
      <dgm:spPr>
        <a:scene3d>
          <a:camera prst="orthographicFront"/>
          <a:lightRig rig="threePt" dir="t"/>
        </a:scene3d>
        <a:sp3d>
          <a:bevelT w="114300" prst="artDeco"/>
        </a:sp3d>
      </dgm:spPr>
      <dgm:t>
        <a:bodyPr/>
        <a:lstStyle/>
        <a:p>
          <a:endParaRPr lang="es-HN" sz="1000">
            <a:latin typeface="Times New Roman" panose="02020603050405020304" pitchFamily="18" charset="0"/>
            <a:cs typeface="Times New Roman" panose="02020603050405020304" pitchFamily="18" charset="0"/>
          </a:endParaRPr>
        </a:p>
      </dgm:t>
    </dgm:pt>
    <dgm:pt modelId="{759402C4-1A11-4BCC-BF2B-6566D378311E}" type="sibTrans" cxnId="{FC442EFF-FC07-4FF5-A95E-AE1666096E4C}">
      <dgm:prSet/>
      <dgm:spPr/>
      <dgm:t>
        <a:bodyPr/>
        <a:lstStyle/>
        <a:p>
          <a:endParaRPr lang="es-HN" sz="1000">
            <a:latin typeface="Times New Roman" panose="02020603050405020304" pitchFamily="18" charset="0"/>
            <a:cs typeface="Times New Roman" panose="02020603050405020304" pitchFamily="18" charset="0"/>
          </a:endParaRPr>
        </a:p>
      </dgm:t>
    </dgm:pt>
    <dgm:pt modelId="{F03E7C21-4667-4856-B049-7884F35D8B98}">
      <dgm:prSet custT="1"/>
      <dgm:spPr>
        <a:scene3d>
          <a:camera prst="orthographicFront"/>
          <a:lightRig rig="threePt" dir="t"/>
        </a:scene3d>
        <a:sp3d>
          <a:bevelT w="114300" prst="artDeco"/>
        </a:sp3d>
      </dgm:spPr>
      <dgm:t>
        <a:bodyPr/>
        <a:lstStyle/>
        <a:p>
          <a:r>
            <a:rPr lang="es-HN" sz="1000" b="1">
              <a:latin typeface="Times New Roman" panose="02020603050405020304" pitchFamily="18" charset="0"/>
              <a:cs typeface="Times New Roman" panose="02020603050405020304" pitchFamily="18" charset="0"/>
            </a:rPr>
            <a:t>1.1.2 Plan de Gestión de los Interesados</a:t>
          </a:r>
        </a:p>
      </dgm:t>
    </dgm:pt>
    <dgm:pt modelId="{381F4779-592D-478F-86FD-77CC19AFE90A}" type="parTrans" cxnId="{254FF1F6-3D05-4F00-AD51-FA84738A33AF}">
      <dgm:prSet/>
      <dgm:spPr>
        <a:scene3d>
          <a:camera prst="orthographicFront"/>
          <a:lightRig rig="threePt" dir="t"/>
        </a:scene3d>
        <a:sp3d>
          <a:bevelT w="114300" prst="artDeco"/>
        </a:sp3d>
      </dgm:spPr>
      <dgm:t>
        <a:bodyPr/>
        <a:lstStyle/>
        <a:p>
          <a:endParaRPr lang="es-HN" sz="1000">
            <a:latin typeface="Times New Roman" panose="02020603050405020304" pitchFamily="18" charset="0"/>
            <a:cs typeface="Times New Roman" panose="02020603050405020304" pitchFamily="18" charset="0"/>
          </a:endParaRPr>
        </a:p>
      </dgm:t>
    </dgm:pt>
    <dgm:pt modelId="{6F66A139-39E6-412C-8A33-E22714EFA830}" type="sibTrans" cxnId="{254FF1F6-3D05-4F00-AD51-FA84738A33AF}">
      <dgm:prSet/>
      <dgm:spPr/>
      <dgm:t>
        <a:bodyPr/>
        <a:lstStyle/>
        <a:p>
          <a:endParaRPr lang="es-HN" sz="1000">
            <a:latin typeface="Times New Roman" panose="02020603050405020304" pitchFamily="18" charset="0"/>
            <a:cs typeface="Times New Roman" panose="02020603050405020304" pitchFamily="18" charset="0"/>
          </a:endParaRPr>
        </a:p>
      </dgm:t>
    </dgm:pt>
    <dgm:pt modelId="{F64D962F-3283-481B-80E6-24A912CA4E55}">
      <dgm:prSet custT="1"/>
      <dgm:spPr>
        <a:scene3d>
          <a:camera prst="orthographicFront"/>
          <a:lightRig rig="threePt" dir="t"/>
        </a:scene3d>
        <a:sp3d>
          <a:bevelT w="114300" prst="artDeco"/>
        </a:sp3d>
      </dgm:spPr>
      <dgm:t>
        <a:bodyPr/>
        <a:lstStyle/>
        <a:p>
          <a:r>
            <a:rPr lang="es-HN" sz="1000" b="1">
              <a:latin typeface="Times New Roman" panose="02020603050405020304" pitchFamily="18" charset="0"/>
              <a:cs typeface="Times New Roman" panose="02020603050405020304" pitchFamily="18" charset="0"/>
            </a:rPr>
            <a:t>1.1.1 Plan de Gestión del Alcance</a:t>
          </a:r>
        </a:p>
      </dgm:t>
    </dgm:pt>
    <dgm:pt modelId="{6CA76E9A-CE81-4A0B-AA31-3B706CB1CE87}" type="parTrans" cxnId="{CBE0CA3B-9700-4910-8BA2-4F6A0F5953D7}">
      <dgm:prSet/>
      <dgm:spPr>
        <a:scene3d>
          <a:camera prst="orthographicFront"/>
          <a:lightRig rig="threePt" dir="t"/>
        </a:scene3d>
        <a:sp3d>
          <a:bevelT w="114300" prst="artDeco"/>
        </a:sp3d>
      </dgm:spPr>
      <dgm:t>
        <a:bodyPr/>
        <a:lstStyle/>
        <a:p>
          <a:endParaRPr lang="es-HN" sz="1000">
            <a:latin typeface="Times New Roman" panose="02020603050405020304" pitchFamily="18" charset="0"/>
            <a:cs typeface="Times New Roman" panose="02020603050405020304" pitchFamily="18" charset="0"/>
          </a:endParaRPr>
        </a:p>
      </dgm:t>
    </dgm:pt>
    <dgm:pt modelId="{9459F6F4-E072-417D-B0D0-AF8ADA13A8EB}" type="sibTrans" cxnId="{CBE0CA3B-9700-4910-8BA2-4F6A0F5953D7}">
      <dgm:prSet/>
      <dgm:spPr/>
      <dgm:t>
        <a:bodyPr/>
        <a:lstStyle/>
        <a:p>
          <a:endParaRPr lang="es-HN" sz="1000">
            <a:latin typeface="Times New Roman" panose="02020603050405020304" pitchFamily="18" charset="0"/>
            <a:cs typeface="Times New Roman" panose="02020603050405020304" pitchFamily="18" charset="0"/>
          </a:endParaRPr>
        </a:p>
      </dgm:t>
    </dgm:pt>
    <dgm:pt modelId="{293D7E7B-BD6A-40DF-97A9-272C6426F033}">
      <dgm:prSet custT="1"/>
      <dgm:spPr>
        <a:scene3d>
          <a:camera prst="orthographicFront"/>
          <a:lightRig rig="threePt" dir="t"/>
        </a:scene3d>
        <a:sp3d>
          <a:bevelT w="114300" prst="artDeco"/>
        </a:sp3d>
      </dgm:spPr>
      <dgm:t>
        <a:bodyPr/>
        <a:lstStyle/>
        <a:p>
          <a:r>
            <a:rPr lang="es-HN" sz="1000" b="1">
              <a:latin typeface="Times New Roman" panose="02020603050405020304" pitchFamily="18" charset="0"/>
              <a:cs typeface="Times New Roman" panose="02020603050405020304" pitchFamily="18" charset="0"/>
            </a:rPr>
            <a:t>1.1.3 Plan de Gestión del Presupuesto</a:t>
          </a:r>
        </a:p>
      </dgm:t>
    </dgm:pt>
    <dgm:pt modelId="{2A6B0F82-97C5-468D-B9D9-3AEFD03073B0}" type="parTrans" cxnId="{EAF38808-04AE-48C9-A6EF-E2991007D16F}">
      <dgm:prSet/>
      <dgm:spPr/>
      <dgm:t>
        <a:bodyPr/>
        <a:lstStyle/>
        <a:p>
          <a:endParaRPr lang="es-HN" sz="1000">
            <a:latin typeface="Times New Roman" panose="02020603050405020304" pitchFamily="18" charset="0"/>
            <a:cs typeface="Times New Roman" panose="02020603050405020304" pitchFamily="18" charset="0"/>
          </a:endParaRPr>
        </a:p>
      </dgm:t>
    </dgm:pt>
    <dgm:pt modelId="{1E224DBA-B250-4DB3-8503-7F04424F872D}" type="sibTrans" cxnId="{EAF38808-04AE-48C9-A6EF-E2991007D16F}">
      <dgm:prSet/>
      <dgm:spPr/>
      <dgm:t>
        <a:bodyPr/>
        <a:lstStyle/>
        <a:p>
          <a:endParaRPr lang="es-HN" sz="1000">
            <a:latin typeface="Times New Roman" panose="02020603050405020304" pitchFamily="18" charset="0"/>
            <a:cs typeface="Times New Roman" panose="02020603050405020304" pitchFamily="18" charset="0"/>
          </a:endParaRPr>
        </a:p>
      </dgm:t>
    </dgm:pt>
    <dgm:pt modelId="{59637F44-B3BA-4361-9D24-1C356664F92C}">
      <dgm:prSet custT="1"/>
      <dgm:spPr>
        <a:scene3d>
          <a:camera prst="orthographicFront"/>
          <a:lightRig rig="threePt" dir="t"/>
        </a:scene3d>
        <a:sp3d>
          <a:bevelT w="114300" prst="artDeco"/>
        </a:sp3d>
      </dgm:spPr>
      <dgm:t>
        <a:bodyPr/>
        <a:lstStyle/>
        <a:p>
          <a:r>
            <a:rPr lang="es-HN" sz="1000" b="1">
              <a:latin typeface="Times New Roman" panose="02020603050405020304" pitchFamily="18" charset="0"/>
              <a:cs typeface="Times New Roman" panose="02020603050405020304" pitchFamily="18" charset="0"/>
            </a:rPr>
            <a:t>1.1.4 Plan de Gestión de Cronograma, (Hitos)</a:t>
          </a:r>
        </a:p>
      </dgm:t>
    </dgm:pt>
    <dgm:pt modelId="{4248A54A-EE62-4E7E-972E-EA9BDC320C60}" type="parTrans" cxnId="{77403CCA-6556-4F09-9C10-008C39FFB947}">
      <dgm:prSet/>
      <dgm:spPr/>
      <dgm:t>
        <a:bodyPr/>
        <a:lstStyle/>
        <a:p>
          <a:endParaRPr lang="es-HN" sz="1000">
            <a:latin typeface="Times New Roman" panose="02020603050405020304" pitchFamily="18" charset="0"/>
            <a:cs typeface="Times New Roman" panose="02020603050405020304" pitchFamily="18" charset="0"/>
          </a:endParaRPr>
        </a:p>
      </dgm:t>
    </dgm:pt>
    <dgm:pt modelId="{69C48CAF-1AB6-4CAE-BD3D-962ED9C92588}" type="sibTrans" cxnId="{77403CCA-6556-4F09-9C10-008C39FFB947}">
      <dgm:prSet/>
      <dgm:spPr/>
      <dgm:t>
        <a:bodyPr/>
        <a:lstStyle/>
        <a:p>
          <a:endParaRPr lang="es-HN" sz="1000">
            <a:latin typeface="Times New Roman" panose="02020603050405020304" pitchFamily="18" charset="0"/>
            <a:cs typeface="Times New Roman" panose="02020603050405020304" pitchFamily="18" charset="0"/>
          </a:endParaRPr>
        </a:p>
      </dgm:t>
    </dgm:pt>
    <dgm:pt modelId="{866938A3-86FE-491A-A97D-E3A2301469D6}">
      <dgm:prSet custT="1"/>
      <dgm:spPr>
        <a:scene3d>
          <a:camera prst="orthographicFront"/>
          <a:lightRig rig="threePt" dir="t"/>
        </a:scene3d>
        <a:sp3d>
          <a:bevelT w="114300" prst="artDeco"/>
        </a:sp3d>
      </dgm:spPr>
      <dgm:t>
        <a:bodyPr/>
        <a:lstStyle/>
        <a:p>
          <a:r>
            <a:rPr lang="es-HN" sz="1000" b="1">
              <a:latin typeface="Times New Roman" panose="02020603050405020304" pitchFamily="18" charset="0"/>
              <a:cs typeface="Times New Roman" panose="02020603050405020304" pitchFamily="18" charset="0"/>
            </a:rPr>
            <a:t>1.1.5 Plan de Gestión de la Calidad</a:t>
          </a:r>
        </a:p>
      </dgm:t>
    </dgm:pt>
    <dgm:pt modelId="{E6615BEB-DAD4-4E27-8835-52C364139E10}" type="parTrans" cxnId="{D51A50BB-7B61-4A80-B62B-6EF1DE0FA889}">
      <dgm:prSet/>
      <dgm:spPr/>
      <dgm:t>
        <a:bodyPr/>
        <a:lstStyle/>
        <a:p>
          <a:endParaRPr lang="es-HN" sz="1000">
            <a:latin typeface="Times New Roman" panose="02020603050405020304" pitchFamily="18" charset="0"/>
            <a:cs typeface="Times New Roman" panose="02020603050405020304" pitchFamily="18" charset="0"/>
          </a:endParaRPr>
        </a:p>
      </dgm:t>
    </dgm:pt>
    <dgm:pt modelId="{14C4ED81-2614-4BAD-8A4F-77879930C0A7}" type="sibTrans" cxnId="{D51A50BB-7B61-4A80-B62B-6EF1DE0FA889}">
      <dgm:prSet/>
      <dgm:spPr/>
      <dgm:t>
        <a:bodyPr/>
        <a:lstStyle/>
        <a:p>
          <a:endParaRPr lang="es-HN" sz="1000">
            <a:latin typeface="Times New Roman" panose="02020603050405020304" pitchFamily="18" charset="0"/>
            <a:cs typeface="Times New Roman" panose="02020603050405020304" pitchFamily="18" charset="0"/>
          </a:endParaRPr>
        </a:p>
      </dgm:t>
    </dgm:pt>
    <dgm:pt modelId="{644EAF9A-A198-4887-BFFB-3001E39A9AC3}">
      <dgm:prSet custT="1"/>
      <dgm:spPr>
        <a:scene3d>
          <a:camera prst="orthographicFront"/>
          <a:lightRig rig="threePt" dir="t"/>
        </a:scene3d>
        <a:sp3d>
          <a:bevelT w="114300" prst="artDeco"/>
        </a:sp3d>
      </dgm:spPr>
      <dgm:t>
        <a:bodyPr/>
        <a:lstStyle/>
        <a:p>
          <a:r>
            <a:rPr lang="es-HN" sz="1000" b="1">
              <a:latin typeface="Times New Roman" panose="02020603050405020304" pitchFamily="18" charset="0"/>
              <a:cs typeface="Times New Roman" panose="02020603050405020304" pitchFamily="18" charset="0"/>
            </a:rPr>
            <a:t>1.1.6 Plan de Gestión de Comunicaciones</a:t>
          </a:r>
        </a:p>
      </dgm:t>
    </dgm:pt>
    <dgm:pt modelId="{811EE9BC-A49B-49C7-ACC3-400D729D806F}" type="parTrans" cxnId="{4FBDC204-49E1-4AF7-9531-14F9DD277603}">
      <dgm:prSet/>
      <dgm:spPr/>
      <dgm:t>
        <a:bodyPr/>
        <a:lstStyle/>
        <a:p>
          <a:endParaRPr lang="es-HN" sz="1000">
            <a:latin typeface="Times New Roman" panose="02020603050405020304" pitchFamily="18" charset="0"/>
            <a:cs typeface="Times New Roman" panose="02020603050405020304" pitchFamily="18" charset="0"/>
          </a:endParaRPr>
        </a:p>
      </dgm:t>
    </dgm:pt>
    <dgm:pt modelId="{1B9762E5-FB16-4532-AB05-FBBF311CEF70}" type="sibTrans" cxnId="{4FBDC204-49E1-4AF7-9531-14F9DD277603}">
      <dgm:prSet/>
      <dgm:spPr/>
      <dgm:t>
        <a:bodyPr/>
        <a:lstStyle/>
        <a:p>
          <a:endParaRPr lang="es-HN" sz="1000">
            <a:latin typeface="Times New Roman" panose="02020603050405020304" pitchFamily="18" charset="0"/>
            <a:cs typeface="Times New Roman" panose="02020603050405020304" pitchFamily="18" charset="0"/>
          </a:endParaRPr>
        </a:p>
      </dgm:t>
    </dgm:pt>
    <dgm:pt modelId="{A723B437-169D-431C-B662-DE7720C66639}">
      <dgm:prSet custT="1"/>
      <dgm:spPr>
        <a:scene3d>
          <a:camera prst="orthographicFront"/>
          <a:lightRig rig="threePt" dir="t"/>
        </a:scene3d>
        <a:sp3d>
          <a:bevelT w="114300" prst="artDeco"/>
        </a:sp3d>
      </dgm:spPr>
      <dgm:t>
        <a:bodyPr/>
        <a:lstStyle/>
        <a:p>
          <a:r>
            <a:rPr lang="es-HN" sz="1000" b="1">
              <a:latin typeface="Times New Roman" panose="02020603050405020304" pitchFamily="18" charset="0"/>
              <a:cs typeface="Times New Roman" panose="02020603050405020304" pitchFamily="18" charset="0"/>
            </a:rPr>
            <a:t>1.2.1 An</a:t>
          </a:r>
          <a:r>
            <a:rPr lang="es-MX" sz="1000" b="1">
              <a:latin typeface="Times New Roman" panose="02020603050405020304" pitchFamily="18" charset="0"/>
              <a:cs typeface="Times New Roman" panose="02020603050405020304" pitchFamily="18" charset="0"/>
            </a:rPr>
            <a:t>álisis de proveedores de tecnologías</a:t>
          </a:r>
          <a:endParaRPr lang="es-HN" sz="1000" b="1">
            <a:latin typeface="Times New Roman" panose="02020603050405020304" pitchFamily="18" charset="0"/>
            <a:cs typeface="Times New Roman" panose="02020603050405020304" pitchFamily="18" charset="0"/>
          </a:endParaRPr>
        </a:p>
      </dgm:t>
    </dgm:pt>
    <dgm:pt modelId="{978D75A9-FA18-46C3-A9A5-781A2FF46530}" type="parTrans" cxnId="{0273437B-1D34-4530-8C0C-735F44897F92}">
      <dgm:prSet/>
      <dgm:spPr/>
      <dgm:t>
        <a:bodyPr/>
        <a:lstStyle/>
        <a:p>
          <a:endParaRPr lang="es-HN"/>
        </a:p>
      </dgm:t>
    </dgm:pt>
    <dgm:pt modelId="{D9A45642-8FD2-45E8-82A6-5012A375D6B6}" type="sibTrans" cxnId="{0273437B-1D34-4530-8C0C-735F44897F92}">
      <dgm:prSet/>
      <dgm:spPr/>
      <dgm:t>
        <a:bodyPr/>
        <a:lstStyle/>
        <a:p>
          <a:endParaRPr lang="es-HN"/>
        </a:p>
      </dgm:t>
    </dgm:pt>
    <dgm:pt modelId="{FD40DFBE-E849-441F-81E7-D53B57DF5046}">
      <dgm:prSet custT="1"/>
      <dgm:spPr>
        <a:scene3d>
          <a:camera prst="orthographicFront"/>
          <a:lightRig rig="threePt" dir="t"/>
        </a:scene3d>
        <a:sp3d>
          <a:bevelT w="114300" prst="artDeco"/>
        </a:sp3d>
      </dgm:spPr>
      <dgm:t>
        <a:bodyPr/>
        <a:lstStyle/>
        <a:p>
          <a:r>
            <a:rPr lang="es-MX" sz="1000" b="1">
              <a:latin typeface="Times New Roman" panose="02020603050405020304" pitchFamily="18" charset="0"/>
              <a:cs typeface="Times New Roman" panose="02020603050405020304" pitchFamily="18" charset="0"/>
            </a:rPr>
            <a:t>1.2.2 Identificación de proyectos en ejecución</a:t>
          </a:r>
          <a:endParaRPr lang="es-HN" sz="1000" b="1">
            <a:latin typeface="Times New Roman" panose="02020603050405020304" pitchFamily="18" charset="0"/>
            <a:cs typeface="Times New Roman" panose="02020603050405020304" pitchFamily="18" charset="0"/>
          </a:endParaRPr>
        </a:p>
      </dgm:t>
    </dgm:pt>
    <dgm:pt modelId="{DE02DC7E-50CA-45D6-9F75-5929AAD0F9EA}" type="parTrans" cxnId="{AD28CB6E-55AD-4A11-963A-0F7E2C6D4C30}">
      <dgm:prSet/>
      <dgm:spPr/>
      <dgm:t>
        <a:bodyPr/>
        <a:lstStyle/>
        <a:p>
          <a:endParaRPr lang="es-HN"/>
        </a:p>
      </dgm:t>
    </dgm:pt>
    <dgm:pt modelId="{DF000B66-21E6-4DE4-BDF2-B4AC38511C8D}" type="sibTrans" cxnId="{AD28CB6E-55AD-4A11-963A-0F7E2C6D4C30}">
      <dgm:prSet/>
      <dgm:spPr/>
      <dgm:t>
        <a:bodyPr/>
        <a:lstStyle/>
        <a:p>
          <a:endParaRPr lang="es-HN"/>
        </a:p>
      </dgm:t>
    </dgm:pt>
    <dgm:pt modelId="{28B4B62D-90EF-42E1-A3D6-D80369FB7504}">
      <dgm:prSet custT="1"/>
      <dgm:spPr>
        <a:scene3d>
          <a:camera prst="orthographicFront"/>
          <a:lightRig rig="threePt" dir="t"/>
        </a:scene3d>
        <a:sp3d>
          <a:bevelT w="114300" prst="artDeco"/>
        </a:sp3d>
      </dgm:spPr>
      <dgm:t>
        <a:bodyPr/>
        <a:lstStyle/>
        <a:p>
          <a:r>
            <a:rPr lang="es-MX" sz="1000" b="1">
              <a:latin typeface="Times New Roman" panose="02020603050405020304" pitchFamily="18" charset="0"/>
              <a:cs typeface="Times New Roman" panose="02020603050405020304" pitchFamily="18" charset="0"/>
            </a:rPr>
            <a:t>1.4.1 Análisis de Marco Legal</a:t>
          </a:r>
          <a:endParaRPr lang="es-HN" sz="1000" b="1">
            <a:latin typeface="Times New Roman" panose="02020603050405020304" pitchFamily="18" charset="0"/>
            <a:cs typeface="Times New Roman" panose="02020603050405020304" pitchFamily="18" charset="0"/>
          </a:endParaRPr>
        </a:p>
      </dgm:t>
    </dgm:pt>
    <dgm:pt modelId="{B49E68D1-D29D-4D71-A32F-028BB999983B}" type="parTrans" cxnId="{6C7635BE-D7D1-4EC6-937D-F9C35AC25DCF}">
      <dgm:prSet/>
      <dgm:spPr/>
      <dgm:t>
        <a:bodyPr/>
        <a:lstStyle/>
        <a:p>
          <a:endParaRPr lang="es-HN"/>
        </a:p>
      </dgm:t>
    </dgm:pt>
    <dgm:pt modelId="{83A8DC85-421D-4F6B-AC31-39D286B84C3F}" type="sibTrans" cxnId="{6C7635BE-D7D1-4EC6-937D-F9C35AC25DCF}">
      <dgm:prSet/>
      <dgm:spPr/>
      <dgm:t>
        <a:bodyPr/>
        <a:lstStyle/>
        <a:p>
          <a:endParaRPr lang="es-HN"/>
        </a:p>
      </dgm:t>
    </dgm:pt>
    <dgm:pt modelId="{90AE6043-5CAC-4F93-9D38-EA26A821984B}">
      <dgm:prSet custT="1"/>
      <dgm:spPr>
        <a:scene3d>
          <a:camera prst="orthographicFront"/>
          <a:lightRig rig="threePt" dir="t"/>
        </a:scene3d>
        <a:sp3d>
          <a:bevelT w="114300" prst="artDeco"/>
        </a:sp3d>
      </dgm:spPr>
      <dgm:t>
        <a:bodyPr/>
        <a:lstStyle/>
        <a:p>
          <a:r>
            <a:rPr lang="es-MX" sz="1000" b="1">
              <a:latin typeface="Times New Roman" panose="02020603050405020304" pitchFamily="18" charset="0"/>
              <a:cs typeface="Times New Roman" panose="02020603050405020304" pitchFamily="18" charset="0"/>
            </a:rPr>
            <a:t>1.4.2 Análisis de gestión institucional</a:t>
          </a:r>
          <a:endParaRPr lang="es-HN" sz="1000" b="1">
            <a:latin typeface="Times New Roman" panose="02020603050405020304" pitchFamily="18" charset="0"/>
            <a:cs typeface="Times New Roman" panose="02020603050405020304" pitchFamily="18" charset="0"/>
          </a:endParaRPr>
        </a:p>
      </dgm:t>
    </dgm:pt>
    <dgm:pt modelId="{CB43B52C-28B3-4B3C-8626-8A355860CE19}" type="parTrans" cxnId="{E186E9AA-28B4-46AD-A441-B833F3B1752A}">
      <dgm:prSet/>
      <dgm:spPr/>
      <dgm:t>
        <a:bodyPr/>
        <a:lstStyle/>
        <a:p>
          <a:endParaRPr lang="es-HN"/>
        </a:p>
      </dgm:t>
    </dgm:pt>
    <dgm:pt modelId="{3A1328BE-E93E-4630-8CA3-E12870956F00}" type="sibTrans" cxnId="{E186E9AA-28B4-46AD-A441-B833F3B1752A}">
      <dgm:prSet/>
      <dgm:spPr/>
      <dgm:t>
        <a:bodyPr/>
        <a:lstStyle/>
        <a:p>
          <a:endParaRPr lang="es-HN"/>
        </a:p>
      </dgm:t>
    </dgm:pt>
    <dgm:pt modelId="{9C2E841A-DA75-446E-BF52-7947F9C6F864}">
      <dgm:prSet phldrT="[Texto]" custT="1"/>
      <dgm:spPr>
        <a:solidFill>
          <a:srgbClr val="FFC000"/>
        </a:solidFill>
        <a:scene3d>
          <a:camera prst="orthographicFront"/>
          <a:lightRig rig="threePt" dir="t"/>
        </a:scene3d>
        <a:sp3d>
          <a:bevelT w="114300" prst="artDeco"/>
        </a:sp3d>
      </dgm:spPr>
      <dgm:t>
        <a:bodyPr/>
        <a:lstStyle/>
        <a:p>
          <a:pPr>
            <a:buFont typeface="+mj-lt"/>
            <a:buAutoNum type="arabicPeriod"/>
          </a:pPr>
          <a:r>
            <a:rPr lang="es-HN" sz="1000" b="1">
              <a:latin typeface="Times New Roman" panose="02020603050405020304" pitchFamily="18" charset="0"/>
              <a:cs typeface="Times New Roman" panose="02020603050405020304" pitchFamily="18" charset="0"/>
            </a:rPr>
            <a:t>1.3 Estudio Técnico</a:t>
          </a:r>
          <a:endParaRPr lang="es-HN" sz="1000">
            <a:latin typeface="Times New Roman" panose="02020603050405020304" pitchFamily="18" charset="0"/>
            <a:cs typeface="Times New Roman" panose="02020603050405020304" pitchFamily="18" charset="0"/>
          </a:endParaRPr>
        </a:p>
      </dgm:t>
    </dgm:pt>
    <dgm:pt modelId="{4920CE65-8FCD-430E-9701-F1E84ED02DE3}" type="sibTrans" cxnId="{4E7CBABB-9E56-4276-AD3B-30A82115C0CA}">
      <dgm:prSet/>
      <dgm:spPr/>
      <dgm:t>
        <a:bodyPr/>
        <a:lstStyle/>
        <a:p>
          <a:endParaRPr lang="es-HN" sz="1000">
            <a:latin typeface="Times New Roman" panose="02020603050405020304" pitchFamily="18" charset="0"/>
            <a:cs typeface="Times New Roman" panose="02020603050405020304" pitchFamily="18" charset="0"/>
          </a:endParaRPr>
        </a:p>
      </dgm:t>
    </dgm:pt>
    <dgm:pt modelId="{58940CC0-43C8-4B8A-A651-C1ECC48C1627}" type="parTrans" cxnId="{4E7CBABB-9E56-4276-AD3B-30A82115C0CA}">
      <dgm:prSet/>
      <dgm:spPr>
        <a:scene3d>
          <a:camera prst="orthographicFront"/>
          <a:lightRig rig="threePt" dir="t"/>
        </a:scene3d>
        <a:sp3d>
          <a:bevelT w="114300" prst="artDeco"/>
        </a:sp3d>
      </dgm:spPr>
      <dgm:t>
        <a:bodyPr/>
        <a:lstStyle/>
        <a:p>
          <a:endParaRPr lang="es-HN" sz="1000">
            <a:latin typeface="Times New Roman" panose="02020603050405020304" pitchFamily="18" charset="0"/>
            <a:cs typeface="Times New Roman" panose="02020603050405020304" pitchFamily="18" charset="0"/>
          </a:endParaRPr>
        </a:p>
      </dgm:t>
    </dgm:pt>
    <dgm:pt modelId="{AB86D88F-7D3B-4F69-84BB-87875A3300F6}">
      <dgm:prSet custT="1"/>
      <dgm:spPr>
        <a:scene3d>
          <a:camera prst="orthographicFront"/>
          <a:lightRig rig="threePt" dir="t"/>
        </a:scene3d>
        <a:sp3d>
          <a:bevelT w="114300" prst="artDeco"/>
        </a:sp3d>
      </dgm:spPr>
      <dgm:t>
        <a:bodyPr/>
        <a:lstStyle/>
        <a:p>
          <a:r>
            <a:rPr lang="es-MX" sz="1000" b="1">
              <a:latin typeface="Times New Roman" panose="02020603050405020304" pitchFamily="18" charset="0"/>
              <a:cs typeface="Times New Roman" panose="02020603050405020304" pitchFamily="18" charset="0"/>
            </a:rPr>
            <a:t>1.3.1. Docuemento descriptivo de Tecnologías innovadoras</a:t>
          </a:r>
          <a:endParaRPr lang="es-HN" sz="1000" b="1">
            <a:latin typeface="Times New Roman" panose="02020603050405020304" pitchFamily="18" charset="0"/>
            <a:cs typeface="Times New Roman" panose="02020603050405020304" pitchFamily="18" charset="0"/>
          </a:endParaRPr>
        </a:p>
      </dgm:t>
    </dgm:pt>
    <dgm:pt modelId="{68C77E0A-04FD-4FCB-9E0A-7CBC0A2F744C}" type="parTrans" cxnId="{E54F3BEA-333C-41BA-9066-B5FEA71EDF66}">
      <dgm:prSet/>
      <dgm:spPr/>
      <dgm:t>
        <a:bodyPr/>
        <a:lstStyle/>
        <a:p>
          <a:endParaRPr lang="es-HN"/>
        </a:p>
      </dgm:t>
    </dgm:pt>
    <dgm:pt modelId="{DF94892A-2667-4417-AD40-D27D40DFA43A}" type="sibTrans" cxnId="{E54F3BEA-333C-41BA-9066-B5FEA71EDF66}">
      <dgm:prSet/>
      <dgm:spPr/>
      <dgm:t>
        <a:bodyPr/>
        <a:lstStyle/>
        <a:p>
          <a:endParaRPr lang="es-HN"/>
        </a:p>
      </dgm:t>
    </dgm:pt>
    <dgm:pt modelId="{23550376-5A6D-4161-961E-1D35852A66D1}">
      <dgm:prSet custT="1"/>
      <dgm:spPr>
        <a:scene3d>
          <a:camera prst="orthographicFront"/>
          <a:lightRig rig="threePt" dir="t"/>
        </a:scene3d>
        <a:sp3d>
          <a:bevelT w="114300" prst="artDeco"/>
        </a:sp3d>
      </dgm:spPr>
      <dgm:t>
        <a:bodyPr/>
        <a:lstStyle/>
        <a:p>
          <a:r>
            <a:rPr lang="es-MX" sz="1000" b="1">
              <a:latin typeface="Times New Roman" panose="02020603050405020304" pitchFamily="18" charset="0"/>
              <a:cs typeface="Times New Roman" panose="02020603050405020304" pitchFamily="18" charset="0"/>
            </a:rPr>
            <a:t>1.3.2 Estructura operativa</a:t>
          </a:r>
          <a:endParaRPr lang="es-HN" sz="1000" b="1">
            <a:latin typeface="Times New Roman" panose="02020603050405020304" pitchFamily="18" charset="0"/>
            <a:cs typeface="Times New Roman" panose="02020603050405020304" pitchFamily="18" charset="0"/>
          </a:endParaRPr>
        </a:p>
      </dgm:t>
    </dgm:pt>
    <dgm:pt modelId="{053B3DBF-CD13-4826-ACB2-3AD869542231}" type="parTrans" cxnId="{03BEF09E-DDA0-4D80-B28A-130DA1304EE0}">
      <dgm:prSet/>
      <dgm:spPr/>
      <dgm:t>
        <a:bodyPr/>
        <a:lstStyle/>
        <a:p>
          <a:endParaRPr lang="es-HN"/>
        </a:p>
      </dgm:t>
    </dgm:pt>
    <dgm:pt modelId="{D3EE0597-D2C5-4693-AC97-120593F2DF2A}" type="sibTrans" cxnId="{03BEF09E-DDA0-4D80-B28A-130DA1304EE0}">
      <dgm:prSet/>
      <dgm:spPr/>
      <dgm:t>
        <a:bodyPr/>
        <a:lstStyle/>
        <a:p>
          <a:endParaRPr lang="es-HN"/>
        </a:p>
      </dgm:t>
    </dgm:pt>
    <dgm:pt modelId="{81F22BC6-AE0C-42FD-8C3D-CCE23AC81FFE}">
      <dgm:prSet custT="1"/>
      <dgm:spPr>
        <a:scene3d>
          <a:camera prst="orthographicFront"/>
          <a:lightRig rig="threePt" dir="t"/>
        </a:scene3d>
        <a:sp3d>
          <a:bevelT w="114300" prst="artDeco"/>
        </a:sp3d>
      </dgm:spPr>
      <dgm:t>
        <a:bodyPr/>
        <a:lstStyle/>
        <a:p>
          <a:r>
            <a:rPr lang="es-MX" sz="1000" b="1">
              <a:latin typeface="Times New Roman" panose="02020603050405020304" pitchFamily="18" charset="0"/>
              <a:cs typeface="Times New Roman" panose="02020603050405020304" pitchFamily="18" charset="0"/>
            </a:rPr>
            <a:t>1.3.4 Localización del proyecto</a:t>
          </a:r>
          <a:endParaRPr lang="es-HN" sz="1000" b="1">
            <a:latin typeface="Times New Roman" panose="02020603050405020304" pitchFamily="18" charset="0"/>
            <a:cs typeface="Times New Roman" panose="02020603050405020304" pitchFamily="18" charset="0"/>
          </a:endParaRPr>
        </a:p>
      </dgm:t>
    </dgm:pt>
    <dgm:pt modelId="{2389F889-BDA0-4592-9F39-7653B72C3100}" type="parTrans" cxnId="{952FFB57-171D-4865-B737-9D5CD27C5519}">
      <dgm:prSet/>
      <dgm:spPr/>
      <dgm:t>
        <a:bodyPr/>
        <a:lstStyle/>
        <a:p>
          <a:endParaRPr lang="es-HN"/>
        </a:p>
      </dgm:t>
    </dgm:pt>
    <dgm:pt modelId="{1C3C2AA8-2ED3-4DEB-A1F4-57940C04A2FC}" type="sibTrans" cxnId="{952FFB57-171D-4865-B737-9D5CD27C5519}">
      <dgm:prSet/>
      <dgm:spPr/>
      <dgm:t>
        <a:bodyPr/>
        <a:lstStyle/>
        <a:p>
          <a:endParaRPr lang="es-HN"/>
        </a:p>
      </dgm:t>
    </dgm:pt>
    <dgm:pt modelId="{8A2814E5-7A7F-49A6-AAB0-67820D51E977}">
      <dgm:prSet custT="1"/>
      <dgm:spPr>
        <a:scene3d>
          <a:camera prst="orthographicFront"/>
          <a:lightRig rig="threePt" dir="t"/>
        </a:scene3d>
        <a:sp3d>
          <a:bevelT w="114300" prst="artDeco"/>
        </a:sp3d>
      </dgm:spPr>
      <dgm:t>
        <a:bodyPr/>
        <a:lstStyle/>
        <a:p>
          <a:r>
            <a:rPr lang="es-HN" sz="1000" b="1">
              <a:latin typeface="Times New Roman" panose="02020603050405020304" pitchFamily="18" charset="0"/>
              <a:cs typeface="Times New Roman" panose="02020603050405020304" pitchFamily="18" charset="0"/>
            </a:rPr>
            <a:t>1.1.7 Plan de Adquisiciones</a:t>
          </a:r>
        </a:p>
      </dgm:t>
    </dgm:pt>
    <dgm:pt modelId="{F41F5C24-7AA3-41C7-818E-5534B1465ABA}" type="parTrans" cxnId="{680706B0-E20B-49A0-847F-15C52C66B794}">
      <dgm:prSet/>
      <dgm:spPr/>
      <dgm:t>
        <a:bodyPr/>
        <a:lstStyle/>
        <a:p>
          <a:endParaRPr lang="es-HN"/>
        </a:p>
      </dgm:t>
    </dgm:pt>
    <dgm:pt modelId="{9C30D29F-72F2-420E-AF6E-A171EC250938}" type="sibTrans" cxnId="{680706B0-E20B-49A0-847F-15C52C66B794}">
      <dgm:prSet/>
      <dgm:spPr/>
      <dgm:t>
        <a:bodyPr/>
        <a:lstStyle/>
        <a:p>
          <a:endParaRPr lang="es-HN"/>
        </a:p>
      </dgm:t>
    </dgm:pt>
    <dgm:pt modelId="{E6068D59-08EA-4827-A901-0DBBB50EF5F8}">
      <dgm:prSet custT="1"/>
      <dgm:spPr>
        <a:scene3d>
          <a:camera prst="orthographicFront"/>
          <a:lightRig rig="threePt" dir="t"/>
        </a:scene3d>
        <a:sp3d>
          <a:bevelT w="114300" prst="artDeco"/>
        </a:sp3d>
      </dgm:spPr>
      <dgm:t>
        <a:bodyPr/>
        <a:lstStyle/>
        <a:p>
          <a:r>
            <a:rPr lang="es-HN" sz="1000" b="1">
              <a:latin typeface="Times New Roman" panose="02020603050405020304" pitchFamily="18" charset="0"/>
              <a:cs typeface="Times New Roman" panose="02020603050405020304" pitchFamily="18" charset="0"/>
            </a:rPr>
            <a:t>1.1.8 Plan de Recursos</a:t>
          </a:r>
        </a:p>
      </dgm:t>
    </dgm:pt>
    <dgm:pt modelId="{5E976066-8A6C-49D4-BCA9-AF949EB0AABE}" type="parTrans" cxnId="{7EFC0BC9-B7C5-4D77-9ABD-407E1CC9AF46}">
      <dgm:prSet/>
      <dgm:spPr/>
      <dgm:t>
        <a:bodyPr/>
        <a:lstStyle/>
        <a:p>
          <a:endParaRPr lang="es-HN"/>
        </a:p>
      </dgm:t>
    </dgm:pt>
    <dgm:pt modelId="{63821241-A730-4653-94EB-3BB9343E93D9}" type="sibTrans" cxnId="{7EFC0BC9-B7C5-4D77-9ABD-407E1CC9AF46}">
      <dgm:prSet/>
      <dgm:spPr/>
      <dgm:t>
        <a:bodyPr/>
        <a:lstStyle/>
        <a:p>
          <a:endParaRPr lang="es-HN"/>
        </a:p>
      </dgm:t>
    </dgm:pt>
    <dgm:pt modelId="{4D902BC1-91A7-42E7-8AD5-255259BBA567}">
      <dgm:prSet/>
      <dgm:spPr>
        <a:scene3d>
          <a:camera prst="orthographicFront"/>
          <a:lightRig rig="threePt" dir="t"/>
        </a:scene3d>
        <a:sp3d>
          <a:bevelT w="114300" prst="artDeco"/>
        </a:sp3d>
      </dgm:spPr>
      <dgm:t>
        <a:bodyPr/>
        <a:lstStyle/>
        <a:p>
          <a:r>
            <a:rPr lang="es-HN" b="1">
              <a:latin typeface="Times New Roman" panose="02020603050405020304" pitchFamily="18" charset="0"/>
              <a:cs typeface="Times New Roman" panose="02020603050405020304" pitchFamily="18" charset="0"/>
            </a:rPr>
            <a:t>1.1.9 Plan de Gestión de Riesgo</a:t>
          </a:r>
        </a:p>
      </dgm:t>
    </dgm:pt>
    <dgm:pt modelId="{91EB628E-6934-481C-971E-8986BB0A16E9}" type="parTrans" cxnId="{6BC6C8B1-C06A-4422-BA0D-49230531CD24}">
      <dgm:prSet/>
      <dgm:spPr/>
      <dgm:t>
        <a:bodyPr/>
        <a:lstStyle/>
        <a:p>
          <a:endParaRPr lang="es-HN"/>
        </a:p>
      </dgm:t>
    </dgm:pt>
    <dgm:pt modelId="{C430574F-5D90-4288-94E2-BB171A1A7264}" type="sibTrans" cxnId="{6BC6C8B1-C06A-4422-BA0D-49230531CD24}">
      <dgm:prSet/>
      <dgm:spPr/>
      <dgm:t>
        <a:bodyPr/>
        <a:lstStyle/>
        <a:p>
          <a:endParaRPr lang="es-HN"/>
        </a:p>
      </dgm:t>
    </dgm:pt>
    <dgm:pt modelId="{C315747A-0470-4352-B0CA-107FAA5B3E0C}">
      <dgm:prSet custT="1"/>
      <dgm:spPr>
        <a:scene3d>
          <a:camera prst="orthographicFront"/>
          <a:lightRig rig="threePt" dir="t"/>
        </a:scene3d>
        <a:sp3d>
          <a:bevelT w="114300" prst="artDeco"/>
        </a:sp3d>
      </dgm:spPr>
      <dgm:t>
        <a:bodyPr/>
        <a:lstStyle/>
        <a:p>
          <a:r>
            <a:rPr lang="es-MX" sz="1000" b="1">
              <a:latin typeface="Times New Roman" panose="02020603050405020304" pitchFamily="18" charset="0"/>
              <a:cs typeface="Times New Roman" panose="02020603050405020304" pitchFamily="18" charset="0"/>
            </a:rPr>
            <a:t>1.3.3 Análisis de Riesgo</a:t>
          </a:r>
          <a:endParaRPr lang="es-HN" sz="1000" b="1">
            <a:latin typeface="Times New Roman" panose="02020603050405020304" pitchFamily="18" charset="0"/>
            <a:cs typeface="Times New Roman" panose="02020603050405020304" pitchFamily="18" charset="0"/>
          </a:endParaRPr>
        </a:p>
      </dgm:t>
    </dgm:pt>
    <dgm:pt modelId="{6819457D-8D46-40B3-B26C-4694F1023A47}" type="parTrans" cxnId="{CF600BC5-D581-497E-9CD3-031CB4AD599B}">
      <dgm:prSet/>
      <dgm:spPr/>
      <dgm:t>
        <a:bodyPr/>
        <a:lstStyle/>
        <a:p>
          <a:endParaRPr lang="es-HN"/>
        </a:p>
      </dgm:t>
    </dgm:pt>
    <dgm:pt modelId="{D59DAA69-6006-4981-8372-F49C41DBAA55}" type="sibTrans" cxnId="{CF600BC5-D581-497E-9CD3-031CB4AD599B}">
      <dgm:prSet/>
      <dgm:spPr/>
      <dgm:t>
        <a:bodyPr/>
        <a:lstStyle/>
        <a:p>
          <a:endParaRPr lang="es-HN"/>
        </a:p>
      </dgm:t>
    </dgm:pt>
    <dgm:pt modelId="{F024B97E-006C-4CD3-8669-EABC02E3466E}">
      <dgm:prSet phldrT="[Texto]" custT="1"/>
      <dgm:spPr>
        <a:solidFill>
          <a:srgbClr val="FFC000"/>
        </a:solidFill>
        <a:scene3d>
          <a:camera prst="orthographicFront"/>
          <a:lightRig rig="threePt" dir="t"/>
        </a:scene3d>
        <a:sp3d>
          <a:bevelT w="114300" prst="artDeco"/>
        </a:sp3d>
      </dgm:spPr>
      <dgm:t>
        <a:bodyPr/>
        <a:lstStyle/>
        <a:p>
          <a:pPr>
            <a:buFont typeface="+mj-lt"/>
            <a:buAutoNum type="arabicPeriod"/>
          </a:pPr>
          <a:r>
            <a:rPr lang="es-HN" sz="1000" b="1">
              <a:latin typeface="Times New Roman" panose="02020603050405020304" pitchFamily="18" charset="0"/>
              <a:cs typeface="Times New Roman" panose="02020603050405020304" pitchFamily="18" charset="0"/>
            </a:rPr>
            <a:t>1.5 Gestión de proyecto</a:t>
          </a:r>
          <a:endParaRPr lang="es-HN" sz="1000">
            <a:latin typeface="Times New Roman" panose="02020603050405020304" pitchFamily="18" charset="0"/>
            <a:cs typeface="Times New Roman" panose="02020603050405020304" pitchFamily="18" charset="0"/>
          </a:endParaRPr>
        </a:p>
      </dgm:t>
    </dgm:pt>
    <dgm:pt modelId="{B45B8645-8387-42C9-91A9-F125466FA4EC}" type="parTrans" cxnId="{E624A849-E058-4B37-AB02-18AF8D2C3295}">
      <dgm:prSet/>
      <dgm:spPr/>
      <dgm:t>
        <a:bodyPr/>
        <a:lstStyle/>
        <a:p>
          <a:endParaRPr lang="es-HN"/>
        </a:p>
      </dgm:t>
    </dgm:pt>
    <dgm:pt modelId="{5FA12968-153A-4B83-957A-B831A7EB1F73}" type="sibTrans" cxnId="{E624A849-E058-4B37-AB02-18AF8D2C3295}">
      <dgm:prSet/>
      <dgm:spPr/>
      <dgm:t>
        <a:bodyPr/>
        <a:lstStyle/>
        <a:p>
          <a:endParaRPr lang="es-HN"/>
        </a:p>
      </dgm:t>
    </dgm:pt>
    <dgm:pt modelId="{DC706FAC-D8E5-4608-8266-38B653FFFDDC}">
      <dgm:prSet phldrT="[Texto]" custT="1">
        <dgm:style>
          <a:lnRef idx="2">
            <a:schemeClr val="accent5"/>
          </a:lnRef>
          <a:fillRef idx="1">
            <a:schemeClr val="lt1"/>
          </a:fillRef>
          <a:effectRef idx="0">
            <a:schemeClr val="accent5"/>
          </a:effectRef>
          <a:fontRef idx="minor">
            <a:schemeClr val="dk1"/>
          </a:fontRef>
        </dgm:style>
      </dgm:prSet>
      <dgm:spPr>
        <a:ln w="3175">
          <a:solidFill>
            <a:srgbClr val="00B0F0"/>
          </a:solid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a:contourClr>
            <a:srgbClr val="FFFFFF"/>
          </a:contourClr>
        </a:sp3d>
      </dgm:spPr>
      <dgm:t>
        <a:bodyPr/>
        <a:lstStyle/>
        <a:p>
          <a:pPr>
            <a:buFont typeface="+mj-lt"/>
            <a:buAutoNum type="arabicPeriod"/>
          </a:pPr>
          <a:r>
            <a:rPr lang="es-HN" sz="1000" b="1">
              <a:solidFill>
                <a:sysClr val="windowText" lastClr="000000"/>
              </a:solidFill>
              <a:latin typeface="Times New Roman" panose="02020603050405020304" pitchFamily="18" charset="0"/>
              <a:cs typeface="Times New Roman" panose="02020603050405020304" pitchFamily="18" charset="0"/>
            </a:rPr>
            <a:t>1.5.1 Fortalecimiento de capacidades</a:t>
          </a:r>
        </a:p>
      </dgm:t>
    </dgm:pt>
    <dgm:pt modelId="{B0DB4089-5F06-444C-A3D5-DFA089D5DBD2}" type="parTrans" cxnId="{85EBD848-B93D-40B9-B3EF-BF2689EB657E}">
      <dgm:prSet/>
      <dgm:spPr/>
      <dgm:t>
        <a:bodyPr/>
        <a:lstStyle/>
        <a:p>
          <a:endParaRPr lang="es-HN"/>
        </a:p>
      </dgm:t>
    </dgm:pt>
    <dgm:pt modelId="{F36D0753-60E5-4579-B367-16E2A7FBA00A}" type="sibTrans" cxnId="{85EBD848-B93D-40B9-B3EF-BF2689EB657E}">
      <dgm:prSet/>
      <dgm:spPr/>
      <dgm:t>
        <a:bodyPr/>
        <a:lstStyle/>
        <a:p>
          <a:endParaRPr lang="es-HN"/>
        </a:p>
      </dgm:t>
    </dgm:pt>
    <dgm:pt modelId="{3B5AB640-75B5-4100-A229-1A9132CF82E1}">
      <dgm:prSet phldrT="[Texto]" custT="1"/>
      <dgm:spPr>
        <a:solidFill>
          <a:schemeClr val="bg1"/>
        </a:solidFill>
        <a:scene3d>
          <a:camera prst="orthographicFront"/>
          <a:lightRig rig="threePt" dir="t"/>
        </a:scene3d>
        <a:sp3d>
          <a:bevelT w="114300" prst="artDeco"/>
        </a:sp3d>
      </dgm:spPr>
      <dgm:t>
        <a:bodyPr/>
        <a:lstStyle/>
        <a:p>
          <a:pPr>
            <a:buFont typeface="+mj-lt"/>
            <a:buAutoNum type="arabicPeriod"/>
          </a:pPr>
          <a:r>
            <a:rPr lang="es-HN" sz="1000" b="1">
              <a:latin typeface="Times New Roman" panose="02020603050405020304" pitchFamily="18" charset="0"/>
              <a:cs typeface="Times New Roman" panose="02020603050405020304" pitchFamily="18" charset="0"/>
            </a:rPr>
            <a:t>1.5.1.1 Implementación de Tecnologías</a:t>
          </a:r>
        </a:p>
      </dgm:t>
    </dgm:pt>
    <dgm:pt modelId="{D3CF5A75-2293-4936-8E4C-4F00BBB09664}" type="parTrans" cxnId="{13D53F9D-4CBE-4271-A0F6-569DFA2AB186}">
      <dgm:prSet/>
      <dgm:spPr/>
      <dgm:t>
        <a:bodyPr/>
        <a:lstStyle/>
        <a:p>
          <a:endParaRPr lang="es-HN"/>
        </a:p>
      </dgm:t>
    </dgm:pt>
    <dgm:pt modelId="{87674F57-1DF7-47A9-B35F-487A17E659DC}" type="sibTrans" cxnId="{13D53F9D-4CBE-4271-A0F6-569DFA2AB186}">
      <dgm:prSet/>
      <dgm:spPr/>
      <dgm:t>
        <a:bodyPr/>
        <a:lstStyle/>
        <a:p>
          <a:endParaRPr lang="es-HN"/>
        </a:p>
      </dgm:t>
    </dgm:pt>
    <dgm:pt modelId="{940E7FD5-14D2-4616-97CB-BF032FC82D0F}">
      <dgm:prSet phldrT="[Texto]" custT="1"/>
      <dgm:spPr>
        <a:solidFill>
          <a:schemeClr val="bg1"/>
        </a:solidFill>
        <a:scene3d>
          <a:camera prst="orthographicFront"/>
          <a:lightRig rig="threePt" dir="t"/>
        </a:scene3d>
        <a:sp3d>
          <a:bevelT w="114300" prst="artDeco"/>
        </a:sp3d>
      </dgm:spPr>
      <dgm:t>
        <a:bodyPr/>
        <a:lstStyle/>
        <a:p>
          <a:pPr>
            <a:buFont typeface="+mj-lt"/>
            <a:buAutoNum type="arabicPeriod"/>
          </a:pPr>
          <a:r>
            <a:rPr lang="es-HN" sz="1000" b="1">
              <a:latin typeface="Times New Roman" panose="02020603050405020304" pitchFamily="18" charset="0"/>
              <a:cs typeface="Times New Roman" panose="02020603050405020304" pitchFamily="18" charset="0"/>
            </a:rPr>
            <a:t>1.5.2 Estrategía integral de poscionamiento</a:t>
          </a:r>
        </a:p>
      </dgm:t>
    </dgm:pt>
    <dgm:pt modelId="{787D103D-456F-4327-A202-D312DEAAEC69}" type="parTrans" cxnId="{C699F152-370C-4C54-AB96-077BC098D110}">
      <dgm:prSet/>
      <dgm:spPr/>
      <dgm:t>
        <a:bodyPr/>
        <a:lstStyle/>
        <a:p>
          <a:endParaRPr lang="es-HN"/>
        </a:p>
      </dgm:t>
    </dgm:pt>
    <dgm:pt modelId="{05F55851-AC8B-4AB3-B427-580F0AFC7FB4}" type="sibTrans" cxnId="{C699F152-370C-4C54-AB96-077BC098D110}">
      <dgm:prSet/>
      <dgm:spPr/>
      <dgm:t>
        <a:bodyPr/>
        <a:lstStyle/>
        <a:p>
          <a:endParaRPr lang="es-HN"/>
        </a:p>
      </dgm:t>
    </dgm:pt>
    <dgm:pt modelId="{35AF00C4-6726-4683-B052-1D46F8E81083}">
      <dgm:prSet phldrT="[Texto]" custT="1"/>
      <dgm:spPr>
        <a:solidFill>
          <a:schemeClr val="bg1"/>
        </a:solidFill>
        <a:scene3d>
          <a:camera prst="orthographicFront"/>
          <a:lightRig rig="threePt" dir="t"/>
        </a:scene3d>
        <a:sp3d>
          <a:bevelT w="114300" prst="artDeco"/>
        </a:sp3d>
      </dgm:spPr>
      <dgm:t>
        <a:bodyPr/>
        <a:lstStyle/>
        <a:p>
          <a:pPr>
            <a:buFont typeface="+mj-lt"/>
            <a:buAutoNum type="arabicPeriod"/>
          </a:pPr>
          <a:r>
            <a:rPr lang="es-HN" sz="1000" b="1">
              <a:latin typeface="Times New Roman" panose="02020603050405020304" pitchFamily="18" charset="0"/>
              <a:cs typeface="Times New Roman" panose="02020603050405020304" pitchFamily="18" charset="0"/>
            </a:rPr>
            <a:t>1.5.3 Articulación institucional nacional y privada</a:t>
          </a:r>
        </a:p>
      </dgm:t>
    </dgm:pt>
    <dgm:pt modelId="{6A55D6BF-5564-4EB0-A374-7D8AE9735DD7}" type="parTrans" cxnId="{FA97B1B1-A499-456A-AE31-9CEB78D116C4}">
      <dgm:prSet/>
      <dgm:spPr/>
      <dgm:t>
        <a:bodyPr/>
        <a:lstStyle/>
        <a:p>
          <a:endParaRPr lang="es-HN"/>
        </a:p>
      </dgm:t>
    </dgm:pt>
    <dgm:pt modelId="{BFC72C6D-08CD-4570-8111-38DA10A912D0}" type="sibTrans" cxnId="{FA97B1B1-A499-456A-AE31-9CEB78D116C4}">
      <dgm:prSet/>
      <dgm:spPr/>
      <dgm:t>
        <a:bodyPr/>
        <a:lstStyle/>
        <a:p>
          <a:endParaRPr lang="es-HN"/>
        </a:p>
      </dgm:t>
    </dgm:pt>
    <dgm:pt modelId="{ADC07BDF-8592-4F86-8ADF-D19D31246233}">
      <dgm:prSet custT="1"/>
      <dgm:spPr>
        <a:scene3d>
          <a:camera prst="orthographicFront"/>
          <a:lightRig rig="threePt" dir="t"/>
        </a:scene3d>
        <a:sp3d>
          <a:bevelT prst="convex"/>
        </a:sp3d>
      </dgm:spPr>
      <dgm:t>
        <a:bodyPr/>
        <a:lstStyle/>
        <a:p>
          <a:r>
            <a:rPr lang="en-US" sz="1000" b="1">
              <a:latin typeface="Times New Roman" panose="02020603050405020304" pitchFamily="18" charset="0"/>
              <a:cs typeface="Times New Roman" panose="02020603050405020304" pitchFamily="18" charset="0"/>
            </a:rPr>
            <a:t>1.3.1.1 Identificación de alternativas</a:t>
          </a:r>
          <a:endParaRPr lang="es-HN" sz="1000">
            <a:latin typeface="Times New Roman" panose="02020603050405020304" pitchFamily="18" charset="0"/>
            <a:cs typeface="Times New Roman" panose="02020603050405020304" pitchFamily="18" charset="0"/>
          </a:endParaRPr>
        </a:p>
      </dgm:t>
    </dgm:pt>
    <dgm:pt modelId="{2E97E1B5-91F7-4302-8EA7-1A7CE9E8A9FD}" type="parTrans" cxnId="{75A9CC25-4566-45AB-A783-A98E537B112F}">
      <dgm:prSet/>
      <dgm:spPr/>
      <dgm:t>
        <a:bodyPr/>
        <a:lstStyle/>
        <a:p>
          <a:endParaRPr lang="es-HN"/>
        </a:p>
      </dgm:t>
    </dgm:pt>
    <dgm:pt modelId="{30FA0C36-B982-4745-A555-5E95B0B8C0B3}" type="sibTrans" cxnId="{75A9CC25-4566-45AB-A783-A98E537B112F}">
      <dgm:prSet/>
      <dgm:spPr/>
      <dgm:t>
        <a:bodyPr/>
        <a:lstStyle/>
        <a:p>
          <a:endParaRPr lang="es-HN"/>
        </a:p>
      </dgm:t>
    </dgm:pt>
    <dgm:pt modelId="{AAFC7917-AA6F-4877-B7FA-1A58778946D3}">
      <dgm:prSet custT="1"/>
      <dgm:spPr>
        <a:scene3d>
          <a:camera prst="orthographicFront"/>
          <a:lightRig rig="threePt" dir="t"/>
        </a:scene3d>
        <a:sp3d>
          <a:bevelT/>
        </a:sp3d>
      </dgm:spPr>
      <dgm:t>
        <a:bodyPr/>
        <a:lstStyle/>
        <a:p>
          <a:r>
            <a:rPr lang="en-US" sz="1000" b="1">
              <a:latin typeface="Times New Roman" panose="02020603050405020304" pitchFamily="18" charset="0"/>
              <a:cs typeface="Times New Roman" panose="02020603050405020304" pitchFamily="18" charset="0"/>
            </a:rPr>
            <a:t>1.3.1.2 Costo de tecnologías</a:t>
          </a:r>
          <a:endParaRPr lang="es-HN" sz="1000">
            <a:latin typeface="Times New Roman" panose="02020603050405020304" pitchFamily="18" charset="0"/>
            <a:cs typeface="Times New Roman" panose="02020603050405020304" pitchFamily="18" charset="0"/>
          </a:endParaRPr>
        </a:p>
      </dgm:t>
    </dgm:pt>
    <dgm:pt modelId="{7A325FFD-E9FA-43CA-9466-1E152A843638}" type="parTrans" cxnId="{60B85F82-4269-4BFC-8C7A-BFAC9254C54A}">
      <dgm:prSet/>
      <dgm:spPr/>
      <dgm:t>
        <a:bodyPr/>
        <a:lstStyle/>
        <a:p>
          <a:endParaRPr lang="es-HN"/>
        </a:p>
      </dgm:t>
    </dgm:pt>
    <dgm:pt modelId="{B2DA70C9-2CB1-40E6-B33F-AA954C808542}" type="sibTrans" cxnId="{60B85F82-4269-4BFC-8C7A-BFAC9254C54A}">
      <dgm:prSet/>
      <dgm:spPr/>
      <dgm:t>
        <a:bodyPr/>
        <a:lstStyle/>
        <a:p>
          <a:endParaRPr lang="es-HN"/>
        </a:p>
      </dgm:t>
    </dgm:pt>
    <dgm:pt modelId="{1C8EBF7F-1AC5-45F2-8E61-11D63E985F3F}" type="pres">
      <dgm:prSet presAssocID="{FD63EB7B-60B2-4A5F-8C9D-0F6351219937}" presName="hierChild1" presStyleCnt="0">
        <dgm:presLayoutVars>
          <dgm:orgChart val="1"/>
          <dgm:chPref val="1"/>
          <dgm:dir/>
          <dgm:animOne val="branch"/>
          <dgm:animLvl val="lvl"/>
          <dgm:resizeHandles/>
        </dgm:presLayoutVars>
      </dgm:prSet>
      <dgm:spPr/>
    </dgm:pt>
    <dgm:pt modelId="{85D064AB-1652-4033-A784-A9D49961146B}" type="pres">
      <dgm:prSet presAssocID="{C9E649F5-E5FB-41B7-84FC-B90E2CA9431F}" presName="hierRoot1" presStyleCnt="0">
        <dgm:presLayoutVars>
          <dgm:hierBranch val="init"/>
        </dgm:presLayoutVars>
      </dgm:prSet>
      <dgm:spPr/>
    </dgm:pt>
    <dgm:pt modelId="{DC5082E6-48DB-408E-BC61-1DCB569990E3}" type="pres">
      <dgm:prSet presAssocID="{C9E649F5-E5FB-41B7-84FC-B90E2CA9431F}" presName="rootComposite1" presStyleCnt="0"/>
      <dgm:spPr/>
    </dgm:pt>
    <dgm:pt modelId="{104C2553-1467-43DE-9490-6F02CEAB2621}" type="pres">
      <dgm:prSet presAssocID="{C9E649F5-E5FB-41B7-84FC-B90E2CA9431F}" presName="rootText1" presStyleLbl="node0" presStyleIdx="0" presStyleCnt="3" custScaleX="1222737" custScaleY="253773">
        <dgm:presLayoutVars>
          <dgm:chPref val="3"/>
        </dgm:presLayoutVars>
      </dgm:prSet>
      <dgm:spPr/>
    </dgm:pt>
    <dgm:pt modelId="{6CD0C4F9-9B17-44D2-9211-64E45F3D9AE4}" type="pres">
      <dgm:prSet presAssocID="{C9E649F5-E5FB-41B7-84FC-B90E2CA9431F}" presName="rootConnector1" presStyleLbl="node1" presStyleIdx="0" presStyleCnt="0"/>
      <dgm:spPr/>
    </dgm:pt>
    <dgm:pt modelId="{15D5316B-282D-462E-B5CB-F05CFD51A0AE}" type="pres">
      <dgm:prSet presAssocID="{C9E649F5-E5FB-41B7-84FC-B90E2CA9431F}" presName="hierChild2" presStyleCnt="0"/>
      <dgm:spPr/>
    </dgm:pt>
    <dgm:pt modelId="{90FF1B4D-52A6-4F79-BB6D-91569A2C067A}" type="pres">
      <dgm:prSet presAssocID="{BE46183D-69E6-46BD-A198-7A3E272FBC72}" presName="Name37" presStyleLbl="parChTrans1D2" presStyleIdx="0" presStyleCnt="5"/>
      <dgm:spPr/>
    </dgm:pt>
    <dgm:pt modelId="{142181F0-0520-4713-B411-5594961495D3}" type="pres">
      <dgm:prSet presAssocID="{701F6B2A-B537-45F3-BB54-81DEE278CD62}" presName="hierRoot2" presStyleCnt="0">
        <dgm:presLayoutVars>
          <dgm:hierBranch val="init"/>
        </dgm:presLayoutVars>
      </dgm:prSet>
      <dgm:spPr/>
    </dgm:pt>
    <dgm:pt modelId="{98C8C8D7-5EBA-4733-9752-A2AEABABE0E1}" type="pres">
      <dgm:prSet presAssocID="{701F6B2A-B537-45F3-BB54-81DEE278CD62}" presName="rootComposite" presStyleCnt="0"/>
      <dgm:spPr/>
    </dgm:pt>
    <dgm:pt modelId="{ADCF31C7-1FA9-43E8-82FA-7A3E7DC478E8}" type="pres">
      <dgm:prSet presAssocID="{701F6B2A-B537-45F3-BB54-81DEE278CD62}" presName="rootText" presStyleLbl="node2" presStyleIdx="0" presStyleCnt="5" custScaleX="382665" custScaleY="124233" custLinFactX="-42199" custLinFactNeighborX="-100000" custLinFactNeighborY="44363">
        <dgm:presLayoutVars>
          <dgm:chPref val="3"/>
        </dgm:presLayoutVars>
      </dgm:prSet>
      <dgm:spPr/>
    </dgm:pt>
    <dgm:pt modelId="{D9290C3B-DE6C-484B-8405-D199B7018032}" type="pres">
      <dgm:prSet presAssocID="{701F6B2A-B537-45F3-BB54-81DEE278CD62}" presName="rootConnector" presStyleLbl="node2" presStyleIdx="0" presStyleCnt="5"/>
      <dgm:spPr/>
    </dgm:pt>
    <dgm:pt modelId="{D043C358-52A8-4FC2-9D33-B5366B87D024}" type="pres">
      <dgm:prSet presAssocID="{701F6B2A-B537-45F3-BB54-81DEE278CD62}" presName="hierChild4" presStyleCnt="0"/>
      <dgm:spPr/>
    </dgm:pt>
    <dgm:pt modelId="{220A533C-A085-4542-9028-FC1817AB09AB}" type="pres">
      <dgm:prSet presAssocID="{6CA76E9A-CE81-4A0B-AA31-3B706CB1CE87}" presName="Name37" presStyleLbl="parChTrans1D3" presStyleIdx="0" presStyleCnt="21"/>
      <dgm:spPr/>
    </dgm:pt>
    <dgm:pt modelId="{CFE551FA-D8B8-4143-8A28-2D19581757CC}" type="pres">
      <dgm:prSet presAssocID="{F64D962F-3283-481B-80E6-24A912CA4E55}" presName="hierRoot2" presStyleCnt="0">
        <dgm:presLayoutVars>
          <dgm:hierBranch val="init"/>
        </dgm:presLayoutVars>
      </dgm:prSet>
      <dgm:spPr/>
    </dgm:pt>
    <dgm:pt modelId="{F4B37DA6-3984-4438-BB4C-80BB4D098108}" type="pres">
      <dgm:prSet presAssocID="{F64D962F-3283-481B-80E6-24A912CA4E55}" presName="rootComposite" presStyleCnt="0"/>
      <dgm:spPr/>
    </dgm:pt>
    <dgm:pt modelId="{9520F5D1-7CE0-45B2-97ED-0340491BFE54}" type="pres">
      <dgm:prSet presAssocID="{F64D962F-3283-481B-80E6-24A912CA4E55}" presName="rootText" presStyleLbl="node3" presStyleIdx="0" presStyleCnt="21" custScaleX="403950" custScaleY="222060" custLinFactNeighborX="-78940" custLinFactNeighborY="34142">
        <dgm:presLayoutVars>
          <dgm:chPref val="3"/>
        </dgm:presLayoutVars>
      </dgm:prSet>
      <dgm:spPr/>
    </dgm:pt>
    <dgm:pt modelId="{6048DDD9-CA89-49DA-A4BA-42A30C3E7B07}" type="pres">
      <dgm:prSet presAssocID="{F64D962F-3283-481B-80E6-24A912CA4E55}" presName="rootConnector" presStyleLbl="node3" presStyleIdx="0" presStyleCnt="21"/>
      <dgm:spPr/>
    </dgm:pt>
    <dgm:pt modelId="{0E863612-EF96-46C7-A3DF-B25E9673810A}" type="pres">
      <dgm:prSet presAssocID="{F64D962F-3283-481B-80E6-24A912CA4E55}" presName="hierChild4" presStyleCnt="0"/>
      <dgm:spPr/>
    </dgm:pt>
    <dgm:pt modelId="{C14A93D0-D680-464C-AC25-320129075FC9}" type="pres">
      <dgm:prSet presAssocID="{F64D962F-3283-481B-80E6-24A912CA4E55}" presName="hierChild5" presStyleCnt="0"/>
      <dgm:spPr/>
    </dgm:pt>
    <dgm:pt modelId="{F9D7BA0B-F08F-4CE4-B8B5-2456F7A57E56}" type="pres">
      <dgm:prSet presAssocID="{381F4779-592D-478F-86FD-77CC19AFE90A}" presName="Name37" presStyleLbl="parChTrans1D3" presStyleIdx="1" presStyleCnt="21"/>
      <dgm:spPr/>
    </dgm:pt>
    <dgm:pt modelId="{B304A13C-0012-4125-A129-D5274439399D}" type="pres">
      <dgm:prSet presAssocID="{F03E7C21-4667-4856-B049-7884F35D8B98}" presName="hierRoot2" presStyleCnt="0">
        <dgm:presLayoutVars>
          <dgm:hierBranch val="init"/>
        </dgm:presLayoutVars>
      </dgm:prSet>
      <dgm:spPr/>
    </dgm:pt>
    <dgm:pt modelId="{171EF4CD-66E2-49A1-AFBD-88B9A532D17F}" type="pres">
      <dgm:prSet presAssocID="{F03E7C21-4667-4856-B049-7884F35D8B98}" presName="rootComposite" presStyleCnt="0"/>
      <dgm:spPr/>
    </dgm:pt>
    <dgm:pt modelId="{588F205C-CA9D-4812-A1B0-C736AA74EBCE}" type="pres">
      <dgm:prSet presAssocID="{F03E7C21-4667-4856-B049-7884F35D8B98}" presName="rootText" presStyleLbl="node3" presStyleIdx="1" presStyleCnt="21" custScaleX="404826" custScaleY="206025" custLinFactNeighborX="-78940" custLinFactNeighborY="12172">
        <dgm:presLayoutVars>
          <dgm:chPref val="3"/>
        </dgm:presLayoutVars>
      </dgm:prSet>
      <dgm:spPr/>
    </dgm:pt>
    <dgm:pt modelId="{973C9899-571E-4684-9FA5-E9BB500D29C7}" type="pres">
      <dgm:prSet presAssocID="{F03E7C21-4667-4856-B049-7884F35D8B98}" presName="rootConnector" presStyleLbl="node3" presStyleIdx="1" presStyleCnt="21"/>
      <dgm:spPr/>
    </dgm:pt>
    <dgm:pt modelId="{98F72817-0E60-44CE-B0E6-E033997C6424}" type="pres">
      <dgm:prSet presAssocID="{F03E7C21-4667-4856-B049-7884F35D8B98}" presName="hierChild4" presStyleCnt="0"/>
      <dgm:spPr/>
    </dgm:pt>
    <dgm:pt modelId="{F7ACE382-7F7B-4870-931F-672B09FC5D33}" type="pres">
      <dgm:prSet presAssocID="{F03E7C21-4667-4856-B049-7884F35D8B98}" presName="hierChild5" presStyleCnt="0"/>
      <dgm:spPr/>
    </dgm:pt>
    <dgm:pt modelId="{DD6D7A0A-7B0D-4D41-B0A2-5D049253A32C}" type="pres">
      <dgm:prSet presAssocID="{2A6B0F82-97C5-468D-B9D9-3AEFD03073B0}" presName="Name37" presStyleLbl="parChTrans1D3" presStyleIdx="2" presStyleCnt="21"/>
      <dgm:spPr/>
    </dgm:pt>
    <dgm:pt modelId="{0A9DF1CB-9CD4-48A8-B1D5-41F8A79D9530}" type="pres">
      <dgm:prSet presAssocID="{293D7E7B-BD6A-40DF-97A9-272C6426F033}" presName="hierRoot2" presStyleCnt="0">
        <dgm:presLayoutVars>
          <dgm:hierBranch val="init"/>
        </dgm:presLayoutVars>
      </dgm:prSet>
      <dgm:spPr/>
    </dgm:pt>
    <dgm:pt modelId="{16553F8B-3674-4097-8F71-D6D13D2A7211}" type="pres">
      <dgm:prSet presAssocID="{293D7E7B-BD6A-40DF-97A9-272C6426F033}" presName="rootComposite" presStyleCnt="0"/>
      <dgm:spPr/>
    </dgm:pt>
    <dgm:pt modelId="{03B0F261-3518-4407-B79B-CAA87C81B25B}" type="pres">
      <dgm:prSet presAssocID="{293D7E7B-BD6A-40DF-97A9-272C6426F033}" presName="rootText" presStyleLbl="node3" presStyleIdx="2" presStyleCnt="21" custScaleX="418532" custScaleY="211375" custLinFactNeighborX="-78940" custLinFactNeighborY="10600">
        <dgm:presLayoutVars>
          <dgm:chPref val="3"/>
        </dgm:presLayoutVars>
      </dgm:prSet>
      <dgm:spPr/>
    </dgm:pt>
    <dgm:pt modelId="{DEC9CD6D-BC12-4B9F-B8AB-916AAF5268B7}" type="pres">
      <dgm:prSet presAssocID="{293D7E7B-BD6A-40DF-97A9-272C6426F033}" presName="rootConnector" presStyleLbl="node3" presStyleIdx="2" presStyleCnt="21"/>
      <dgm:spPr/>
    </dgm:pt>
    <dgm:pt modelId="{AC5705A4-3483-4904-8E13-E562A2511380}" type="pres">
      <dgm:prSet presAssocID="{293D7E7B-BD6A-40DF-97A9-272C6426F033}" presName="hierChild4" presStyleCnt="0"/>
      <dgm:spPr/>
    </dgm:pt>
    <dgm:pt modelId="{9CD2D2CE-8E3D-49E9-97EF-45DDBB263F20}" type="pres">
      <dgm:prSet presAssocID="{293D7E7B-BD6A-40DF-97A9-272C6426F033}" presName="hierChild5" presStyleCnt="0"/>
      <dgm:spPr/>
    </dgm:pt>
    <dgm:pt modelId="{C29E20BA-BB1A-4484-92EB-DE0A0CEFF645}" type="pres">
      <dgm:prSet presAssocID="{4248A54A-EE62-4E7E-972E-EA9BDC320C60}" presName="Name37" presStyleLbl="parChTrans1D3" presStyleIdx="3" presStyleCnt="21"/>
      <dgm:spPr/>
    </dgm:pt>
    <dgm:pt modelId="{CE65901A-23DE-421C-AA36-4D7AB195321E}" type="pres">
      <dgm:prSet presAssocID="{59637F44-B3BA-4361-9D24-1C356664F92C}" presName="hierRoot2" presStyleCnt="0">
        <dgm:presLayoutVars>
          <dgm:hierBranch val="init"/>
        </dgm:presLayoutVars>
      </dgm:prSet>
      <dgm:spPr/>
    </dgm:pt>
    <dgm:pt modelId="{14A7FEA5-8904-46FC-BBF2-8CA054BFD19A}" type="pres">
      <dgm:prSet presAssocID="{59637F44-B3BA-4361-9D24-1C356664F92C}" presName="rootComposite" presStyleCnt="0"/>
      <dgm:spPr/>
    </dgm:pt>
    <dgm:pt modelId="{7C06FBFA-2BE6-4FBD-9C2D-6135BC74883E}" type="pres">
      <dgm:prSet presAssocID="{59637F44-B3BA-4361-9D24-1C356664F92C}" presName="rootText" presStyleLbl="node3" presStyleIdx="3" presStyleCnt="21" custScaleX="412604" custScaleY="279070" custLinFactNeighborX="-78940" custLinFactNeighborY="8419">
        <dgm:presLayoutVars>
          <dgm:chPref val="3"/>
        </dgm:presLayoutVars>
      </dgm:prSet>
      <dgm:spPr/>
    </dgm:pt>
    <dgm:pt modelId="{D63066B8-4053-437F-A5BE-DD7FC435268E}" type="pres">
      <dgm:prSet presAssocID="{59637F44-B3BA-4361-9D24-1C356664F92C}" presName="rootConnector" presStyleLbl="node3" presStyleIdx="3" presStyleCnt="21"/>
      <dgm:spPr/>
    </dgm:pt>
    <dgm:pt modelId="{DC0E06FE-3B05-473B-8A2F-53ACE895D5A2}" type="pres">
      <dgm:prSet presAssocID="{59637F44-B3BA-4361-9D24-1C356664F92C}" presName="hierChild4" presStyleCnt="0"/>
      <dgm:spPr/>
    </dgm:pt>
    <dgm:pt modelId="{6F804615-DC90-48AF-925C-9E4BE0C2A0DA}" type="pres">
      <dgm:prSet presAssocID="{59637F44-B3BA-4361-9D24-1C356664F92C}" presName="hierChild5" presStyleCnt="0"/>
      <dgm:spPr/>
    </dgm:pt>
    <dgm:pt modelId="{D56B060E-AA37-4BC6-9FD4-C0331CCF4735}" type="pres">
      <dgm:prSet presAssocID="{E6615BEB-DAD4-4E27-8835-52C364139E10}" presName="Name37" presStyleLbl="parChTrans1D3" presStyleIdx="4" presStyleCnt="21"/>
      <dgm:spPr/>
    </dgm:pt>
    <dgm:pt modelId="{6CFF93F9-7019-4F4A-9578-FFF16686E95A}" type="pres">
      <dgm:prSet presAssocID="{866938A3-86FE-491A-A97D-E3A2301469D6}" presName="hierRoot2" presStyleCnt="0">
        <dgm:presLayoutVars>
          <dgm:hierBranch val="init"/>
        </dgm:presLayoutVars>
      </dgm:prSet>
      <dgm:spPr/>
    </dgm:pt>
    <dgm:pt modelId="{0C7F2DCB-75E0-41DC-B949-5B6195B1643B}" type="pres">
      <dgm:prSet presAssocID="{866938A3-86FE-491A-A97D-E3A2301469D6}" presName="rootComposite" presStyleCnt="0"/>
      <dgm:spPr/>
    </dgm:pt>
    <dgm:pt modelId="{DA3EB8C7-0CC1-4280-975D-DF1E18F6EAB4}" type="pres">
      <dgm:prSet presAssocID="{866938A3-86FE-491A-A97D-E3A2301469D6}" presName="rootText" presStyleLbl="node3" presStyleIdx="4" presStyleCnt="21" custScaleX="427746" custScaleY="162138" custLinFactNeighborX="-78940" custLinFactNeighborY="18917">
        <dgm:presLayoutVars>
          <dgm:chPref val="3"/>
        </dgm:presLayoutVars>
      </dgm:prSet>
      <dgm:spPr/>
    </dgm:pt>
    <dgm:pt modelId="{7602A002-8278-41BC-9AD2-F3C028E42E83}" type="pres">
      <dgm:prSet presAssocID="{866938A3-86FE-491A-A97D-E3A2301469D6}" presName="rootConnector" presStyleLbl="node3" presStyleIdx="4" presStyleCnt="21"/>
      <dgm:spPr/>
    </dgm:pt>
    <dgm:pt modelId="{EF285E19-759B-4177-8DB8-FE725F85C32A}" type="pres">
      <dgm:prSet presAssocID="{866938A3-86FE-491A-A97D-E3A2301469D6}" presName="hierChild4" presStyleCnt="0"/>
      <dgm:spPr/>
    </dgm:pt>
    <dgm:pt modelId="{8C6881A1-0207-4AD1-9DFF-25E419544784}" type="pres">
      <dgm:prSet presAssocID="{866938A3-86FE-491A-A97D-E3A2301469D6}" presName="hierChild5" presStyleCnt="0"/>
      <dgm:spPr/>
    </dgm:pt>
    <dgm:pt modelId="{776E6BDC-44F9-4332-895F-5E701337ACAE}" type="pres">
      <dgm:prSet presAssocID="{811EE9BC-A49B-49C7-ACC3-400D729D806F}" presName="Name37" presStyleLbl="parChTrans1D3" presStyleIdx="5" presStyleCnt="21"/>
      <dgm:spPr/>
    </dgm:pt>
    <dgm:pt modelId="{FE213D6D-92CF-4C97-91BA-56D4B4F3F4D0}" type="pres">
      <dgm:prSet presAssocID="{644EAF9A-A198-4887-BFFB-3001E39A9AC3}" presName="hierRoot2" presStyleCnt="0">
        <dgm:presLayoutVars>
          <dgm:hierBranch val="init"/>
        </dgm:presLayoutVars>
      </dgm:prSet>
      <dgm:spPr/>
    </dgm:pt>
    <dgm:pt modelId="{15864488-1271-46FC-BE13-CD5027ABB483}" type="pres">
      <dgm:prSet presAssocID="{644EAF9A-A198-4887-BFFB-3001E39A9AC3}" presName="rootComposite" presStyleCnt="0"/>
      <dgm:spPr/>
    </dgm:pt>
    <dgm:pt modelId="{D6EF28C0-BA93-4CA1-ABE4-F48CC8A77B9C}" type="pres">
      <dgm:prSet presAssocID="{644EAF9A-A198-4887-BFFB-3001E39A9AC3}" presName="rootText" presStyleLbl="node3" presStyleIdx="5" presStyleCnt="21" custScaleX="415894" custScaleY="182780" custLinFactNeighborX="-78940" custLinFactNeighborY="18538">
        <dgm:presLayoutVars>
          <dgm:chPref val="3"/>
        </dgm:presLayoutVars>
      </dgm:prSet>
      <dgm:spPr/>
    </dgm:pt>
    <dgm:pt modelId="{C332A22A-16E2-459E-87C3-660C0A2DEC9F}" type="pres">
      <dgm:prSet presAssocID="{644EAF9A-A198-4887-BFFB-3001E39A9AC3}" presName="rootConnector" presStyleLbl="node3" presStyleIdx="5" presStyleCnt="21"/>
      <dgm:spPr/>
    </dgm:pt>
    <dgm:pt modelId="{227D8ACF-575A-43E1-A3B9-5FBEC97FC10E}" type="pres">
      <dgm:prSet presAssocID="{644EAF9A-A198-4887-BFFB-3001E39A9AC3}" presName="hierChild4" presStyleCnt="0"/>
      <dgm:spPr/>
    </dgm:pt>
    <dgm:pt modelId="{CEA59B3D-95C8-4606-8677-A983EDD04E5C}" type="pres">
      <dgm:prSet presAssocID="{644EAF9A-A198-4887-BFFB-3001E39A9AC3}" presName="hierChild5" presStyleCnt="0"/>
      <dgm:spPr/>
    </dgm:pt>
    <dgm:pt modelId="{7B2143A0-CB48-4B52-8385-480B93A11CCB}" type="pres">
      <dgm:prSet presAssocID="{F41F5C24-7AA3-41C7-818E-5534B1465ABA}" presName="Name37" presStyleLbl="parChTrans1D3" presStyleIdx="6" presStyleCnt="21"/>
      <dgm:spPr/>
    </dgm:pt>
    <dgm:pt modelId="{7A564EDD-BAC0-4A81-A186-39AD495A4C0F}" type="pres">
      <dgm:prSet presAssocID="{8A2814E5-7A7F-49A6-AAB0-67820D51E977}" presName="hierRoot2" presStyleCnt="0">
        <dgm:presLayoutVars>
          <dgm:hierBranch val="init"/>
        </dgm:presLayoutVars>
      </dgm:prSet>
      <dgm:spPr/>
    </dgm:pt>
    <dgm:pt modelId="{B46D409B-9FA7-42AB-A2D3-5A8BE3662A7D}" type="pres">
      <dgm:prSet presAssocID="{8A2814E5-7A7F-49A6-AAB0-67820D51E977}" presName="rootComposite" presStyleCnt="0"/>
      <dgm:spPr/>
    </dgm:pt>
    <dgm:pt modelId="{8742912D-D60A-46EE-939D-3EA7A9225B0B}" type="pres">
      <dgm:prSet presAssocID="{8A2814E5-7A7F-49A6-AAB0-67820D51E977}" presName="rootText" presStyleLbl="node3" presStyleIdx="6" presStyleCnt="21" custScaleX="430373" custScaleY="151954" custLinFactNeighborX="-78940" custLinFactNeighborY="-5428">
        <dgm:presLayoutVars>
          <dgm:chPref val="3"/>
        </dgm:presLayoutVars>
      </dgm:prSet>
      <dgm:spPr/>
    </dgm:pt>
    <dgm:pt modelId="{B5812856-B459-4E3B-8C75-AA97DBE97B7A}" type="pres">
      <dgm:prSet presAssocID="{8A2814E5-7A7F-49A6-AAB0-67820D51E977}" presName="rootConnector" presStyleLbl="node3" presStyleIdx="6" presStyleCnt="21"/>
      <dgm:spPr/>
    </dgm:pt>
    <dgm:pt modelId="{F351B9B5-FC52-476D-9789-F7D90C207540}" type="pres">
      <dgm:prSet presAssocID="{8A2814E5-7A7F-49A6-AAB0-67820D51E977}" presName="hierChild4" presStyleCnt="0"/>
      <dgm:spPr/>
    </dgm:pt>
    <dgm:pt modelId="{0FCEA477-E29B-4ED9-B2FC-15DEEDA4EAD2}" type="pres">
      <dgm:prSet presAssocID="{8A2814E5-7A7F-49A6-AAB0-67820D51E977}" presName="hierChild5" presStyleCnt="0"/>
      <dgm:spPr/>
    </dgm:pt>
    <dgm:pt modelId="{F1CDBE85-AF11-46B4-B720-F58A4E87750E}" type="pres">
      <dgm:prSet presAssocID="{5E976066-8A6C-49D4-BCA9-AF949EB0AABE}" presName="Name37" presStyleLbl="parChTrans1D3" presStyleIdx="7" presStyleCnt="21"/>
      <dgm:spPr/>
    </dgm:pt>
    <dgm:pt modelId="{B8E452A7-B1F3-41EB-ACFA-83FF7CB3E56B}" type="pres">
      <dgm:prSet presAssocID="{E6068D59-08EA-4827-A901-0DBBB50EF5F8}" presName="hierRoot2" presStyleCnt="0">
        <dgm:presLayoutVars>
          <dgm:hierBranch val="init"/>
        </dgm:presLayoutVars>
      </dgm:prSet>
      <dgm:spPr/>
    </dgm:pt>
    <dgm:pt modelId="{0E0D99B1-FB58-449F-9C95-A3288CA8D6CA}" type="pres">
      <dgm:prSet presAssocID="{E6068D59-08EA-4827-A901-0DBBB50EF5F8}" presName="rootComposite" presStyleCnt="0"/>
      <dgm:spPr/>
    </dgm:pt>
    <dgm:pt modelId="{B2A7A037-1C4A-41E1-8616-A26E4CB4752D}" type="pres">
      <dgm:prSet presAssocID="{E6068D59-08EA-4827-A901-0DBBB50EF5F8}" presName="rootText" presStyleLbl="node3" presStyleIdx="7" presStyleCnt="21" custScaleX="426229" custScaleY="151954" custLinFactNeighborX="-78940" custLinFactNeighborY="-3759">
        <dgm:presLayoutVars>
          <dgm:chPref val="3"/>
        </dgm:presLayoutVars>
      </dgm:prSet>
      <dgm:spPr/>
    </dgm:pt>
    <dgm:pt modelId="{EDFC97B9-A7F4-4B4F-9DDD-32654BE555A8}" type="pres">
      <dgm:prSet presAssocID="{E6068D59-08EA-4827-A901-0DBBB50EF5F8}" presName="rootConnector" presStyleLbl="node3" presStyleIdx="7" presStyleCnt="21"/>
      <dgm:spPr/>
    </dgm:pt>
    <dgm:pt modelId="{75D9CEF1-5F9F-4AEB-96C5-4F5A40EDB49F}" type="pres">
      <dgm:prSet presAssocID="{E6068D59-08EA-4827-A901-0DBBB50EF5F8}" presName="hierChild4" presStyleCnt="0"/>
      <dgm:spPr/>
    </dgm:pt>
    <dgm:pt modelId="{D98AA4BB-1B78-449C-8B47-CF34A35D4D88}" type="pres">
      <dgm:prSet presAssocID="{E6068D59-08EA-4827-A901-0DBBB50EF5F8}" presName="hierChild5" presStyleCnt="0"/>
      <dgm:spPr/>
    </dgm:pt>
    <dgm:pt modelId="{43CBB365-9DC1-4783-A833-BC9AC963D71D}" type="pres">
      <dgm:prSet presAssocID="{91EB628E-6934-481C-971E-8986BB0A16E9}" presName="Name37" presStyleLbl="parChTrans1D3" presStyleIdx="8" presStyleCnt="21"/>
      <dgm:spPr/>
    </dgm:pt>
    <dgm:pt modelId="{FAE77123-2D34-41EE-8636-5A7F1B0BAAA3}" type="pres">
      <dgm:prSet presAssocID="{4D902BC1-91A7-42E7-8AD5-255259BBA567}" presName="hierRoot2" presStyleCnt="0">
        <dgm:presLayoutVars>
          <dgm:hierBranch val="init"/>
        </dgm:presLayoutVars>
      </dgm:prSet>
      <dgm:spPr/>
    </dgm:pt>
    <dgm:pt modelId="{A786760E-D659-4A96-8A5A-96462BFC43E6}" type="pres">
      <dgm:prSet presAssocID="{4D902BC1-91A7-42E7-8AD5-255259BBA567}" presName="rootComposite" presStyleCnt="0"/>
      <dgm:spPr/>
    </dgm:pt>
    <dgm:pt modelId="{285314BF-666D-41A4-AE96-F12AA36B1443}" type="pres">
      <dgm:prSet presAssocID="{4D902BC1-91A7-42E7-8AD5-255259BBA567}" presName="rootText" presStyleLbl="node3" presStyleIdx="8" presStyleCnt="21" custScaleX="414951" custScaleY="151954" custLinFactNeighborX="-78940" custLinFactNeighborY="-3759">
        <dgm:presLayoutVars>
          <dgm:chPref val="3"/>
        </dgm:presLayoutVars>
      </dgm:prSet>
      <dgm:spPr/>
    </dgm:pt>
    <dgm:pt modelId="{B332D585-9229-460C-A1B0-45A5643CEEA3}" type="pres">
      <dgm:prSet presAssocID="{4D902BC1-91A7-42E7-8AD5-255259BBA567}" presName="rootConnector" presStyleLbl="node3" presStyleIdx="8" presStyleCnt="21"/>
      <dgm:spPr/>
    </dgm:pt>
    <dgm:pt modelId="{7453CACA-09DD-4B52-A9F8-D44A79353FA2}" type="pres">
      <dgm:prSet presAssocID="{4D902BC1-91A7-42E7-8AD5-255259BBA567}" presName="hierChild4" presStyleCnt="0"/>
      <dgm:spPr/>
    </dgm:pt>
    <dgm:pt modelId="{46FFC2B6-AC6A-45E9-B306-955714FC3A32}" type="pres">
      <dgm:prSet presAssocID="{4D902BC1-91A7-42E7-8AD5-255259BBA567}" presName="hierChild5" presStyleCnt="0"/>
      <dgm:spPr/>
    </dgm:pt>
    <dgm:pt modelId="{2503CA8B-CF42-47BC-BAB6-07D6875588AD}" type="pres">
      <dgm:prSet presAssocID="{701F6B2A-B537-45F3-BB54-81DEE278CD62}" presName="hierChild5" presStyleCnt="0"/>
      <dgm:spPr/>
    </dgm:pt>
    <dgm:pt modelId="{CBAD0389-877C-46CF-9C3B-1C193F4A2DF8}" type="pres">
      <dgm:prSet presAssocID="{418C1625-D756-40CA-A9A5-9FC6F3763332}" presName="Name37" presStyleLbl="parChTrans1D2" presStyleIdx="1" presStyleCnt="5"/>
      <dgm:spPr/>
    </dgm:pt>
    <dgm:pt modelId="{7C0D68FE-C23A-4835-973E-E0DF5CB36281}" type="pres">
      <dgm:prSet presAssocID="{BBF610A1-32C9-470C-ADB9-2FF00805843C}" presName="hierRoot2" presStyleCnt="0">
        <dgm:presLayoutVars>
          <dgm:hierBranch val="init"/>
        </dgm:presLayoutVars>
      </dgm:prSet>
      <dgm:spPr/>
    </dgm:pt>
    <dgm:pt modelId="{EDD91A61-141E-4725-BE52-AEE0330B16C3}" type="pres">
      <dgm:prSet presAssocID="{BBF610A1-32C9-470C-ADB9-2FF00805843C}" presName="rootComposite" presStyleCnt="0"/>
      <dgm:spPr/>
    </dgm:pt>
    <dgm:pt modelId="{D01D2280-49A9-42D5-936C-A9E82A68F634}" type="pres">
      <dgm:prSet presAssocID="{BBF610A1-32C9-470C-ADB9-2FF00805843C}" presName="rootText" presStyleLbl="node2" presStyleIdx="1" presStyleCnt="5" custScaleX="391844" custScaleY="145222" custLinFactNeighborX="-7884" custLinFactNeighborY="42087">
        <dgm:presLayoutVars>
          <dgm:chPref val="3"/>
        </dgm:presLayoutVars>
      </dgm:prSet>
      <dgm:spPr/>
    </dgm:pt>
    <dgm:pt modelId="{5B1EF1F1-0FE8-458D-85C6-FC90F9F6862F}" type="pres">
      <dgm:prSet presAssocID="{BBF610A1-32C9-470C-ADB9-2FF00805843C}" presName="rootConnector" presStyleLbl="node2" presStyleIdx="1" presStyleCnt="5"/>
      <dgm:spPr/>
    </dgm:pt>
    <dgm:pt modelId="{7FA95464-DDE1-453C-8DCD-4DECD2295DF3}" type="pres">
      <dgm:prSet presAssocID="{BBF610A1-32C9-470C-ADB9-2FF00805843C}" presName="hierChild4" presStyleCnt="0"/>
      <dgm:spPr/>
    </dgm:pt>
    <dgm:pt modelId="{43071EA9-F830-45C4-B1F0-18D520FC0116}" type="pres">
      <dgm:prSet presAssocID="{978D75A9-FA18-46C3-A9A5-781A2FF46530}" presName="Name37" presStyleLbl="parChTrans1D3" presStyleIdx="9" presStyleCnt="21"/>
      <dgm:spPr/>
    </dgm:pt>
    <dgm:pt modelId="{E3E0EFE2-AE86-4475-9574-86C44E3E311F}" type="pres">
      <dgm:prSet presAssocID="{A723B437-169D-431C-B662-DE7720C66639}" presName="hierRoot2" presStyleCnt="0">
        <dgm:presLayoutVars>
          <dgm:hierBranch val="init"/>
        </dgm:presLayoutVars>
      </dgm:prSet>
      <dgm:spPr/>
    </dgm:pt>
    <dgm:pt modelId="{EC6A70F0-6171-47D3-80FC-DF7B2FD1148F}" type="pres">
      <dgm:prSet presAssocID="{A723B437-169D-431C-B662-DE7720C66639}" presName="rootComposite" presStyleCnt="0"/>
      <dgm:spPr/>
    </dgm:pt>
    <dgm:pt modelId="{F865E56B-C888-4141-9911-FB705169E6C3}" type="pres">
      <dgm:prSet presAssocID="{A723B437-169D-431C-B662-DE7720C66639}" presName="rootText" presStyleLbl="node3" presStyleIdx="9" presStyleCnt="21" custScaleX="381089" custScaleY="228923" custLinFactNeighborX="-28335" custLinFactNeighborY="43490">
        <dgm:presLayoutVars>
          <dgm:chPref val="3"/>
        </dgm:presLayoutVars>
      </dgm:prSet>
      <dgm:spPr/>
    </dgm:pt>
    <dgm:pt modelId="{B56F43FC-DFDB-475C-9A63-14C64E47D039}" type="pres">
      <dgm:prSet presAssocID="{A723B437-169D-431C-B662-DE7720C66639}" presName="rootConnector" presStyleLbl="node3" presStyleIdx="9" presStyleCnt="21"/>
      <dgm:spPr/>
    </dgm:pt>
    <dgm:pt modelId="{55FAF822-DC31-4983-B74F-D4FBB06C992F}" type="pres">
      <dgm:prSet presAssocID="{A723B437-169D-431C-B662-DE7720C66639}" presName="hierChild4" presStyleCnt="0"/>
      <dgm:spPr/>
    </dgm:pt>
    <dgm:pt modelId="{71C2C6B3-5CC4-4C7A-A503-C2BB4445F1FB}" type="pres">
      <dgm:prSet presAssocID="{A723B437-169D-431C-B662-DE7720C66639}" presName="hierChild5" presStyleCnt="0"/>
      <dgm:spPr/>
    </dgm:pt>
    <dgm:pt modelId="{014D3680-1B48-45AF-8F19-BC1309199287}" type="pres">
      <dgm:prSet presAssocID="{DE02DC7E-50CA-45D6-9F75-5929AAD0F9EA}" presName="Name37" presStyleLbl="parChTrans1D3" presStyleIdx="10" presStyleCnt="21"/>
      <dgm:spPr/>
    </dgm:pt>
    <dgm:pt modelId="{12456EA6-3828-49FE-929E-D50D9EF1649A}" type="pres">
      <dgm:prSet presAssocID="{FD40DFBE-E849-441F-81E7-D53B57DF5046}" presName="hierRoot2" presStyleCnt="0">
        <dgm:presLayoutVars>
          <dgm:hierBranch val="init"/>
        </dgm:presLayoutVars>
      </dgm:prSet>
      <dgm:spPr/>
    </dgm:pt>
    <dgm:pt modelId="{8A7432FD-7526-4572-A6D5-B5B20E24DFAC}" type="pres">
      <dgm:prSet presAssocID="{FD40DFBE-E849-441F-81E7-D53B57DF5046}" presName="rootComposite" presStyleCnt="0"/>
      <dgm:spPr/>
    </dgm:pt>
    <dgm:pt modelId="{59FDAB6F-C505-4B25-9C2D-8A951CD8DB88}" type="pres">
      <dgm:prSet presAssocID="{FD40DFBE-E849-441F-81E7-D53B57DF5046}" presName="rootText" presStyleLbl="node3" presStyleIdx="10" presStyleCnt="21" custScaleX="391114" custScaleY="238161" custLinFactNeighborX="-29681" custLinFactNeighborY="78505">
        <dgm:presLayoutVars>
          <dgm:chPref val="3"/>
        </dgm:presLayoutVars>
      </dgm:prSet>
      <dgm:spPr/>
    </dgm:pt>
    <dgm:pt modelId="{119263D1-A425-4F06-9DB7-29092A3E56DA}" type="pres">
      <dgm:prSet presAssocID="{FD40DFBE-E849-441F-81E7-D53B57DF5046}" presName="rootConnector" presStyleLbl="node3" presStyleIdx="10" presStyleCnt="21"/>
      <dgm:spPr/>
    </dgm:pt>
    <dgm:pt modelId="{8098AA49-2796-43B4-8FB1-213C5BF13BB8}" type="pres">
      <dgm:prSet presAssocID="{FD40DFBE-E849-441F-81E7-D53B57DF5046}" presName="hierChild4" presStyleCnt="0"/>
      <dgm:spPr/>
    </dgm:pt>
    <dgm:pt modelId="{A645DCE7-AD7B-46B4-B56E-E67EEBB98883}" type="pres">
      <dgm:prSet presAssocID="{FD40DFBE-E849-441F-81E7-D53B57DF5046}" presName="hierChild5" presStyleCnt="0"/>
      <dgm:spPr/>
    </dgm:pt>
    <dgm:pt modelId="{C17C5A27-D1D3-49BE-88EB-38205ACFF8B1}" type="pres">
      <dgm:prSet presAssocID="{BBF610A1-32C9-470C-ADB9-2FF00805843C}" presName="hierChild5" presStyleCnt="0"/>
      <dgm:spPr/>
    </dgm:pt>
    <dgm:pt modelId="{27AA6B87-EF15-44F3-8146-4E3695EE03AF}" type="pres">
      <dgm:prSet presAssocID="{58940CC0-43C8-4B8A-A651-C1ECC48C1627}" presName="Name37" presStyleLbl="parChTrans1D2" presStyleIdx="2" presStyleCnt="5"/>
      <dgm:spPr/>
    </dgm:pt>
    <dgm:pt modelId="{206F83D1-1886-4A14-AEFA-08BE270458C5}" type="pres">
      <dgm:prSet presAssocID="{9C2E841A-DA75-446E-BF52-7947F9C6F864}" presName="hierRoot2" presStyleCnt="0">
        <dgm:presLayoutVars>
          <dgm:hierBranch val="init"/>
        </dgm:presLayoutVars>
      </dgm:prSet>
      <dgm:spPr/>
    </dgm:pt>
    <dgm:pt modelId="{0180B84D-E1C3-4886-A5EC-34634640E616}" type="pres">
      <dgm:prSet presAssocID="{9C2E841A-DA75-446E-BF52-7947F9C6F864}" presName="rootComposite" presStyleCnt="0"/>
      <dgm:spPr/>
    </dgm:pt>
    <dgm:pt modelId="{0CBC6ACC-C02F-447A-896A-BC86F3E76668}" type="pres">
      <dgm:prSet presAssocID="{9C2E841A-DA75-446E-BF52-7947F9C6F864}" presName="rootText" presStyleLbl="node2" presStyleIdx="2" presStyleCnt="5" custScaleX="320189" custScaleY="179220" custLinFactNeighborX="49457" custLinFactNeighborY="44491">
        <dgm:presLayoutVars>
          <dgm:chPref val="3"/>
        </dgm:presLayoutVars>
      </dgm:prSet>
      <dgm:spPr/>
    </dgm:pt>
    <dgm:pt modelId="{162C7488-BCD1-4C3C-8858-4D28F5BEDA6A}" type="pres">
      <dgm:prSet presAssocID="{9C2E841A-DA75-446E-BF52-7947F9C6F864}" presName="rootConnector" presStyleLbl="node2" presStyleIdx="2" presStyleCnt="5"/>
      <dgm:spPr/>
    </dgm:pt>
    <dgm:pt modelId="{E5CEC41A-F2B5-43E1-AFDA-176C043AA90E}" type="pres">
      <dgm:prSet presAssocID="{9C2E841A-DA75-446E-BF52-7947F9C6F864}" presName="hierChild4" presStyleCnt="0"/>
      <dgm:spPr/>
    </dgm:pt>
    <dgm:pt modelId="{099FEFE1-24A5-488A-96EF-E105AE36C4C6}" type="pres">
      <dgm:prSet presAssocID="{68C77E0A-04FD-4FCB-9E0A-7CBC0A2F744C}" presName="Name37" presStyleLbl="parChTrans1D3" presStyleIdx="11" presStyleCnt="21"/>
      <dgm:spPr/>
    </dgm:pt>
    <dgm:pt modelId="{738433D4-5701-4421-AEE6-B6B72A3980C2}" type="pres">
      <dgm:prSet presAssocID="{AB86D88F-7D3B-4F69-84BB-87875A3300F6}" presName="hierRoot2" presStyleCnt="0">
        <dgm:presLayoutVars>
          <dgm:hierBranch val="init"/>
        </dgm:presLayoutVars>
      </dgm:prSet>
      <dgm:spPr/>
    </dgm:pt>
    <dgm:pt modelId="{84F6DEFD-8B18-4CD9-BB09-00307E4CACBE}" type="pres">
      <dgm:prSet presAssocID="{AB86D88F-7D3B-4F69-84BB-87875A3300F6}" presName="rootComposite" presStyleCnt="0"/>
      <dgm:spPr/>
    </dgm:pt>
    <dgm:pt modelId="{77840BA0-2A23-4C18-A46D-5B75E13BFF8B}" type="pres">
      <dgm:prSet presAssocID="{AB86D88F-7D3B-4F69-84BB-87875A3300F6}" presName="rootText" presStyleLbl="node3" presStyleIdx="11" presStyleCnt="21" custScaleX="330537" custScaleY="399608" custLinFactNeighborX="26077" custLinFactNeighborY="54978">
        <dgm:presLayoutVars>
          <dgm:chPref val="3"/>
        </dgm:presLayoutVars>
      </dgm:prSet>
      <dgm:spPr/>
    </dgm:pt>
    <dgm:pt modelId="{FFB6D32E-68AF-4406-B658-A7F6C138949D}" type="pres">
      <dgm:prSet presAssocID="{AB86D88F-7D3B-4F69-84BB-87875A3300F6}" presName="rootConnector" presStyleLbl="node3" presStyleIdx="11" presStyleCnt="21"/>
      <dgm:spPr/>
    </dgm:pt>
    <dgm:pt modelId="{92D8A6C5-1DDF-4B11-8F9F-4F69CA4B4362}" type="pres">
      <dgm:prSet presAssocID="{AB86D88F-7D3B-4F69-84BB-87875A3300F6}" presName="hierChild4" presStyleCnt="0"/>
      <dgm:spPr/>
    </dgm:pt>
    <dgm:pt modelId="{CA823F48-644D-4822-9D82-6F36B78FCB7C}" type="pres">
      <dgm:prSet presAssocID="{AB86D88F-7D3B-4F69-84BB-87875A3300F6}" presName="hierChild5" presStyleCnt="0"/>
      <dgm:spPr/>
    </dgm:pt>
    <dgm:pt modelId="{05FAE618-9133-4E48-95E2-6AF8900FE6D6}" type="pres">
      <dgm:prSet presAssocID="{053B3DBF-CD13-4826-ACB2-3AD869542231}" presName="Name37" presStyleLbl="parChTrans1D3" presStyleIdx="12" presStyleCnt="21"/>
      <dgm:spPr/>
    </dgm:pt>
    <dgm:pt modelId="{39213F1E-95A8-4CED-B1C5-C06BBA0A4220}" type="pres">
      <dgm:prSet presAssocID="{23550376-5A6D-4161-961E-1D35852A66D1}" presName="hierRoot2" presStyleCnt="0">
        <dgm:presLayoutVars>
          <dgm:hierBranch val="init"/>
        </dgm:presLayoutVars>
      </dgm:prSet>
      <dgm:spPr/>
    </dgm:pt>
    <dgm:pt modelId="{A51510CB-7764-4B73-97C4-0FF091294B8C}" type="pres">
      <dgm:prSet presAssocID="{23550376-5A6D-4161-961E-1D35852A66D1}" presName="rootComposite" presStyleCnt="0"/>
      <dgm:spPr/>
    </dgm:pt>
    <dgm:pt modelId="{6F5038D3-9A21-48A1-BAA1-9CDE2CBE4B1C}" type="pres">
      <dgm:prSet presAssocID="{23550376-5A6D-4161-961E-1D35852A66D1}" presName="rootText" presStyleLbl="node3" presStyleIdx="12" presStyleCnt="21" custScaleX="361600" custScaleY="216408" custLinFactY="300000" custLinFactNeighborX="51972" custLinFactNeighborY="397343">
        <dgm:presLayoutVars>
          <dgm:chPref val="3"/>
        </dgm:presLayoutVars>
      </dgm:prSet>
      <dgm:spPr/>
    </dgm:pt>
    <dgm:pt modelId="{801ED8F8-EEAD-429B-A8F2-67B416BA47C9}" type="pres">
      <dgm:prSet presAssocID="{23550376-5A6D-4161-961E-1D35852A66D1}" presName="rootConnector" presStyleLbl="node3" presStyleIdx="12" presStyleCnt="21"/>
      <dgm:spPr/>
    </dgm:pt>
    <dgm:pt modelId="{B8CF1BB9-4756-4B01-82EA-70742424E499}" type="pres">
      <dgm:prSet presAssocID="{23550376-5A6D-4161-961E-1D35852A66D1}" presName="hierChild4" presStyleCnt="0"/>
      <dgm:spPr/>
    </dgm:pt>
    <dgm:pt modelId="{F978922A-01D6-414F-AA38-4EC87B73E51B}" type="pres">
      <dgm:prSet presAssocID="{23550376-5A6D-4161-961E-1D35852A66D1}" presName="hierChild5" presStyleCnt="0"/>
      <dgm:spPr/>
    </dgm:pt>
    <dgm:pt modelId="{53B875DA-3CAF-4FE9-8803-BCF1EC2DD4C3}" type="pres">
      <dgm:prSet presAssocID="{2389F889-BDA0-4592-9F39-7653B72C3100}" presName="Name37" presStyleLbl="parChTrans1D3" presStyleIdx="13" presStyleCnt="21"/>
      <dgm:spPr/>
    </dgm:pt>
    <dgm:pt modelId="{830205B1-2C9D-4A91-939F-5DEBD7B9772B}" type="pres">
      <dgm:prSet presAssocID="{81F22BC6-AE0C-42FD-8C3D-CCE23AC81FFE}" presName="hierRoot2" presStyleCnt="0">
        <dgm:presLayoutVars>
          <dgm:hierBranch val="init"/>
        </dgm:presLayoutVars>
      </dgm:prSet>
      <dgm:spPr/>
    </dgm:pt>
    <dgm:pt modelId="{4CB2278A-A229-4020-BCC7-42261E7CCCD2}" type="pres">
      <dgm:prSet presAssocID="{81F22BC6-AE0C-42FD-8C3D-CCE23AC81FFE}" presName="rootComposite" presStyleCnt="0"/>
      <dgm:spPr/>
    </dgm:pt>
    <dgm:pt modelId="{157AF237-BC64-48F7-A5C2-73A723D70EC9}" type="pres">
      <dgm:prSet presAssocID="{81F22BC6-AE0C-42FD-8C3D-CCE23AC81FFE}" presName="rootText" presStyleLbl="node3" presStyleIdx="13" presStyleCnt="21" custScaleX="361666" custScaleY="251311" custLinFactY="449802" custLinFactNeighborX="52125" custLinFactNeighborY="500000">
        <dgm:presLayoutVars>
          <dgm:chPref val="3"/>
        </dgm:presLayoutVars>
      </dgm:prSet>
      <dgm:spPr/>
    </dgm:pt>
    <dgm:pt modelId="{EBA66E9F-551F-487C-B43C-4D40861C7088}" type="pres">
      <dgm:prSet presAssocID="{81F22BC6-AE0C-42FD-8C3D-CCE23AC81FFE}" presName="rootConnector" presStyleLbl="node3" presStyleIdx="13" presStyleCnt="21"/>
      <dgm:spPr/>
    </dgm:pt>
    <dgm:pt modelId="{408A7F44-6769-4D4F-A243-C3404345F81E}" type="pres">
      <dgm:prSet presAssocID="{81F22BC6-AE0C-42FD-8C3D-CCE23AC81FFE}" presName="hierChild4" presStyleCnt="0"/>
      <dgm:spPr/>
    </dgm:pt>
    <dgm:pt modelId="{1F44B772-A586-4562-A653-4DE516DAF6B4}" type="pres">
      <dgm:prSet presAssocID="{81F22BC6-AE0C-42FD-8C3D-CCE23AC81FFE}" presName="hierChild5" presStyleCnt="0"/>
      <dgm:spPr/>
    </dgm:pt>
    <dgm:pt modelId="{21E78A2B-FACB-4587-A3F3-D5DCACA78124}" type="pres">
      <dgm:prSet presAssocID="{6819457D-8D46-40B3-B26C-4694F1023A47}" presName="Name37" presStyleLbl="parChTrans1D3" presStyleIdx="14" presStyleCnt="21"/>
      <dgm:spPr/>
    </dgm:pt>
    <dgm:pt modelId="{58FD776D-FB92-4296-8208-C266B2F23B24}" type="pres">
      <dgm:prSet presAssocID="{C315747A-0470-4352-B0CA-107FAA5B3E0C}" presName="hierRoot2" presStyleCnt="0">
        <dgm:presLayoutVars>
          <dgm:hierBranch val="init"/>
        </dgm:presLayoutVars>
      </dgm:prSet>
      <dgm:spPr/>
    </dgm:pt>
    <dgm:pt modelId="{A763C5B8-2718-495A-BA26-6228AC3C76F9}" type="pres">
      <dgm:prSet presAssocID="{C315747A-0470-4352-B0CA-107FAA5B3E0C}" presName="rootComposite" presStyleCnt="0"/>
      <dgm:spPr/>
    </dgm:pt>
    <dgm:pt modelId="{1B14D6ED-6CDC-4338-BBC2-F89D06093261}" type="pres">
      <dgm:prSet presAssocID="{C315747A-0470-4352-B0CA-107FAA5B3E0C}" presName="rootText" presStyleLbl="node3" presStyleIdx="14" presStyleCnt="21" custScaleX="353274" custScaleY="195632" custLinFactY="200000" custLinFactNeighborX="49011" custLinFactNeighborY="203612">
        <dgm:presLayoutVars>
          <dgm:chPref val="3"/>
        </dgm:presLayoutVars>
      </dgm:prSet>
      <dgm:spPr/>
    </dgm:pt>
    <dgm:pt modelId="{5CB55278-B4B3-469B-A7C9-301FFF279084}" type="pres">
      <dgm:prSet presAssocID="{C315747A-0470-4352-B0CA-107FAA5B3E0C}" presName="rootConnector" presStyleLbl="node3" presStyleIdx="14" presStyleCnt="21"/>
      <dgm:spPr/>
    </dgm:pt>
    <dgm:pt modelId="{975E8179-0270-4198-AFF8-BE4E5AC21688}" type="pres">
      <dgm:prSet presAssocID="{C315747A-0470-4352-B0CA-107FAA5B3E0C}" presName="hierChild4" presStyleCnt="0"/>
      <dgm:spPr/>
    </dgm:pt>
    <dgm:pt modelId="{FC873BED-3997-40DC-8320-D9DEE9CEC9FD}" type="pres">
      <dgm:prSet presAssocID="{C315747A-0470-4352-B0CA-107FAA5B3E0C}" presName="hierChild5" presStyleCnt="0"/>
      <dgm:spPr/>
    </dgm:pt>
    <dgm:pt modelId="{D87F4BFA-776F-4C78-962B-22968B3E9382}" type="pres">
      <dgm:prSet presAssocID="{9C2E841A-DA75-446E-BF52-7947F9C6F864}" presName="hierChild5" presStyleCnt="0"/>
      <dgm:spPr/>
    </dgm:pt>
    <dgm:pt modelId="{3A93835C-51DB-4157-9904-73AAB66FA3DB}" type="pres">
      <dgm:prSet presAssocID="{AF5D0BD0-1F4C-4FE6-98FE-0AB1417FDDA1}" presName="Name37" presStyleLbl="parChTrans1D2" presStyleIdx="3" presStyleCnt="5"/>
      <dgm:spPr/>
    </dgm:pt>
    <dgm:pt modelId="{A54F6E91-08D4-47AE-85F8-E7C57C3B3F7B}" type="pres">
      <dgm:prSet presAssocID="{B1C11D0E-2F4B-484B-A4FB-C6C4CFF0A725}" presName="hierRoot2" presStyleCnt="0">
        <dgm:presLayoutVars>
          <dgm:hierBranch val="init"/>
        </dgm:presLayoutVars>
      </dgm:prSet>
      <dgm:spPr/>
    </dgm:pt>
    <dgm:pt modelId="{28F9E703-093C-48C2-A8E1-95E309BE4759}" type="pres">
      <dgm:prSet presAssocID="{B1C11D0E-2F4B-484B-A4FB-C6C4CFF0A725}" presName="rootComposite" presStyleCnt="0"/>
      <dgm:spPr/>
    </dgm:pt>
    <dgm:pt modelId="{93C90930-EBB6-44C4-8DE3-FA1AEA2B2673}" type="pres">
      <dgm:prSet presAssocID="{B1C11D0E-2F4B-484B-A4FB-C6C4CFF0A725}" presName="rootText" presStyleLbl="node2" presStyleIdx="3" presStyleCnt="5" custScaleX="395396" custScaleY="181939" custLinFactX="22023" custLinFactNeighborX="100000" custLinFactNeighborY="42822">
        <dgm:presLayoutVars>
          <dgm:chPref val="3"/>
        </dgm:presLayoutVars>
      </dgm:prSet>
      <dgm:spPr/>
    </dgm:pt>
    <dgm:pt modelId="{E38A2CC1-EDFF-4FA8-AB19-D00BC0BEB28A}" type="pres">
      <dgm:prSet presAssocID="{B1C11D0E-2F4B-484B-A4FB-C6C4CFF0A725}" presName="rootConnector" presStyleLbl="node2" presStyleIdx="3" presStyleCnt="5"/>
      <dgm:spPr/>
    </dgm:pt>
    <dgm:pt modelId="{006DDCFC-C8AD-4FC5-8491-9D0067CBB687}" type="pres">
      <dgm:prSet presAssocID="{B1C11D0E-2F4B-484B-A4FB-C6C4CFF0A725}" presName="hierChild4" presStyleCnt="0"/>
      <dgm:spPr/>
    </dgm:pt>
    <dgm:pt modelId="{74F8C523-D7E9-4793-B508-1F56E5465E90}" type="pres">
      <dgm:prSet presAssocID="{B49E68D1-D29D-4D71-A32F-028BB999983B}" presName="Name37" presStyleLbl="parChTrans1D3" presStyleIdx="15" presStyleCnt="21"/>
      <dgm:spPr/>
    </dgm:pt>
    <dgm:pt modelId="{068DDCFC-2B25-4883-99AD-4F8A963871AF}" type="pres">
      <dgm:prSet presAssocID="{28B4B62D-90EF-42E1-A3D6-D80369FB7504}" presName="hierRoot2" presStyleCnt="0">
        <dgm:presLayoutVars>
          <dgm:hierBranch val="init"/>
        </dgm:presLayoutVars>
      </dgm:prSet>
      <dgm:spPr/>
    </dgm:pt>
    <dgm:pt modelId="{D69D8AAC-BCCE-48AF-95C8-FC93DEA66FEB}" type="pres">
      <dgm:prSet presAssocID="{28B4B62D-90EF-42E1-A3D6-D80369FB7504}" presName="rootComposite" presStyleCnt="0"/>
      <dgm:spPr/>
    </dgm:pt>
    <dgm:pt modelId="{3922DFFA-4CF5-4994-AF02-798D6D98E2F4}" type="pres">
      <dgm:prSet presAssocID="{28B4B62D-90EF-42E1-A3D6-D80369FB7504}" presName="rootText" presStyleLbl="node3" presStyleIdx="15" presStyleCnt="21" custScaleX="289940" custScaleY="199434" custLinFactNeighborX="90398" custLinFactNeighborY="51686">
        <dgm:presLayoutVars>
          <dgm:chPref val="3"/>
        </dgm:presLayoutVars>
      </dgm:prSet>
      <dgm:spPr/>
    </dgm:pt>
    <dgm:pt modelId="{3BF80902-6FBC-4ABF-BB3C-471BE3A816F9}" type="pres">
      <dgm:prSet presAssocID="{28B4B62D-90EF-42E1-A3D6-D80369FB7504}" presName="rootConnector" presStyleLbl="node3" presStyleIdx="15" presStyleCnt="21"/>
      <dgm:spPr/>
    </dgm:pt>
    <dgm:pt modelId="{A4FA15B9-B4B4-4792-9BC2-F4C2F95A9A14}" type="pres">
      <dgm:prSet presAssocID="{28B4B62D-90EF-42E1-A3D6-D80369FB7504}" presName="hierChild4" presStyleCnt="0"/>
      <dgm:spPr/>
    </dgm:pt>
    <dgm:pt modelId="{9A49A452-FEC7-46AF-9C25-D6F46C61C2B1}" type="pres">
      <dgm:prSet presAssocID="{28B4B62D-90EF-42E1-A3D6-D80369FB7504}" presName="hierChild5" presStyleCnt="0"/>
      <dgm:spPr/>
    </dgm:pt>
    <dgm:pt modelId="{83F34ADE-B642-473D-B16C-7A297D71BD7C}" type="pres">
      <dgm:prSet presAssocID="{CB43B52C-28B3-4B3C-8626-8A355860CE19}" presName="Name37" presStyleLbl="parChTrans1D3" presStyleIdx="16" presStyleCnt="21"/>
      <dgm:spPr/>
    </dgm:pt>
    <dgm:pt modelId="{CC1BE2BF-8EEF-4D0E-9045-6DBF6D0425EF}" type="pres">
      <dgm:prSet presAssocID="{90AE6043-5CAC-4F93-9D38-EA26A821984B}" presName="hierRoot2" presStyleCnt="0">
        <dgm:presLayoutVars>
          <dgm:hierBranch val="init"/>
        </dgm:presLayoutVars>
      </dgm:prSet>
      <dgm:spPr/>
    </dgm:pt>
    <dgm:pt modelId="{C873FBD9-7EF4-4F06-9C9D-4100F0992854}" type="pres">
      <dgm:prSet presAssocID="{90AE6043-5CAC-4F93-9D38-EA26A821984B}" presName="rootComposite" presStyleCnt="0"/>
      <dgm:spPr/>
    </dgm:pt>
    <dgm:pt modelId="{6DF8DB7F-20A0-43D1-8EE8-9DF642539F12}" type="pres">
      <dgm:prSet presAssocID="{90AE6043-5CAC-4F93-9D38-EA26A821984B}" presName="rootText" presStyleLbl="node3" presStyleIdx="16" presStyleCnt="21" custScaleX="349179" custScaleY="219671" custLinFactNeighborX="81134" custLinFactNeighborY="93869">
        <dgm:presLayoutVars>
          <dgm:chPref val="3"/>
        </dgm:presLayoutVars>
      </dgm:prSet>
      <dgm:spPr/>
    </dgm:pt>
    <dgm:pt modelId="{A2283C2F-E201-463F-97A2-79A5EF274BD4}" type="pres">
      <dgm:prSet presAssocID="{90AE6043-5CAC-4F93-9D38-EA26A821984B}" presName="rootConnector" presStyleLbl="node3" presStyleIdx="16" presStyleCnt="21"/>
      <dgm:spPr/>
    </dgm:pt>
    <dgm:pt modelId="{40F14ABF-EAE2-4BBF-A71A-3C6ED36D202C}" type="pres">
      <dgm:prSet presAssocID="{90AE6043-5CAC-4F93-9D38-EA26A821984B}" presName="hierChild4" presStyleCnt="0"/>
      <dgm:spPr/>
    </dgm:pt>
    <dgm:pt modelId="{185904FE-CB25-4FD6-8509-7499E4BF2624}" type="pres">
      <dgm:prSet presAssocID="{90AE6043-5CAC-4F93-9D38-EA26A821984B}" presName="hierChild5" presStyleCnt="0"/>
      <dgm:spPr/>
    </dgm:pt>
    <dgm:pt modelId="{F9B45CFF-CDEF-443C-B598-78323BCFC6AB}" type="pres">
      <dgm:prSet presAssocID="{B1C11D0E-2F4B-484B-A4FB-C6C4CFF0A725}" presName="hierChild5" presStyleCnt="0"/>
      <dgm:spPr/>
    </dgm:pt>
    <dgm:pt modelId="{A5D850B4-EF21-42AD-AD79-04064D37BDD7}" type="pres">
      <dgm:prSet presAssocID="{B45B8645-8387-42C9-91A9-F125466FA4EC}" presName="Name37" presStyleLbl="parChTrans1D2" presStyleIdx="4" presStyleCnt="5"/>
      <dgm:spPr/>
    </dgm:pt>
    <dgm:pt modelId="{EED6F8AE-7010-41D8-A696-5EC3777E79DA}" type="pres">
      <dgm:prSet presAssocID="{F024B97E-006C-4CD3-8669-EABC02E3466E}" presName="hierRoot2" presStyleCnt="0">
        <dgm:presLayoutVars>
          <dgm:hierBranch val="init"/>
        </dgm:presLayoutVars>
      </dgm:prSet>
      <dgm:spPr/>
    </dgm:pt>
    <dgm:pt modelId="{0DC6CCF6-B5EB-4C9F-A261-23DB3B425675}" type="pres">
      <dgm:prSet presAssocID="{F024B97E-006C-4CD3-8669-EABC02E3466E}" presName="rootComposite" presStyleCnt="0"/>
      <dgm:spPr/>
    </dgm:pt>
    <dgm:pt modelId="{FD3339CA-FCDB-4F5C-B0D3-6EA1A114340A}" type="pres">
      <dgm:prSet presAssocID="{F024B97E-006C-4CD3-8669-EABC02E3466E}" presName="rootText" presStyleLbl="node2" presStyleIdx="4" presStyleCnt="5" custScaleX="395396" custScaleY="181939" custLinFactX="100000" custLinFactNeighborX="112669" custLinFactNeighborY="42822">
        <dgm:presLayoutVars>
          <dgm:chPref val="3"/>
        </dgm:presLayoutVars>
      </dgm:prSet>
      <dgm:spPr/>
    </dgm:pt>
    <dgm:pt modelId="{9B2F6317-8EC1-4E31-A0D1-BF7BDD112604}" type="pres">
      <dgm:prSet presAssocID="{F024B97E-006C-4CD3-8669-EABC02E3466E}" presName="rootConnector" presStyleLbl="node2" presStyleIdx="4" presStyleCnt="5"/>
      <dgm:spPr/>
    </dgm:pt>
    <dgm:pt modelId="{AC3646EF-73E9-425A-B6E9-0021D5D9C924}" type="pres">
      <dgm:prSet presAssocID="{F024B97E-006C-4CD3-8669-EABC02E3466E}" presName="hierChild4" presStyleCnt="0"/>
      <dgm:spPr/>
    </dgm:pt>
    <dgm:pt modelId="{7E143DAA-9296-4B11-8E68-FDACC26E7676}" type="pres">
      <dgm:prSet presAssocID="{B0DB4089-5F06-444C-A3D5-DFA089D5DBD2}" presName="Name37" presStyleLbl="parChTrans1D3" presStyleIdx="17" presStyleCnt="21"/>
      <dgm:spPr/>
    </dgm:pt>
    <dgm:pt modelId="{06E4B204-232D-459C-9C9E-6FD29073271A}" type="pres">
      <dgm:prSet presAssocID="{DC706FAC-D8E5-4608-8266-38B653FFFDDC}" presName="hierRoot2" presStyleCnt="0">
        <dgm:presLayoutVars>
          <dgm:hierBranch val="init"/>
        </dgm:presLayoutVars>
      </dgm:prSet>
      <dgm:spPr/>
    </dgm:pt>
    <dgm:pt modelId="{4029AC60-36BB-413C-B029-7772A81C51CA}" type="pres">
      <dgm:prSet presAssocID="{DC706FAC-D8E5-4608-8266-38B653FFFDDC}" presName="rootComposite" presStyleCnt="0"/>
      <dgm:spPr/>
    </dgm:pt>
    <dgm:pt modelId="{D993BDFA-7BCA-4AA0-B57A-B423E1B729D7}" type="pres">
      <dgm:prSet presAssocID="{DC706FAC-D8E5-4608-8266-38B653FFFDDC}" presName="rootText" presStyleLbl="node3" presStyleIdx="17" presStyleCnt="21" custAng="10800000" custFlipVert="1" custScaleX="366729" custScaleY="209141" custLinFactX="100000" custLinFactNeighborX="106895" custLinFactNeighborY="75220">
        <dgm:presLayoutVars>
          <dgm:chPref val="3"/>
        </dgm:presLayoutVars>
      </dgm:prSet>
      <dgm:spPr/>
    </dgm:pt>
    <dgm:pt modelId="{06842B64-2168-4895-BB18-0ACF7C7C7241}" type="pres">
      <dgm:prSet presAssocID="{DC706FAC-D8E5-4608-8266-38B653FFFDDC}" presName="rootConnector" presStyleLbl="node3" presStyleIdx="17" presStyleCnt="21"/>
      <dgm:spPr/>
    </dgm:pt>
    <dgm:pt modelId="{CBB59EF2-CF99-4E57-A687-72AD35B6C1E9}" type="pres">
      <dgm:prSet presAssocID="{DC706FAC-D8E5-4608-8266-38B653FFFDDC}" presName="hierChild4" presStyleCnt="0"/>
      <dgm:spPr/>
    </dgm:pt>
    <dgm:pt modelId="{5B7D905D-5F2D-482C-BA98-89B38D09A446}" type="pres">
      <dgm:prSet presAssocID="{DC706FAC-D8E5-4608-8266-38B653FFFDDC}" presName="hierChild5" presStyleCnt="0"/>
      <dgm:spPr/>
    </dgm:pt>
    <dgm:pt modelId="{10EF1A9C-0A29-4335-B5CA-FB8CE499A94A}" type="pres">
      <dgm:prSet presAssocID="{D3CF5A75-2293-4936-8E4C-4F00BBB09664}" presName="Name37" presStyleLbl="parChTrans1D3" presStyleIdx="18" presStyleCnt="21"/>
      <dgm:spPr/>
    </dgm:pt>
    <dgm:pt modelId="{66997EED-4C11-4336-BE67-1A5385AB28CC}" type="pres">
      <dgm:prSet presAssocID="{3B5AB640-75B5-4100-A229-1A9132CF82E1}" presName="hierRoot2" presStyleCnt="0">
        <dgm:presLayoutVars>
          <dgm:hierBranch val="init"/>
        </dgm:presLayoutVars>
      </dgm:prSet>
      <dgm:spPr/>
    </dgm:pt>
    <dgm:pt modelId="{B0A6CB59-4EB6-4644-A45D-3C108B2CCE38}" type="pres">
      <dgm:prSet presAssocID="{3B5AB640-75B5-4100-A229-1A9132CF82E1}" presName="rootComposite" presStyleCnt="0"/>
      <dgm:spPr/>
    </dgm:pt>
    <dgm:pt modelId="{94825995-C5A5-4968-A123-C3F66FC485AE}" type="pres">
      <dgm:prSet presAssocID="{3B5AB640-75B5-4100-A229-1A9132CF82E1}" presName="rootText" presStyleLbl="node3" presStyleIdx="18" presStyleCnt="21" custAng="0" custScaleX="377465" custScaleY="183898" custLinFactX="100000" custLinFactY="42091" custLinFactNeighborX="111075" custLinFactNeighborY="100000">
        <dgm:presLayoutVars>
          <dgm:chPref val="3"/>
        </dgm:presLayoutVars>
      </dgm:prSet>
      <dgm:spPr/>
    </dgm:pt>
    <dgm:pt modelId="{388C8A6F-D967-4C01-8DE2-39E937CF5F8D}" type="pres">
      <dgm:prSet presAssocID="{3B5AB640-75B5-4100-A229-1A9132CF82E1}" presName="rootConnector" presStyleLbl="node3" presStyleIdx="18" presStyleCnt="21"/>
      <dgm:spPr/>
    </dgm:pt>
    <dgm:pt modelId="{4ADCC88E-BD2B-40A1-9B65-CE1062F6544B}" type="pres">
      <dgm:prSet presAssocID="{3B5AB640-75B5-4100-A229-1A9132CF82E1}" presName="hierChild4" presStyleCnt="0"/>
      <dgm:spPr/>
    </dgm:pt>
    <dgm:pt modelId="{821A8542-FC41-4E9E-80A4-128EA2EA9458}" type="pres">
      <dgm:prSet presAssocID="{3B5AB640-75B5-4100-A229-1A9132CF82E1}" presName="hierChild5" presStyleCnt="0"/>
      <dgm:spPr/>
    </dgm:pt>
    <dgm:pt modelId="{99B20084-1FBC-453C-AA61-AB00EA09A071}" type="pres">
      <dgm:prSet presAssocID="{787D103D-456F-4327-A202-D312DEAAEC69}" presName="Name37" presStyleLbl="parChTrans1D3" presStyleIdx="19" presStyleCnt="21"/>
      <dgm:spPr/>
    </dgm:pt>
    <dgm:pt modelId="{647E162B-0E8A-417D-ACB8-0796681095E7}" type="pres">
      <dgm:prSet presAssocID="{940E7FD5-14D2-4616-97CB-BF032FC82D0F}" presName="hierRoot2" presStyleCnt="0">
        <dgm:presLayoutVars>
          <dgm:hierBranch val="init"/>
        </dgm:presLayoutVars>
      </dgm:prSet>
      <dgm:spPr/>
    </dgm:pt>
    <dgm:pt modelId="{BBE0738D-208E-4630-ACFE-E198D6BFE739}" type="pres">
      <dgm:prSet presAssocID="{940E7FD5-14D2-4616-97CB-BF032FC82D0F}" presName="rootComposite" presStyleCnt="0"/>
      <dgm:spPr/>
    </dgm:pt>
    <dgm:pt modelId="{2F3E2629-C149-4C13-AFD2-AF574E2F4449}" type="pres">
      <dgm:prSet presAssocID="{940E7FD5-14D2-4616-97CB-BF032FC82D0F}" presName="rootText" presStyleLbl="node3" presStyleIdx="19" presStyleCnt="21" custScaleX="368531" custScaleY="195383" custLinFactX="100000" custLinFactY="92234" custLinFactNeighborX="113164" custLinFactNeighborY="100000">
        <dgm:presLayoutVars>
          <dgm:chPref val="3"/>
        </dgm:presLayoutVars>
      </dgm:prSet>
      <dgm:spPr/>
    </dgm:pt>
    <dgm:pt modelId="{70FCFD5B-57EE-41ED-BCF3-CF103CA87556}" type="pres">
      <dgm:prSet presAssocID="{940E7FD5-14D2-4616-97CB-BF032FC82D0F}" presName="rootConnector" presStyleLbl="node3" presStyleIdx="19" presStyleCnt="21"/>
      <dgm:spPr/>
    </dgm:pt>
    <dgm:pt modelId="{C57B0B25-29EA-4D10-8D9D-E53BE0159E98}" type="pres">
      <dgm:prSet presAssocID="{940E7FD5-14D2-4616-97CB-BF032FC82D0F}" presName="hierChild4" presStyleCnt="0"/>
      <dgm:spPr/>
    </dgm:pt>
    <dgm:pt modelId="{EDF566B8-1BDB-4F87-BC44-075F7B5F2DBD}" type="pres">
      <dgm:prSet presAssocID="{940E7FD5-14D2-4616-97CB-BF032FC82D0F}" presName="hierChild5" presStyleCnt="0"/>
      <dgm:spPr/>
    </dgm:pt>
    <dgm:pt modelId="{FEE6550A-F8EA-4DFF-B9E6-590329C2A607}" type="pres">
      <dgm:prSet presAssocID="{6A55D6BF-5564-4EB0-A374-7D8AE9735DD7}" presName="Name37" presStyleLbl="parChTrans1D3" presStyleIdx="20" presStyleCnt="21"/>
      <dgm:spPr/>
    </dgm:pt>
    <dgm:pt modelId="{4EA966F6-7C3E-4508-8E25-27A73FDAF577}" type="pres">
      <dgm:prSet presAssocID="{35AF00C4-6726-4683-B052-1D46F8E81083}" presName="hierRoot2" presStyleCnt="0">
        <dgm:presLayoutVars>
          <dgm:hierBranch val="init"/>
        </dgm:presLayoutVars>
      </dgm:prSet>
      <dgm:spPr/>
    </dgm:pt>
    <dgm:pt modelId="{8EA6EAF0-36E1-49D4-B018-6069BA2D3DF1}" type="pres">
      <dgm:prSet presAssocID="{35AF00C4-6726-4683-B052-1D46F8E81083}" presName="rootComposite" presStyleCnt="0"/>
      <dgm:spPr/>
    </dgm:pt>
    <dgm:pt modelId="{BCAA7F6E-D25F-47BB-8867-A2B2C2F74485}" type="pres">
      <dgm:prSet presAssocID="{35AF00C4-6726-4683-B052-1D46F8E81083}" presName="rootText" presStyleLbl="node3" presStyleIdx="20" presStyleCnt="21" custScaleX="366350" custScaleY="282266" custLinFactX="100000" custLinFactY="100000" custLinFactNeighborX="115254" custLinFactNeighborY="125668">
        <dgm:presLayoutVars>
          <dgm:chPref val="3"/>
        </dgm:presLayoutVars>
      </dgm:prSet>
      <dgm:spPr/>
    </dgm:pt>
    <dgm:pt modelId="{F9C7D32C-2D7F-4A92-B1BC-5A9FD8C8AB0F}" type="pres">
      <dgm:prSet presAssocID="{35AF00C4-6726-4683-B052-1D46F8E81083}" presName="rootConnector" presStyleLbl="node3" presStyleIdx="20" presStyleCnt="21"/>
      <dgm:spPr/>
    </dgm:pt>
    <dgm:pt modelId="{34BCC97D-3D2E-4406-A34C-DF2B0474AEBB}" type="pres">
      <dgm:prSet presAssocID="{35AF00C4-6726-4683-B052-1D46F8E81083}" presName="hierChild4" presStyleCnt="0"/>
      <dgm:spPr/>
    </dgm:pt>
    <dgm:pt modelId="{F5093496-BD25-447E-9195-241573C5D857}" type="pres">
      <dgm:prSet presAssocID="{35AF00C4-6726-4683-B052-1D46F8E81083}" presName="hierChild5" presStyleCnt="0"/>
      <dgm:spPr/>
    </dgm:pt>
    <dgm:pt modelId="{C92CB1EB-284E-4B3A-B8B2-BA7CA0FEC745}" type="pres">
      <dgm:prSet presAssocID="{F024B97E-006C-4CD3-8669-EABC02E3466E}" presName="hierChild5" presStyleCnt="0"/>
      <dgm:spPr/>
    </dgm:pt>
    <dgm:pt modelId="{4CAAAF05-6D27-40AE-8073-A6808AC41452}" type="pres">
      <dgm:prSet presAssocID="{C9E649F5-E5FB-41B7-84FC-B90E2CA9431F}" presName="hierChild3" presStyleCnt="0"/>
      <dgm:spPr/>
    </dgm:pt>
    <dgm:pt modelId="{B9CD02BD-207C-49AF-9E78-517773E4E3D4}" type="pres">
      <dgm:prSet presAssocID="{ADC07BDF-8592-4F86-8ADF-D19D31246233}" presName="hierRoot1" presStyleCnt="0">
        <dgm:presLayoutVars>
          <dgm:hierBranch val="init"/>
        </dgm:presLayoutVars>
      </dgm:prSet>
      <dgm:spPr/>
    </dgm:pt>
    <dgm:pt modelId="{ECE298BA-3D71-4A8B-B5CA-7579050E6F24}" type="pres">
      <dgm:prSet presAssocID="{ADC07BDF-8592-4F86-8ADF-D19D31246233}" presName="rootComposite1" presStyleCnt="0"/>
      <dgm:spPr/>
    </dgm:pt>
    <dgm:pt modelId="{A3171736-BCAB-4926-A629-6E86D11AC113}" type="pres">
      <dgm:prSet presAssocID="{ADC07BDF-8592-4F86-8ADF-D19D31246233}" presName="rootText1" presStyleLbl="node0" presStyleIdx="1" presStyleCnt="3" custScaleX="329194" custScaleY="222053" custLinFactX="-300000" custLinFactY="500000" custLinFactNeighborX="-343643" custLinFactNeighborY="544881">
        <dgm:presLayoutVars>
          <dgm:chPref val="3"/>
        </dgm:presLayoutVars>
      </dgm:prSet>
      <dgm:spPr/>
    </dgm:pt>
    <dgm:pt modelId="{D12B15AF-F437-4ACA-8988-FC525D22DDB0}" type="pres">
      <dgm:prSet presAssocID="{ADC07BDF-8592-4F86-8ADF-D19D31246233}" presName="rootConnector1" presStyleLbl="node1" presStyleIdx="0" presStyleCnt="0"/>
      <dgm:spPr/>
    </dgm:pt>
    <dgm:pt modelId="{C01918CF-EE01-4F0E-A1AA-A8EAEC53FF4D}" type="pres">
      <dgm:prSet presAssocID="{ADC07BDF-8592-4F86-8ADF-D19D31246233}" presName="hierChild2" presStyleCnt="0"/>
      <dgm:spPr/>
    </dgm:pt>
    <dgm:pt modelId="{AE4E172F-826A-432E-BA6D-79EDDC9B7B94}" type="pres">
      <dgm:prSet presAssocID="{ADC07BDF-8592-4F86-8ADF-D19D31246233}" presName="hierChild3" presStyleCnt="0"/>
      <dgm:spPr/>
    </dgm:pt>
    <dgm:pt modelId="{00F7C48E-F33F-489A-887D-0986F04C70F4}" type="pres">
      <dgm:prSet presAssocID="{AAFC7917-AA6F-4877-B7FA-1A58778946D3}" presName="hierRoot1" presStyleCnt="0">
        <dgm:presLayoutVars>
          <dgm:hierBranch val="init"/>
        </dgm:presLayoutVars>
      </dgm:prSet>
      <dgm:spPr/>
    </dgm:pt>
    <dgm:pt modelId="{1177EE15-CC76-4051-8BF4-075E50602CE2}" type="pres">
      <dgm:prSet presAssocID="{AAFC7917-AA6F-4877-B7FA-1A58778946D3}" presName="rootComposite1" presStyleCnt="0"/>
      <dgm:spPr/>
    </dgm:pt>
    <dgm:pt modelId="{5F5CB5C0-5856-46C1-B87D-696F23A3B9D1}" type="pres">
      <dgm:prSet presAssocID="{AAFC7917-AA6F-4877-B7FA-1A58778946D3}" presName="rootText1" presStyleLbl="node0" presStyleIdx="2" presStyleCnt="3" custScaleX="325906" custScaleY="188616" custLinFactX="-494723" custLinFactY="645807" custLinFactNeighborX="-500000" custLinFactNeighborY="700000">
        <dgm:presLayoutVars>
          <dgm:chPref val="3"/>
        </dgm:presLayoutVars>
      </dgm:prSet>
      <dgm:spPr/>
    </dgm:pt>
    <dgm:pt modelId="{98A55459-4EBC-4579-8762-AF376E66CE18}" type="pres">
      <dgm:prSet presAssocID="{AAFC7917-AA6F-4877-B7FA-1A58778946D3}" presName="rootConnector1" presStyleLbl="node1" presStyleIdx="0" presStyleCnt="0"/>
      <dgm:spPr/>
    </dgm:pt>
    <dgm:pt modelId="{4395555A-694C-4355-A52C-140035968BF4}" type="pres">
      <dgm:prSet presAssocID="{AAFC7917-AA6F-4877-B7FA-1A58778946D3}" presName="hierChild2" presStyleCnt="0"/>
      <dgm:spPr/>
    </dgm:pt>
    <dgm:pt modelId="{6860A583-CF4F-472F-A72B-79902F40B5DE}" type="pres">
      <dgm:prSet presAssocID="{AAFC7917-AA6F-4877-B7FA-1A58778946D3}" presName="hierChild3" presStyleCnt="0"/>
      <dgm:spPr/>
    </dgm:pt>
  </dgm:ptLst>
  <dgm:cxnLst>
    <dgm:cxn modelId="{4FBDC204-49E1-4AF7-9531-14F9DD277603}" srcId="{701F6B2A-B537-45F3-BB54-81DEE278CD62}" destId="{644EAF9A-A198-4887-BFFB-3001E39A9AC3}" srcOrd="5" destOrd="0" parTransId="{811EE9BC-A49B-49C7-ACC3-400D729D806F}" sibTransId="{1B9762E5-FB16-4532-AB05-FBBF311CEF70}"/>
    <dgm:cxn modelId="{115DE204-2119-4665-901D-243A3A92A590}" type="presOf" srcId="{CB43B52C-28B3-4B3C-8626-8A355860CE19}" destId="{83F34ADE-B642-473D-B16C-7A297D71BD7C}" srcOrd="0" destOrd="0" presId="urn:microsoft.com/office/officeart/2005/8/layout/orgChart1"/>
    <dgm:cxn modelId="{EAF38808-04AE-48C9-A6EF-E2991007D16F}" srcId="{701F6B2A-B537-45F3-BB54-81DEE278CD62}" destId="{293D7E7B-BD6A-40DF-97A9-272C6426F033}" srcOrd="2" destOrd="0" parTransId="{2A6B0F82-97C5-468D-B9D9-3AEFD03073B0}" sibTransId="{1E224DBA-B250-4DB3-8503-7F04424F872D}"/>
    <dgm:cxn modelId="{AF625F09-B261-4BED-9CB1-934307090EAB}" type="presOf" srcId="{4D902BC1-91A7-42E7-8AD5-255259BBA567}" destId="{B332D585-9229-460C-A1B0-45A5643CEEA3}" srcOrd="1" destOrd="0" presId="urn:microsoft.com/office/officeart/2005/8/layout/orgChart1"/>
    <dgm:cxn modelId="{EA5E9009-2AC4-40CB-87B1-105CC6822324}" type="presOf" srcId="{940E7FD5-14D2-4616-97CB-BF032FC82D0F}" destId="{70FCFD5B-57EE-41ED-BCF3-CF103CA87556}" srcOrd="1" destOrd="0" presId="urn:microsoft.com/office/officeart/2005/8/layout/orgChart1"/>
    <dgm:cxn modelId="{33E4680E-B31D-49CD-8DEE-62FB0EFE1780}" type="presOf" srcId="{4D902BC1-91A7-42E7-8AD5-255259BBA567}" destId="{285314BF-666D-41A4-AE96-F12AA36B1443}" srcOrd="0" destOrd="0" presId="urn:microsoft.com/office/officeart/2005/8/layout/orgChart1"/>
    <dgm:cxn modelId="{426E9710-8A9B-4E21-B6FC-C6198FBD2B15}" type="presOf" srcId="{59637F44-B3BA-4361-9D24-1C356664F92C}" destId="{D63066B8-4053-437F-A5BE-DD7FC435268E}" srcOrd="1" destOrd="0" presId="urn:microsoft.com/office/officeart/2005/8/layout/orgChart1"/>
    <dgm:cxn modelId="{28809211-DCD1-4F60-8534-FFC52B23D1ED}" type="presOf" srcId="{9C2E841A-DA75-446E-BF52-7947F9C6F864}" destId="{162C7488-BCD1-4C3C-8858-4D28F5BEDA6A}" srcOrd="1" destOrd="0" presId="urn:microsoft.com/office/officeart/2005/8/layout/orgChart1"/>
    <dgm:cxn modelId="{F469F716-3804-4CE3-9BBB-972497EEAA64}" type="presOf" srcId="{DC706FAC-D8E5-4608-8266-38B653FFFDDC}" destId="{06842B64-2168-4895-BB18-0ACF7C7C7241}" srcOrd="1" destOrd="0" presId="urn:microsoft.com/office/officeart/2005/8/layout/orgChart1"/>
    <dgm:cxn modelId="{21FA7217-6A9A-42DC-8D57-AD37B0A3022D}" type="presOf" srcId="{5E976066-8A6C-49D4-BCA9-AF949EB0AABE}" destId="{F1CDBE85-AF11-46B4-B720-F58A4E87750E}" srcOrd="0" destOrd="0" presId="urn:microsoft.com/office/officeart/2005/8/layout/orgChart1"/>
    <dgm:cxn modelId="{DEF81218-F4D7-488C-8A36-18BA829A9EF7}" type="presOf" srcId="{F64D962F-3283-481B-80E6-24A912CA4E55}" destId="{6048DDD9-CA89-49DA-A4BA-42A30C3E7B07}" srcOrd="1" destOrd="0" presId="urn:microsoft.com/office/officeart/2005/8/layout/orgChart1"/>
    <dgm:cxn modelId="{2D9D4F18-812C-4492-96C6-190B677DFF7E}" type="presOf" srcId="{293D7E7B-BD6A-40DF-97A9-272C6426F033}" destId="{03B0F261-3518-4407-B79B-CAA87C81B25B}" srcOrd="0" destOrd="0" presId="urn:microsoft.com/office/officeart/2005/8/layout/orgChart1"/>
    <dgm:cxn modelId="{7F475F1D-74BD-436B-993E-059B669B3F19}" type="presOf" srcId="{35AF00C4-6726-4683-B052-1D46F8E81083}" destId="{BCAA7F6E-D25F-47BB-8867-A2B2C2F74485}" srcOrd="0" destOrd="0" presId="urn:microsoft.com/office/officeart/2005/8/layout/orgChart1"/>
    <dgm:cxn modelId="{3F353F23-A2B1-4EB5-B5A0-908C6F922403}" type="presOf" srcId="{ADC07BDF-8592-4F86-8ADF-D19D31246233}" destId="{D12B15AF-F437-4ACA-8988-FC525D22DDB0}" srcOrd="1" destOrd="0" presId="urn:microsoft.com/office/officeart/2005/8/layout/orgChart1"/>
    <dgm:cxn modelId="{75A9CC25-4566-45AB-A783-A98E537B112F}" srcId="{FD63EB7B-60B2-4A5F-8C9D-0F6351219937}" destId="{ADC07BDF-8592-4F86-8ADF-D19D31246233}" srcOrd="1" destOrd="0" parTransId="{2E97E1B5-91F7-4302-8EA7-1A7CE9E8A9FD}" sibTransId="{30FA0C36-B982-4745-A555-5E95B0B8C0B3}"/>
    <dgm:cxn modelId="{56F81C27-8B7F-4FD6-A38E-988141FC9381}" type="presOf" srcId="{68C77E0A-04FD-4FCB-9E0A-7CBC0A2F744C}" destId="{099FEFE1-24A5-488A-96EF-E105AE36C4C6}" srcOrd="0" destOrd="0" presId="urn:microsoft.com/office/officeart/2005/8/layout/orgChart1"/>
    <dgm:cxn modelId="{B58DB027-2DA3-475B-AF42-C66CF015036B}" type="presOf" srcId="{F03E7C21-4667-4856-B049-7884F35D8B98}" destId="{973C9899-571E-4684-9FA5-E9BB500D29C7}" srcOrd="1" destOrd="0" presId="urn:microsoft.com/office/officeart/2005/8/layout/orgChart1"/>
    <dgm:cxn modelId="{1AB8172C-3A56-4AEB-9FB0-44EDE12F6DDC}" type="presOf" srcId="{866938A3-86FE-491A-A97D-E3A2301469D6}" destId="{DA3EB8C7-0CC1-4280-975D-DF1E18F6EAB4}" srcOrd="0" destOrd="0" presId="urn:microsoft.com/office/officeart/2005/8/layout/orgChart1"/>
    <dgm:cxn modelId="{30756F2C-8AA8-4B33-97F2-F38F93D5F4FF}" type="presOf" srcId="{90AE6043-5CAC-4F93-9D38-EA26A821984B}" destId="{A2283C2F-E201-463F-97A2-79A5EF274BD4}" srcOrd="1" destOrd="0" presId="urn:microsoft.com/office/officeart/2005/8/layout/orgChart1"/>
    <dgm:cxn modelId="{F97A9E33-817B-4EF9-B065-B319032568C9}" type="presOf" srcId="{F64D962F-3283-481B-80E6-24A912CA4E55}" destId="{9520F5D1-7CE0-45B2-97ED-0340491BFE54}" srcOrd="0" destOrd="0" presId="urn:microsoft.com/office/officeart/2005/8/layout/orgChart1"/>
    <dgm:cxn modelId="{0BF7C137-F102-433D-837E-6D7F9149802A}" type="presOf" srcId="{3B5AB640-75B5-4100-A229-1A9132CF82E1}" destId="{94825995-C5A5-4968-A123-C3F66FC485AE}" srcOrd="0" destOrd="0" presId="urn:microsoft.com/office/officeart/2005/8/layout/orgChart1"/>
    <dgm:cxn modelId="{D0528138-A327-41E4-AAE6-EEDD5DD98960}" type="presOf" srcId="{B1C11D0E-2F4B-484B-A4FB-C6C4CFF0A725}" destId="{93C90930-EBB6-44C4-8DE3-FA1AEA2B2673}" srcOrd="0" destOrd="0" presId="urn:microsoft.com/office/officeart/2005/8/layout/orgChart1"/>
    <dgm:cxn modelId="{CC1CE238-9901-4BD1-B1AF-E5ED6908B711}" type="presOf" srcId="{2389F889-BDA0-4592-9F39-7653B72C3100}" destId="{53B875DA-3CAF-4FE9-8803-BCF1EC2DD4C3}" srcOrd="0" destOrd="0" presId="urn:microsoft.com/office/officeart/2005/8/layout/orgChart1"/>
    <dgm:cxn modelId="{CBE0CA3B-9700-4910-8BA2-4F6A0F5953D7}" srcId="{701F6B2A-B537-45F3-BB54-81DEE278CD62}" destId="{F64D962F-3283-481B-80E6-24A912CA4E55}" srcOrd="0" destOrd="0" parTransId="{6CA76E9A-CE81-4A0B-AA31-3B706CB1CE87}" sibTransId="{9459F6F4-E072-417D-B0D0-AF8ADA13A8EB}"/>
    <dgm:cxn modelId="{7127613D-A482-4498-A6E7-9C2910385585}" type="presOf" srcId="{A723B437-169D-431C-B662-DE7720C66639}" destId="{F865E56B-C888-4141-9911-FB705169E6C3}" srcOrd="0" destOrd="0" presId="urn:microsoft.com/office/officeart/2005/8/layout/orgChart1"/>
    <dgm:cxn modelId="{F8E8F240-E98B-4DEC-B7A6-BD05DC756CD2}" type="presOf" srcId="{418C1625-D756-40CA-A9A5-9FC6F3763332}" destId="{CBAD0389-877C-46CF-9C3B-1C193F4A2DF8}" srcOrd="0" destOrd="0" presId="urn:microsoft.com/office/officeart/2005/8/layout/orgChart1"/>
    <dgm:cxn modelId="{84BBA75E-275A-4B35-AA50-D9A05B82A2B0}" type="presOf" srcId="{D3CF5A75-2293-4936-8E4C-4F00BBB09664}" destId="{10EF1A9C-0A29-4335-B5CA-FB8CE499A94A}" srcOrd="0" destOrd="0" presId="urn:microsoft.com/office/officeart/2005/8/layout/orgChart1"/>
    <dgm:cxn modelId="{74788161-B1D4-446C-85DC-A89D79D1B8E5}" type="presOf" srcId="{23550376-5A6D-4161-961E-1D35852A66D1}" destId="{801ED8F8-EEAD-429B-A8F2-67B416BA47C9}" srcOrd="1" destOrd="0" presId="urn:microsoft.com/office/officeart/2005/8/layout/orgChart1"/>
    <dgm:cxn modelId="{A9351442-724E-4F8A-9E25-D3F097D9CF1C}" type="presOf" srcId="{91EB628E-6934-481C-971E-8986BB0A16E9}" destId="{43CBB365-9DC1-4783-A833-BC9AC963D71D}" srcOrd="0" destOrd="0" presId="urn:microsoft.com/office/officeart/2005/8/layout/orgChart1"/>
    <dgm:cxn modelId="{54E13442-22B0-40CB-B06C-C23895752600}" type="presOf" srcId="{8A2814E5-7A7F-49A6-AAB0-67820D51E977}" destId="{B5812856-B459-4E3B-8C75-AA97DBE97B7A}" srcOrd="1" destOrd="0" presId="urn:microsoft.com/office/officeart/2005/8/layout/orgChart1"/>
    <dgm:cxn modelId="{A0670443-DFDF-46CB-8A0A-4AFE08CE40CF}" type="presOf" srcId="{E6615BEB-DAD4-4E27-8835-52C364139E10}" destId="{D56B060E-AA37-4BC6-9FD4-C0331CCF4735}" srcOrd="0" destOrd="0" presId="urn:microsoft.com/office/officeart/2005/8/layout/orgChart1"/>
    <dgm:cxn modelId="{85EBD848-B93D-40B9-B3EF-BF2689EB657E}" srcId="{F024B97E-006C-4CD3-8669-EABC02E3466E}" destId="{DC706FAC-D8E5-4608-8266-38B653FFFDDC}" srcOrd="0" destOrd="0" parTransId="{B0DB4089-5F06-444C-A3D5-DFA089D5DBD2}" sibTransId="{F36D0753-60E5-4579-B367-16E2A7FBA00A}"/>
    <dgm:cxn modelId="{B1D34E49-34E2-4A33-BD71-30C42644AC2D}" type="presOf" srcId="{35AF00C4-6726-4683-B052-1D46F8E81083}" destId="{F9C7D32C-2D7F-4A92-B1BC-5A9FD8C8AB0F}" srcOrd="1" destOrd="0" presId="urn:microsoft.com/office/officeart/2005/8/layout/orgChart1"/>
    <dgm:cxn modelId="{ECA49349-7D0D-4546-84C7-A0FB75243C96}" type="presOf" srcId="{644EAF9A-A198-4887-BFFB-3001E39A9AC3}" destId="{C332A22A-16E2-459E-87C3-660C0A2DEC9F}" srcOrd="1" destOrd="0" presId="urn:microsoft.com/office/officeart/2005/8/layout/orgChart1"/>
    <dgm:cxn modelId="{E624A849-E058-4B37-AB02-18AF8D2C3295}" srcId="{C9E649F5-E5FB-41B7-84FC-B90E2CA9431F}" destId="{F024B97E-006C-4CD3-8669-EABC02E3466E}" srcOrd="4" destOrd="0" parTransId="{B45B8645-8387-42C9-91A9-F125466FA4EC}" sibTransId="{5FA12968-153A-4B83-957A-B831A7EB1F73}"/>
    <dgm:cxn modelId="{28C8C069-0870-48E9-8745-C50F5F4BFAD2}" type="presOf" srcId="{FD63EB7B-60B2-4A5F-8C9D-0F6351219937}" destId="{1C8EBF7F-1AC5-45F2-8E61-11D63E985F3F}" srcOrd="0" destOrd="0" presId="urn:microsoft.com/office/officeart/2005/8/layout/orgChart1"/>
    <dgm:cxn modelId="{1718744C-D3CF-40F9-A4E1-65F98FA50E62}" type="presOf" srcId="{DE02DC7E-50CA-45D6-9F75-5929AAD0F9EA}" destId="{014D3680-1B48-45AF-8F19-BC1309199287}" srcOrd="0" destOrd="0" presId="urn:microsoft.com/office/officeart/2005/8/layout/orgChart1"/>
    <dgm:cxn modelId="{1B8C6C6D-56E3-4271-AC15-262B7FDDA017}" type="presOf" srcId="{B49E68D1-D29D-4D71-A32F-028BB999983B}" destId="{74F8C523-D7E9-4793-B508-1F56E5465E90}" srcOrd="0" destOrd="0" presId="urn:microsoft.com/office/officeart/2005/8/layout/orgChart1"/>
    <dgm:cxn modelId="{E6D7A06E-BF45-44A6-8B34-8A374AE658CE}" type="presOf" srcId="{AAFC7917-AA6F-4877-B7FA-1A58778946D3}" destId="{98A55459-4EBC-4579-8762-AF376E66CE18}" srcOrd="1" destOrd="0" presId="urn:microsoft.com/office/officeart/2005/8/layout/orgChart1"/>
    <dgm:cxn modelId="{AD28CB6E-55AD-4A11-963A-0F7E2C6D4C30}" srcId="{BBF610A1-32C9-470C-ADB9-2FF00805843C}" destId="{FD40DFBE-E849-441F-81E7-D53B57DF5046}" srcOrd="1" destOrd="0" parTransId="{DE02DC7E-50CA-45D6-9F75-5929AAD0F9EA}" sibTransId="{DF000B66-21E6-4DE4-BDF2-B4AC38511C8D}"/>
    <dgm:cxn modelId="{0A3A646F-A23E-4E90-AB03-B71C105B853D}" type="presOf" srcId="{940E7FD5-14D2-4616-97CB-BF032FC82D0F}" destId="{2F3E2629-C149-4C13-AFD2-AF574E2F4449}" srcOrd="0" destOrd="0" presId="urn:microsoft.com/office/officeart/2005/8/layout/orgChart1"/>
    <dgm:cxn modelId="{78046970-DFBF-4E84-99D1-B06E66079A32}" type="presOf" srcId="{AAFC7917-AA6F-4877-B7FA-1A58778946D3}" destId="{5F5CB5C0-5856-46C1-B87D-696F23A3B9D1}" srcOrd="0" destOrd="0" presId="urn:microsoft.com/office/officeart/2005/8/layout/orgChart1"/>
    <dgm:cxn modelId="{05E0CB50-DE38-4D54-9661-69E3E7D453F8}" type="presOf" srcId="{DC706FAC-D8E5-4608-8266-38B653FFFDDC}" destId="{D993BDFA-7BCA-4AA0-B57A-B423E1B729D7}" srcOrd="0" destOrd="0" presId="urn:microsoft.com/office/officeart/2005/8/layout/orgChart1"/>
    <dgm:cxn modelId="{302DA952-202C-40B2-A99C-D29B6BAC26A8}" type="presOf" srcId="{58940CC0-43C8-4B8A-A651-C1ECC48C1627}" destId="{27AA6B87-EF15-44F3-8146-4E3695EE03AF}" srcOrd="0" destOrd="0" presId="urn:microsoft.com/office/officeart/2005/8/layout/orgChart1"/>
    <dgm:cxn modelId="{C699F152-370C-4C54-AB96-077BC098D110}" srcId="{F024B97E-006C-4CD3-8669-EABC02E3466E}" destId="{940E7FD5-14D2-4616-97CB-BF032FC82D0F}" srcOrd="2" destOrd="0" parTransId="{787D103D-456F-4327-A202-D312DEAAEC69}" sibTransId="{05F55851-AC8B-4AB3-B427-580F0AFC7FB4}"/>
    <dgm:cxn modelId="{26621453-D884-4E8C-8EFB-2DEBD80850F0}" type="presOf" srcId="{6819457D-8D46-40B3-B26C-4694F1023A47}" destId="{21E78A2B-FACB-4587-A3F3-D5DCACA78124}" srcOrd="0" destOrd="0" presId="urn:microsoft.com/office/officeart/2005/8/layout/orgChart1"/>
    <dgm:cxn modelId="{D5757274-8AE0-4EA0-B4A9-1C8537DE4197}" type="presOf" srcId="{053B3DBF-CD13-4826-ACB2-3AD869542231}" destId="{05FAE618-9133-4E48-95E2-6AF8900FE6D6}" srcOrd="0" destOrd="0" presId="urn:microsoft.com/office/officeart/2005/8/layout/orgChart1"/>
    <dgm:cxn modelId="{6F728074-E3E8-4275-93C9-D69634759AEE}" type="presOf" srcId="{BE46183D-69E6-46BD-A198-7A3E272FBC72}" destId="{90FF1B4D-52A6-4F79-BB6D-91569A2C067A}" srcOrd="0" destOrd="0" presId="urn:microsoft.com/office/officeart/2005/8/layout/orgChart1"/>
    <dgm:cxn modelId="{5947D556-875C-4A37-958D-4DE08F98F64B}" type="presOf" srcId="{F024B97E-006C-4CD3-8669-EABC02E3466E}" destId="{9B2F6317-8EC1-4E31-A0D1-BF7BDD112604}" srcOrd="1" destOrd="0" presId="urn:microsoft.com/office/officeart/2005/8/layout/orgChart1"/>
    <dgm:cxn modelId="{D2CAB277-1E8A-4B7B-8A5E-E6D65D6CC246}" type="presOf" srcId="{FD40DFBE-E849-441F-81E7-D53B57DF5046}" destId="{119263D1-A425-4F06-9DB7-29092A3E56DA}" srcOrd="1" destOrd="0" presId="urn:microsoft.com/office/officeart/2005/8/layout/orgChart1"/>
    <dgm:cxn modelId="{97F3EB57-7279-4389-879B-C02E9CD08B0B}" type="presOf" srcId="{9C2E841A-DA75-446E-BF52-7947F9C6F864}" destId="{0CBC6ACC-C02F-447A-896A-BC86F3E76668}" srcOrd="0" destOrd="0" presId="urn:microsoft.com/office/officeart/2005/8/layout/orgChart1"/>
    <dgm:cxn modelId="{952FFB57-171D-4865-B737-9D5CD27C5519}" srcId="{9C2E841A-DA75-446E-BF52-7947F9C6F864}" destId="{81F22BC6-AE0C-42FD-8C3D-CCE23AC81FFE}" srcOrd="2" destOrd="0" parTransId="{2389F889-BDA0-4592-9F39-7653B72C3100}" sibTransId="{1C3C2AA8-2ED3-4DEB-A1F4-57940C04A2FC}"/>
    <dgm:cxn modelId="{0273437B-1D34-4530-8C0C-735F44897F92}" srcId="{BBF610A1-32C9-470C-ADB9-2FF00805843C}" destId="{A723B437-169D-431C-B662-DE7720C66639}" srcOrd="0" destOrd="0" parTransId="{978D75A9-FA18-46C3-A9A5-781A2FF46530}" sibTransId="{D9A45642-8FD2-45E8-82A6-5012A375D6B6}"/>
    <dgm:cxn modelId="{034D8A7B-B282-4E28-BF4E-6A7A991CD584}" type="presOf" srcId="{F41F5C24-7AA3-41C7-818E-5534B1465ABA}" destId="{7B2143A0-CB48-4B52-8385-480B93A11CCB}" srcOrd="0" destOrd="0" presId="urn:microsoft.com/office/officeart/2005/8/layout/orgChart1"/>
    <dgm:cxn modelId="{CB1E5C7E-3828-43B3-B541-F16F6E0235EA}" type="presOf" srcId="{A723B437-169D-431C-B662-DE7720C66639}" destId="{B56F43FC-DFDB-475C-9A63-14C64E47D039}" srcOrd="1" destOrd="0" presId="urn:microsoft.com/office/officeart/2005/8/layout/orgChart1"/>
    <dgm:cxn modelId="{324F617F-B355-4596-B256-F10CA8FE48DA}" type="presOf" srcId="{59637F44-B3BA-4361-9D24-1C356664F92C}" destId="{7C06FBFA-2BE6-4FBD-9C2D-6135BC74883E}" srcOrd="0" destOrd="0" presId="urn:microsoft.com/office/officeart/2005/8/layout/orgChart1"/>
    <dgm:cxn modelId="{60B85F82-4269-4BFC-8C7A-BFAC9254C54A}" srcId="{FD63EB7B-60B2-4A5F-8C9D-0F6351219937}" destId="{AAFC7917-AA6F-4877-B7FA-1A58778946D3}" srcOrd="2" destOrd="0" parTransId="{7A325FFD-E9FA-43CA-9466-1E152A843638}" sibTransId="{B2DA70C9-2CB1-40E6-B33F-AA954C808542}"/>
    <dgm:cxn modelId="{83408785-3660-4805-BB5E-D140E77F4EDA}" type="presOf" srcId="{C315747A-0470-4352-B0CA-107FAA5B3E0C}" destId="{5CB55278-B4B3-469B-A7C9-301FFF279084}" srcOrd="1" destOrd="0" presId="urn:microsoft.com/office/officeart/2005/8/layout/orgChart1"/>
    <dgm:cxn modelId="{C43ABD85-5B40-427C-8A89-2228A938DD18}" type="presOf" srcId="{3B5AB640-75B5-4100-A229-1A9132CF82E1}" destId="{388C8A6F-D967-4C01-8DE2-39E937CF5F8D}" srcOrd="1" destOrd="0" presId="urn:microsoft.com/office/officeart/2005/8/layout/orgChart1"/>
    <dgm:cxn modelId="{B1A72986-3ADD-45C8-A32A-F341D1B52A0B}" type="presOf" srcId="{701F6B2A-B537-45F3-BB54-81DEE278CD62}" destId="{ADCF31C7-1FA9-43E8-82FA-7A3E7DC478E8}" srcOrd="0" destOrd="0" presId="urn:microsoft.com/office/officeart/2005/8/layout/orgChart1"/>
    <dgm:cxn modelId="{94234087-E14C-44C3-A69B-ECF64A1697AA}" type="presOf" srcId="{28B4B62D-90EF-42E1-A3D6-D80369FB7504}" destId="{3922DFFA-4CF5-4994-AF02-798D6D98E2F4}" srcOrd="0" destOrd="0" presId="urn:microsoft.com/office/officeart/2005/8/layout/orgChart1"/>
    <dgm:cxn modelId="{3AB76589-5A94-4263-B747-54EED3213C13}" srcId="{C9E649F5-E5FB-41B7-84FC-B90E2CA9431F}" destId="{701F6B2A-B537-45F3-BB54-81DEE278CD62}" srcOrd="0" destOrd="0" parTransId="{BE46183D-69E6-46BD-A198-7A3E272FBC72}" sibTransId="{84DC2C11-A0E7-4C27-BE47-90CE079892FD}"/>
    <dgm:cxn modelId="{81BA5889-02D5-41FB-AF57-F43E694CC3D1}" type="presOf" srcId="{B0DB4089-5F06-444C-A3D5-DFA089D5DBD2}" destId="{7E143DAA-9296-4B11-8E68-FDACC26E7676}" srcOrd="0" destOrd="0" presId="urn:microsoft.com/office/officeart/2005/8/layout/orgChart1"/>
    <dgm:cxn modelId="{EBF9C089-9610-4DC8-92F0-3FD8A5E81766}" type="presOf" srcId="{AB86D88F-7D3B-4F69-84BB-87875A3300F6}" destId="{77840BA0-2A23-4C18-A46D-5B75E13BFF8B}" srcOrd="0" destOrd="0" presId="urn:microsoft.com/office/officeart/2005/8/layout/orgChart1"/>
    <dgm:cxn modelId="{9DD15D8B-F6BB-4D55-9DE1-4E5656052FA7}" type="presOf" srcId="{978D75A9-FA18-46C3-A9A5-781A2FF46530}" destId="{43071EA9-F830-45C4-B1F0-18D520FC0116}" srcOrd="0" destOrd="0" presId="urn:microsoft.com/office/officeart/2005/8/layout/orgChart1"/>
    <dgm:cxn modelId="{9AAC988B-2C3A-4C2E-B52B-E8988032D8CD}" type="presOf" srcId="{B45B8645-8387-42C9-91A9-F125466FA4EC}" destId="{A5D850B4-EF21-42AD-AD79-04064D37BDD7}" srcOrd="0" destOrd="0" presId="urn:microsoft.com/office/officeart/2005/8/layout/orgChart1"/>
    <dgm:cxn modelId="{D540638C-937C-4DA3-ADD0-68DAC40D779E}" srcId="{C9E649F5-E5FB-41B7-84FC-B90E2CA9431F}" destId="{BBF610A1-32C9-470C-ADB9-2FF00805843C}" srcOrd="1" destOrd="0" parTransId="{418C1625-D756-40CA-A9A5-9FC6F3763332}" sibTransId="{7D2B6C15-A874-4041-9B07-EC1EAE41D347}"/>
    <dgm:cxn modelId="{77790F8E-1EC8-4944-B1FB-197C61CCAFA1}" type="presOf" srcId="{293D7E7B-BD6A-40DF-97A9-272C6426F033}" destId="{DEC9CD6D-BC12-4B9F-B8AB-916AAF5268B7}" srcOrd="1" destOrd="0" presId="urn:microsoft.com/office/officeart/2005/8/layout/orgChart1"/>
    <dgm:cxn modelId="{5616B297-CACD-4F65-B69D-B3420592F4B9}" type="presOf" srcId="{C9E649F5-E5FB-41B7-84FC-B90E2CA9431F}" destId="{104C2553-1467-43DE-9490-6F02CEAB2621}" srcOrd="0" destOrd="0" presId="urn:microsoft.com/office/officeart/2005/8/layout/orgChart1"/>
    <dgm:cxn modelId="{E17C6B98-235F-47FC-9C2A-190E2371ECC0}" type="presOf" srcId="{28B4B62D-90EF-42E1-A3D6-D80369FB7504}" destId="{3BF80902-6FBC-4ABF-BB3C-471BE3A816F9}" srcOrd="1" destOrd="0" presId="urn:microsoft.com/office/officeart/2005/8/layout/orgChart1"/>
    <dgm:cxn modelId="{DCDFFF9C-79ED-4352-9114-8A2F7EAED473}" type="presOf" srcId="{FD40DFBE-E849-441F-81E7-D53B57DF5046}" destId="{59FDAB6F-C505-4B25-9C2D-8A951CD8DB88}" srcOrd="0" destOrd="0" presId="urn:microsoft.com/office/officeart/2005/8/layout/orgChart1"/>
    <dgm:cxn modelId="{13D53F9D-4CBE-4271-A0F6-569DFA2AB186}" srcId="{F024B97E-006C-4CD3-8669-EABC02E3466E}" destId="{3B5AB640-75B5-4100-A229-1A9132CF82E1}" srcOrd="1" destOrd="0" parTransId="{D3CF5A75-2293-4936-8E4C-4F00BBB09664}" sibTransId="{87674F57-1DF7-47A9-B35F-487A17E659DC}"/>
    <dgm:cxn modelId="{908C9A9E-9107-4647-BA0D-7D11FD0DA38C}" type="presOf" srcId="{BBF610A1-32C9-470C-ADB9-2FF00805843C}" destId="{5B1EF1F1-0FE8-458D-85C6-FC90F9F6862F}" srcOrd="1" destOrd="0" presId="urn:microsoft.com/office/officeart/2005/8/layout/orgChart1"/>
    <dgm:cxn modelId="{03BEF09E-DDA0-4D80-B28A-130DA1304EE0}" srcId="{9C2E841A-DA75-446E-BF52-7947F9C6F864}" destId="{23550376-5A6D-4161-961E-1D35852A66D1}" srcOrd="1" destOrd="0" parTransId="{053B3DBF-CD13-4826-ACB2-3AD869542231}" sibTransId="{D3EE0597-D2C5-4693-AC97-120593F2DF2A}"/>
    <dgm:cxn modelId="{1A91D6A2-0224-418E-82D7-FC532997A51A}" type="presOf" srcId="{787D103D-456F-4327-A202-D312DEAAEC69}" destId="{99B20084-1FBC-453C-AA61-AB00EA09A071}" srcOrd="0" destOrd="0" presId="urn:microsoft.com/office/officeart/2005/8/layout/orgChart1"/>
    <dgm:cxn modelId="{8BABC0A5-9420-4D06-BDB7-F6A9EC1B1125}" type="presOf" srcId="{C315747A-0470-4352-B0CA-107FAA5B3E0C}" destId="{1B14D6ED-6CDC-4338-BBC2-F89D06093261}" srcOrd="0" destOrd="0" presId="urn:microsoft.com/office/officeart/2005/8/layout/orgChart1"/>
    <dgm:cxn modelId="{457627A9-DE48-4E03-92E1-CF6BB66BB120}" type="presOf" srcId="{F03E7C21-4667-4856-B049-7884F35D8B98}" destId="{588F205C-CA9D-4812-A1B0-C736AA74EBCE}" srcOrd="0" destOrd="0" presId="urn:microsoft.com/office/officeart/2005/8/layout/orgChart1"/>
    <dgm:cxn modelId="{CEE0FEA9-DCFD-4572-82A7-A80F0239CC64}" type="presOf" srcId="{381F4779-592D-478F-86FD-77CC19AFE90A}" destId="{F9D7BA0B-F08F-4CE4-B8B5-2456F7A57E56}" srcOrd="0" destOrd="0" presId="urn:microsoft.com/office/officeart/2005/8/layout/orgChart1"/>
    <dgm:cxn modelId="{6E86A7AA-3D79-41DC-AAA9-A6E0A10B3238}" type="presOf" srcId="{F024B97E-006C-4CD3-8669-EABC02E3466E}" destId="{FD3339CA-FCDB-4F5C-B0D3-6EA1A114340A}" srcOrd="0" destOrd="0" presId="urn:microsoft.com/office/officeart/2005/8/layout/orgChart1"/>
    <dgm:cxn modelId="{E186E9AA-28B4-46AD-A441-B833F3B1752A}" srcId="{B1C11D0E-2F4B-484B-A4FB-C6C4CFF0A725}" destId="{90AE6043-5CAC-4F93-9D38-EA26A821984B}" srcOrd="1" destOrd="0" parTransId="{CB43B52C-28B3-4B3C-8626-8A355860CE19}" sibTransId="{3A1328BE-E93E-4630-8CA3-E12870956F00}"/>
    <dgm:cxn modelId="{E8C7DAAE-6A7B-42A6-830E-D30DD622380D}" type="presOf" srcId="{81F22BC6-AE0C-42FD-8C3D-CCE23AC81FFE}" destId="{EBA66E9F-551F-487C-B43C-4D40861C7088}" srcOrd="1" destOrd="0" presId="urn:microsoft.com/office/officeart/2005/8/layout/orgChart1"/>
    <dgm:cxn modelId="{680706B0-E20B-49A0-847F-15C52C66B794}" srcId="{701F6B2A-B537-45F3-BB54-81DEE278CD62}" destId="{8A2814E5-7A7F-49A6-AAB0-67820D51E977}" srcOrd="6" destOrd="0" parTransId="{F41F5C24-7AA3-41C7-818E-5534B1465ABA}" sibTransId="{9C30D29F-72F2-420E-AF6E-A171EC250938}"/>
    <dgm:cxn modelId="{FA97B1B1-A499-456A-AE31-9CEB78D116C4}" srcId="{F024B97E-006C-4CD3-8669-EABC02E3466E}" destId="{35AF00C4-6726-4683-B052-1D46F8E81083}" srcOrd="3" destOrd="0" parTransId="{6A55D6BF-5564-4EB0-A374-7D8AE9735DD7}" sibTransId="{BFC72C6D-08CD-4570-8111-38DA10A912D0}"/>
    <dgm:cxn modelId="{6BC6C8B1-C06A-4422-BA0D-49230531CD24}" srcId="{701F6B2A-B537-45F3-BB54-81DEE278CD62}" destId="{4D902BC1-91A7-42E7-8AD5-255259BBA567}" srcOrd="8" destOrd="0" parTransId="{91EB628E-6934-481C-971E-8986BB0A16E9}" sibTransId="{C430574F-5D90-4288-94E2-BB171A1A7264}"/>
    <dgm:cxn modelId="{40CAFDB6-170C-48CF-BAAD-4DEAEFF9728F}" type="presOf" srcId="{4248A54A-EE62-4E7E-972E-EA9BDC320C60}" destId="{C29E20BA-BB1A-4484-92EB-DE0A0CEFF645}" srcOrd="0" destOrd="0" presId="urn:microsoft.com/office/officeart/2005/8/layout/orgChart1"/>
    <dgm:cxn modelId="{D51A50BB-7B61-4A80-B62B-6EF1DE0FA889}" srcId="{701F6B2A-B537-45F3-BB54-81DEE278CD62}" destId="{866938A3-86FE-491A-A97D-E3A2301469D6}" srcOrd="4" destOrd="0" parTransId="{E6615BEB-DAD4-4E27-8835-52C364139E10}" sibTransId="{14C4ED81-2614-4BAD-8A4F-77879930C0A7}"/>
    <dgm:cxn modelId="{4E7CBABB-9E56-4276-AD3B-30A82115C0CA}" srcId="{C9E649F5-E5FB-41B7-84FC-B90E2CA9431F}" destId="{9C2E841A-DA75-446E-BF52-7947F9C6F864}" srcOrd="2" destOrd="0" parTransId="{58940CC0-43C8-4B8A-A651-C1ECC48C1627}" sibTransId="{4920CE65-8FCD-430E-9701-F1E84ED02DE3}"/>
    <dgm:cxn modelId="{257416BC-B815-4D55-9F6B-15841BA0CC4F}" type="presOf" srcId="{6CA76E9A-CE81-4A0B-AA31-3B706CB1CE87}" destId="{220A533C-A085-4542-9028-FC1817AB09AB}" srcOrd="0" destOrd="0" presId="urn:microsoft.com/office/officeart/2005/8/layout/orgChart1"/>
    <dgm:cxn modelId="{2B01B7BC-649B-48C0-A596-1A5C22DDF489}" type="presOf" srcId="{C9E649F5-E5FB-41B7-84FC-B90E2CA9431F}" destId="{6CD0C4F9-9B17-44D2-9211-64E45F3D9AE4}" srcOrd="1" destOrd="0" presId="urn:microsoft.com/office/officeart/2005/8/layout/orgChart1"/>
    <dgm:cxn modelId="{537B38BD-AB89-4D22-BB3C-FF56FF51C486}" type="presOf" srcId="{AF5D0BD0-1F4C-4FE6-98FE-0AB1417FDDA1}" destId="{3A93835C-51DB-4157-9904-73AAB66FA3DB}" srcOrd="0" destOrd="0" presId="urn:microsoft.com/office/officeart/2005/8/layout/orgChart1"/>
    <dgm:cxn modelId="{6C7635BE-D7D1-4EC6-937D-F9C35AC25DCF}" srcId="{B1C11D0E-2F4B-484B-A4FB-C6C4CFF0A725}" destId="{28B4B62D-90EF-42E1-A3D6-D80369FB7504}" srcOrd="0" destOrd="0" parTransId="{B49E68D1-D29D-4D71-A32F-028BB999983B}" sibTransId="{83A8DC85-421D-4F6B-AC31-39D286B84C3F}"/>
    <dgm:cxn modelId="{1BA9D0BE-7A2E-4E49-AF83-C07D5B959A67}" type="presOf" srcId="{90AE6043-5CAC-4F93-9D38-EA26A821984B}" destId="{6DF8DB7F-20A0-43D1-8EE8-9DF642539F12}" srcOrd="0" destOrd="0" presId="urn:microsoft.com/office/officeart/2005/8/layout/orgChart1"/>
    <dgm:cxn modelId="{96A452C4-BE57-462A-BD57-C23A6555B982}" type="presOf" srcId="{701F6B2A-B537-45F3-BB54-81DEE278CD62}" destId="{D9290C3B-DE6C-484B-8405-D199B7018032}" srcOrd="1" destOrd="0" presId="urn:microsoft.com/office/officeart/2005/8/layout/orgChart1"/>
    <dgm:cxn modelId="{CF600BC5-D581-497E-9CD3-031CB4AD599B}" srcId="{9C2E841A-DA75-446E-BF52-7947F9C6F864}" destId="{C315747A-0470-4352-B0CA-107FAA5B3E0C}" srcOrd="3" destOrd="0" parTransId="{6819457D-8D46-40B3-B26C-4694F1023A47}" sibTransId="{D59DAA69-6006-4981-8372-F49C41DBAA55}"/>
    <dgm:cxn modelId="{7EFC0BC9-B7C5-4D77-9ABD-407E1CC9AF46}" srcId="{701F6B2A-B537-45F3-BB54-81DEE278CD62}" destId="{E6068D59-08EA-4827-A901-0DBBB50EF5F8}" srcOrd="7" destOrd="0" parTransId="{5E976066-8A6C-49D4-BCA9-AF949EB0AABE}" sibTransId="{63821241-A730-4653-94EB-3BB9343E93D9}"/>
    <dgm:cxn modelId="{77403CCA-6556-4F09-9C10-008C39FFB947}" srcId="{701F6B2A-B537-45F3-BB54-81DEE278CD62}" destId="{59637F44-B3BA-4361-9D24-1C356664F92C}" srcOrd="3" destOrd="0" parTransId="{4248A54A-EE62-4E7E-972E-EA9BDC320C60}" sibTransId="{69C48CAF-1AB6-4CAE-BD3D-962ED9C92588}"/>
    <dgm:cxn modelId="{C4604ACB-475D-480A-9C38-55101F349177}" type="presOf" srcId="{AB86D88F-7D3B-4F69-84BB-87875A3300F6}" destId="{FFB6D32E-68AF-4406-B658-A7F6C138949D}" srcOrd="1" destOrd="0" presId="urn:microsoft.com/office/officeart/2005/8/layout/orgChart1"/>
    <dgm:cxn modelId="{8863A6CE-1642-4C8D-84B6-C50C36ADC49D}" type="presOf" srcId="{E6068D59-08EA-4827-A901-0DBBB50EF5F8}" destId="{EDFC97B9-A7F4-4B4F-9DDD-32654BE555A8}" srcOrd="1" destOrd="0" presId="urn:microsoft.com/office/officeart/2005/8/layout/orgChart1"/>
    <dgm:cxn modelId="{A5D419CF-FD42-4B0D-A8B7-17F2EFB705B3}" type="presOf" srcId="{644EAF9A-A198-4887-BFFB-3001E39A9AC3}" destId="{D6EF28C0-BA93-4CA1-ABE4-F48CC8A77B9C}" srcOrd="0" destOrd="0" presId="urn:microsoft.com/office/officeart/2005/8/layout/orgChart1"/>
    <dgm:cxn modelId="{F488F8D1-8C72-496C-93D1-683DEAF34895}" type="presOf" srcId="{8A2814E5-7A7F-49A6-AAB0-67820D51E977}" destId="{8742912D-D60A-46EE-939D-3EA7A9225B0B}" srcOrd="0" destOrd="0" presId="urn:microsoft.com/office/officeart/2005/8/layout/orgChart1"/>
    <dgm:cxn modelId="{7A8C94D6-E667-4D29-B23D-99D98D73E60D}" type="presOf" srcId="{BBF610A1-32C9-470C-ADB9-2FF00805843C}" destId="{D01D2280-49A9-42D5-936C-A9E82A68F634}" srcOrd="0" destOrd="0" presId="urn:microsoft.com/office/officeart/2005/8/layout/orgChart1"/>
    <dgm:cxn modelId="{B721F9DA-578A-4D86-9A95-0ECBB0D9FE87}" type="presOf" srcId="{E6068D59-08EA-4827-A901-0DBBB50EF5F8}" destId="{B2A7A037-1C4A-41E1-8616-A26E4CB4752D}" srcOrd="0" destOrd="0" presId="urn:microsoft.com/office/officeart/2005/8/layout/orgChart1"/>
    <dgm:cxn modelId="{09E593E5-AFA0-42FB-B2B6-D0496B7ED969}" type="presOf" srcId="{23550376-5A6D-4161-961E-1D35852A66D1}" destId="{6F5038D3-9A21-48A1-BAA1-9CDE2CBE4B1C}" srcOrd="0" destOrd="0" presId="urn:microsoft.com/office/officeart/2005/8/layout/orgChart1"/>
    <dgm:cxn modelId="{07E328E8-982B-4561-9573-B629583849A6}" srcId="{FD63EB7B-60B2-4A5F-8C9D-0F6351219937}" destId="{C9E649F5-E5FB-41B7-84FC-B90E2CA9431F}" srcOrd="0" destOrd="0" parTransId="{7328DA08-A508-4A94-B526-F088F3E52159}" sibTransId="{9755B349-2156-4A1C-9060-38F1D2D86D43}"/>
    <dgm:cxn modelId="{EEBBB7E8-30DB-4961-8F9D-0D6AAA233D64}" type="presOf" srcId="{6A55D6BF-5564-4EB0-A374-7D8AE9735DD7}" destId="{FEE6550A-F8EA-4DFF-B9E6-590329C2A607}" srcOrd="0" destOrd="0" presId="urn:microsoft.com/office/officeart/2005/8/layout/orgChart1"/>
    <dgm:cxn modelId="{E54F3BEA-333C-41BA-9066-B5FEA71EDF66}" srcId="{9C2E841A-DA75-446E-BF52-7947F9C6F864}" destId="{AB86D88F-7D3B-4F69-84BB-87875A3300F6}" srcOrd="0" destOrd="0" parTransId="{68C77E0A-04FD-4FCB-9E0A-7CBC0A2F744C}" sibTransId="{DF94892A-2667-4417-AD40-D27D40DFA43A}"/>
    <dgm:cxn modelId="{F6EB80EC-3F70-4352-99A7-BB2E1C5349DD}" type="presOf" srcId="{81F22BC6-AE0C-42FD-8C3D-CCE23AC81FFE}" destId="{157AF237-BC64-48F7-A5C2-73A723D70EC9}" srcOrd="0" destOrd="0" presId="urn:microsoft.com/office/officeart/2005/8/layout/orgChart1"/>
    <dgm:cxn modelId="{83952EF4-62D3-46D2-8644-B866C04A2FFE}" type="presOf" srcId="{866938A3-86FE-491A-A97D-E3A2301469D6}" destId="{7602A002-8278-41BC-9AD2-F3C028E42E83}" srcOrd="1" destOrd="0" presId="urn:microsoft.com/office/officeart/2005/8/layout/orgChart1"/>
    <dgm:cxn modelId="{875347F5-291E-425C-961D-9E45723F43B4}" type="presOf" srcId="{B1C11D0E-2F4B-484B-A4FB-C6C4CFF0A725}" destId="{E38A2CC1-EDFF-4FA8-AB19-D00BC0BEB28A}" srcOrd="1" destOrd="0" presId="urn:microsoft.com/office/officeart/2005/8/layout/orgChart1"/>
    <dgm:cxn modelId="{254FF1F6-3D05-4F00-AD51-FA84738A33AF}" srcId="{701F6B2A-B537-45F3-BB54-81DEE278CD62}" destId="{F03E7C21-4667-4856-B049-7884F35D8B98}" srcOrd="1" destOrd="0" parTransId="{381F4779-592D-478F-86FD-77CC19AFE90A}" sibTransId="{6F66A139-39E6-412C-8A33-E22714EFA830}"/>
    <dgm:cxn modelId="{FC76F5F8-9195-4304-827E-2DF4C2643B99}" type="presOf" srcId="{ADC07BDF-8592-4F86-8ADF-D19D31246233}" destId="{A3171736-BCAB-4926-A629-6E86D11AC113}" srcOrd="0" destOrd="0" presId="urn:microsoft.com/office/officeart/2005/8/layout/orgChart1"/>
    <dgm:cxn modelId="{451F2CFA-6DB7-4174-AECF-7244FAEC9A87}" type="presOf" srcId="{811EE9BC-A49B-49C7-ACC3-400D729D806F}" destId="{776E6BDC-44F9-4332-895F-5E701337ACAE}" srcOrd="0" destOrd="0" presId="urn:microsoft.com/office/officeart/2005/8/layout/orgChart1"/>
    <dgm:cxn modelId="{FC442EFF-FC07-4FF5-A95E-AE1666096E4C}" srcId="{C9E649F5-E5FB-41B7-84FC-B90E2CA9431F}" destId="{B1C11D0E-2F4B-484B-A4FB-C6C4CFF0A725}" srcOrd="3" destOrd="0" parTransId="{AF5D0BD0-1F4C-4FE6-98FE-0AB1417FDDA1}" sibTransId="{759402C4-1A11-4BCC-BF2B-6566D378311E}"/>
    <dgm:cxn modelId="{CD12A8FF-88EA-4DA3-9EA9-5B2AD545FDA2}" type="presOf" srcId="{2A6B0F82-97C5-468D-B9D9-3AEFD03073B0}" destId="{DD6D7A0A-7B0D-4D41-B0A2-5D049253A32C}" srcOrd="0" destOrd="0" presId="urn:microsoft.com/office/officeart/2005/8/layout/orgChart1"/>
    <dgm:cxn modelId="{879C197F-EE22-4087-929A-C959C5B2D0A3}" type="presParOf" srcId="{1C8EBF7F-1AC5-45F2-8E61-11D63E985F3F}" destId="{85D064AB-1652-4033-A784-A9D49961146B}" srcOrd="0" destOrd="0" presId="urn:microsoft.com/office/officeart/2005/8/layout/orgChart1"/>
    <dgm:cxn modelId="{4CE76C9F-453D-477A-BB18-AA5FEFB5934C}" type="presParOf" srcId="{85D064AB-1652-4033-A784-A9D49961146B}" destId="{DC5082E6-48DB-408E-BC61-1DCB569990E3}" srcOrd="0" destOrd="0" presId="urn:microsoft.com/office/officeart/2005/8/layout/orgChart1"/>
    <dgm:cxn modelId="{015CCAD7-E8E0-4983-B047-0F867780C48F}" type="presParOf" srcId="{DC5082E6-48DB-408E-BC61-1DCB569990E3}" destId="{104C2553-1467-43DE-9490-6F02CEAB2621}" srcOrd="0" destOrd="0" presId="urn:microsoft.com/office/officeart/2005/8/layout/orgChart1"/>
    <dgm:cxn modelId="{9350F392-0B6E-499B-BE2C-5A1D281922B4}" type="presParOf" srcId="{DC5082E6-48DB-408E-BC61-1DCB569990E3}" destId="{6CD0C4F9-9B17-44D2-9211-64E45F3D9AE4}" srcOrd="1" destOrd="0" presId="urn:microsoft.com/office/officeart/2005/8/layout/orgChart1"/>
    <dgm:cxn modelId="{02CAD059-C37E-4895-9D5D-3EBBAB4D7DD1}" type="presParOf" srcId="{85D064AB-1652-4033-A784-A9D49961146B}" destId="{15D5316B-282D-462E-B5CB-F05CFD51A0AE}" srcOrd="1" destOrd="0" presId="urn:microsoft.com/office/officeart/2005/8/layout/orgChart1"/>
    <dgm:cxn modelId="{EA1F50B1-4C9B-49A0-BAD3-7331581E7B87}" type="presParOf" srcId="{15D5316B-282D-462E-B5CB-F05CFD51A0AE}" destId="{90FF1B4D-52A6-4F79-BB6D-91569A2C067A}" srcOrd="0" destOrd="0" presId="urn:microsoft.com/office/officeart/2005/8/layout/orgChart1"/>
    <dgm:cxn modelId="{A30F45B0-F155-4AC5-9232-0242BD1B028C}" type="presParOf" srcId="{15D5316B-282D-462E-B5CB-F05CFD51A0AE}" destId="{142181F0-0520-4713-B411-5594961495D3}" srcOrd="1" destOrd="0" presId="urn:microsoft.com/office/officeart/2005/8/layout/orgChart1"/>
    <dgm:cxn modelId="{CB389C4A-563F-400F-A9AD-4C15D76AE500}" type="presParOf" srcId="{142181F0-0520-4713-B411-5594961495D3}" destId="{98C8C8D7-5EBA-4733-9752-A2AEABABE0E1}" srcOrd="0" destOrd="0" presId="urn:microsoft.com/office/officeart/2005/8/layout/orgChart1"/>
    <dgm:cxn modelId="{99125BB7-889D-48F7-8BBE-CA28CEF88407}" type="presParOf" srcId="{98C8C8D7-5EBA-4733-9752-A2AEABABE0E1}" destId="{ADCF31C7-1FA9-43E8-82FA-7A3E7DC478E8}" srcOrd="0" destOrd="0" presId="urn:microsoft.com/office/officeart/2005/8/layout/orgChart1"/>
    <dgm:cxn modelId="{58D28418-1BB1-4FBF-9AD6-BCD84BAD3941}" type="presParOf" srcId="{98C8C8D7-5EBA-4733-9752-A2AEABABE0E1}" destId="{D9290C3B-DE6C-484B-8405-D199B7018032}" srcOrd="1" destOrd="0" presId="urn:microsoft.com/office/officeart/2005/8/layout/orgChart1"/>
    <dgm:cxn modelId="{21381808-B7BE-4CF8-9331-C3A4C5CC321E}" type="presParOf" srcId="{142181F0-0520-4713-B411-5594961495D3}" destId="{D043C358-52A8-4FC2-9D33-B5366B87D024}" srcOrd="1" destOrd="0" presId="urn:microsoft.com/office/officeart/2005/8/layout/orgChart1"/>
    <dgm:cxn modelId="{AED1E3A8-F62B-416E-83E9-27321119BEED}" type="presParOf" srcId="{D043C358-52A8-4FC2-9D33-B5366B87D024}" destId="{220A533C-A085-4542-9028-FC1817AB09AB}" srcOrd="0" destOrd="0" presId="urn:microsoft.com/office/officeart/2005/8/layout/orgChart1"/>
    <dgm:cxn modelId="{FA9B7990-2020-4878-B218-FDA356A44E20}" type="presParOf" srcId="{D043C358-52A8-4FC2-9D33-B5366B87D024}" destId="{CFE551FA-D8B8-4143-8A28-2D19581757CC}" srcOrd="1" destOrd="0" presId="urn:microsoft.com/office/officeart/2005/8/layout/orgChart1"/>
    <dgm:cxn modelId="{E12385E9-0AFC-4E17-AC93-BC9ADE91ACD6}" type="presParOf" srcId="{CFE551FA-D8B8-4143-8A28-2D19581757CC}" destId="{F4B37DA6-3984-4438-BB4C-80BB4D098108}" srcOrd="0" destOrd="0" presId="urn:microsoft.com/office/officeart/2005/8/layout/orgChart1"/>
    <dgm:cxn modelId="{AC930F52-A951-4875-B7D3-8EC12420FB62}" type="presParOf" srcId="{F4B37DA6-3984-4438-BB4C-80BB4D098108}" destId="{9520F5D1-7CE0-45B2-97ED-0340491BFE54}" srcOrd="0" destOrd="0" presId="urn:microsoft.com/office/officeart/2005/8/layout/orgChart1"/>
    <dgm:cxn modelId="{246FF46B-715B-4720-8B72-B3585E76A205}" type="presParOf" srcId="{F4B37DA6-3984-4438-BB4C-80BB4D098108}" destId="{6048DDD9-CA89-49DA-A4BA-42A30C3E7B07}" srcOrd="1" destOrd="0" presId="urn:microsoft.com/office/officeart/2005/8/layout/orgChart1"/>
    <dgm:cxn modelId="{B51FBA8E-F845-490E-8363-9F0648E39C94}" type="presParOf" srcId="{CFE551FA-D8B8-4143-8A28-2D19581757CC}" destId="{0E863612-EF96-46C7-A3DF-B25E9673810A}" srcOrd="1" destOrd="0" presId="urn:microsoft.com/office/officeart/2005/8/layout/orgChart1"/>
    <dgm:cxn modelId="{A3D61840-627C-4C2F-B729-9B12ADCCDE8A}" type="presParOf" srcId="{CFE551FA-D8B8-4143-8A28-2D19581757CC}" destId="{C14A93D0-D680-464C-AC25-320129075FC9}" srcOrd="2" destOrd="0" presId="urn:microsoft.com/office/officeart/2005/8/layout/orgChart1"/>
    <dgm:cxn modelId="{88DCD5F6-FE02-46D5-9362-D7D69D33BE7D}" type="presParOf" srcId="{D043C358-52A8-4FC2-9D33-B5366B87D024}" destId="{F9D7BA0B-F08F-4CE4-B8B5-2456F7A57E56}" srcOrd="2" destOrd="0" presId="urn:microsoft.com/office/officeart/2005/8/layout/orgChart1"/>
    <dgm:cxn modelId="{5DCA6FEB-14A8-4070-B086-2136A421833D}" type="presParOf" srcId="{D043C358-52A8-4FC2-9D33-B5366B87D024}" destId="{B304A13C-0012-4125-A129-D5274439399D}" srcOrd="3" destOrd="0" presId="urn:microsoft.com/office/officeart/2005/8/layout/orgChart1"/>
    <dgm:cxn modelId="{BB7B2BB3-B71A-4B01-B2B6-5866C2DEF972}" type="presParOf" srcId="{B304A13C-0012-4125-A129-D5274439399D}" destId="{171EF4CD-66E2-49A1-AFBD-88B9A532D17F}" srcOrd="0" destOrd="0" presId="urn:microsoft.com/office/officeart/2005/8/layout/orgChart1"/>
    <dgm:cxn modelId="{F56A8467-1121-4173-A9F0-B9F6904AEE42}" type="presParOf" srcId="{171EF4CD-66E2-49A1-AFBD-88B9A532D17F}" destId="{588F205C-CA9D-4812-A1B0-C736AA74EBCE}" srcOrd="0" destOrd="0" presId="urn:microsoft.com/office/officeart/2005/8/layout/orgChart1"/>
    <dgm:cxn modelId="{6F7DF14D-947C-4092-9C31-DBEDA3207915}" type="presParOf" srcId="{171EF4CD-66E2-49A1-AFBD-88B9A532D17F}" destId="{973C9899-571E-4684-9FA5-E9BB500D29C7}" srcOrd="1" destOrd="0" presId="urn:microsoft.com/office/officeart/2005/8/layout/orgChart1"/>
    <dgm:cxn modelId="{F547E706-150F-434D-B020-294D96062D3E}" type="presParOf" srcId="{B304A13C-0012-4125-A129-D5274439399D}" destId="{98F72817-0E60-44CE-B0E6-E033997C6424}" srcOrd="1" destOrd="0" presId="urn:microsoft.com/office/officeart/2005/8/layout/orgChart1"/>
    <dgm:cxn modelId="{3007C141-F618-4D14-B38D-8C794D017B2D}" type="presParOf" srcId="{B304A13C-0012-4125-A129-D5274439399D}" destId="{F7ACE382-7F7B-4870-931F-672B09FC5D33}" srcOrd="2" destOrd="0" presId="urn:microsoft.com/office/officeart/2005/8/layout/orgChart1"/>
    <dgm:cxn modelId="{C724E19E-B201-4179-AFE2-4692CA5233DE}" type="presParOf" srcId="{D043C358-52A8-4FC2-9D33-B5366B87D024}" destId="{DD6D7A0A-7B0D-4D41-B0A2-5D049253A32C}" srcOrd="4" destOrd="0" presId="urn:microsoft.com/office/officeart/2005/8/layout/orgChart1"/>
    <dgm:cxn modelId="{94E2FDC5-1122-4F14-81D4-FC4344AD0F36}" type="presParOf" srcId="{D043C358-52A8-4FC2-9D33-B5366B87D024}" destId="{0A9DF1CB-9CD4-48A8-B1D5-41F8A79D9530}" srcOrd="5" destOrd="0" presId="urn:microsoft.com/office/officeart/2005/8/layout/orgChart1"/>
    <dgm:cxn modelId="{CA4E9D3F-B65B-47AA-B080-4AF76CAC07E1}" type="presParOf" srcId="{0A9DF1CB-9CD4-48A8-B1D5-41F8A79D9530}" destId="{16553F8B-3674-4097-8F71-D6D13D2A7211}" srcOrd="0" destOrd="0" presId="urn:microsoft.com/office/officeart/2005/8/layout/orgChart1"/>
    <dgm:cxn modelId="{C7B7E426-D232-497A-8C38-550BA581D0CE}" type="presParOf" srcId="{16553F8B-3674-4097-8F71-D6D13D2A7211}" destId="{03B0F261-3518-4407-B79B-CAA87C81B25B}" srcOrd="0" destOrd="0" presId="urn:microsoft.com/office/officeart/2005/8/layout/orgChart1"/>
    <dgm:cxn modelId="{1C48BB8A-35C0-4F64-B9EA-3539818AF3E1}" type="presParOf" srcId="{16553F8B-3674-4097-8F71-D6D13D2A7211}" destId="{DEC9CD6D-BC12-4B9F-B8AB-916AAF5268B7}" srcOrd="1" destOrd="0" presId="urn:microsoft.com/office/officeart/2005/8/layout/orgChart1"/>
    <dgm:cxn modelId="{76451DD0-3ACE-4170-A5F5-F2C14723C8C4}" type="presParOf" srcId="{0A9DF1CB-9CD4-48A8-B1D5-41F8A79D9530}" destId="{AC5705A4-3483-4904-8E13-E562A2511380}" srcOrd="1" destOrd="0" presId="urn:microsoft.com/office/officeart/2005/8/layout/orgChart1"/>
    <dgm:cxn modelId="{6F13420B-30FC-4685-B5AB-2CD45D996CAA}" type="presParOf" srcId="{0A9DF1CB-9CD4-48A8-B1D5-41F8A79D9530}" destId="{9CD2D2CE-8E3D-49E9-97EF-45DDBB263F20}" srcOrd="2" destOrd="0" presId="urn:microsoft.com/office/officeart/2005/8/layout/orgChart1"/>
    <dgm:cxn modelId="{7361838C-2EB0-4A04-B9DA-CD4D7E1CCB80}" type="presParOf" srcId="{D043C358-52A8-4FC2-9D33-B5366B87D024}" destId="{C29E20BA-BB1A-4484-92EB-DE0A0CEFF645}" srcOrd="6" destOrd="0" presId="urn:microsoft.com/office/officeart/2005/8/layout/orgChart1"/>
    <dgm:cxn modelId="{D2CBC95F-8EF6-489A-A427-40CA0F457EC9}" type="presParOf" srcId="{D043C358-52A8-4FC2-9D33-B5366B87D024}" destId="{CE65901A-23DE-421C-AA36-4D7AB195321E}" srcOrd="7" destOrd="0" presId="urn:microsoft.com/office/officeart/2005/8/layout/orgChart1"/>
    <dgm:cxn modelId="{3EEBDAA8-BA8B-4140-BDB2-B818A1D287FD}" type="presParOf" srcId="{CE65901A-23DE-421C-AA36-4D7AB195321E}" destId="{14A7FEA5-8904-46FC-BBF2-8CA054BFD19A}" srcOrd="0" destOrd="0" presId="urn:microsoft.com/office/officeart/2005/8/layout/orgChart1"/>
    <dgm:cxn modelId="{82E464FB-2859-4FC0-BD69-4237E50633C7}" type="presParOf" srcId="{14A7FEA5-8904-46FC-BBF2-8CA054BFD19A}" destId="{7C06FBFA-2BE6-4FBD-9C2D-6135BC74883E}" srcOrd="0" destOrd="0" presId="urn:microsoft.com/office/officeart/2005/8/layout/orgChart1"/>
    <dgm:cxn modelId="{A7DD9794-61FB-4DE0-82C5-1D3ABE22E1E2}" type="presParOf" srcId="{14A7FEA5-8904-46FC-BBF2-8CA054BFD19A}" destId="{D63066B8-4053-437F-A5BE-DD7FC435268E}" srcOrd="1" destOrd="0" presId="urn:microsoft.com/office/officeart/2005/8/layout/orgChart1"/>
    <dgm:cxn modelId="{D14C18D6-F9AD-49A5-98FF-9DA66CE494C7}" type="presParOf" srcId="{CE65901A-23DE-421C-AA36-4D7AB195321E}" destId="{DC0E06FE-3B05-473B-8A2F-53ACE895D5A2}" srcOrd="1" destOrd="0" presId="urn:microsoft.com/office/officeart/2005/8/layout/orgChart1"/>
    <dgm:cxn modelId="{BA088A5F-CFDD-4B81-BC7B-18F109AD2B16}" type="presParOf" srcId="{CE65901A-23DE-421C-AA36-4D7AB195321E}" destId="{6F804615-DC90-48AF-925C-9E4BE0C2A0DA}" srcOrd="2" destOrd="0" presId="urn:microsoft.com/office/officeart/2005/8/layout/orgChart1"/>
    <dgm:cxn modelId="{0E6F5865-AEAB-49A2-A93E-F3F889B6C559}" type="presParOf" srcId="{D043C358-52A8-4FC2-9D33-B5366B87D024}" destId="{D56B060E-AA37-4BC6-9FD4-C0331CCF4735}" srcOrd="8" destOrd="0" presId="urn:microsoft.com/office/officeart/2005/8/layout/orgChart1"/>
    <dgm:cxn modelId="{C7F6DCC7-96F5-4B02-B612-8731CEA7B50A}" type="presParOf" srcId="{D043C358-52A8-4FC2-9D33-B5366B87D024}" destId="{6CFF93F9-7019-4F4A-9578-FFF16686E95A}" srcOrd="9" destOrd="0" presId="urn:microsoft.com/office/officeart/2005/8/layout/orgChart1"/>
    <dgm:cxn modelId="{663B491A-B063-4417-9B5F-C1C85F16438D}" type="presParOf" srcId="{6CFF93F9-7019-4F4A-9578-FFF16686E95A}" destId="{0C7F2DCB-75E0-41DC-B949-5B6195B1643B}" srcOrd="0" destOrd="0" presId="urn:microsoft.com/office/officeart/2005/8/layout/orgChart1"/>
    <dgm:cxn modelId="{B7963689-08C9-4008-806B-C1CEDBE71BBB}" type="presParOf" srcId="{0C7F2DCB-75E0-41DC-B949-5B6195B1643B}" destId="{DA3EB8C7-0CC1-4280-975D-DF1E18F6EAB4}" srcOrd="0" destOrd="0" presId="urn:microsoft.com/office/officeart/2005/8/layout/orgChart1"/>
    <dgm:cxn modelId="{6EFAD0F1-4C2B-4DEE-A8B8-AF8B49341E7A}" type="presParOf" srcId="{0C7F2DCB-75E0-41DC-B949-5B6195B1643B}" destId="{7602A002-8278-41BC-9AD2-F3C028E42E83}" srcOrd="1" destOrd="0" presId="urn:microsoft.com/office/officeart/2005/8/layout/orgChart1"/>
    <dgm:cxn modelId="{D9EAFDD6-350C-4188-8E12-604E653DC949}" type="presParOf" srcId="{6CFF93F9-7019-4F4A-9578-FFF16686E95A}" destId="{EF285E19-759B-4177-8DB8-FE725F85C32A}" srcOrd="1" destOrd="0" presId="urn:microsoft.com/office/officeart/2005/8/layout/orgChart1"/>
    <dgm:cxn modelId="{C1699BAE-B8E0-413C-ACB0-8200D8A50969}" type="presParOf" srcId="{6CFF93F9-7019-4F4A-9578-FFF16686E95A}" destId="{8C6881A1-0207-4AD1-9DFF-25E419544784}" srcOrd="2" destOrd="0" presId="urn:microsoft.com/office/officeart/2005/8/layout/orgChart1"/>
    <dgm:cxn modelId="{06794A97-5909-427E-88E6-86B38B3E646B}" type="presParOf" srcId="{D043C358-52A8-4FC2-9D33-B5366B87D024}" destId="{776E6BDC-44F9-4332-895F-5E701337ACAE}" srcOrd="10" destOrd="0" presId="urn:microsoft.com/office/officeart/2005/8/layout/orgChart1"/>
    <dgm:cxn modelId="{2F6B6DA1-0F58-48E0-B407-4C51FA2F7FBD}" type="presParOf" srcId="{D043C358-52A8-4FC2-9D33-B5366B87D024}" destId="{FE213D6D-92CF-4C97-91BA-56D4B4F3F4D0}" srcOrd="11" destOrd="0" presId="urn:microsoft.com/office/officeart/2005/8/layout/orgChart1"/>
    <dgm:cxn modelId="{742288F5-7D20-4C3D-A200-C6C96BA1150C}" type="presParOf" srcId="{FE213D6D-92CF-4C97-91BA-56D4B4F3F4D0}" destId="{15864488-1271-46FC-BE13-CD5027ABB483}" srcOrd="0" destOrd="0" presId="urn:microsoft.com/office/officeart/2005/8/layout/orgChart1"/>
    <dgm:cxn modelId="{9E6C85CF-E1FA-4385-A49A-F9B25DFD0B9E}" type="presParOf" srcId="{15864488-1271-46FC-BE13-CD5027ABB483}" destId="{D6EF28C0-BA93-4CA1-ABE4-F48CC8A77B9C}" srcOrd="0" destOrd="0" presId="urn:microsoft.com/office/officeart/2005/8/layout/orgChart1"/>
    <dgm:cxn modelId="{611B0D22-6E13-44CB-8730-D47423B7DCD4}" type="presParOf" srcId="{15864488-1271-46FC-BE13-CD5027ABB483}" destId="{C332A22A-16E2-459E-87C3-660C0A2DEC9F}" srcOrd="1" destOrd="0" presId="urn:microsoft.com/office/officeart/2005/8/layout/orgChart1"/>
    <dgm:cxn modelId="{E737FE5F-DAF5-4E7C-855B-01F479F86A68}" type="presParOf" srcId="{FE213D6D-92CF-4C97-91BA-56D4B4F3F4D0}" destId="{227D8ACF-575A-43E1-A3B9-5FBEC97FC10E}" srcOrd="1" destOrd="0" presId="urn:microsoft.com/office/officeart/2005/8/layout/orgChart1"/>
    <dgm:cxn modelId="{8D4AD460-086C-403A-9147-F22C197C5A0D}" type="presParOf" srcId="{FE213D6D-92CF-4C97-91BA-56D4B4F3F4D0}" destId="{CEA59B3D-95C8-4606-8677-A983EDD04E5C}" srcOrd="2" destOrd="0" presId="urn:microsoft.com/office/officeart/2005/8/layout/orgChart1"/>
    <dgm:cxn modelId="{D324C9A9-D05D-402E-BD12-1BC4E222DF3E}" type="presParOf" srcId="{D043C358-52A8-4FC2-9D33-B5366B87D024}" destId="{7B2143A0-CB48-4B52-8385-480B93A11CCB}" srcOrd="12" destOrd="0" presId="urn:microsoft.com/office/officeart/2005/8/layout/orgChart1"/>
    <dgm:cxn modelId="{85978291-2FA9-4EA9-BDFD-BC9FE977363C}" type="presParOf" srcId="{D043C358-52A8-4FC2-9D33-B5366B87D024}" destId="{7A564EDD-BAC0-4A81-A186-39AD495A4C0F}" srcOrd="13" destOrd="0" presId="urn:microsoft.com/office/officeart/2005/8/layout/orgChart1"/>
    <dgm:cxn modelId="{0C97A933-E9AC-42A5-B26E-7516C14802FF}" type="presParOf" srcId="{7A564EDD-BAC0-4A81-A186-39AD495A4C0F}" destId="{B46D409B-9FA7-42AB-A2D3-5A8BE3662A7D}" srcOrd="0" destOrd="0" presId="urn:microsoft.com/office/officeart/2005/8/layout/orgChart1"/>
    <dgm:cxn modelId="{5AE85063-496C-4B31-AB24-7C87CE01C5E4}" type="presParOf" srcId="{B46D409B-9FA7-42AB-A2D3-5A8BE3662A7D}" destId="{8742912D-D60A-46EE-939D-3EA7A9225B0B}" srcOrd="0" destOrd="0" presId="urn:microsoft.com/office/officeart/2005/8/layout/orgChart1"/>
    <dgm:cxn modelId="{CDB7918B-476F-41F3-9DF2-A47BD5FC0C80}" type="presParOf" srcId="{B46D409B-9FA7-42AB-A2D3-5A8BE3662A7D}" destId="{B5812856-B459-4E3B-8C75-AA97DBE97B7A}" srcOrd="1" destOrd="0" presId="urn:microsoft.com/office/officeart/2005/8/layout/orgChart1"/>
    <dgm:cxn modelId="{72C1211E-6926-4D14-88C2-7E8654C6A43E}" type="presParOf" srcId="{7A564EDD-BAC0-4A81-A186-39AD495A4C0F}" destId="{F351B9B5-FC52-476D-9789-F7D90C207540}" srcOrd="1" destOrd="0" presId="urn:microsoft.com/office/officeart/2005/8/layout/orgChart1"/>
    <dgm:cxn modelId="{F7AD01AC-D949-48DE-A7DC-548B74853A00}" type="presParOf" srcId="{7A564EDD-BAC0-4A81-A186-39AD495A4C0F}" destId="{0FCEA477-E29B-4ED9-B2FC-15DEEDA4EAD2}" srcOrd="2" destOrd="0" presId="urn:microsoft.com/office/officeart/2005/8/layout/orgChart1"/>
    <dgm:cxn modelId="{FF970E51-91ED-4B5A-8B5B-DD822F58F677}" type="presParOf" srcId="{D043C358-52A8-4FC2-9D33-B5366B87D024}" destId="{F1CDBE85-AF11-46B4-B720-F58A4E87750E}" srcOrd="14" destOrd="0" presId="urn:microsoft.com/office/officeart/2005/8/layout/orgChart1"/>
    <dgm:cxn modelId="{CA1BFABE-60B5-4050-A466-65D8103457BB}" type="presParOf" srcId="{D043C358-52A8-4FC2-9D33-B5366B87D024}" destId="{B8E452A7-B1F3-41EB-ACFA-83FF7CB3E56B}" srcOrd="15" destOrd="0" presId="urn:microsoft.com/office/officeart/2005/8/layout/orgChart1"/>
    <dgm:cxn modelId="{2BE8A328-398D-4CCB-A992-101262BF46FC}" type="presParOf" srcId="{B8E452A7-B1F3-41EB-ACFA-83FF7CB3E56B}" destId="{0E0D99B1-FB58-449F-9C95-A3288CA8D6CA}" srcOrd="0" destOrd="0" presId="urn:microsoft.com/office/officeart/2005/8/layout/orgChart1"/>
    <dgm:cxn modelId="{2C5A9A6F-4B28-4EA2-AEA7-BA1014F5EDDB}" type="presParOf" srcId="{0E0D99B1-FB58-449F-9C95-A3288CA8D6CA}" destId="{B2A7A037-1C4A-41E1-8616-A26E4CB4752D}" srcOrd="0" destOrd="0" presId="urn:microsoft.com/office/officeart/2005/8/layout/orgChart1"/>
    <dgm:cxn modelId="{9D34F12C-3F59-4F0D-B003-25731ADECDD1}" type="presParOf" srcId="{0E0D99B1-FB58-449F-9C95-A3288CA8D6CA}" destId="{EDFC97B9-A7F4-4B4F-9DDD-32654BE555A8}" srcOrd="1" destOrd="0" presId="urn:microsoft.com/office/officeart/2005/8/layout/orgChart1"/>
    <dgm:cxn modelId="{8461DF88-86C3-4D4A-BBF8-D00785CD49F5}" type="presParOf" srcId="{B8E452A7-B1F3-41EB-ACFA-83FF7CB3E56B}" destId="{75D9CEF1-5F9F-4AEB-96C5-4F5A40EDB49F}" srcOrd="1" destOrd="0" presId="urn:microsoft.com/office/officeart/2005/8/layout/orgChart1"/>
    <dgm:cxn modelId="{B33494AB-1AC1-4AE9-8D41-52CADF8B24EF}" type="presParOf" srcId="{B8E452A7-B1F3-41EB-ACFA-83FF7CB3E56B}" destId="{D98AA4BB-1B78-449C-8B47-CF34A35D4D88}" srcOrd="2" destOrd="0" presId="urn:microsoft.com/office/officeart/2005/8/layout/orgChart1"/>
    <dgm:cxn modelId="{CA7174A3-6CB9-4846-920D-03B60090CC9B}" type="presParOf" srcId="{D043C358-52A8-4FC2-9D33-B5366B87D024}" destId="{43CBB365-9DC1-4783-A833-BC9AC963D71D}" srcOrd="16" destOrd="0" presId="urn:microsoft.com/office/officeart/2005/8/layout/orgChart1"/>
    <dgm:cxn modelId="{0D35A486-5144-4AA2-AEF2-65608B403F9F}" type="presParOf" srcId="{D043C358-52A8-4FC2-9D33-B5366B87D024}" destId="{FAE77123-2D34-41EE-8636-5A7F1B0BAAA3}" srcOrd="17" destOrd="0" presId="urn:microsoft.com/office/officeart/2005/8/layout/orgChart1"/>
    <dgm:cxn modelId="{94CC8F92-79AC-4060-8C3B-F1C492D91D66}" type="presParOf" srcId="{FAE77123-2D34-41EE-8636-5A7F1B0BAAA3}" destId="{A786760E-D659-4A96-8A5A-96462BFC43E6}" srcOrd="0" destOrd="0" presId="urn:microsoft.com/office/officeart/2005/8/layout/orgChart1"/>
    <dgm:cxn modelId="{B88FA739-C31B-45BB-85EC-C5CB469184B0}" type="presParOf" srcId="{A786760E-D659-4A96-8A5A-96462BFC43E6}" destId="{285314BF-666D-41A4-AE96-F12AA36B1443}" srcOrd="0" destOrd="0" presId="urn:microsoft.com/office/officeart/2005/8/layout/orgChart1"/>
    <dgm:cxn modelId="{DEEE013C-394B-4624-889F-97275F24F138}" type="presParOf" srcId="{A786760E-D659-4A96-8A5A-96462BFC43E6}" destId="{B332D585-9229-460C-A1B0-45A5643CEEA3}" srcOrd="1" destOrd="0" presId="urn:microsoft.com/office/officeart/2005/8/layout/orgChart1"/>
    <dgm:cxn modelId="{EFE249D0-85A6-483D-8CD2-FA5D774C7DFF}" type="presParOf" srcId="{FAE77123-2D34-41EE-8636-5A7F1B0BAAA3}" destId="{7453CACA-09DD-4B52-A9F8-D44A79353FA2}" srcOrd="1" destOrd="0" presId="urn:microsoft.com/office/officeart/2005/8/layout/orgChart1"/>
    <dgm:cxn modelId="{5EB26361-1241-42EB-8F91-1DBD2288BDF5}" type="presParOf" srcId="{FAE77123-2D34-41EE-8636-5A7F1B0BAAA3}" destId="{46FFC2B6-AC6A-45E9-B306-955714FC3A32}" srcOrd="2" destOrd="0" presId="urn:microsoft.com/office/officeart/2005/8/layout/orgChart1"/>
    <dgm:cxn modelId="{56D30A08-E760-473B-BC11-042FD259D1A6}" type="presParOf" srcId="{142181F0-0520-4713-B411-5594961495D3}" destId="{2503CA8B-CF42-47BC-BAB6-07D6875588AD}" srcOrd="2" destOrd="0" presId="urn:microsoft.com/office/officeart/2005/8/layout/orgChart1"/>
    <dgm:cxn modelId="{10B62C78-77BB-4B5E-8D39-7051EADD3DA5}" type="presParOf" srcId="{15D5316B-282D-462E-B5CB-F05CFD51A0AE}" destId="{CBAD0389-877C-46CF-9C3B-1C193F4A2DF8}" srcOrd="2" destOrd="0" presId="urn:microsoft.com/office/officeart/2005/8/layout/orgChart1"/>
    <dgm:cxn modelId="{F99725D8-1F07-4B3E-8D17-398FC2E94CEE}" type="presParOf" srcId="{15D5316B-282D-462E-B5CB-F05CFD51A0AE}" destId="{7C0D68FE-C23A-4835-973E-E0DF5CB36281}" srcOrd="3" destOrd="0" presId="urn:microsoft.com/office/officeart/2005/8/layout/orgChart1"/>
    <dgm:cxn modelId="{8C74863E-3D53-49FF-874B-6A8F758F66E1}" type="presParOf" srcId="{7C0D68FE-C23A-4835-973E-E0DF5CB36281}" destId="{EDD91A61-141E-4725-BE52-AEE0330B16C3}" srcOrd="0" destOrd="0" presId="urn:microsoft.com/office/officeart/2005/8/layout/orgChart1"/>
    <dgm:cxn modelId="{37DEAAEE-5095-47E1-B32F-5C28EC99FBD1}" type="presParOf" srcId="{EDD91A61-141E-4725-BE52-AEE0330B16C3}" destId="{D01D2280-49A9-42D5-936C-A9E82A68F634}" srcOrd="0" destOrd="0" presId="urn:microsoft.com/office/officeart/2005/8/layout/orgChart1"/>
    <dgm:cxn modelId="{5E0B757C-C2D5-4443-85CE-94E27855CE4E}" type="presParOf" srcId="{EDD91A61-141E-4725-BE52-AEE0330B16C3}" destId="{5B1EF1F1-0FE8-458D-85C6-FC90F9F6862F}" srcOrd="1" destOrd="0" presId="urn:microsoft.com/office/officeart/2005/8/layout/orgChart1"/>
    <dgm:cxn modelId="{C878F09B-EB02-400D-9549-1F2E9515331C}" type="presParOf" srcId="{7C0D68FE-C23A-4835-973E-E0DF5CB36281}" destId="{7FA95464-DDE1-453C-8DCD-4DECD2295DF3}" srcOrd="1" destOrd="0" presId="urn:microsoft.com/office/officeart/2005/8/layout/orgChart1"/>
    <dgm:cxn modelId="{659E8B34-93C5-4988-94DA-5117C75F05EE}" type="presParOf" srcId="{7FA95464-DDE1-453C-8DCD-4DECD2295DF3}" destId="{43071EA9-F830-45C4-B1F0-18D520FC0116}" srcOrd="0" destOrd="0" presId="urn:microsoft.com/office/officeart/2005/8/layout/orgChart1"/>
    <dgm:cxn modelId="{A19E9C78-0B4A-421C-A0DF-46A947898EFF}" type="presParOf" srcId="{7FA95464-DDE1-453C-8DCD-4DECD2295DF3}" destId="{E3E0EFE2-AE86-4475-9574-86C44E3E311F}" srcOrd="1" destOrd="0" presId="urn:microsoft.com/office/officeart/2005/8/layout/orgChart1"/>
    <dgm:cxn modelId="{F1EE4890-5FE7-4BD9-8E02-0A043DF25772}" type="presParOf" srcId="{E3E0EFE2-AE86-4475-9574-86C44E3E311F}" destId="{EC6A70F0-6171-47D3-80FC-DF7B2FD1148F}" srcOrd="0" destOrd="0" presId="urn:microsoft.com/office/officeart/2005/8/layout/orgChart1"/>
    <dgm:cxn modelId="{53E189EB-732A-469F-A170-23F72EE2E27F}" type="presParOf" srcId="{EC6A70F0-6171-47D3-80FC-DF7B2FD1148F}" destId="{F865E56B-C888-4141-9911-FB705169E6C3}" srcOrd="0" destOrd="0" presId="urn:microsoft.com/office/officeart/2005/8/layout/orgChart1"/>
    <dgm:cxn modelId="{74AB3D1C-CBEF-4F93-A68E-4741EA472060}" type="presParOf" srcId="{EC6A70F0-6171-47D3-80FC-DF7B2FD1148F}" destId="{B56F43FC-DFDB-475C-9A63-14C64E47D039}" srcOrd="1" destOrd="0" presId="urn:microsoft.com/office/officeart/2005/8/layout/orgChart1"/>
    <dgm:cxn modelId="{DE70AFF8-0FA2-4B93-9E30-B7FAE1064A18}" type="presParOf" srcId="{E3E0EFE2-AE86-4475-9574-86C44E3E311F}" destId="{55FAF822-DC31-4983-B74F-D4FBB06C992F}" srcOrd="1" destOrd="0" presId="urn:microsoft.com/office/officeart/2005/8/layout/orgChart1"/>
    <dgm:cxn modelId="{DAAD6C2A-6C0F-4B22-A987-943BCDE0295D}" type="presParOf" srcId="{E3E0EFE2-AE86-4475-9574-86C44E3E311F}" destId="{71C2C6B3-5CC4-4C7A-A503-C2BB4445F1FB}" srcOrd="2" destOrd="0" presId="urn:microsoft.com/office/officeart/2005/8/layout/orgChart1"/>
    <dgm:cxn modelId="{447AB687-1369-427F-8E8A-CF18EB520B5F}" type="presParOf" srcId="{7FA95464-DDE1-453C-8DCD-4DECD2295DF3}" destId="{014D3680-1B48-45AF-8F19-BC1309199287}" srcOrd="2" destOrd="0" presId="urn:microsoft.com/office/officeart/2005/8/layout/orgChart1"/>
    <dgm:cxn modelId="{2A1465D4-1F36-4C2A-A43C-A943AD604819}" type="presParOf" srcId="{7FA95464-DDE1-453C-8DCD-4DECD2295DF3}" destId="{12456EA6-3828-49FE-929E-D50D9EF1649A}" srcOrd="3" destOrd="0" presId="urn:microsoft.com/office/officeart/2005/8/layout/orgChart1"/>
    <dgm:cxn modelId="{B41E5CED-16A6-43BD-88FD-A6722823B30A}" type="presParOf" srcId="{12456EA6-3828-49FE-929E-D50D9EF1649A}" destId="{8A7432FD-7526-4572-A6D5-B5B20E24DFAC}" srcOrd="0" destOrd="0" presId="urn:microsoft.com/office/officeart/2005/8/layout/orgChart1"/>
    <dgm:cxn modelId="{02112740-32DE-45CC-9487-135C542F9E1D}" type="presParOf" srcId="{8A7432FD-7526-4572-A6D5-B5B20E24DFAC}" destId="{59FDAB6F-C505-4B25-9C2D-8A951CD8DB88}" srcOrd="0" destOrd="0" presId="urn:microsoft.com/office/officeart/2005/8/layout/orgChart1"/>
    <dgm:cxn modelId="{5FE91A67-E159-455D-94EB-5A634B32A608}" type="presParOf" srcId="{8A7432FD-7526-4572-A6D5-B5B20E24DFAC}" destId="{119263D1-A425-4F06-9DB7-29092A3E56DA}" srcOrd="1" destOrd="0" presId="urn:microsoft.com/office/officeart/2005/8/layout/orgChart1"/>
    <dgm:cxn modelId="{7DA27189-E4ED-467D-BC3F-D8C084C0861C}" type="presParOf" srcId="{12456EA6-3828-49FE-929E-D50D9EF1649A}" destId="{8098AA49-2796-43B4-8FB1-213C5BF13BB8}" srcOrd="1" destOrd="0" presId="urn:microsoft.com/office/officeart/2005/8/layout/orgChart1"/>
    <dgm:cxn modelId="{2A76EE6D-F4C9-42C8-9D63-D4DD68102B37}" type="presParOf" srcId="{12456EA6-3828-49FE-929E-D50D9EF1649A}" destId="{A645DCE7-AD7B-46B4-B56E-E67EEBB98883}" srcOrd="2" destOrd="0" presId="urn:microsoft.com/office/officeart/2005/8/layout/orgChart1"/>
    <dgm:cxn modelId="{200B2598-EACF-422C-BD38-7A3AE7D86565}" type="presParOf" srcId="{7C0D68FE-C23A-4835-973E-E0DF5CB36281}" destId="{C17C5A27-D1D3-49BE-88EB-38205ACFF8B1}" srcOrd="2" destOrd="0" presId="urn:microsoft.com/office/officeart/2005/8/layout/orgChart1"/>
    <dgm:cxn modelId="{656B5DDC-75AA-44CB-B45D-EAE6FC7E8971}" type="presParOf" srcId="{15D5316B-282D-462E-B5CB-F05CFD51A0AE}" destId="{27AA6B87-EF15-44F3-8146-4E3695EE03AF}" srcOrd="4" destOrd="0" presId="urn:microsoft.com/office/officeart/2005/8/layout/orgChart1"/>
    <dgm:cxn modelId="{46F7CCC6-35D4-454A-821F-7A26F65AD93D}" type="presParOf" srcId="{15D5316B-282D-462E-B5CB-F05CFD51A0AE}" destId="{206F83D1-1886-4A14-AEFA-08BE270458C5}" srcOrd="5" destOrd="0" presId="urn:microsoft.com/office/officeart/2005/8/layout/orgChart1"/>
    <dgm:cxn modelId="{8577C29A-4C3E-4F21-A346-E6395622377A}" type="presParOf" srcId="{206F83D1-1886-4A14-AEFA-08BE270458C5}" destId="{0180B84D-E1C3-4886-A5EC-34634640E616}" srcOrd="0" destOrd="0" presId="urn:microsoft.com/office/officeart/2005/8/layout/orgChart1"/>
    <dgm:cxn modelId="{68600795-6266-4298-8090-13AF49AD7FB0}" type="presParOf" srcId="{0180B84D-E1C3-4886-A5EC-34634640E616}" destId="{0CBC6ACC-C02F-447A-896A-BC86F3E76668}" srcOrd="0" destOrd="0" presId="urn:microsoft.com/office/officeart/2005/8/layout/orgChart1"/>
    <dgm:cxn modelId="{E0D4AF73-18AB-4F37-8702-6A13F69F4B54}" type="presParOf" srcId="{0180B84D-E1C3-4886-A5EC-34634640E616}" destId="{162C7488-BCD1-4C3C-8858-4D28F5BEDA6A}" srcOrd="1" destOrd="0" presId="urn:microsoft.com/office/officeart/2005/8/layout/orgChart1"/>
    <dgm:cxn modelId="{83740696-32D1-4A77-B595-F1FBA2CDBD7B}" type="presParOf" srcId="{206F83D1-1886-4A14-AEFA-08BE270458C5}" destId="{E5CEC41A-F2B5-43E1-AFDA-176C043AA90E}" srcOrd="1" destOrd="0" presId="urn:microsoft.com/office/officeart/2005/8/layout/orgChart1"/>
    <dgm:cxn modelId="{E9EA05A0-86E7-46FC-A93D-FA627B22946E}" type="presParOf" srcId="{E5CEC41A-F2B5-43E1-AFDA-176C043AA90E}" destId="{099FEFE1-24A5-488A-96EF-E105AE36C4C6}" srcOrd="0" destOrd="0" presId="urn:microsoft.com/office/officeart/2005/8/layout/orgChart1"/>
    <dgm:cxn modelId="{881D2DEF-BECB-4F9E-B3D4-4EE757C247A4}" type="presParOf" srcId="{E5CEC41A-F2B5-43E1-AFDA-176C043AA90E}" destId="{738433D4-5701-4421-AEE6-B6B72A3980C2}" srcOrd="1" destOrd="0" presId="urn:microsoft.com/office/officeart/2005/8/layout/orgChart1"/>
    <dgm:cxn modelId="{0D832B72-084E-4CCC-AA68-F4EC0F754322}" type="presParOf" srcId="{738433D4-5701-4421-AEE6-B6B72A3980C2}" destId="{84F6DEFD-8B18-4CD9-BB09-00307E4CACBE}" srcOrd="0" destOrd="0" presId="urn:microsoft.com/office/officeart/2005/8/layout/orgChart1"/>
    <dgm:cxn modelId="{71B39D71-7D05-445D-8337-547E2A649BB6}" type="presParOf" srcId="{84F6DEFD-8B18-4CD9-BB09-00307E4CACBE}" destId="{77840BA0-2A23-4C18-A46D-5B75E13BFF8B}" srcOrd="0" destOrd="0" presId="urn:microsoft.com/office/officeart/2005/8/layout/orgChart1"/>
    <dgm:cxn modelId="{EE2E1877-E36A-439E-B177-BEA1F6BC9A01}" type="presParOf" srcId="{84F6DEFD-8B18-4CD9-BB09-00307E4CACBE}" destId="{FFB6D32E-68AF-4406-B658-A7F6C138949D}" srcOrd="1" destOrd="0" presId="urn:microsoft.com/office/officeart/2005/8/layout/orgChart1"/>
    <dgm:cxn modelId="{A12D4EDB-090E-4BF3-87F9-EED9E47591B8}" type="presParOf" srcId="{738433D4-5701-4421-AEE6-B6B72A3980C2}" destId="{92D8A6C5-1DDF-4B11-8F9F-4F69CA4B4362}" srcOrd="1" destOrd="0" presId="urn:microsoft.com/office/officeart/2005/8/layout/orgChart1"/>
    <dgm:cxn modelId="{D5C8119B-D101-484A-88A2-42BEFE8F3874}" type="presParOf" srcId="{738433D4-5701-4421-AEE6-B6B72A3980C2}" destId="{CA823F48-644D-4822-9D82-6F36B78FCB7C}" srcOrd="2" destOrd="0" presId="urn:microsoft.com/office/officeart/2005/8/layout/orgChart1"/>
    <dgm:cxn modelId="{A650F107-0BC2-41F6-B124-70E9D05DA97D}" type="presParOf" srcId="{E5CEC41A-F2B5-43E1-AFDA-176C043AA90E}" destId="{05FAE618-9133-4E48-95E2-6AF8900FE6D6}" srcOrd="2" destOrd="0" presId="urn:microsoft.com/office/officeart/2005/8/layout/orgChart1"/>
    <dgm:cxn modelId="{A15EE136-EBB5-4FF2-B4FA-D02EE23B62B6}" type="presParOf" srcId="{E5CEC41A-F2B5-43E1-AFDA-176C043AA90E}" destId="{39213F1E-95A8-4CED-B1C5-C06BBA0A4220}" srcOrd="3" destOrd="0" presId="urn:microsoft.com/office/officeart/2005/8/layout/orgChart1"/>
    <dgm:cxn modelId="{88D6603B-49ED-4919-99B5-5DA76A1C7179}" type="presParOf" srcId="{39213F1E-95A8-4CED-B1C5-C06BBA0A4220}" destId="{A51510CB-7764-4B73-97C4-0FF091294B8C}" srcOrd="0" destOrd="0" presId="urn:microsoft.com/office/officeart/2005/8/layout/orgChart1"/>
    <dgm:cxn modelId="{DB1709A0-8894-41DC-8B4F-095B5318B9F6}" type="presParOf" srcId="{A51510CB-7764-4B73-97C4-0FF091294B8C}" destId="{6F5038D3-9A21-48A1-BAA1-9CDE2CBE4B1C}" srcOrd="0" destOrd="0" presId="urn:microsoft.com/office/officeart/2005/8/layout/orgChart1"/>
    <dgm:cxn modelId="{3577893C-0097-4AAA-9B2B-2976487549FA}" type="presParOf" srcId="{A51510CB-7764-4B73-97C4-0FF091294B8C}" destId="{801ED8F8-EEAD-429B-A8F2-67B416BA47C9}" srcOrd="1" destOrd="0" presId="urn:microsoft.com/office/officeart/2005/8/layout/orgChart1"/>
    <dgm:cxn modelId="{643EE406-691A-4516-8F17-C91963A45FFA}" type="presParOf" srcId="{39213F1E-95A8-4CED-B1C5-C06BBA0A4220}" destId="{B8CF1BB9-4756-4B01-82EA-70742424E499}" srcOrd="1" destOrd="0" presId="urn:microsoft.com/office/officeart/2005/8/layout/orgChart1"/>
    <dgm:cxn modelId="{F9C89F24-0824-4724-BD54-D840B24D5140}" type="presParOf" srcId="{39213F1E-95A8-4CED-B1C5-C06BBA0A4220}" destId="{F978922A-01D6-414F-AA38-4EC87B73E51B}" srcOrd="2" destOrd="0" presId="urn:microsoft.com/office/officeart/2005/8/layout/orgChart1"/>
    <dgm:cxn modelId="{6A998E32-7E4D-4764-8495-B3E9665173BD}" type="presParOf" srcId="{E5CEC41A-F2B5-43E1-AFDA-176C043AA90E}" destId="{53B875DA-3CAF-4FE9-8803-BCF1EC2DD4C3}" srcOrd="4" destOrd="0" presId="urn:microsoft.com/office/officeart/2005/8/layout/orgChart1"/>
    <dgm:cxn modelId="{5B80897A-F40A-468A-BB30-35666A3C63C4}" type="presParOf" srcId="{E5CEC41A-F2B5-43E1-AFDA-176C043AA90E}" destId="{830205B1-2C9D-4A91-939F-5DEBD7B9772B}" srcOrd="5" destOrd="0" presId="urn:microsoft.com/office/officeart/2005/8/layout/orgChart1"/>
    <dgm:cxn modelId="{D10F1F03-36B9-457E-84BB-B94DE8E93958}" type="presParOf" srcId="{830205B1-2C9D-4A91-939F-5DEBD7B9772B}" destId="{4CB2278A-A229-4020-BCC7-42261E7CCCD2}" srcOrd="0" destOrd="0" presId="urn:microsoft.com/office/officeart/2005/8/layout/orgChart1"/>
    <dgm:cxn modelId="{27B1F65B-9B98-4ADB-B201-613206A18B06}" type="presParOf" srcId="{4CB2278A-A229-4020-BCC7-42261E7CCCD2}" destId="{157AF237-BC64-48F7-A5C2-73A723D70EC9}" srcOrd="0" destOrd="0" presId="urn:microsoft.com/office/officeart/2005/8/layout/orgChart1"/>
    <dgm:cxn modelId="{CA7D90D0-81CC-4EF9-AF49-29CF3330E977}" type="presParOf" srcId="{4CB2278A-A229-4020-BCC7-42261E7CCCD2}" destId="{EBA66E9F-551F-487C-B43C-4D40861C7088}" srcOrd="1" destOrd="0" presId="urn:microsoft.com/office/officeart/2005/8/layout/orgChart1"/>
    <dgm:cxn modelId="{440C994E-C344-432F-9F07-020124AC902A}" type="presParOf" srcId="{830205B1-2C9D-4A91-939F-5DEBD7B9772B}" destId="{408A7F44-6769-4D4F-A243-C3404345F81E}" srcOrd="1" destOrd="0" presId="urn:microsoft.com/office/officeart/2005/8/layout/orgChart1"/>
    <dgm:cxn modelId="{7E9502C6-D47E-4DC3-A44C-B33D8D875296}" type="presParOf" srcId="{830205B1-2C9D-4A91-939F-5DEBD7B9772B}" destId="{1F44B772-A586-4562-A653-4DE516DAF6B4}" srcOrd="2" destOrd="0" presId="urn:microsoft.com/office/officeart/2005/8/layout/orgChart1"/>
    <dgm:cxn modelId="{ACEA2ACF-0BB7-4B3D-AB64-0D4A662CC848}" type="presParOf" srcId="{E5CEC41A-F2B5-43E1-AFDA-176C043AA90E}" destId="{21E78A2B-FACB-4587-A3F3-D5DCACA78124}" srcOrd="6" destOrd="0" presId="urn:microsoft.com/office/officeart/2005/8/layout/orgChart1"/>
    <dgm:cxn modelId="{434C2EB4-0297-4F10-9BDA-FCD9379594AE}" type="presParOf" srcId="{E5CEC41A-F2B5-43E1-AFDA-176C043AA90E}" destId="{58FD776D-FB92-4296-8208-C266B2F23B24}" srcOrd="7" destOrd="0" presId="urn:microsoft.com/office/officeart/2005/8/layout/orgChart1"/>
    <dgm:cxn modelId="{0F087B6F-FC94-4882-B46E-34E8957BB123}" type="presParOf" srcId="{58FD776D-FB92-4296-8208-C266B2F23B24}" destId="{A763C5B8-2718-495A-BA26-6228AC3C76F9}" srcOrd="0" destOrd="0" presId="urn:microsoft.com/office/officeart/2005/8/layout/orgChart1"/>
    <dgm:cxn modelId="{99CA2BD3-4DD5-486A-A9B1-6D6107A06B81}" type="presParOf" srcId="{A763C5B8-2718-495A-BA26-6228AC3C76F9}" destId="{1B14D6ED-6CDC-4338-BBC2-F89D06093261}" srcOrd="0" destOrd="0" presId="urn:microsoft.com/office/officeart/2005/8/layout/orgChart1"/>
    <dgm:cxn modelId="{887435DA-49EA-49A0-8EA4-15F4AB2916DD}" type="presParOf" srcId="{A763C5B8-2718-495A-BA26-6228AC3C76F9}" destId="{5CB55278-B4B3-469B-A7C9-301FFF279084}" srcOrd="1" destOrd="0" presId="urn:microsoft.com/office/officeart/2005/8/layout/orgChart1"/>
    <dgm:cxn modelId="{9D56472B-663F-4A7B-9BFA-C471D70B895F}" type="presParOf" srcId="{58FD776D-FB92-4296-8208-C266B2F23B24}" destId="{975E8179-0270-4198-AFF8-BE4E5AC21688}" srcOrd="1" destOrd="0" presId="urn:microsoft.com/office/officeart/2005/8/layout/orgChart1"/>
    <dgm:cxn modelId="{F5C93466-5725-4F84-B267-D278FFB0D5B3}" type="presParOf" srcId="{58FD776D-FB92-4296-8208-C266B2F23B24}" destId="{FC873BED-3997-40DC-8320-D9DEE9CEC9FD}" srcOrd="2" destOrd="0" presId="urn:microsoft.com/office/officeart/2005/8/layout/orgChart1"/>
    <dgm:cxn modelId="{4530EB79-95E3-42A4-AB59-16CF5A7E8FB5}" type="presParOf" srcId="{206F83D1-1886-4A14-AEFA-08BE270458C5}" destId="{D87F4BFA-776F-4C78-962B-22968B3E9382}" srcOrd="2" destOrd="0" presId="urn:microsoft.com/office/officeart/2005/8/layout/orgChart1"/>
    <dgm:cxn modelId="{5A35EB6F-A4E1-489A-AE7B-F450E3EF3287}" type="presParOf" srcId="{15D5316B-282D-462E-B5CB-F05CFD51A0AE}" destId="{3A93835C-51DB-4157-9904-73AAB66FA3DB}" srcOrd="6" destOrd="0" presId="urn:microsoft.com/office/officeart/2005/8/layout/orgChart1"/>
    <dgm:cxn modelId="{9619B677-7993-43A5-9E66-753D8B583A84}" type="presParOf" srcId="{15D5316B-282D-462E-B5CB-F05CFD51A0AE}" destId="{A54F6E91-08D4-47AE-85F8-E7C57C3B3F7B}" srcOrd="7" destOrd="0" presId="urn:microsoft.com/office/officeart/2005/8/layout/orgChart1"/>
    <dgm:cxn modelId="{CE353908-6D5A-4C74-94BD-A2D03BAEC17C}" type="presParOf" srcId="{A54F6E91-08D4-47AE-85F8-E7C57C3B3F7B}" destId="{28F9E703-093C-48C2-A8E1-95E309BE4759}" srcOrd="0" destOrd="0" presId="urn:microsoft.com/office/officeart/2005/8/layout/orgChart1"/>
    <dgm:cxn modelId="{B0F85239-1170-4119-8611-C7EF5BEE3A8B}" type="presParOf" srcId="{28F9E703-093C-48C2-A8E1-95E309BE4759}" destId="{93C90930-EBB6-44C4-8DE3-FA1AEA2B2673}" srcOrd="0" destOrd="0" presId="urn:microsoft.com/office/officeart/2005/8/layout/orgChart1"/>
    <dgm:cxn modelId="{EA5AE832-2109-4078-A054-38FD09F6399C}" type="presParOf" srcId="{28F9E703-093C-48C2-A8E1-95E309BE4759}" destId="{E38A2CC1-EDFF-4FA8-AB19-D00BC0BEB28A}" srcOrd="1" destOrd="0" presId="urn:microsoft.com/office/officeart/2005/8/layout/orgChart1"/>
    <dgm:cxn modelId="{C4C0A134-92E1-4D80-9C53-3A779D6C32A2}" type="presParOf" srcId="{A54F6E91-08D4-47AE-85F8-E7C57C3B3F7B}" destId="{006DDCFC-C8AD-4FC5-8491-9D0067CBB687}" srcOrd="1" destOrd="0" presId="urn:microsoft.com/office/officeart/2005/8/layout/orgChart1"/>
    <dgm:cxn modelId="{A6B2EFE3-057D-4D01-ABF0-39916E3D591E}" type="presParOf" srcId="{006DDCFC-C8AD-4FC5-8491-9D0067CBB687}" destId="{74F8C523-D7E9-4793-B508-1F56E5465E90}" srcOrd="0" destOrd="0" presId="urn:microsoft.com/office/officeart/2005/8/layout/orgChart1"/>
    <dgm:cxn modelId="{3D0CEBE7-4192-42AA-BD2F-56942F7D8EA2}" type="presParOf" srcId="{006DDCFC-C8AD-4FC5-8491-9D0067CBB687}" destId="{068DDCFC-2B25-4883-99AD-4F8A963871AF}" srcOrd="1" destOrd="0" presId="urn:microsoft.com/office/officeart/2005/8/layout/orgChart1"/>
    <dgm:cxn modelId="{65D34E5F-8B3C-477C-A16F-052950759796}" type="presParOf" srcId="{068DDCFC-2B25-4883-99AD-4F8A963871AF}" destId="{D69D8AAC-BCCE-48AF-95C8-FC93DEA66FEB}" srcOrd="0" destOrd="0" presId="urn:microsoft.com/office/officeart/2005/8/layout/orgChart1"/>
    <dgm:cxn modelId="{3A8084E2-AE44-4C13-B6E6-6BD3B12D6E66}" type="presParOf" srcId="{D69D8AAC-BCCE-48AF-95C8-FC93DEA66FEB}" destId="{3922DFFA-4CF5-4994-AF02-798D6D98E2F4}" srcOrd="0" destOrd="0" presId="urn:microsoft.com/office/officeart/2005/8/layout/orgChart1"/>
    <dgm:cxn modelId="{B58CAC7C-2C94-4617-8A56-6DD1831E6C3F}" type="presParOf" srcId="{D69D8AAC-BCCE-48AF-95C8-FC93DEA66FEB}" destId="{3BF80902-6FBC-4ABF-BB3C-471BE3A816F9}" srcOrd="1" destOrd="0" presId="urn:microsoft.com/office/officeart/2005/8/layout/orgChart1"/>
    <dgm:cxn modelId="{FBCAA468-A984-467E-98B2-1D388084497F}" type="presParOf" srcId="{068DDCFC-2B25-4883-99AD-4F8A963871AF}" destId="{A4FA15B9-B4B4-4792-9BC2-F4C2F95A9A14}" srcOrd="1" destOrd="0" presId="urn:microsoft.com/office/officeart/2005/8/layout/orgChart1"/>
    <dgm:cxn modelId="{2C9B64CD-3E33-44D0-A164-3AB0E3F00257}" type="presParOf" srcId="{068DDCFC-2B25-4883-99AD-4F8A963871AF}" destId="{9A49A452-FEC7-46AF-9C25-D6F46C61C2B1}" srcOrd="2" destOrd="0" presId="urn:microsoft.com/office/officeart/2005/8/layout/orgChart1"/>
    <dgm:cxn modelId="{0016A50B-03C5-4593-B827-0C07F80ECB0D}" type="presParOf" srcId="{006DDCFC-C8AD-4FC5-8491-9D0067CBB687}" destId="{83F34ADE-B642-473D-B16C-7A297D71BD7C}" srcOrd="2" destOrd="0" presId="urn:microsoft.com/office/officeart/2005/8/layout/orgChart1"/>
    <dgm:cxn modelId="{3282AEB1-2F6D-48F0-8F25-4116EEABAF5F}" type="presParOf" srcId="{006DDCFC-C8AD-4FC5-8491-9D0067CBB687}" destId="{CC1BE2BF-8EEF-4D0E-9045-6DBF6D0425EF}" srcOrd="3" destOrd="0" presId="urn:microsoft.com/office/officeart/2005/8/layout/orgChart1"/>
    <dgm:cxn modelId="{BAD6EF18-9C81-44F4-90F8-20083AC14C24}" type="presParOf" srcId="{CC1BE2BF-8EEF-4D0E-9045-6DBF6D0425EF}" destId="{C873FBD9-7EF4-4F06-9C9D-4100F0992854}" srcOrd="0" destOrd="0" presId="urn:microsoft.com/office/officeart/2005/8/layout/orgChart1"/>
    <dgm:cxn modelId="{458315F7-411B-4DFB-ABD5-9C893EE36B7F}" type="presParOf" srcId="{C873FBD9-7EF4-4F06-9C9D-4100F0992854}" destId="{6DF8DB7F-20A0-43D1-8EE8-9DF642539F12}" srcOrd="0" destOrd="0" presId="urn:microsoft.com/office/officeart/2005/8/layout/orgChart1"/>
    <dgm:cxn modelId="{2A386946-8D01-46E3-85B6-13ACDAED72CF}" type="presParOf" srcId="{C873FBD9-7EF4-4F06-9C9D-4100F0992854}" destId="{A2283C2F-E201-463F-97A2-79A5EF274BD4}" srcOrd="1" destOrd="0" presId="urn:microsoft.com/office/officeart/2005/8/layout/orgChart1"/>
    <dgm:cxn modelId="{9ABA0B62-C09D-4D77-83AC-E183E802307D}" type="presParOf" srcId="{CC1BE2BF-8EEF-4D0E-9045-6DBF6D0425EF}" destId="{40F14ABF-EAE2-4BBF-A71A-3C6ED36D202C}" srcOrd="1" destOrd="0" presId="urn:microsoft.com/office/officeart/2005/8/layout/orgChart1"/>
    <dgm:cxn modelId="{C45D3AC4-0F06-4E51-A60A-63C4143B5E4E}" type="presParOf" srcId="{CC1BE2BF-8EEF-4D0E-9045-6DBF6D0425EF}" destId="{185904FE-CB25-4FD6-8509-7499E4BF2624}" srcOrd="2" destOrd="0" presId="urn:microsoft.com/office/officeart/2005/8/layout/orgChart1"/>
    <dgm:cxn modelId="{ABDA969F-D3F5-4468-BF95-F2ACDC76B30C}" type="presParOf" srcId="{A54F6E91-08D4-47AE-85F8-E7C57C3B3F7B}" destId="{F9B45CFF-CDEF-443C-B598-78323BCFC6AB}" srcOrd="2" destOrd="0" presId="urn:microsoft.com/office/officeart/2005/8/layout/orgChart1"/>
    <dgm:cxn modelId="{906F1D10-3A14-45CB-9C93-1EE841F9EF77}" type="presParOf" srcId="{15D5316B-282D-462E-B5CB-F05CFD51A0AE}" destId="{A5D850B4-EF21-42AD-AD79-04064D37BDD7}" srcOrd="8" destOrd="0" presId="urn:microsoft.com/office/officeart/2005/8/layout/orgChart1"/>
    <dgm:cxn modelId="{2EE53AD7-418D-4386-9BEB-847AC39C09EA}" type="presParOf" srcId="{15D5316B-282D-462E-B5CB-F05CFD51A0AE}" destId="{EED6F8AE-7010-41D8-A696-5EC3777E79DA}" srcOrd="9" destOrd="0" presId="urn:microsoft.com/office/officeart/2005/8/layout/orgChart1"/>
    <dgm:cxn modelId="{022D468E-D95A-4F95-AB4D-605D73759DB0}" type="presParOf" srcId="{EED6F8AE-7010-41D8-A696-5EC3777E79DA}" destId="{0DC6CCF6-B5EB-4C9F-A261-23DB3B425675}" srcOrd="0" destOrd="0" presId="urn:microsoft.com/office/officeart/2005/8/layout/orgChart1"/>
    <dgm:cxn modelId="{5F09A343-C9AF-4E71-A588-DCEF6EE1B6A3}" type="presParOf" srcId="{0DC6CCF6-B5EB-4C9F-A261-23DB3B425675}" destId="{FD3339CA-FCDB-4F5C-B0D3-6EA1A114340A}" srcOrd="0" destOrd="0" presId="urn:microsoft.com/office/officeart/2005/8/layout/orgChart1"/>
    <dgm:cxn modelId="{23ED2A8A-CC03-41C9-A2F7-B81580DE3558}" type="presParOf" srcId="{0DC6CCF6-B5EB-4C9F-A261-23DB3B425675}" destId="{9B2F6317-8EC1-4E31-A0D1-BF7BDD112604}" srcOrd="1" destOrd="0" presId="urn:microsoft.com/office/officeart/2005/8/layout/orgChart1"/>
    <dgm:cxn modelId="{F6368EE1-13A6-4B40-856C-73287CF35E64}" type="presParOf" srcId="{EED6F8AE-7010-41D8-A696-5EC3777E79DA}" destId="{AC3646EF-73E9-425A-B6E9-0021D5D9C924}" srcOrd="1" destOrd="0" presId="urn:microsoft.com/office/officeart/2005/8/layout/orgChart1"/>
    <dgm:cxn modelId="{BF124BB4-3857-4EFA-ABCE-F45D444D7E5D}" type="presParOf" srcId="{AC3646EF-73E9-425A-B6E9-0021D5D9C924}" destId="{7E143DAA-9296-4B11-8E68-FDACC26E7676}" srcOrd="0" destOrd="0" presId="urn:microsoft.com/office/officeart/2005/8/layout/orgChart1"/>
    <dgm:cxn modelId="{83D0BAAB-14E2-4336-83B5-63AF619C827C}" type="presParOf" srcId="{AC3646EF-73E9-425A-B6E9-0021D5D9C924}" destId="{06E4B204-232D-459C-9C9E-6FD29073271A}" srcOrd="1" destOrd="0" presId="urn:microsoft.com/office/officeart/2005/8/layout/orgChart1"/>
    <dgm:cxn modelId="{C033E12E-DDFB-4DB2-B4C3-5B376D942DD3}" type="presParOf" srcId="{06E4B204-232D-459C-9C9E-6FD29073271A}" destId="{4029AC60-36BB-413C-B029-7772A81C51CA}" srcOrd="0" destOrd="0" presId="urn:microsoft.com/office/officeart/2005/8/layout/orgChart1"/>
    <dgm:cxn modelId="{361786FB-933F-4D26-A4F6-DCA46B8DA3E5}" type="presParOf" srcId="{4029AC60-36BB-413C-B029-7772A81C51CA}" destId="{D993BDFA-7BCA-4AA0-B57A-B423E1B729D7}" srcOrd="0" destOrd="0" presId="urn:microsoft.com/office/officeart/2005/8/layout/orgChart1"/>
    <dgm:cxn modelId="{788A5981-2A4D-46D5-93B4-A29F48C00385}" type="presParOf" srcId="{4029AC60-36BB-413C-B029-7772A81C51CA}" destId="{06842B64-2168-4895-BB18-0ACF7C7C7241}" srcOrd="1" destOrd="0" presId="urn:microsoft.com/office/officeart/2005/8/layout/orgChart1"/>
    <dgm:cxn modelId="{D0CFCE1B-8926-45BC-909C-ABBC93742DF5}" type="presParOf" srcId="{06E4B204-232D-459C-9C9E-6FD29073271A}" destId="{CBB59EF2-CF99-4E57-A687-72AD35B6C1E9}" srcOrd="1" destOrd="0" presId="urn:microsoft.com/office/officeart/2005/8/layout/orgChart1"/>
    <dgm:cxn modelId="{5A154E84-688B-40D2-A22B-8B47343FA635}" type="presParOf" srcId="{06E4B204-232D-459C-9C9E-6FD29073271A}" destId="{5B7D905D-5F2D-482C-BA98-89B38D09A446}" srcOrd="2" destOrd="0" presId="urn:microsoft.com/office/officeart/2005/8/layout/orgChart1"/>
    <dgm:cxn modelId="{4238BEDD-8B32-4C26-A73E-2F0E1007A827}" type="presParOf" srcId="{AC3646EF-73E9-425A-B6E9-0021D5D9C924}" destId="{10EF1A9C-0A29-4335-B5CA-FB8CE499A94A}" srcOrd="2" destOrd="0" presId="urn:microsoft.com/office/officeart/2005/8/layout/orgChart1"/>
    <dgm:cxn modelId="{10BA9CEE-F366-4C93-97F8-0C20759CF9F2}" type="presParOf" srcId="{AC3646EF-73E9-425A-B6E9-0021D5D9C924}" destId="{66997EED-4C11-4336-BE67-1A5385AB28CC}" srcOrd="3" destOrd="0" presId="urn:microsoft.com/office/officeart/2005/8/layout/orgChart1"/>
    <dgm:cxn modelId="{95F4D0D7-0CCA-4C28-9471-8E6FE73C8C9D}" type="presParOf" srcId="{66997EED-4C11-4336-BE67-1A5385AB28CC}" destId="{B0A6CB59-4EB6-4644-A45D-3C108B2CCE38}" srcOrd="0" destOrd="0" presId="urn:microsoft.com/office/officeart/2005/8/layout/orgChart1"/>
    <dgm:cxn modelId="{1F348B39-B770-4EB4-B3A0-4E421BB0E88B}" type="presParOf" srcId="{B0A6CB59-4EB6-4644-A45D-3C108B2CCE38}" destId="{94825995-C5A5-4968-A123-C3F66FC485AE}" srcOrd="0" destOrd="0" presId="urn:microsoft.com/office/officeart/2005/8/layout/orgChart1"/>
    <dgm:cxn modelId="{E1134A2C-56DE-4601-8686-D73E8E0788FA}" type="presParOf" srcId="{B0A6CB59-4EB6-4644-A45D-3C108B2CCE38}" destId="{388C8A6F-D967-4C01-8DE2-39E937CF5F8D}" srcOrd="1" destOrd="0" presId="urn:microsoft.com/office/officeart/2005/8/layout/orgChart1"/>
    <dgm:cxn modelId="{581795AE-9529-4139-A7BF-0E76C40E55D0}" type="presParOf" srcId="{66997EED-4C11-4336-BE67-1A5385AB28CC}" destId="{4ADCC88E-BD2B-40A1-9B65-CE1062F6544B}" srcOrd="1" destOrd="0" presId="urn:microsoft.com/office/officeart/2005/8/layout/orgChart1"/>
    <dgm:cxn modelId="{4B0D3D85-5133-48DD-A890-2E796F9FFDC6}" type="presParOf" srcId="{66997EED-4C11-4336-BE67-1A5385AB28CC}" destId="{821A8542-FC41-4E9E-80A4-128EA2EA9458}" srcOrd="2" destOrd="0" presId="urn:microsoft.com/office/officeart/2005/8/layout/orgChart1"/>
    <dgm:cxn modelId="{8BC99BEF-11E2-405E-8B17-436E213A56C9}" type="presParOf" srcId="{AC3646EF-73E9-425A-B6E9-0021D5D9C924}" destId="{99B20084-1FBC-453C-AA61-AB00EA09A071}" srcOrd="4" destOrd="0" presId="urn:microsoft.com/office/officeart/2005/8/layout/orgChart1"/>
    <dgm:cxn modelId="{D5F3608D-E54D-4FD9-BF24-2B7B6D61C7EE}" type="presParOf" srcId="{AC3646EF-73E9-425A-B6E9-0021D5D9C924}" destId="{647E162B-0E8A-417D-ACB8-0796681095E7}" srcOrd="5" destOrd="0" presId="urn:microsoft.com/office/officeart/2005/8/layout/orgChart1"/>
    <dgm:cxn modelId="{C743F237-5C51-4C97-9BCD-EC7943111619}" type="presParOf" srcId="{647E162B-0E8A-417D-ACB8-0796681095E7}" destId="{BBE0738D-208E-4630-ACFE-E198D6BFE739}" srcOrd="0" destOrd="0" presId="urn:microsoft.com/office/officeart/2005/8/layout/orgChart1"/>
    <dgm:cxn modelId="{965E37A6-2C7D-4B57-8352-707FD5E1431E}" type="presParOf" srcId="{BBE0738D-208E-4630-ACFE-E198D6BFE739}" destId="{2F3E2629-C149-4C13-AFD2-AF574E2F4449}" srcOrd="0" destOrd="0" presId="urn:microsoft.com/office/officeart/2005/8/layout/orgChart1"/>
    <dgm:cxn modelId="{2977F30D-A942-4596-9F76-8DD207FBB31E}" type="presParOf" srcId="{BBE0738D-208E-4630-ACFE-E198D6BFE739}" destId="{70FCFD5B-57EE-41ED-BCF3-CF103CA87556}" srcOrd="1" destOrd="0" presId="urn:microsoft.com/office/officeart/2005/8/layout/orgChart1"/>
    <dgm:cxn modelId="{B96608F9-24EE-4D58-92A9-2344E0089BD4}" type="presParOf" srcId="{647E162B-0E8A-417D-ACB8-0796681095E7}" destId="{C57B0B25-29EA-4D10-8D9D-E53BE0159E98}" srcOrd="1" destOrd="0" presId="urn:microsoft.com/office/officeart/2005/8/layout/orgChart1"/>
    <dgm:cxn modelId="{FA4EC7C5-C4CC-4728-A868-B7F007B4E212}" type="presParOf" srcId="{647E162B-0E8A-417D-ACB8-0796681095E7}" destId="{EDF566B8-1BDB-4F87-BC44-075F7B5F2DBD}" srcOrd="2" destOrd="0" presId="urn:microsoft.com/office/officeart/2005/8/layout/orgChart1"/>
    <dgm:cxn modelId="{16D24E5D-22DB-4BA3-8767-5638A9BBC7A7}" type="presParOf" srcId="{AC3646EF-73E9-425A-B6E9-0021D5D9C924}" destId="{FEE6550A-F8EA-4DFF-B9E6-590329C2A607}" srcOrd="6" destOrd="0" presId="urn:microsoft.com/office/officeart/2005/8/layout/orgChart1"/>
    <dgm:cxn modelId="{07949283-FA2D-4EAE-AB51-D058F23ABC40}" type="presParOf" srcId="{AC3646EF-73E9-425A-B6E9-0021D5D9C924}" destId="{4EA966F6-7C3E-4508-8E25-27A73FDAF577}" srcOrd="7" destOrd="0" presId="urn:microsoft.com/office/officeart/2005/8/layout/orgChart1"/>
    <dgm:cxn modelId="{99E922EC-7D33-4885-8EC6-421B8BB4F92C}" type="presParOf" srcId="{4EA966F6-7C3E-4508-8E25-27A73FDAF577}" destId="{8EA6EAF0-36E1-49D4-B018-6069BA2D3DF1}" srcOrd="0" destOrd="0" presId="urn:microsoft.com/office/officeart/2005/8/layout/orgChart1"/>
    <dgm:cxn modelId="{7A27DD33-115C-452E-9874-B0E7836BBF8A}" type="presParOf" srcId="{8EA6EAF0-36E1-49D4-B018-6069BA2D3DF1}" destId="{BCAA7F6E-D25F-47BB-8867-A2B2C2F74485}" srcOrd="0" destOrd="0" presId="urn:microsoft.com/office/officeart/2005/8/layout/orgChart1"/>
    <dgm:cxn modelId="{20761156-0E0F-4347-A6A1-D5558B65A1C1}" type="presParOf" srcId="{8EA6EAF0-36E1-49D4-B018-6069BA2D3DF1}" destId="{F9C7D32C-2D7F-4A92-B1BC-5A9FD8C8AB0F}" srcOrd="1" destOrd="0" presId="urn:microsoft.com/office/officeart/2005/8/layout/orgChart1"/>
    <dgm:cxn modelId="{C8C549EA-112A-41A6-9DBF-060EA33355A0}" type="presParOf" srcId="{4EA966F6-7C3E-4508-8E25-27A73FDAF577}" destId="{34BCC97D-3D2E-4406-A34C-DF2B0474AEBB}" srcOrd="1" destOrd="0" presId="urn:microsoft.com/office/officeart/2005/8/layout/orgChart1"/>
    <dgm:cxn modelId="{F455CF82-3E40-4E9E-9C8C-0EADC53508E7}" type="presParOf" srcId="{4EA966F6-7C3E-4508-8E25-27A73FDAF577}" destId="{F5093496-BD25-447E-9195-241573C5D857}" srcOrd="2" destOrd="0" presId="urn:microsoft.com/office/officeart/2005/8/layout/orgChart1"/>
    <dgm:cxn modelId="{68D13EAA-B063-4AE2-994E-258AA8AAE924}" type="presParOf" srcId="{EED6F8AE-7010-41D8-A696-5EC3777E79DA}" destId="{C92CB1EB-284E-4B3A-B8B2-BA7CA0FEC745}" srcOrd="2" destOrd="0" presId="urn:microsoft.com/office/officeart/2005/8/layout/orgChart1"/>
    <dgm:cxn modelId="{6234DAB0-E5AA-4B1F-91BF-F8FE772ACB05}" type="presParOf" srcId="{85D064AB-1652-4033-A784-A9D49961146B}" destId="{4CAAAF05-6D27-40AE-8073-A6808AC41452}" srcOrd="2" destOrd="0" presId="urn:microsoft.com/office/officeart/2005/8/layout/orgChart1"/>
    <dgm:cxn modelId="{84DEEF4F-7797-499D-A300-E4A7633200DA}" type="presParOf" srcId="{1C8EBF7F-1AC5-45F2-8E61-11D63E985F3F}" destId="{B9CD02BD-207C-49AF-9E78-517773E4E3D4}" srcOrd="1" destOrd="0" presId="urn:microsoft.com/office/officeart/2005/8/layout/orgChart1"/>
    <dgm:cxn modelId="{8689EB2B-825A-4306-8F40-43A1038A079A}" type="presParOf" srcId="{B9CD02BD-207C-49AF-9E78-517773E4E3D4}" destId="{ECE298BA-3D71-4A8B-B5CA-7579050E6F24}" srcOrd="0" destOrd="0" presId="urn:microsoft.com/office/officeart/2005/8/layout/orgChart1"/>
    <dgm:cxn modelId="{BF2563C9-3B72-4F37-9E08-476991119F93}" type="presParOf" srcId="{ECE298BA-3D71-4A8B-B5CA-7579050E6F24}" destId="{A3171736-BCAB-4926-A629-6E86D11AC113}" srcOrd="0" destOrd="0" presId="urn:microsoft.com/office/officeart/2005/8/layout/orgChart1"/>
    <dgm:cxn modelId="{49CA0B9B-B98E-4DF8-8F8F-04A71D841C7E}" type="presParOf" srcId="{ECE298BA-3D71-4A8B-B5CA-7579050E6F24}" destId="{D12B15AF-F437-4ACA-8988-FC525D22DDB0}" srcOrd="1" destOrd="0" presId="urn:microsoft.com/office/officeart/2005/8/layout/orgChart1"/>
    <dgm:cxn modelId="{C4DA4BB1-36B4-4CF7-B8E8-CDE3B86F5AA0}" type="presParOf" srcId="{B9CD02BD-207C-49AF-9E78-517773E4E3D4}" destId="{C01918CF-EE01-4F0E-A1AA-A8EAEC53FF4D}" srcOrd="1" destOrd="0" presId="urn:microsoft.com/office/officeart/2005/8/layout/orgChart1"/>
    <dgm:cxn modelId="{C633011D-51A8-4586-A9B7-8F289AA2EBDA}" type="presParOf" srcId="{B9CD02BD-207C-49AF-9E78-517773E4E3D4}" destId="{AE4E172F-826A-432E-BA6D-79EDDC9B7B94}" srcOrd="2" destOrd="0" presId="urn:microsoft.com/office/officeart/2005/8/layout/orgChart1"/>
    <dgm:cxn modelId="{55BCD90D-AF7E-48E0-9341-CE37557CEC72}" type="presParOf" srcId="{1C8EBF7F-1AC5-45F2-8E61-11D63E985F3F}" destId="{00F7C48E-F33F-489A-887D-0986F04C70F4}" srcOrd="2" destOrd="0" presId="urn:microsoft.com/office/officeart/2005/8/layout/orgChart1"/>
    <dgm:cxn modelId="{058EB282-BAD5-467D-95C9-9CAB340FBD32}" type="presParOf" srcId="{00F7C48E-F33F-489A-887D-0986F04C70F4}" destId="{1177EE15-CC76-4051-8BF4-075E50602CE2}" srcOrd="0" destOrd="0" presId="urn:microsoft.com/office/officeart/2005/8/layout/orgChart1"/>
    <dgm:cxn modelId="{E0E4506D-8524-4B20-9833-2C0A23808F62}" type="presParOf" srcId="{1177EE15-CC76-4051-8BF4-075E50602CE2}" destId="{5F5CB5C0-5856-46C1-B87D-696F23A3B9D1}" srcOrd="0" destOrd="0" presId="urn:microsoft.com/office/officeart/2005/8/layout/orgChart1"/>
    <dgm:cxn modelId="{AFCF708F-07AA-4CAE-B2E4-A8CB679F2AD4}" type="presParOf" srcId="{1177EE15-CC76-4051-8BF4-075E50602CE2}" destId="{98A55459-4EBC-4579-8762-AF376E66CE18}" srcOrd="1" destOrd="0" presId="urn:microsoft.com/office/officeart/2005/8/layout/orgChart1"/>
    <dgm:cxn modelId="{2B63789A-84EA-4A91-BF73-8D1101C066F8}" type="presParOf" srcId="{00F7C48E-F33F-489A-887D-0986F04C70F4}" destId="{4395555A-694C-4355-A52C-140035968BF4}" srcOrd="1" destOrd="0" presId="urn:microsoft.com/office/officeart/2005/8/layout/orgChart1"/>
    <dgm:cxn modelId="{0CCB65B3-CDB9-47FF-89A7-693E03B372FC}" type="presParOf" srcId="{00F7C48E-F33F-489A-887D-0986F04C70F4}" destId="{6860A583-CF4F-472F-A72B-79902F40B5DE}" srcOrd="2" destOrd="0" presId="urn:microsoft.com/office/officeart/2005/8/layout/orgChart1"/>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E7F22D3A-04C6-4673-A4F2-BA59C0424E60}" type="doc">
      <dgm:prSet loTypeId="urn:microsoft.com/office/officeart/2005/8/layout/hierarchy1" loCatId="hierarchy" qsTypeId="urn:microsoft.com/office/officeart/2005/8/quickstyle/simple3" qsCatId="simple" csTypeId="urn:microsoft.com/office/officeart/2005/8/colors/accent1_3" csCatId="accent1" phldr="1"/>
      <dgm:spPr/>
      <dgm:t>
        <a:bodyPr/>
        <a:lstStyle/>
        <a:p>
          <a:endParaRPr lang="es-HN"/>
        </a:p>
      </dgm:t>
    </dgm:pt>
    <dgm:pt modelId="{2A7C7BEE-5660-4ACE-AFC4-137FEF4A4ED4}">
      <dgm:prSet phldrT="[Texto]"/>
      <dgm:spPr>
        <a:scene3d>
          <a:camera prst="orthographicFront"/>
          <a:lightRig rig="threePt" dir="t"/>
        </a:scene3d>
        <a:sp3d prstMaterial="dkEdge">
          <a:bevelT w="8200" h="38100"/>
        </a:sp3d>
      </dgm:spPr>
      <dgm:t>
        <a:bodyPr/>
        <a:lstStyle/>
        <a:p>
          <a:r>
            <a:rPr lang="es-HN"/>
            <a:t>Director de proyecto</a:t>
          </a:r>
        </a:p>
      </dgm:t>
    </dgm:pt>
    <dgm:pt modelId="{B20B089A-6705-4A12-A990-CA571CB58EE6}" type="parTrans" cxnId="{E05E27D9-3DA8-4AD4-9BB5-9B023FB7E20E}">
      <dgm:prSet/>
      <dgm:spPr/>
      <dgm:t>
        <a:bodyPr/>
        <a:lstStyle/>
        <a:p>
          <a:endParaRPr lang="es-HN"/>
        </a:p>
      </dgm:t>
    </dgm:pt>
    <dgm:pt modelId="{C797D32A-A7F2-456E-9213-684487F7CB66}" type="sibTrans" cxnId="{E05E27D9-3DA8-4AD4-9BB5-9B023FB7E20E}">
      <dgm:prSet/>
      <dgm:spPr/>
      <dgm:t>
        <a:bodyPr/>
        <a:lstStyle/>
        <a:p>
          <a:endParaRPr lang="es-HN"/>
        </a:p>
      </dgm:t>
    </dgm:pt>
    <dgm:pt modelId="{BC499343-0B81-41F0-9F3D-65DE21E593C7}" type="asst">
      <dgm:prSet phldrT="[Texto]"/>
      <dgm:spPr>
        <a:scene3d>
          <a:camera prst="orthographicFront"/>
          <a:lightRig rig="threePt" dir="t"/>
        </a:scene3d>
        <a:sp3d prstMaterial="dkEdge">
          <a:bevelT w="8200" h="38100"/>
        </a:sp3d>
      </dgm:spPr>
      <dgm:t>
        <a:bodyPr/>
        <a:lstStyle/>
        <a:p>
          <a:r>
            <a:rPr lang="es-HN"/>
            <a:t>Administrador</a:t>
          </a:r>
        </a:p>
      </dgm:t>
    </dgm:pt>
    <dgm:pt modelId="{DDE5FDAD-1216-4B58-8C57-2A18B266669C}" type="parTrans" cxnId="{5CEF2419-BC7F-4ADC-B6E5-CD3D1B2E148D}">
      <dgm:prSet/>
      <dgm:spPr>
        <a:scene3d>
          <a:camera prst="orthographicFront"/>
          <a:lightRig rig="threePt" dir="t"/>
        </a:scene3d>
        <a:sp3d>
          <a:bevelT/>
        </a:sp3d>
      </dgm:spPr>
      <dgm:t>
        <a:bodyPr/>
        <a:lstStyle/>
        <a:p>
          <a:endParaRPr lang="es-HN"/>
        </a:p>
      </dgm:t>
    </dgm:pt>
    <dgm:pt modelId="{46074B00-7D85-440A-B474-BED008817D0E}" type="sibTrans" cxnId="{5CEF2419-BC7F-4ADC-B6E5-CD3D1B2E148D}">
      <dgm:prSet/>
      <dgm:spPr/>
      <dgm:t>
        <a:bodyPr/>
        <a:lstStyle/>
        <a:p>
          <a:endParaRPr lang="es-HN"/>
        </a:p>
      </dgm:t>
    </dgm:pt>
    <dgm:pt modelId="{7AD8D802-3E7B-4E1C-847E-D9D7DFD0BB28}">
      <dgm:prSet phldrT="[Texto]"/>
      <dgm:spPr>
        <a:scene3d>
          <a:camera prst="orthographicFront"/>
          <a:lightRig rig="threePt" dir="t"/>
        </a:scene3d>
        <a:sp3d prstMaterial="dkEdge">
          <a:bevelT w="8200" h="38100"/>
        </a:sp3d>
      </dgm:spPr>
      <dgm:t>
        <a:bodyPr/>
        <a:lstStyle/>
        <a:p>
          <a:r>
            <a:rPr lang="es-HN"/>
            <a:t>Técnico de Campo</a:t>
          </a:r>
        </a:p>
      </dgm:t>
    </dgm:pt>
    <dgm:pt modelId="{21B1CE1A-80CB-4A56-A511-DB5E08B42DB7}" type="parTrans" cxnId="{54E287E1-7B13-435A-8FB2-260799201529}">
      <dgm:prSet/>
      <dgm:spPr>
        <a:scene3d>
          <a:camera prst="orthographicFront"/>
          <a:lightRig rig="threePt" dir="t"/>
        </a:scene3d>
        <a:sp3d>
          <a:bevelT/>
        </a:sp3d>
      </dgm:spPr>
      <dgm:t>
        <a:bodyPr/>
        <a:lstStyle/>
        <a:p>
          <a:endParaRPr lang="es-HN"/>
        </a:p>
      </dgm:t>
    </dgm:pt>
    <dgm:pt modelId="{DC2B4199-8164-4DE5-AB3F-9C6BF20BD854}" type="sibTrans" cxnId="{54E287E1-7B13-435A-8FB2-260799201529}">
      <dgm:prSet/>
      <dgm:spPr/>
      <dgm:t>
        <a:bodyPr/>
        <a:lstStyle/>
        <a:p>
          <a:endParaRPr lang="es-HN"/>
        </a:p>
      </dgm:t>
    </dgm:pt>
    <dgm:pt modelId="{5C100CF2-C598-41C5-BF02-1F50690F3EEA}">
      <dgm:prSet phldrT="[Texto]"/>
      <dgm:spPr>
        <a:scene3d>
          <a:camera prst="orthographicFront"/>
          <a:lightRig rig="threePt" dir="t"/>
        </a:scene3d>
        <a:sp3d prstMaterial="dkEdge">
          <a:bevelT w="8200" h="38100"/>
        </a:sp3d>
      </dgm:spPr>
      <dgm:t>
        <a:bodyPr/>
        <a:lstStyle/>
        <a:p>
          <a:r>
            <a:rPr lang="es-HN"/>
            <a:t>Técnico capacitador 1</a:t>
          </a:r>
        </a:p>
      </dgm:t>
    </dgm:pt>
    <dgm:pt modelId="{E70FE5F9-25B6-4FD6-82A8-19C8E2A5F621}" type="parTrans" cxnId="{C4F1C9C6-7D4D-42FA-ACCF-AC981638B38D}">
      <dgm:prSet/>
      <dgm:spPr>
        <a:scene3d>
          <a:camera prst="orthographicFront"/>
          <a:lightRig rig="threePt" dir="t"/>
        </a:scene3d>
        <a:sp3d>
          <a:bevelT/>
        </a:sp3d>
      </dgm:spPr>
      <dgm:t>
        <a:bodyPr/>
        <a:lstStyle/>
        <a:p>
          <a:endParaRPr lang="es-HN"/>
        </a:p>
      </dgm:t>
    </dgm:pt>
    <dgm:pt modelId="{4AEE165C-FC01-402D-A7F2-DE0D6991179B}" type="sibTrans" cxnId="{C4F1C9C6-7D4D-42FA-ACCF-AC981638B38D}">
      <dgm:prSet/>
      <dgm:spPr/>
      <dgm:t>
        <a:bodyPr/>
        <a:lstStyle/>
        <a:p>
          <a:endParaRPr lang="es-HN"/>
        </a:p>
      </dgm:t>
    </dgm:pt>
    <dgm:pt modelId="{261B65B5-B3B5-4642-9599-BCBAC17C49C8}">
      <dgm:prSet phldrT="[Texto]"/>
      <dgm:spPr>
        <a:scene3d>
          <a:camera prst="orthographicFront"/>
          <a:lightRig rig="threePt" dir="t"/>
        </a:scene3d>
        <a:sp3d prstMaterial="dkEdge">
          <a:bevelT w="8200" h="38100"/>
        </a:sp3d>
      </dgm:spPr>
      <dgm:t>
        <a:bodyPr/>
        <a:lstStyle/>
        <a:p>
          <a:r>
            <a:rPr lang="es-HN"/>
            <a:t>Técnico capacitador 2</a:t>
          </a:r>
        </a:p>
      </dgm:t>
    </dgm:pt>
    <dgm:pt modelId="{AE596D40-68A1-43D9-AAF0-B8B2D195B2F9}" type="parTrans" cxnId="{566730F3-4713-4B13-9E21-92C059A70F3C}">
      <dgm:prSet/>
      <dgm:spPr>
        <a:scene3d>
          <a:camera prst="orthographicFront"/>
          <a:lightRig rig="threePt" dir="t"/>
        </a:scene3d>
        <a:sp3d>
          <a:bevelT/>
        </a:sp3d>
      </dgm:spPr>
      <dgm:t>
        <a:bodyPr/>
        <a:lstStyle/>
        <a:p>
          <a:endParaRPr lang="es-HN"/>
        </a:p>
      </dgm:t>
    </dgm:pt>
    <dgm:pt modelId="{7F66EF02-0A76-49BE-9582-1E7C98A2B349}" type="sibTrans" cxnId="{566730F3-4713-4B13-9E21-92C059A70F3C}">
      <dgm:prSet/>
      <dgm:spPr/>
      <dgm:t>
        <a:bodyPr/>
        <a:lstStyle/>
        <a:p>
          <a:endParaRPr lang="es-HN"/>
        </a:p>
      </dgm:t>
    </dgm:pt>
    <dgm:pt modelId="{251A6B2F-4C86-4711-8A9F-0FE8CEC7AD40}" type="pres">
      <dgm:prSet presAssocID="{E7F22D3A-04C6-4673-A4F2-BA59C0424E60}" presName="hierChild1" presStyleCnt="0">
        <dgm:presLayoutVars>
          <dgm:chPref val="1"/>
          <dgm:dir/>
          <dgm:animOne val="branch"/>
          <dgm:animLvl val="lvl"/>
          <dgm:resizeHandles/>
        </dgm:presLayoutVars>
      </dgm:prSet>
      <dgm:spPr/>
    </dgm:pt>
    <dgm:pt modelId="{FA1BDF00-AC46-4546-B654-630C605A2106}" type="pres">
      <dgm:prSet presAssocID="{2A7C7BEE-5660-4ACE-AFC4-137FEF4A4ED4}" presName="hierRoot1" presStyleCnt="0"/>
      <dgm:spPr/>
    </dgm:pt>
    <dgm:pt modelId="{CB6AE643-E37D-4514-AC4A-DD149CD52540}" type="pres">
      <dgm:prSet presAssocID="{2A7C7BEE-5660-4ACE-AFC4-137FEF4A4ED4}" presName="composite" presStyleCnt="0"/>
      <dgm:spPr/>
    </dgm:pt>
    <dgm:pt modelId="{45D8E51D-1A76-48E6-8686-44FA3C0C6E0D}" type="pres">
      <dgm:prSet presAssocID="{2A7C7BEE-5660-4ACE-AFC4-137FEF4A4ED4}" presName="background" presStyleLbl="node0" presStyleIdx="0" presStyleCnt="1"/>
      <dgm:spPr/>
    </dgm:pt>
    <dgm:pt modelId="{F320D2FF-369C-40F0-84D7-0FC38540A68C}" type="pres">
      <dgm:prSet presAssocID="{2A7C7BEE-5660-4ACE-AFC4-137FEF4A4ED4}" presName="text" presStyleLbl="fgAcc0" presStyleIdx="0" presStyleCnt="1" custLinFactY="-1406" custLinFactNeighborX="5520" custLinFactNeighborY="-100000">
        <dgm:presLayoutVars>
          <dgm:chPref val="3"/>
        </dgm:presLayoutVars>
      </dgm:prSet>
      <dgm:spPr/>
    </dgm:pt>
    <dgm:pt modelId="{3ED92C59-4F3A-479F-9631-78809611AB7C}" type="pres">
      <dgm:prSet presAssocID="{2A7C7BEE-5660-4ACE-AFC4-137FEF4A4ED4}" presName="hierChild2" presStyleCnt="0"/>
      <dgm:spPr/>
    </dgm:pt>
    <dgm:pt modelId="{6628394C-3C08-4AB7-9A35-C8B7E831A740}" type="pres">
      <dgm:prSet presAssocID="{DDE5FDAD-1216-4B58-8C57-2A18B266669C}" presName="Name10" presStyleLbl="parChTrans1D2" presStyleIdx="0" presStyleCnt="4"/>
      <dgm:spPr/>
    </dgm:pt>
    <dgm:pt modelId="{7C2B645A-13D1-4905-BB41-0C300DF6EADC}" type="pres">
      <dgm:prSet presAssocID="{BC499343-0B81-41F0-9F3D-65DE21E593C7}" presName="hierRoot2" presStyleCnt="0"/>
      <dgm:spPr/>
    </dgm:pt>
    <dgm:pt modelId="{1DDDD588-8054-4C38-875A-048064B8FC5B}" type="pres">
      <dgm:prSet presAssocID="{BC499343-0B81-41F0-9F3D-65DE21E593C7}" presName="composite2" presStyleCnt="0"/>
      <dgm:spPr/>
    </dgm:pt>
    <dgm:pt modelId="{7E8C8279-18A5-495B-AD43-B02DF3028551}" type="pres">
      <dgm:prSet presAssocID="{BC499343-0B81-41F0-9F3D-65DE21E593C7}" presName="background2" presStyleLbl="asst1" presStyleIdx="0" presStyleCnt="1"/>
      <dgm:spPr/>
    </dgm:pt>
    <dgm:pt modelId="{BD2D1E7A-80AA-4F8B-8992-C6AAEDE11040}" type="pres">
      <dgm:prSet presAssocID="{BC499343-0B81-41F0-9F3D-65DE21E593C7}" presName="text2" presStyleLbl="fgAcc2" presStyleIdx="0" presStyleCnt="4" custLinFactNeighborX="-1840" custLinFactNeighborY="-81124">
        <dgm:presLayoutVars>
          <dgm:chPref val="3"/>
        </dgm:presLayoutVars>
      </dgm:prSet>
      <dgm:spPr/>
    </dgm:pt>
    <dgm:pt modelId="{F2CAF925-7C48-4030-9E59-159D523A73A8}" type="pres">
      <dgm:prSet presAssocID="{BC499343-0B81-41F0-9F3D-65DE21E593C7}" presName="hierChild3" presStyleCnt="0"/>
      <dgm:spPr/>
    </dgm:pt>
    <dgm:pt modelId="{02F4ECEB-0301-4349-83F4-6C9B124E97F0}" type="pres">
      <dgm:prSet presAssocID="{21B1CE1A-80CB-4A56-A511-DB5E08B42DB7}" presName="Name10" presStyleLbl="parChTrans1D2" presStyleIdx="1" presStyleCnt="4"/>
      <dgm:spPr/>
    </dgm:pt>
    <dgm:pt modelId="{88E18149-E4FE-4B9E-AE65-22DAC158807A}" type="pres">
      <dgm:prSet presAssocID="{7AD8D802-3E7B-4E1C-847E-D9D7DFD0BB28}" presName="hierRoot2" presStyleCnt="0"/>
      <dgm:spPr/>
    </dgm:pt>
    <dgm:pt modelId="{56798192-3D3E-4D4D-BB7B-6A936B446080}" type="pres">
      <dgm:prSet presAssocID="{7AD8D802-3E7B-4E1C-847E-D9D7DFD0BB28}" presName="composite2" presStyleCnt="0"/>
      <dgm:spPr/>
    </dgm:pt>
    <dgm:pt modelId="{BC7DE90D-AB3E-4ACD-B782-CFBD39074B5C}" type="pres">
      <dgm:prSet presAssocID="{7AD8D802-3E7B-4E1C-847E-D9D7DFD0BB28}" presName="background2" presStyleLbl="node2" presStyleIdx="0" presStyleCnt="3"/>
      <dgm:spPr/>
    </dgm:pt>
    <dgm:pt modelId="{BD1AAFE0-BB8F-47B4-8BDC-F9BC414FDE97}" type="pres">
      <dgm:prSet presAssocID="{7AD8D802-3E7B-4E1C-847E-D9D7DFD0BB28}" presName="text2" presStyleLbl="fgAcc2" presStyleIdx="1" presStyleCnt="4">
        <dgm:presLayoutVars>
          <dgm:chPref val="3"/>
        </dgm:presLayoutVars>
      </dgm:prSet>
      <dgm:spPr/>
    </dgm:pt>
    <dgm:pt modelId="{8590F2C2-679E-4530-BC80-4F42F429EAC3}" type="pres">
      <dgm:prSet presAssocID="{7AD8D802-3E7B-4E1C-847E-D9D7DFD0BB28}" presName="hierChild3" presStyleCnt="0"/>
      <dgm:spPr/>
    </dgm:pt>
    <dgm:pt modelId="{8F4BD8A1-C563-475A-B223-83AA77DBD8CB}" type="pres">
      <dgm:prSet presAssocID="{E70FE5F9-25B6-4FD6-82A8-19C8E2A5F621}" presName="Name10" presStyleLbl="parChTrans1D2" presStyleIdx="2" presStyleCnt="4"/>
      <dgm:spPr/>
    </dgm:pt>
    <dgm:pt modelId="{919E5D9B-20FC-492F-A41A-5A953C1E4E15}" type="pres">
      <dgm:prSet presAssocID="{5C100CF2-C598-41C5-BF02-1F50690F3EEA}" presName="hierRoot2" presStyleCnt="0"/>
      <dgm:spPr/>
    </dgm:pt>
    <dgm:pt modelId="{BFF91947-BCF7-42FF-939E-0EE4763A9A05}" type="pres">
      <dgm:prSet presAssocID="{5C100CF2-C598-41C5-BF02-1F50690F3EEA}" presName="composite2" presStyleCnt="0"/>
      <dgm:spPr/>
    </dgm:pt>
    <dgm:pt modelId="{D58320CA-5A6F-4B58-A9F4-8F35F79775F7}" type="pres">
      <dgm:prSet presAssocID="{5C100CF2-C598-41C5-BF02-1F50690F3EEA}" presName="background2" presStyleLbl="node2" presStyleIdx="1" presStyleCnt="3"/>
      <dgm:spPr/>
    </dgm:pt>
    <dgm:pt modelId="{7085F80E-DA86-49EE-840E-8483BFCE62FA}" type="pres">
      <dgm:prSet presAssocID="{5C100CF2-C598-41C5-BF02-1F50690F3EEA}" presName="text2" presStyleLbl="fgAcc2" presStyleIdx="2" presStyleCnt="4">
        <dgm:presLayoutVars>
          <dgm:chPref val="3"/>
        </dgm:presLayoutVars>
      </dgm:prSet>
      <dgm:spPr/>
    </dgm:pt>
    <dgm:pt modelId="{7E2BB1BA-437F-4217-B05D-76ACEFBCC930}" type="pres">
      <dgm:prSet presAssocID="{5C100CF2-C598-41C5-BF02-1F50690F3EEA}" presName="hierChild3" presStyleCnt="0"/>
      <dgm:spPr/>
    </dgm:pt>
    <dgm:pt modelId="{D8E608EE-D16C-49F9-8B68-51BABA16C6A1}" type="pres">
      <dgm:prSet presAssocID="{AE596D40-68A1-43D9-AAF0-B8B2D195B2F9}" presName="Name10" presStyleLbl="parChTrans1D2" presStyleIdx="3" presStyleCnt="4"/>
      <dgm:spPr/>
    </dgm:pt>
    <dgm:pt modelId="{12C079F7-3117-45A0-9EFC-2278D26F3BB4}" type="pres">
      <dgm:prSet presAssocID="{261B65B5-B3B5-4642-9599-BCBAC17C49C8}" presName="hierRoot2" presStyleCnt="0"/>
      <dgm:spPr/>
    </dgm:pt>
    <dgm:pt modelId="{458094ED-D563-4B98-BC43-CD6BE09AF5C0}" type="pres">
      <dgm:prSet presAssocID="{261B65B5-B3B5-4642-9599-BCBAC17C49C8}" presName="composite2" presStyleCnt="0"/>
      <dgm:spPr/>
    </dgm:pt>
    <dgm:pt modelId="{DC0F5CF3-75F5-4168-B4AC-7794FA160C13}" type="pres">
      <dgm:prSet presAssocID="{261B65B5-B3B5-4642-9599-BCBAC17C49C8}" presName="background2" presStyleLbl="node2" presStyleIdx="2" presStyleCnt="3"/>
      <dgm:spPr/>
    </dgm:pt>
    <dgm:pt modelId="{453B7468-0DB7-4B62-AD49-5542B1BCE6A5}" type="pres">
      <dgm:prSet presAssocID="{261B65B5-B3B5-4642-9599-BCBAC17C49C8}" presName="text2" presStyleLbl="fgAcc2" presStyleIdx="3" presStyleCnt="4">
        <dgm:presLayoutVars>
          <dgm:chPref val="3"/>
        </dgm:presLayoutVars>
      </dgm:prSet>
      <dgm:spPr/>
    </dgm:pt>
    <dgm:pt modelId="{4FC5BD3B-4429-4589-A1D2-125044954685}" type="pres">
      <dgm:prSet presAssocID="{261B65B5-B3B5-4642-9599-BCBAC17C49C8}" presName="hierChild3" presStyleCnt="0"/>
      <dgm:spPr/>
    </dgm:pt>
  </dgm:ptLst>
  <dgm:cxnLst>
    <dgm:cxn modelId="{95850F17-FA01-4DB6-BD27-7B9B5A3F8CFC}" type="presOf" srcId="{2A7C7BEE-5660-4ACE-AFC4-137FEF4A4ED4}" destId="{F320D2FF-369C-40F0-84D7-0FC38540A68C}" srcOrd="0" destOrd="0" presId="urn:microsoft.com/office/officeart/2005/8/layout/hierarchy1"/>
    <dgm:cxn modelId="{5CEF2419-BC7F-4ADC-B6E5-CD3D1B2E148D}" srcId="{2A7C7BEE-5660-4ACE-AFC4-137FEF4A4ED4}" destId="{BC499343-0B81-41F0-9F3D-65DE21E593C7}" srcOrd="0" destOrd="0" parTransId="{DDE5FDAD-1216-4B58-8C57-2A18B266669C}" sibTransId="{46074B00-7D85-440A-B474-BED008817D0E}"/>
    <dgm:cxn modelId="{59548322-A9B2-4535-BEC4-E5255EA3B2E2}" type="presOf" srcId="{DDE5FDAD-1216-4B58-8C57-2A18B266669C}" destId="{6628394C-3C08-4AB7-9A35-C8B7E831A740}" srcOrd="0" destOrd="0" presId="urn:microsoft.com/office/officeart/2005/8/layout/hierarchy1"/>
    <dgm:cxn modelId="{8F7A6931-E11E-4984-8D40-F92DE05A3B53}" type="presOf" srcId="{5C100CF2-C598-41C5-BF02-1F50690F3EEA}" destId="{7085F80E-DA86-49EE-840E-8483BFCE62FA}" srcOrd="0" destOrd="0" presId="urn:microsoft.com/office/officeart/2005/8/layout/hierarchy1"/>
    <dgm:cxn modelId="{36073F5B-82F4-4CA6-BFDD-564601E2BAF0}" type="presOf" srcId="{7AD8D802-3E7B-4E1C-847E-D9D7DFD0BB28}" destId="{BD1AAFE0-BB8F-47B4-8BDC-F9BC414FDE97}" srcOrd="0" destOrd="0" presId="urn:microsoft.com/office/officeart/2005/8/layout/hierarchy1"/>
    <dgm:cxn modelId="{78E20542-448A-4684-BDF1-D7A73121B887}" type="presOf" srcId="{BC499343-0B81-41F0-9F3D-65DE21E593C7}" destId="{BD2D1E7A-80AA-4F8B-8992-C6AAEDE11040}" srcOrd="0" destOrd="0" presId="urn:microsoft.com/office/officeart/2005/8/layout/hierarchy1"/>
    <dgm:cxn modelId="{11CE567C-4256-42CD-8FB6-D23DC7D2E6E7}" type="presOf" srcId="{E70FE5F9-25B6-4FD6-82A8-19C8E2A5F621}" destId="{8F4BD8A1-C563-475A-B223-83AA77DBD8CB}" srcOrd="0" destOrd="0" presId="urn:microsoft.com/office/officeart/2005/8/layout/hierarchy1"/>
    <dgm:cxn modelId="{C0CE92B3-E656-4BC4-B529-8320C20D15D5}" type="presOf" srcId="{AE596D40-68A1-43D9-AAF0-B8B2D195B2F9}" destId="{D8E608EE-D16C-49F9-8B68-51BABA16C6A1}" srcOrd="0" destOrd="0" presId="urn:microsoft.com/office/officeart/2005/8/layout/hierarchy1"/>
    <dgm:cxn modelId="{C4F1C9C6-7D4D-42FA-ACCF-AC981638B38D}" srcId="{2A7C7BEE-5660-4ACE-AFC4-137FEF4A4ED4}" destId="{5C100CF2-C598-41C5-BF02-1F50690F3EEA}" srcOrd="2" destOrd="0" parTransId="{E70FE5F9-25B6-4FD6-82A8-19C8E2A5F621}" sibTransId="{4AEE165C-FC01-402D-A7F2-DE0D6991179B}"/>
    <dgm:cxn modelId="{5C2C13CA-0343-4206-97AD-CB9F7B5E5AA0}" type="presOf" srcId="{21B1CE1A-80CB-4A56-A511-DB5E08B42DB7}" destId="{02F4ECEB-0301-4349-83F4-6C9B124E97F0}" srcOrd="0" destOrd="0" presId="urn:microsoft.com/office/officeart/2005/8/layout/hierarchy1"/>
    <dgm:cxn modelId="{E05E27D9-3DA8-4AD4-9BB5-9B023FB7E20E}" srcId="{E7F22D3A-04C6-4673-A4F2-BA59C0424E60}" destId="{2A7C7BEE-5660-4ACE-AFC4-137FEF4A4ED4}" srcOrd="0" destOrd="0" parTransId="{B20B089A-6705-4A12-A990-CA571CB58EE6}" sibTransId="{C797D32A-A7F2-456E-9213-684487F7CB66}"/>
    <dgm:cxn modelId="{E5AD14DD-BB25-4F0F-9ACA-6D1E35E3454B}" type="presOf" srcId="{261B65B5-B3B5-4642-9599-BCBAC17C49C8}" destId="{453B7468-0DB7-4B62-AD49-5542B1BCE6A5}" srcOrd="0" destOrd="0" presId="urn:microsoft.com/office/officeart/2005/8/layout/hierarchy1"/>
    <dgm:cxn modelId="{54E287E1-7B13-435A-8FB2-260799201529}" srcId="{2A7C7BEE-5660-4ACE-AFC4-137FEF4A4ED4}" destId="{7AD8D802-3E7B-4E1C-847E-D9D7DFD0BB28}" srcOrd="1" destOrd="0" parTransId="{21B1CE1A-80CB-4A56-A511-DB5E08B42DB7}" sibTransId="{DC2B4199-8164-4DE5-AB3F-9C6BF20BD854}"/>
    <dgm:cxn modelId="{E8ADD1E2-BE77-4B87-B3E8-00264B621577}" type="presOf" srcId="{E7F22D3A-04C6-4673-A4F2-BA59C0424E60}" destId="{251A6B2F-4C86-4711-8A9F-0FE8CEC7AD40}" srcOrd="0" destOrd="0" presId="urn:microsoft.com/office/officeart/2005/8/layout/hierarchy1"/>
    <dgm:cxn modelId="{566730F3-4713-4B13-9E21-92C059A70F3C}" srcId="{2A7C7BEE-5660-4ACE-AFC4-137FEF4A4ED4}" destId="{261B65B5-B3B5-4642-9599-BCBAC17C49C8}" srcOrd="3" destOrd="0" parTransId="{AE596D40-68A1-43D9-AAF0-B8B2D195B2F9}" sibTransId="{7F66EF02-0A76-49BE-9582-1E7C98A2B349}"/>
    <dgm:cxn modelId="{46ACBE80-D188-4331-8192-322AD4FD9664}" type="presParOf" srcId="{251A6B2F-4C86-4711-8A9F-0FE8CEC7AD40}" destId="{FA1BDF00-AC46-4546-B654-630C605A2106}" srcOrd="0" destOrd="0" presId="urn:microsoft.com/office/officeart/2005/8/layout/hierarchy1"/>
    <dgm:cxn modelId="{699C9285-44FC-455D-BD7C-62A485C1AB44}" type="presParOf" srcId="{FA1BDF00-AC46-4546-B654-630C605A2106}" destId="{CB6AE643-E37D-4514-AC4A-DD149CD52540}" srcOrd="0" destOrd="0" presId="urn:microsoft.com/office/officeart/2005/8/layout/hierarchy1"/>
    <dgm:cxn modelId="{F1C67516-4F24-4C49-B5C8-4D2EDEA4F610}" type="presParOf" srcId="{CB6AE643-E37D-4514-AC4A-DD149CD52540}" destId="{45D8E51D-1A76-48E6-8686-44FA3C0C6E0D}" srcOrd="0" destOrd="0" presId="urn:microsoft.com/office/officeart/2005/8/layout/hierarchy1"/>
    <dgm:cxn modelId="{8A95E505-4ED9-4DA6-84B7-4E30B8741053}" type="presParOf" srcId="{CB6AE643-E37D-4514-AC4A-DD149CD52540}" destId="{F320D2FF-369C-40F0-84D7-0FC38540A68C}" srcOrd="1" destOrd="0" presId="urn:microsoft.com/office/officeart/2005/8/layout/hierarchy1"/>
    <dgm:cxn modelId="{6A8D9EB2-AD0E-4818-9405-CA67B51C35E8}" type="presParOf" srcId="{FA1BDF00-AC46-4546-B654-630C605A2106}" destId="{3ED92C59-4F3A-479F-9631-78809611AB7C}" srcOrd="1" destOrd="0" presId="urn:microsoft.com/office/officeart/2005/8/layout/hierarchy1"/>
    <dgm:cxn modelId="{69C2870A-07DD-48E4-B51F-E08276F6A749}" type="presParOf" srcId="{3ED92C59-4F3A-479F-9631-78809611AB7C}" destId="{6628394C-3C08-4AB7-9A35-C8B7E831A740}" srcOrd="0" destOrd="0" presId="urn:microsoft.com/office/officeart/2005/8/layout/hierarchy1"/>
    <dgm:cxn modelId="{BEE3DE9F-57C1-4001-9163-8F0A02D2EF5C}" type="presParOf" srcId="{3ED92C59-4F3A-479F-9631-78809611AB7C}" destId="{7C2B645A-13D1-4905-BB41-0C300DF6EADC}" srcOrd="1" destOrd="0" presId="urn:microsoft.com/office/officeart/2005/8/layout/hierarchy1"/>
    <dgm:cxn modelId="{E06C0304-1E92-4882-A92A-3CBA2CE577C0}" type="presParOf" srcId="{7C2B645A-13D1-4905-BB41-0C300DF6EADC}" destId="{1DDDD588-8054-4C38-875A-048064B8FC5B}" srcOrd="0" destOrd="0" presId="urn:microsoft.com/office/officeart/2005/8/layout/hierarchy1"/>
    <dgm:cxn modelId="{30526F48-81AF-4FD9-92DC-230F5DCE9AA5}" type="presParOf" srcId="{1DDDD588-8054-4C38-875A-048064B8FC5B}" destId="{7E8C8279-18A5-495B-AD43-B02DF3028551}" srcOrd="0" destOrd="0" presId="urn:microsoft.com/office/officeart/2005/8/layout/hierarchy1"/>
    <dgm:cxn modelId="{BC04A9B6-8137-4566-B959-31790A319E95}" type="presParOf" srcId="{1DDDD588-8054-4C38-875A-048064B8FC5B}" destId="{BD2D1E7A-80AA-4F8B-8992-C6AAEDE11040}" srcOrd="1" destOrd="0" presId="urn:microsoft.com/office/officeart/2005/8/layout/hierarchy1"/>
    <dgm:cxn modelId="{B1898440-80C5-4269-976E-E4AE176AB73D}" type="presParOf" srcId="{7C2B645A-13D1-4905-BB41-0C300DF6EADC}" destId="{F2CAF925-7C48-4030-9E59-159D523A73A8}" srcOrd="1" destOrd="0" presId="urn:microsoft.com/office/officeart/2005/8/layout/hierarchy1"/>
    <dgm:cxn modelId="{16E46391-BC76-4CF2-B140-89ACCD216916}" type="presParOf" srcId="{3ED92C59-4F3A-479F-9631-78809611AB7C}" destId="{02F4ECEB-0301-4349-83F4-6C9B124E97F0}" srcOrd="2" destOrd="0" presId="urn:microsoft.com/office/officeart/2005/8/layout/hierarchy1"/>
    <dgm:cxn modelId="{6D055ABE-77EE-4789-ADEA-3450A0AD2D5F}" type="presParOf" srcId="{3ED92C59-4F3A-479F-9631-78809611AB7C}" destId="{88E18149-E4FE-4B9E-AE65-22DAC158807A}" srcOrd="3" destOrd="0" presId="urn:microsoft.com/office/officeart/2005/8/layout/hierarchy1"/>
    <dgm:cxn modelId="{A883E9D6-E6A0-4EF4-A2A7-48F70FCFCBB6}" type="presParOf" srcId="{88E18149-E4FE-4B9E-AE65-22DAC158807A}" destId="{56798192-3D3E-4D4D-BB7B-6A936B446080}" srcOrd="0" destOrd="0" presId="urn:microsoft.com/office/officeart/2005/8/layout/hierarchy1"/>
    <dgm:cxn modelId="{428629FF-35AC-4FDF-B5A3-31133447584B}" type="presParOf" srcId="{56798192-3D3E-4D4D-BB7B-6A936B446080}" destId="{BC7DE90D-AB3E-4ACD-B782-CFBD39074B5C}" srcOrd="0" destOrd="0" presId="urn:microsoft.com/office/officeart/2005/8/layout/hierarchy1"/>
    <dgm:cxn modelId="{45D5870E-7086-4D00-A6B3-849723D18100}" type="presParOf" srcId="{56798192-3D3E-4D4D-BB7B-6A936B446080}" destId="{BD1AAFE0-BB8F-47B4-8BDC-F9BC414FDE97}" srcOrd="1" destOrd="0" presId="urn:microsoft.com/office/officeart/2005/8/layout/hierarchy1"/>
    <dgm:cxn modelId="{71EFFD94-41DB-44A6-AA59-E532E6846CBD}" type="presParOf" srcId="{88E18149-E4FE-4B9E-AE65-22DAC158807A}" destId="{8590F2C2-679E-4530-BC80-4F42F429EAC3}" srcOrd="1" destOrd="0" presId="urn:microsoft.com/office/officeart/2005/8/layout/hierarchy1"/>
    <dgm:cxn modelId="{4E42F3AD-9987-4754-962F-B9BE2C3D519A}" type="presParOf" srcId="{3ED92C59-4F3A-479F-9631-78809611AB7C}" destId="{8F4BD8A1-C563-475A-B223-83AA77DBD8CB}" srcOrd="4" destOrd="0" presId="urn:microsoft.com/office/officeart/2005/8/layout/hierarchy1"/>
    <dgm:cxn modelId="{45153A56-EE85-402B-874A-BA9C0E594D00}" type="presParOf" srcId="{3ED92C59-4F3A-479F-9631-78809611AB7C}" destId="{919E5D9B-20FC-492F-A41A-5A953C1E4E15}" srcOrd="5" destOrd="0" presId="urn:microsoft.com/office/officeart/2005/8/layout/hierarchy1"/>
    <dgm:cxn modelId="{D2B67DFA-C16E-4476-A86D-EB23C4B3C4FE}" type="presParOf" srcId="{919E5D9B-20FC-492F-A41A-5A953C1E4E15}" destId="{BFF91947-BCF7-42FF-939E-0EE4763A9A05}" srcOrd="0" destOrd="0" presId="urn:microsoft.com/office/officeart/2005/8/layout/hierarchy1"/>
    <dgm:cxn modelId="{45B041C3-7F4B-488B-8F9D-CDACA33F8A8E}" type="presParOf" srcId="{BFF91947-BCF7-42FF-939E-0EE4763A9A05}" destId="{D58320CA-5A6F-4B58-A9F4-8F35F79775F7}" srcOrd="0" destOrd="0" presId="urn:microsoft.com/office/officeart/2005/8/layout/hierarchy1"/>
    <dgm:cxn modelId="{46DFE6A4-CF6D-4462-9709-D86460DFA94E}" type="presParOf" srcId="{BFF91947-BCF7-42FF-939E-0EE4763A9A05}" destId="{7085F80E-DA86-49EE-840E-8483BFCE62FA}" srcOrd="1" destOrd="0" presId="urn:microsoft.com/office/officeart/2005/8/layout/hierarchy1"/>
    <dgm:cxn modelId="{8914243E-19F8-4CDC-A51B-5F02AB35396D}" type="presParOf" srcId="{919E5D9B-20FC-492F-A41A-5A953C1E4E15}" destId="{7E2BB1BA-437F-4217-B05D-76ACEFBCC930}" srcOrd="1" destOrd="0" presId="urn:microsoft.com/office/officeart/2005/8/layout/hierarchy1"/>
    <dgm:cxn modelId="{4D5557B3-8D27-415A-85F0-CBC1AA538437}" type="presParOf" srcId="{3ED92C59-4F3A-479F-9631-78809611AB7C}" destId="{D8E608EE-D16C-49F9-8B68-51BABA16C6A1}" srcOrd="6" destOrd="0" presId="urn:microsoft.com/office/officeart/2005/8/layout/hierarchy1"/>
    <dgm:cxn modelId="{A208D6CA-E69D-4225-B13A-10323ECD3D77}" type="presParOf" srcId="{3ED92C59-4F3A-479F-9631-78809611AB7C}" destId="{12C079F7-3117-45A0-9EFC-2278D26F3BB4}" srcOrd="7" destOrd="0" presId="urn:microsoft.com/office/officeart/2005/8/layout/hierarchy1"/>
    <dgm:cxn modelId="{D6368C54-656E-4BBE-8681-A729F97AAB57}" type="presParOf" srcId="{12C079F7-3117-45A0-9EFC-2278D26F3BB4}" destId="{458094ED-D563-4B98-BC43-CD6BE09AF5C0}" srcOrd="0" destOrd="0" presId="urn:microsoft.com/office/officeart/2005/8/layout/hierarchy1"/>
    <dgm:cxn modelId="{CD51E415-6822-4293-9D74-1CE8CAD88AFA}" type="presParOf" srcId="{458094ED-D563-4B98-BC43-CD6BE09AF5C0}" destId="{DC0F5CF3-75F5-4168-B4AC-7794FA160C13}" srcOrd="0" destOrd="0" presId="urn:microsoft.com/office/officeart/2005/8/layout/hierarchy1"/>
    <dgm:cxn modelId="{85B61219-EF58-41ED-88C2-F2AE53FD61DE}" type="presParOf" srcId="{458094ED-D563-4B98-BC43-CD6BE09AF5C0}" destId="{453B7468-0DB7-4B62-AD49-5542B1BCE6A5}" srcOrd="1" destOrd="0" presId="urn:microsoft.com/office/officeart/2005/8/layout/hierarchy1"/>
    <dgm:cxn modelId="{87053BF0-364C-4D18-BAEF-A49A7B962142}" type="presParOf" srcId="{12C079F7-3117-45A0-9EFC-2278D26F3BB4}" destId="{4FC5BD3B-4429-4589-A1D2-125044954685}" srcOrd="1" destOrd="0" presId="urn:microsoft.com/office/officeart/2005/8/layout/hierarchy1"/>
  </dgm:cxnLst>
  <dgm:bg/>
  <dgm:whole/>
  <dgm:extLst>
    <a:ext uri="http://schemas.microsoft.com/office/drawing/2008/diagram">
      <dsp:dataModelExt xmlns:dsp="http://schemas.microsoft.com/office/drawing/2008/diagram" relId="rId9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50836DFD-185A-4F61-AAA9-6E1920B6F814}" type="doc">
      <dgm:prSet loTypeId="urn:microsoft.com/office/officeart/2005/8/layout/radial6" loCatId="relationship" qsTypeId="urn:microsoft.com/office/officeart/2005/8/quickstyle/simple1" qsCatId="simple" csTypeId="urn:microsoft.com/office/officeart/2005/8/colors/accent1_1" csCatId="accent1" phldr="1"/>
      <dgm:spPr/>
      <dgm:t>
        <a:bodyPr/>
        <a:lstStyle/>
        <a:p>
          <a:endParaRPr lang="es-HN"/>
        </a:p>
      </dgm:t>
    </dgm:pt>
    <dgm:pt modelId="{44B06E30-E12B-45BA-9760-47EFE7AD22E1}">
      <dgm:prSet phldrT="[Texto]" custT="1"/>
      <dgm:spPr/>
      <dgm:t>
        <a:bodyPr/>
        <a:lstStyle/>
        <a:p>
          <a:pPr algn="ctr"/>
          <a:r>
            <a:rPr lang="es-HN" sz="1400" b="1"/>
            <a:t>Desarrollo del equipo</a:t>
          </a:r>
        </a:p>
      </dgm:t>
    </dgm:pt>
    <dgm:pt modelId="{DAECD3D2-45F8-4C51-8DB6-31FA09BD5649}" type="parTrans" cxnId="{7B0A55A2-4679-44AE-937C-C0BDA0E51C11}">
      <dgm:prSet/>
      <dgm:spPr/>
      <dgm:t>
        <a:bodyPr/>
        <a:lstStyle/>
        <a:p>
          <a:pPr algn="ctr"/>
          <a:endParaRPr lang="es-HN" sz="2400"/>
        </a:p>
      </dgm:t>
    </dgm:pt>
    <dgm:pt modelId="{7668D3AE-687B-42D8-92C8-5FC1BE3C6A2B}" type="sibTrans" cxnId="{7B0A55A2-4679-44AE-937C-C0BDA0E51C11}">
      <dgm:prSet/>
      <dgm:spPr/>
      <dgm:t>
        <a:bodyPr/>
        <a:lstStyle/>
        <a:p>
          <a:pPr algn="ctr"/>
          <a:endParaRPr lang="es-HN" sz="2400"/>
        </a:p>
      </dgm:t>
    </dgm:pt>
    <dgm:pt modelId="{80E3048D-012F-43D4-B7BC-F749269040C5}">
      <dgm:prSet phldrT="[Texto]" custT="1"/>
      <dgm:spPr/>
      <dgm:t>
        <a:bodyPr/>
        <a:lstStyle/>
        <a:p>
          <a:pPr algn="ctr"/>
          <a:r>
            <a:rPr lang="es-HN" sz="900" b="1"/>
            <a:t>Compartir visión y objetivos</a:t>
          </a:r>
        </a:p>
      </dgm:t>
    </dgm:pt>
    <dgm:pt modelId="{1B1E4400-40A7-4BCA-B79A-49D3FED2DF50}" type="parTrans" cxnId="{CD21DD58-17D0-4D91-AAD7-6635AC183A8B}">
      <dgm:prSet/>
      <dgm:spPr/>
      <dgm:t>
        <a:bodyPr/>
        <a:lstStyle/>
        <a:p>
          <a:pPr algn="ctr"/>
          <a:endParaRPr lang="es-HN" sz="2400"/>
        </a:p>
      </dgm:t>
    </dgm:pt>
    <dgm:pt modelId="{1386AB59-E22C-4026-ACCC-8C85C74328AE}" type="sibTrans" cxnId="{CD21DD58-17D0-4D91-AAD7-6635AC183A8B}">
      <dgm:prSet/>
      <dgm:spPr/>
      <dgm:t>
        <a:bodyPr/>
        <a:lstStyle/>
        <a:p>
          <a:pPr algn="ctr"/>
          <a:endParaRPr lang="es-HN" sz="2400"/>
        </a:p>
      </dgm:t>
    </dgm:pt>
    <dgm:pt modelId="{95FD30A6-B231-4FA1-843B-7E8C57D0DA0E}">
      <dgm:prSet phldrT="[Texto]" custT="1"/>
      <dgm:spPr/>
      <dgm:t>
        <a:bodyPr/>
        <a:lstStyle/>
        <a:p>
          <a:pPr algn="ctr"/>
          <a:r>
            <a:rPr lang="es-HN" sz="900" b="1"/>
            <a:t>Definir roles y responsabilidades</a:t>
          </a:r>
        </a:p>
      </dgm:t>
    </dgm:pt>
    <dgm:pt modelId="{7D834EF7-8276-49BC-BFB5-E2F0C136B64B}" type="parTrans" cxnId="{D244B126-C374-4A4A-93B8-76C25AC89AD3}">
      <dgm:prSet/>
      <dgm:spPr/>
      <dgm:t>
        <a:bodyPr/>
        <a:lstStyle/>
        <a:p>
          <a:pPr algn="ctr"/>
          <a:endParaRPr lang="es-HN" sz="2400"/>
        </a:p>
      </dgm:t>
    </dgm:pt>
    <dgm:pt modelId="{7A990527-34EC-40C1-BE8D-7D76F322C5E4}" type="sibTrans" cxnId="{D244B126-C374-4A4A-93B8-76C25AC89AD3}">
      <dgm:prSet/>
      <dgm:spPr/>
      <dgm:t>
        <a:bodyPr/>
        <a:lstStyle/>
        <a:p>
          <a:pPr algn="ctr"/>
          <a:endParaRPr lang="es-HN" sz="2400"/>
        </a:p>
      </dgm:t>
    </dgm:pt>
    <dgm:pt modelId="{F4619E23-CBBC-45BD-9BAA-2EAADA48BA95}">
      <dgm:prSet phldrT="[Texto]" custT="1"/>
      <dgm:spPr/>
      <dgm:t>
        <a:bodyPr/>
        <a:lstStyle/>
        <a:p>
          <a:pPr algn="ctr"/>
          <a:r>
            <a:rPr lang="es-HN" sz="900" b="1"/>
            <a:t>Operración del equipo</a:t>
          </a:r>
        </a:p>
      </dgm:t>
    </dgm:pt>
    <dgm:pt modelId="{ABC99A12-DB27-4FB4-BD7C-93B89FE7275C}" type="parTrans" cxnId="{E444D143-E4BE-4A44-BBFC-80D4D1970CD4}">
      <dgm:prSet/>
      <dgm:spPr/>
      <dgm:t>
        <a:bodyPr/>
        <a:lstStyle/>
        <a:p>
          <a:pPr algn="ctr"/>
          <a:endParaRPr lang="es-HN" sz="2400"/>
        </a:p>
      </dgm:t>
    </dgm:pt>
    <dgm:pt modelId="{F12BC5CE-82E1-446A-B936-6313C9F6FFC3}" type="sibTrans" cxnId="{E444D143-E4BE-4A44-BBFC-80D4D1970CD4}">
      <dgm:prSet/>
      <dgm:spPr/>
      <dgm:t>
        <a:bodyPr/>
        <a:lstStyle/>
        <a:p>
          <a:pPr algn="ctr"/>
          <a:endParaRPr lang="es-HN" sz="2400"/>
        </a:p>
      </dgm:t>
    </dgm:pt>
    <dgm:pt modelId="{36F7560E-D165-427D-879E-6D3ECBC36995}">
      <dgm:prSet phldrT="[Texto]" custT="1"/>
      <dgm:spPr/>
      <dgm:t>
        <a:bodyPr/>
        <a:lstStyle/>
        <a:p>
          <a:pPr algn="ctr"/>
          <a:r>
            <a:rPr lang="es-HN" sz="900" b="1"/>
            <a:t>Orientación</a:t>
          </a:r>
        </a:p>
      </dgm:t>
    </dgm:pt>
    <dgm:pt modelId="{42DA0B0D-BB7C-43F4-9253-F44A7C8022F8}" type="parTrans" cxnId="{8DF23EA4-EA64-4908-B0C8-D21A1E2415F3}">
      <dgm:prSet/>
      <dgm:spPr/>
      <dgm:t>
        <a:bodyPr/>
        <a:lstStyle/>
        <a:p>
          <a:pPr algn="ctr"/>
          <a:endParaRPr lang="es-HN" sz="2400"/>
        </a:p>
      </dgm:t>
    </dgm:pt>
    <dgm:pt modelId="{24F6E64F-272F-41AB-80FB-4FDD9C3A6928}" type="sibTrans" cxnId="{8DF23EA4-EA64-4908-B0C8-D21A1E2415F3}">
      <dgm:prSet/>
      <dgm:spPr/>
      <dgm:t>
        <a:bodyPr/>
        <a:lstStyle/>
        <a:p>
          <a:pPr algn="ctr"/>
          <a:endParaRPr lang="es-HN" sz="2400"/>
        </a:p>
      </dgm:t>
    </dgm:pt>
    <dgm:pt modelId="{7D503656-7A40-4EF0-A861-8FBDAA437895}">
      <dgm:prSet custT="1"/>
      <dgm:spPr/>
      <dgm:t>
        <a:bodyPr/>
        <a:lstStyle/>
        <a:p>
          <a:pPr algn="ctr"/>
          <a:r>
            <a:rPr lang="es-HN" sz="900" b="1"/>
            <a:t>Crecimiento</a:t>
          </a:r>
        </a:p>
      </dgm:t>
    </dgm:pt>
    <dgm:pt modelId="{30861684-28FA-46B2-A318-E2C55825AD06}" type="parTrans" cxnId="{51932B82-0FC0-4A94-BE66-32D74523403E}">
      <dgm:prSet/>
      <dgm:spPr/>
      <dgm:t>
        <a:bodyPr/>
        <a:lstStyle/>
        <a:p>
          <a:pPr algn="ctr"/>
          <a:endParaRPr lang="es-HN" sz="2400"/>
        </a:p>
      </dgm:t>
    </dgm:pt>
    <dgm:pt modelId="{FDDD84FF-7E71-4D5B-90FC-F1CB10F86CE2}" type="sibTrans" cxnId="{51932B82-0FC0-4A94-BE66-32D74523403E}">
      <dgm:prSet/>
      <dgm:spPr/>
      <dgm:t>
        <a:bodyPr/>
        <a:lstStyle/>
        <a:p>
          <a:pPr algn="ctr"/>
          <a:endParaRPr lang="es-HN" sz="2400"/>
        </a:p>
      </dgm:t>
    </dgm:pt>
    <dgm:pt modelId="{D7B68229-43E6-4FD0-B361-6C58A73EF605}" type="pres">
      <dgm:prSet presAssocID="{50836DFD-185A-4F61-AAA9-6E1920B6F814}" presName="Name0" presStyleCnt="0">
        <dgm:presLayoutVars>
          <dgm:chMax val="1"/>
          <dgm:dir/>
          <dgm:animLvl val="ctr"/>
          <dgm:resizeHandles val="exact"/>
        </dgm:presLayoutVars>
      </dgm:prSet>
      <dgm:spPr/>
    </dgm:pt>
    <dgm:pt modelId="{9B621A50-F3D3-46A2-8E0C-382C221E184A}" type="pres">
      <dgm:prSet presAssocID="{44B06E30-E12B-45BA-9760-47EFE7AD22E1}" presName="centerShape" presStyleLbl="node0" presStyleIdx="0" presStyleCnt="1" custScaleX="108199" custLinFactNeighborX="1930" custLinFactNeighborY="-2654"/>
      <dgm:spPr/>
    </dgm:pt>
    <dgm:pt modelId="{863A3E3E-CBFC-418F-9329-CA64D8B7D409}" type="pres">
      <dgm:prSet presAssocID="{80E3048D-012F-43D4-B7BC-F749269040C5}" presName="node" presStyleLbl="node1" presStyleIdx="0" presStyleCnt="5" custScaleX="136439" custRadScaleRad="99276" custRadScaleInc="24414">
        <dgm:presLayoutVars>
          <dgm:bulletEnabled val="1"/>
        </dgm:presLayoutVars>
      </dgm:prSet>
      <dgm:spPr/>
    </dgm:pt>
    <dgm:pt modelId="{15A6246D-E60A-4ED2-AE7E-E682BE23615E}" type="pres">
      <dgm:prSet presAssocID="{80E3048D-012F-43D4-B7BC-F749269040C5}" presName="dummy" presStyleCnt="0"/>
      <dgm:spPr/>
    </dgm:pt>
    <dgm:pt modelId="{109D6952-011F-4822-ADB3-EB7B2AA4F449}" type="pres">
      <dgm:prSet presAssocID="{1386AB59-E22C-4026-ACCC-8C85C74328AE}" presName="sibTrans" presStyleLbl="sibTrans2D1" presStyleIdx="0" presStyleCnt="5"/>
      <dgm:spPr/>
    </dgm:pt>
    <dgm:pt modelId="{7C359571-C965-49D3-B14D-350B3552123A}" type="pres">
      <dgm:prSet presAssocID="{95FD30A6-B231-4FA1-843B-7E8C57D0DA0E}" presName="node" presStyleLbl="node1" presStyleIdx="1" presStyleCnt="5" custScaleX="149532" custRadScaleRad="106908" custRadScaleInc="4996">
        <dgm:presLayoutVars>
          <dgm:bulletEnabled val="1"/>
        </dgm:presLayoutVars>
      </dgm:prSet>
      <dgm:spPr/>
    </dgm:pt>
    <dgm:pt modelId="{F66CAD17-CBCB-4542-97B9-4E096C5F2626}" type="pres">
      <dgm:prSet presAssocID="{95FD30A6-B231-4FA1-843B-7E8C57D0DA0E}" presName="dummy" presStyleCnt="0"/>
      <dgm:spPr/>
    </dgm:pt>
    <dgm:pt modelId="{9546414C-4585-49FF-8C11-66D700946C95}" type="pres">
      <dgm:prSet presAssocID="{7A990527-34EC-40C1-BE8D-7D76F322C5E4}" presName="sibTrans" presStyleLbl="sibTrans2D1" presStyleIdx="1" presStyleCnt="5"/>
      <dgm:spPr/>
    </dgm:pt>
    <dgm:pt modelId="{50B3906D-4D01-473C-BA71-75D229719696}" type="pres">
      <dgm:prSet presAssocID="{F4619E23-CBBC-45BD-9BAA-2EAADA48BA95}" presName="node" presStyleLbl="node1" presStyleIdx="2" presStyleCnt="5" custScaleX="133795" custScaleY="112565">
        <dgm:presLayoutVars>
          <dgm:bulletEnabled val="1"/>
        </dgm:presLayoutVars>
      </dgm:prSet>
      <dgm:spPr/>
    </dgm:pt>
    <dgm:pt modelId="{21A3E837-113A-436E-B0BB-B1717DA8B3B0}" type="pres">
      <dgm:prSet presAssocID="{F4619E23-CBBC-45BD-9BAA-2EAADA48BA95}" presName="dummy" presStyleCnt="0"/>
      <dgm:spPr/>
    </dgm:pt>
    <dgm:pt modelId="{8D5B774B-C0B5-4274-A472-AA968E2AC45D}" type="pres">
      <dgm:prSet presAssocID="{F12BC5CE-82E1-446A-B936-6313C9F6FFC3}" presName="sibTrans" presStyleLbl="sibTrans2D1" presStyleIdx="2" presStyleCnt="5"/>
      <dgm:spPr/>
    </dgm:pt>
    <dgm:pt modelId="{9428B3FC-6C15-4B36-BA47-DF640E946DCA}" type="pres">
      <dgm:prSet presAssocID="{36F7560E-D165-427D-879E-6D3ECBC36995}" presName="node" presStyleLbl="node1" presStyleIdx="3" presStyleCnt="5" custScaleX="141824" custScaleY="110417">
        <dgm:presLayoutVars>
          <dgm:bulletEnabled val="1"/>
        </dgm:presLayoutVars>
      </dgm:prSet>
      <dgm:spPr/>
    </dgm:pt>
    <dgm:pt modelId="{CABE3EB8-9A06-4B39-8DC8-35E698B2C002}" type="pres">
      <dgm:prSet presAssocID="{36F7560E-D165-427D-879E-6D3ECBC36995}" presName="dummy" presStyleCnt="0"/>
      <dgm:spPr/>
    </dgm:pt>
    <dgm:pt modelId="{784C6D8D-D25A-45F9-B463-4F29041C9C13}" type="pres">
      <dgm:prSet presAssocID="{24F6E64F-272F-41AB-80FB-4FDD9C3A6928}" presName="sibTrans" presStyleLbl="sibTrans2D1" presStyleIdx="3" presStyleCnt="5"/>
      <dgm:spPr/>
    </dgm:pt>
    <dgm:pt modelId="{33B1DEAE-EBEC-4154-A9E7-CD807422E0B7}" type="pres">
      <dgm:prSet presAssocID="{7D503656-7A40-4EF0-A861-8FBDAA437895}" presName="node" presStyleLbl="node1" presStyleIdx="4" presStyleCnt="5" custScaleX="141426" custScaleY="115804">
        <dgm:presLayoutVars>
          <dgm:bulletEnabled val="1"/>
        </dgm:presLayoutVars>
      </dgm:prSet>
      <dgm:spPr/>
    </dgm:pt>
    <dgm:pt modelId="{1E8F13A3-116B-4256-9E09-FC2F1D1FB8F4}" type="pres">
      <dgm:prSet presAssocID="{7D503656-7A40-4EF0-A861-8FBDAA437895}" presName="dummy" presStyleCnt="0"/>
      <dgm:spPr/>
    </dgm:pt>
    <dgm:pt modelId="{5129A134-B265-44C4-8151-1A2AC308B135}" type="pres">
      <dgm:prSet presAssocID="{FDDD84FF-7E71-4D5B-90FC-F1CB10F86CE2}" presName="sibTrans" presStyleLbl="sibTrans2D1" presStyleIdx="4" presStyleCnt="5"/>
      <dgm:spPr/>
    </dgm:pt>
  </dgm:ptLst>
  <dgm:cxnLst>
    <dgm:cxn modelId="{B0239C0D-CC59-4318-AAD9-DC00D1B8A91C}" type="presOf" srcId="{50836DFD-185A-4F61-AAA9-6E1920B6F814}" destId="{D7B68229-43E6-4FD0-B361-6C58A73EF605}" srcOrd="0" destOrd="0" presId="urn:microsoft.com/office/officeart/2005/8/layout/radial6"/>
    <dgm:cxn modelId="{7F0A0113-95A2-44C0-A250-268BBCBEDF27}" type="presOf" srcId="{95FD30A6-B231-4FA1-843B-7E8C57D0DA0E}" destId="{7C359571-C965-49D3-B14D-350B3552123A}" srcOrd="0" destOrd="0" presId="urn:microsoft.com/office/officeart/2005/8/layout/radial6"/>
    <dgm:cxn modelId="{D244B126-C374-4A4A-93B8-76C25AC89AD3}" srcId="{44B06E30-E12B-45BA-9760-47EFE7AD22E1}" destId="{95FD30A6-B231-4FA1-843B-7E8C57D0DA0E}" srcOrd="1" destOrd="0" parTransId="{7D834EF7-8276-49BC-BFB5-E2F0C136B64B}" sibTransId="{7A990527-34EC-40C1-BE8D-7D76F322C5E4}"/>
    <dgm:cxn modelId="{C1003B34-BD35-404C-B7B2-30B668DCA3DF}" type="presOf" srcId="{7A990527-34EC-40C1-BE8D-7D76F322C5E4}" destId="{9546414C-4585-49FF-8C11-66D700946C95}" srcOrd="0" destOrd="0" presId="urn:microsoft.com/office/officeart/2005/8/layout/radial6"/>
    <dgm:cxn modelId="{0D504B35-43DD-4F11-B1F1-A0E2C0D4E109}" type="presOf" srcId="{36F7560E-D165-427D-879E-6D3ECBC36995}" destId="{9428B3FC-6C15-4B36-BA47-DF640E946DCA}" srcOrd="0" destOrd="0" presId="urn:microsoft.com/office/officeart/2005/8/layout/radial6"/>
    <dgm:cxn modelId="{E444D143-E4BE-4A44-BBFC-80D4D1970CD4}" srcId="{44B06E30-E12B-45BA-9760-47EFE7AD22E1}" destId="{F4619E23-CBBC-45BD-9BAA-2EAADA48BA95}" srcOrd="2" destOrd="0" parTransId="{ABC99A12-DB27-4FB4-BD7C-93B89FE7275C}" sibTransId="{F12BC5CE-82E1-446A-B936-6313C9F6FFC3}"/>
    <dgm:cxn modelId="{F43C7669-D09F-4511-A893-CE368FD9B680}" type="presOf" srcId="{24F6E64F-272F-41AB-80FB-4FDD9C3A6928}" destId="{784C6D8D-D25A-45F9-B463-4F29041C9C13}" srcOrd="0" destOrd="0" presId="urn:microsoft.com/office/officeart/2005/8/layout/radial6"/>
    <dgm:cxn modelId="{D8F7B76C-55EF-437F-A71E-607626112FA2}" type="presOf" srcId="{F12BC5CE-82E1-446A-B936-6313C9F6FFC3}" destId="{8D5B774B-C0B5-4274-A472-AA968E2AC45D}" srcOrd="0" destOrd="0" presId="urn:microsoft.com/office/officeart/2005/8/layout/radial6"/>
    <dgm:cxn modelId="{C09FB451-BB04-41CA-932A-1D1114B8A046}" type="presOf" srcId="{FDDD84FF-7E71-4D5B-90FC-F1CB10F86CE2}" destId="{5129A134-B265-44C4-8151-1A2AC308B135}" srcOrd="0" destOrd="0" presId="urn:microsoft.com/office/officeart/2005/8/layout/radial6"/>
    <dgm:cxn modelId="{22A06255-2DCC-4CD1-930A-16A374D24855}" type="presOf" srcId="{80E3048D-012F-43D4-B7BC-F749269040C5}" destId="{863A3E3E-CBFC-418F-9329-CA64D8B7D409}" srcOrd="0" destOrd="0" presId="urn:microsoft.com/office/officeart/2005/8/layout/radial6"/>
    <dgm:cxn modelId="{CD21DD58-17D0-4D91-AAD7-6635AC183A8B}" srcId="{44B06E30-E12B-45BA-9760-47EFE7AD22E1}" destId="{80E3048D-012F-43D4-B7BC-F749269040C5}" srcOrd="0" destOrd="0" parTransId="{1B1E4400-40A7-4BCA-B79A-49D3FED2DF50}" sibTransId="{1386AB59-E22C-4026-ACCC-8C85C74328AE}"/>
    <dgm:cxn modelId="{51932B82-0FC0-4A94-BE66-32D74523403E}" srcId="{44B06E30-E12B-45BA-9760-47EFE7AD22E1}" destId="{7D503656-7A40-4EF0-A861-8FBDAA437895}" srcOrd="4" destOrd="0" parTransId="{30861684-28FA-46B2-A318-E2C55825AD06}" sibTransId="{FDDD84FF-7E71-4D5B-90FC-F1CB10F86CE2}"/>
    <dgm:cxn modelId="{EB29F88B-CB0D-47AD-989A-B92AFDDE4783}" type="presOf" srcId="{44B06E30-E12B-45BA-9760-47EFE7AD22E1}" destId="{9B621A50-F3D3-46A2-8E0C-382C221E184A}" srcOrd="0" destOrd="0" presId="urn:microsoft.com/office/officeart/2005/8/layout/radial6"/>
    <dgm:cxn modelId="{7B0A55A2-4679-44AE-937C-C0BDA0E51C11}" srcId="{50836DFD-185A-4F61-AAA9-6E1920B6F814}" destId="{44B06E30-E12B-45BA-9760-47EFE7AD22E1}" srcOrd="0" destOrd="0" parTransId="{DAECD3D2-45F8-4C51-8DB6-31FA09BD5649}" sibTransId="{7668D3AE-687B-42D8-92C8-5FC1BE3C6A2B}"/>
    <dgm:cxn modelId="{8DF23EA4-EA64-4908-B0C8-D21A1E2415F3}" srcId="{44B06E30-E12B-45BA-9760-47EFE7AD22E1}" destId="{36F7560E-D165-427D-879E-6D3ECBC36995}" srcOrd="3" destOrd="0" parTransId="{42DA0B0D-BB7C-43F4-9253-F44A7C8022F8}" sibTransId="{24F6E64F-272F-41AB-80FB-4FDD9C3A6928}"/>
    <dgm:cxn modelId="{8C5879DA-0754-4AE7-BE71-74C02749E607}" type="presOf" srcId="{F4619E23-CBBC-45BD-9BAA-2EAADA48BA95}" destId="{50B3906D-4D01-473C-BA71-75D229719696}" srcOrd="0" destOrd="0" presId="urn:microsoft.com/office/officeart/2005/8/layout/radial6"/>
    <dgm:cxn modelId="{029439E0-D8D1-4DE3-908E-CF0881554542}" type="presOf" srcId="{7D503656-7A40-4EF0-A861-8FBDAA437895}" destId="{33B1DEAE-EBEC-4154-A9E7-CD807422E0B7}" srcOrd="0" destOrd="0" presId="urn:microsoft.com/office/officeart/2005/8/layout/radial6"/>
    <dgm:cxn modelId="{C402C6E7-B710-4E5C-B9C3-DB2CB875A7F1}" type="presOf" srcId="{1386AB59-E22C-4026-ACCC-8C85C74328AE}" destId="{109D6952-011F-4822-ADB3-EB7B2AA4F449}" srcOrd="0" destOrd="0" presId="urn:microsoft.com/office/officeart/2005/8/layout/radial6"/>
    <dgm:cxn modelId="{32702FD9-47AE-45A4-AF65-D1952E8257F0}" type="presParOf" srcId="{D7B68229-43E6-4FD0-B361-6C58A73EF605}" destId="{9B621A50-F3D3-46A2-8E0C-382C221E184A}" srcOrd="0" destOrd="0" presId="urn:microsoft.com/office/officeart/2005/8/layout/radial6"/>
    <dgm:cxn modelId="{B99CD0A3-A3EB-4B01-8A91-D314B6A1B00A}" type="presParOf" srcId="{D7B68229-43E6-4FD0-B361-6C58A73EF605}" destId="{863A3E3E-CBFC-418F-9329-CA64D8B7D409}" srcOrd="1" destOrd="0" presId="urn:microsoft.com/office/officeart/2005/8/layout/radial6"/>
    <dgm:cxn modelId="{663D7B39-BE40-4351-9425-2036566282F7}" type="presParOf" srcId="{D7B68229-43E6-4FD0-B361-6C58A73EF605}" destId="{15A6246D-E60A-4ED2-AE7E-E682BE23615E}" srcOrd="2" destOrd="0" presId="urn:microsoft.com/office/officeart/2005/8/layout/radial6"/>
    <dgm:cxn modelId="{9B90C8C0-B920-4C9B-B752-F8CD401C086B}" type="presParOf" srcId="{D7B68229-43E6-4FD0-B361-6C58A73EF605}" destId="{109D6952-011F-4822-ADB3-EB7B2AA4F449}" srcOrd="3" destOrd="0" presId="urn:microsoft.com/office/officeart/2005/8/layout/radial6"/>
    <dgm:cxn modelId="{FE49CF00-1235-4925-B2E4-B2D0425670E3}" type="presParOf" srcId="{D7B68229-43E6-4FD0-B361-6C58A73EF605}" destId="{7C359571-C965-49D3-B14D-350B3552123A}" srcOrd="4" destOrd="0" presId="urn:microsoft.com/office/officeart/2005/8/layout/radial6"/>
    <dgm:cxn modelId="{CB97D125-7858-4509-9B85-4D593314E0BC}" type="presParOf" srcId="{D7B68229-43E6-4FD0-B361-6C58A73EF605}" destId="{F66CAD17-CBCB-4542-97B9-4E096C5F2626}" srcOrd="5" destOrd="0" presId="urn:microsoft.com/office/officeart/2005/8/layout/radial6"/>
    <dgm:cxn modelId="{F69F1B5A-F863-4FCC-9C9D-B53877EF5B77}" type="presParOf" srcId="{D7B68229-43E6-4FD0-B361-6C58A73EF605}" destId="{9546414C-4585-49FF-8C11-66D700946C95}" srcOrd="6" destOrd="0" presId="urn:microsoft.com/office/officeart/2005/8/layout/radial6"/>
    <dgm:cxn modelId="{7D585DF4-8EA1-4860-953D-C66CF4CC5A60}" type="presParOf" srcId="{D7B68229-43E6-4FD0-B361-6C58A73EF605}" destId="{50B3906D-4D01-473C-BA71-75D229719696}" srcOrd="7" destOrd="0" presId="urn:microsoft.com/office/officeart/2005/8/layout/radial6"/>
    <dgm:cxn modelId="{89EB40C1-F4CA-4B20-9024-F762A6398390}" type="presParOf" srcId="{D7B68229-43E6-4FD0-B361-6C58A73EF605}" destId="{21A3E837-113A-436E-B0BB-B1717DA8B3B0}" srcOrd="8" destOrd="0" presId="urn:microsoft.com/office/officeart/2005/8/layout/radial6"/>
    <dgm:cxn modelId="{0B9E68F7-291B-42F7-A398-B7C0C17BBC90}" type="presParOf" srcId="{D7B68229-43E6-4FD0-B361-6C58A73EF605}" destId="{8D5B774B-C0B5-4274-A472-AA968E2AC45D}" srcOrd="9" destOrd="0" presId="urn:microsoft.com/office/officeart/2005/8/layout/radial6"/>
    <dgm:cxn modelId="{8087A5D9-52D6-44C4-AB92-7DE0D0009A65}" type="presParOf" srcId="{D7B68229-43E6-4FD0-B361-6C58A73EF605}" destId="{9428B3FC-6C15-4B36-BA47-DF640E946DCA}" srcOrd="10" destOrd="0" presId="urn:microsoft.com/office/officeart/2005/8/layout/radial6"/>
    <dgm:cxn modelId="{2DBBA376-F756-45E7-BE51-A213E39AC432}" type="presParOf" srcId="{D7B68229-43E6-4FD0-B361-6C58A73EF605}" destId="{CABE3EB8-9A06-4B39-8DC8-35E698B2C002}" srcOrd="11" destOrd="0" presId="urn:microsoft.com/office/officeart/2005/8/layout/radial6"/>
    <dgm:cxn modelId="{3341928B-454E-44F1-8A95-8FA4590CE32B}" type="presParOf" srcId="{D7B68229-43E6-4FD0-B361-6C58A73EF605}" destId="{784C6D8D-D25A-45F9-B463-4F29041C9C13}" srcOrd="12" destOrd="0" presId="urn:microsoft.com/office/officeart/2005/8/layout/radial6"/>
    <dgm:cxn modelId="{6729E97F-6A69-44D4-A2EC-012A3AD72F67}" type="presParOf" srcId="{D7B68229-43E6-4FD0-B361-6C58A73EF605}" destId="{33B1DEAE-EBEC-4154-A9E7-CD807422E0B7}" srcOrd="13" destOrd="0" presId="urn:microsoft.com/office/officeart/2005/8/layout/radial6"/>
    <dgm:cxn modelId="{4BB85CC6-7B12-4A0D-8454-61677902CF14}" type="presParOf" srcId="{D7B68229-43E6-4FD0-B361-6C58A73EF605}" destId="{1E8F13A3-116B-4256-9E09-FC2F1D1FB8F4}" srcOrd="14" destOrd="0" presId="urn:microsoft.com/office/officeart/2005/8/layout/radial6"/>
    <dgm:cxn modelId="{B958F71D-AEF8-4525-92BF-07EC2B6C8606}" type="presParOf" srcId="{D7B68229-43E6-4FD0-B361-6C58A73EF605}" destId="{5129A134-B265-44C4-8151-1A2AC308B135}" srcOrd="15" destOrd="0" presId="urn:microsoft.com/office/officeart/2005/8/layout/radial6"/>
  </dgm:cxnLst>
  <dgm:bg/>
  <dgm:whole/>
  <dgm:extLst>
    <a:ext uri="http://schemas.microsoft.com/office/drawing/2008/diagram">
      <dsp:dataModelExt xmlns:dsp="http://schemas.microsoft.com/office/drawing/2008/diagram" relId="rId9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0D997DA-B254-4BC8-BEBA-2AF4DF26D59A}">
      <dsp:nvSpPr>
        <dsp:cNvPr id="0" name=""/>
        <dsp:cNvSpPr/>
      </dsp:nvSpPr>
      <dsp:spPr>
        <a:xfrm>
          <a:off x="2504" y="202839"/>
          <a:ext cx="1458116" cy="583246"/>
        </a:xfrm>
        <a:prstGeom prst="chevron">
          <a:avLst/>
        </a:prstGeom>
        <a:solidFill>
          <a:schemeClr val="accent1">
            <a:shade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marL="0" lvl="0" indent="0" algn="ctr" defTabSz="488950">
            <a:lnSpc>
              <a:spcPct val="90000"/>
            </a:lnSpc>
            <a:spcBef>
              <a:spcPct val="0"/>
            </a:spcBef>
            <a:spcAft>
              <a:spcPct val="35000"/>
            </a:spcAft>
            <a:buNone/>
          </a:pPr>
          <a:r>
            <a:rPr lang="es-HN" sz="1100" kern="1200"/>
            <a:t>Identificación de los riesgos</a:t>
          </a:r>
        </a:p>
      </dsp:txBody>
      <dsp:txXfrm>
        <a:off x="294127" y="202839"/>
        <a:ext cx="874870" cy="583246"/>
      </dsp:txXfrm>
    </dsp:sp>
    <dsp:sp modelId="{6AC41FEA-570F-4D88-88CA-E475E875900B}">
      <dsp:nvSpPr>
        <dsp:cNvPr id="0" name=""/>
        <dsp:cNvSpPr/>
      </dsp:nvSpPr>
      <dsp:spPr>
        <a:xfrm>
          <a:off x="1314809" y="202839"/>
          <a:ext cx="1458116" cy="583246"/>
        </a:xfrm>
        <a:prstGeom prst="chevron">
          <a:avLst/>
        </a:prstGeom>
        <a:solidFill>
          <a:schemeClr val="accent1">
            <a:shade val="50000"/>
            <a:hueOff val="167129"/>
            <a:satOff val="4478"/>
            <a:lumOff val="1972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marL="0" lvl="0" indent="0" algn="ctr" defTabSz="488950">
            <a:lnSpc>
              <a:spcPct val="90000"/>
            </a:lnSpc>
            <a:spcBef>
              <a:spcPct val="0"/>
            </a:spcBef>
            <a:spcAft>
              <a:spcPct val="35000"/>
            </a:spcAft>
            <a:buNone/>
          </a:pPr>
          <a:r>
            <a:rPr lang="es-HN" sz="1100" kern="1200"/>
            <a:t>Evaluación cualitativa y cuantitativa</a:t>
          </a:r>
        </a:p>
      </dsp:txBody>
      <dsp:txXfrm>
        <a:off x="1606432" y="202839"/>
        <a:ext cx="874870" cy="583246"/>
      </dsp:txXfrm>
    </dsp:sp>
    <dsp:sp modelId="{FF8DDD69-2D55-4D71-B187-83AA1B0DFB31}">
      <dsp:nvSpPr>
        <dsp:cNvPr id="0" name=""/>
        <dsp:cNvSpPr/>
      </dsp:nvSpPr>
      <dsp:spPr>
        <a:xfrm>
          <a:off x="2627114" y="202839"/>
          <a:ext cx="1458116" cy="583246"/>
        </a:xfrm>
        <a:prstGeom prst="chevron">
          <a:avLst/>
        </a:prstGeom>
        <a:solidFill>
          <a:schemeClr val="accent1">
            <a:shade val="50000"/>
            <a:hueOff val="334258"/>
            <a:satOff val="8955"/>
            <a:lumOff val="3945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marL="0" lvl="0" indent="0" algn="ctr" defTabSz="488950">
            <a:lnSpc>
              <a:spcPct val="90000"/>
            </a:lnSpc>
            <a:spcBef>
              <a:spcPct val="0"/>
            </a:spcBef>
            <a:spcAft>
              <a:spcPct val="35000"/>
            </a:spcAft>
            <a:buNone/>
          </a:pPr>
          <a:r>
            <a:rPr lang="es-HN" sz="1100" kern="1200"/>
            <a:t>Planeación de respuesta</a:t>
          </a:r>
        </a:p>
      </dsp:txBody>
      <dsp:txXfrm>
        <a:off x="2918737" y="202839"/>
        <a:ext cx="874870" cy="583246"/>
      </dsp:txXfrm>
    </dsp:sp>
    <dsp:sp modelId="{BFE0EA47-BD96-4146-8641-F5FB5C53B5CA}">
      <dsp:nvSpPr>
        <dsp:cNvPr id="0" name=""/>
        <dsp:cNvSpPr/>
      </dsp:nvSpPr>
      <dsp:spPr>
        <a:xfrm>
          <a:off x="3939418" y="202839"/>
          <a:ext cx="1458116" cy="583246"/>
        </a:xfrm>
        <a:prstGeom prst="chevron">
          <a:avLst/>
        </a:prstGeom>
        <a:solidFill>
          <a:schemeClr val="accent1">
            <a:shade val="50000"/>
            <a:hueOff val="167129"/>
            <a:satOff val="4478"/>
            <a:lumOff val="1972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marL="0" lvl="0" indent="0" algn="ctr" defTabSz="488950">
            <a:lnSpc>
              <a:spcPct val="90000"/>
            </a:lnSpc>
            <a:spcBef>
              <a:spcPct val="0"/>
            </a:spcBef>
            <a:spcAft>
              <a:spcPct val="35000"/>
            </a:spcAft>
            <a:buNone/>
          </a:pPr>
          <a:r>
            <a:rPr lang="es-HN" sz="1100" kern="1200"/>
            <a:t>Seguimiento y control</a:t>
          </a:r>
        </a:p>
      </dsp:txBody>
      <dsp:txXfrm>
        <a:off x="4231041" y="202839"/>
        <a:ext cx="874870" cy="58324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EE6550A-F8EA-4DFF-B9E6-590329C2A607}">
      <dsp:nvSpPr>
        <dsp:cNvPr id="0" name=""/>
        <dsp:cNvSpPr/>
      </dsp:nvSpPr>
      <dsp:spPr>
        <a:xfrm>
          <a:off x="7104358" y="949796"/>
          <a:ext cx="225688" cy="1969758"/>
        </a:xfrm>
        <a:custGeom>
          <a:avLst/>
          <a:gdLst/>
          <a:ahLst/>
          <a:cxnLst/>
          <a:rect l="0" t="0" r="0" b="0"/>
          <a:pathLst>
            <a:path>
              <a:moveTo>
                <a:pt x="0" y="0"/>
              </a:moveTo>
              <a:lnTo>
                <a:pt x="0" y="1969758"/>
              </a:lnTo>
              <a:lnTo>
                <a:pt x="225688" y="196975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9B20084-1FBC-453C-AA61-AB00EA09A071}">
      <dsp:nvSpPr>
        <dsp:cNvPr id="0" name=""/>
        <dsp:cNvSpPr/>
      </dsp:nvSpPr>
      <dsp:spPr>
        <a:xfrm>
          <a:off x="7104358" y="949796"/>
          <a:ext cx="218067" cy="1396810"/>
        </a:xfrm>
        <a:custGeom>
          <a:avLst/>
          <a:gdLst/>
          <a:ahLst/>
          <a:cxnLst/>
          <a:rect l="0" t="0" r="0" b="0"/>
          <a:pathLst>
            <a:path>
              <a:moveTo>
                <a:pt x="0" y="0"/>
              </a:moveTo>
              <a:lnTo>
                <a:pt x="0" y="1396810"/>
              </a:lnTo>
              <a:lnTo>
                <a:pt x="218067" y="13968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0EF1A9C-0A29-4335-B5CA-FB8CE499A94A}">
      <dsp:nvSpPr>
        <dsp:cNvPr id="0" name=""/>
        <dsp:cNvSpPr/>
      </dsp:nvSpPr>
      <dsp:spPr>
        <a:xfrm>
          <a:off x="7104358" y="949796"/>
          <a:ext cx="210450" cy="883070"/>
        </a:xfrm>
        <a:custGeom>
          <a:avLst/>
          <a:gdLst/>
          <a:ahLst/>
          <a:cxnLst/>
          <a:rect l="0" t="0" r="0" b="0"/>
          <a:pathLst>
            <a:path>
              <a:moveTo>
                <a:pt x="0" y="0"/>
              </a:moveTo>
              <a:lnTo>
                <a:pt x="0" y="883070"/>
              </a:lnTo>
              <a:lnTo>
                <a:pt x="210450" y="8830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E143DAA-9296-4B11-8E68-FDACC26E7676}">
      <dsp:nvSpPr>
        <dsp:cNvPr id="0" name=""/>
        <dsp:cNvSpPr/>
      </dsp:nvSpPr>
      <dsp:spPr>
        <a:xfrm>
          <a:off x="7104358" y="949796"/>
          <a:ext cx="195208" cy="326290"/>
        </a:xfrm>
        <a:custGeom>
          <a:avLst/>
          <a:gdLst/>
          <a:ahLst/>
          <a:cxnLst/>
          <a:rect l="0" t="0" r="0" b="0"/>
          <a:pathLst>
            <a:path>
              <a:moveTo>
                <a:pt x="0" y="0"/>
              </a:moveTo>
              <a:lnTo>
                <a:pt x="0" y="326290"/>
              </a:lnTo>
              <a:lnTo>
                <a:pt x="195208" y="32629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5D850B4-EF21-42AD-AD79-04064D37BDD7}">
      <dsp:nvSpPr>
        <dsp:cNvPr id="0" name=""/>
        <dsp:cNvSpPr/>
      </dsp:nvSpPr>
      <dsp:spPr>
        <a:xfrm>
          <a:off x="3901989" y="463445"/>
          <a:ext cx="3779069" cy="154645"/>
        </a:xfrm>
        <a:custGeom>
          <a:avLst/>
          <a:gdLst/>
          <a:ahLst/>
          <a:cxnLst/>
          <a:rect l="0" t="0" r="0" b="0"/>
          <a:pathLst>
            <a:path>
              <a:moveTo>
                <a:pt x="0" y="0"/>
              </a:moveTo>
              <a:lnTo>
                <a:pt x="0" y="116358"/>
              </a:lnTo>
              <a:lnTo>
                <a:pt x="3779069" y="116358"/>
              </a:lnTo>
              <a:lnTo>
                <a:pt x="3779069" y="15464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3F34ADE-B642-473D-B16C-7A297D71BD7C}">
      <dsp:nvSpPr>
        <dsp:cNvPr id="0" name=""/>
        <dsp:cNvSpPr/>
      </dsp:nvSpPr>
      <dsp:spPr>
        <a:xfrm>
          <a:off x="5209787" y="949796"/>
          <a:ext cx="91440" cy="810066"/>
        </a:xfrm>
        <a:custGeom>
          <a:avLst/>
          <a:gdLst/>
          <a:ahLst/>
          <a:cxnLst/>
          <a:rect l="0" t="0" r="0" b="0"/>
          <a:pathLst>
            <a:path>
              <a:moveTo>
                <a:pt x="45720" y="0"/>
              </a:moveTo>
              <a:lnTo>
                <a:pt x="45720" y="810066"/>
              </a:lnTo>
              <a:lnTo>
                <a:pt x="112887" y="81006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4F8C523-D7E9-4793-B508-1F56E5465E90}">
      <dsp:nvSpPr>
        <dsp:cNvPr id="0" name=""/>
        <dsp:cNvSpPr/>
      </dsp:nvSpPr>
      <dsp:spPr>
        <a:xfrm>
          <a:off x="5255507" y="949796"/>
          <a:ext cx="100946" cy="274535"/>
        </a:xfrm>
        <a:custGeom>
          <a:avLst/>
          <a:gdLst/>
          <a:ahLst/>
          <a:cxnLst/>
          <a:rect l="0" t="0" r="0" b="0"/>
          <a:pathLst>
            <a:path>
              <a:moveTo>
                <a:pt x="0" y="0"/>
              </a:moveTo>
              <a:lnTo>
                <a:pt x="0" y="274535"/>
              </a:lnTo>
              <a:lnTo>
                <a:pt x="100946" y="27453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A93835C-51DB-4157-9904-73AAB66FA3DB}">
      <dsp:nvSpPr>
        <dsp:cNvPr id="0" name=""/>
        <dsp:cNvSpPr/>
      </dsp:nvSpPr>
      <dsp:spPr>
        <a:xfrm>
          <a:off x="3901989" y="463445"/>
          <a:ext cx="1930218" cy="154645"/>
        </a:xfrm>
        <a:custGeom>
          <a:avLst/>
          <a:gdLst/>
          <a:ahLst/>
          <a:cxnLst/>
          <a:rect l="0" t="0" r="0" b="0"/>
          <a:pathLst>
            <a:path>
              <a:moveTo>
                <a:pt x="0" y="0"/>
              </a:moveTo>
              <a:lnTo>
                <a:pt x="0" y="116358"/>
              </a:lnTo>
              <a:lnTo>
                <a:pt x="1930218" y="116358"/>
              </a:lnTo>
              <a:lnTo>
                <a:pt x="1930218" y="154645"/>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0">
          <a:scrgbClr r="0" g="0" b="0"/>
        </a:fillRef>
        <a:effectRef idx="0">
          <a:scrgbClr r="0" g="0" b="0"/>
        </a:effectRef>
        <a:fontRef idx="minor"/>
      </dsp:style>
    </dsp:sp>
    <dsp:sp modelId="{21E78A2B-FACB-4587-A3F3-D5DCACA78124}">
      <dsp:nvSpPr>
        <dsp:cNvPr id="0" name=""/>
        <dsp:cNvSpPr/>
      </dsp:nvSpPr>
      <dsp:spPr>
        <a:xfrm>
          <a:off x="3636948" y="947882"/>
          <a:ext cx="173501" cy="2720656"/>
        </a:xfrm>
        <a:custGeom>
          <a:avLst/>
          <a:gdLst/>
          <a:ahLst/>
          <a:cxnLst/>
          <a:rect l="0" t="0" r="0" b="0"/>
          <a:pathLst>
            <a:path>
              <a:moveTo>
                <a:pt x="0" y="0"/>
              </a:moveTo>
              <a:lnTo>
                <a:pt x="0" y="2720656"/>
              </a:lnTo>
              <a:lnTo>
                <a:pt x="173501" y="272065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3B875DA-3CAF-4FE9-8803-BCF1EC2DD4C3}">
      <dsp:nvSpPr>
        <dsp:cNvPr id="0" name=""/>
        <dsp:cNvSpPr/>
      </dsp:nvSpPr>
      <dsp:spPr>
        <a:xfrm>
          <a:off x="3636948" y="947882"/>
          <a:ext cx="184856" cy="3232454"/>
        </a:xfrm>
        <a:custGeom>
          <a:avLst/>
          <a:gdLst/>
          <a:ahLst/>
          <a:cxnLst/>
          <a:rect l="0" t="0" r="0" b="0"/>
          <a:pathLst>
            <a:path>
              <a:moveTo>
                <a:pt x="0" y="0"/>
              </a:moveTo>
              <a:lnTo>
                <a:pt x="0" y="3232454"/>
              </a:lnTo>
              <a:lnTo>
                <a:pt x="184856" y="323245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5FAE618-9133-4E48-95E2-6AF8900FE6D6}">
      <dsp:nvSpPr>
        <dsp:cNvPr id="0" name=""/>
        <dsp:cNvSpPr/>
      </dsp:nvSpPr>
      <dsp:spPr>
        <a:xfrm>
          <a:off x="3636948" y="947882"/>
          <a:ext cx="184298" cy="2269238"/>
        </a:xfrm>
        <a:custGeom>
          <a:avLst/>
          <a:gdLst/>
          <a:ahLst/>
          <a:cxnLst/>
          <a:rect l="0" t="0" r="0" b="0"/>
          <a:pathLst>
            <a:path>
              <a:moveTo>
                <a:pt x="0" y="0"/>
              </a:moveTo>
              <a:lnTo>
                <a:pt x="0" y="2269238"/>
              </a:lnTo>
              <a:lnTo>
                <a:pt x="184298" y="226923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99FEFE1-24A5-488A-96EF-E105AE36C4C6}">
      <dsp:nvSpPr>
        <dsp:cNvPr id="0" name=""/>
        <dsp:cNvSpPr/>
      </dsp:nvSpPr>
      <dsp:spPr>
        <a:xfrm>
          <a:off x="3591228" y="947882"/>
          <a:ext cx="91440" cy="459970"/>
        </a:xfrm>
        <a:custGeom>
          <a:avLst/>
          <a:gdLst/>
          <a:ahLst/>
          <a:cxnLst/>
          <a:rect l="0" t="0" r="0" b="0"/>
          <a:pathLst>
            <a:path>
              <a:moveTo>
                <a:pt x="45720" y="0"/>
              </a:moveTo>
              <a:lnTo>
                <a:pt x="45720" y="459970"/>
              </a:lnTo>
              <a:lnTo>
                <a:pt x="135596" y="4599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7AA6B87-EF15-44F3-8146-4E3695EE03AF}">
      <dsp:nvSpPr>
        <dsp:cNvPr id="0" name=""/>
        <dsp:cNvSpPr/>
      </dsp:nvSpPr>
      <dsp:spPr>
        <a:xfrm>
          <a:off x="3901989" y="463445"/>
          <a:ext cx="201967" cy="157688"/>
        </a:xfrm>
        <a:custGeom>
          <a:avLst/>
          <a:gdLst/>
          <a:ahLst/>
          <a:cxnLst/>
          <a:rect l="0" t="0" r="0" b="0"/>
          <a:pathLst>
            <a:path>
              <a:moveTo>
                <a:pt x="0" y="0"/>
              </a:moveTo>
              <a:lnTo>
                <a:pt x="0" y="119401"/>
              </a:lnTo>
              <a:lnTo>
                <a:pt x="201967" y="119401"/>
              </a:lnTo>
              <a:lnTo>
                <a:pt x="201967" y="157688"/>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0">
          <a:scrgbClr r="0" g="0" b="0"/>
        </a:fillRef>
        <a:effectRef idx="0">
          <a:scrgbClr r="0" g="0" b="0"/>
        </a:effectRef>
        <a:fontRef idx="minor"/>
      </dsp:style>
    </dsp:sp>
    <dsp:sp modelId="{014D3680-1B48-45AF-8F19-BC1309199287}">
      <dsp:nvSpPr>
        <dsp:cNvPr id="0" name=""/>
        <dsp:cNvSpPr/>
      </dsp:nvSpPr>
      <dsp:spPr>
        <a:xfrm>
          <a:off x="1885960" y="881515"/>
          <a:ext cx="134840" cy="854013"/>
        </a:xfrm>
        <a:custGeom>
          <a:avLst/>
          <a:gdLst/>
          <a:ahLst/>
          <a:cxnLst/>
          <a:rect l="0" t="0" r="0" b="0"/>
          <a:pathLst>
            <a:path>
              <a:moveTo>
                <a:pt x="0" y="0"/>
              </a:moveTo>
              <a:lnTo>
                <a:pt x="0" y="854013"/>
              </a:lnTo>
              <a:lnTo>
                <a:pt x="134840" y="85401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3071EA9-F830-45C4-B1F0-18D520FC0116}">
      <dsp:nvSpPr>
        <dsp:cNvPr id="0" name=""/>
        <dsp:cNvSpPr/>
      </dsp:nvSpPr>
      <dsp:spPr>
        <a:xfrm>
          <a:off x="1885960" y="881515"/>
          <a:ext cx="139748" cy="287814"/>
        </a:xfrm>
        <a:custGeom>
          <a:avLst/>
          <a:gdLst/>
          <a:ahLst/>
          <a:cxnLst/>
          <a:rect l="0" t="0" r="0" b="0"/>
          <a:pathLst>
            <a:path>
              <a:moveTo>
                <a:pt x="0" y="0"/>
              </a:moveTo>
              <a:lnTo>
                <a:pt x="0" y="287814"/>
              </a:lnTo>
              <a:lnTo>
                <a:pt x="139748" y="28781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BAD0389-877C-46CF-9C3B-1C193F4A2DF8}">
      <dsp:nvSpPr>
        <dsp:cNvPr id="0" name=""/>
        <dsp:cNvSpPr/>
      </dsp:nvSpPr>
      <dsp:spPr>
        <a:xfrm>
          <a:off x="2457480" y="463445"/>
          <a:ext cx="1444509" cy="153305"/>
        </a:xfrm>
        <a:custGeom>
          <a:avLst/>
          <a:gdLst/>
          <a:ahLst/>
          <a:cxnLst/>
          <a:rect l="0" t="0" r="0" b="0"/>
          <a:pathLst>
            <a:path>
              <a:moveTo>
                <a:pt x="1444509" y="0"/>
              </a:moveTo>
              <a:lnTo>
                <a:pt x="1444509" y="115018"/>
              </a:lnTo>
              <a:lnTo>
                <a:pt x="0" y="115018"/>
              </a:lnTo>
              <a:lnTo>
                <a:pt x="0" y="153305"/>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0">
          <a:scrgbClr r="0" g="0" b="0"/>
        </a:fillRef>
        <a:effectRef idx="0">
          <a:scrgbClr r="0" g="0" b="0"/>
        </a:effectRef>
        <a:fontRef idx="minor"/>
      </dsp:style>
    </dsp:sp>
    <dsp:sp modelId="{43CBB365-9DC1-4783-A833-BC9AC963D71D}">
      <dsp:nvSpPr>
        <dsp:cNvPr id="0" name=""/>
        <dsp:cNvSpPr/>
      </dsp:nvSpPr>
      <dsp:spPr>
        <a:xfrm>
          <a:off x="139532" y="847398"/>
          <a:ext cx="98966" cy="3597506"/>
        </a:xfrm>
        <a:custGeom>
          <a:avLst/>
          <a:gdLst/>
          <a:ahLst/>
          <a:cxnLst/>
          <a:rect l="0" t="0" r="0" b="0"/>
          <a:pathLst>
            <a:path>
              <a:moveTo>
                <a:pt x="0" y="0"/>
              </a:moveTo>
              <a:lnTo>
                <a:pt x="0" y="3597506"/>
              </a:lnTo>
              <a:lnTo>
                <a:pt x="98966" y="359750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1CDBE85-AF11-46B4-B720-F58A4E87750E}">
      <dsp:nvSpPr>
        <dsp:cNvPr id="0" name=""/>
        <dsp:cNvSpPr/>
      </dsp:nvSpPr>
      <dsp:spPr>
        <a:xfrm>
          <a:off x="139532" y="847398"/>
          <a:ext cx="98966" cy="3243894"/>
        </a:xfrm>
        <a:custGeom>
          <a:avLst/>
          <a:gdLst/>
          <a:ahLst/>
          <a:cxnLst/>
          <a:rect l="0" t="0" r="0" b="0"/>
          <a:pathLst>
            <a:path>
              <a:moveTo>
                <a:pt x="0" y="0"/>
              </a:moveTo>
              <a:lnTo>
                <a:pt x="0" y="3243894"/>
              </a:lnTo>
              <a:lnTo>
                <a:pt x="98966" y="324389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B2143A0-CB48-4B52-8385-480B93A11CCB}">
      <dsp:nvSpPr>
        <dsp:cNvPr id="0" name=""/>
        <dsp:cNvSpPr/>
      </dsp:nvSpPr>
      <dsp:spPr>
        <a:xfrm>
          <a:off x="139532" y="847398"/>
          <a:ext cx="98966" cy="2887239"/>
        </a:xfrm>
        <a:custGeom>
          <a:avLst/>
          <a:gdLst/>
          <a:ahLst/>
          <a:cxnLst/>
          <a:rect l="0" t="0" r="0" b="0"/>
          <a:pathLst>
            <a:path>
              <a:moveTo>
                <a:pt x="0" y="0"/>
              </a:moveTo>
              <a:lnTo>
                <a:pt x="0" y="2887239"/>
              </a:lnTo>
              <a:lnTo>
                <a:pt x="98966" y="288723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76E6BDC-44F9-4332-895F-5E701337ACAE}">
      <dsp:nvSpPr>
        <dsp:cNvPr id="0" name=""/>
        <dsp:cNvSpPr/>
      </dsp:nvSpPr>
      <dsp:spPr>
        <a:xfrm>
          <a:off x="139532" y="847398"/>
          <a:ext cx="98966" cy="2549221"/>
        </a:xfrm>
        <a:custGeom>
          <a:avLst/>
          <a:gdLst/>
          <a:ahLst/>
          <a:cxnLst/>
          <a:rect l="0" t="0" r="0" b="0"/>
          <a:pathLst>
            <a:path>
              <a:moveTo>
                <a:pt x="0" y="0"/>
              </a:moveTo>
              <a:lnTo>
                <a:pt x="0" y="2549221"/>
              </a:lnTo>
              <a:lnTo>
                <a:pt x="98966" y="254922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56B060E-AA37-4BC6-9FD4-C0331CCF4735}">
      <dsp:nvSpPr>
        <dsp:cNvPr id="0" name=""/>
        <dsp:cNvSpPr/>
      </dsp:nvSpPr>
      <dsp:spPr>
        <a:xfrm>
          <a:off x="139532" y="847398"/>
          <a:ext cx="98966" cy="2158916"/>
        </a:xfrm>
        <a:custGeom>
          <a:avLst/>
          <a:gdLst/>
          <a:ahLst/>
          <a:cxnLst/>
          <a:rect l="0" t="0" r="0" b="0"/>
          <a:pathLst>
            <a:path>
              <a:moveTo>
                <a:pt x="0" y="0"/>
              </a:moveTo>
              <a:lnTo>
                <a:pt x="0" y="2158916"/>
              </a:lnTo>
              <a:lnTo>
                <a:pt x="98966" y="215891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29E20BA-BB1A-4484-92EB-DE0A0CEFF645}">
      <dsp:nvSpPr>
        <dsp:cNvPr id="0" name=""/>
        <dsp:cNvSpPr/>
      </dsp:nvSpPr>
      <dsp:spPr>
        <a:xfrm>
          <a:off x="139532" y="847398"/>
          <a:ext cx="98966" cy="1661004"/>
        </a:xfrm>
        <a:custGeom>
          <a:avLst/>
          <a:gdLst/>
          <a:ahLst/>
          <a:cxnLst/>
          <a:rect l="0" t="0" r="0" b="0"/>
          <a:pathLst>
            <a:path>
              <a:moveTo>
                <a:pt x="0" y="0"/>
              </a:moveTo>
              <a:lnTo>
                <a:pt x="0" y="1661004"/>
              </a:lnTo>
              <a:lnTo>
                <a:pt x="98966" y="166100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D6D7A0A-7B0D-4D41-B0A2-5D049253A32C}">
      <dsp:nvSpPr>
        <dsp:cNvPr id="0" name=""/>
        <dsp:cNvSpPr/>
      </dsp:nvSpPr>
      <dsp:spPr>
        <a:xfrm>
          <a:off x="139532" y="847398"/>
          <a:ext cx="98966" cy="1141323"/>
        </a:xfrm>
        <a:custGeom>
          <a:avLst/>
          <a:gdLst/>
          <a:ahLst/>
          <a:cxnLst/>
          <a:rect l="0" t="0" r="0" b="0"/>
          <a:pathLst>
            <a:path>
              <a:moveTo>
                <a:pt x="0" y="0"/>
              </a:moveTo>
              <a:lnTo>
                <a:pt x="0" y="1141323"/>
              </a:lnTo>
              <a:lnTo>
                <a:pt x="98966" y="114132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9D7BA0B-F08F-4CE4-B8B5-2456F7A57E56}">
      <dsp:nvSpPr>
        <dsp:cNvPr id="0" name=""/>
        <dsp:cNvSpPr/>
      </dsp:nvSpPr>
      <dsp:spPr>
        <a:xfrm>
          <a:off x="139532" y="847398"/>
          <a:ext cx="98966" cy="687120"/>
        </a:xfrm>
        <a:custGeom>
          <a:avLst/>
          <a:gdLst/>
          <a:ahLst/>
          <a:cxnLst/>
          <a:rect l="0" t="0" r="0" b="0"/>
          <a:pathLst>
            <a:path>
              <a:moveTo>
                <a:pt x="0" y="0"/>
              </a:moveTo>
              <a:lnTo>
                <a:pt x="0" y="687120"/>
              </a:lnTo>
              <a:lnTo>
                <a:pt x="98966" y="687120"/>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0">
          <a:scrgbClr r="0" g="0" b="0"/>
        </a:fillRef>
        <a:effectRef idx="0">
          <a:scrgbClr r="0" g="0" b="0"/>
        </a:effectRef>
        <a:fontRef idx="minor"/>
      </dsp:style>
    </dsp:sp>
    <dsp:sp modelId="{220A533C-A085-4542-9028-FC1817AB09AB}">
      <dsp:nvSpPr>
        <dsp:cNvPr id="0" name=""/>
        <dsp:cNvSpPr/>
      </dsp:nvSpPr>
      <dsp:spPr>
        <a:xfrm>
          <a:off x="139532" y="847398"/>
          <a:ext cx="98966" cy="260365"/>
        </a:xfrm>
        <a:custGeom>
          <a:avLst/>
          <a:gdLst/>
          <a:ahLst/>
          <a:cxnLst/>
          <a:rect l="0" t="0" r="0" b="0"/>
          <a:pathLst>
            <a:path>
              <a:moveTo>
                <a:pt x="0" y="0"/>
              </a:moveTo>
              <a:lnTo>
                <a:pt x="0" y="260365"/>
              </a:lnTo>
              <a:lnTo>
                <a:pt x="98966" y="260365"/>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0">
          <a:scrgbClr r="0" g="0" b="0"/>
        </a:fillRef>
        <a:effectRef idx="0">
          <a:scrgbClr r="0" g="0" b="0"/>
        </a:effectRef>
        <a:fontRef idx="minor"/>
      </dsp:style>
    </dsp:sp>
    <dsp:sp modelId="{90FF1B4D-52A6-4F79-BB6D-91569A2C067A}">
      <dsp:nvSpPr>
        <dsp:cNvPr id="0" name=""/>
        <dsp:cNvSpPr/>
      </dsp:nvSpPr>
      <dsp:spPr>
        <a:xfrm>
          <a:off x="697664" y="463445"/>
          <a:ext cx="3204324" cy="157454"/>
        </a:xfrm>
        <a:custGeom>
          <a:avLst/>
          <a:gdLst/>
          <a:ahLst/>
          <a:cxnLst/>
          <a:rect l="0" t="0" r="0" b="0"/>
          <a:pathLst>
            <a:path>
              <a:moveTo>
                <a:pt x="3204324" y="0"/>
              </a:moveTo>
              <a:lnTo>
                <a:pt x="3204324" y="119168"/>
              </a:lnTo>
              <a:lnTo>
                <a:pt x="0" y="119168"/>
              </a:lnTo>
              <a:lnTo>
                <a:pt x="0" y="157454"/>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0">
          <a:scrgbClr r="0" g="0" b="0"/>
        </a:fillRef>
        <a:effectRef idx="0">
          <a:scrgbClr r="0" g="0" b="0"/>
        </a:effectRef>
        <a:fontRef idx="minor"/>
      </dsp:style>
    </dsp:sp>
    <dsp:sp modelId="{104C2553-1467-43DE-9490-6F02CEAB2621}">
      <dsp:nvSpPr>
        <dsp:cNvPr id="0" name=""/>
        <dsp:cNvSpPr/>
      </dsp:nvSpPr>
      <dsp:spPr>
        <a:xfrm>
          <a:off x="1672727" y="772"/>
          <a:ext cx="4458523" cy="462672"/>
        </a:xfrm>
        <a:prstGeom prst="rect">
          <a:avLst/>
        </a:prstGeom>
        <a:solidFill>
          <a:schemeClr val="accent5">
            <a:lumMod val="60000"/>
            <a:lumOff val="40000"/>
          </a:schemeClr>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b="1" kern="1200">
              <a:latin typeface="Times New Roman" panose="02020603050405020304" pitchFamily="18" charset="0"/>
              <a:cs typeface="Times New Roman" panose="02020603050405020304" pitchFamily="18" charset="0"/>
            </a:rPr>
            <a:t>PERFÍL DE PROYECTO PARA LA ADOPCIÓN DE TECNOLOGÍAS DE ADAPTACIÓN AL CAMBIO CLIMÁTICO EN LA AGRICULTURA CON PARTICIPACIÓN DE JÓVENES DE DANLÍ, EL PARAÍSO</a:t>
          </a:r>
          <a:endParaRPr lang="es-HN" sz="1000" kern="1200">
            <a:latin typeface="Times New Roman" panose="02020603050405020304" pitchFamily="18" charset="0"/>
            <a:cs typeface="Times New Roman" panose="02020603050405020304" pitchFamily="18" charset="0"/>
          </a:endParaRPr>
        </a:p>
      </dsp:txBody>
      <dsp:txXfrm>
        <a:off x="1672727" y="772"/>
        <a:ext cx="4458523" cy="462672"/>
      </dsp:txXfrm>
    </dsp:sp>
    <dsp:sp modelId="{ADCF31C7-1FA9-43E8-82FA-7A3E7DC478E8}">
      <dsp:nvSpPr>
        <dsp:cNvPr id="0" name=""/>
        <dsp:cNvSpPr/>
      </dsp:nvSpPr>
      <dsp:spPr>
        <a:xfrm>
          <a:off x="0" y="620899"/>
          <a:ext cx="1395329" cy="226498"/>
        </a:xfrm>
        <a:prstGeom prst="rect">
          <a:avLst/>
        </a:prstGeom>
        <a:solidFill>
          <a:srgbClr val="FFC000"/>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Font typeface="+mj-lt"/>
            <a:buNone/>
          </a:pPr>
          <a:r>
            <a:rPr lang="en-US" sz="1000" b="1" kern="1200">
              <a:latin typeface="Times New Roman" panose="02020603050405020304" pitchFamily="18" charset="0"/>
              <a:cs typeface="Times New Roman" panose="02020603050405020304" pitchFamily="18" charset="0"/>
            </a:rPr>
            <a:t>1.1 Inicio</a:t>
          </a:r>
          <a:endParaRPr lang="es-HN" sz="1000" kern="1200">
            <a:latin typeface="Times New Roman" panose="02020603050405020304" pitchFamily="18" charset="0"/>
            <a:cs typeface="Times New Roman" panose="02020603050405020304" pitchFamily="18" charset="0"/>
          </a:endParaRPr>
        </a:p>
      </dsp:txBody>
      <dsp:txXfrm>
        <a:off x="0" y="620899"/>
        <a:ext cx="1395329" cy="226498"/>
      </dsp:txXfrm>
    </dsp:sp>
    <dsp:sp modelId="{9520F5D1-7CE0-45B2-97ED-0340491BFE54}">
      <dsp:nvSpPr>
        <dsp:cNvPr id="0" name=""/>
        <dsp:cNvSpPr/>
      </dsp:nvSpPr>
      <dsp:spPr>
        <a:xfrm>
          <a:off x="238499" y="905336"/>
          <a:ext cx="1472941" cy="404853"/>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b="1" kern="1200">
              <a:latin typeface="Times New Roman" panose="02020603050405020304" pitchFamily="18" charset="0"/>
              <a:cs typeface="Times New Roman" panose="02020603050405020304" pitchFamily="18" charset="0"/>
            </a:rPr>
            <a:t>1.1.1 Plan de Gestión del Alcance</a:t>
          </a:r>
        </a:p>
      </dsp:txBody>
      <dsp:txXfrm>
        <a:off x="238499" y="905336"/>
        <a:ext cx="1472941" cy="404853"/>
      </dsp:txXfrm>
    </dsp:sp>
    <dsp:sp modelId="{588F205C-CA9D-4812-A1B0-C736AA74EBCE}">
      <dsp:nvSpPr>
        <dsp:cNvPr id="0" name=""/>
        <dsp:cNvSpPr/>
      </dsp:nvSpPr>
      <dsp:spPr>
        <a:xfrm>
          <a:off x="238499" y="1346708"/>
          <a:ext cx="1476136" cy="375619"/>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b="1" kern="1200">
              <a:latin typeface="Times New Roman" panose="02020603050405020304" pitchFamily="18" charset="0"/>
              <a:cs typeface="Times New Roman" panose="02020603050405020304" pitchFamily="18" charset="0"/>
            </a:rPr>
            <a:t>1.1.2 Plan de Gestión de los Interesados</a:t>
          </a:r>
        </a:p>
      </dsp:txBody>
      <dsp:txXfrm>
        <a:off x="238499" y="1346708"/>
        <a:ext cx="1476136" cy="375619"/>
      </dsp:txXfrm>
    </dsp:sp>
    <dsp:sp modelId="{03B0F261-3518-4407-B79B-CAA87C81B25B}">
      <dsp:nvSpPr>
        <dsp:cNvPr id="0" name=""/>
        <dsp:cNvSpPr/>
      </dsp:nvSpPr>
      <dsp:spPr>
        <a:xfrm>
          <a:off x="238499" y="1796035"/>
          <a:ext cx="1526112" cy="385373"/>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b="1" kern="1200">
              <a:latin typeface="Times New Roman" panose="02020603050405020304" pitchFamily="18" charset="0"/>
              <a:cs typeface="Times New Roman" panose="02020603050405020304" pitchFamily="18" charset="0"/>
            </a:rPr>
            <a:t>1.1.3 Plan de Gestión del Presupuesto</a:t>
          </a:r>
        </a:p>
      </dsp:txBody>
      <dsp:txXfrm>
        <a:off x="238499" y="1796035"/>
        <a:ext cx="1526112" cy="385373"/>
      </dsp:txXfrm>
    </dsp:sp>
    <dsp:sp modelId="{7C06FBFA-2BE6-4FBD-9C2D-6135BC74883E}">
      <dsp:nvSpPr>
        <dsp:cNvPr id="0" name=""/>
        <dsp:cNvSpPr/>
      </dsp:nvSpPr>
      <dsp:spPr>
        <a:xfrm>
          <a:off x="238499" y="2254005"/>
          <a:ext cx="1504497" cy="508793"/>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b="1" kern="1200">
              <a:latin typeface="Times New Roman" panose="02020603050405020304" pitchFamily="18" charset="0"/>
              <a:cs typeface="Times New Roman" panose="02020603050405020304" pitchFamily="18" charset="0"/>
            </a:rPr>
            <a:t>1.1.4 Plan de Gestión de Cronograma, (Hitos)</a:t>
          </a:r>
        </a:p>
      </dsp:txBody>
      <dsp:txXfrm>
        <a:off x="238499" y="2254005"/>
        <a:ext cx="1504497" cy="508793"/>
      </dsp:txXfrm>
    </dsp:sp>
    <dsp:sp modelId="{DA3EB8C7-0CC1-4280-975D-DF1E18F6EAB4}">
      <dsp:nvSpPr>
        <dsp:cNvPr id="0" name=""/>
        <dsp:cNvSpPr/>
      </dsp:nvSpPr>
      <dsp:spPr>
        <a:xfrm>
          <a:off x="238499" y="2858511"/>
          <a:ext cx="1559710" cy="295605"/>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b="1" kern="1200">
              <a:latin typeface="Times New Roman" panose="02020603050405020304" pitchFamily="18" charset="0"/>
              <a:cs typeface="Times New Roman" panose="02020603050405020304" pitchFamily="18" charset="0"/>
            </a:rPr>
            <a:t>1.1.5 Plan de Gestión de la Calidad</a:t>
          </a:r>
        </a:p>
      </dsp:txBody>
      <dsp:txXfrm>
        <a:off x="238499" y="2858511"/>
        <a:ext cx="1559710" cy="295605"/>
      </dsp:txXfrm>
    </dsp:sp>
    <dsp:sp modelId="{D6EF28C0-BA93-4CA1-ABE4-F48CC8A77B9C}">
      <dsp:nvSpPr>
        <dsp:cNvPr id="0" name=""/>
        <dsp:cNvSpPr/>
      </dsp:nvSpPr>
      <dsp:spPr>
        <a:xfrm>
          <a:off x="238499" y="3229999"/>
          <a:ext cx="1516493" cy="333239"/>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b="1" kern="1200">
              <a:latin typeface="Times New Roman" panose="02020603050405020304" pitchFamily="18" charset="0"/>
              <a:cs typeface="Times New Roman" panose="02020603050405020304" pitchFamily="18" charset="0"/>
            </a:rPr>
            <a:t>1.1.6 Plan de Gestión de Comunicaciones</a:t>
          </a:r>
        </a:p>
      </dsp:txBody>
      <dsp:txXfrm>
        <a:off x="238499" y="3229999"/>
        <a:ext cx="1516493" cy="333239"/>
      </dsp:txXfrm>
    </dsp:sp>
    <dsp:sp modelId="{8742912D-D60A-46EE-939D-3EA7A9225B0B}">
      <dsp:nvSpPr>
        <dsp:cNvPr id="0" name=""/>
        <dsp:cNvSpPr/>
      </dsp:nvSpPr>
      <dsp:spPr>
        <a:xfrm>
          <a:off x="238499" y="3596118"/>
          <a:ext cx="1569289" cy="277038"/>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b="1" kern="1200">
              <a:latin typeface="Times New Roman" panose="02020603050405020304" pitchFamily="18" charset="0"/>
              <a:cs typeface="Times New Roman" panose="02020603050405020304" pitchFamily="18" charset="0"/>
            </a:rPr>
            <a:t>1.1.7 Plan de Adquisiciones</a:t>
          </a:r>
        </a:p>
      </dsp:txBody>
      <dsp:txXfrm>
        <a:off x="238499" y="3596118"/>
        <a:ext cx="1569289" cy="277038"/>
      </dsp:txXfrm>
    </dsp:sp>
    <dsp:sp modelId="{B2A7A037-1C4A-41E1-8616-A26E4CB4752D}">
      <dsp:nvSpPr>
        <dsp:cNvPr id="0" name=""/>
        <dsp:cNvSpPr/>
      </dsp:nvSpPr>
      <dsp:spPr>
        <a:xfrm>
          <a:off x="238499" y="3952773"/>
          <a:ext cx="1554178" cy="277038"/>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b="1" kern="1200">
              <a:latin typeface="Times New Roman" panose="02020603050405020304" pitchFamily="18" charset="0"/>
              <a:cs typeface="Times New Roman" panose="02020603050405020304" pitchFamily="18" charset="0"/>
            </a:rPr>
            <a:t>1.1.8 Plan de Recursos</a:t>
          </a:r>
        </a:p>
      </dsp:txBody>
      <dsp:txXfrm>
        <a:off x="238499" y="3952773"/>
        <a:ext cx="1554178" cy="277038"/>
      </dsp:txXfrm>
    </dsp:sp>
    <dsp:sp modelId="{285314BF-666D-41A4-AE96-F12AA36B1443}">
      <dsp:nvSpPr>
        <dsp:cNvPr id="0" name=""/>
        <dsp:cNvSpPr/>
      </dsp:nvSpPr>
      <dsp:spPr>
        <a:xfrm>
          <a:off x="238499" y="4306385"/>
          <a:ext cx="1513055" cy="277038"/>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b="1" kern="1200">
              <a:latin typeface="Times New Roman" panose="02020603050405020304" pitchFamily="18" charset="0"/>
              <a:cs typeface="Times New Roman" panose="02020603050405020304" pitchFamily="18" charset="0"/>
            </a:rPr>
            <a:t>1.1.9 Plan de Gestión de Riesgo</a:t>
          </a:r>
        </a:p>
      </dsp:txBody>
      <dsp:txXfrm>
        <a:off x="238499" y="4306385"/>
        <a:ext cx="1513055" cy="277038"/>
      </dsp:txXfrm>
    </dsp:sp>
    <dsp:sp modelId="{D01D2280-49A9-42D5-936C-A9E82A68F634}">
      <dsp:nvSpPr>
        <dsp:cNvPr id="0" name=""/>
        <dsp:cNvSpPr/>
      </dsp:nvSpPr>
      <dsp:spPr>
        <a:xfrm>
          <a:off x="1743080" y="616750"/>
          <a:ext cx="1428799" cy="264764"/>
        </a:xfrm>
        <a:prstGeom prst="rect">
          <a:avLst/>
        </a:prstGeom>
        <a:solidFill>
          <a:srgbClr val="FFC000"/>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Font typeface="+mj-lt"/>
            <a:buNone/>
          </a:pPr>
          <a:r>
            <a:rPr lang="es-HN" sz="1000" b="1" kern="1200">
              <a:latin typeface="Times New Roman" panose="02020603050405020304" pitchFamily="18" charset="0"/>
              <a:cs typeface="Times New Roman" panose="02020603050405020304" pitchFamily="18" charset="0"/>
            </a:rPr>
            <a:t> 1.2 Estudio de Mercado            </a:t>
          </a:r>
          <a:endParaRPr lang="es-HN" sz="1000" kern="1200">
            <a:latin typeface="Times New Roman" panose="02020603050405020304" pitchFamily="18" charset="0"/>
            <a:cs typeface="Times New Roman" panose="02020603050405020304" pitchFamily="18" charset="0"/>
          </a:endParaRPr>
        </a:p>
      </dsp:txBody>
      <dsp:txXfrm>
        <a:off x="1743080" y="616750"/>
        <a:ext cx="1428799" cy="264764"/>
      </dsp:txXfrm>
    </dsp:sp>
    <dsp:sp modelId="{F865E56B-C888-4141-9911-FB705169E6C3}">
      <dsp:nvSpPr>
        <dsp:cNvPr id="0" name=""/>
        <dsp:cNvSpPr/>
      </dsp:nvSpPr>
      <dsp:spPr>
        <a:xfrm>
          <a:off x="2025709" y="960646"/>
          <a:ext cx="1389582" cy="417366"/>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b="1" kern="1200">
              <a:latin typeface="Times New Roman" panose="02020603050405020304" pitchFamily="18" charset="0"/>
              <a:cs typeface="Times New Roman" panose="02020603050405020304" pitchFamily="18" charset="0"/>
            </a:rPr>
            <a:t>1.2.1 An</a:t>
          </a:r>
          <a:r>
            <a:rPr lang="es-MX" sz="1000" b="1" kern="1200">
              <a:latin typeface="Times New Roman" panose="02020603050405020304" pitchFamily="18" charset="0"/>
              <a:cs typeface="Times New Roman" panose="02020603050405020304" pitchFamily="18" charset="0"/>
            </a:rPr>
            <a:t>álisis de proveedores de tecnologías</a:t>
          </a:r>
          <a:endParaRPr lang="es-HN" sz="1000" b="1" kern="1200">
            <a:latin typeface="Times New Roman" panose="02020603050405020304" pitchFamily="18" charset="0"/>
            <a:cs typeface="Times New Roman" panose="02020603050405020304" pitchFamily="18" charset="0"/>
          </a:endParaRPr>
        </a:p>
      </dsp:txBody>
      <dsp:txXfrm>
        <a:off x="2025709" y="960646"/>
        <a:ext cx="1389582" cy="417366"/>
      </dsp:txXfrm>
    </dsp:sp>
    <dsp:sp modelId="{59FDAB6F-C505-4B25-9C2D-8A951CD8DB88}">
      <dsp:nvSpPr>
        <dsp:cNvPr id="0" name=""/>
        <dsp:cNvSpPr/>
      </dsp:nvSpPr>
      <dsp:spPr>
        <a:xfrm>
          <a:off x="2020801" y="1518424"/>
          <a:ext cx="1426137" cy="434208"/>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MX" sz="1000" b="1" kern="1200">
              <a:latin typeface="Times New Roman" panose="02020603050405020304" pitchFamily="18" charset="0"/>
              <a:cs typeface="Times New Roman" panose="02020603050405020304" pitchFamily="18" charset="0"/>
            </a:rPr>
            <a:t>1.2.2 Identificación de proyectos en ejecución</a:t>
          </a:r>
          <a:endParaRPr lang="es-HN" sz="1000" b="1" kern="1200">
            <a:latin typeface="Times New Roman" panose="02020603050405020304" pitchFamily="18" charset="0"/>
            <a:cs typeface="Times New Roman" panose="02020603050405020304" pitchFamily="18" charset="0"/>
          </a:endParaRPr>
        </a:p>
      </dsp:txBody>
      <dsp:txXfrm>
        <a:off x="2020801" y="1518424"/>
        <a:ext cx="1426137" cy="434208"/>
      </dsp:txXfrm>
    </dsp:sp>
    <dsp:sp modelId="{0CBC6ACC-C02F-447A-896A-BC86F3E76668}">
      <dsp:nvSpPr>
        <dsp:cNvPr id="0" name=""/>
        <dsp:cNvSpPr/>
      </dsp:nvSpPr>
      <dsp:spPr>
        <a:xfrm>
          <a:off x="3520196" y="621133"/>
          <a:ext cx="1167520" cy="326749"/>
        </a:xfrm>
        <a:prstGeom prst="rect">
          <a:avLst/>
        </a:prstGeom>
        <a:solidFill>
          <a:srgbClr val="FFC000"/>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Font typeface="+mj-lt"/>
            <a:buNone/>
          </a:pPr>
          <a:r>
            <a:rPr lang="es-HN" sz="1000" b="1" kern="1200">
              <a:latin typeface="Times New Roman" panose="02020603050405020304" pitchFamily="18" charset="0"/>
              <a:cs typeface="Times New Roman" panose="02020603050405020304" pitchFamily="18" charset="0"/>
            </a:rPr>
            <a:t>1.3 Estudio Técnico</a:t>
          </a:r>
          <a:endParaRPr lang="es-HN" sz="1000" kern="1200">
            <a:latin typeface="Times New Roman" panose="02020603050405020304" pitchFamily="18" charset="0"/>
            <a:cs typeface="Times New Roman" panose="02020603050405020304" pitchFamily="18" charset="0"/>
          </a:endParaRPr>
        </a:p>
      </dsp:txBody>
      <dsp:txXfrm>
        <a:off x="3520196" y="621133"/>
        <a:ext cx="1167520" cy="326749"/>
      </dsp:txXfrm>
    </dsp:sp>
    <dsp:sp modelId="{77840BA0-2A23-4C18-A46D-5B75E13BFF8B}">
      <dsp:nvSpPr>
        <dsp:cNvPr id="0" name=""/>
        <dsp:cNvSpPr/>
      </dsp:nvSpPr>
      <dsp:spPr>
        <a:xfrm>
          <a:off x="3726825" y="1043575"/>
          <a:ext cx="1205252" cy="728554"/>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MX" sz="1000" b="1" kern="1200">
              <a:latin typeface="Times New Roman" panose="02020603050405020304" pitchFamily="18" charset="0"/>
              <a:cs typeface="Times New Roman" panose="02020603050405020304" pitchFamily="18" charset="0"/>
            </a:rPr>
            <a:t>1.3.1. Docuemento descriptivo de Tecnologías innovadoras</a:t>
          </a:r>
          <a:endParaRPr lang="es-HN" sz="1000" b="1" kern="1200">
            <a:latin typeface="Times New Roman" panose="02020603050405020304" pitchFamily="18" charset="0"/>
            <a:cs typeface="Times New Roman" panose="02020603050405020304" pitchFamily="18" charset="0"/>
          </a:endParaRPr>
        </a:p>
      </dsp:txBody>
      <dsp:txXfrm>
        <a:off x="3726825" y="1043575"/>
        <a:ext cx="1205252" cy="728554"/>
      </dsp:txXfrm>
    </dsp:sp>
    <dsp:sp modelId="{6F5038D3-9A21-48A1-BAA1-9CDE2CBE4B1C}">
      <dsp:nvSpPr>
        <dsp:cNvPr id="0" name=""/>
        <dsp:cNvSpPr/>
      </dsp:nvSpPr>
      <dsp:spPr>
        <a:xfrm>
          <a:off x="3821247" y="3019846"/>
          <a:ext cx="1318519" cy="394549"/>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MX" sz="1000" b="1" kern="1200">
              <a:latin typeface="Times New Roman" panose="02020603050405020304" pitchFamily="18" charset="0"/>
              <a:cs typeface="Times New Roman" panose="02020603050405020304" pitchFamily="18" charset="0"/>
            </a:rPr>
            <a:t>1.3.2 Estructura operativa</a:t>
          </a:r>
          <a:endParaRPr lang="es-HN" sz="1000" b="1" kern="1200">
            <a:latin typeface="Times New Roman" panose="02020603050405020304" pitchFamily="18" charset="0"/>
            <a:cs typeface="Times New Roman" panose="02020603050405020304" pitchFamily="18" charset="0"/>
          </a:endParaRPr>
        </a:p>
      </dsp:txBody>
      <dsp:txXfrm>
        <a:off x="3821247" y="3019846"/>
        <a:ext cx="1318519" cy="394549"/>
      </dsp:txXfrm>
    </dsp:sp>
    <dsp:sp modelId="{157AF237-BC64-48F7-A5C2-73A723D70EC9}">
      <dsp:nvSpPr>
        <dsp:cNvPr id="0" name=""/>
        <dsp:cNvSpPr/>
      </dsp:nvSpPr>
      <dsp:spPr>
        <a:xfrm>
          <a:off x="3821805" y="3951245"/>
          <a:ext cx="1318759" cy="458183"/>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MX" sz="1000" b="1" kern="1200">
              <a:latin typeface="Times New Roman" panose="02020603050405020304" pitchFamily="18" charset="0"/>
              <a:cs typeface="Times New Roman" panose="02020603050405020304" pitchFamily="18" charset="0"/>
            </a:rPr>
            <a:t>1.3.4 Localización del proyecto</a:t>
          </a:r>
          <a:endParaRPr lang="es-HN" sz="1000" b="1" kern="1200">
            <a:latin typeface="Times New Roman" panose="02020603050405020304" pitchFamily="18" charset="0"/>
            <a:cs typeface="Times New Roman" panose="02020603050405020304" pitchFamily="18" charset="0"/>
          </a:endParaRPr>
        </a:p>
      </dsp:txBody>
      <dsp:txXfrm>
        <a:off x="3821805" y="3951245"/>
        <a:ext cx="1318759" cy="458183"/>
      </dsp:txXfrm>
    </dsp:sp>
    <dsp:sp modelId="{1B14D6ED-6CDC-4338-BBC2-F89D06093261}">
      <dsp:nvSpPr>
        <dsp:cNvPr id="0" name=""/>
        <dsp:cNvSpPr/>
      </dsp:nvSpPr>
      <dsp:spPr>
        <a:xfrm>
          <a:off x="3810450" y="3490203"/>
          <a:ext cx="1288159" cy="356671"/>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MX" sz="1000" b="1" kern="1200">
              <a:latin typeface="Times New Roman" panose="02020603050405020304" pitchFamily="18" charset="0"/>
              <a:cs typeface="Times New Roman" panose="02020603050405020304" pitchFamily="18" charset="0"/>
            </a:rPr>
            <a:t>1.3.3 Análisis de Riesgo</a:t>
          </a:r>
          <a:endParaRPr lang="es-HN" sz="1000" b="1" kern="1200">
            <a:latin typeface="Times New Roman" panose="02020603050405020304" pitchFamily="18" charset="0"/>
            <a:cs typeface="Times New Roman" panose="02020603050405020304" pitchFamily="18" charset="0"/>
          </a:endParaRPr>
        </a:p>
      </dsp:txBody>
      <dsp:txXfrm>
        <a:off x="3810450" y="3490203"/>
        <a:ext cx="1288159" cy="356671"/>
      </dsp:txXfrm>
    </dsp:sp>
    <dsp:sp modelId="{93C90930-EBB6-44C4-8DE3-FA1AEA2B2673}">
      <dsp:nvSpPr>
        <dsp:cNvPr id="0" name=""/>
        <dsp:cNvSpPr/>
      </dsp:nvSpPr>
      <dsp:spPr>
        <a:xfrm>
          <a:off x="5111332" y="618090"/>
          <a:ext cx="1441751" cy="331706"/>
        </a:xfrm>
        <a:prstGeom prst="rect">
          <a:avLst/>
        </a:prstGeom>
        <a:solidFill>
          <a:srgbClr val="FFC000"/>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Font typeface="+mj-lt"/>
            <a:buNone/>
          </a:pPr>
          <a:r>
            <a:rPr lang="es-HN" sz="1000" b="1" kern="1200">
              <a:latin typeface="Times New Roman" panose="02020603050405020304" pitchFamily="18" charset="0"/>
              <a:cs typeface="Times New Roman" panose="02020603050405020304" pitchFamily="18" charset="0"/>
            </a:rPr>
            <a:t>1.4 Estudio Legal</a:t>
          </a:r>
          <a:endParaRPr lang="es-HN" sz="1000" kern="1200">
            <a:latin typeface="Times New Roman" panose="02020603050405020304" pitchFamily="18" charset="0"/>
            <a:cs typeface="Times New Roman" panose="02020603050405020304" pitchFamily="18" charset="0"/>
          </a:endParaRPr>
        </a:p>
      </dsp:txBody>
      <dsp:txXfrm>
        <a:off x="5111332" y="618090"/>
        <a:ext cx="1441751" cy="331706"/>
      </dsp:txXfrm>
    </dsp:sp>
    <dsp:sp modelId="{3922DFFA-4CF5-4994-AF02-798D6D98E2F4}">
      <dsp:nvSpPr>
        <dsp:cNvPr id="0" name=""/>
        <dsp:cNvSpPr/>
      </dsp:nvSpPr>
      <dsp:spPr>
        <a:xfrm>
          <a:off x="5356454" y="1042530"/>
          <a:ext cx="1057221" cy="363602"/>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MX" sz="1000" b="1" kern="1200">
              <a:latin typeface="Times New Roman" panose="02020603050405020304" pitchFamily="18" charset="0"/>
              <a:cs typeface="Times New Roman" panose="02020603050405020304" pitchFamily="18" charset="0"/>
            </a:rPr>
            <a:t>1.4.1 Análisis de Marco Legal</a:t>
          </a:r>
          <a:endParaRPr lang="es-HN" sz="1000" b="1" kern="1200">
            <a:latin typeface="Times New Roman" panose="02020603050405020304" pitchFamily="18" charset="0"/>
            <a:cs typeface="Times New Roman" panose="02020603050405020304" pitchFamily="18" charset="0"/>
          </a:endParaRPr>
        </a:p>
      </dsp:txBody>
      <dsp:txXfrm>
        <a:off x="5356454" y="1042530"/>
        <a:ext cx="1057221" cy="363602"/>
      </dsp:txXfrm>
    </dsp:sp>
    <dsp:sp modelId="{6DF8DB7F-20A0-43D1-8EE8-9DF642539F12}">
      <dsp:nvSpPr>
        <dsp:cNvPr id="0" name=""/>
        <dsp:cNvSpPr/>
      </dsp:nvSpPr>
      <dsp:spPr>
        <a:xfrm>
          <a:off x="5322674" y="1559613"/>
          <a:ext cx="1273227" cy="400498"/>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MX" sz="1000" b="1" kern="1200">
              <a:latin typeface="Times New Roman" panose="02020603050405020304" pitchFamily="18" charset="0"/>
              <a:cs typeface="Times New Roman" panose="02020603050405020304" pitchFamily="18" charset="0"/>
            </a:rPr>
            <a:t>1.4.2 Análisis de gestión institucional</a:t>
          </a:r>
          <a:endParaRPr lang="es-HN" sz="1000" b="1" kern="1200">
            <a:latin typeface="Times New Roman" panose="02020603050405020304" pitchFamily="18" charset="0"/>
            <a:cs typeface="Times New Roman" panose="02020603050405020304" pitchFamily="18" charset="0"/>
          </a:endParaRPr>
        </a:p>
      </dsp:txBody>
      <dsp:txXfrm>
        <a:off x="5322674" y="1559613"/>
        <a:ext cx="1273227" cy="400498"/>
      </dsp:txXfrm>
    </dsp:sp>
    <dsp:sp modelId="{FD3339CA-FCDB-4F5C-B0D3-6EA1A114340A}">
      <dsp:nvSpPr>
        <dsp:cNvPr id="0" name=""/>
        <dsp:cNvSpPr/>
      </dsp:nvSpPr>
      <dsp:spPr>
        <a:xfrm>
          <a:off x="6960183" y="618090"/>
          <a:ext cx="1441751" cy="331706"/>
        </a:xfrm>
        <a:prstGeom prst="rect">
          <a:avLst/>
        </a:prstGeom>
        <a:solidFill>
          <a:srgbClr val="FFC000"/>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Font typeface="+mj-lt"/>
            <a:buNone/>
          </a:pPr>
          <a:r>
            <a:rPr lang="es-HN" sz="1000" b="1" kern="1200">
              <a:latin typeface="Times New Roman" panose="02020603050405020304" pitchFamily="18" charset="0"/>
              <a:cs typeface="Times New Roman" panose="02020603050405020304" pitchFamily="18" charset="0"/>
            </a:rPr>
            <a:t>1.5 Gestión de proyecto</a:t>
          </a:r>
          <a:endParaRPr lang="es-HN" sz="1000" kern="1200">
            <a:latin typeface="Times New Roman" panose="02020603050405020304" pitchFamily="18" charset="0"/>
            <a:cs typeface="Times New Roman" panose="02020603050405020304" pitchFamily="18" charset="0"/>
          </a:endParaRPr>
        </a:p>
      </dsp:txBody>
      <dsp:txXfrm>
        <a:off x="6960183" y="618090"/>
        <a:ext cx="1441751" cy="331706"/>
      </dsp:txXfrm>
    </dsp:sp>
    <dsp:sp modelId="{D993BDFA-7BCA-4AA0-B57A-B423E1B729D7}">
      <dsp:nvSpPr>
        <dsp:cNvPr id="0" name=""/>
        <dsp:cNvSpPr/>
      </dsp:nvSpPr>
      <dsp:spPr>
        <a:xfrm rot="10800000" flipV="1">
          <a:off x="7299567" y="1085437"/>
          <a:ext cx="1337221" cy="381300"/>
        </a:xfrm>
        <a:prstGeom prst="rect">
          <a:avLst/>
        </a:prstGeom>
        <a:solidFill>
          <a:schemeClr val="lt1"/>
        </a:solidFill>
        <a:ln w="3175" cap="flat" cmpd="sng" algn="ctr">
          <a:solidFill>
            <a:srgbClr val="00B0F0"/>
          </a:solidFill>
          <a:prstDash val="solid"/>
          <a:miter lim="800000"/>
        </a:ln>
        <a:effectLst>
          <a:outerShdw blurRad="107950" dist="12700" dir="5400000" algn="ctr" rotWithShape="0">
            <a:srgbClr val="000000"/>
          </a:outerShdw>
        </a:effectLst>
        <a:scene3d>
          <a:camera prst="orthographicFront">
            <a:rot lat="0" lon="0" rev="0"/>
          </a:camera>
          <a:lightRig rig="soft" dir="t">
            <a:rot lat="0" lon="0" rev="0"/>
          </a:lightRig>
        </a:scene3d>
        <a:sp3d contourW="44450" prstMaterial="matte">
          <a:bevelT w="63500" h="63500"/>
          <a:contourClr>
            <a:srgbClr val="FFFFFF"/>
          </a:contourClr>
        </a:sp3d>
      </dsp:spPr>
      <dsp:style>
        <a:lnRef idx="2">
          <a:schemeClr val="accent5"/>
        </a:lnRef>
        <a:fillRef idx="1">
          <a:schemeClr val="lt1"/>
        </a:fillRef>
        <a:effectRef idx="0">
          <a:schemeClr val="accent5"/>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Font typeface="+mj-lt"/>
            <a:buNone/>
          </a:pPr>
          <a:r>
            <a:rPr lang="es-HN" sz="1000" b="1" kern="1200">
              <a:solidFill>
                <a:sysClr val="windowText" lastClr="000000"/>
              </a:solidFill>
              <a:latin typeface="Times New Roman" panose="02020603050405020304" pitchFamily="18" charset="0"/>
              <a:cs typeface="Times New Roman" panose="02020603050405020304" pitchFamily="18" charset="0"/>
            </a:rPr>
            <a:t>1.5.1 Fortalecimiento de capacidades</a:t>
          </a:r>
        </a:p>
      </dsp:txBody>
      <dsp:txXfrm rot="-10800000">
        <a:off x="7299567" y="1085437"/>
        <a:ext cx="1337221" cy="381300"/>
      </dsp:txXfrm>
    </dsp:sp>
    <dsp:sp modelId="{94825995-C5A5-4968-A123-C3F66FC485AE}">
      <dsp:nvSpPr>
        <dsp:cNvPr id="0" name=""/>
        <dsp:cNvSpPr/>
      </dsp:nvSpPr>
      <dsp:spPr>
        <a:xfrm>
          <a:off x="7314808" y="1665228"/>
          <a:ext cx="1376368" cy="335277"/>
        </a:xfrm>
        <a:prstGeom prst="rect">
          <a:avLst/>
        </a:prstGeom>
        <a:solidFill>
          <a:schemeClr val="bg1"/>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Font typeface="+mj-lt"/>
            <a:buNone/>
          </a:pPr>
          <a:r>
            <a:rPr lang="es-HN" sz="1000" b="1" kern="1200">
              <a:latin typeface="Times New Roman" panose="02020603050405020304" pitchFamily="18" charset="0"/>
              <a:cs typeface="Times New Roman" panose="02020603050405020304" pitchFamily="18" charset="0"/>
            </a:rPr>
            <a:t>1.5.1.1 Implementación de Tecnologías</a:t>
          </a:r>
        </a:p>
      </dsp:txBody>
      <dsp:txXfrm>
        <a:off x="7314808" y="1665228"/>
        <a:ext cx="1376368" cy="335277"/>
      </dsp:txXfrm>
    </dsp:sp>
    <dsp:sp modelId="{2F3E2629-C149-4C13-AFD2-AF574E2F4449}">
      <dsp:nvSpPr>
        <dsp:cNvPr id="0" name=""/>
        <dsp:cNvSpPr/>
      </dsp:nvSpPr>
      <dsp:spPr>
        <a:xfrm>
          <a:off x="7322426" y="2168499"/>
          <a:ext cx="1343791" cy="356217"/>
        </a:xfrm>
        <a:prstGeom prst="rect">
          <a:avLst/>
        </a:prstGeom>
        <a:solidFill>
          <a:schemeClr val="bg1"/>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Font typeface="+mj-lt"/>
            <a:buNone/>
          </a:pPr>
          <a:r>
            <a:rPr lang="es-HN" sz="1000" b="1" kern="1200">
              <a:latin typeface="Times New Roman" panose="02020603050405020304" pitchFamily="18" charset="0"/>
              <a:cs typeface="Times New Roman" panose="02020603050405020304" pitchFamily="18" charset="0"/>
            </a:rPr>
            <a:t>1.5.2 Estrategía integral de poscionamiento</a:t>
          </a:r>
        </a:p>
      </dsp:txBody>
      <dsp:txXfrm>
        <a:off x="7322426" y="2168499"/>
        <a:ext cx="1343791" cy="356217"/>
      </dsp:txXfrm>
    </dsp:sp>
    <dsp:sp modelId="{BCAA7F6E-D25F-47BB-8867-A2B2C2F74485}">
      <dsp:nvSpPr>
        <dsp:cNvPr id="0" name=""/>
        <dsp:cNvSpPr/>
      </dsp:nvSpPr>
      <dsp:spPr>
        <a:xfrm>
          <a:off x="7330046" y="2662245"/>
          <a:ext cx="1335839" cy="514619"/>
        </a:xfrm>
        <a:prstGeom prst="rect">
          <a:avLst/>
        </a:prstGeom>
        <a:solidFill>
          <a:schemeClr val="bg1"/>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w="114300" prst="artDeco"/>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Font typeface="+mj-lt"/>
            <a:buNone/>
          </a:pPr>
          <a:r>
            <a:rPr lang="es-HN" sz="1000" b="1" kern="1200">
              <a:latin typeface="Times New Roman" panose="02020603050405020304" pitchFamily="18" charset="0"/>
              <a:cs typeface="Times New Roman" panose="02020603050405020304" pitchFamily="18" charset="0"/>
            </a:rPr>
            <a:t>1.5.3 Articulación institucional nacional y privada</a:t>
          </a:r>
        </a:p>
      </dsp:txBody>
      <dsp:txXfrm>
        <a:off x="7330046" y="2662245"/>
        <a:ext cx="1335839" cy="514619"/>
      </dsp:txXfrm>
    </dsp:sp>
    <dsp:sp modelId="{A3171736-BCAB-4926-A629-6E86D11AC113}">
      <dsp:nvSpPr>
        <dsp:cNvPr id="0" name=""/>
        <dsp:cNvSpPr/>
      </dsp:nvSpPr>
      <dsp:spPr>
        <a:xfrm>
          <a:off x="3860878" y="1905772"/>
          <a:ext cx="1200355" cy="404841"/>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prst="convex"/>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b="1" kern="1200">
              <a:latin typeface="Times New Roman" panose="02020603050405020304" pitchFamily="18" charset="0"/>
              <a:cs typeface="Times New Roman" panose="02020603050405020304" pitchFamily="18" charset="0"/>
            </a:rPr>
            <a:t>1.3.1.1 Identificación de alternativas</a:t>
          </a:r>
          <a:endParaRPr lang="es-HN" sz="1000" kern="1200">
            <a:latin typeface="Times New Roman" panose="02020603050405020304" pitchFamily="18" charset="0"/>
            <a:cs typeface="Times New Roman" panose="02020603050405020304" pitchFamily="18" charset="0"/>
          </a:endParaRPr>
        </a:p>
      </dsp:txBody>
      <dsp:txXfrm>
        <a:off x="3860878" y="1905772"/>
        <a:ext cx="1200355" cy="404841"/>
      </dsp:txXfrm>
    </dsp:sp>
    <dsp:sp modelId="{5F5CB5C0-5856-46C1-B87D-696F23A3B9D1}">
      <dsp:nvSpPr>
        <dsp:cNvPr id="0" name=""/>
        <dsp:cNvSpPr/>
      </dsp:nvSpPr>
      <dsp:spPr>
        <a:xfrm>
          <a:off x="3857648" y="2454412"/>
          <a:ext cx="1188366" cy="343879"/>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a:bevelT/>
        </a:sp3d>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b="1" kern="1200">
              <a:latin typeface="Times New Roman" panose="02020603050405020304" pitchFamily="18" charset="0"/>
              <a:cs typeface="Times New Roman" panose="02020603050405020304" pitchFamily="18" charset="0"/>
            </a:rPr>
            <a:t>1.3.1.2 Costo de tecnologías</a:t>
          </a:r>
          <a:endParaRPr lang="es-HN" sz="1000" kern="1200">
            <a:latin typeface="Times New Roman" panose="02020603050405020304" pitchFamily="18" charset="0"/>
            <a:cs typeface="Times New Roman" panose="02020603050405020304" pitchFamily="18" charset="0"/>
          </a:endParaRPr>
        </a:p>
      </dsp:txBody>
      <dsp:txXfrm>
        <a:off x="3857648" y="2454412"/>
        <a:ext cx="1188366" cy="34387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8E608EE-D16C-49F9-8B68-51BABA16C6A1}">
      <dsp:nvSpPr>
        <dsp:cNvPr id="0" name=""/>
        <dsp:cNvSpPr/>
      </dsp:nvSpPr>
      <dsp:spPr>
        <a:xfrm>
          <a:off x="2699618" y="598049"/>
          <a:ext cx="2008541" cy="858277"/>
        </a:xfrm>
        <a:custGeom>
          <a:avLst/>
          <a:gdLst/>
          <a:ahLst/>
          <a:cxnLst/>
          <a:rect l="0" t="0" r="0" b="0"/>
          <a:pathLst>
            <a:path>
              <a:moveTo>
                <a:pt x="0" y="0"/>
              </a:moveTo>
              <a:lnTo>
                <a:pt x="0" y="753634"/>
              </a:lnTo>
              <a:lnTo>
                <a:pt x="2008541" y="753634"/>
              </a:lnTo>
              <a:lnTo>
                <a:pt x="2008541" y="858277"/>
              </a:lnTo>
            </a:path>
          </a:pathLst>
        </a:custGeom>
        <a:noFill/>
        <a:ln w="12700" cap="flat" cmpd="sng" algn="ctr">
          <a:solidFill>
            <a:schemeClr val="accent1">
              <a:tint val="99000"/>
              <a:hueOff val="0"/>
              <a:satOff val="0"/>
              <a:lumOff val="0"/>
              <a:alphaOff val="0"/>
            </a:schemeClr>
          </a:solidFill>
          <a:prstDash val="solid"/>
          <a:miter lim="800000"/>
        </a:ln>
        <a:effectLst/>
        <a:scene3d>
          <a:camera prst="orthographicFront"/>
          <a:lightRig rig="threePt" dir="t"/>
        </a:scene3d>
        <a:sp3d>
          <a:bevelT/>
        </a:sp3d>
      </dsp:spPr>
      <dsp:style>
        <a:lnRef idx="2">
          <a:scrgbClr r="0" g="0" b="0"/>
        </a:lnRef>
        <a:fillRef idx="0">
          <a:scrgbClr r="0" g="0" b="0"/>
        </a:fillRef>
        <a:effectRef idx="0">
          <a:scrgbClr r="0" g="0" b="0"/>
        </a:effectRef>
        <a:fontRef idx="minor"/>
      </dsp:style>
    </dsp:sp>
    <dsp:sp modelId="{8F4BD8A1-C563-475A-B223-83AA77DBD8CB}">
      <dsp:nvSpPr>
        <dsp:cNvPr id="0" name=""/>
        <dsp:cNvSpPr/>
      </dsp:nvSpPr>
      <dsp:spPr>
        <a:xfrm>
          <a:off x="2699618" y="598049"/>
          <a:ext cx="627945" cy="858277"/>
        </a:xfrm>
        <a:custGeom>
          <a:avLst/>
          <a:gdLst/>
          <a:ahLst/>
          <a:cxnLst/>
          <a:rect l="0" t="0" r="0" b="0"/>
          <a:pathLst>
            <a:path>
              <a:moveTo>
                <a:pt x="0" y="0"/>
              </a:moveTo>
              <a:lnTo>
                <a:pt x="0" y="753634"/>
              </a:lnTo>
              <a:lnTo>
                <a:pt x="627945" y="753634"/>
              </a:lnTo>
              <a:lnTo>
                <a:pt x="627945" y="858277"/>
              </a:lnTo>
            </a:path>
          </a:pathLst>
        </a:custGeom>
        <a:noFill/>
        <a:ln w="12700" cap="flat" cmpd="sng" algn="ctr">
          <a:solidFill>
            <a:schemeClr val="accent1">
              <a:tint val="99000"/>
              <a:hueOff val="0"/>
              <a:satOff val="0"/>
              <a:lumOff val="0"/>
              <a:alphaOff val="0"/>
            </a:schemeClr>
          </a:solidFill>
          <a:prstDash val="solid"/>
          <a:miter lim="800000"/>
        </a:ln>
        <a:effectLst/>
        <a:scene3d>
          <a:camera prst="orthographicFront"/>
          <a:lightRig rig="threePt" dir="t"/>
        </a:scene3d>
        <a:sp3d>
          <a:bevelT/>
        </a:sp3d>
      </dsp:spPr>
      <dsp:style>
        <a:lnRef idx="2">
          <a:scrgbClr r="0" g="0" b="0"/>
        </a:lnRef>
        <a:fillRef idx="0">
          <a:scrgbClr r="0" g="0" b="0"/>
        </a:fillRef>
        <a:effectRef idx="0">
          <a:scrgbClr r="0" g="0" b="0"/>
        </a:effectRef>
        <a:fontRef idx="minor"/>
      </dsp:style>
    </dsp:sp>
    <dsp:sp modelId="{02F4ECEB-0301-4349-83F4-6C9B124E97F0}">
      <dsp:nvSpPr>
        <dsp:cNvPr id="0" name=""/>
        <dsp:cNvSpPr/>
      </dsp:nvSpPr>
      <dsp:spPr>
        <a:xfrm>
          <a:off x="1946967" y="598049"/>
          <a:ext cx="752650" cy="858277"/>
        </a:xfrm>
        <a:custGeom>
          <a:avLst/>
          <a:gdLst/>
          <a:ahLst/>
          <a:cxnLst/>
          <a:rect l="0" t="0" r="0" b="0"/>
          <a:pathLst>
            <a:path>
              <a:moveTo>
                <a:pt x="752650" y="0"/>
              </a:moveTo>
              <a:lnTo>
                <a:pt x="752650" y="753634"/>
              </a:lnTo>
              <a:lnTo>
                <a:pt x="0" y="753634"/>
              </a:lnTo>
              <a:lnTo>
                <a:pt x="0" y="858277"/>
              </a:lnTo>
            </a:path>
          </a:pathLst>
        </a:custGeom>
        <a:noFill/>
        <a:ln w="12700" cap="flat" cmpd="sng" algn="ctr">
          <a:solidFill>
            <a:schemeClr val="accent1">
              <a:tint val="99000"/>
              <a:hueOff val="0"/>
              <a:satOff val="0"/>
              <a:lumOff val="0"/>
              <a:alphaOff val="0"/>
            </a:schemeClr>
          </a:solidFill>
          <a:prstDash val="solid"/>
          <a:miter lim="800000"/>
        </a:ln>
        <a:effectLst/>
        <a:scene3d>
          <a:camera prst="orthographicFront"/>
          <a:lightRig rig="threePt" dir="t"/>
        </a:scene3d>
        <a:sp3d>
          <a:bevelT/>
        </a:sp3d>
      </dsp:spPr>
      <dsp:style>
        <a:lnRef idx="2">
          <a:scrgbClr r="0" g="0" b="0"/>
        </a:lnRef>
        <a:fillRef idx="0">
          <a:scrgbClr r="0" g="0" b="0"/>
        </a:fillRef>
        <a:effectRef idx="0">
          <a:scrgbClr r="0" g="0" b="0"/>
        </a:effectRef>
        <a:fontRef idx="minor"/>
      </dsp:style>
    </dsp:sp>
    <dsp:sp modelId="{6628394C-3C08-4AB7-9A35-C8B7E831A740}">
      <dsp:nvSpPr>
        <dsp:cNvPr id="0" name=""/>
        <dsp:cNvSpPr/>
      </dsp:nvSpPr>
      <dsp:spPr>
        <a:xfrm>
          <a:off x="545587" y="598049"/>
          <a:ext cx="2154031" cy="276389"/>
        </a:xfrm>
        <a:custGeom>
          <a:avLst/>
          <a:gdLst/>
          <a:ahLst/>
          <a:cxnLst/>
          <a:rect l="0" t="0" r="0" b="0"/>
          <a:pathLst>
            <a:path>
              <a:moveTo>
                <a:pt x="2154031" y="0"/>
              </a:moveTo>
              <a:lnTo>
                <a:pt x="2154031" y="171746"/>
              </a:lnTo>
              <a:lnTo>
                <a:pt x="0" y="171746"/>
              </a:lnTo>
              <a:lnTo>
                <a:pt x="0" y="276389"/>
              </a:lnTo>
            </a:path>
          </a:pathLst>
        </a:custGeom>
        <a:noFill/>
        <a:ln w="12700" cap="flat" cmpd="sng" algn="ctr">
          <a:solidFill>
            <a:schemeClr val="accent1">
              <a:tint val="99000"/>
              <a:hueOff val="0"/>
              <a:satOff val="0"/>
              <a:lumOff val="0"/>
              <a:alphaOff val="0"/>
            </a:schemeClr>
          </a:solidFill>
          <a:prstDash val="solid"/>
          <a:miter lim="800000"/>
        </a:ln>
        <a:effectLst/>
        <a:scene3d>
          <a:camera prst="orthographicFront"/>
          <a:lightRig rig="threePt" dir="t"/>
        </a:scene3d>
        <a:sp3d>
          <a:bevelT/>
        </a:sp3d>
      </dsp:spPr>
      <dsp:style>
        <a:lnRef idx="2">
          <a:scrgbClr r="0" g="0" b="0"/>
        </a:lnRef>
        <a:fillRef idx="0">
          <a:scrgbClr r="0" g="0" b="0"/>
        </a:fillRef>
        <a:effectRef idx="0">
          <a:scrgbClr r="0" g="0" b="0"/>
        </a:effectRef>
        <a:fontRef idx="minor"/>
      </dsp:style>
    </dsp:sp>
    <dsp:sp modelId="{45D8E51D-1A76-48E6-8686-44FA3C0C6E0D}">
      <dsp:nvSpPr>
        <dsp:cNvPr id="0" name=""/>
        <dsp:cNvSpPr/>
      </dsp:nvSpPr>
      <dsp:spPr>
        <a:xfrm>
          <a:off x="2134829" y="-119233"/>
          <a:ext cx="1129578" cy="717282"/>
        </a:xfrm>
        <a:prstGeom prst="roundRect">
          <a:avLst>
            <a:gd name="adj" fmla="val 10000"/>
          </a:avLst>
        </a:prstGeom>
        <a:gradFill rotWithShape="0">
          <a:gsLst>
            <a:gs pos="0">
              <a:schemeClr val="accent1">
                <a:shade val="80000"/>
                <a:hueOff val="0"/>
                <a:satOff val="0"/>
                <a:lumOff val="0"/>
                <a:alphaOff val="0"/>
                <a:lumMod val="110000"/>
                <a:satMod val="105000"/>
                <a:tint val="67000"/>
              </a:schemeClr>
            </a:gs>
            <a:gs pos="50000">
              <a:schemeClr val="accent1">
                <a:shade val="80000"/>
                <a:hueOff val="0"/>
                <a:satOff val="0"/>
                <a:lumOff val="0"/>
                <a:alphaOff val="0"/>
                <a:lumMod val="105000"/>
                <a:satMod val="103000"/>
                <a:tint val="73000"/>
              </a:schemeClr>
            </a:gs>
            <a:gs pos="100000">
              <a:schemeClr val="accent1">
                <a:shade val="80000"/>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F320D2FF-369C-40F0-84D7-0FC38540A68C}">
      <dsp:nvSpPr>
        <dsp:cNvPr id="0" name=""/>
        <dsp:cNvSpPr/>
      </dsp:nvSpPr>
      <dsp:spPr>
        <a:xfrm>
          <a:off x="2260337" y="0"/>
          <a:ext cx="1129578" cy="717282"/>
        </a:xfrm>
        <a:prstGeom prst="roundRect">
          <a:avLst>
            <a:gd name="adj" fmla="val 10000"/>
          </a:avLst>
        </a:prstGeom>
        <a:solidFill>
          <a:schemeClr val="lt1">
            <a:alpha val="90000"/>
            <a:hueOff val="0"/>
            <a:satOff val="0"/>
            <a:lumOff val="0"/>
            <a:alphaOff val="0"/>
          </a:schemeClr>
        </a:solidFill>
        <a:ln w="6350" cap="flat" cmpd="sng" algn="ctr">
          <a:solidFill>
            <a:schemeClr val="accent1">
              <a:shade val="80000"/>
              <a:hueOff val="0"/>
              <a:satOff val="0"/>
              <a:lumOff val="0"/>
              <a:alphaOff val="0"/>
            </a:schemeClr>
          </a:solidFill>
          <a:prstDash val="solid"/>
          <a:miter lim="800000"/>
        </a:ln>
        <a:effectLst/>
        <a:scene3d>
          <a:camera prst="orthographicFront"/>
          <a:lightRig rig="threePt" dir="t"/>
        </a:scene3d>
        <a:sp3d prstMaterial="dkEdge">
          <a:bevelT w="8200" h="38100"/>
        </a:sp3d>
      </dsp:spPr>
      <dsp:style>
        <a:lnRef idx="1">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HN" sz="1300" kern="1200"/>
            <a:t>Director de proyecto</a:t>
          </a:r>
        </a:p>
      </dsp:txBody>
      <dsp:txXfrm>
        <a:off x="2281345" y="21008"/>
        <a:ext cx="1087562" cy="675266"/>
      </dsp:txXfrm>
    </dsp:sp>
    <dsp:sp modelId="{7E8C8279-18A5-495B-AD43-B02DF3028551}">
      <dsp:nvSpPr>
        <dsp:cNvPr id="0" name=""/>
        <dsp:cNvSpPr/>
      </dsp:nvSpPr>
      <dsp:spPr>
        <a:xfrm>
          <a:off x="-19202" y="874438"/>
          <a:ext cx="1129578" cy="717282"/>
        </a:xfrm>
        <a:prstGeom prst="roundRect">
          <a:avLst>
            <a:gd name="adj" fmla="val 10000"/>
          </a:avLst>
        </a:prstGeom>
        <a:gradFill rotWithShape="0">
          <a:gsLst>
            <a:gs pos="0">
              <a:schemeClr val="accent1">
                <a:shade val="80000"/>
                <a:hueOff val="0"/>
                <a:satOff val="0"/>
                <a:lumOff val="0"/>
                <a:alphaOff val="0"/>
                <a:lumMod val="110000"/>
                <a:satMod val="105000"/>
                <a:tint val="67000"/>
              </a:schemeClr>
            </a:gs>
            <a:gs pos="50000">
              <a:schemeClr val="accent1">
                <a:shade val="80000"/>
                <a:hueOff val="0"/>
                <a:satOff val="0"/>
                <a:lumOff val="0"/>
                <a:alphaOff val="0"/>
                <a:lumMod val="105000"/>
                <a:satMod val="103000"/>
                <a:tint val="73000"/>
              </a:schemeClr>
            </a:gs>
            <a:gs pos="100000">
              <a:schemeClr val="accent1">
                <a:shade val="80000"/>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BD2D1E7A-80AA-4F8B-8992-C6AAEDE11040}">
      <dsp:nvSpPr>
        <dsp:cNvPr id="0" name=""/>
        <dsp:cNvSpPr/>
      </dsp:nvSpPr>
      <dsp:spPr>
        <a:xfrm>
          <a:off x="106306" y="993671"/>
          <a:ext cx="1129578" cy="717282"/>
        </a:xfrm>
        <a:prstGeom prst="roundRect">
          <a:avLst>
            <a:gd name="adj" fmla="val 10000"/>
          </a:avLst>
        </a:prstGeom>
        <a:solidFill>
          <a:schemeClr val="lt1">
            <a:alpha val="90000"/>
            <a:hueOff val="0"/>
            <a:satOff val="0"/>
            <a:lumOff val="0"/>
            <a:alphaOff val="0"/>
          </a:schemeClr>
        </a:solidFill>
        <a:ln w="6350" cap="flat" cmpd="sng" algn="ctr">
          <a:solidFill>
            <a:schemeClr val="accent1">
              <a:tint val="99000"/>
              <a:hueOff val="0"/>
              <a:satOff val="0"/>
              <a:lumOff val="0"/>
              <a:alphaOff val="0"/>
            </a:schemeClr>
          </a:solidFill>
          <a:prstDash val="solid"/>
          <a:miter lim="800000"/>
        </a:ln>
        <a:effectLst/>
        <a:scene3d>
          <a:camera prst="orthographicFront"/>
          <a:lightRig rig="threePt" dir="t"/>
        </a:scene3d>
        <a:sp3d prstMaterial="dkEdge">
          <a:bevelT w="8200" h="38100"/>
        </a:sp3d>
      </dsp:spPr>
      <dsp:style>
        <a:lnRef idx="1">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HN" sz="1300" kern="1200"/>
            <a:t>Administrador</a:t>
          </a:r>
        </a:p>
      </dsp:txBody>
      <dsp:txXfrm>
        <a:off x="127314" y="1014679"/>
        <a:ext cx="1087562" cy="675266"/>
      </dsp:txXfrm>
    </dsp:sp>
    <dsp:sp modelId="{BC7DE90D-AB3E-4ACD-B782-CFBD39074B5C}">
      <dsp:nvSpPr>
        <dsp:cNvPr id="0" name=""/>
        <dsp:cNvSpPr/>
      </dsp:nvSpPr>
      <dsp:spPr>
        <a:xfrm>
          <a:off x="1382178" y="1456326"/>
          <a:ext cx="1129578" cy="717282"/>
        </a:xfrm>
        <a:prstGeom prst="roundRect">
          <a:avLst>
            <a:gd name="adj" fmla="val 10000"/>
          </a:avLst>
        </a:prstGeom>
        <a:gradFill rotWithShape="0">
          <a:gsLst>
            <a:gs pos="0">
              <a:schemeClr val="accent1">
                <a:tint val="99000"/>
                <a:hueOff val="0"/>
                <a:satOff val="0"/>
                <a:lumOff val="0"/>
                <a:alphaOff val="0"/>
                <a:lumMod val="110000"/>
                <a:satMod val="105000"/>
                <a:tint val="67000"/>
              </a:schemeClr>
            </a:gs>
            <a:gs pos="50000">
              <a:schemeClr val="accent1">
                <a:tint val="99000"/>
                <a:hueOff val="0"/>
                <a:satOff val="0"/>
                <a:lumOff val="0"/>
                <a:alphaOff val="0"/>
                <a:lumMod val="105000"/>
                <a:satMod val="103000"/>
                <a:tint val="73000"/>
              </a:schemeClr>
            </a:gs>
            <a:gs pos="100000">
              <a:schemeClr val="accent1">
                <a:tint val="99000"/>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BD1AAFE0-BB8F-47B4-8BDC-F9BC414FDE97}">
      <dsp:nvSpPr>
        <dsp:cNvPr id="0" name=""/>
        <dsp:cNvSpPr/>
      </dsp:nvSpPr>
      <dsp:spPr>
        <a:xfrm>
          <a:off x="1507686" y="1575560"/>
          <a:ext cx="1129578" cy="717282"/>
        </a:xfrm>
        <a:prstGeom prst="roundRect">
          <a:avLst>
            <a:gd name="adj" fmla="val 10000"/>
          </a:avLst>
        </a:prstGeom>
        <a:solidFill>
          <a:schemeClr val="lt1">
            <a:alpha val="90000"/>
            <a:hueOff val="0"/>
            <a:satOff val="0"/>
            <a:lumOff val="0"/>
            <a:alphaOff val="0"/>
          </a:schemeClr>
        </a:solidFill>
        <a:ln w="6350" cap="flat" cmpd="sng" algn="ctr">
          <a:solidFill>
            <a:schemeClr val="accent1">
              <a:tint val="99000"/>
              <a:hueOff val="0"/>
              <a:satOff val="0"/>
              <a:lumOff val="0"/>
              <a:alphaOff val="0"/>
            </a:schemeClr>
          </a:solidFill>
          <a:prstDash val="solid"/>
          <a:miter lim="800000"/>
        </a:ln>
        <a:effectLst/>
        <a:scene3d>
          <a:camera prst="orthographicFront"/>
          <a:lightRig rig="threePt" dir="t"/>
        </a:scene3d>
        <a:sp3d prstMaterial="dkEdge">
          <a:bevelT w="8200" h="38100"/>
        </a:sp3d>
      </dsp:spPr>
      <dsp:style>
        <a:lnRef idx="1">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HN" sz="1300" kern="1200"/>
            <a:t>Técnico de Campo</a:t>
          </a:r>
        </a:p>
      </dsp:txBody>
      <dsp:txXfrm>
        <a:off x="1528694" y="1596568"/>
        <a:ext cx="1087562" cy="675266"/>
      </dsp:txXfrm>
    </dsp:sp>
    <dsp:sp modelId="{D58320CA-5A6F-4B58-A9F4-8F35F79775F7}">
      <dsp:nvSpPr>
        <dsp:cNvPr id="0" name=""/>
        <dsp:cNvSpPr/>
      </dsp:nvSpPr>
      <dsp:spPr>
        <a:xfrm>
          <a:off x="2762774" y="1456326"/>
          <a:ext cx="1129578" cy="717282"/>
        </a:xfrm>
        <a:prstGeom prst="roundRect">
          <a:avLst>
            <a:gd name="adj" fmla="val 10000"/>
          </a:avLst>
        </a:prstGeom>
        <a:gradFill rotWithShape="0">
          <a:gsLst>
            <a:gs pos="0">
              <a:schemeClr val="accent1">
                <a:tint val="99000"/>
                <a:hueOff val="0"/>
                <a:satOff val="0"/>
                <a:lumOff val="0"/>
                <a:alphaOff val="0"/>
                <a:lumMod val="110000"/>
                <a:satMod val="105000"/>
                <a:tint val="67000"/>
              </a:schemeClr>
            </a:gs>
            <a:gs pos="50000">
              <a:schemeClr val="accent1">
                <a:tint val="99000"/>
                <a:hueOff val="0"/>
                <a:satOff val="0"/>
                <a:lumOff val="0"/>
                <a:alphaOff val="0"/>
                <a:lumMod val="105000"/>
                <a:satMod val="103000"/>
                <a:tint val="73000"/>
              </a:schemeClr>
            </a:gs>
            <a:gs pos="100000">
              <a:schemeClr val="accent1">
                <a:tint val="99000"/>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7085F80E-DA86-49EE-840E-8483BFCE62FA}">
      <dsp:nvSpPr>
        <dsp:cNvPr id="0" name=""/>
        <dsp:cNvSpPr/>
      </dsp:nvSpPr>
      <dsp:spPr>
        <a:xfrm>
          <a:off x="2888283" y="1575560"/>
          <a:ext cx="1129578" cy="717282"/>
        </a:xfrm>
        <a:prstGeom prst="roundRect">
          <a:avLst>
            <a:gd name="adj" fmla="val 10000"/>
          </a:avLst>
        </a:prstGeom>
        <a:solidFill>
          <a:schemeClr val="lt1">
            <a:alpha val="90000"/>
            <a:hueOff val="0"/>
            <a:satOff val="0"/>
            <a:lumOff val="0"/>
            <a:alphaOff val="0"/>
          </a:schemeClr>
        </a:solidFill>
        <a:ln w="6350" cap="flat" cmpd="sng" algn="ctr">
          <a:solidFill>
            <a:schemeClr val="accent1">
              <a:tint val="99000"/>
              <a:hueOff val="0"/>
              <a:satOff val="0"/>
              <a:lumOff val="0"/>
              <a:alphaOff val="0"/>
            </a:schemeClr>
          </a:solidFill>
          <a:prstDash val="solid"/>
          <a:miter lim="800000"/>
        </a:ln>
        <a:effectLst/>
        <a:scene3d>
          <a:camera prst="orthographicFront"/>
          <a:lightRig rig="threePt" dir="t"/>
        </a:scene3d>
        <a:sp3d prstMaterial="dkEdge">
          <a:bevelT w="8200" h="38100"/>
        </a:sp3d>
      </dsp:spPr>
      <dsp:style>
        <a:lnRef idx="1">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HN" sz="1300" kern="1200"/>
            <a:t>Técnico capacitador 1</a:t>
          </a:r>
        </a:p>
      </dsp:txBody>
      <dsp:txXfrm>
        <a:off x="2909291" y="1596568"/>
        <a:ext cx="1087562" cy="675266"/>
      </dsp:txXfrm>
    </dsp:sp>
    <dsp:sp modelId="{DC0F5CF3-75F5-4168-B4AC-7794FA160C13}">
      <dsp:nvSpPr>
        <dsp:cNvPr id="0" name=""/>
        <dsp:cNvSpPr/>
      </dsp:nvSpPr>
      <dsp:spPr>
        <a:xfrm>
          <a:off x="4143370" y="1456326"/>
          <a:ext cx="1129578" cy="717282"/>
        </a:xfrm>
        <a:prstGeom prst="roundRect">
          <a:avLst>
            <a:gd name="adj" fmla="val 10000"/>
          </a:avLst>
        </a:prstGeom>
        <a:gradFill rotWithShape="0">
          <a:gsLst>
            <a:gs pos="0">
              <a:schemeClr val="accent1">
                <a:tint val="99000"/>
                <a:hueOff val="0"/>
                <a:satOff val="0"/>
                <a:lumOff val="0"/>
                <a:alphaOff val="0"/>
                <a:lumMod val="110000"/>
                <a:satMod val="105000"/>
                <a:tint val="67000"/>
              </a:schemeClr>
            </a:gs>
            <a:gs pos="50000">
              <a:schemeClr val="accent1">
                <a:tint val="99000"/>
                <a:hueOff val="0"/>
                <a:satOff val="0"/>
                <a:lumOff val="0"/>
                <a:alphaOff val="0"/>
                <a:lumMod val="105000"/>
                <a:satMod val="103000"/>
                <a:tint val="73000"/>
              </a:schemeClr>
            </a:gs>
            <a:gs pos="100000">
              <a:schemeClr val="accent1">
                <a:tint val="99000"/>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453B7468-0DB7-4B62-AD49-5542B1BCE6A5}">
      <dsp:nvSpPr>
        <dsp:cNvPr id="0" name=""/>
        <dsp:cNvSpPr/>
      </dsp:nvSpPr>
      <dsp:spPr>
        <a:xfrm>
          <a:off x="4268879" y="1575560"/>
          <a:ext cx="1129578" cy="717282"/>
        </a:xfrm>
        <a:prstGeom prst="roundRect">
          <a:avLst>
            <a:gd name="adj" fmla="val 10000"/>
          </a:avLst>
        </a:prstGeom>
        <a:solidFill>
          <a:schemeClr val="lt1">
            <a:alpha val="90000"/>
            <a:hueOff val="0"/>
            <a:satOff val="0"/>
            <a:lumOff val="0"/>
            <a:alphaOff val="0"/>
          </a:schemeClr>
        </a:solidFill>
        <a:ln w="6350" cap="flat" cmpd="sng" algn="ctr">
          <a:solidFill>
            <a:schemeClr val="accent1">
              <a:tint val="99000"/>
              <a:hueOff val="0"/>
              <a:satOff val="0"/>
              <a:lumOff val="0"/>
              <a:alphaOff val="0"/>
            </a:schemeClr>
          </a:solidFill>
          <a:prstDash val="solid"/>
          <a:miter lim="800000"/>
        </a:ln>
        <a:effectLst/>
        <a:scene3d>
          <a:camera prst="orthographicFront"/>
          <a:lightRig rig="threePt" dir="t"/>
        </a:scene3d>
        <a:sp3d prstMaterial="dkEdge">
          <a:bevelT w="8200" h="38100"/>
        </a:sp3d>
      </dsp:spPr>
      <dsp:style>
        <a:lnRef idx="1">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s-HN" sz="1300" kern="1200"/>
            <a:t>Técnico capacitador 2</a:t>
          </a:r>
        </a:p>
      </dsp:txBody>
      <dsp:txXfrm>
        <a:off x="4289887" y="1596568"/>
        <a:ext cx="1087562" cy="67526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29A134-B265-44C4-8151-1A2AC308B135}">
      <dsp:nvSpPr>
        <dsp:cNvPr id="0" name=""/>
        <dsp:cNvSpPr/>
      </dsp:nvSpPr>
      <dsp:spPr>
        <a:xfrm>
          <a:off x="1505727" y="395751"/>
          <a:ext cx="2694012" cy="2694012"/>
        </a:xfrm>
        <a:prstGeom prst="blockArc">
          <a:avLst>
            <a:gd name="adj1" fmla="val 11905475"/>
            <a:gd name="adj2" fmla="val 16557011"/>
            <a:gd name="adj3" fmla="val 4641"/>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84C6D8D-D25A-45F9-B463-4F29041C9C13}">
      <dsp:nvSpPr>
        <dsp:cNvPr id="0" name=""/>
        <dsp:cNvSpPr/>
      </dsp:nvSpPr>
      <dsp:spPr>
        <a:xfrm>
          <a:off x="1508774" y="386489"/>
          <a:ext cx="2694012" cy="2694012"/>
        </a:xfrm>
        <a:prstGeom prst="blockArc">
          <a:avLst>
            <a:gd name="adj1" fmla="val 7560000"/>
            <a:gd name="adj2" fmla="val 11880000"/>
            <a:gd name="adj3" fmla="val 4641"/>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D5B774B-C0B5-4274-A472-AA968E2AC45D}">
      <dsp:nvSpPr>
        <dsp:cNvPr id="0" name=""/>
        <dsp:cNvSpPr/>
      </dsp:nvSpPr>
      <dsp:spPr>
        <a:xfrm>
          <a:off x="1508774" y="386489"/>
          <a:ext cx="2694012" cy="2694012"/>
        </a:xfrm>
        <a:prstGeom prst="blockArc">
          <a:avLst>
            <a:gd name="adj1" fmla="val 3240000"/>
            <a:gd name="adj2" fmla="val 7560000"/>
            <a:gd name="adj3" fmla="val 4641"/>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546414C-4585-49FF-8C11-66D700946C95}">
      <dsp:nvSpPr>
        <dsp:cNvPr id="0" name=""/>
        <dsp:cNvSpPr/>
      </dsp:nvSpPr>
      <dsp:spPr>
        <a:xfrm>
          <a:off x="1587954" y="333239"/>
          <a:ext cx="2694012" cy="2694012"/>
        </a:xfrm>
        <a:prstGeom prst="blockArc">
          <a:avLst>
            <a:gd name="adj1" fmla="val 20665343"/>
            <a:gd name="adj2" fmla="val 3489366"/>
            <a:gd name="adj3" fmla="val 4641"/>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09D6952-011F-4822-ADB3-EB7B2AA4F449}">
      <dsp:nvSpPr>
        <dsp:cNvPr id="0" name=""/>
        <dsp:cNvSpPr/>
      </dsp:nvSpPr>
      <dsp:spPr>
        <a:xfrm>
          <a:off x="1609313" y="402431"/>
          <a:ext cx="2694012" cy="2694012"/>
        </a:xfrm>
        <a:prstGeom prst="blockArc">
          <a:avLst>
            <a:gd name="adj1" fmla="val 16285735"/>
            <a:gd name="adj2" fmla="val 20476120"/>
            <a:gd name="adj3" fmla="val 4641"/>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B621A50-F3D3-46A2-8E0C-382C221E184A}">
      <dsp:nvSpPr>
        <dsp:cNvPr id="0" name=""/>
        <dsp:cNvSpPr/>
      </dsp:nvSpPr>
      <dsp:spPr>
        <a:xfrm>
          <a:off x="2235591" y="1043523"/>
          <a:ext cx="1341954" cy="1240265"/>
        </a:xfrm>
        <a:prstGeom prst="ellipse">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s-HN" sz="1400" b="1" kern="1200"/>
            <a:t>Desarrollo del equipo</a:t>
          </a:r>
        </a:p>
      </dsp:txBody>
      <dsp:txXfrm>
        <a:off x="2432116" y="1225156"/>
        <a:ext cx="948904" cy="876999"/>
      </dsp:txXfrm>
    </dsp:sp>
    <dsp:sp modelId="{863A3E3E-CBFC-418F-9329-CA64D8B7D409}">
      <dsp:nvSpPr>
        <dsp:cNvPr id="0" name=""/>
        <dsp:cNvSpPr/>
      </dsp:nvSpPr>
      <dsp:spPr>
        <a:xfrm>
          <a:off x="2396857" y="2"/>
          <a:ext cx="1184543" cy="868185"/>
        </a:xfrm>
        <a:prstGeom prst="ellipse">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s-HN" sz="900" b="1" kern="1200"/>
            <a:t>Compartir visión y objetivos</a:t>
          </a:r>
        </a:p>
      </dsp:txBody>
      <dsp:txXfrm>
        <a:off x="2570329" y="127145"/>
        <a:ext cx="837599" cy="613899"/>
      </dsp:txXfrm>
    </dsp:sp>
    <dsp:sp modelId="{7C359571-C965-49D3-B14D-350B3552123A}">
      <dsp:nvSpPr>
        <dsp:cNvPr id="0" name=""/>
        <dsp:cNvSpPr/>
      </dsp:nvSpPr>
      <dsp:spPr>
        <a:xfrm>
          <a:off x="3553274" y="892816"/>
          <a:ext cx="1298215" cy="868185"/>
        </a:xfrm>
        <a:prstGeom prst="ellipse">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s-HN" sz="900" b="1" kern="1200"/>
            <a:t>Definir roles y responsabilidades</a:t>
          </a:r>
        </a:p>
      </dsp:txBody>
      <dsp:txXfrm>
        <a:off x="3743393" y="1019959"/>
        <a:ext cx="917977" cy="613899"/>
      </dsp:txXfrm>
    </dsp:sp>
    <dsp:sp modelId="{50B3906D-4D01-473C-BA71-75D229719696}">
      <dsp:nvSpPr>
        <dsp:cNvPr id="0" name=""/>
        <dsp:cNvSpPr/>
      </dsp:nvSpPr>
      <dsp:spPr>
        <a:xfrm>
          <a:off x="3048366" y="2309324"/>
          <a:ext cx="1161589" cy="977273"/>
        </a:xfrm>
        <a:prstGeom prst="ellipse">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s-HN" sz="900" b="1" kern="1200"/>
            <a:t>Operración del equipo</a:t>
          </a:r>
        </a:p>
      </dsp:txBody>
      <dsp:txXfrm>
        <a:off x="3218477" y="2452442"/>
        <a:ext cx="821367" cy="691037"/>
      </dsp:txXfrm>
    </dsp:sp>
    <dsp:sp modelId="{9428B3FC-6C15-4B36-BA47-DF640E946DCA}">
      <dsp:nvSpPr>
        <dsp:cNvPr id="0" name=""/>
        <dsp:cNvSpPr/>
      </dsp:nvSpPr>
      <dsp:spPr>
        <a:xfrm>
          <a:off x="1466753" y="2318649"/>
          <a:ext cx="1231295" cy="958624"/>
        </a:xfrm>
        <a:prstGeom prst="ellipse">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s-HN" sz="900" b="1" kern="1200"/>
            <a:t>Orientación</a:t>
          </a:r>
        </a:p>
      </dsp:txBody>
      <dsp:txXfrm>
        <a:off x="1647072" y="2459036"/>
        <a:ext cx="870657" cy="677850"/>
      </dsp:txXfrm>
    </dsp:sp>
    <dsp:sp modelId="{33B1DEAE-EBEC-4154-A9E7-CD807422E0B7}">
      <dsp:nvSpPr>
        <dsp:cNvPr id="0" name=""/>
        <dsp:cNvSpPr/>
      </dsp:nvSpPr>
      <dsp:spPr>
        <a:xfrm>
          <a:off x="990506" y="824209"/>
          <a:ext cx="1227840" cy="1005393"/>
        </a:xfrm>
        <a:prstGeom prst="ellipse">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s-HN" sz="900" b="1" kern="1200"/>
            <a:t>Crecimiento</a:t>
          </a:r>
        </a:p>
      </dsp:txBody>
      <dsp:txXfrm>
        <a:off x="1170319" y="971445"/>
        <a:ext cx="868214" cy="710921"/>
      </dsp:txXfrm>
    </dsp:sp>
  </dsp:spTree>
</dsp:drawing>
</file>

<file path=word/diagrams/layout1.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E4D836-7604-4C75-9B66-C80EA64E24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41267</Words>
  <Characters>226969</Characters>
  <Application>Microsoft Office Word</Application>
  <DocSecurity>0</DocSecurity>
  <Lines>1891</Lines>
  <Paragraphs>535</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267701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Maria Sevilla</cp:lastModifiedBy>
  <cp:revision>14</cp:revision>
  <cp:lastPrinted>2024-05-23T03:27:00Z</cp:lastPrinted>
  <dcterms:created xsi:type="dcterms:W3CDTF">2024-05-22T01:48:00Z</dcterms:created>
  <dcterms:modified xsi:type="dcterms:W3CDTF">2024-05-23T03:34:00Z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id="TE3wYScW"/&gt;&lt;style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