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D4A444" w14:textId="54C98A2D" w:rsidR="00C744CB" w:rsidRPr="0005374D" w:rsidRDefault="00C744CB" w:rsidP="00C744CB">
      <w:pPr>
        <w:ind w:left="2336"/>
        <w:rPr>
          <w:rFonts w:eastAsia="Times New Roman" w:cs="Times New Roman"/>
          <w:sz w:val="20"/>
          <w:szCs w:val="20"/>
        </w:rPr>
      </w:pPr>
      <w:r w:rsidRPr="0005374D">
        <w:rPr>
          <w:noProof/>
        </w:rPr>
        <w:drawing>
          <wp:inline distT="0" distB="0" distL="0" distR="0" wp14:anchorId="3082F0B6" wp14:editId="2A593F2D">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21AE8DC3" w14:textId="77777777" w:rsidR="00C744CB" w:rsidRPr="0005374D" w:rsidRDefault="00C744CB" w:rsidP="00C744CB">
      <w:pPr>
        <w:rPr>
          <w:rFonts w:eastAsia="Times New Roman" w:cs="Times New Roman"/>
          <w:sz w:val="20"/>
          <w:szCs w:val="20"/>
        </w:rPr>
      </w:pPr>
    </w:p>
    <w:p w14:paraId="40812923" w14:textId="77777777" w:rsidR="00C744CB" w:rsidRPr="0005374D" w:rsidRDefault="00C744CB" w:rsidP="00C744CB">
      <w:pPr>
        <w:spacing w:before="1"/>
        <w:rPr>
          <w:rFonts w:eastAsia="Times New Roman" w:cs="Times New Roman"/>
          <w:sz w:val="18"/>
          <w:szCs w:val="18"/>
        </w:rPr>
      </w:pPr>
    </w:p>
    <w:p w14:paraId="3613FF81" w14:textId="77777777" w:rsidR="00C744CB" w:rsidRPr="0005374D" w:rsidRDefault="00C744CB" w:rsidP="00C744CB">
      <w:pPr>
        <w:spacing w:line="240" w:lineRule="auto"/>
        <w:jc w:val="center"/>
        <w:rPr>
          <w:rFonts w:cs="Times New Roman"/>
          <w:b/>
          <w:sz w:val="32"/>
          <w:szCs w:val="32"/>
        </w:rPr>
      </w:pPr>
      <w:r w:rsidRPr="0005374D">
        <w:rPr>
          <w:rFonts w:cs="Times New Roman"/>
          <w:b/>
          <w:sz w:val="32"/>
          <w:szCs w:val="32"/>
        </w:rPr>
        <w:t>FACULTAD DE</w:t>
      </w:r>
      <w:r w:rsidRPr="0005374D">
        <w:rPr>
          <w:rFonts w:cs="Times New Roman"/>
          <w:b/>
          <w:spacing w:val="-6"/>
          <w:sz w:val="32"/>
          <w:szCs w:val="32"/>
        </w:rPr>
        <w:t xml:space="preserve"> </w:t>
      </w:r>
      <w:r w:rsidRPr="0005374D">
        <w:rPr>
          <w:rFonts w:cs="Times New Roman"/>
          <w:b/>
          <w:sz w:val="32"/>
          <w:szCs w:val="32"/>
        </w:rPr>
        <w:t>POSTGRADO</w:t>
      </w:r>
    </w:p>
    <w:p w14:paraId="383DBEE5" w14:textId="77777777" w:rsidR="00C744CB" w:rsidRPr="0005374D" w:rsidRDefault="00C744CB" w:rsidP="00C744CB">
      <w:pPr>
        <w:spacing w:line="240" w:lineRule="auto"/>
        <w:jc w:val="center"/>
        <w:rPr>
          <w:rFonts w:cs="Times New Roman"/>
          <w:b/>
          <w:sz w:val="32"/>
          <w:szCs w:val="32"/>
        </w:rPr>
      </w:pPr>
      <w:r w:rsidRPr="0005374D">
        <w:rPr>
          <w:rFonts w:cs="Times New Roman"/>
          <w:b/>
          <w:sz w:val="32"/>
          <w:szCs w:val="32"/>
        </w:rPr>
        <w:t>TRABAJO FINAL DE GRADUACIÓN</w:t>
      </w:r>
    </w:p>
    <w:p w14:paraId="33D13886" w14:textId="77777777" w:rsidR="00C744CB" w:rsidRPr="0005374D" w:rsidRDefault="00C744CB" w:rsidP="00C744CB">
      <w:pPr>
        <w:spacing w:line="240" w:lineRule="auto"/>
        <w:rPr>
          <w:rFonts w:cs="Times New Roman"/>
          <w:b/>
          <w:bCs/>
          <w:sz w:val="32"/>
          <w:szCs w:val="32"/>
        </w:rPr>
      </w:pPr>
    </w:p>
    <w:p w14:paraId="7C7244A4" w14:textId="77777777" w:rsidR="00C744CB" w:rsidRPr="0005374D" w:rsidRDefault="00C744CB" w:rsidP="00C744CB">
      <w:pPr>
        <w:spacing w:line="240" w:lineRule="auto"/>
        <w:jc w:val="center"/>
        <w:rPr>
          <w:rFonts w:cs="Times New Roman"/>
          <w:b/>
          <w:bCs/>
          <w:sz w:val="32"/>
          <w:szCs w:val="32"/>
        </w:rPr>
      </w:pPr>
    </w:p>
    <w:p w14:paraId="766C7F02" w14:textId="2247D678" w:rsidR="00C65AFA" w:rsidRPr="0005374D" w:rsidRDefault="00C65AFA" w:rsidP="00C65AFA">
      <w:pPr>
        <w:spacing w:line="240" w:lineRule="auto"/>
        <w:jc w:val="center"/>
        <w:rPr>
          <w:rFonts w:eastAsia="Times New Roman" w:cs="Times New Roman"/>
          <w:b/>
          <w:sz w:val="32"/>
          <w:szCs w:val="32"/>
        </w:rPr>
      </w:pPr>
      <w:r w:rsidRPr="0005374D">
        <w:rPr>
          <w:rFonts w:eastAsia="Times New Roman" w:cs="Times New Roman"/>
          <w:b/>
          <w:sz w:val="32"/>
          <w:szCs w:val="32"/>
        </w:rPr>
        <w:t xml:space="preserve">OPTIMIZACIÓN DE PROCESOS DE PAGO DE PLANILLA EN SALUD: INSTITUTO NACIONAL CARDIOPULMONAR/HOSPITAL </w:t>
      </w:r>
      <w:r w:rsidR="00FA6A5E" w:rsidRPr="0005374D">
        <w:rPr>
          <w:rFonts w:eastAsia="Times New Roman" w:cs="Times New Roman"/>
          <w:b/>
          <w:sz w:val="32"/>
          <w:szCs w:val="32"/>
        </w:rPr>
        <w:t>D</w:t>
      </w:r>
      <w:r w:rsidRPr="0005374D">
        <w:rPr>
          <w:rFonts w:eastAsia="Times New Roman" w:cs="Times New Roman"/>
          <w:b/>
          <w:sz w:val="32"/>
          <w:szCs w:val="32"/>
        </w:rPr>
        <w:t>EL “TÓRAX”</w:t>
      </w:r>
    </w:p>
    <w:p w14:paraId="5AF8C51B" w14:textId="77777777" w:rsidR="00C744CB" w:rsidRPr="0005374D" w:rsidRDefault="00C744CB" w:rsidP="00C744CB">
      <w:pPr>
        <w:spacing w:line="240" w:lineRule="auto"/>
        <w:rPr>
          <w:rFonts w:eastAsia="Times New Roman" w:cs="Times New Roman"/>
        </w:rPr>
      </w:pPr>
    </w:p>
    <w:p w14:paraId="14AE8F01" w14:textId="77777777" w:rsidR="00C744CB" w:rsidRPr="0005374D" w:rsidRDefault="00C744CB" w:rsidP="00C744CB">
      <w:pPr>
        <w:spacing w:before="8" w:line="240" w:lineRule="auto"/>
        <w:rPr>
          <w:rFonts w:eastAsia="Times New Roman" w:cs="Times New Roman"/>
          <w:sz w:val="20"/>
          <w:szCs w:val="20"/>
        </w:rPr>
      </w:pPr>
    </w:p>
    <w:p w14:paraId="07B0C5F3" w14:textId="77777777" w:rsidR="00C744CB" w:rsidRPr="0005374D" w:rsidRDefault="00C744CB" w:rsidP="00C744CB">
      <w:pPr>
        <w:spacing w:line="240" w:lineRule="auto"/>
        <w:jc w:val="center"/>
        <w:rPr>
          <w:rFonts w:cs="Times New Roman"/>
          <w:b/>
          <w:sz w:val="32"/>
          <w:szCs w:val="32"/>
        </w:rPr>
      </w:pPr>
      <w:r w:rsidRPr="0005374D">
        <w:rPr>
          <w:rFonts w:cs="Times New Roman"/>
          <w:b/>
          <w:sz w:val="32"/>
          <w:szCs w:val="32"/>
        </w:rPr>
        <w:t>SUSTENTADO POR:</w:t>
      </w:r>
    </w:p>
    <w:p w14:paraId="23A6B1AD" w14:textId="77777777" w:rsidR="00C744CB" w:rsidRPr="0005374D" w:rsidRDefault="00C744CB" w:rsidP="00C744CB">
      <w:pPr>
        <w:spacing w:before="1" w:line="240" w:lineRule="auto"/>
        <w:rPr>
          <w:rFonts w:eastAsia="Times New Roman" w:cs="Times New Roman"/>
          <w:b/>
          <w:bCs/>
          <w:sz w:val="47"/>
          <w:szCs w:val="47"/>
        </w:rPr>
      </w:pPr>
    </w:p>
    <w:p w14:paraId="3162012E" w14:textId="77777777" w:rsidR="00C744CB" w:rsidRPr="0005374D" w:rsidRDefault="00C744CB" w:rsidP="00C744CB">
      <w:pPr>
        <w:spacing w:line="240" w:lineRule="auto"/>
        <w:ind w:left="557" w:right="393"/>
        <w:jc w:val="center"/>
        <w:rPr>
          <w:rFonts w:eastAsia="Times New Roman" w:cs="Times New Roman"/>
          <w:b/>
          <w:sz w:val="32"/>
          <w:szCs w:val="32"/>
        </w:rPr>
      </w:pPr>
      <w:r w:rsidRPr="0005374D">
        <w:rPr>
          <w:rFonts w:eastAsia="Times New Roman" w:cs="Times New Roman"/>
          <w:b/>
          <w:sz w:val="32"/>
          <w:szCs w:val="32"/>
        </w:rPr>
        <w:t>ANA CRISTINA LANZA HERRERA</w:t>
      </w:r>
    </w:p>
    <w:p w14:paraId="17D40CB8" w14:textId="77777777" w:rsidR="00C744CB" w:rsidRPr="0005374D" w:rsidRDefault="00C744CB" w:rsidP="00C744CB">
      <w:pPr>
        <w:spacing w:line="240" w:lineRule="auto"/>
        <w:ind w:left="557" w:right="393"/>
        <w:jc w:val="center"/>
        <w:rPr>
          <w:rFonts w:eastAsia="Times New Roman" w:cs="Times New Roman"/>
          <w:b/>
          <w:sz w:val="32"/>
          <w:szCs w:val="32"/>
        </w:rPr>
      </w:pPr>
      <w:r w:rsidRPr="0005374D">
        <w:rPr>
          <w:rFonts w:eastAsia="Times New Roman" w:cs="Times New Roman"/>
          <w:b/>
          <w:sz w:val="32"/>
          <w:szCs w:val="32"/>
        </w:rPr>
        <w:t>LEYLAN ORLANDY PERDOMO TÁBORA</w:t>
      </w:r>
    </w:p>
    <w:p w14:paraId="3CF89B80" w14:textId="77777777" w:rsidR="00C744CB" w:rsidRPr="0005374D" w:rsidRDefault="00C744CB" w:rsidP="00C744CB">
      <w:pPr>
        <w:spacing w:line="240" w:lineRule="auto"/>
        <w:rPr>
          <w:rFonts w:eastAsia="Times New Roman" w:cs="Times New Roman"/>
        </w:rPr>
      </w:pPr>
    </w:p>
    <w:p w14:paraId="56716125" w14:textId="77777777" w:rsidR="00C744CB" w:rsidRPr="0005374D" w:rsidRDefault="00C744CB" w:rsidP="00C744CB">
      <w:pPr>
        <w:spacing w:line="240" w:lineRule="auto"/>
        <w:rPr>
          <w:rFonts w:eastAsia="Times New Roman" w:cs="Times New Roman"/>
        </w:rPr>
      </w:pPr>
    </w:p>
    <w:p w14:paraId="56A8A547" w14:textId="77777777" w:rsidR="00C744CB" w:rsidRPr="0005374D" w:rsidRDefault="00C744CB" w:rsidP="00C744CB">
      <w:pPr>
        <w:spacing w:line="240" w:lineRule="auto"/>
        <w:rPr>
          <w:rFonts w:eastAsia="Times New Roman" w:cs="Times New Roman"/>
        </w:rPr>
      </w:pPr>
    </w:p>
    <w:p w14:paraId="1ED970A8" w14:textId="77777777" w:rsidR="00C744CB" w:rsidRPr="0005374D" w:rsidRDefault="00C744CB" w:rsidP="00C744CB">
      <w:pPr>
        <w:spacing w:line="240" w:lineRule="auto"/>
        <w:jc w:val="center"/>
        <w:rPr>
          <w:rFonts w:cs="Times New Roman"/>
          <w:b/>
          <w:sz w:val="32"/>
          <w:szCs w:val="32"/>
        </w:rPr>
      </w:pPr>
    </w:p>
    <w:p w14:paraId="16C3AB09" w14:textId="77777777" w:rsidR="00C744CB" w:rsidRPr="0005374D" w:rsidRDefault="00C744CB" w:rsidP="00C744CB">
      <w:pPr>
        <w:spacing w:line="240" w:lineRule="auto"/>
        <w:jc w:val="center"/>
        <w:rPr>
          <w:rFonts w:cs="Times New Roman"/>
          <w:b/>
          <w:sz w:val="32"/>
          <w:szCs w:val="32"/>
        </w:rPr>
      </w:pPr>
      <w:r w:rsidRPr="0005374D">
        <w:rPr>
          <w:rFonts w:cs="Times New Roman"/>
          <w:b/>
          <w:sz w:val="32"/>
          <w:szCs w:val="32"/>
        </w:rPr>
        <w:t>PREVIA INVESTIDURA AL TÍTULO DE</w:t>
      </w:r>
    </w:p>
    <w:p w14:paraId="6B852F1D" w14:textId="77777777" w:rsidR="00C744CB" w:rsidRPr="0005374D" w:rsidRDefault="00C744CB" w:rsidP="00C744CB">
      <w:pPr>
        <w:spacing w:before="4" w:line="240" w:lineRule="auto"/>
        <w:rPr>
          <w:rFonts w:eastAsia="Times New Roman" w:cs="Times New Roman"/>
          <w:b/>
          <w:bCs/>
          <w:sz w:val="47"/>
          <w:szCs w:val="47"/>
        </w:rPr>
      </w:pPr>
    </w:p>
    <w:p w14:paraId="6F6D6A3D" w14:textId="77777777" w:rsidR="00C744CB" w:rsidRPr="0005374D" w:rsidRDefault="00C744CB" w:rsidP="00C744CB">
      <w:pPr>
        <w:spacing w:line="240" w:lineRule="auto"/>
        <w:ind w:left="557" w:right="388"/>
        <w:jc w:val="center"/>
        <w:rPr>
          <w:b/>
          <w:sz w:val="32"/>
        </w:rPr>
      </w:pPr>
      <w:r w:rsidRPr="0005374D">
        <w:rPr>
          <w:rFonts w:cs="Times New Roman"/>
          <w:b/>
          <w:sz w:val="32"/>
          <w:szCs w:val="32"/>
        </w:rPr>
        <w:t>MÁSTER EN</w:t>
      </w:r>
      <w:r w:rsidRPr="0005374D">
        <w:rPr>
          <w:b/>
          <w:sz w:val="32"/>
        </w:rPr>
        <w:t xml:space="preserve"> </w:t>
      </w:r>
    </w:p>
    <w:p w14:paraId="539185FE" w14:textId="77777777" w:rsidR="00C744CB" w:rsidRPr="0005374D" w:rsidRDefault="00C744CB" w:rsidP="00C744CB">
      <w:pPr>
        <w:spacing w:line="240" w:lineRule="auto"/>
        <w:ind w:left="557" w:right="388"/>
        <w:jc w:val="center"/>
        <w:rPr>
          <w:rFonts w:eastAsia="Times New Roman" w:cs="Times New Roman"/>
          <w:b/>
          <w:sz w:val="32"/>
          <w:szCs w:val="32"/>
        </w:rPr>
      </w:pPr>
      <w:r w:rsidRPr="0005374D">
        <w:rPr>
          <w:b/>
          <w:sz w:val="32"/>
          <w:szCs w:val="32"/>
        </w:rPr>
        <w:t>DIRECCIÓN EMPRESARIAL</w:t>
      </w:r>
    </w:p>
    <w:p w14:paraId="10CE4767" w14:textId="77777777" w:rsidR="00C744CB" w:rsidRPr="0005374D" w:rsidRDefault="00C744CB" w:rsidP="00C744CB">
      <w:pPr>
        <w:spacing w:line="240" w:lineRule="auto"/>
        <w:rPr>
          <w:rFonts w:eastAsia="Times New Roman" w:cs="Times New Roman"/>
          <w:sz w:val="32"/>
          <w:szCs w:val="32"/>
        </w:rPr>
      </w:pPr>
    </w:p>
    <w:p w14:paraId="549603FF" w14:textId="77777777" w:rsidR="00C744CB" w:rsidRPr="0005374D" w:rsidRDefault="00C744CB" w:rsidP="00C744CB">
      <w:pPr>
        <w:spacing w:line="240" w:lineRule="auto"/>
        <w:rPr>
          <w:rFonts w:eastAsia="Times New Roman" w:cs="Times New Roman"/>
          <w:sz w:val="32"/>
          <w:szCs w:val="32"/>
        </w:rPr>
      </w:pPr>
    </w:p>
    <w:p w14:paraId="1A2435B7" w14:textId="77777777" w:rsidR="00C744CB" w:rsidRPr="0005374D" w:rsidRDefault="00C744CB" w:rsidP="00C744CB">
      <w:pPr>
        <w:spacing w:line="240" w:lineRule="auto"/>
        <w:rPr>
          <w:rFonts w:eastAsia="Times New Roman" w:cs="Times New Roman"/>
          <w:sz w:val="32"/>
          <w:szCs w:val="32"/>
        </w:rPr>
      </w:pPr>
    </w:p>
    <w:p w14:paraId="7A2D6C6B" w14:textId="77777777" w:rsidR="00C744CB" w:rsidRPr="0005374D" w:rsidRDefault="00C744CB" w:rsidP="00C744CB">
      <w:pPr>
        <w:spacing w:before="7" w:line="240" w:lineRule="auto"/>
        <w:rPr>
          <w:rFonts w:eastAsia="Times New Roman" w:cs="Times New Roman"/>
          <w:sz w:val="30"/>
          <w:szCs w:val="30"/>
        </w:rPr>
      </w:pPr>
    </w:p>
    <w:p w14:paraId="523CDCE3" w14:textId="77777777" w:rsidR="00C744CB" w:rsidRPr="0005374D" w:rsidRDefault="00C744CB" w:rsidP="00C744CB">
      <w:pPr>
        <w:spacing w:line="240" w:lineRule="auto"/>
        <w:jc w:val="center"/>
        <w:rPr>
          <w:rFonts w:eastAsia="Times New Roman" w:cs="Times New Roman"/>
          <w:b/>
          <w:sz w:val="32"/>
          <w:szCs w:val="32"/>
        </w:rPr>
      </w:pPr>
      <w:r w:rsidRPr="0005374D">
        <w:rPr>
          <w:rFonts w:eastAsia="Times New Roman" w:cs="Times New Roman"/>
          <w:b/>
          <w:sz w:val="32"/>
          <w:szCs w:val="32"/>
        </w:rPr>
        <w:t xml:space="preserve">TEGUCIGALPA, M.D.C. F.M.,                      HONDURAS, C.A. </w:t>
      </w:r>
    </w:p>
    <w:p w14:paraId="03F2CBCE" w14:textId="77777777" w:rsidR="00C744CB" w:rsidRPr="0005374D" w:rsidRDefault="00C744CB" w:rsidP="00C744CB">
      <w:pPr>
        <w:spacing w:before="4" w:line="240" w:lineRule="auto"/>
        <w:rPr>
          <w:rFonts w:eastAsia="Times New Roman" w:cs="Times New Roman"/>
          <w:b/>
          <w:sz w:val="32"/>
          <w:szCs w:val="32"/>
        </w:rPr>
      </w:pPr>
    </w:p>
    <w:p w14:paraId="1481616D" w14:textId="77777777" w:rsidR="00C744CB" w:rsidRPr="0005374D" w:rsidRDefault="00C744CB" w:rsidP="00C744CB">
      <w:pPr>
        <w:spacing w:line="240" w:lineRule="auto"/>
        <w:ind w:left="2074" w:right="1908"/>
        <w:jc w:val="center"/>
        <w:rPr>
          <w:rFonts w:eastAsia="Times New Roman" w:cs="Times New Roman"/>
          <w:sz w:val="20"/>
          <w:szCs w:val="20"/>
        </w:rPr>
      </w:pPr>
      <w:r w:rsidRPr="0005374D">
        <w:rPr>
          <w:rFonts w:eastAsia="Times New Roman" w:cs="Times New Roman"/>
          <w:b/>
          <w:sz w:val="32"/>
          <w:szCs w:val="32"/>
        </w:rPr>
        <w:t xml:space="preserve">ENERO, 2024 </w:t>
      </w:r>
    </w:p>
    <w:p w14:paraId="21BE7EE0" w14:textId="77777777" w:rsidR="00E46A97" w:rsidRPr="0005374D" w:rsidRDefault="00C744CB" w:rsidP="00E46A97">
      <w:pPr>
        <w:jc w:val="center"/>
        <w:rPr>
          <w:rFonts w:cs="Times New Roman"/>
          <w:b/>
          <w:sz w:val="32"/>
          <w:szCs w:val="32"/>
          <w:lang w:eastAsia="en-US"/>
        </w:rPr>
      </w:pPr>
      <w:r w:rsidRPr="0005374D">
        <w:rPr>
          <w:rFonts w:cs="Times New Roman"/>
          <w:b/>
          <w:sz w:val="32"/>
          <w:szCs w:val="32"/>
        </w:rPr>
        <w:br w:type="page"/>
      </w:r>
      <w:r w:rsidR="00E46A97" w:rsidRPr="0005374D">
        <w:rPr>
          <w:rFonts w:cs="Times New Roman"/>
          <w:b/>
          <w:sz w:val="32"/>
          <w:szCs w:val="32"/>
          <w:lang w:eastAsia="en-US"/>
        </w:rPr>
        <w:lastRenderedPageBreak/>
        <w:t>UNIVERSIDAD TECNOLÓGICA CENTROAMERICANA</w:t>
      </w:r>
    </w:p>
    <w:p w14:paraId="2416224E" w14:textId="77777777" w:rsidR="00E46A97" w:rsidRPr="0005374D" w:rsidRDefault="00E46A97" w:rsidP="00E46A97">
      <w:pPr>
        <w:ind w:firstLine="0"/>
        <w:jc w:val="center"/>
        <w:rPr>
          <w:rFonts w:cs="Times New Roman"/>
          <w:b/>
          <w:sz w:val="32"/>
          <w:szCs w:val="32"/>
          <w:lang w:eastAsia="en-US"/>
        </w:rPr>
      </w:pPr>
      <w:r w:rsidRPr="0005374D">
        <w:rPr>
          <w:rFonts w:cs="Times New Roman"/>
          <w:b/>
          <w:sz w:val="32"/>
          <w:szCs w:val="32"/>
          <w:lang w:eastAsia="en-US"/>
        </w:rPr>
        <w:t>UNITEC</w:t>
      </w:r>
    </w:p>
    <w:p w14:paraId="002ED664" w14:textId="77777777" w:rsidR="00E46A97" w:rsidRPr="0005374D" w:rsidRDefault="00E46A97" w:rsidP="00E46A97">
      <w:pPr>
        <w:spacing w:before="19"/>
        <w:ind w:left="2074" w:right="1908" w:firstLine="0"/>
        <w:jc w:val="center"/>
        <w:rPr>
          <w:rFonts w:hAnsi="Calibri" w:cs="Times New Roman"/>
          <w:b/>
          <w:sz w:val="32"/>
          <w:lang w:eastAsia="en-US"/>
        </w:rPr>
      </w:pPr>
    </w:p>
    <w:p w14:paraId="1FE37BD1" w14:textId="77777777" w:rsidR="00E46A97" w:rsidRPr="0005374D" w:rsidRDefault="00E46A97" w:rsidP="00E46A97">
      <w:pPr>
        <w:spacing w:before="19"/>
        <w:ind w:left="2074" w:right="1908" w:firstLine="0"/>
        <w:jc w:val="center"/>
        <w:rPr>
          <w:rFonts w:hAnsi="Calibri" w:cs="Times New Roman"/>
          <w:b/>
          <w:sz w:val="32"/>
          <w:lang w:eastAsia="en-US"/>
        </w:rPr>
      </w:pPr>
      <w:r w:rsidRPr="0005374D">
        <w:rPr>
          <w:rFonts w:hAnsi="Calibri" w:cs="Times New Roman"/>
          <w:b/>
          <w:sz w:val="32"/>
          <w:lang w:eastAsia="en-US"/>
        </w:rPr>
        <w:t>FACULTAD DE POSTGRADO</w:t>
      </w:r>
    </w:p>
    <w:p w14:paraId="7511D153" w14:textId="77777777" w:rsidR="00E46A97" w:rsidRPr="0005374D" w:rsidRDefault="00E46A97" w:rsidP="00E46A97">
      <w:pPr>
        <w:spacing w:before="19"/>
        <w:ind w:left="2074" w:right="1908" w:firstLine="0"/>
        <w:jc w:val="center"/>
        <w:rPr>
          <w:rFonts w:hAnsi="Calibri" w:cs="Times New Roman"/>
          <w:b/>
          <w:sz w:val="32"/>
          <w:lang w:eastAsia="en-US"/>
        </w:rPr>
      </w:pPr>
    </w:p>
    <w:p w14:paraId="4798418E" w14:textId="77777777" w:rsidR="00E46A97" w:rsidRPr="0005374D" w:rsidRDefault="00E46A97" w:rsidP="00E46A97">
      <w:pPr>
        <w:spacing w:before="19"/>
        <w:ind w:left="2074" w:right="1908" w:firstLine="0"/>
        <w:jc w:val="center"/>
        <w:rPr>
          <w:rFonts w:eastAsia="Times New Roman" w:cs="Times New Roman"/>
          <w:sz w:val="32"/>
          <w:szCs w:val="32"/>
          <w:lang w:eastAsia="en-US"/>
        </w:rPr>
      </w:pPr>
      <w:r w:rsidRPr="0005374D">
        <w:rPr>
          <w:rFonts w:hAnsi="Calibri" w:cs="Times New Roman"/>
          <w:b/>
          <w:sz w:val="32"/>
          <w:lang w:eastAsia="en-US"/>
        </w:rPr>
        <w:t>AUTORIDADES</w:t>
      </w:r>
      <w:r w:rsidRPr="0005374D">
        <w:rPr>
          <w:rFonts w:hAnsi="Calibri" w:cs="Times New Roman"/>
          <w:b/>
          <w:spacing w:val="-9"/>
          <w:sz w:val="32"/>
          <w:lang w:eastAsia="en-US"/>
        </w:rPr>
        <w:t xml:space="preserve"> </w:t>
      </w:r>
      <w:r w:rsidRPr="0005374D">
        <w:rPr>
          <w:rFonts w:hAnsi="Calibri" w:cs="Times New Roman"/>
          <w:b/>
          <w:sz w:val="32"/>
          <w:lang w:eastAsia="en-US"/>
        </w:rPr>
        <w:t>UNIVERSITARIAS</w:t>
      </w:r>
    </w:p>
    <w:p w14:paraId="3717CDB6" w14:textId="77777777" w:rsidR="00E46A97" w:rsidRPr="0005374D" w:rsidRDefault="00E46A97" w:rsidP="00E46A97">
      <w:pPr>
        <w:ind w:firstLine="0"/>
        <w:jc w:val="left"/>
        <w:rPr>
          <w:rFonts w:eastAsia="Times New Roman" w:cs="Times New Roman"/>
          <w:b/>
          <w:bCs/>
          <w:sz w:val="32"/>
          <w:szCs w:val="32"/>
          <w:lang w:eastAsia="en-US"/>
        </w:rPr>
      </w:pPr>
    </w:p>
    <w:p w14:paraId="273B92E4" w14:textId="77777777" w:rsidR="00E46A97" w:rsidRPr="0005374D" w:rsidRDefault="00E46A97" w:rsidP="00E46A97">
      <w:pPr>
        <w:spacing w:before="187"/>
        <w:ind w:left="2073" w:right="1908" w:firstLine="0"/>
        <w:jc w:val="center"/>
        <w:rPr>
          <w:rFonts w:eastAsia="Times New Roman" w:cs="Times New Roman"/>
          <w:sz w:val="32"/>
          <w:szCs w:val="32"/>
          <w:lang w:eastAsia="en-US"/>
        </w:rPr>
      </w:pPr>
      <w:r w:rsidRPr="0005374D">
        <w:rPr>
          <w:rFonts w:hAnsi="Calibri" w:cs="Times New Roman"/>
          <w:b/>
          <w:sz w:val="32"/>
          <w:lang w:eastAsia="en-US"/>
        </w:rPr>
        <w:t>RECTORA</w:t>
      </w:r>
    </w:p>
    <w:p w14:paraId="337EEB27" w14:textId="77777777" w:rsidR="00E46A97" w:rsidRPr="0005374D" w:rsidRDefault="00E46A97" w:rsidP="00E46A97">
      <w:pPr>
        <w:ind w:firstLine="0"/>
        <w:jc w:val="center"/>
        <w:rPr>
          <w:rFonts w:eastAsia="Times New Roman" w:cs="Times New Roman"/>
          <w:b/>
          <w:bCs/>
          <w:sz w:val="32"/>
          <w:szCs w:val="32"/>
          <w:lang w:val="es-MX" w:eastAsia="en-US"/>
        </w:rPr>
      </w:pPr>
      <w:r w:rsidRPr="0005374D">
        <w:rPr>
          <w:rFonts w:hAnsi="Calibri" w:cs="Times New Roman"/>
          <w:b/>
          <w:sz w:val="32"/>
          <w:lang w:eastAsia="en-US"/>
        </w:rPr>
        <w:t>ROSALPINA RODR</w:t>
      </w:r>
      <w:r w:rsidRPr="0005374D">
        <w:rPr>
          <w:rFonts w:hAnsi="Calibri" w:cs="Times New Roman"/>
          <w:b/>
          <w:sz w:val="32"/>
          <w:lang w:eastAsia="en-US"/>
        </w:rPr>
        <w:t>Í</w:t>
      </w:r>
      <w:r w:rsidRPr="0005374D">
        <w:rPr>
          <w:rFonts w:hAnsi="Calibri" w:cs="Times New Roman"/>
          <w:b/>
          <w:sz w:val="32"/>
          <w:lang w:eastAsia="en-US"/>
        </w:rPr>
        <w:t>GUEZ</w:t>
      </w:r>
    </w:p>
    <w:p w14:paraId="27100518" w14:textId="77777777" w:rsidR="00E46A97" w:rsidRPr="0005374D" w:rsidRDefault="00E46A97" w:rsidP="00E46A97">
      <w:pPr>
        <w:ind w:firstLine="0"/>
        <w:jc w:val="center"/>
        <w:rPr>
          <w:rFonts w:eastAsia="Times New Roman" w:cs="Times New Roman"/>
          <w:b/>
          <w:bCs/>
          <w:sz w:val="32"/>
          <w:szCs w:val="32"/>
          <w:lang w:val="es-MX" w:eastAsia="en-US"/>
        </w:rPr>
      </w:pPr>
    </w:p>
    <w:p w14:paraId="2CA03FF6" w14:textId="77777777" w:rsidR="00E46A97" w:rsidRPr="0005374D" w:rsidRDefault="00E46A97" w:rsidP="00E46A97">
      <w:pPr>
        <w:ind w:firstLine="0"/>
        <w:jc w:val="center"/>
        <w:rPr>
          <w:rFonts w:eastAsia="Times New Roman" w:cs="Times New Roman"/>
          <w:b/>
          <w:bCs/>
          <w:sz w:val="32"/>
          <w:szCs w:val="32"/>
          <w:lang w:val="es-MX" w:eastAsia="en-US"/>
        </w:rPr>
      </w:pPr>
    </w:p>
    <w:p w14:paraId="1AC29CD5" w14:textId="77777777" w:rsidR="00E46A97" w:rsidRPr="0005374D" w:rsidRDefault="00E46A97" w:rsidP="00E46A97">
      <w:pPr>
        <w:ind w:firstLine="0"/>
        <w:jc w:val="center"/>
        <w:rPr>
          <w:rFonts w:eastAsia="Times New Roman" w:cs="Times New Roman"/>
          <w:b/>
          <w:bCs/>
          <w:sz w:val="32"/>
          <w:szCs w:val="32"/>
          <w:lang w:val="es-MX" w:eastAsia="en-US"/>
        </w:rPr>
      </w:pPr>
      <w:r w:rsidRPr="0005374D">
        <w:rPr>
          <w:rFonts w:eastAsia="Times New Roman" w:cs="Times New Roman"/>
          <w:b/>
          <w:bCs/>
          <w:sz w:val="32"/>
          <w:szCs w:val="32"/>
          <w:lang w:eastAsia="en-US"/>
        </w:rPr>
        <w:t>VICERRECTOR ACADÉMICO NACIONAL</w:t>
      </w:r>
    </w:p>
    <w:p w14:paraId="37075066" w14:textId="77777777" w:rsidR="00E46A97" w:rsidRPr="0005374D" w:rsidRDefault="00E46A97" w:rsidP="00E46A97">
      <w:pPr>
        <w:ind w:firstLine="0"/>
        <w:jc w:val="center"/>
        <w:rPr>
          <w:rFonts w:eastAsia="Times New Roman" w:cs="Times New Roman"/>
          <w:b/>
          <w:bCs/>
          <w:sz w:val="32"/>
          <w:szCs w:val="32"/>
          <w:lang w:eastAsia="en-US"/>
        </w:rPr>
      </w:pPr>
      <w:r w:rsidRPr="0005374D">
        <w:rPr>
          <w:rFonts w:eastAsia="Times New Roman" w:cs="Times New Roman"/>
          <w:b/>
          <w:bCs/>
          <w:sz w:val="32"/>
          <w:szCs w:val="32"/>
          <w:lang w:eastAsia="en-US"/>
        </w:rPr>
        <w:t>JAVIER ABRAHAM SALGADO LEZAMA</w:t>
      </w:r>
    </w:p>
    <w:p w14:paraId="2EA43BA9" w14:textId="77777777" w:rsidR="00E46A97" w:rsidRPr="0005374D" w:rsidRDefault="00E46A97" w:rsidP="00E46A97">
      <w:pPr>
        <w:ind w:left="2420" w:right="2254" w:hanging="3"/>
        <w:jc w:val="center"/>
        <w:rPr>
          <w:rFonts w:cs="Times New Roman"/>
          <w:b/>
          <w:sz w:val="32"/>
          <w:lang w:eastAsia="en-US"/>
        </w:rPr>
      </w:pPr>
    </w:p>
    <w:p w14:paraId="6D919DBB" w14:textId="77777777" w:rsidR="00E46A97" w:rsidRPr="0005374D" w:rsidRDefault="00E46A97" w:rsidP="00E46A97">
      <w:pPr>
        <w:ind w:left="2420" w:right="2254" w:hanging="3"/>
        <w:jc w:val="center"/>
        <w:rPr>
          <w:rFonts w:cs="Times New Roman"/>
          <w:b/>
          <w:sz w:val="32"/>
          <w:lang w:eastAsia="en-US"/>
        </w:rPr>
      </w:pPr>
    </w:p>
    <w:p w14:paraId="065CF8E3" w14:textId="77777777" w:rsidR="00E46A97" w:rsidRPr="0005374D" w:rsidRDefault="00E46A97" w:rsidP="00E46A97">
      <w:pPr>
        <w:ind w:left="2420" w:right="2254" w:hanging="3"/>
        <w:jc w:val="center"/>
        <w:rPr>
          <w:rFonts w:cs="Times New Roman"/>
          <w:b/>
          <w:sz w:val="32"/>
          <w:lang w:eastAsia="en-US"/>
        </w:rPr>
      </w:pPr>
      <w:r w:rsidRPr="0005374D">
        <w:rPr>
          <w:rFonts w:cs="Times New Roman"/>
          <w:b/>
          <w:sz w:val="32"/>
          <w:lang w:eastAsia="en-US"/>
        </w:rPr>
        <w:t>SECRETARIO GENERAL ROGER MARTÍNEZ MIRALDA</w:t>
      </w:r>
    </w:p>
    <w:p w14:paraId="37C4C9CC" w14:textId="77777777" w:rsidR="00E46A97" w:rsidRPr="0005374D" w:rsidRDefault="00E46A97" w:rsidP="00E46A97">
      <w:pPr>
        <w:ind w:left="557" w:right="395" w:firstLine="0"/>
        <w:jc w:val="center"/>
        <w:rPr>
          <w:rFonts w:hAnsi="Calibri" w:cs="Times New Roman"/>
          <w:b/>
          <w:sz w:val="32"/>
          <w:lang w:eastAsia="en-US"/>
        </w:rPr>
      </w:pPr>
    </w:p>
    <w:p w14:paraId="137E6CD5" w14:textId="77777777" w:rsidR="00E46A97" w:rsidRPr="0005374D" w:rsidRDefault="00E46A97" w:rsidP="00E46A97">
      <w:pPr>
        <w:ind w:left="557" w:right="395" w:firstLine="0"/>
        <w:jc w:val="center"/>
        <w:rPr>
          <w:rFonts w:hAnsi="Calibri" w:cs="Times New Roman"/>
          <w:b/>
          <w:sz w:val="32"/>
          <w:lang w:eastAsia="en-US"/>
        </w:rPr>
      </w:pPr>
    </w:p>
    <w:p w14:paraId="7421D30F" w14:textId="77777777" w:rsidR="00E46A97" w:rsidRPr="0005374D" w:rsidRDefault="00E46A97" w:rsidP="00E46A97">
      <w:pPr>
        <w:ind w:left="557" w:right="395" w:firstLine="0"/>
        <w:jc w:val="center"/>
        <w:rPr>
          <w:rFonts w:eastAsia="Times New Roman" w:cs="Times New Roman"/>
          <w:sz w:val="32"/>
          <w:szCs w:val="32"/>
          <w:lang w:eastAsia="en-US"/>
        </w:rPr>
      </w:pPr>
      <w:r w:rsidRPr="0005374D">
        <w:rPr>
          <w:rFonts w:hAnsi="Calibri" w:cs="Times New Roman"/>
          <w:b/>
          <w:sz w:val="32"/>
          <w:lang w:eastAsia="en-US"/>
        </w:rPr>
        <w:t>DIRECTORA NACIONAL DE</w:t>
      </w:r>
      <w:r w:rsidRPr="0005374D">
        <w:rPr>
          <w:rFonts w:hAnsi="Calibri" w:cs="Times New Roman"/>
          <w:b/>
          <w:spacing w:val="-11"/>
          <w:sz w:val="32"/>
          <w:lang w:eastAsia="en-US"/>
        </w:rPr>
        <w:t xml:space="preserve"> </w:t>
      </w:r>
      <w:r w:rsidRPr="0005374D">
        <w:rPr>
          <w:rFonts w:hAnsi="Calibri" w:cs="Times New Roman"/>
          <w:b/>
          <w:sz w:val="32"/>
          <w:lang w:eastAsia="en-US"/>
        </w:rPr>
        <w:t>POSTGRADO</w:t>
      </w:r>
    </w:p>
    <w:p w14:paraId="50AAE2AE" w14:textId="77777777" w:rsidR="00E46A97" w:rsidRPr="0005374D" w:rsidRDefault="00E46A97" w:rsidP="00E46A97">
      <w:pPr>
        <w:widowControl/>
        <w:spacing w:after="160"/>
        <w:ind w:firstLine="0"/>
        <w:jc w:val="center"/>
        <w:rPr>
          <w:rFonts w:cs="Times New Roman"/>
          <w:sz w:val="20"/>
          <w:szCs w:val="20"/>
          <w:lang w:eastAsia="en-US"/>
        </w:rPr>
      </w:pPr>
      <w:r w:rsidRPr="0005374D">
        <w:rPr>
          <w:rFonts w:cs="Times New Roman"/>
          <w:b/>
          <w:sz w:val="32"/>
          <w:szCs w:val="32"/>
          <w:lang w:eastAsia="en-US"/>
        </w:rPr>
        <w:t>ANA DEL CARMEN RETTALLY VARGAS</w:t>
      </w:r>
    </w:p>
    <w:p w14:paraId="37EA97F7" w14:textId="46C70D32" w:rsidR="00C744CB" w:rsidRPr="0005374D" w:rsidRDefault="00C744CB" w:rsidP="00E46A97">
      <w:pPr>
        <w:ind w:firstLine="0"/>
        <w:rPr>
          <w:rFonts w:cs="Times New Roman"/>
          <w:b/>
          <w:sz w:val="32"/>
          <w:szCs w:val="32"/>
        </w:rPr>
      </w:pPr>
    </w:p>
    <w:p w14:paraId="1A72E41E" w14:textId="3E106E3A" w:rsidR="00C65AFA" w:rsidRPr="0005374D" w:rsidRDefault="00C65AFA" w:rsidP="00C65AFA">
      <w:pPr>
        <w:spacing w:line="240" w:lineRule="auto"/>
        <w:jc w:val="center"/>
        <w:rPr>
          <w:rFonts w:eastAsia="Times New Roman" w:cs="Times New Roman"/>
          <w:b/>
          <w:sz w:val="32"/>
          <w:szCs w:val="32"/>
        </w:rPr>
      </w:pPr>
      <w:r w:rsidRPr="0005374D">
        <w:rPr>
          <w:rFonts w:eastAsia="Times New Roman" w:cs="Times New Roman"/>
          <w:b/>
          <w:sz w:val="32"/>
          <w:szCs w:val="32"/>
        </w:rPr>
        <w:lastRenderedPageBreak/>
        <w:t xml:space="preserve">OPTIMIZACIÓN DE PROCESOS DE PAGO DE PLANILLA EN SALUD: INSTITUTO NACIONAL CARDIOPULMONAR/HOSPITAL </w:t>
      </w:r>
      <w:r w:rsidR="00D90126" w:rsidRPr="0005374D">
        <w:rPr>
          <w:rFonts w:eastAsia="Times New Roman" w:cs="Times New Roman"/>
          <w:b/>
          <w:sz w:val="32"/>
          <w:szCs w:val="32"/>
        </w:rPr>
        <w:t>D</w:t>
      </w:r>
      <w:r w:rsidRPr="0005374D">
        <w:rPr>
          <w:rFonts w:eastAsia="Times New Roman" w:cs="Times New Roman"/>
          <w:b/>
          <w:sz w:val="32"/>
          <w:szCs w:val="32"/>
        </w:rPr>
        <w:t>EL “TÓRAX”</w:t>
      </w:r>
    </w:p>
    <w:p w14:paraId="461621E4" w14:textId="77777777" w:rsidR="00E46A97" w:rsidRPr="0005374D" w:rsidRDefault="00E46A97" w:rsidP="00E46A97">
      <w:pPr>
        <w:spacing w:before="177" w:line="240" w:lineRule="auto"/>
        <w:ind w:left="557" w:right="393" w:firstLine="0"/>
        <w:jc w:val="center"/>
        <w:rPr>
          <w:rFonts w:cs="Times New Roman"/>
          <w:b/>
          <w:sz w:val="32"/>
          <w:lang w:eastAsia="en-US"/>
        </w:rPr>
      </w:pPr>
      <w:r w:rsidRPr="0005374D">
        <w:rPr>
          <w:rFonts w:cs="Times New Roman"/>
          <w:b/>
          <w:sz w:val="32"/>
          <w:lang w:eastAsia="en-US"/>
        </w:rPr>
        <w:t>TRABAJO PRESENTADO EN CUMPLIMIENTO DE LOS REQUISITOS EXIGIDOS PARA OPTAR AL TÍTULO DE</w:t>
      </w:r>
    </w:p>
    <w:p w14:paraId="5A1EF1C8" w14:textId="77777777" w:rsidR="00E46A97" w:rsidRPr="0005374D" w:rsidRDefault="00E46A97" w:rsidP="00E46A97">
      <w:pPr>
        <w:spacing w:before="177" w:line="240" w:lineRule="auto"/>
        <w:ind w:left="557" w:right="393" w:firstLine="0"/>
        <w:jc w:val="center"/>
        <w:rPr>
          <w:rFonts w:cs="Times New Roman"/>
          <w:b/>
          <w:sz w:val="32"/>
          <w:lang w:eastAsia="en-US"/>
        </w:rPr>
      </w:pPr>
      <w:r w:rsidRPr="0005374D">
        <w:rPr>
          <w:rFonts w:cs="Times New Roman"/>
          <w:b/>
          <w:sz w:val="32"/>
          <w:lang w:eastAsia="en-US"/>
        </w:rPr>
        <w:t>MÁSTER EN</w:t>
      </w:r>
    </w:p>
    <w:p w14:paraId="702E6A35" w14:textId="77777777" w:rsidR="00E46A97" w:rsidRPr="0005374D" w:rsidRDefault="00E46A97" w:rsidP="00E46A97">
      <w:pPr>
        <w:spacing w:before="7" w:line="240" w:lineRule="auto"/>
        <w:ind w:firstLine="0"/>
        <w:jc w:val="left"/>
        <w:rPr>
          <w:rFonts w:eastAsia="Times New Roman" w:cs="Times New Roman"/>
          <w:b/>
          <w:bCs/>
          <w:sz w:val="26"/>
          <w:szCs w:val="26"/>
          <w:lang w:eastAsia="en-US"/>
        </w:rPr>
      </w:pPr>
    </w:p>
    <w:p w14:paraId="3FAD6A51" w14:textId="77777777" w:rsidR="00E46A97" w:rsidRPr="0005374D" w:rsidRDefault="00E46A97" w:rsidP="00E46A97">
      <w:pPr>
        <w:spacing w:line="240" w:lineRule="auto"/>
        <w:ind w:left="557" w:right="388" w:firstLine="0"/>
        <w:jc w:val="center"/>
        <w:rPr>
          <w:rFonts w:eastAsia="Times New Roman" w:cs="Times New Roman"/>
          <w:b/>
          <w:sz w:val="32"/>
          <w:szCs w:val="32"/>
          <w:lang w:eastAsia="en-US"/>
        </w:rPr>
      </w:pPr>
      <w:r w:rsidRPr="0005374D">
        <w:rPr>
          <w:rFonts w:cs="Times New Roman"/>
          <w:b/>
          <w:sz w:val="32"/>
          <w:szCs w:val="32"/>
          <w:lang w:eastAsia="en-US"/>
        </w:rPr>
        <w:t>DIRECCION EMPRESARIAL</w:t>
      </w:r>
    </w:p>
    <w:p w14:paraId="7AD47106" w14:textId="77777777" w:rsidR="00E46A97" w:rsidRPr="0005374D" w:rsidRDefault="00E46A97" w:rsidP="00E46A97">
      <w:pPr>
        <w:spacing w:line="240" w:lineRule="auto"/>
        <w:ind w:firstLine="0"/>
        <w:jc w:val="left"/>
        <w:rPr>
          <w:rFonts w:eastAsia="Times New Roman" w:cs="Times New Roman"/>
          <w:b/>
          <w:bCs/>
          <w:sz w:val="20"/>
          <w:szCs w:val="20"/>
          <w:lang w:eastAsia="en-US"/>
        </w:rPr>
      </w:pPr>
    </w:p>
    <w:p w14:paraId="4300FDF2" w14:textId="77777777" w:rsidR="00E46A97" w:rsidRPr="0005374D" w:rsidRDefault="00E46A97" w:rsidP="00E46A97">
      <w:pPr>
        <w:spacing w:line="240" w:lineRule="auto"/>
        <w:ind w:firstLine="0"/>
        <w:jc w:val="left"/>
        <w:rPr>
          <w:rFonts w:eastAsia="Times New Roman" w:cs="Times New Roman"/>
          <w:b/>
          <w:bCs/>
          <w:sz w:val="20"/>
          <w:szCs w:val="20"/>
          <w:lang w:eastAsia="en-US"/>
        </w:rPr>
      </w:pPr>
    </w:p>
    <w:p w14:paraId="181B160B" w14:textId="77777777" w:rsidR="00E46A97" w:rsidRPr="0005374D" w:rsidRDefault="00E46A97" w:rsidP="00E46A97">
      <w:pPr>
        <w:spacing w:line="240" w:lineRule="auto"/>
        <w:ind w:firstLine="0"/>
        <w:jc w:val="left"/>
        <w:rPr>
          <w:rFonts w:eastAsia="Times New Roman" w:cs="Times New Roman"/>
          <w:b/>
          <w:bCs/>
          <w:sz w:val="20"/>
          <w:szCs w:val="20"/>
          <w:lang w:eastAsia="en-US"/>
        </w:rPr>
      </w:pPr>
    </w:p>
    <w:p w14:paraId="46E8188A" w14:textId="5F7791A9" w:rsidR="00E46A97" w:rsidRPr="0005374D" w:rsidRDefault="00E46A97" w:rsidP="00E46A97">
      <w:pPr>
        <w:spacing w:before="9" w:line="240" w:lineRule="auto"/>
        <w:ind w:firstLine="0"/>
        <w:jc w:val="left"/>
        <w:rPr>
          <w:rFonts w:eastAsia="Times New Roman" w:cs="Times New Roman"/>
          <w:b/>
          <w:bCs/>
          <w:sz w:val="18"/>
          <w:szCs w:val="18"/>
          <w:lang w:eastAsia="en-US"/>
        </w:rPr>
      </w:pPr>
    </w:p>
    <w:p w14:paraId="51024298" w14:textId="7A989A19" w:rsidR="00E46A97" w:rsidRPr="0005374D" w:rsidRDefault="00E46A97" w:rsidP="00E46A97">
      <w:pPr>
        <w:spacing w:before="177" w:line="240" w:lineRule="auto"/>
        <w:ind w:left="557" w:right="393" w:firstLine="0"/>
        <w:jc w:val="center"/>
        <w:rPr>
          <w:rFonts w:cs="Times New Roman"/>
          <w:b/>
          <w:sz w:val="32"/>
          <w:lang w:eastAsia="en-US"/>
        </w:rPr>
      </w:pPr>
      <w:r w:rsidRPr="0005374D">
        <w:rPr>
          <w:rFonts w:cs="Times New Roman"/>
          <w:b/>
          <w:sz w:val="32"/>
          <w:lang w:eastAsia="en-US"/>
        </w:rPr>
        <w:t>ASESOR</w:t>
      </w:r>
      <w:r w:rsidR="0004300F" w:rsidRPr="0005374D">
        <w:rPr>
          <w:rFonts w:cs="Times New Roman"/>
          <w:b/>
          <w:sz w:val="32"/>
          <w:lang w:eastAsia="en-US"/>
        </w:rPr>
        <w:t>A METODÓLOGICA</w:t>
      </w:r>
    </w:p>
    <w:p w14:paraId="5EC1A09A" w14:textId="77777777" w:rsidR="00E46A97" w:rsidRPr="0005374D" w:rsidRDefault="00E46A97" w:rsidP="00E46A97">
      <w:pPr>
        <w:spacing w:before="7" w:line="240" w:lineRule="auto"/>
        <w:ind w:firstLine="0"/>
        <w:jc w:val="left"/>
        <w:rPr>
          <w:rFonts w:eastAsia="Times New Roman" w:cs="Times New Roman"/>
          <w:b/>
          <w:bCs/>
          <w:sz w:val="26"/>
          <w:szCs w:val="26"/>
          <w:lang w:eastAsia="en-US"/>
        </w:rPr>
      </w:pPr>
    </w:p>
    <w:p w14:paraId="453B168D" w14:textId="650FDA50" w:rsidR="00E46A97" w:rsidRPr="0005374D" w:rsidRDefault="0004300F" w:rsidP="00E46A97">
      <w:pPr>
        <w:spacing w:line="240" w:lineRule="auto"/>
        <w:ind w:left="1586" w:right="1405" w:firstLine="0"/>
        <w:jc w:val="center"/>
        <w:rPr>
          <w:rFonts w:cs="Times New Roman"/>
          <w:b/>
          <w:sz w:val="32"/>
          <w:szCs w:val="32"/>
          <w:lang w:eastAsia="en-US"/>
        </w:rPr>
      </w:pPr>
      <w:r w:rsidRPr="0005374D">
        <w:rPr>
          <w:rFonts w:cs="Times New Roman"/>
          <w:b/>
          <w:sz w:val="32"/>
          <w:szCs w:val="32"/>
          <w:lang w:eastAsia="en-US"/>
        </w:rPr>
        <w:t xml:space="preserve">VIANNEY </w:t>
      </w:r>
      <w:r w:rsidR="00E46A97" w:rsidRPr="0005374D">
        <w:rPr>
          <w:rFonts w:cs="Times New Roman"/>
          <w:b/>
          <w:sz w:val="32"/>
          <w:szCs w:val="32"/>
          <w:lang w:eastAsia="en-US"/>
        </w:rPr>
        <w:t>PATRICIA VILLALTA</w:t>
      </w:r>
    </w:p>
    <w:p w14:paraId="77FD0F22" w14:textId="77777777" w:rsidR="0004300F" w:rsidRPr="0005374D" w:rsidRDefault="0004300F" w:rsidP="00E46A97">
      <w:pPr>
        <w:spacing w:line="240" w:lineRule="auto"/>
        <w:ind w:left="1586" w:right="1405" w:firstLine="0"/>
        <w:jc w:val="center"/>
        <w:rPr>
          <w:rFonts w:cs="Times New Roman"/>
          <w:b/>
          <w:sz w:val="32"/>
          <w:szCs w:val="32"/>
          <w:lang w:eastAsia="en-US"/>
        </w:rPr>
      </w:pPr>
    </w:p>
    <w:p w14:paraId="5B178124" w14:textId="77777777" w:rsidR="0004300F" w:rsidRPr="0005374D" w:rsidRDefault="0004300F" w:rsidP="00E46A97">
      <w:pPr>
        <w:spacing w:line="240" w:lineRule="auto"/>
        <w:ind w:left="1586" w:right="1405" w:firstLine="0"/>
        <w:jc w:val="center"/>
        <w:rPr>
          <w:rFonts w:cs="Times New Roman"/>
          <w:b/>
          <w:sz w:val="32"/>
          <w:szCs w:val="32"/>
          <w:lang w:eastAsia="en-US"/>
        </w:rPr>
      </w:pPr>
    </w:p>
    <w:p w14:paraId="5A08C3C4" w14:textId="1AD6C3CD" w:rsidR="0004300F" w:rsidRPr="0005374D" w:rsidRDefault="0004300F" w:rsidP="0004300F">
      <w:pPr>
        <w:spacing w:before="177" w:line="240" w:lineRule="auto"/>
        <w:ind w:left="557" w:right="393" w:firstLine="0"/>
        <w:jc w:val="center"/>
        <w:rPr>
          <w:rFonts w:cs="Times New Roman"/>
          <w:b/>
          <w:sz w:val="32"/>
          <w:lang w:eastAsia="en-US"/>
        </w:rPr>
      </w:pPr>
      <w:r w:rsidRPr="0005374D">
        <w:rPr>
          <w:rFonts w:cs="Times New Roman"/>
          <w:b/>
          <w:sz w:val="32"/>
          <w:lang w:eastAsia="en-US"/>
        </w:rPr>
        <w:t>ASESOR</w:t>
      </w:r>
      <w:r w:rsidR="000C63BF" w:rsidRPr="0005374D">
        <w:rPr>
          <w:rFonts w:cs="Times New Roman"/>
          <w:b/>
          <w:sz w:val="32"/>
          <w:lang w:eastAsia="en-US"/>
        </w:rPr>
        <w:t xml:space="preserve"> TEMATICO:</w:t>
      </w:r>
    </w:p>
    <w:p w14:paraId="06DCFA90" w14:textId="0F403783" w:rsidR="00E46A97" w:rsidRPr="0005374D" w:rsidRDefault="0004300F" w:rsidP="0004300F">
      <w:pPr>
        <w:spacing w:before="177" w:line="240" w:lineRule="auto"/>
        <w:ind w:left="557" w:right="393" w:firstLine="0"/>
        <w:jc w:val="center"/>
        <w:rPr>
          <w:rFonts w:cs="Times New Roman"/>
          <w:b/>
          <w:sz w:val="32"/>
          <w:lang w:eastAsia="en-US"/>
        </w:rPr>
      </w:pPr>
      <w:r w:rsidRPr="0005374D">
        <w:rPr>
          <w:rFonts w:cs="Times New Roman"/>
          <w:b/>
          <w:sz w:val="32"/>
          <w:lang w:eastAsia="en-US"/>
        </w:rPr>
        <w:t>ALBERTINA NAVARRO</w:t>
      </w:r>
      <w:r w:rsidR="00487FE2" w:rsidRPr="0005374D">
        <w:rPr>
          <w:rFonts w:cs="Times New Roman"/>
          <w:b/>
          <w:sz w:val="32"/>
          <w:lang w:eastAsia="en-US"/>
        </w:rPr>
        <w:t xml:space="preserve"> RIOS</w:t>
      </w:r>
    </w:p>
    <w:p w14:paraId="668529E5" w14:textId="77777777" w:rsidR="00E46A97" w:rsidRPr="0005374D" w:rsidRDefault="00E46A97" w:rsidP="00E46A97">
      <w:pPr>
        <w:spacing w:line="240" w:lineRule="auto"/>
        <w:ind w:firstLine="0"/>
        <w:jc w:val="left"/>
        <w:rPr>
          <w:rFonts w:eastAsia="Times New Roman" w:cs="Times New Roman"/>
          <w:b/>
          <w:bCs/>
          <w:sz w:val="22"/>
          <w:lang w:eastAsia="en-US"/>
        </w:rPr>
      </w:pPr>
    </w:p>
    <w:p w14:paraId="1DA53041" w14:textId="77777777" w:rsidR="00E46A97" w:rsidRPr="0005374D" w:rsidRDefault="00E46A97" w:rsidP="00E46A97">
      <w:pPr>
        <w:spacing w:line="240" w:lineRule="auto"/>
        <w:ind w:firstLine="0"/>
        <w:jc w:val="left"/>
        <w:rPr>
          <w:rFonts w:eastAsia="Times New Roman" w:cs="Times New Roman"/>
          <w:b/>
          <w:bCs/>
          <w:sz w:val="22"/>
          <w:lang w:eastAsia="en-US"/>
        </w:rPr>
      </w:pPr>
    </w:p>
    <w:p w14:paraId="6538DCF7" w14:textId="77777777" w:rsidR="00E46A97" w:rsidRPr="0005374D" w:rsidRDefault="00E46A97" w:rsidP="00E46A97">
      <w:pPr>
        <w:spacing w:line="240" w:lineRule="auto"/>
        <w:ind w:firstLine="0"/>
        <w:jc w:val="left"/>
        <w:rPr>
          <w:rFonts w:eastAsia="Times New Roman" w:cs="Times New Roman"/>
          <w:b/>
          <w:bCs/>
          <w:sz w:val="22"/>
          <w:lang w:eastAsia="en-US"/>
        </w:rPr>
      </w:pPr>
    </w:p>
    <w:p w14:paraId="5181E824" w14:textId="77777777" w:rsidR="00E46A97" w:rsidRPr="0005374D" w:rsidRDefault="00E46A97" w:rsidP="00E46A97">
      <w:pPr>
        <w:spacing w:before="157" w:line="439" w:lineRule="auto"/>
        <w:ind w:left="1592" w:right="1405" w:firstLine="0"/>
        <w:jc w:val="center"/>
        <w:rPr>
          <w:rFonts w:cs="Times New Roman"/>
          <w:b/>
          <w:sz w:val="32"/>
          <w:lang w:eastAsia="en-US"/>
        </w:rPr>
      </w:pPr>
      <w:r w:rsidRPr="0005374D">
        <w:rPr>
          <w:rFonts w:cs="Times New Roman"/>
          <w:b/>
          <w:sz w:val="32"/>
          <w:lang w:eastAsia="en-US"/>
        </w:rPr>
        <w:t xml:space="preserve">MIEMBROS DE LA TERNA: </w:t>
      </w:r>
    </w:p>
    <w:p w14:paraId="7FB382F1" w14:textId="736846C3" w:rsidR="00E46A97" w:rsidRPr="0005374D" w:rsidRDefault="00E46A97" w:rsidP="00E46A97">
      <w:pPr>
        <w:spacing w:line="240" w:lineRule="auto"/>
        <w:ind w:left="1586" w:right="1405" w:firstLine="0"/>
        <w:jc w:val="center"/>
        <w:rPr>
          <w:rFonts w:cs="Times New Roman"/>
          <w:b/>
          <w:sz w:val="32"/>
          <w:szCs w:val="32"/>
          <w:lang w:eastAsia="en-US"/>
        </w:rPr>
      </w:pPr>
      <w:r w:rsidRPr="0005374D">
        <w:rPr>
          <w:rFonts w:cs="Times New Roman"/>
          <w:b/>
          <w:sz w:val="32"/>
          <w:szCs w:val="32"/>
          <w:lang w:eastAsia="en-US"/>
        </w:rPr>
        <w:t>NOMBRE 1</w:t>
      </w:r>
    </w:p>
    <w:p w14:paraId="24B35DE6" w14:textId="7561A102" w:rsidR="00E46A97" w:rsidRPr="0005374D" w:rsidRDefault="00E46A97" w:rsidP="00E46A97">
      <w:pPr>
        <w:spacing w:line="240" w:lineRule="auto"/>
        <w:ind w:left="1586" w:right="1405" w:firstLine="0"/>
        <w:jc w:val="center"/>
        <w:rPr>
          <w:rFonts w:eastAsia="Times New Roman" w:cs="Times New Roman"/>
          <w:sz w:val="32"/>
          <w:szCs w:val="32"/>
          <w:lang w:eastAsia="en-US"/>
        </w:rPr>
      </w:pPr>
      <w:r w:rsidRPr="0005374D">
        <w:rPr>
          <w:rFonts w:cs="Times New Roman"/>
          <w:b/>
          <w:sz w:val="32"/>
          <w:szCs w:val="32"/>
          <w:lang w:eastAsia="en-US"/>
        </w:rPr>
        <w:t>NOMBRE 2</w:t>
      </w:r>
    </w:p>
    <w:p w14:paraId="10260E42" w14:textId="21FF8725" w:rsidR="00E46A97" w:rsidRPr="0005374D" w:rsidRDefault="00E46A97" w:rsidP="00E46A97">
      <w:pPr>
        <w:spacing w:line="240" w:lineRule="auto"/>
        <w:ind w:left="1586" w:right="1405" w:firstLine="0"/>
        <w:jc w:val="center"/>
        <w:rPr>
          <w:rFonts w:cs="Times New Roman"/>
          <w:b/>
          <w:sz w:val="32"/>
          <w:szCs w:val="32"/>
          <w:lang w:eastAsia="en-US"/>
        </w:rPr>
      </w:pPr>
      <w:r w:rsidRPr="0005374D">
        <w:rPr>
          <w:rFonts w:cs="Times New Roman"/>
          <w:b/>
          <w:sz w:val="32"/>
          <w:szCs w:val="32"/>
          <w:lang w:eastAsia="en-US"/>
        </w:rPr>
        <w:t>NOMBRE 3</w:t>
      </w:r>
    </w:p>
    <w:p w14:paraId="62F05F0C" w14:textId="77777777" w:rsidR="00E46A97" w:rsidRPr="0005374D" w:rsidRDefault="00E46A97">
      <w:pPr>
        <w:spacing w:line="240" w:lineRule="auto"/>
        <w:ind w:firstLine="0"/>
        <w:jc w:val="left"/>
        <w:rPr>
          <w:rFonts w:cs="Times New Roman"/>
          <w:b/>
          <w:sz w:val="32"/>
          <w:szCs w:val="32"/>
          <w:lang w:eastAsia="en-US"/>
        </w:rPr>
      </w:pPr>
      <w:r w:rsidRPr="0005374D">
        <w:rPr>
          <w:rFonts w:cs="Times New Roman"/>
          <w:b/>
          <w:sz w:val="32"/>
          <w:szCs w:val="32"/>
          <w:lang w:eastAsia="en-US"/>
        </w:rPr>
        <w:br w:type="page"/>
      </w:r>
    </w:p>
    <w:p w14:paraId="274A62B1" w14:textId="77777777" w:rsidR="00E46A97" w:rsidRPr="0005374D" w:rsidRDefault="00E46A97" w:rsidP="00E46A97">
      <w:pPr>
        <w:spacing w:line="240" w:lineRule="auto"/>
        <w:ind w:firstLine="0"/>
        <w:jc w:val="center"/>
        <w:rPr>
          <w:rFonts w:cs="Times New Roman"/>
          <w:b/>
          <w:bCs/>
          <w:sz w:val="32"/>
          <w:szCs w:val="32"/>
          <w:lang w:eastAsia="en-US"/>
        </w:rPr>
      </w:pPr>
      <w:r w:rsidRPr="0005374D">
        <w:rPr>
          <w:rFonts w:cs="Times New Roman"/>
          <w:b/>
          <w:sz w:val="32"/>
          <w:szCs w:val="32"/>
          <w:lang w:eastAsia="en-US"/>
        </w:rPr>
        <w:lastRenderedPageBreak/>
        <w:t>DERECHOS DE</w:t>
      </w:r>
      <w:r w:rsidRPr="0005374D">
        <w:rPr>
          <w:rFonts w:cs="Times New Roman"/>
          <w:b/>
          <w:spacing w:val="-5"/>
          <w:sz w:val="32"/>
          <w:szCs w:val="32"/>
          <w:lang w:eastAsia="en-US"/>
        </w:rPr>
        <w:t xml:space="preserve"> </w:t>
      </w:r>
      <w:r w:rsidRPr="0005374D">
        <w:rPr>
          <w:rFonts w:cs="Times New Roman"/>
          <w:b/>
          <w:sz w:val="32"/>
          <w:szCs w:val="32"/>
          <w:lang w:eastAsia="en-US"/>
        </w:rPr>
        <w:t>AUTOR</w:t>
      </w:r>
    </w:p>
    <w:p w14:paraId="6BB8DCC4"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2DFA3B72"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73C761FF"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43076ED2"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0F333972"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3B2F8502"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290E7937"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2B4D0481"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44B29451"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11F0BDE5"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5BB1C531"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4DE6E22F"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2D8008CE"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23DE979C" w14:textId="77777777" w:rsidR="00E46A97" w:rsidRPr="0005374D" w:rsidRDefault="00E46A97" w:rsidP="00E46A97">
      <w:pPr>
        <w:spacing w:line="240" w:lineRule="auto"/>
        <w:ind w:firstLine="0"/>
        <w:jc w:val="left"/>
        <w:rPr>
          <w:rFonts w:eastAsia="Times New Roman" w:cs="Times New Roman"/>
          <w:b/>
          <w:bCs/>
          <w:sz w:val="28"/>
          <w:szCs w:val="28"/>
          <w:lang w:eastAsia="en-US"/>
        </w:rPr>
      </w:pPr>
    </w:p>
    <w:p w14:paraId="2D6B0E2B" w14:textId="77777777" w:rsidR="00E46A97" w:rsidRPr="0005374D" w:rsidRDefault="00E46A97" w:rsidP="00E46A97">
      <w:pPr>
        <w:spacing w:before="3" w:line="240" w:lineRule="auto"/>
        <w:ind w:firstLine="0"/>
        <w:jc w:val="left"/>
        <w:rPr>
          <w:rFonts w:eastAsia="Times New Roman" w:cs="Times New Roman"/>
          <w:b/>
          <w:bCs/>
          <w:sz w:val="37"/>
          <w:szCs w:val="37"/>
          <w:lang w:eastAsia="en-US"/>
        </w:rPr>
      </w:pPr>
    </w:p>
    <w:p w14:paraId="7F0B60EF" w14:textId="3CDAC1D7" w:rsidR="00E46A97" w:rsidRPr="0005374D" w:rsidRDefault="00E46A97" w:rsidP="00E46A97">
      <w:pPr>
        <w:spacing w:line="240" w:lineRule="auto"/>
        <w:ind w:left="3029" w:right="2473" w:firstLine="0"/>
        <w:jc w:val="center"/>
        <w:rPr>
          <w:rFonts w:eastAsia="Times New Roman" w:cs="Times New Roman"/>
          <w:szCs w:val="24"/>
          <w:lang w:eastAsia="en-US"/>
        </w:rPr>
      </w:pPr>
      <w:r w:rsidRPr="0005374D">
        <w:rPr>
          <w:rFonts w:eastAsia="Times New Roman" w:cs="Times New Roman"/>
          <w:szCs w:val="24"/>
          <w:lang w:eastAsia="en-US"/>
        </w:rPr>
        <w:t>© Copyright</w:t>
      </w:r>
      <w:r w:rsidRPr="0005374D">
        <w:rPr>
          <w:rFonts w:eastAsia="Times New Roman" w:cs="Times New Roman"/>
          <w:spacing w:val="-4"/>
          <w:szCs w:val="24"/>
          <w:lang w:eastAsia="en-US"/>
        </w:rPr>
        <w:t xml:space="preserve"> </w:t>
      </w:r>
      <w:r w:rsidRPr="0005374D">
        <w:rPr>
          <w:rFonts w:eastAsia="Times New Roman" w:cs="Times New Roman"/>
          <w:szCs w:val="24"/>
          <w:lang w:eastAsia="en-US"/>
        </w:rPr>
        <w:t>202</w:t>
      </w:r>
      <w:r w:rsidR="00D67A60" w:rsidRPr="0005374D">
        <w:rPr>
          <w:rFonts w:eastAsia="Times New Roman" w:cs="Times New Roman"/>
          <w:szCs w:val="24"/>
          <w:lang w:eastAsia="en-US"/>
        </w:rPr>
        <w:t>4</w:t>
      </w:r>
    </w:p>
    <w:p w14:paraId="69895DD9" w14:textId="5434C2E4" w:rsidR="00E46A97" w:rsidRPr="0005374D" w:rsidRDefault="00E46A97" w:rsidP="00E46A97">
      <w:pPr>
        <w:spacing w:before="5" w:line="240" w:lineRule="auto"/>
        <w:ind w:left="3029" w:right="2470" w:firstLine="0"/>
        <w:jc w:val="center"/>
        <w:rPr>
          <w:rFonts w:eastAsia="Times New Roman" w:cs="Times New Roman"/>
          <w:szCs w:val="24"/>
          <w:lang w:eastAsia="en-US"/>
        </w:rPr>
      </w:pPr>
      <w:r w:rsidRPr="0005374D">
        <w:rPr>
          <w:rFonts w:eastAsia="Times New Roman" w:cs="Times New Roman"/>
          <w:szCs w:val="24"/>
          <w:lang w:eastAsia="en-US"/>
        </w:rPr>
        <w:t>Ana Cristina Lanza Herrera</w:t>
      </w:r>
    </w:p>
    <w:p w14:paraId="7DD54B5C" w14:textId="5C4EA320" w:rsidR="00E46A97" w:rsidRPr="0005374D" w:rsidRDefault="00E46A97" w:rsidP="00E46A97">
      <w:pPr>
        <w:spacing w:before="5" w:line="240" w:lineRule="auto"/>
        <w:ind w:left="3029" w:right="2470" w:firstLine="0"/>
        <w:jc w:val="center"/>
        <w:rPr>
          <w:rFonts w:eastAsia="Times New Roman" w:cs="Times New Roman"/>
          <w:szCs w:val="24"/>
          <w:lang w:eastAsia="en-US"/>
        </w:rPr>
      </w:pPr>
      <w:r w:rsidRPr="0005374D">
        <w:rPr>
          <w:rFonts w:eastAsia="Times New Roman" w:cs="Times New Roman"/>
          <w:szCs w:val="24"/>
          <w:lang w:eastAsia="en-US"/>
        </w:rPr>
        <w:t>Leylan Orlandy Perdomo Tábora</w:t>
      </w:r>
    </w:p>
    <w:p w14:paraId="7AB9016E" w14:textId="77777777" w:rsidR="00E46A97" w:rsidRPr="0005374D" w:rsidRDefault="00E46A97" w:rsidP="00E46A97">
      <w:pPr>
        <w:spacing w:line="240" w:lineRule="auto"/>
        <w:ind w:firstLine="0"/>
        <w:jc w:val="left"/>
        <w:rPr>
          <w:rFonts w:eastAsia="Times New Roman" w:cs="Times New Roman"/>
          <w:szCs w:val="24"/>
          <w:lang w:eastAsia="en-US"/>
        </w:rPr>
      </w:pPr>
    </w:p>
    <w:p w14:paraId="2678C04A" w14:textId="77777777" w:rsidR="00E46A97" w:rsidRPr="0005374D" w:rsidRDefault="00E46A97" w:rsidP="00E46A97">
      <w:pPr>
        <w:spacing w:line="240" w:lineRule="auto"/>
        <w:ind w:firstLine="0"/>
        <w:jc w:val="left"/>
        <w:rPr>
          <w:rFonts w:eastAsia="Times New Roman" w:cs="Times New Roman"/>
          <w:szCs w:val="24"/>
          <w:lang w:eastAsia="en-US"/>
        </w:rPr>
      </w:pPr>
    </w:p>
    <w:p w14:paraId="01759CF2" w14:textId="77777777" w:rsidR="00E46A97" w:rsidRPr="0005374D" w:rsidRDefault="00E46A97" w:rsidP="00E46A97">
      <w:pPr>
        <w:spacing w:line="240" w:lineRule="auto"/>
        <w:ind w:firstLine="0"/>
        <w:jc w:val="left"/>
        <w:rPr>
          <w:rFonts w:eastAsia="Times New Roman" w:cs="Times New Roman"/>
          <w:szCs w:val="24"/>
          <w:lang w:eastAsia="en-US"/>
        </w:rPr>
      </w:pPr>
    </w:p>
    <w:p w14:paraId="18129D06" w14:textId="77777777" w:rsidR="00E46A97" w:rsidRPr="0005374D" w:rsidRDefault="00E46A97" w:rsidP="00E46A97">
      <w:pPr>
        <w:spacing w:line="240" w:lineRule="auto"/>
        <w:ind w:firstLine="0"/>
        <w:jc w:val="left"/>
        <w:rPr>
          <w:rFonts w:eastAsia="Times New Roman" w:cs="Times New Roman"/>
          <w:szCs w:val="24"/>
          <w:lang w:eastAsia="en-US"/>
        </w:rPr>
      </w:pPr>
    </w:p>
    <w:p w14:paraId="1D1EAFFF" w14:textId="77777777" w:rsidR="00E46A97" w:rsidRPr="0005374D" w:rsidRDefault="00E46A97" w:rsidP="00E46A97">
      <w:pPr>
        <w:spacing w:line="240" w:lineRule="auto"/>
        <w:ind w:firstLine="0"/>
        <w:jc w:val="left"/>
        <w:rPr>
          <w:rFonts w:eastAsia="Times New Roman" w:cs="Times New Roman"/>
          <w:szCs w:val="24"/>
          <w:lang w:eastAsia="en-US"/>
        </w:rPr>
      </w:pPr>
    </w:p>
    <w:p w14:paraId="3D528D2F" w14:textId="77777777" w:rsidR="00E46A97" w:rsidRPr="0005374D" w:rsidRDefault="00E46A97" w:rsidP="00E46A97">
      <w:pPr>
        <w:spacing w:line="240" w:lineRule="auto"/>
        <w:ind w:firstLine="0"/>
        <w:jc w:val="left"/>
        <w:rPr>
          <w:rFonts w:eastAsia="Times New Roman" w:cs="Times New Roman"/>
          <w:szCs w:val="24"/>
          <w:lang w:eastAsia="en-US"/>
        </w:rPr>
      </w:pPr>
    </w:p>
    <w:p w14:paraId="22FF2778" w14:textId="77777777" w:rsidR="00E46A97" w:rsidRPr="0005374D" w:rsidRDefault="00E46A97" w:rsidP="00E46A97">
      <w:pPr>
        <w:spacing w:line="240" w:lineRule="auto"/>
        <w:ind w:firstLine="0"/>
        <w:jc w:val="left"/>
        <w:rPr>
          <w:rFonts w:eastAsia="Times New Roman" w:cs="Times New Roman"/>
          <w:szCs w:val="24"/>
          <w:lang w:eastAsia="en-US"/>
        </w:rPr>
      </w:pPr>
    </w:p>
    <w:p w14:paraId="3199EB3B" w14:textId="77777777" w:rsidR="00E46A97" w:rsidRPr="0005374D" w:rsidRDefault="00E46A97" w:rsidP="00E46A97">
      <w:pPr>
        <w:spacing w:line="240" w:lineRule="auto"/>
        <w:ind w:firstLine="0"/>
        <w:jc w:val="left"/>
        <w:rPr>
          <w:rFonts w:eastAsia="Times New Roman" w:cs="Times New Roman"/>
          <w:szCs w:val="24"/>
          <w:lang w:eastAsia="en-US"/>
        </w:rPr>
      </w:pPr>
    </w:p>
    <w:p w14:paraId="78E1F898" w14:textId="77777777" w:rsidR="00E46A97" w:rsidRPr="0005374D" w:rsidRDefault="00E46A97" w:rsidP="00E46A97">
      <w:pPr>
        <w:spacing w:line="240" w:lineRule="auto"/>
        <w:ind w:firstLine="0"/>
        <w:jc w:val="left"/>
        <w:rPr>
          <w:rFonts w:eastAsia="Times New Roman" w:cs="Times New Roman"/>
          <w:szCs w:val="24"/>
          <w:lang w:eastAsia="en-US"/>
        </w:rPr>
      </w:pPr>
    </w:p>
    <w:p w14:paraId="100AC7F9" w14:textId="77777777" w:rsidR="00E46A97" w:rsidRPr="0005374D" w:rsidRDefault="00E46A97" w:rsidP="00E46A97">
      <w:pPr>
        <w:spacing w:line="240" w:lineRule="auto"/>
        <w:ind w:firstLine="0"/>
        <w:jc w:val="left"/>
        <w:rPr>
          <w:rFonts w:eastAsia="Times New Roman" w:cs="Times New Roman"/>
          <w:szCs w:val="24"/>
          <w:lang w:eastAsia="en-US"/>
        </w:rPr>
      </w:pPr>
    </w:p>
    <w:p w14:paraId="08A64C64" w14:textId="77777777" w:rsidR="00E46A97" w:rsidRPr="0005374D" w:rsidRDefault="00E46A97" w:rsidP="00E46A97">
      <w:pPr>
        <w:spacing w:line="240" w:lineRule="auto"/>
        <w:ind w:firstLine="0"/>
        <w:jc w:val="left"/>
        <w:rPr>
          <w:rFonts w:eastAsia="Times New Roman" w:cs="Times New Roman"/>
          <w:szCs w:val="24"/>
          <w:lang w:eastAsia="en-US"/>
        </w:rPr>
      </w:pPr>
    </w:p>
    <w:p w14:paraId="6ECD3CE4" w14:textId="77777777" w:rsidR="00E46A97" w:rsidRPr="0005374D" w:rsidRDefault="00E46A97" w:rsidP="00E46A97">
      <w:pPr>
        <w:spacing w:line="240" w:lineRule="auto"/>
        <w:ind w:firstLine="0"/>
        <w:jc w:val="left"/>
        <w:rPr>
          <w:rFonts w:eastAsia="Times New Roman" w:cs="Times New Roman"/>
          <w:szCs w:val="24"/>
          <w:lang w:eastAsia="en-US"/>
        </w:rPr>
      </w:pPr>
    </w:p>
    <w:p w14:paraId="229750B2" w14:textId="3531C611" w:rsidR="00E46A97" w:rsidRPr="0005374D" w:rsidRDefault="00E46A97" w:rsidP="00E46A97">
      <w:pPr>
        <w:spacing w:line="240" w:lineRule="auto"/>
        <w:ind w:left="1586" w:right="1405" w:firstLine="0"/>
        <w:jc w:val="center"/>
        <w:rPr>
          <w:rFonts w:eastAsia="Times New Roman" w:cs="Times New Roman"/>
          <w:sz w:val="32"/>
          <w:szCs w:val="32"/>
          <w:lang w:eastAsia="en-US"/>
        </w:rPr>
      </w:pPr>
      <w:r w:rsidRPr="0005374D">
        <w:rPr>
          <w:rFonts w:ascii="Calibri" w:hAnsi="Calibri" w:cs="Times New Roman"/>
          <w:sz w:val="22"/>
          <w:lang w:eastAsia="en-US"/>
        </w:rPr>
        <w:t>Todos los derechos son</w:t>
      </w:r>
      <w:r w:rsidRPr="0005374D">
        <w:rPr>
          <w:rFonts w:ascii="Calibri" w:hAnsi="Calibri" w:cs="Times New Roman"/>
          <w:spacing w:val="-8"/>
          <w:sz w:val="22"/>
          <w:lang w:eastAsia="en-US"/>
        </w:rPr>
        <w:t xml:space="preserve"> </w:t>
      </w:r>
      <w:r w:rsidRPr="0005374D">
        <w:rPr>
          <w:rFonts w:ascii="Calibri" w:hAnsi="Calibri" w:cs="Times New Roman"/>
          <w:sz w:val="22"/>
          <w:lang w:eastAsia="en-US"/>
        </w:rPr>
        <w:t>reservados</w:t>
      </w:r>
    </w:p>
    <w:p w14:paraId="27CFE42D" w14:textId="7EA433EF" w:rsidR="00C744CB" w:rsidRPr="0005374D" w:rsidRDefault="00C744CB" w:rsidP="00E46A97">
      <w:pPr>
        <w:widowControl/>
        <w:jc w:val="center"/>
        <w:rPr>
          <w:rFonts w:eastAsia="Times New Roman" w:cs="Times New Roman"/>
          <w:sz w:val="32"/>
          <w:szCs w:val="32"/>
        </w:rPr>
      </w:pPr>
      <w:r w:rsidRPr="0005374D">
        <w:rPr>
          <w:rFonts w:cs="Times New Roman"/>
          <w:sz w:val="20"/>
          <w:szCs w:val="20"/>
        </w:rPr>
        <w:br w:type="page"/>
      </w:r>
    </w:p>
    <w:p w14:paraId="1B9604EA" w14:textId="77777777" w:rsidR="00C744CB" w:rsidRPr="0005374D" w:rsidRDefault="00C744CB" w:rsidP="00C744CB">
      <w:pPr>
        <w:spacing w:line="240" w:lineRule="auto"/>
        <w:ind w:firstLine="0"/>
        <w:jc w:val="left"/>
        <w:rPr>
          <w:rFonts w:eastAsia="Times New Roman" w:cs="Times New Roman"/>
          <w:szCs w:val="24"/>
          <w:lang w:eastAsia="en-US"/>
        </w:rPr>
      </w:pPr>
      <w:bookmarkStart w:id="0" w:name="_bookmark80"/>
      <w:bookmarkStart w:id="1" w:name="_bookmark81"/>
      <w:bookmarkEnd w:id="0"/>
      <w:bookmarkEnd w:id="1"/>
    </w:p>
    <w:p w14:paraId="1CD8F0E2" w14:textId="1FFF4C2C" w:rsidR="00990680" w:rsidRPr="0005374D" w:rsidRDefault="00990680" w:rsidP="00481DDB">
      <w:pPr>
        <w:spacing w:line="240" w:lineRule="auto"/>
        <w:ind w:firstLine="0"/>
        <w:jc w:val="center"/>
        <w:rPr>
          <w:rFonts w:eastAsia="Times New Roman" w:cs="Times New Roman"/>
          <w:szCs w:val="24"/>
        </w:rPr>
      </w:pPr>
      <w:r w:rsidRPr="0005374D">
        <w:rPr>
          <w:noProof/>
        </w:rPr>
        <w:drawing>
          <wp:inline distT="0" distB="0" distL="0" distR="0" wp14:anchorId="2FD306C5" wp14:editId="4DB77581">
            <wp:extent cx="2017058" cy="457200"/>
            <wp:effectExtent l="0" t="0" r="0" b="0"/>
            <wp:docPr id="26" name="image10.png" descr="UNITEC a color"/>
            <wp:cNvGraphicFramePr/>
            <a:graphic xmlns:a="http://schemas.openxmlformats.org/drawingml/2006/main">
              <a:graphicData uri="http://schemas.openxmlformats.org/drawingml/2006/picture">
                <pic:pic xmlns:pic="http://schemas.openxmlformats.org/drawingml/2006/picture">
                  <pic:nvPicPr>
                    <pic:cNvPr id="0" name="image10.png" descr="UNITEC a color"/>
                    <pic:cNvPicPr preferRelativeResize="0"/>
                  </pic:nvPicPr>
                  <pic:blipFill>
                    <a:blip r:embed="rId10"/>
                    <a:srcRect/>
                    <a:stretch>
                      <a:fillRect/>
                    </a:stretch>
                  </pic:blipFill>
                  <pic:spPr>
                    <a:xfrm>
                      <a:off x="0" y="0"/>
                      <a:ext cx="2017058" cy="457200"/>
                    </a:xfrm>
                    <a:prstGeom prst="rect">
                      <a:avLst/>
                    </a:prstGeom>
                    <a:ln/>
                  </pic:spPr>
                </pic:pic>
              </a:graphicData>
            </a:graphic>
          </wp:inline>
        </w:drawing>
      </w:r>
    </w:p>
    <w:p w14:paraId="499DD908" w14:textId="77777777" w:rsidR="00990680" w:rsidRPr="0005374D" w:rsidRDefault="00990680" w:rsidP="00990680">
      <w:pPr>
        <w:rPr>
          <w:rFonts w:eastAsia="Times New Roman" w:cs="Times New Roman"/>
          <w:szCs w:val="24"/>
        </w:rPr>
      </w:pPr>
    </w:p>
    <w:p w14:paraId="479BD3F5" w14:textId="77777777" w:rsidR="00990680" w:rsidRPr="0005374D" w:rsidRDefault="00990680" w:rsidP="00990680">
      <w:pPr>
        <w:spacing w:before="7"/>
        <w:rPr>
          <w:rFonts w:eastAsia="Times New Roman" w:cs="Times New Roman"/>
          <w:sz w:val="21"/>
          <w:szCs w:val="21"/>
        </w:rPr>
      </w:pPr>
    </w:p>
    <w:p w14:paraId="401F45DB" w14:textId="77777777" w:rsidR="00990680" w:rsidRPr="0005374D" w:rsidRDefault="00990680" w:rsidP="00990680">
      <w:pPr>
        <w:ind w:left="100"/>
        <w:jc w:val="center"/>
        <w:rPr>
          <w:rFonts w:eastAsia="Times New Roman" w:cs="Times New Roman"/>
          <w:b/>
          <w:sz w:val="32"/>
          <w:szCs w:val="32"/>
        </w:rPr>
      </w:pPr>
      <w:bookmarkStart w:id="2" w:name="_heading=h.tyjcwt" w:colFirst="0" w:colLast="0"/>
      <w:bookmarkEnd w:id="2"/>
      <w:r w:rsidRPr="0005374D">
        <w:rPr>
          <w:rFonts w:eastAsia="Times New Roman" w:cs="Times New Roman"/>
          <w:b/>
          <w:sz w:val="32"/>
          <w:szCs w:val="32"/>
        </w:rPr>
        <w:t>FACULTAD DE POSTGRADO</w:t>
      </w:r>
    </w:p>
    <w:p w14:paraId="0AC7B2F6" w14:textId="77777777" w:rsidR="00990680" w:rsidRPr="0005374D" w:rsidRDefault="00990680" w:rsidP="00990680">
      <w:pPr>
        <w:spacing w:before="7"/>
        <w:rPr>
          <w:rFonts w:eastAsia="Times New Roman" w:cs="Times New Roman"/>
          <w:b/>
        </w:rPr>
      </w:pPr>
    </w:p>
    <w:p w14:paraId="2A293706" w14:textId="78667914" w:rsidR="00990680" w:rsidRPr="0005374D" w:rsidRDefault="00990680" w:rsidP="00990680">
      <w:pPr>
        <w:jc w:val="center"/>
        <w:rPr>
          <w:rFonts w:eastAsia="Times New Roman" w:cs="Times New Roman"/>
          <w:b/>
          <w:szCs w:val="24"/>
        </w:rPr>
      </w:pPr>
      <w:r w:rsidRPr="0005374D">
        <w:rPr>
          <w:rFonts w:eastAsia="Times New Roman" w:cs="Times New Roman"/>
          <w:b/>
          <w:sz w:val="32"/>
          <w:szCs w:val="32"/>
        </w:rPr>
        <w:t>OPTIMIZAC</w:t>
      </w:r>
      <w:r w:rsidR="00FF2A0B" w:rsidRPr="0005374D">
        <w:rPr>
          <w:rFonts w:eastAsia="Times New Roman" w:cs="Times New Roman"/>
          <w:b/>
          <w:sz w:val="32"/>
          <w:szCs w:val="32"/>
        </w:rPr>
        <w:t>IÓ</w:t>
      </w:r>
      <w:r w:rsidRPr="0005374D">
        <w:rPr>
          <w:rFonts w:eastAsia="Times New Roman" w:cs="Times New Roman"/>
          <w:b/>
          <w:sz w:val="32"/>
          <w:szCs w:val="32"/>
        </w:rPr>
        <w:t xml:space="preserve">N DE PROCESOS DE PAGO DE PLANILLA EN EL SECTOR SALUD APLICADO AL INSTITUTO CARDIOPULMONAR HOSPITAL </w:t>
      </w:r>
      <w:r w:rsidR="00AE7C1E" w:rsidRPr="0005374D">
        <w:rPr>
          <w:rFonts w:eastAsia="Times New Roman" w:cs="Times New Roman"/>
          <w:b/>
          <w:sz w:val="32"/>
          <w:szCs w:val="32"/>
        </w:rPr>
        <w:t>D</w:t>
      </w:r>
      <w:r w:rsidRPr="0005374D">
        <w:rPr>
          <w:rFonts w:eastAsia="Times New Roman" w:cs="Times New Roman"/>
          <w:b/>
          <w:sz w:val="32"/>
          <w:szCs w:val="32"/>
        </w:rPr>
        <w:t>EL TORAX</w:t>
      </w:r>
    </w:p>
    <w:p w14:paraId="0A30A8BD" w14:textId="77777777" w:rsidR="00990680" w:rsidRPr="0005374D" w:rsidRDefault="00990680" w:rsidP="00990680">
      <w:pPr>
        <w:spacing w:before="9"/>
        <w:rPr>
          <w:rFonts w:eastAsia="Times New Roman" w:cs="Times New Roman"/>
          <w:b/>
          <w:sz w:val="23"/>
          <w:szCs w:val="23"/>
        </w:rPr>
      </w:pPr>
    </w:p>
    <w:p w14:paraId="07C6200C" w14:textId="77777777" w:rsidR="00990680" w:rsidRPr="0005374D" w:rsidRDefault="00990680" w:rsidP="00990680">
      <w:pPr>
        <w:ind w:left="557" w:right="393"/>
        <w:jc w:val="center"/>
        <w:rPr>
          <w:rFonts w:eastAsia="Times New Roman" w:cs="Times New Roman"/>
          <w:b/>
          <w:sz w:val="32"/>
          <w:szCs w:val="32"/>
        </w:rPr>
      </w:pPr>
      <w:r w:rsidRPr="0005374D">
        <w:rPr>
          <w:rFonts w:eastAsia="Times New Roman" w:cs="Times New Roman"/>
          <w:b/>
          <w:sz w:val="32"/>
          <w:szCs w:val="32"/>
        </w:rPr>
        <w:t>ANA CRISTINA LANZA HERRERA</w:t>
      </w:r>
    </w:p>
    <w:p w14:paraId="172EBABF" w14:textId="513C6E88" w:rsidR="00990680" w:rsidRPr="0005374D" w:rsidRDefault="00990680" w:rsidP="00E46A97">
      <w:pPr>
        <w:ind w:left="557" w:right="393"/>
        <w:jc w:val="center"/>
        <w:rPr>
          <w:rFonts w:eastAsia="Times New Roman" w:cs="Times New Roman"/>
          <w:b/>
          <w:sz w:val="32"/>
          <w:szCs w:val="32"/>
        </w:rPr>
      </w:pPr>
      <w:r w:rsidRPr="0005374D">
        <w:rPr>
          <w:rFonts w:eastAsia="Times New Roman" w:cs="Times New Roman"/>
          <w:b/>
          <w:sz w:val="32"/>
          <w:szCs w:val="32"/>
        </w:rPr>
        <w:t>LEYLAN ORLANDY PERDOMO TÁBORA</w:t>
      </w:r>
    </w:p>
    <w:p w14:paraId="7B1E9035" w14:textId="77777777" w:rsidR="00E46A97" w:rsidRPr="0005374D" w:rsidRDefault="00E46A97" w:rsidP="00990680">
      <w:pPr>
        <w:ind w:left="4363"/>
        <w:rPr>
          <w:rFonts w:eastAsia="Times New Roman" w:cs="Times New Roman"/>
          <w:b/>
          <w:szCs w:val="24"/>
        </w:rPr>
      </w:pPr>
    </w:p>
    <w:p w14:paraId="76BEFF76" w14:textId="3A055F1C" w:rsidR="00990680" w:rsidRPr="0005374D" w:rsidRDefault="00990680" w:rsidP="00E46A97">
      <w:pPr>
        <w:ind w:left="3600"/>
        <w:rPr>
          <w:rFonts w:eastAsia="Times New Roman" w:cs="Times New Roman"/>
          <w:b/>
          <w:szCs w:val="24"/>
        </w:rPr>
      </w:pPr>
      <w:r w:rsidRPr="0005374D">
        <w:rPr>
          <w:rFonts w:eastAsia="Times New Roman" w:cs="Times New Roman"/>
          <w:b/>
          <w:szCs w:val="24"/>
        </w:rPr>
        <w:t>Resumen</w:t>
      </w:r>
    </w:p>
    <w:p w14:paraId="7E353EA6" w14:textId="77777777" w:rsidR="00990680" w:rsidRPr="0005374D" w:rsidRDefault="00990680" w:rsidP="00E46A97">
      <w:pPr>
        <w:ind w:firstLine="0"/>
        <w:rPr>
          <w:rFonts w:eastAsia="Times New Roman" w:cs="Times New Roman"/>
          <w:b/>
          <w:szCs w:val="24"/>
        </w:rPr>
      </w:pPr>
    </w:p>
    <w:p w14:paraId="41B32402" w14:textId="20A79733" w:rsidR="00990680" w:rsidRPr="0005374D" w:rsidRDefault="00E46A97" w:rsidP="00BE3665">
      <w:pPr>
        <w:rPr>
          <w:rFonts w:eastAsia="Times New Roman" w:cs="Times New Roman"/>
          <w:color w:val="000000"/>
          <w:szCs w:val="24"/>
        </w:rPr>
      </w:pPr>
      <w:r w:rsidRPr="0005374D">
        <w:rPr>
          <w:rFonts w:eastAsia="Times New Roman" w:cs="Times New Roman"/>
          <w:color w:val="000000"/>
          <w:szCs w:val="24"/>
        </w:rPr>
        <w:t xml:space="preserve">El Instituto Nacional Cardiopulmonar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enfrenta actualmente deficiencias en el proceso de pago de nómina, lo que resulta en acreditaciones tardías a los colaboradores y, consecuentemente, un notable descontento entre el personal hospitalario. </w:t>
      </w:r>
      <w:r w:rsidR="00BE3665" w:rsidRPr="0005374D">
        <w:rPr>
          <w:rFonts w:eastAsia="Times New Roman" w:cs="Times New Roman"/>
          <w:color w:val="000000"/>
          <w:szCs w:val="24"/>
        </w:rPr>
        <w:t xml:space="preserve">En este sentido, el propósito de la investigación es realizar un análisis de las necesidades de la institución para observar </w:t>
      </w:r>
      <w:r w:rsidR="00CE2A1C" w:rsidRPr="0005374D">
        <w:rPr>
          <w:rFonts w:eastAsia="Times New Roman" w:cs="Times New Roman"/>
          <w:color w:val="000000"/>
          <w:szCs w:val="24"/>
        </w:rPr>
        <w:t>cómo</w:t>
      </w:r>
      <w:r w:rsidR="00BE3665" w:rsidRPr="0005374D">
        <w:rPr>
          <w:rFonts w:eastAsia="Times New Roman" w:cs="Times New Roman"/>
          <w:color w:val="000000"/>
          <w:szCs w:val="24"/>
        </w:rPr>
        <w:t xml:space="preserve"> estas pueden mejorar. Con ello el objetivo de la indagación es el de, “Proponer un plan estratégico en el Departamento de Contratos, mediante el análisis detallado de los procesos de pago de planillas salariales en el Instituto Cardiopulmonar/Hospital '</w:t>
      </w:r>
      <w:r w:rsidR="00D051CD" w:rsidRPr="0005374D">
        <w:rPr>
          <w:rFonts w:eastAsia="Times New Roman" w:cs="Times New Roman"/>
          <w:color w:val="000000"/>
          <w:szCs w:val="24"/>
        </w:rPr>
        <w:t>Del Tórax</w:t>
      </w:r>
      <w:r w:rsidR="00BE3665" w:rsidRPr="0005374D">
        <w:rPr>
          <w:rFonts w:eastAsia="Times New Roman" w:cs="Times New Roman"/>
          <w:color w:val="000000"/>
          <w:szCs w:val="24"/>
        </w:rPr>
        <w:t xml:space="preserve">', con el fin de contribuir a la optimización de procesos de pago y el bienestar de todo el personal de la institución”, para ello se </w:t>
      </w:r>
      <w:r w:rsidR="00CE2A1C" w:rsidRPr="0005374D">
        <w:rPr>
          <w:rFonts w:eastAsia="Times New Roman" w:cs="Times New Roman"/>
          <w:color w:val="000000"/>
          <w:szCs w:val="24"/>
        </w:rPr>
        <w:t>observó</w:t>
      </w:r>
      <w:r w:rsidR="00BE3665" w:rsidRPr="0005374D">
        <w:rPr>
          <w:rFonts w:eastAsia="Times New Roman" w:cs="Times New Roman"/>
          <w:color w:val="000000"/>
          <w:szCs w:val="24"/>
        </w:rPr>
        <w:t xml:space="preserve"> una investigación bajo un enfoque cualitativo, un alcance descriptivo, con un diseño no experimental y un método analítico.</w:t>
      </w:r>
    </w:p>
    <w:p w14:paraId="5B03C0B9" w14:textId="77777777" w:rsidR="00E46A97" w:rsidRPr="0005374D" w:rsidRDefault="00E46A97" w:rsidP="00990680">
      <w:pPr>
        <w:rPr>
          <w:rFonts w:eastAsia="Times New Roman" w:cs="Times New Roman"/>
          <w:b/>
          <w:szCs w:val="24"/>
        </w:rPr>
      </w:pPr>
    </w:p>
    <w:p w14:paraId="10793998" w14:textId="5CFFE27C" w:rsidR="00990680" w:rsidRPr="0005374D" w:rsidRDefault="00990680" w:rsidP="00990680">
      <w:pPr>
        <w:rPr>
          <w:rFonts w:eastAsia="Times New Roman" w:cs="Times New Roman"/>
          <w:szCs w:val="24"/>
        </w:rPr>
      </w:pPr>
      <w:r w:rsidRPr="0005374D">
        <w:rPr>
          <w:rFonts w:eastAsia="Times New Roman" w:cs="Times New Roman"/>
          <w:b/>
          <w:szCs w:val="24"/>
        </w:rPr>
        <w:t xml:space="preserve">Palabras claves: </w:t>
      </w:r>
      <w:r w:rsidR="00BE3665" w:rsidRPr="0005374D">
        <w:rPr>
          <w:rFonts w:eastAsia="Times New Roman" w:cs="Times New Roman"/>
          <w:b/>
          <w:szCs w:val="24"/>
        </w:rPr>
        <w:t>A</w:t>
      </w:r>
      <w:r w:rsidRPr="0005374D">
        <w:rPr>
          <w:rFonts w:eastAsia="Times New Roman" w:cs="Times New Roman"/>
          <w:b/>
          <w:szCs w:val="24"/>
        </w:rPr>
        <w:t>nálisis, etapas, planilla, procesos, optimización</w:t>
      </w:r>
      <w:r w:rsidR="00BE3665" w:rsidRPr="0005374D">
        <w:rPr>
          <w:rFonts w:eastAsia="Times New Roman" w:cs="Times New Roman"/>
          <w:b/>
          <w:szCs w:val="24"/>
        </w:rPr>
        <w:t>.</w:t>
      </w:r>
    </w:p>
    <w:p w14:paraId="15A34008" w14:textId="77777777" w:rsidR="00990680" w:rsidRPr="0005374D" w:rsidRDefault="00990680" w:rsidP="00990680">
      <w:pPr>
        <w:rPr>
          <w:rFonts w:eastAsia="Times New Roman" w:cs="Times New Roman"/>
          <w:szCs w:val="24"/>
        </w:rPr>
      </w:pPr>
    </w:p>
    <w:p w14:paraId="16F64376" w14:textId="1C8DAF4E" w:rsidR="00990680" w:rsidRPr="0005374D" w:rsidRDefault="00990680" w:rsidP="00E46A97">
      <w:pPr>
        <w:widowControl/>
        <w:spacing w:after="160" w:line="259" w:lineRule="auto"/>
        <w:ind w:firstLine="0"/>
        <w:rPr>
          <w:rFonts w:eastAsia="Times New Roman" w:cs="Times New Roman"/>
          <w:szCs w:val="24"/>
        </w:rPr>
      </w:pPr>
    </w:p>
    <w:p w14:paraId="4264463F" w14:textId="77777777" w:rsidR="00990680" w:rsidRPr="0005374D" w:rsidRDefault="00990680" w:rsidP="00990680">
      <w:pPr>
        <w:spacing w:before="8"/>
        <w:jc w:val="center"/>
        <w:rPr>
          <w:rFonts w:eastAsia="Times New Roman" w:cs="Times New Roman"/>
          <w:sz w:val="10"/>
          <w:szCs w:val="10"/>
        </w:rPr>
      </w:pPr>
      <w:r w:rsidRPr="0005374D">
        <w:rPr>
          <w:noProof/>
        </w:rPr>
        <w:lastRenderedPageBreak/>
        <w:drawing>
          <wp:inline distT="0" distB="0" distL="0" distR="0" wp14:anchorId="1223A9B6" wp14:editId="7D326868">
            <wp:extent cx="2017058" cy="457200"/>
            <wp:effectExtent l="0" t="0" r="0" b="0"/>
            <wp:docPr id="25" name="image10.png" descr="UNITEC a color"/>
            <wp:cNvGraphicFramePr/>
            <a:graphic xmlns:a="http://schemas.openxmlformats.org/drawingml/2006/main">
              <a:graphicData uri="http://schemas.openxmlformats.org/drawingml/2006/picture">
                <pic:pic xmlns:pic="http://schemas.openxmlformats.org/drawingml/2006/picture">
                  <pic:nvPicPr>
                    <pic:cNvPr id="0" name="image10.png" descr="UNITEC a color"/>
                    <pic:cNvPicPr preferRelativeResize="0"/>
                  </pic:nvPicPr>
                  <pic:blipFill>
                    <a:blip r:embed="rId10"/>
                    <a:srcRect/>
                    <a:stretch>
                      <a:fillRect/>
                    </a:stretch>
                  </pic:blipFill>
                  <pic:spPr>
                    <a:xfrm>
                      <a:off x="0" y="0"/>
                      <a:ext cx="2017058" cy="457200"/>
                    </a:xfrm>
                    <a:prstGeom prst="rect">
                      <a:avLst/>
                    </a:prstGeom>
                    <a:ln/>
                  </pic:spPr>
                </pic:pic>
              </a:graphicData>
            </a:graphic>
          </wp:inline>
        </w:drawing>
      </w:r>
    </w:p>
    <w:p w14:paraId="1BE7AEC3" w14:textId="77777777" w:rsidR="00990680" w:rsidRPr="0005374D" w:rsidRDefault="00990680" w:rsidP="00990680">
      <w:pPr>
        <w:rPr>
          <w:rFonts w:eastAsia="Times New Roman" w:cs="Times New Roman"/>
          <w:szCs w:val="24"/>
        </w:rPr>
      </w:pPr>
    </w:p>
    <w:p w14:paraId="22283A72" w14:textId="77777777" w:rsidR="00990680" w:rsidRPr="0005374D" w:rsidRDefault="00990680" w:rsidP="00990680">
      <w:pPr>
        <w:spacing w:before="7"/>
        <w:rPr>
          <w:rFonts w:eastAsia="Times New Roman" w:cs="Times New Roman"/>
          <w:sz w:val="21"/>
          <w:szCs w:val="21"/>
        </w:rPr>
      </w:pPr>
    </w:p>
    <w:p w14:paraId="7C56E574" w14:textId="77777777" w:rsidR="00990680" w:rsidRPr="0005374D" w:rsidRDefault="00990680" w:rsidP="009906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b/>
          <w:sz w:val="32"/>
          <w:szCs w:val="32"/>
          <w:lang w:val="en-US"/>
        </w:rPr>
      </w:pPr>
      <w:r w:rsidRPr="0005374D">
        <w:rPr>
          <w:rFonts w:eastAsia="Times New Roman" w:cs="Times New Roman"/>
          <w:b/>
          <w:sz w:val="32"/>
          <w:szCs w:val="32"/>
          <w:lang w:val="en-US"/>
        </w:rPr>
        <w:t>GRADUATE SCHOOL</w:t>
      </w:r>
    </w:p>
    <w:p w14:paraId="2CAD7C44" w14:textId="77777777" w:rsidR="00990680" w:rsidRPr="0005374D" w:rsidRDefault="00990680" w:rsidP="00990680">
      <w:pPr>
        <w:spacing w:before="7"/>
        <w:rPr>
          <w:rFonts w:eastAsia="Times New Roman" w:cs="Times New Roman"/>
          <w:b/>
          <w:lang w:val="en-US"/>
        </w:rPr>
      </w:pPr>
    </w:p>
    <w:p w14:paraId="1685108D" w14:textId="7EE4AFC5" w:rsidR="00990680" w:rsidRPr="0005374D" w:rsidRDefault="00990680" w:rsidP="00990680">
      <w:pPr>
        <w:spacing w:before="9"/>
        <w:jc w:val="center"/>
        <w:rPr>
          <w:rFonts w:eastAsia="Times New Roman" w:cs="Times New Roman"/>
          <w:b/>
          <w:sz w:val="32"/>
          <w:szCs w:val="32"/>
          <w:lang w:val="en-US"/>
        </w:rPr>
      </w:pPr>
      <w:r w:rsidRPr="0005374D">
        <w:rPr>
          <w:rFonts w:eastAsia="Times New Roman" w:cs="Times New Roman"/>
          <w:b/>
          <w:sz w:val="32"/>
          <w:szCs w:val="32"/>
          <w:lang w:val="en-US"/>
        </w:rPr>
        <w:t xml:space="preserve">OPTIMIZATION OF PAYROLL PROCESSES IN HEALTHCARE: A CASE STUDY AT THE NATIONAL CARDIOPULMONARY INSTITUTE/HOSPITAL </w:t>
      </w:r>
      <w:r w:rsidR="00D051CD" w:rsidRPr="0005374D">
        <w:rPr>
          <w:rFonts w:eastAsia="Times New Roman" w:cs="Times New Roman"/>
          <w:b/>
          <w:sz w:val="32"/>
          <w:szCs w:val="32"/>
          <w:lang w:val="en-US"/>
        </w:rPr>
        <w:t>DEL TÓRAX</w:t>
      </w:r>
    </w:p>
    <w:p w14:paraId="09D8AE85" w14:textId="77777777" w:rsidR="00990680" w:rsidRPr="0005374D" w:rsidRDefault="00990680" w:rsidP="00990680">
      <w:pPr>
        <w:spacing w:before="9"/>
        <w:jc w:val="center"/>
        <w:rPr>
          <w:rFonts w:eastAsia="Times New Roman" w:cs="Times New Roman"/>
          <w:b/>
          <w:sz w:val="23"/>
          <w:szCs w:val="23"/>
          <w:lang w:val="en-US"/>
        </w:rPr>
      </w:pPr>
    </w:p>
    <w:p w14:paraId="58ABC7C2" w14:textId="77777777" w:rsidR="00990680" w:rsidRPr="0005374D" w:rsidRDefault="00990680" w:rsidP="00990680">
      <w:pPr>
        <w:ind w:left="557" w:right="393"/>
        <w:jc w:val="center"/>
        <w:rPr>
          <w:rFonts w:eastAsia="Times New Roman" w:cs="Times New Roman"/>
          <w:b/>
          <w:sz w:val="32"/>
          <w:szCs w:val="32"/>
        </w:rPr>
      </w:pPr>
      <w:r w:rsidRPr="0005374D">
        <w:rPr>
          <w:rFonts w:eastAsia="Times New Roman" w:cs="Times New Roman"/>
          <w:b/>
          <w:sz w:val="32"/>
          <w:szCs w:val="32"/>
        </w:rPr>
        <w:t>ANA CRISTINA LANZA HERRERA</w:t>
      </w:r>
    </w:p>
    <w:p w14:paraId="511B3418" w14:textId="77777777" w:rsidR="00990680" w:rsidRPr="0005374D" w:rsidRDefault="00990680" w:rsidP="00990680">
      <w:pPr>
        <w:ind w:left="557" w:right="393"/>
        <w:jc w:val="center"/>
        <w:rPr>
          <w:rFonts w:eastAsia="Times New Roman" w:cs="Times New Roman"/>
          <w:b/>
          <w:sz w:val="32"/>
          <w:szCs w:val="32"/>
        </w:rPr>
      </w:pPr>
      <w:r w:rsidRPr="0005374D">
        <w:rPr>
          <w:rFonts w:eastAsia="Times New Roman" w:cs="Times New Roman"/>
          <w:b/>
          <w:sz w:val="32"/>
          <w:szCs w:val="32"/>
        </w:rPr>
        <w:t>LEYLAN ORLANDY PERDOMO TÁBORA</w:t>
      </w:r>
    </w:p>
    <w:p w14:paraId="70A4FF2C" w14:textId="77777777" w:rsidR="00990680" w:rsidRPr="0005374D" w:rsidRDefault="00990680" w:rsidP="00E46A97">
      <w:pPr>
        <w:ind w:firstLine="0"/>
        <w:rPr>
          <w:rFonts w:eastAsia="Times New Roman" w:cs="Times New Roman"/>
          <w:b/>
          <w:szCs w:val="24"/>
        </w:rPr>
      </w:pPr>
    </w:p>
    <w:p w14:paraId="01F2B7C8" w14:textId="77777777" w:rsidR="00E46A97" w:rsidRPr="0005374D" w:rsidRDefault="00990680" w:rsidP="00E46A97">
      <w:pPr>
        <w:jc w:val="center"/>
        <w:rPr>
          <w:rFonts w:eastAsia="Times New Roman" w:cs="Times New Roman"/>
          <w:szCs w:val="24"/>
          <w:lang w:val="en-US"/>
        </w:rPr>
      </w:pPr>
      <w:r w:rsidRPr="0005374D">
        <w:rPr>
          <w:rFonts w:eastAsia="Times New Roman" w:cs="Times New Roman"/>
          <w:b/>
          <w:szCs w:val="24"/>
          <w:lang w:val="en-US"/>
        </w:rPr>
        <w:t>Abstract</w:t>
      </w:r>
    </w:p>
    <w:p w14:paraId="5B5366E6" w14:textId="0CF729C9" w:rsidR="00BE3665" w:rsidRPr="0005374D" w:rsidRDefault="00BE3665" w:rsidP="00BE3665">
      <w:pPr>
        <w:rPr>
          <w:lang w:val="en-US"/>
        </w:rPr>
      </w:pPr>
      <w:r w:rsidRPr="0005374D">
        <w:rPr>
          <w:lang w:val="en-US"/>
        </w:rPr>
        <w:t xml:space="preserve">The Institute Nacional Cardiopulmonary Hospital </w:t>
      </w:r>
      <w:r w:rsidR="00D051CD" w:rsidRPr="0005374D">
        <w:rPr>
          <w:lang w:val="en-US"/>
        </w:rPr>
        <w:t>Del Tórax</w:t>
      </w:r>
      <w:r w:rsidRPr="0005374D">
        <w:rPr>
          <w:lang w:val="en-US"/>
        </w:rPr>
        <w:t xml:space="preserve"> currently faces deficiencies in the payroll payment process, which results in late accreditations for collaborators and, consequently, notable discontent among hospital staff. In this sense, the purpose of the research is to carry out an analysis of the needs of the institution to observe how they can improve. With this, the objective of the investigation is to, “Propose a strategic plan in the Contracts Department, through the detailed analysis of the payroll payment processes at the Cardiopulmonary Institute/Hospital '</w:t>
      </w:r>
      <w:r w:rsidR="00D051CD" w:rsidRPr="0005374D">
        <w:rPr>
          <w:lang w:val="en-US"/>
        </w:rPr>
        <w:t>Del Tórax</w:t>
      </w:r>
      <w:r w:rsidRPr="0005374D">
        <w:rPr>
          <w:lang w:val="en-US"/>
        </w:rPr>
        <w:t>', in order to contribute to the optimization of payment processes and the well-being of all the institution's staff", for this, an investigation was observed under a qualitative approach, a descriptive scope, with a non-experimental design and an analytical method.</w:t>
      </w:r>
    </w:p>
    <w:p w14:paraId="299F6B02" w14:textId="77777777" w:rsidR="00BE3665" w:rsidRPr="0005374D" w:rsidRDefault="00BE3665" w:rsidP="00BE3665">
      <w:pPr>
        <w:rPr>
          <w:lang w:val="en-US"/>
        </w:rPr>
      </w:pPr>
    </w:p>
    <w:p w14:paraId="793B3443" w14:textId="2CEDE51A" w:rsidR="002A6E63" w:rsidRPr="0005374D" w:rsidRDefault="00BE3665" w:rsidP="00BE3665">
      <w:pPr>
        <w:rPr>
          <w:rFonts w:eastAsia="Times New Roman" w:cs="Times New Roman"/>
          <w:b/>
          <w:bCs/>
          <w:szCs w:val="24"/>
          <w:lang w:val="en-US"/>
        </w:rPr>
      </w:pPr>
      <w:r w:rsidRPr="0005374D">
        <w:rPr>
          <w:b/>
          <w:bCs/>
          <w:lang w:val="en-US"/>
        </w:rPr>
        <w:t>Keywords: Analysis, stages, spreadsheet, processes, optimization.</w:t>
      </w:r>
    </w:p>
    <w:p w14:paraId="4210A15D" w14:textId="777DC820" w:rsidR="00E46A97" w:rsidRPr="0005374D" w:rsidRDefault="00E46A97" w:rsidP="00E46A97">
      <w:pPr>
        <w:ind w:left="4363"/>
        <w:rPr>
          <w:rFonts w:eastAsia="Times New Roman" w:cs="Times New Roman"/>
          <w:szCs w:val="24"/>
          <w:lang w:val="en-US"/>
        </w:rPr>
      </w:pPr>
      <w:r w:rsidRPr="0005374D">
        <w:rPr>
          <w:lang w:val="en-US"/>
        </w:rPr>
        <w:br w:type="page"/>
      </w:r>
    </w:p>
    <w:p w14:paraId="5306EF80" w14:textId="4C1EF111" w:rsidR="002A6E63" w:rsidRPr="0005374D" w:rsidRDefault="002A6E63">
      <w:pPr>
        <w:spacing w:line="240" w:lineRule="auto"/>
        <w:ind w:firstLine="0"/>
        <w:jc w:val="left"/>
        <w:rPr>
          <w:rFonts w:eastAsia="Times New Roman" w:cs="Times New Roman"/>
          <w:b/>
          <w:sz w:val="28"/>
          <w:szCs w:val="28"/>
          <w:lang w:val="en-US"/>
        </w:rPr>
      </w:pPr>
    </w:p>
    <w:p w14:paraId="3F4C6268" w14:textId="76C73346" w:rsidR="00990680" w:rsidRPr="0005374D" w:rsidRDefault="00990680" w:rsidP="00AC560E">
      <w:pPr>
        <w:pStyle w:val="Ttulo1"/>
      </w:pPr>
      <w:bookmarkStart w:id="3" w:name="_Toc153755675"/>
      <w:bookmarkStart w:id="4" w:name="_Toc158559798"/>
      <w:r w:rsidRPr="0005374D">
        <w:t>DEDICATORIA</w:t>
      </w:r>
      <w:bookmarkEnd w:id="3"/>
      <w:bookmarkEnd w:id="4"/>
    </w:p>
    <w:p w14:paraId="7067FAA2" w14:textId="5F7EC0D2"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bookmarkStart w:id="5" w:name="_heading=h.1t3h5sf" w:colFirst="0" w:colLast="0"/>
      <w:bookmarkEnd w:id="5"/>
      <w:r w:rsidRPr="0005374D">
        <w:rPr>
          <w:rFonts w:eastAsia="Times New Roman" w:cs="Times New Roman"/>
          <w:color w:val="000000"/>
          <w:szCs w:val="24"/>
        </w:rPr>
        <w:t xml:space="preserve">Dedico este trabajo primordialmente a Dios mi padre, mi guía mi fortaleza, mi mentor en mi vida, a mis padres, cuyo amor incondicional y apoyo constante han sido mi mayor inspiración. A mi familia y amigos, por su aliento y comprensión a lo largo de este viaje académico. A mis profesores y mentores, gracias por guiarme con sabiduría y paciencia. Este logro es un testimonio de la comunidad </w:t>
      </w:r>
      <w:r w:rsidR="00F674D7" w:rsidRPr="0005374D">
        <w:rPr>
          <w:rFonts w:eastAsia="Times New Roman" w:cs="Times New Roman"/>
          <w:color w:val="000000"/>
          <w:szCs w:val="24"/>
        </w:rPr>
        <w:t>que me rodea, y estoy agradecida</w:t>
      </w:r>
      <w:r w:rsidRPr="0005374D">
        <w:rPr>
          <w:rFonts w:eastAsia="Times New Roman" w:cs="Times New Roman"/>
          <w:color w:val="000000"/>
          <w:szCs w:val="24"/>
        </w:rPr>
        <w:t xml:space="preserve"> por cada persona que ha influido positivamente en mi vida. ¡Este logro es para todos ustedes!</w:t>
      </w:r>
    </w:p>
    <w:p w14:paraId="6007044C" w14:textId="77777777" w:rsidR="00990680" w:rsidRPr="0005374D" w:rsidRDefault="00990680" w:rsidP="00990680">
      <w:pPr>
        <w:pBdr>
          <w:top w:val="nil"/>
          <w:left w:val="nil"/>
          <w:bottom w:val="nil"/>
          <w:right w:val="nil"/>
          <w:between w:val="nil"/>
        </w:pBdr>
        <w:spacing w:after="120"/>
        <w:ind w:firstLine="720"/>
        <w:jc w:val="right"/>
        <w:rPr>
          <w:rFonts w:eastAsia="Times New Roman" w:cs="Times New Roman"/>
          <w:color w:val="000000"/>
          <w:szCs w:val="24"/>
        </w:rPr>
      </w:pPr>
      <w:r w:rsidRPr="0005374D">
        <w:rPr>
          <w:rFonts w:eastAsia="Times New Roman" w:cs="Times New Roman"/>
          <w:color w:val="000000"/>
          <w:szCs w:val="24"/>
        </w:rPr>
        <w:t>Leylan Orlandy Perdomo Tábora.</w:t>
      </w:r>
    </w:p>
    <w:p w14:paraId="083CC3BC" w14:textId="77777777" w:rsidR="00990680" w:rsidRPr="0005374D" w:rsidRDefault="00990680" w:rsidP="00990680">
      <w:pPr>
        <w:pBdr>
          <w:top w:val="nil"/>
          <w:left w:val="nil"/>
          <w:bottom w:val="nil"/>
          <w:right w:val="nil"/>
          <w:between w:val="nil"/>
        </w:pBdr>
        <w:spacing w:after="120"/>
        <w:ind w:firstLine="720"/>
        <w:jc w:val="right"/>
        <w:rPr>
          <w:rFonts w:eastAsia="Times New Roman" w:cs="Times New Roman"/>
          <w:color w:val="000000"/>
          <w:szCs w:val="24"/>
        </w:rPr>
      </w:pPr>
    </w:p>
    <w:p w14:paraId="1E2DBAE5" w14:textId="77777777" w:rsidR="00990680" w:rsidRPr="0005374D" w:rsidRDefault="00990680" w:rsidP="00990680">
      <w:pPr>
        <w:pBdr>
          <w:top w:val="nil"/>
          <w:left w:val="nil"/>
          <w:bottom w:val="nil"/>
          <w:right w:val="nil"/>
          <w:between w:val="nil"/>
        </w:pBdr>
        <w:spacing w:after="120"/>
        <w:ind w:firstLine="720"/>
        <w:jc w:val="right"/>
        <w:rPr>
          <w:rFonts w:eastAsia="Times New Roman" w:cs="Times New Roman"/>
          <w:color w:val="000000"/>
          <w:szCs w:val="24"/>
        </w:rPr>
      </w:pPr>
    </w:p>
    <w:p w14:paraId="5B67B47D" w14:textId="77777777" w:rsidR="00990680" w:rsidRPr="0005374D" w:rsidRDefault="00990680" w:rsidP="00990680">
      <w:pPr>
        <w:pBdr>
          <w:top w:val="nil"/>
          <w:left w:val="nil"/>
          <w:bottom w:val="nil"/>
          <w:right w:val="nil"/>
          <w:between w:val="nil"/>
        </w:pBdr>
        <w:spacing w:after="120"/>
        <w:ind w:firstLine="720"/>
        <w:jc w:val="right"/>
        <w:rPr>
          <w:rFonts w:eastAsia="Times New Roman" w:cs="Times New Roman"/>
          <w:color w:val="000000"/>
          <w:szCs w:val="24"/>
        </w:rPr>
      </w:pPr>
    </w:p>
    <w:p w14:paraId="3483FC52" w14:textId="77777777" w:rsidR="00990680" w:rsidRPr="0005374D" w:rsidRDefault="00990680" w:rsidP="00990680">
      <w:pPr>
        <w:pBdr>
          <w:top w:val="nil"/>
          <w:left w:val="nil"/>
          <w:bottom w:val="nil"/>
          <w:right w:val="nil"/>
          <w:between w:val="nil"/>
        </w:pBdr>
        <w:spacing w:after="120"/>
        <w:ind w:firstLine="720"/>
        <w:jc w:val="right"/>
        <w:rPr>
          <w:rFonts w:eastAsia="Times New Roman" w:cs="Times New Roman"/>
          <w:color w:val="000000"/>
          <w:szCs w:val="24"/>
        </w:rPr>
      </w:pPr>
    </w:p>
    <w:p w14:paraId="4673B89F"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Dedico este trabajo en primer lugar a Dios por ser mi guía, a mis padres que siempre me han apoyado incondicionalmente impulsándome a lograr mis metas, y han velado por mi bienestar siempre, siendo un ejemplo para mí a lo largo de mi vida. Agradezco a familiares en especial a mis tías las cuales siempre han sido un apoyo y ejemplo para mí, a amigos y colegas gracias por su apoyo.  A todos ustedes, mi profundo agradecimiento.</w:t>
      </w:r>
    </w:p>
    <w:p w14:paraId="38153844" w14:textId="77777777" w:rsidR="00A35EDE" w:rsidRPr="0005374D" w:rsidRDefault="00990680" w:rsidP="00990680">
      <w:pPr>
        <w:pBdr>
          <w:top w:val="nil"/>
          <w:left w:val="nil"/>
          <w:bottom w:val="nil"/>
          <w:right w:val="nil"/>
          <w:between w:val="nil"/>
        </w:pBdr>
        <w:spacing w:after="120"/>
        <w:ind w:firstLine="720"/>
        <w:jc w:val="right"/>
        <w:rPr>
          <w:rFonts w:eastAsia="Times New Roman" w:cs="Times New Roman"/>
          <w:color w:val="000000"/>
          <w:szCs w:val="24"/>
        </w:rPr>
      </w:pPr>
      <w:r w:rsidRPr="0005374D">
        <w:rPr>
          <w:rFonts w:eastAsia="Times New Roman" w:cs="Times New Roman"/>
          <w:color w:val="000000"/>
          <w:szCs w:val="24"/>
        </w:rPr>
        <w:t>Ana Cristina Lanza Herrera.</w:t>
      </w:r>
    </w:p>
    <w:p w14:paraId="607E75A4" w14:textId="211C5A3A" w:rsidR="00990680" w:rsidRPr="0005374D" w:rsidRDefault="00990680" w:rsidP="00A35EDE">
      <w:pPr>
        <w:pBdr>
          <w:top w:val="nil"/>
          <w:left w:val="nil"/>
          <w:bottom w:val="nil"/>
          <w:right w:val="nil"/>
          <w:between w:val="nil"/>
        </w:pBdr>
        <w:spacing w:after="120"/>
        <w:ind w:firstLine="720"/>
        <w:rPr>
          <w:rFonts w:eastAsia="Times New Roman" w:cs="Times New Roman"/>
          <w:color w:val="000000"/>
          <w:szCs w:val="24"/>
        </w:rPr>
      </w:pPr>
      <w:r w:rsidRPr="0005374D">
        <w:br w:type="page"/>
      </w:r>
    </w:p>
    <w:p w14:paraId="6E73F229" w14:textId="745D3963" w:rsidR="00990680" w:rsidRPr="0005374D" w:rsidRDefault="00990680" w:rsidP="00AC560E">
      <w:pPr>
        <w:pStyle w:val="Ttulo1"/>
      </w:pPr>
      <w:bookmarkStart w:id="6" w:name="_heading=h.4d34og8" w:colFirst="0" w:colLast="0"/>
      <w:bookmarkEnd w:id="6"/>
      <w:r w:rsidRPr="0005374D">
        <w:lastRenderedPageBreak/>
        <w:t xml:space="preserve"> </w:t>
      </w:r>
      <w:bookmarkStart w:id="7" w:name="_Toc153755676"/>
      <w:bookmarkStart w:id="8" w:name="_Toc158559799"/>
      <w:r w:rsidRPr="0005374D">
        <w:t>AGRADECIMIENTO</w:t>
      </w:r>
      <w:bookmarkEnd w:id="7"/>
      <w:bookmarkEnd w:id="8"/>
    </w:p>
    <w:p w14:paraId="376F7A76" w14:textId="77777777" w:rsidR="00676775" w:rsidRPr="0005374D" w:rsidRDefault="00676775" w:rsidP="00676775"/>
    <w:p w14:paraId="711E0A13" w14:textId="2EAB4CBB" w:rsidR="00990680" w:rsidRPr="0005374D" w:rsidRDefault="00990680" w:rsidP="00E24350">
      <w:r w:rsidRPr="0005374D">
        <w:t xml:space="preserve">Agradezco sinceramente a todas las personas que han contribuido de manera significativa a la realización de esta tesis. En primer lugar, quiero expresar </w:t>
      </w:r>
      <w:r w:rsidR="00676775" w:rsidRPr="0005374D">
        <w:t>mi gratitud</w:t>
      </w:r>
      <w:r w:rsidRPr="0005374D">
        <w:t xml:space="preserve"> </w:t>
      </w:r>
      <w:r w:rsidR="00676775" w:rsidRPr="0005374D">
        <w:t>a nuestros asesores</w:t>
      </w:r>
      <w:r w:rsidRPr="0005374D">
        <w:t xml:space="preserve">, cuya orientación experta, sabiduría y paciencia fueron fundamentales en cada etapa de este proyecto. </w:t>
      </w:r>
    </w:p>
    <w:p w14:paraId="15BFFE27" w14:textId="77777777" w:rsidR="00E24350" w:rsidRPr="0005374D" w:rsidRDefault="00E24350" w:rsidP="00E24350"/>
    <w:p w14:paraId="28756C6C" w14:textId="12EC4EC8" w:rsidR="00990680" w:rsidRPr="0005374D" w:rsidRDefault="00990680" w:rsidP="00E24350">
      <w:r w:rsidRPr="0005374D">
        <w:t>Agradezco a la Secretaría de Salud como ente encargado de la administración del Instituto Cardio Pulmonar “</w:t>
      </w:r>
      <w:r w:rsidR="00D051CD" w:rsidRPr="0005374D">
        <w:t>Del Tórax</w:t>
      </w:r>
      <w:r w:rsidRPr="0005374D">
        <w:t>” por proporcionar los recursos y el ambiente propicio para llevar a cabo esta investigación.</w:t>
      </w:r>
    </w:p>
    <w:p w14:paraId="75EA77E8" w14:textId="77777777" w:rsidR="00E24350" w:rsidRPr="0005374D" w:rsidRDefault="00E24350" w:rsidP="00E24350"/>
    <w:p w14:paraId="4833F160" w14:textId="70F113DE" w:rsidR="00990680" w:rsidRPr="0005374D" w:rsidRDefault="00990680" w:rsidP="00AE3AA6">
      <w:r w:rsidRPr="0005374D">
        <w:t>Quiero expresar mi agradecimiento a mis compañeros de clase por su colaboración, discusiones constructivas y por compartir este viaje académico conmigo.</w:t>
      </w:r>
      <w:r w:rsidR="00AE3AA6" w:rsidRPr="0005374D">
        <w:t xml:space="preserve"> </w:t>
      </w:r>
      <w:r w:rsidRPr="0005374D">
        <w:t>Además, agradezco a la Universidad Tecnológica Centroamericana por proporcionar los recursos y el ambiente propicio para llevar a cabo esta investigación.</w:t>
      </w:r>
    </w:p>
    <w:p w14:paraId="7CCA4D6B" w14:textId="77777777" w:rsidR="00E24350" w:rsidRPr="0005374D" w:rsidRDefault="00E24350" w:rsidP="00E24350"/>
    <w:p w14:paraId="0BBFBD48" w14:textId="4AB9BF22" w:rsidR="00990680" w:rsidRPr="0005374D" w:rsidRDefault="00990680" w:rsidP="00E24350">
      <w:r w:rsidRPr="0005374D">
        <w:t>Finalmente, a todas las personas que, de una forma u otra, han contribuido a este trabajo, gracias por su aporte y apoyo.</w:t>
      </w:r>
    </w:p>
    <w:p w14:paraId="52E65304" w14:textId="77777777" w:rsidR="00676775" w:rsidRPr="0005374D" w:rsidRDefault="00676775" w:rsidP="00E24350"/>
    <w:p w14:paraId="38365EB5" w14:textId="2FCB8B49" w:rsidR="00990680" w:rsidRPr="0005374D" w:rsidRDefault="00990680" w:rsidP="00C65AFA">
      <w:r w:rsidRPr="0005374D">
        <w:t>Este logro es el resultado de la colaboración</w:t>
      </w:r>
      <w:r w:rsidR="00AE3AA6" w:rsidRPr="0005374D">
        <w:t xml:space="preserve">, </w:t>
      </w:r>
      <w:r w:rsidRPr="0005374D">
        <w:t>el respaldo de muchos y estoy profundamente agradecido a cada uno de ustedes.</w:t>
      </w:r>
      <w:r w:rsidRPr="0005374D">
        <w:br w:type="page"/>
      </w:r>
      <w:bookmarkStart w:id="9" w:name="_heading=h.2s8eyo1" w:colFirst="0" w:colLast="0"/>
      <w:bookmarkEnd w:id="9"/>
    </w:p>
    <w:bookmarkStart w:id="10" w:name="_Toc158559800" w:displacedByCustomXml="next"/>
    <w:sdt>
      <w:sdtPr>
        <w:rPr>
          <w:rFonts w:eastAsia="Calibri" w:cs="Calibri"/>
          <w:b w:val="0"/>
          <w:sz w:val="24"/>
          <w:szCs w:val="22"/>
          <w:lang w:val="es-ES"/>
        </w:rPr>
        <w:id w:val="654190559"/>
        <w:docPartObj>
          <w:docPartGallery w:val="Table of Contents"/>
          <w:docPartUnique/>
        </w:docPartObj>
      </w:sdtPr>
      <w:sdtEndPr>
        <w:rPr>
          <w:rFonts w:cs="Times New Roman"/>
          <w:noProof/>
          <w:szCs w:val="24"/>
          <w:lang w:val="es-HN"/>
        </w:rPr>
      </w:sdtEndPr>
      <w:sdtContent>
        <w:p w14:paraId="7110BF1C" w14:textId="09CA2EE1" w:rsidR="00EB5795" w:rsidRPr="0005374D" w:rsidRDefault="00EB5795" w:rsidP="00EB5795">
          <w:pPr>
            <w:pStyle w:val="Ttulo1"/>
            <w:spacing w:line="480" w:lineRule="auto"/>
            <w:rPr>
              <w:sz w:val="24"/>
              <w:szCs w:val="24"/>
            </w:rPr>
          </w:pPr>
          <w:r w:rsidRPr="0005374D">
            <w:rPr>
              <w:sz w:val="24"/>
              <w:szCs w:val="24"/>
              <w:lang w:val="es-ES"/>
            </w:rPr>
            <w:t>TABLA DE CONTENIDO</w:t>
          </w:r>
          <w:bookmarkEnd w:id="10"/>
        </w:p>
        <w:p w14:paraId="63342D0C" w14:textId="5A294764" w:rsidR="00B82FD0" w:rsidRPr="0005374D" w:rsidRDefault="00420163"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r w:rsidRPr="0005374D">
            <w:rPr>
              <w:rFonts w:ascii="Times New Roman" w:hAnsi="Times New Roman" w:cs="Times New Roman"/>
              <w:b w:val="0"/>
              <w:bCs w:val="0"/>
              <w:sz w:val="24"/>
              <w:szCs w:val="24"/>
            </w:rPr>
            <w:fldChar w:fldCharType="begin"/>
          </w:r>
          <w:r w:rsidRPr="0005374D">
            <w:rPr>
              <w:rFonts w:ascii="Times New Roman" w:hAnsi="Times New Roman" w:cs="Times New Roman"/>
              <w:b w:val="0"/>
              <w:bCs w:val="0"/>
              <w:sz w:val="24"/>
              <w:szCs w:val="24"/>
            </w:rPr>
            <w:instrText xml:space="preserve"> TOC \o "1-4" \h \z \u </w:instrText>
          </w:r>
          <w:r w:rsidRPr="0005374D">
            <w:rPr>
              <w:rFonts w:ascii="Times New Roman" w:hAnsi="Times New Roman" w:cs="Times New Roman"/>
              <w:b w:val="0"/>
              <w:bCs w:val="0"/>
              <w:sz w:val="24"/>
              <w:szCs w:val="24"/>
            </w:rPr>
            <w:fldChar w:fldCharType="separate"/>
          </w:r>
          <w:hyperlink w:anchor="_Toc158559798" w:history="1">
            <w:r w:rsidR="00B82FD0" w:rsidRPr="0005374D">
              <w:rPr>
                <w:rStyle w:val="Hipervnculo"/>
                <w:rFonts w:ascii="Times New Roman" w:hAnsi="Times New Roman" w:cs="Times New Roman"/>
                <w:noProof/>
                <w:sz w:val="24"/>
                <w:szCs w:val="24"/>
              </w:rPr>
              <w:t>DEDICATORIA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_Toc158559798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xiii</w:t>
            </w:r>
            <w:r w:rsidR="00B82FD0" w:rsidRPr="0005374D">
              <w:rPr>
                <w:rFonts w:ascii="Times New Roman" w:hAnsi="Times New Roman" w:cs="Times New Roman"/>
                <w:noProof/>
                <w:webHidden/>
                <w:sz w:val="24"/>
                <w:szCs w:val="24"/>
              </w:rPr>
              <w:fldChar w:fldCharType="end"/>
            </w:r>
          </w:hyperlink>
        </w:p>
        <w:p w14:paraId="63B1196C" w14:textId="1FECD2E2"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799" w:history="1">
            <w:r w:rsidR="00B82FD0" w:rsidRPr="0005374D">
              <w:rPr>
                <w:rStyle w:val="Hipervnculo"/>
                <w:rFonts w:ascii="Times New Roman" w:hAnsi="Times New Roman" w:cs="Times New Roman"/>
                <w:noProof/>
                <w:sz w:val="24"/>
                <w:szCs w:val="24"/>
              </w:rPr>
              <w:t>AGRADECIMIENTO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_Toc158559799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xiv</w:t>
            </w:r>
            <w:r w:rsidR="00B82FD0" w:rsidRPr="0005374D">
              <w:rPr>
                <w:rFonts w:ascii="Times New Roman" w:hAnsi="Times New Roman" w:cs="Times New Roman"/>
                <w:noProof/>
                <w:webHidden/>
                <w:sz w:val="24"/>
                <w:szCs w:val="24"/>
              </w:rPr>
              <w:fldChar w:fldCharType="end"/>
            </w:r>
          </w:hyperlink>
        </w:p>
        <w:p w14:paraId="1C292BF0" w14:textId="7A101420"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00" w:history="1">
            <w:r w:rsidR="00B82FD0" w:rsidRPr="0005374D">
              <w:rPr>
                <w:rStyle w:val="Hipervnculo"/>
                <w:rFonts w:ascii="Times New Roman" w:hAnsi="Times New Roman" w:cs="Times New Roman"/>
                <w:noProof/>
                <w:sz w:val="24"/>
                <w:szCs w:val="24"/>
                <w:lang w:val="es-ES"/>
              </w:rPr>
              <w:t>TABLA DE CONTENIDO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xv</w:t>
            </w:r>
            <w:r w:rsidR="00B82FD0" w:rsidRPr="0005374D">
              <w:rPr>
                <w:rFonts w:ascii="Times New Roman" w:hAnsi="Times New Roman" w:cs="Times New Roman"/>
                <w:noProof/>
                <w:webHidden/>
                <w:sz w:val="24"/>
                <w:szCs w:val="24"/>
              </w:rPr>
              <w:fldChar w:fldCharType="end"/>
            </w:r>
          </w:hyperlink>
        </w:p>
        <w:p w14:paraId="728758A5" w14:textId="34855CA5"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01" w:history="1">
            <w:r w:rsidR="00B82FD0" w:rsidRPr="0005374D">
              <w:rPr>
                <w:rStyle w:val="Hipervnculo"/>
                <w:rFonts w:ascii="Times New Roman" w:hAnsi="Times New Roman" w:cs="Times New Roman"/>
                <w:noProof/>
                <w:sz w:val="24"/>
                <w:szCs w:val="24"/>
              </w:rPr>
              <w:t>ÍNDICE DE FIGURAS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xx</w:t>
            </w:r>
            <w:r w:rsidR="00B82FD0" w:rsidRPr="0005374D">
              <w:rPr>
                <w:rFonts w:ascii="Times New Roman" w:hAnsi="Times New Roman" w:cs="Times New Roman"/>
                <w:noProof/>
                <w:webHidden/>
                <w:sz w:val="24"/>
                <w:szCs w:val="24"/>
              </w:rPr>
              <w:fldChar w:fldCharType="end"/>
            </w:r>
          </w:hyperlink>
        </w:p>
        <w:p w14:paraId="4D60B690" w14:textId="606CD707"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02" w:history="1">
            <w:r w:rsidR="00B82FD0" w:rsidRPr="0005374D">
              <w:rPr>
                <w:rStyle w:val="Hipervnculo"/>
                <w:rFonts w:ascii="Times New Roman" w:hAnsi="Times New Roman" w:cs="Times New Roman"/>
                <w:noProof/>
                <w:sz w:val="24"/>
                <w:szCs w:val="24"/>
              </w:rPr>
              <w:t>ÍNDICE DE TABLAS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xx</w:t>
            </w:r>
            <w:r w:rsidR="00B82FD0" w:rsidRPr="0005374D">
              <w:rPr>
                <w:rFonts w:ascii="Times New Roman" w:hAnsi="Times New Roman" w:cs="Times New Roman"/>
                <w:noProof/>
                <w:webHidden/>
                <w:sz w:val="24"/>
                <w:szCs w:val="24"/>
              </w:rPr>
              <w:fldChar w:fldCharType="end"/>
            </w:r>
          </w:hyperlink>
        </w:p>
        <w:p w14:paraId="12489FA3" w14:textId="78C0DB2B"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03" w:history="1">
            <w:r w:rsidR="00B82FD0" w:rsidRPr="0005374D">
              <w:rPr>
                <w:rStyle w:val="Hipervnculo"/>
                <w:rFonts w:ascii="Times New Roman" w:hAnsi="Times New Roman" w:cs="Times New Roman"/>
                <w:noProof/>
                <w:sz w:val="24"/>
                <w:szCs w:val="24"/>
              </w:rPr>
              <w:t>CAPÍTULO I PLANTEAMIENTO DE LA INVESTIGACIÓN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w:t>
            </w:r>
            <w:r w:rsidR="00B82FD0" w:rsidRPr="0005374D">
              <w:rPr>
                <w:rFonts w:ascii="Times New Roman" w:hAnsi="Times New Roman" w:cs="Times New Roman"/>
                <w:noProof/>
                <w:webHidden/>
                <w:sz w:val="24"/>
                <w:szCs w:val="24"/>
              </w:rPr>
              <w:fldChar w:fldCharType="end"/>
            </w:r>
          </w:hyperlink>
        </w:p>
        <w:p w14:paraId="0720E438" w14:textId="66B95774"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04" w:history="1">
            <w:r w:rsidR="00B82FD0" w:rsidRPr="0005374D">
              <w:rPr>
                <w:rStyle w:val="Hipervnculo"/>
                <w:rFonts w:ascii="Times New Roman" w:hAnsi="Times New Roman" w:cs="Times New Roman"/>
                <w:noProof/>
                <w:sz w:val="24"/>
                <w:szCs w:val="24"/>
              </w:rPr>
              <w:t>1.1 INTRODUCCIÓN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w:t>
            </w:r>
            <w:r w:rsidR="00B82FD0" w:rsidRPr="0005374D">
              <w:rPr>
                <w:rFonts w:ascii="Times New Roman" w:hAnsi="Times New Roman" w:cs="Times New Roman"/>
                <w:noProof/>
                <w:webHidden/>
                <w:sz w:val="24"/>
                <w:szCs w:val="24"/>
              </w:rPr>
              <w:fldChar w:fldCharType="end"/>
            </w:r>
          </w:hyperlink>
        </w:p>
        <w:p w14:paraId="13DFEE12" w14:textId="5B33E460"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05" w:history="1">
            <w:r w:rsidR="00B82FD0" w:rsidRPr="0005374D">
              <w:rPr>
                <w:rStyle w:val="Hipervnculo"/>
                <w:rFonts w:ascii="Times New Roman" w:hAnsi="Times New Roman" w:cs="Times New Roman"/>
                <w:noProof/>
                <w:sz w:val="24"/>
                <w:szCs w:val="24"/>
              </w:rPr>
              <w:t>1.2 ANTECEDENTES DEL PROBLEMA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w:t>
            </w:r>
            <w:r w:rsidR="00B82FD0" w:rsidRPr="0005374D">
              <w:rPr>
                <w:rFonts w:ascii="Times New Roman" w:hAnsi="Times New Roman" w:cs="Times New Roman"/>
                <w:noProof/>
                <w:webHidden/>
                <w:sz w:val="24"/>
                <w:szCs w:val="24"/>
              </w:rPr>
              <w:fldChar w:fldCharType="end"/>
            </w:r>
          </w:hyperlink>
        </w:p>
        <w:p w14:paraId="10BCE516" w14:textId="082375D8"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06" w:history="1">
            <w:r w:rsidR="00B82FD0" w:rsidRPr="0005374D">
              <w:rPr>
                <w:rStyle w:val="Hipervnculo"/>
                <w:rFonts w:ascii="Times New Roman" w:hAnsi="Times New Roman" w:cs="Times New Roman"/>
                <w:noProof/>
                <w:sz w:val="24"/>
                <w:szCs w:val="24"/>
              </w:rPr>
              <w:t>1.3 DEFINICIÓN DEL PROBLEMA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w:t>
            </w:r>
            <w:r w:rsidR="00B82FD0" w:rsidRPr="0005374D">
              <w:rPr>
                <w:rFonts w:ascii="Times New Roman" w:hAnsi="Times New Roman" w:cs="Times New Roman"/>
                <w:noProof/>
                <w:webHidden/>
                <w:sz w:val="24"/>
                <w:szCs w:val="24"/>
              </w:rPr>
              <w:fldChar w:fldCharType="end"/>
            </w:r>
          </w:hyperlink>
        </w:p>
        <w:p w14:paraId="39AD277A" w14:textId="06232D0A"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07" w:history="1">
            <w:r w:rsidR="00B82FD0" w:rsidRPr="0005374D">
              <w:rPr>
                <w:rStyle w:val="Hipervnculo"/>
                <w:rFonts w:ascii="Times New Roman" w:hAnsi="Times New Roman" w:cs="Times New Roman"/>
                <w:noProof/>
                <w:sz w:val="24"/>
                <w:szCs w:val="24"/>
              </w:rPr>
              <w:t>1.3.1 ENUNCIADO DEL PROBLEMA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w:t>
            </w:r>
            <w:r w:rsidR="00B82FD0" w:rsidRPr="0005374D">
              <w:rPr>
                <w:rFonts w:ascii="Times New Roman" w:hAnsi="Times New Roman" w:cs="Times New Roman"/>
                <w:noProof/>
                <w:webHidden/>
                <w:sz w:val="24"/>
                <w:szCs w:val="24"/>
              </w:rPr>
              <w:fldChar w:fldCharType="end"/>
            </w:r>
          </w:hyperlink>
        </w:p>
        <w:p w14:paraId="42D04CC9" w14:textId="688E953D"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08" w:history="1">
            <w:r w:rsidR="00B82FD0" w:rsidRPr="0005374D">
              <w:rPr>
                <w:rStyle w:val="Hipervnculo"/>
                <w:rFonts w:ascii="Times New Roman" w:hAnsi="Times New Roman" w:cs="Times New Roman"/>
                <w:noProof/>
                <w:sz w:val="24"/>
                <w:szCs w:val="24"/>
              </w:rPr>
              <w:t>1.3.2 FORMULACIÓN DEL PROBLEMA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w:t>
            </w:r>
            <w:r w:rsidR="00B82FD0" w:rsidRPr="0005374D">
              <w:rPr>
                <w:rFonts w:ascii="Times New Roman" w:hAnsi="Times New Roman" w:cs="Times New Roman"/>
                <w:noProof/>
                <w:webHidden/>
                <w:sz w:val="24"/>
                <w:szCs w:val="24"/>
              </w:rPr>
              <w:fldChar w:fldCharType="end"/>
            </w:r>
          </w:hyperlink>
        </w:p>
        <w:p w14:paraId="4C1E9036" w14:textId="3DBA88C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09" w:history="1">
            <w:r w:rsidR="00B82FD0" w:rsidRPr="0005374D">
              <w:rPr>
                <w:rStyle w:val="Hipervnculo"/>
                <w:rFonts w:ascii="Times New Roman" w:hAnsi="Times New Roman" w:cs="Times New Roman"/>
                <w:noProof/>
                <w:sz w:val="24"/>
                <w:szCs w:val="24"/>
              </w:rPr>
              <w:t>1.3.3 PREGUNTAS DE INVESTIGACIÓN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_Toc158559809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w:t>
            </w:r>
            <w:r w:rsidR="00B82FD0" w:rsidRPr="0005374D">
              <w:rPr>
                <w:rFonts w:ascii="Times New Roman" w:hAnsi="Times New Roman" w:cs="Times New Roman"/>
                <w:noProof/>
                <w:webHidden/>
                <w:sz w:val="24"/>
                <w:szCs w:val="24"/>
              </w:rPr>
              <w:fldChar w:fldCharType="end"/>
            </w:r>
          </w:hyperlink>
        </w:p>
        <w:p w14:paraId="4B8F559D" w14:textId="6FD2A941"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10" w:history="1">
            <w:r w:rsidR="00B82FD0" w:rsidRPr="0005374D">
              <w:rPr>
                <w:rStyle w:val="Hipervnculo"/>
                <w:rFonts w:ascii="Times New Roman" w:hAnsi="Times New Roman" w:cs="Times New Roman"/>
                <w:noProof/>
                <w:sz w:val="24"/>
                <w:szCs w:val="24"/>
              </w:rPr>
              <w:t>1.4 OBJETIVOS DEL PROYECTO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w:t>
            </w:r>
            <w:r w:rsidR="00B82FD0" w:rsidRPr="0005374D">
              <w:rPr>
                <w:rFonts w:ascii="Times New Roman" w:hAnsi="Times New Roman" w:cs="Times New Roman"/>
                <w:noProof/>
                <w:webHidden/>
                <w:sz w:val="24"/>
                <w:szCs w:val="24"/>
              </w:rPr>
              <w:fldChar w:fldCharType="end"/>
            </w:r>
          </w:hyperlink>
        </w:p>
        <w:p w14:paraId="54D43463" w14:textId="37FCB379"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11" w:history="1">
            <w:r w:rsidR="00B82FD0" w:rsidRPr="0005374D">
              <w:rPr>
                <w:rStyle w:val="Hipervnculo"/>
                <w:rFonts w:ascii="Times New Roman" w:hAnsi="Times New Roman" w:cs="Times New Roman"/>
                <w:noProof/>
                <w:sz w:val="24"/>
                <w:szCs w:val="24"/>
              </w:rPr>
              <w:t>1.4.1 OBJETIVO GENERAL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w:t>
            </w:r>
            <w:r w:rsidR="00B82FD0" w:rsidRPr="0005374D">
              <w:rPr>
                <w:rFonts w:ascii="Times New Roman" w:hAnsi="Times New Roman" w:cs="Times New Roman"/>
                <w:noProof/>
                <w:webHidden/>
                <w:sz w:val="24"/>
                <w:szCs w:val="24"/>
              </w:rPr>
              <w:fldChar w:fldCharType="end"/>
            </w:r>
          </w:hyperlink>
        </w:p>
        <w:p w14:paraId="6BEA9753" w14:textId="206F2718"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12" w:history="1">
            <w:r w:rsidR="00B82FD0" w:rsidRPr="0005374D">
              <w:rPr>
                <w:rStyle w:val="Hipervnculo"/>
                <w:rFonts w:ascii="Times New Roman" w:hAnsi="Times New Roman" w:cs="Times New Roman"/>
                <w:noProof/>
                <w:sz w:val="24"/>
                <w:szCs w:val="24"/>
              </w:rPr>
              <w:t>1.4.2 OBJETIVOS ESPECÍFICOS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w:t>
            </w:r>
            <w:r w:rsidR="00B82FD0" w:rsidRPr="0005374D">
              <w:rPr>
                <w:rFonts w:ascii="Times New Roman" w:hAnsi="Times New Roman" w:cs="Times New Roman"/>
                <w:noProof/>
                <w:webHidden/>
                <w:sz w:val="24"/>
                <w:szCs w:val="24"/>
              </w:rPr>
              <w:fldChar w:fldCharType="end"/>
            </w:r>
          </w:hyperlink>
        </w:p>
        <w:p w14:paraId="21BC316F" w14:textId="7F85DAB9"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13" w:history="1">
            <w:r w:rsidR="00B82FD0" w:rsidRPr="0005374D">
              <w:rPr>
                <w:rStyle w:val="Hipervnculo"/>
                <w:rFonts w:ascii="Times New Roman" w:hAnsi="Times New Roman" w:cs="Times New Roman"/>
                <w:noProof/>
                <w:sz w:val="24"/>
                <w:szCs w:val="24"/>
              </w:rPr>
              <w:t>1.5 JUSTIFICACIÓN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w:t>
            </w:r>
            <w:r w:rsidR="00B82FD0" w:rsidRPr="0005374D">
              <w:rPr>
                <w:rFonts w:ascii="Times New Roman" w:hAnsi="Times New Roman" w:cs="Times New Roman"/>
                <w:noProof/>
                <w:webHidden/>
                <w:sz w:val="24"/>
                <w:szCs w:val="24"/>
              </w:rPr>
              <w:fldChar w:fldCharType="end"/>
            </w:r>
          </w:hyperlink>
        </w:p>
        <w:p w14:paraId="4BC1208D" w14:textId="1C902B15"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14" w:history="1">
            <w:r w:rsidR="00B82FD0" w:rsidRPr="0005374D">
              <w:rPr>
                <w:rStyle w:val="Hipervnculo"/>
                <w:rFonts w:ascii="Times New Roman" w:hAnsi="Times New Roman" w:cs="Times New Roman"/>
                <w:noProof/>
                <w:sz w:val="24"/>
                <w:szCs w:val="24"/>
              </w:rPr>
              <w:t>CAPÍTULO II. MARCO TEÓRICO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8</w:t>
            </w:r>
            <w:r w:rsidR="00B82FD0" w:rsidRPr="0005374D">
              <w:rPr>
                <w:rFonts w:ascii="Times New Roman" w:hAnsi="Times New Roman" w:cs="Times New Roman"/>
                <w:noProof/>
                <w:webHidden/>
                <w:sz w:val="24"/>
                <w:szCs w:val="24"/>
              </w:rPr>
              <w:fldChar w:fldCharType="end"/>
            </w:r>
          </w:hyperlink>
        </w:p>
        <w:p w14:paraId="4B0AA806" w14:textId="3FCDA961"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15" w:history="1">
            <w:r w:rsidR="00B82FD0" w:rsidRPr="0005374D">
              <w:rPr>
                <w:rStyle w:val="Hipervnculo"/>
                <w:rFonts w:ascii="Times New Roman" w:hAnsi="Times New Roman" w:cs="Times New Roman"/>
                <w:noProof/>
                <w:sz w:val="24"/>
                <w:szCs w:val="24"/>
              </w:rPr>
              <w:t>2.1 ANÁLISIS DE LA SITUACIÓN ACTUAL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8</w:t>
            </w:r>
            <w:r w:rsidR="00B82FD0" w:rsidRPr="0005374D">
              <w:rPr>
                <w:rFonts w:ascii="Times New Roman" w:hAnsi="Times New Roman" w:cs="Times New Roman"/>
                <w:noProof/>
                <w:webHidden/>
                <w:sz w:val="24"/>
                <w:szCs w:val="24"/>
              </w:rPr>
              <w:fldChar w:fldCharType="end"/>
            </w:r>
          </w:hyperlink>
        </w:p>
        <w:p w14:paraId="72DCD01C" w14:textId="0C01814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16" w:history="1">
            <w:r w:rsidR="00B82FD0" w:rsidRPr="0005374D">
              <w:rPr>
                <w:rStyle w:val="Hipervnculo"/>
                <w:rFonts w:ascii="Times New Roman" w:hAnsi="Times New Roman" w:cs="Times New Roman"/>
                <w:noProof/>
                <w:sz w:val="24"/>
                <w:szCs w:val="24"/>
              </w:rPr>
              <w:t>2.1.1 ANÁLISIS DEL MACROENTORNO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8</w:t>
            </w:r>
            <w:r w:rsidR="00B82FD0" w:rsidRPr="0005374D">
              <w:rPr>
                <w:rFonts w:ascii="Times New Roman" w:hAnsi="Times New Roman" w:cs="Times New Roman"/>
                <w:noProof/>
                <w:webHidden/>
                <w:sz w:val="24"/>
                <w:szCs w:val="24"/>
              </w:rPr>
              <w:fldChar w:fldCharType="end"/>
            </w:r>
          </w:hyperlink>
        </w:p>
        <w:p w14:paraId="1C28AB86" w14:textId="2E0D1919"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17" w:history="1">
            <w:r w:rsidR="00B82FD0" w:rsidRPr="0005374D">
              <w:rPr>
                <w:rStyle w:val="Hipervnculo"/>
                <w:rFonts w:ascii="Times New Roman" w:hAnsi="Times New Roman" w:cs="Times New Roman"/>
                <w:noProof/>
                <w:sz w:val="24"/>
                <w:szCs w:val="24"/>
              </w:rPr>
              <w:t>2.1.2 ANÁLISIS DEL MICROENTORNO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10</w:t>
            </w:r>
            <w:r w:rsidR="00B82FD0" w:rsidRPr="0005374D">
              <w:rPr>
                <w:rFonts w:ascii="Times New Roman" w:hAnsi="Times New Roman" w:cs="Times New Roman"/>
                <w:noProof/>
                <w:webHidden/>
                <w:sz w:val="24"/>
                <w:szCs w:val="24"/>
              </w:rPr>
              <w:fldChar w:fldCharType="end"/>
            </w:r>
          </w:hyperlink>
        </w:p>
        <w:p w14:paraId="5F48F624" w14:textId="6090B366"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18" w:history="1">
            <w:r w:rsidR="00B82FD0" w:rsidRPr="0005374D">
              <w:rPr>
                <w:rStyle w:val="Hipervnculo"/>
                <w:rFonts w:ascii="Times New Roman" w:hAnsi="Times New Roman" w:cs="Times New Roman"/>
                <w:noProof/>
                <w:sz w:val="24"/>
                <w:szCs w:val="24"/>
              </w:rPr>
              <w:t>2.1.2.1. PROVEEDORES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12</w:t>
            </w:r>
            <w:r w:rsidR="00B82FD0" w:rsidRPr="0005374D">
              <w:rPr>
                <w:rFonts w:ascii="Times New Roman" w:hAnsi="Times New Roman" w:cs="Times New Roman"/>
                <w:noProof/>
                <w:webHidden/>
                <w:sz w:val="24"/>
                <w:szCs w:val="24"/>
              </w:rPr>
              <w:fldChar w:fldCharType="end"/>
            </w:r>
          </w:hyperlink>
        </w:p>
        <w:p w14:paraId="0D17A157" w14:textId="54E65FF9"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19" w:history="1">
            <w:r w:rsidR="00B82FD0" w:rsidRPr="0005374D">
              <w:rPr>
                <w:rStyle w:val="Hipervnculo"/>
                <w:rFonts w:ascii="Times New Roman" w:hAnsi="Times New Roman" w:cs="Times New Roman"/>
                <w:noProof/>
                <w:sz w:val="24"/>
                <w:szCs w:val="24"/>
              </w:rPr>
              <w:t>2.1.2.2. MERCADOS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_Toc158559819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13</w:t>
            </w:r>
            <w:r w:rsidR="00B82FD0" w:rsidRPr="0005374D">
              <w:rPr>
                <w:rFonts w:ascii="Times New Roman" w:hAnsi="Times New Roman" w:cs="Times New Roman"/>
                <w:noProof/>
                <w:webHidden/>
                <w:sz w:val="24"/>
                <w:szCs w:val="24"/>
              </w:rPr>
              <w:fldChar w:fldCharType="end"/>
            </w:r>
          </w:hyperlink>
        </w:p>
        <w:p w14:paraId="5E954D69" w14:textId="0F121172"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20" w:history="1">
            <w:r w:rsidR="00B82FD0" w:rsidRPr="0005374D">
              <w:rPr>
                <w:rStyle w:val="Hipervnculo"/>
                <w:rFonts w:ascii="Times New Roman" w:hAnsi="Times New Roman" w:cs="Times New Roman"/>
                <w:noProof/>
                <w:sz w:val="24"/>
                <w:szCs w:val="24"/>
              </w:rPr>
              <w:t>2.1.2.3. COMPETENCIA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w:t>
            </w:r>
            <w:r w:rsidR="00B82FD0" w:rsidRPr="0005374D">
              <w:rPr>
                <w:rFonts w:ascii="Times New Roman" w:hAnsi="Times New Roman" w:cs="Times New Roman"/>
                <w:noProof/>
                <w:webHidden/>
                <w:sz w:val="24"/>
                <w:szCs w:val="24"/>
              </w:rPr>
              <w:fldChar w:fldCharType="end"/>
            </w:r>
          </w:hyperlink>
        </w:p>
        <w:p w14:paraId="20C7A7F0" w14:textId="3B9DDB4D"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21" w:history="1">
            <w:r w:rsidR="00B82FD0" w:rsidRPr="0005374D">
              <w:rPr>
                <w:rStyle w:val="Hipervnculo"/>
                <w:rFonts w:ascii="Times New Roman" w:hAnsi="Times New Roman" w:cs="Times New Roman"/>
                <w:noProof/>
                <w:sz w:val="24"/>
                <w:szCs w:val="24"/>
              </w:rPr>
              <w:t>2.1.2.4. MARCO LEGAL DE LA SALUD OCUPACIONAL EN HONDURAS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w:t>
            </w:r>
            <w:r w:rsidR="00B82FD0" w:rsidRPr="0005374D">
              <w:rPr>
                <w:rFonts w:ascii="Times New Roman" w:hAnsi="Times New Roman" w:cs="Times New Roman"/>
                <w:noProof/>
                <w:webHidden/>
                <w:sz w:val="24"/>
                <w:szCs w:val="24"/>
              </w:rPr>
              <w:fldChar w:fldCharType="end"/>
            </w:r>
          </w:hyperlink>
        </w:p>
        <w:p w14:paraId="26826028" w14:textId="51487C80"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2" w:history="1">
            <w:r w:rsidR="00B82FD0" w:rsidRPr="0005374D">
              <w:rPr>
                <w:rStyle w:val="Hipervnculo"/>
                <w:rFonts w:ascii="Times New Roman" w:hAnsi="Times New Roman" w:cs="Times New Roman"/>
                <w:noProof/>
                <w:sz w:val="24"/>
                <w:szCs w:val="24"/>
              </w:rPr>
              <w:t>2.1.3 ANÁLISIS INTERNO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w:t>
            </w:r>
            <w:r w:rsidR="00B82FD0" w:rsidRPr="0005374D">
              <w:rPr>
                <w:rFonts w:ascii="Times New Roman" w:hAnsi="Times New Roman" w:cs="Times New Roman"/>
                <w:noProof/>
                <w:webHidden/>
                <w:sz w:val="24"/>
                <w:szCs w:val="24"/>
              </w:rPr>
              <w:fldChar w:fldCharType="end"/>
            </w:r>
          </w:hyperlink>
        </w:p>
        <w:p w14:paraId="72AF9A52" w14:textId="10CC7A7F"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23" w:history="1">
            <w:r w:rsidR="00B82FD0" w:rsidRPr="0005374D">
              <w:rPr>
                <w:rStyle w:val="Hipervnculo"/>
                <w:rFonts w:ascii="Times New Roman" w:hAnsi="Times New Roman" w:cs="Times New Roman"/>
                <w:noProof/>
                <w:sz w:val="24"/>
                <w:szCs w:val="24"/>
              </w:rPr>
              <w:t>2.2 CONCEPTUALIZACIÓN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w:t>
            </w:r>
            <w:r w:rsidR="00B82FD0" w:rsidRPr="0005374D">
              <w:rPr>
                <w:rFonts w:ascii="Times New Roman" w:hAnsi="Times New Roman" w:cs="Times New Roman"/>
                <w:noProof/>
                <w:webHidden/>
                <w:sz w:val="24"/>
                <w:szCs w:val="24"/>
              </w:rPr>
              <w:fldChar w:fldCharType="end"/>
            </w:r>
          </w:hyperlink>
        </w:p>
        <w:p w14:paraId="55C03A0B" w14:textId="581F30CD"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4" w:history="1">
            <w:r w:rsidR="00B82FD0" w:rsidRPr="0005374D">
              <w:rPr>
                <w:rStyle w:val="Hipervnculo"/>
                <w:rFonts w:ascii="Times New Roman" w:hAnsi="Times New Roman" w:cs="Times New Roman"/>
                <w:noProof/>
                <w:sz w:val="24"/>
                <w:szCs w:val="24"/>
              </w:rPr>
              <w:t>2.2.1. SIAFI HONDURAS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w:t>
            </w:r>
            <w:r w:rsidR="00B82FD0" w:rsidRPr="0005374D">
              <w:rPr>
                <w:rFonts w:ascii="Times New Roman" w:hAnsi="Times New Roman" w:cs="Times New Roman"/>
                <w:noProof/>
                <w:webHidden/>
                <w:sz w:val="24"/>
                <w:szCs w:val="24"/>
              </w:rPr>
              <w:fldChar w:fldCharType="end"/>
            </w:r>
          </w:hyperlink>
        </w:p>
        <w:p w14:paraId="4A7F9462" w14:textId="79E15915"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5" w:history="1">
            <w:r w:rsidR="00B82FD0" w:rsidRPr="0005374D">
              <w:rPr>
                <w:rStyle w:val="Hipervnculo"/>
                <w:rFonts w:ascii="Times New Roman" w:hAnsi="Times New Roman" w:cs="Times New Roman"/>
                <w:noProof/>
                <w:sz w:val="24"/>
                <w:szCs w:val="24"/>
              </w:rPr>
              <w:t>2.2.2. PLANILLA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19</w:t>
            </w:r>
            <w:r w:rsidR="00B82FD0" w:rsidRPr="0005374D">
              <w:rPr>
                <w:rFonts w:ascii="Times New Roman" w:hAnsi="Times New Roman" w:cs="Times New Roman"/>
                <w:noProof/>
                <w:webHidden/>
                <w:sz w:val="24"/>
                <w:szCs w:val="24"/>
              </w:rPr>
              <w:fldChar w:fldCharType="end"/>
            </w:r>
          </w:hyperlink>
        </w:p>
        <w:p w14:paraId="1B6C4C05" w14:textId="4D1DAFD9"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6" w:history="1">
            <w:r w:rsidR="00B82FD0" w:rsidRPr="0005374D">
              <w:rPr>
                <w:rStyle w:val="Hipervnculo"/>
                <w:rFonts w:ascii="Times New Roman" w:hAnsi="Times New Roman" w:cs="Times New Roman"/>
                <w:noProof/>
                <w:sz w:val="24"/>
                <w:szCs w:val="24"/>
              </w:rPr>
              <w:t>2.2.3. SECRETARÍA DE SALUD DE HONDURAS (SESAL)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19</w:t>
            </w:r>
            <w:r w:rsidR="00B82FD0" w:rsidRPr="0005374D">
              <w:rPr>
                <w:rFonts w:ascii="Times New Roman" w:hAnsi="Times New Roman" w:cs="Times New Roman"/>
                <w:noProof/>
                <w:webHidden/>
                <w:sz w:val="24"/>
                <w:szCs w:val="24"/>
              </w:rPr>
              <w:fldChar w:fldCharType="end"/>
            </w:r>
          </w:hyperlink>
        </w:p>
        <w:p w14:paraId="24AD1C2F" w14:textId="3D734C87"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7" w:history="1">
            <w:r w:rsidR="00B82FD0" w:rsidRPr="0005374D">
              <w:rPr>
                <w:rStyle w:val="Hipervnculo"/>
                <w:rFonts w:ascii="Times New Roman" w:hAnsi="Times New Roman" w:cs="Times New Roman"/>
                <w:noProof/>
                <w:sz w:val="24"/>
                <w:szCs w:val="24"/>
              </w:rPr>
              <w:t>2.2.4. RECURSOS HUMANOS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20</w:t>
            </w:r>
            <w:r w:rsidR="00B82FD0" w:rsidRPr="0005374D">
              <w:rPr>
                <w:rFonts w:ascii="Times New Roman" w:hAnsi="Times New Roman" w:cs="Times New Roman"/>
                <w:noProof/>
                <w:webHidden/>
                <w:sz w:val="24"/>
                <w:szCs w:val="24"/>
              </w:rPr>
              <w:fldChar w:fldCharType="end"/>
            </w:r>
          </w:hyperlink>
        </w:p>
        <w:p w14:paraId="201EEBAD" w14:textId="7271786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8" w:history="1">
            <w:r w:rsidR="00B82FD0" w:rsidRPr="0005374D">
              <w:rPr>
                <w:rStyle w:val="Hipervnculo"/>
                <w:rFonts w:ascii="Times New Roman" w:hAnsi="Times New Roman" w:cs="Times New Roman"/>
                <w:noProof/>
                <w:sz w:val="24"/>
                <w:szCs w:val="24"/>
              </w:rPr>
              <w:t>2.2.6. EFICIENCIA/EFICACIA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21</w:t>
            </w:r>
            <w:r w:rsidR="00B82FD0" w:rsidRPr="0005374D">
              <w:rPr>
                <w:rFonts w:ascii="Times New Roman" w:hAnsi="Times New Roman" w:cs="Times New Roman"/>
                <w:noProof/>
                <w:webHidden/>
                <w:sz w:val="24"/>
                <w:szCs w:val="24"/>
              </w:rPr>
              <w:fldChar w:fldCharType="end"/>
            </w:r>
          </w:hyperlink>
        </w:p>
        <w:p w14:paraId="5D4412F4" w14:textId="4F1C1BB9"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29" w:history="1">
            <w:r w:rsidR="00B82FD0" w:rsidRPr="0005374D">
              <w:rPr>
                <w:rStyle w:val="Hipervnculo"/>
                <w:rFonts w:ascii="Times New Roman" w:hAnsi="Times New Roman" w:cs="Times New Roman"/>
                <w:noProof/>
                <w:sz w:val="24"/>
                <w:szCs w:val="24"/>
              </w:rPr>
              <w:t>2.2.7. OTROS SISTEMAS Y ENTIDADES RELATIVOS A LA SALUD EN HONDURAS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_Toc158559829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21</w:t>
            </w:r>
            <w:r w:rsidR="00B82FD0" w:rsidRPr="0005374D">
              <w:rPr>
                <w:rFonts w:ascii="Times New Roman" w:hAnsi="Times New Roman" w:cs="Times New Roman"/>
                <w:noProof/>
                <w:webHidden/>
                <w:sz w:val="24"/>
                <w:szCs w:val="24"/>
              </w:rPr>
              <w:fldChar w:fldCharType="end"/>
            </w:r>
          </w:hyperlink>
        </w:p>
        <w:p w14:paraId="179802F2" w14:textId="7F4267AD"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30" w:history="1">
            <w:r w:rsidR="00B82FD0" w:rsidRPr="0005374D">
              <w:rPr>
                <w:rStyle w:val="Hipervnculo"/>
                <w:rFonts w:ascii="Times New Roman" w:hAnsi="Times New Roman" w:cs="Times New Roman"/>
                <w:noProof/>
                <w:sz w:val="24"/>
                <w:szCs w:val="24"/>
              </w:rPr>
              <w:t>2.3 TEORÍAS DE SUSTENTO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22</w:t>
            </w:r>
            <w:r w:rsidR="00B82FD0" w:rsidRPr="0005374D">
              <w:rPr>
                <w:rFonts w:ascii="Times New Roman" w:hAnsi="Times New Roman" w:cs="Times New Roman"/>
                <w:noProof/>
                <w:webHidden/>
                <w:sz w:val="24"/>
                <w:szCs w:val="24"/>
              </w:rPr>
              <w:fldChar w:fldCharType="end"/>
            </w:r>
          </w:hyperlink>
        </w:p>
        <w:p w14:paraId="3DB5AB65" w14:textId="097A9D4E"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31" w:history="1">
            <w:r w:rsidR="00B82FD0" w:rsidRPr="0005374D">
              <w:rPr>
                <w:rStyle w:val="Hipervnculo"/>
                <w:rFonts w:ascii="Times New Roman" w:hAnsi="Times New Roman" w:cs="Times New Roman"/>
                <w:noProof/>
                <w:sz w:val="24"/>
                <w:szCs w:val="24"/>
              </w:rPr>
              <w:t>2.3.1 BASES TEÓRICAS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22</w:t>
            </w:r>
            <w:r w:rsidR="00B82FD0" w:rsidRPr="0005374D">
              <w:rPr>
                <w:rFonts w:ascii="Times New Roman" w:hAnsi="Times New Roman" w:cs="Times New Roman"/>
                <w:noProof/>
                <w:webHidden/>
                <w:sz w:val="24"/>
                <w:szCs w:val="24"/>
              </w:rPr>
              <w:fldChar w:fldCharType="end"/>
            </w:r>
          </w:hyperlink>
        </w:p>
        <w:p w14:paraId="7D7D2558" w14:textId="2A69EA70"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32" w:history="1">
            <w:r w:rsidR="00B82FD0" w:rsidRPr="0005374D">
              <w:rPr>
                <w:rStyle w:val="Hipervnculo"/>
                <w:rFonts w:ascii="Times New Roman" w:hAnsi="Times New Roman" w:cs="Times New Roman"/>
                <w:noProof/>
                <w:sz w:val="24"/>
                <w:szCs w:val="24"/>
              </w:rPr>
              <w:t>2.3.1.1. GESTIÓN DE PROCESOS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22</w:t>
            </w:r>
            <w:r w:rsidR="00B82FD0" w:rsidRPr="0005374D">
              <w:rPr>
                <w:rFonts w:ascii="Times New Roman" w:hAnsi="Times New Roman" w:cs="Times New Roman"/>
                <w:noProof/>
                <w:webHidden/>
                <w:sz w:val="24"/>
                <w:szCs w:val="24"/>
              </w:rPr>
              <w:fldChar w:fldCharType="end"/>
            </w:r>
          </w:hyperlink>
        </w:p>
        <w:p w14:paraId="450E9123" w14:textId="6BB130B1"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33" w:history="1">
            <w:r w:rsidR="00B82FD0" w:rsidRPr="0005374D">
              <w:rPr>
                <w:rStyle w:val="Hipervnculo"/>
                <w:rFonts w:ascii="Times New Roman" w:hAnsi="Times New Roman" w:cs="Times New Roman"/>
                <w:noProof/>
                <w:sz w:val="24"/>
                <w:szCs w:val="24"/>
              </w:rPr>
              <w:t>2.3.1.2. DESARROLLO DEL CAPITAL HUMANO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31</w:t>
            </w:r>
            <w:r w:rsidR="00B82FD0" w:rsidRPr="0005374D">
              <w:rPr>
                <w:rFonts w:ascii="Times New Roman" w:hAnsi="Times New Roman" w:cs="Times New Roman"/>
                <w:noProof/>
                <w:webHidden/>
                <w:sz w:val="24"/>
                <w:szCs w:val="24"/>
              </w:rPr>
              <w:fldChar w:fldCharType="end"/>
            </w:r>
          </w:hyperlink>
        </w:p>
        <w:p w14:paraId="5AE2C268" w14:textId="0405AF2A"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34" w:history="1">
            <w:r w:rsidR="00B82FD0" w:rsidRPr="0005374D">
              <w:rPr>
                <w:rStyle w:val="Hipervnculo"/>
                <w:rFonts w:ascii="Times New Roman" w:hAnsi="Times New Roman" w:cs="Times New Roman"/>
                <w:noProof/>
                <w:sz w:val="24"/>
                <w:szCs w:val="24"/>
              </w:rPr>
              <w:t>2.3.1.3. CICLO DE DEMING</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34</w:t>
            </w:r>
            <w:r w:rsidR="00B82FD0" w:rsidRPr="0005374D">
              <w:rPr>
                <w:rFonts w:ascii="Times New Roman" w:hAnsi="Times New Roman" w:cs="Times New Roman"/>
                <w:noProof/>
                <w:webHidden/>
                <w:sz w:val="24"/>
                <w:szCs w:val="24"/>
              </w:rPr>
              <w:fldChar w:fldCharType="end"/>
            </w:r>
          </w:hyperlink>
        </w:p>
        <w:p w14:paraId="4848EFB0" w14:textId="2EBA477A"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35" w:history="1">
            <w:r w:rsidR="00B82FD0" w:rsidRPr="0005374D">
              <w:rPr>
                <w:rStyle w:val="Hipervnculo"/>
                <w:rFonts w:ascii="Times New Roman" w:hAnsi="Times New Roman" w:cs="Times New Roman"/>
                <w:noProof/>
                <w:sz w:val="24"/>
                <w:szCs w:val="24"/>
              </w:rPr>
              <w:t>2.3.2 METODOLOGÍAS DESARROLLADAS POR OTROS INVESTIGADORES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38</w:t>
            </w:r>
            <w:r w:rsidR="00B82FD0" w:rsidRPr="0005374D">
              <w:rPr>
                <w:rFonts w:ascii="Times New Roman" w:hAnsi="Times New Roman" w:cs="Times New Roman"/>
                <w:noProof/>
                <w:webHidden/>
                <w:sz w:val="24"/>
                <w:szCs w:val="24"/>
              </w:rPr>
              <w:fldChar w:fldCharType="end"/>
            </w:r>
          </w:hyperlink>
        </w:p>
        <w:p w14:paraId="31201FF6" w14:textId="449C69BF"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36" w:history="1">
            <w:r w:rsidR="00B82FD0" w:rsidRPr="0005374D">
              <w:rPr>
                <w:rStyle w:val="Hipervnculo"/>
                <w:rFonts w:ascii="Times New Roman" w:hAnsi="Times New Roman" w:cs="Times New Roman"/>
                <w:noProof/>
                <w:sz w:val="24"/>
                <w:szCs w:val="24"/>
              </w:rPr>
              <w:t>2.3.2.1 EL CICLO DE DEMING</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38</w:t>
            </w:r>
            <w:r w:rsidR="00B82FD0" w:rsidRPr="0005374D">
              <w:rPr>
                <w:rFonts w:ascii="Times New Roman" w:hAnsi="Times New Roman" w:cs="Times New Roman"/>
                <w:noProof/>
                <w:webHidden/>
                <w:sz w:val="24"/>
                <w:szCs w:val="24"/>
              </w:rPr>
              <w:fldChar w:fldCharType="end"/>
            </w:r>
          </w:hyperlink>
        </w:p>
        <w:p w14:paraId="3876DEDC" w14:textId="5152FE8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37" w:history="1">
            <w:r w:rsidR="00B82FD0" w:rsidRPr="0005374D">
              <w:rPr>
                <w:rStyle w:val="Hipervnculo"/>
                <w:rFonts w:ascii="Times New Roman" w:hAnsi="Times New Roman" w:cs="Times New Roman"/>
                <w:noProof/>
                <w:sz w:val="24"/>
                <w:szCs w:val="24"/>
              </w:rPr>
              <w:t>2.3.3 INSTRUMENTOS UTILIZADOS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39</w:t>
            </w:r>
            <w:r w:rsidR="00B82FD0" w:rsidRPr="0005374D">
              <w:rPr>
                <w:rFonts w:ascii="Times New Roman" w:hAnsi="Times New Roman" w:cs="Times New Roman"/>
                <w:noProof/>
                <w:webHidden/>
                <w:sz w:val="24"/>
                <w:szCs w:val="24"/>
              </w:rPr>
              <w:fldChar w:fldCharType="end"/>
            </w:r>
          </w:hyperlink>
        </w:p>
        <w:p w14:paraId="43506421" w14:textId="7DFD62C0"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38" w:history="1">
            <w:r w:rsidR="00B82FD0" w:rsidRPr="0005374D">
              <w:rPr>
                <w:rStyle w:val="Hipervnculo"/>
                <w:rFonts w:ascii="Times New Roman" w:hAnsi="Times New Roman" w:cs="Times New Roman"/>
                <w:noProof/>
                <w:sz w:val="24"/>
                <w:szCs w:val="24"/>
              </w:rPr>
              <w:t>CAPÍTULO III. METODOLOGÍA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40</w:t>
            </w:r>
            <w:r w:rsidR="00B82FD0" w:rsidRPr="0005374D">
              <w:rPr>
                <w:rFonts w:ascii="Times New Roman" w:hAnsi="Times New Roman" w:cs="Times New Roman"/>
                <w:noProof/>
                <w:webHidden/>
                <w:sz w:val="24"/>
                <w:szCs w:val="24"/>
              </w:rPr>
              <w:fldChar w:fldCharType="end"/>
            </w:r>
          </w:hyperlink>
        </w:p>
        <w:p w14:paraId="7E1E2764" w14:textId="445B8E41"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39" w:history="1">
            <w:r w:rsidR="00B82FD0" w:rsidRPr="0005374D">
              <w:rPr>
                <w:rStyle w:val="Hipervnculo"/>
                <w:rFonts w:ascii="Times New Roman" w:hAnsi="Times New Roman" w:cs="Times New Roman"/>
                <w:noProof/>
                <w:sz w:val="24"/>
                <w:szCs w:val="24"/>
              </w:rPr>
              <w:t>3.1 CONGRUENCIA METODOLÓGICA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_Toc158559839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40</w:t>
            </w:r>
            <w:r w:rsidR="00B82FD0" w:rsidRPr="0005374D">
              <w:rPr>
                <w:rFonts w:ascii="Times New Roman" w:hAnsi="Times New Roman" w:cs="Times New Roman"/>
                <w:noProof/>
                <w:webHidden/>
                <w:sz w:val="24"/>
                <w:szCs w:val="24"/>
              </w:rPr>
              <w:fldChar w:fldCharType="end"/>
            </w:r>
          </w:hyperlink>
        </w:p>
        <w:p w14:paraId="65DA2CA0" w14:textId="0322050F"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0" w:history="1">
            <w:r w:rsidR="00B82FD0" w:rsidRPr="0005374D">
              <w:rPr>
                <w:rStyle w:val="Hipervnculo"/>
                <w:rFonts w:ascii="Times New Roman" w:hAnsi="Times New Roman" w:cs="Times New Roman"/>
                <w:noProof/>
                <w:sz w:val="24"/>
                <w:szCs w:val="24"/>
              </w:rPr>
              <w:t>3.1.1 MATRIZ METODOLÓGICA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41</w:t>
            </w:r>
            <w:r w:rsidR="00B82FD0" w:rsidRPr="0005374D">
              <w:rPr>
                <w:rFonts w:ascii="Times New Roman" w:hAnsi="Times New Roman" w:cs="Times New Roman"/>
                <w:noProof/>
                <w:webHidden/>
                <w:sz w:val="24"/>
                <w:szCs w:val="24"/>
              </w:rPr>
              <w:fldChar w:fldCharType="end"/>
            </w:r>
          </w:hyperlink>
        </w:p>
        <w:p w14:paraId="7DEED55B" w14:textId="73508B08"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1" w:history="1">
            <w:r w:rsidR="00B82FD0" w:rsidRPr="0005374D">
              <w:rPr>
                <w:rStyle w:val="Hipervnculo"/>
                <w:rFonts w:ascii="Times New Roman" w:hAnsi="Times New Roman" w:cs="Times New Roman"/>
                <w:noProof/>
                <w:sz w:val="24"/>
                <w:szCs w:val="24"/>
              </w:rPr>
              <w:t>3.1.2 ESQUEMA DE VARIABLES DE ESTUDIO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43</w:t>
            </w:r>
            <w:r w:rsidR="00B82FD0" w:rsidRPr="0005374D">
              <w:rPr>
                <w:rFonts w:ascii="Times New Roman" w:hAnsi="Times New Roman" w:cs="Times New Roman"/>
                <w:noProof/>
                <w:webHidden/>
                <w:sz w:val="24"/>
                <w:szCs w:val="24"/>
              </w:rPr>
              <w:fldChar w:fldCharType="end"/>
            </w:r>
          </w:hyperlink>
        </w:p>
        <w:p w14:paraId="4E7BFF17" w14:textId="3F12603B"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2" w:history="1">
            <w:r w:rsidR="00B82FD0" w:rsidRPr="0005374D">
              <w:rPr>
                <w:rStyle w:val="Hipervnculo"/>
                <w:rFonts w:ascii="Times New Roman" w:hAnsi="Times New Roman" w:cs="Times New Roman"/>
                <w:noProof/>
                <w:sz w:val="24"/>
                <w:szCs w:val="24"/>
              </w:rPr>
              <w:t>3.1.3  OPERACIONALIZACIÓN DE LAS VARIABLES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44</w:t>
            </w:r>
            <w:r w:rsidR="00B82FD0" w:rsidRPr="0005374D">
              <w:rPr>
                <w:rFonts w:ascii="Times New Roman" w:hAnsi="Times New Roman" w:cs="Times New Roman"/>
                <w:noProof/>
                <w:webHidden/>
                <w:sz w:val="24"/>
                <w:szCs w:val="24"/>
              </w:rPr>
              <w:fldChar w:fldCharType="end"/>
            </w:r>
          </w:hyperlink>
        </w:p>
        <w:p w14:paraId="05F5F917" w14:textId="5DAC1D35"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43" w:history="1">
            <w:r w:rsidR="00B82FD0" w:rsidRPr="0005374D">
              <w:rPr>
                <w:rStyle w:val="Hipervnculo"/>
                <w:rFonts w:ascii="Times New Roman" w:hAnsi="Times New Roman" w:cs="Times New Roman"/>
                <w:noProof/>
                <w:sz w:val="24"/>
                <w:szCs w:val="24"/>
              </w:rPr>
              <w:t>3.2 ENFOQUE Y MÉTODOS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46</w:t>
            </w:r>
            <w:r w:rsidR="00B82FD0" w:rsidRPr="0005374D">
              <w:rPr>
                <w:rFonts w:ascii="Times New Roman" w:hAnsi="Times New Roman" w:cs="Times New Roman"/>
                <w:noProof/>
                <w:webHidden/>
                <w:sz w:val="24"/>
                <w:szCs w:val="24"/>
              </w:rPr>
              <w:fldChar w:fldCharType="end"/>
            </w:r>
          </w:hyperlink>
        </w:p>
        <w:p w14:paraId="486191C4" w14:textId="4B1A8E0F"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4" w:history="1">
            <w:r w:rsidR="00B82FD0" w:rsidRPr="0005374D">
              <w:rPr>
                <w:rStyle w:val="Hipervnculo"/>
                <w:rFonts w:ascii="Times New Roman" w:hAnsi="Times New Roman" w:cs="Times New Roman"/>
                <w:noProof/>
                <w:sz w:val="24"/>
                <w:szCs w:val="24"/>
              </w:rPr>
              <w:t>3.2.1 ENFOQUE</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46</w:t>
            </w:r>
            <w:r w:rsidR="00B82FD0" w:rsidRPr="0005374D">
              <w:rPr>
                <w:rFonts w:ascii="Times New Roman" w:hAnsi="Times New Roman" w:cs="Times New Roman"/>
                <w:noProof/>
                <w:webHidden/>
                <w:sz w:val="24"/>
                <w:szCs w:val="24"/>
              </w:rPr>
              <w:fldChar w:fldCharType="end"/>
            </w:r>
          </w:hyperlink>
        </w:p>
        <w:p w14:paraId="6221DEB3" w14:textId="32BCF2C3"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5" w:history="1">
            <w:r w:rsidR="00B82FD0" w:rsidRPr="0005374D">
              <w:rPr>
                <w:rStyle w:val="Hipervnculo"/>
                <w:rFonts w:ascii="Times New Roman" w:hAnsi="Times New Roman" w:cs="Times New Roman"/>
                <w:noProof/>
                <w:sz w:val="24"/>
                <w:szCs w:val="24"/>
              </w:rPr>
              <w:t>3.2.2 ALCANCE</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46</w:t>
            </w:r>
            <w:r w:rsidR="00B82FD0" w:rsidRPr="0005374D">
              <w:rPr>
                <w:rFonts w:ascii="Times New Roman" w:hAnsi="Times New Roman" w:cs="Times New Roman"/>
                <w:noProof/>
                <w:webHidden/>
                <w:sz w:val="24"/>
                <w:szCs w:val="24"/>
              </w:rPr>
              <w:fldChar w:fldCharType="end"/>
            </w:r>
          </w:hyperlink>
        </w:p>
        <w:p w14:paraId="48695257" w14:textId="194DC5D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6" w:history="1">
            <w:r w:rsidR="00B82FD0" w:rsidRPr="0005374D">
              <w:rPr>
                <w:rStyle w:val="Hipervnculo"/>
                <w:rFonts w:ascii="Times New Roman" w:hAnsi="Times New Roman" w:cs="Times New Roman"/>
                <w:noProof/>
                <w:sz w:val="24"/>
                <w:szCs w:val="24"/>
              </w:rPr>
              <w:t>3.2.3 DISEÑO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46</w:t>
            </w:r>
            <w:r w:rsidR="00B82FD0" w:rsidRPr="0005374D">
              <w:rPr>
                <w:rFonts w:ascii="Times New Roman" w:hAnsi="Times New Roman" w:cs="Times New Roman"/>
                <w:noProof/>
                <w:webHidden/>
                <w:sz w:val="24"/>
                <w:szCs w:val="24"/>
              </w:rPr>
              <w:fldChar w:fldCharType="end"/>
            </w:r>
          </w:hyperlink>
        </w:p>
        <w:p w14:paraId="0B88C13B" w14:textId="65565A2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7" w:history="1">
            <w:r w:rsidR="00B82FD0" w:rsidRPr="0005374D">
              <w:rPr>
                <w:rStyle w:val="Hipervnculo"/>
                <w:rFonts w:ascii="Times New Roman" w:hAnsi="Times New Roman" w:cs="Times New Roman"/>
                <w:noProof/>
                <w:sz w:val="24"/>
                <w:szCs w:val="24"/>
              </w:rPr>
              <w:t>3.2.4 MÉTODO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46</w:t>
            </w:r>
            <w:r w:rsidR="00B82FD0" w:rsidRPr="0005374D">
              <w:rPr>
                <w:rFonts w:ascii="Times New Roman" w:hAnsi="Times New Roman" w:cs="Times New Roman"/>
                <w:noProof/>
                <w:webHidden/>
                <w:sz w:val="24"/>
                <w:szCs w:val="24"/>
              </w:rPr>
              <w:fldChar w:fldCharType="end"/>
            </w:r>
          </w:hyperlink>
        </w:p>
        <w:p w14:paraId="18699DF2" w14:textId="2BA85340"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48" w:history="1">
            <w:r w:rsidR="00B82FD0" w:rsidRPr="0005374D">
              <w:rPr>
                <w:rStyle w:val="Hipervnculo"/>
                <w:rFonts w:ascii="Times New Roman" w:hAnsi="Times New Roman" w:cs="Times New Roman"/>
                <w:noProof/>
                <w:sz w:val="24"/>
                <w:szCs w:val="24"/>
              </w:rPr>
              <w:t>3.3 DISEÑO DE LA INVESTIGACIÓN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48</w:t>
            </w:r>
            <w:r w:rsidR="00B82FD0" w:rsidRPr="0005374D">
              <w:rPr>
                <w:rFonts w:ascii="Times New Roman" w:hAnsi="Times New Roman" w:cs="Times New Roman"/>
                <w:noProof/>
                <w:webHidden/>
                <w:sz w:val="24"/>
                <w:szCs w:val="24"/>
              </w:rPr>
              <w:fldChar w:fldCharType="end"/>
            </w:r>
          </w:hyperlink>
        </w:p>
        <w:p w14:paraId="26DD1885" w14:textId="3C402C23"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49" w:history="1">
            <w:r w:rsidR="00B82FD0" w:rsidRPr="0005374D">
              <w:rPr>
                <w:rStyle w:val="Hipervnculo"/>
                <w:rFonts w:ascii="Times New Roman" w:hAnsi="Times New Roman" w:cs="Times New Roman"/>
                <w:noProof/>
                <w:sz w:val="24"/>
                <w:szCs w:val="24"/>
              </w:rPr>
              <w:t>3.3.1 POBLACIÓN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_Toc158559849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48</w:t>
            </w:r>
            <w:r w:rsidR="00B82FD0" w:rsidRPr="0005374D">
              <w:rPr>
                <w:rFonts w:ascii="Times New Roman" w:hAnsi="Times New Roman" w:cs="Times New Roman"/>
                <w:noProof/>
                <w:webHidden/>
                <w:sz w:val="24"/>
                <w:szCs w:val="24"/>
              </w:rPr>
              <w:fldChar w:fldCharType="end"/>
            </w:r>
          </w:hyperlink>
        </w:p>
        <w:p w14:paraId="0B02645C" w14:textId="22DE605D"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50" w:history="1">
            <w:r w:rsidR="00B82FD0" w:rsidRPr="0005374D">
              <w:rPr>
                <w:rStyle w:val="Hipervnculo"/>
                <w:rFonts w:ascii="Times New Roman" w:hAnsi="Times New Roman" w:cs="Times New Roman"/>
                <w:noProof/>
                <w:sz w:val="24"/>
                <w:szCs w:val="24"/>
              </w:rPr>
              <w:t>3.3.2 MUESTRA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48</w:t>
            </w:r>
            <w:r w:rsidR="00B82FD0" w:rsidRPr="0005374D">
              <w:rPr>
                <w:rFonts w:ascii="Times New Roman" w:hAnsi="Times New Roman" w:cs="Times New Roman"/>
                <w:noProof/>
                <w:webHidden/>
                <w:sz w:val="24"/>
                <w:szCs w:val="24"/>
              </w:rPr>
              <w:fldChar w:fldCharType="end"/>
            </w:r>
          </w:hyperlink>
        </w:p>
        <w:p w14:paraId="75D0E02E" w14:textId="18B10D83"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51" w:history="1">
            <w:r w:rsidR="00B82FD0" w:rsidRPr="0005374D">
              <w:rPr>
                <w:rStyle w:val="Hipervnculo"/>
                <w:rFonts w:ascii="Times New Roman" w:hAnsi="Times New Roman" w:cs="Times New Roman"/>
                <w:noProof/>
                <w:sz w:val="24"/>
                <w:szCs w:val="24"/>
              </w:rPr>
              <w:t>3.4 INSTRUMENTOS, TÉCNICAS Y PROCEDIMIENTOS APLICADOS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49</w:t>
            </w:r>
            <w:r w:rsidR="00B82FD0" w:rsidRPr="0005374D">
              <w:rPr>
                <w:rFonts w:ascii="Times New Roman" w:hAnsi="Times New Roman" w:cs="Times New Roman"/>
                <w:noProof/>
                <w:webHidden/>
                <w:sz w:val="24"/>
                <w:szCs w:val="24"/>
              </w:rPr>
              <w:fldChar w:fldCharType="end"/>
            </w:r>
          </w:hyperlink>
        </w:p>
        <w:p w14:paraId="69353ED8" w14:textId="0E16FEB7"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52" w:history="1">
            <w:r w:rsidR="00B82FD0" w:rsidRPr="0005374D">
              <w:rPr>
                <w:rStyle w:val="Hipervnculo"/>
                <w:rFonts w:ascii="Times New Roman" w:hAnsi="Times New Roman" w:cs="Times New Roman"/>
                <w:noProof/>
                <w:sz w:val="24"/>
                <w:szCs w:val="24"/>
              </w:rPr>
              <w:t>3.4.1 TÉCNICAS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49</w:t>
            </w:r>
            <w:r w:rsidR="00B82FD0" w:rsidRPr="0005374D">
              <w:rPr>
                <w:rFonts w:ascii="Times New Roman" w:hAnsi="Times New Roman" w:cs="Times New Roman"/>
                <w:noProof/>
                <w:webHidden/>
                <w:sz w:val="24"/>
                <w:szCs w:val="24"/>
              </w:rPr>
              <w:fldChar w:fldCharType="end"/>
            </w:r>
          </w:hyperlink>
        </w:p>
        <w:p w14:paraId="3AB8C14E" w14:textId="790378E6"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53" w:history="1">
            <w:r w:rsidR="00B82FD0" w:rsidRPr="0005374D">
              <w:rPr>
                <w:rStyle w:val="Hipervnculo"/>
                <w:rFonts w:ascii="Times New Roman" w:hAnsi="Times New Roman" w:cs="Times New Roman"/>
                <w:noProof/>
                <w:sz w:val="24"/>
                <w:szCs w:val="24"/>
              </w:rPr>
              <w:t>3.4.2 INSTRUMENTOS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49</w:t>
            </w:r>
            <w:r w:rsidR="00B82FD0" w:rsidRPr="0005374D">
              <w:rPr>
                <w:rFonts w:ascii="Times New Roman" w:hAnsi="Times New Roman" w:cs="Times New Roman"/>
                <w:noProof/>
                <w:webHidden/>
                <w:sz w:val="24"/>
                <w:szCs w:val="24"/>
              </w:rPr>
              <w:fldChar w:fldCharType="end"/>
            </w:r>
          </w:hyperlink>
        </w:p>
        <w:p w14:paraId="5CDCA932" w14:textId="1E9D82AE"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54" w:history="1">
            <w:r w:rsidR="00B82FD0" w:rsidRPr="0005374D">
              <w:rPr>
                <w:rStyle w:val="Hipervnculo"/>
                <w:rFonts w:ascii="Times New Roman" w:hAnsi="Times New Roman" w:cs="Times New Roman"/>
                <w:noProof/>
                <w:sz w:val="24"/>
                <w:szCs w:val="24"/>
              </w:rPr>
              <w:t>3.4.3 PROCEDIMIENTOS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50</w:t>
            </w:r>
            <w:r w:rsidR="00B82FD0" w:rsidRPr="0005374D">
              <w:rPr>
                <w:rFonts w:ascii="Times New Roman" w:hAnsi="Times New Roman" w:cs="Times New Roman"/>
                <w:noProof/>
                <w:webHidden/>
                <w:sz w:val="24"/>
                <w:szCs w:val="24"/>
              </w:rPr>
              <w:fldChar w:fldCharType="end"/>
            </w:r>
          </w:hyperlink>
        </w:p>
        <w:p w14:paraId="1853D788" w14:textId="0BCA4027"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55" w:history="1">
            <w:r w:rsidR="00B82FD0" w:rsidRPr="0005374D">
              <w:rPr>
                <w:rStyle w:val="Hipervnculo"/>
                <w:rFonts w:ascii="Times New Roman" w:hAnsi="Times New Roman" w:cs="Times New Roman"/>
                <w:noProof/>
                <w:sz w:val="24"/>
                <w:szCs w:val="24"/>
              </w:rPr>
              <w:t>3.5 FUENTES DE INFORMACIÓN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50</w:t>
            </w:r>
            <w:r w:rsidR="00B82FD0" w:rsidRPr="0005374D">
              <w:rPr>
                <w:rFonts w:ascii="Times New Roman" w:hAnsi="Times New Roman" w:cs="Times New Roman"/>
                <w:noProof/>
                <w:webHidden/>
                <w:sz w:val="24"/>
                <w:szCs w:val="24"/>
              </w:rPr>
              <w:fldChar w:fldCharType="end"/>
            </w:r>
          </w:hyperlink>
        </w:p>
        <w:p w14:paraId="63803340" w14:textId="075C0A6A"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56" w:history="1">
            <w:r w:rsidR="00B82FD0" w:rsidRPr="0005374D">
              <w:rPr>
                <w:rStyle w:val="Hipervnculo"/>
                <w:rFonts w:ascii="Times New Roman" w:hAnsi="Times New Roman" w:cs="Times New Roman"/>
                <w:noProof/>
                <w:sz w:val="24"/>
                <w:szCs w:val="24"/>
              </w:rPr>
              <w:t>3.5.1 FUENTES PRIMARIAS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50</w:t>
            </w:r>
            <w:r w:rsidR="00B82FD0" w:rsidRPr="0005374D">
              <w:rPr>
                <w:rFonts w:ascii="Times New Roman" w:hAnsi="Times New Roman" w:cs="Times New Roman"/>
                <w:noProof/>
                <w:webHidden/>
                <w:sz w:val="24"/>
                <w:szCs w:val="24"/>
              </w:rPr>
              <w:fldChar w:fldCharType="end"/>
            </w:r>
          </w:hyperlink>
        </w:p>
        <w:p w14:paraId="483B1CF4" w14:textId="64BA204F"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57" w:history="1">
            <w:r w:rsidR="00B82FD0" w:rsidRPr="0005374D">
              <w:rPr>
                <w:rStyle w:val="Hipervnculo"/>
                <w:rFonts w:ascii="Times New Roman" w:hAnsi="Times New Roman" w:cs="Times New Roman"/>
                <w:noProof/>
                <w:sz w:val="24"/>
                <w:szCs w:val="24"/>
              </w:rPr>
              <w:t>3.5.2 FUENTES SECUNDARIAS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51</w:t>
            </w:r>
            <w:r w:rsidR="00B82FD0" w:rsidRPr="0005374D">
              <w:rPr>
                <w:rFonts w:ascii="Times New Roman" w:hAnsi="Times New Roman" w:cs="Times New Roman"/>
                <w:noProof/>
                <w:webHidden/>
                <w:sz w:val="24"/>
                <w:szCs w:val="24"/>
              </w:rPr>
              <w:fldChar w:fldCharType="end"/>
            </w:r>
          </w:hyperlink>
        </w:p>
        <w:p w14:paraId="1ED29C67" w14:textId="01749C56"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58" w:history="1">
            <w:r w:rsidR="00B82FD0" w:rsidRPr="0005374D">
              <w:rPr>
                <w:rStyle w:val="Hipervnculo"/>
                <w:rFonts w:ascii="Times New Roman" w:hAnsi="Times New Roman" w:cs="Times New Roman"/>
                <w:noProof/>
                <w:sz w:val="24"/>
                <w:szCs w:val="24"/>
              </w:rPr>
              <w:t>CAPÍTULO IV. RESULTADOS Y ANÁLISIS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52</w:t>
            </w:r>
            <w:r w:rsidR="00B82FD0" w:rsidRPr="0005374D">
              <w:rPr>
                <w:rFonts w:ascii="Times New Roman" w:hAnsi="Times New Roman" w:cs="Times New Roman"/>
                <w:noProof/>
                <w:webHidden/>
                <w:sz w:val="24"/>
                <w:szCs w:val="24"/>
              </w:rPr>
              <w:fldChar w:fldCharType="end"/>
            </w:r>
          </w:hyperlink>
        </w:p>
        <w:p w14:paraId="10C6D424" w14:textId="60CB4EFF"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59" w:history="1">
            <w:r w:rsidR="00B82FD0" w:rsidRPr="0005374D">
              <w:rPr>
                <w:rStyle w:val="Hipervnculo"/>
                <w:rFonts w:ascii="Times New Roman" w:hAnsi="Times New Roman" w:cs="Times New Roman"/>
                <w:noProof/>
                <w:sz w:val="24"/>
                <w:szCs w:val="24"/>
              </w:rPr>
              <w:t>4.1 INFORME DE PROCESO DE RECOLECCIÓN DE DATOS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_Toc158559859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52</w:t>
            </w:r>
            <w:r w:rsidR="00B82FD0" w:rsidRPr="0005374D">
              <w:rPr>
                <w:rFonts w:ascii="Times New Roman" w:hAnsi="Times New Roman" w:cs="Times New Roman"/>
                <w:noProof/>
                <w:webHidden/>
                <w:sz w:val="24"/>
                <w:szCs w:val="24"/>
              </w:rPr>
              <w:fldChar w:fldCharType="end"/>
            </w:r>
          </w:hyperlink>
        </w:p>
        <w:p w14:paraId="36C52FD0" w14:textId="5D8C8D9C"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60" w:history="1">
            <w:r w:rsidR="00B82FD0" w:rsidRPr="0005374D">
              <w:rPr>
                <w:rStyle w:val="Hipervnculo"/>
                <w:rFonts w:ascii="Times New Roman" w:hAnsi="Times New Roman" w:cs="Times New Roman"/>
                <w:noProof/>
                <w:sz w:val="24"/>
                <w:szCs w:val="24"/>
              </w:rPr>
              <w:t>4.2 RESULTADOS Y ANÁLISIS DE LAS TÉCNICAS APLICADAS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52</w:t>
            </w:r>
            <w:r w:rsidR="00B82FD0" w:rsidRPr="0005374D">
              <w:rPr>
                <w:rFonts w:ascii="Times New Roman" w:hAnsi="Times New Roman" w:cs="Times New Roman"/>
                <w:noProof/>
                <w:webHidden/>
                <w:sz w:val="24"/>
                <w:szCs w:val="24"/>
              </w:rPr>
              <w:fldChar w:fldCharType="end"/>
            </w:r>
          </w:hyperlink>
        </w:p>
        <w:p w14:paraId="45C80405" w14:textId="42CC3517"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61" w:history="1">
            <w:r w:rsidR="00B82FD0" w:rsidRPr="0005374D">
              <w:rPr>
                <w:rStyle w:val="Hipervnculo"/>
                <w:rFonts w:ascii="Times New Roman" w:hAnsi="Times New Roman" w:cs="Times New Roman"/>
                <w:noProof/>
                <w:sz w:val="24"/>
                <w:szCs w:val="24"/>
              </w:rPr>
              <w:t>4.2.1 RESULTADOS CUALITATIVOS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53</w:t>
            </w:r>
            <w:r w:rsidR="00B82FD0" w:rsidRPr="0005374D">
              <w:rPr>
                <w:rFonts w:ascii="Times New Roman" w:hAnsi="Times New Roman" w:cs="Times New Roman"/>
                <w:noProof/>
                <w:webHidden/>
                <w:sz w:val="24"/>
                <w:szCs w:val="24"/>
              </w:rPr>
              <w:fldChar w:fldCharType="end"/>
            </w:r>
          </w:hyperlink>
        </w:p>
        <w:p w14:paraId="254F1C45" w14:textId="19FE1D03"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62" w:history="1">
            <w:r w:rsidR="00B82FD0" w:rsidRPr="0005374D">
              <w:rPr>
                <w:rStyle w:val="Hipervnculo"/>
                <w:rFonts w:ascii="Times New Roman" w:hAnsi="Times New Roman" w:cs="Times New Roman"/>
                <w:noProof/>
                <w:sz w:val="24"/>
                <w:szCs w:val="24"/>
              </w:rPr>
              <w:t>4.2.2 ANÁLISIS DE RECOLECCIÓN DE DATOS POR MEDIO DE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54</w:t>
            </w:r>
            <w:r w:rsidR="00B82FD0" w:rsidRPr="0005374D">
              <w:rPr>
                <w:rFonts w:ascii="Times New Roman" w:hAnsi="Times New Roman" w:cs="Times New Roman"/>
                <w:noProof/>
                <w:webHidden/>
                <w:sz w:val="24"/>
                <w:szCs w:val="24"/>
              </w:rPr>
              <w:fldChar w:fldCharType="end"/>
            </w:r>
          </w:hyperlink>
        </w:p>
        <w:p w14:paraId="66FC3E7C" w14:textId="0DC52DF3"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63" w:history="1">
            <w:r w:rsidR="00B82FD0" w:rsidRPr="0005374D">
              <w:rPr>
                <w:rStyle w:val="Hipervnculo"/>
                <w:rFonts w:ascii="Times New Roman" w:hAnsi="Times New Roman" w:cs="Times New Roman"/>
                <w:noProof/>
                <w:sz w:val="24"/>
                <w:szCs w:val="24"/>
              </w:rPr>
              <w:t>4.2.2.1 ANÁLISIS DE PRIMERA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54</w:t>
            </w:r>
            <w:r w:rsidR="00B82FD0" w:rsidRPr="0005374D">
              <w:rPr>
                <w:rFonts w:ascii="Times New Roman" w:hAnsi="Times New Roman" w:cs="Times New Roman"/>
                <w:noProof/>
                <w:webHidden/>
                <w:sz w:val="24"/>
                <w:szCs w:val="24"/>
              </w:rPr>
              <w:fldChar w:fldCharType="end"/>
            </w:r>
          </w:hyperlink>
        </w:p>
        <w:p w14:paraId="75F5F675" w14:textId="3B139EE4"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64" w:history="1">
            <w:r w:rsidR="00B82FD0" w:rsidRPr="0005374D">
              <w:rPr>
                <w:rStyle w:val="Hipervnculo"/>
                <w:rFonts w:ascii="Times New Roman" w:hAnsi="Times New Roman" w:cs="Times New Roman"/>
                <w:noProof/>
                <w:sz w:val="24"/>
                <w:szCs w:val="24"/>
              </w:rPr>
              <w:t>4.2.2.2 ANÁLISIS DE SEGUNDA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55</w:t>
            </w:r>
            <w:r w:rsidR="00B82FD0" w:rsidRPr="0005374D">
              <w:rPr>
                <w:rFonts w:ascii="Times New Roman" w:hAnsi="Times New Roman" w:cs="Times New Roman"/>
                <w:noProof/>
                <w:webHidden/>
                <w:sz w:val="24"/>
                <w:szCs w:val="24"/>
              </w:rPr>
              <w:fldChar w:fldCharType="end"/>
            </w:r>
          </w:hyperlink>
        </w:p>
        <w:p w14:paraId="77FCD76B" w14:textId="3361D081"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65" w:history="1">
            <w:r w:rsidR="00B82FD0" w:rsidRPr="0005374D">
              <w:rPr>
                <w:rStyle w:val="Hipervnculo"/>
                <w:rFonts w:ascii="Times New Roman" w:hAnsi="Times New Roman" w:cs="Times New Roman"/>
                <w:noProof/>
                <w:sz w:val="24"/>
                <w:szCs w:val="24"/>
              </w:rPr>
              <w:t>4.2.2.3 ANÁLISIS DE TERCERA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57</w:t>
            </w:r>
            <w:r w:rsidR="00B82FD0" w:rsidRPr="0005374D">
              <w:rPr>
                <w:rFonts w:ascii="Times New Roman" w:hAnsi="Times New Roman" w:cs="Times New Roman"/>
                <w:noProof/>
                <w:webHidden/>
                <w:sz w:val="24"/>
                <w:szCs w:val="24"/>
              </w:rPr>
              <w:fldChar w:fldCharType="end"/>
            </w:r>
          </w:hyperlink>
        </w:p>
        <w:p w14:paraId="39E119E2" w14:textId="7A175BEC"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66" w:history="1">
            <w:r w:rsidR="00B82FD0" w:rsidRPr="0005374D">
              <w:rPr>
                <w:rStyle w:val="Hipervnculo"/>
                <w:rFonts w:ascii="Times New Roman" w:hAnsi="Times New Roman" w:cs="Times New Roman"/>
                <w:noProof/>
                <w:sz w:val="24"/>
                <w:szCs w:val="24"/>
              </w:rPr>
              <w:t>4.2.2.4 ANÁLISIS DE CUARTA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59</w:t>
            </w:r>
            <w:r w:rsidR="00B82FD0" w:rsidRPr="0005374D">
              <w:rPr>
                <w:rFonts w:ascii="Times New Roman" w:hAnsi="Times New Roman" w:cs="Times New Roman"/>
                <w:noProof/>
                <w:webHidden/>
                <w:sz w:val="24"/>
                <w:szCs w:val="24"/>
              </w:rPr>
              <w:fldChar w:fldCharType="end"/>
            </w:r>
          </w:hyperlink>
        </w:p>
        <w:p w14:paraId="0BAAD03E" w14:textId="29274429"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67" w:history="1">
            <w:r w:rsidR="00B82FD0" w:rsidRPr="0005374D">
              <w:rPr>
                <w:rStyle w:val="Hipervnculo"/>
                <w:rFonts w:ascii="Times New Roman" w:hAnsi="Times New Roman" w:cs="Times New Roman"/>
                <w:noProof/>
                <w:sz w:val="24"/>
                <w:szCs w:val="24"/>
              </w:rPr>
              <w:t>4.2.2.5 ANÁLISIS DE QUINTA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61</w:t>
            </w:r>
            <w:r w:rsidR="00B82FD0" w:rsidRPr="0005374D">
              <w:rPr>
                <w:rFonts w:ascii="Times New Roman" w:hAnsi="Times New Roman" w:cs="Times New Roman"/>
                <w:noProof/>
                <w:webHidden/>
                <w:sz w:val="24"/>
                <w:szCs w:val="24"/>
              </w:rPr>
              <w:fldChar w:fldCharType="end"/>
            </w:r>
          </w:hyperlink>
        </w:p>
        <w:p w14:paraId="33038589" w14:textId="49140744"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68" w:history="1">
            <w:r w:rsidR="00B82FD0" w:rsidRPr="0005374D">
              <w:rPr>
                <w:rStyle w:val="Hipervnculo"/>
                <w:rFonts w:ascii="Times New Roman" w:hAnsi="Times New Roman" w:cs="Times New Roman"/>
                <w:noProof/>
                <w:sz w:val="24"/>
                <w:szCs w:val="24"/>
              </w:rPr>
              <w:t>4.2.2.6 ANÁLISIS DE SEXTA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64</w:t>
            </w:r>
            <w:r w:rsidR="00B82FD0" w:rsidRPr="0005374D">
              <w:rPr>
                <w:rFonts w:ascii="Times New Roman" w:hAnsi="Times New Roman" w:cs="Times New Roman"/>
                <w:noProof/>
                <w:webHidden/>
                <w:sz w:val="24"/>
                <w:szCs w:val="24"/>
              </w:rPr>
              <w:fldChar w:fldCharType="end"/>
            </w:r>
          </w:hyperlink>
        </w:p>
        <w:p w14:paraId="2926964A" w14:textId="40C9C834"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69" w:history="1">
            <w:r w:rsidR="00B82FD0" w:rsidRPr="0005374D">
              <w:rPr>
                <w:rStyle w:val="Hipervnculo"/>
                <w:rFonts w:ascii="Times New Roman" w:hAnsi="Times New Roman" w:cs="Times New Roman"/>
                <w:noProof/>
                <w:sz w:val="24"/>
                <w:szCs w:val="24"/>
              </w:rPr>
              <w:t>4.2.3 ANÁLISIS COMPARATIVO DE ENTREVISTAS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_Toc158559869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67</w:t>
            </w:r>
            <w:r w:rsidR="00B82FD0" w:rsidRPr="0005374D">
              <w:rPr>
                <w:rFonts w:ascii="Times New Roman" w:hAnsi="Times New Roman" w:cs="Times New Roman"/>
                <w:noProof/>
                <w:webHidden/>
                <w:sz w:val="24"/>
                <w:szCs w:val="24"/>
              </w:rPr>
              <w:fldChar w:fldCharType="end"/>
            </w:r>
          </w:hyperlink>
        </w:p>
        <w:p w14:paraId="48604D3B" w14:textId="10363DB2"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70" w:history="1">
            <w:r w:rsidR="00B82FD0" w:rsidRPr="0005374D">
              <w:rPr>
                <w:rStyle w:val="Hipervnculo"/>
                <w:rFonts w:ascii="Times New Roman" w:hAnsi="Times New Roman" w:cs="Times New Roman"/>
                <w:noProof/>
                <w:sz w:val="24"/>
                <w:szCs w:val="24"/>
              </w:rPr>
              <w:t>4.2.4 ANÁLISIS DE TENDENCIAS Y DIFERENCIAS DE ENTREVISTA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68</w:t>
            </w:r>
            <w:r w:rsidR="00B82FD0" w:rsidRPr="0005374D">
              <w:rPr>
                <w:rFonts w:ascii="Times New Roman" w:hAnsi="Times New Roman" w:cs="Times New Roman"/>
                <w:noProof/>
                <w:webHidden/>
                <w:sz w:val="24"/>
                <w:szCs w:val="24"/>
              </w:rPr>
              <w:fldChar w:fldCharType="end"/>
            </w:r>
          </w:hyperlink>
        </w:p>
        <w:p w14:paraId="317F9AB0" w14:textId="1B5B6370"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71" w:history="1">
            <w:r w:rsidR="00B82FD0" w:rsidRPr="0005374D">
              <w:rPr>
                <w:rStyle w:val="Hipervnculo"/>
                <w:rFonts w:ascii="Times New Roman" w:hAnsi="Times New Roman" w:cs="Times New Roman"/>
                <w:noProof/>
                <w:sz w:val="24"/>
                <w:szCs w:val="24"/>
              </w:rPr>
              <w:t>CAPÍTULO V. CONCLUSIONES Y RECOMENDACIONES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69</w:t>
            </w:r>
            <w:r w:rsidR="00B82FD0" w:rsidRPr="0005374D">
              <w:rPr>
                <w:rFonts w:ascii="Times New Roman" w:hAnsi="Times New Roman" w:cs="Times New Roman"/>
                <w:noProof/>
                <w:webHidden/>
                <w:sz w:val="24"/>
                <w:szCs w:val="24"/>
              </w:rPr>
              <w:fldChar w:fldCharType="end"/>
            </w:r>
          </w:hyperlink>
        </w:p>
        <w:p w14:paraId="075E2C01" w14:textId="2997EF6D"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72" w:history="1">
            <w:r w:rsidR="00B82FD0" w:rsidRPr="0005374D">
              <w:rPr>
                <w:rStyle w:val="Hipervnculo"/>
                <w:rFonts w:ascii="Times New Roman" w:hAnsi="Times New Roman" w:cs="Times New Roman"/>
                <w:noProof/>
                <w:sz w:val="24"/>
                <w:szCs w:val="24"/>
              </w:rPr>
              <w:t>5. 1 CONCLUSIONES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69</w:t>
            </w:r>
            <w:r w:rsidR="00B82FD0" w:rsidRPr="0005374D">
              <w:rPr>
                <w:rFonts w:ascii="Times New Roman" w:hAnsi="Times New Roman" w:cs="Times New Roman"/>
                <w:noProof/>
                <w:webHidden/>
                <w:sz w:val="24"/>
                <w:szCs w:val="24"/>
              </w:rPr>
              <w:fldChar w:fldCharType="end"/>
            </w:r>
          </w:hyperlink>
        </w:p>
        <w:p w14:paraId="42CAE294" w14:textId="6AD77DBE" w:rsidR="00B82FD0" w:rsidRPr="0005374D" w:rsidRDefault="00000000" w:rsidP="00B82FD0">
          <w:pPr>
            <w:pStyle w:val="TDC2"/>
            <w:tabs>
              <w:tab w:val="left" w:pos="1440"/>
              <w:tab w:val="right" w:leader="dot" w:pos="9350"/>
            </w:tabs>
            <w:jc w:val="both"/>
            <w:rPr>
              <w:rFonts w:ascii="Times New Roman" w:eastAsiaTheme="minorEastAsia" w:hAnsi="Times New Roman" w:cs="Times New Roman"/>
              <w:smallCaps w:val="0"/>
              <w:noProof/>
              <w:sz w:val="24"/>
              <w:szCs w:val="24"/>
              <w:lang w:val="en-US" w:eastAsia="en-US"/>
            </w:rPr>
          </w:pPr>
          <w:hyperlink w:anchor="_Toc158559873" w:history="1">
            <w:r w:rsidR="00B82FD0" w:rsidRPr="0005374D">
              <w:rPr>
                <w:rStyle w:val="Hipervnculo"/>
                <w:rFonts w:ascii="Times New Roman" w:hAnsi="Times New Roman" w:cs="Times New Roman"/>
                <w:noProof/>
                <w:sz w:val="24"/>
                <w:szCs w:val="24"/>
              </w:rPr>
              <w:t>5.2</w:t>
            </w:r>
            <w:r w:rsidR="00B82FD0" w:rsidRPr="0005374D">
              <w:rPr>
                <w:rFonts w:ascii="Times New Roman" w:eastAsiaTheme="minorEastAsia" w:hAnsi="Times New Roman" w:cs="Times New Roman"/>
                <w:smallCaps w:val="0"/>
                <w:noProof/>
                <w:sz w:val="24"/>
                <w:szCs w:val="24"/>
                <w:lang w:val="en-US" w:eastAsia="en-US"/>
              </w:rPr>
              <w:tab/>
            </w:r>
            <w:r w:rsidR="00B82FD0" w:rsidRPr="0005374D">
              <w:rPr>
                <w:rStyle w:val="Hipervnculo"/>
                <w:rFonts w:ascii="Times New Roman" w:hAnsi="Times New Roman" w:cs="Times New Roman"/>
                <w:noProof/>
                <w:sz w:val="24"/>
                <w:szCs w:val="24"/>
              </w:rPr>
              <w:t>RECOMENDACIONES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70</w:t>
            </w:r>
            <w:r w:rsidR="00B82FD0" w:rsidRPr="0005374D">
              <w:rPr>
                <w:rFonts w:ascii="Times New Roman" w:hAnsi="Times New Roman" w:cs="Times New Roman"/>
                <w:noProof/>
                <w:webHidden/>
                <w:sz w:val="24"/>
                <w:szCs w:val="24"/>
              </w:rPr>
              <w:fldChar w:fldCharType="end"/>
            </w:r>
          </w:hyperlink>
        </w:p>
        <w:p w14:paraId="7C6314CA" w14:textId="5AED86FA"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874" w:history="1">
            <w:r w:rsidR="00B82FD0" w:rsidRPr="0005374D">
              <w:rPr>
                <w:rStyle w:val="Hipervnculo"/>
                <w:rFonts w:ascii="Times New Roman" w:hAnsi="Times New Roman" w:cs="Times New Roman"/>
                <w:noProof/>
                <w:sz w:val="24"/>
                <w:szCs w:val="24"/>
              </w:rPr>
              <w:t>CAPÍTULO VI. APLICABILIDAD</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71</w:t>
            </w:r>
            <w:r w:rsidR="00B82FD0" w:rsidRPr="0005374D">
              <w:rPr>
                <w:rFonts w:ascii="Times New Roman" w:hAnsi="Times New Roman" w:cs="Times New Roman"/>
                <w:noProof/>
                <w:webHidden/>
                <w:sz w:val="24"/>
                <w:szCs w:val="24"/>
              </w:rPr>
              <w:fldChar w:fldCharType="end"/>
            </w:r>
          </w:hyperlink>
        </w:p>
        <w:p w14:paraId="00217F19" w14:textId="2FD03E86"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75" w:history="1">
            <w:r w:rsidR="00B82FD0" w:rsidRPr="0005374D">
              <w:rPr>
                <w:rStyle w:val="Hipervnculo"/>
                <w:rFonts w:ascii="Times New Roman" w:hAnsi="Times New Roman" w:cs="Times New Roman"/>
                <w:noProof/>
                <w:sz w:val="24"/>
                <w:szCs w:val="24"/>
              </w:rPr>
              <w:t>6.1 NOMBRE DE LA PROPUESTA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71</w:t>
            </w:r>
            <w:r w:rsidR="00B82FD0" w:rsidRPr="0005374D">
              <w:rPr>
                <w:rFonts w:ascii="Times New Roman" w:hAnsi="Times New Roman" w:cs="Times New Roman"/>
                <w:noProof/>
                <w:webHidden/>
                <w:sz w:val="24"/>
                <w:szCs w:val="24"/>
              </w:rPr>
              <w:fldChar w:fldCharType="end"/>
            </w:r>
          </w:hyperlink>
        </w:p>
        <w:p w14:paraId="2015A359" w14:textId="6136A091"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76" w:history="1">
            <w:r w:rsidR="00B82FD0" w:rsidRPr="0005374D">
              <w:rPr>
                <w:rStyle w:val="Hipervnculo"/>
                <w:rFonts w:ascii="Times New Roman" w:hAnsi="Times New Roman" w:cs="Times New Roman"/>
                <w:noProof/>
                <w:sz w:val="24"/>
                <w:szCs w:val="24"/>
              </w:rPr>
              <w:t>6.2 JUSTIFICACIÓN DE LA PROPUESTA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71</w:t>
            </w:r>
            <w:r w:rsidR="00B82FD0" w:rsidRPr="0005374D">
              <w:rPr>
                <w:rFonts w:ascii="Times New Roman" w:hAnsi="Times New Roman" w:cs="Times New Roman"/>
                <w:noProof/>
                <w:webHidden/>
                <w:sz w:val="24"/>
                <w:szCs w:val="24"/>
              </w:rPr>
              <w:fldChar w:fldCharType="end"/>
            </w:r>
          </w:hyperlink>
        </w:p>
        <w:p w14:paraId="792848D3" w14:textId="24DC2D63" w:rsidR="00B82FD0" w:rsidRPr="0005374D" w:rsidRDefault="00000000" w:rsidP="00B82FD0">
          <w:pPr>
            <w:pStyle w:val="TDC3"/>
            <w:tabs>
              <w:tab w:val="left" w:pos="1680"/>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77" w:history="1">
            <w:r w:rsidR="00B82FD0" w:rsidRPr="0005374D">
              <w:rPr>
                <w:rStyle w:val="Hipervnculo"/>
                <w:rFonts w:ascii="Times New Roman" w:hAnsi="Times New Roman" w:cs="Times New Roman"/>
                <w:noProof/>
                <w:sz w:val="24"/>
                <w:szCs w:val="24"/>
              </w:rPr>
              <w:t>6.2.1</w:t>
            </w:r>
            <w:r w:rsidR="00B82FD0" w:rsidRPr="0005374D">
              <w:rPr>
                <w:rFonts w:ascii="Times New Roman" w:eastAsiaTheme="minorEastAsia" w:hAnsi="Times New Roman" w:cs="Times New Roman"/>
                <w:i w:val="0"/>
                <w:iCs w:val="0"/>
                <w:noProof/>
                <w:sz w:val="24"/>
                <w:szCs w:val="24"/>
                <w:lang w:val="en-US" w:eastAsia="en-US"/>
              </w:rPr>
              <w:tab/>
            </w:r>
            <w:r w:rsidR="00B82FD0" w:rsidRPr="0005374D">
              <w:rPr>
                <w:rStyle w:val="Hipervnculo"/>
                <w:rFonts w:ascii="Times New Roman" w:hAnsi="Times New Roman" w:cs="Times New Roman"/>
                <w:noProof/>
                <w:sz w:val="24"/>
                <w:szCs w:val="24"/>
              </w:rPr>
              <w:t>SEGMENTACION DE LA PROPUESTA: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71</w:t>
            </w:r>
            <w:r w:rsidR="00B82FD0" w:rsidRPr="0005374D">
              <w:rPr>
                <w:rFonts w:ascii="Times New Roman" w:hAnsi="Times New Roman" w:cs="Times New Roman"/>
                <w:noProof/>
                <w:webHidden/>
                <w:sz w:val="24"/>
                <w:szCs w:val="24"/>
              </w:rPr>
              <w:fldChar w:fldCharType="end"/>
            </w:r>
          </w:hyperlink>
        </w:p>
        <w:p w14:paraId="197EB76C" w14:textId="20D6BDD0"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78" w:history="1">
            <w:r w:rsidR="00B82FD0" w:rsidRPr="0005374D">
              <w:rPr>
                <w:rStyle w:val="Hipervnculo"/>
                <w:rFonts w:ascii="Times New Roman" w:hAnsi="Times New Roman" w:cs="Times New Roman"/>
                <w:noProof/>
                <w:sz w:val="24"/>
                <w:szCs w:val="24"/>
              </w:rPr>
              <w:t>6.3 ALCANCE DE LA PROPUESTA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72</w:t>
            </w:r>
            <w:r w:rsidR="00B82FD0" w:rsidRPr="0005374D">
              <w:rPr>
                <w:rFonts w:ascii="Times New Roman" w:hAnsi="Times New Roman" w:cs="Times New Roman"/>
                <w:noProof/>
                <w:webHidden/>
                <w:sz w:val="24"/>
                <w:szCs w:val="24"/>
              </w:rPr>
              <w:fldChar w:fldCharType="end"/>
            </w:r>
          </w:hyperlink>
        </w:p>
        <w:p w14:paraId="2D4F6BF3" w14:textId="547D7F4F"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79" w:history="1">
            <w:r w:rsidR="00B82FD0" w:rsidRPr="0005374D">
              <w:rPr>
                <w:rStyle w:val="Hipervnculo"/>
                <w:rFonts w:ascii="Times New Roman" w:hAnsi="Times New Roman" w:cs="Times New Roman"/>
                <w:noProof/>
                <w:sz w:val="24"/>
                <w:szCs w:val="24"/>
              </w:rPr>
              <w:t>6.4 MEJORA DE PROCESOS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_Toc158559879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73</w:t>
            </w:r>
            <w:r w:rsidR="00B82FD0" w:rsidRPr="0005374D">
              <w:rPr>
                <w:rFonts w:ascii="Times New Roman" w:hAnsi="Times New Roman" w:cs="Times New Roman"/>
                <w:noProof/>
                <w:webHidden/>
                <w:sz w:val="24"/>
                <w:szCs w:val="24"/>
              </w:rPr>
              <w:fldChar w:fldCharType="end"/>
            </w:r>
          </w:hyperlink>
        </w:p>
        <w:p w14:paraId="5AED0837" w14:textId="5DCCAC8D"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80" w:history="1">
            <w:r w:rsidR="00B82FD0" w:rsidRPr="0005374D">
              <w:rPr>
                <w:rStyle w:val="Hipervnculo"/>
                <w:rFonts w:ascii="Times New Roman" w:hAnsi="Times New Roman" w:cs="Times New Roman"/>
                <w:noProof/>
                <w:sz w:val="24"/>
                <w:szCs w:val="24"/>
              </w:rPr>
              <w:t>6.4.1. DIAGNÓSTICO SITUACIONAL HOSPITAL DEL TÓRAX</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74</w:t>
            </w:r>
            <w:r w:rsidR="00B82FD0" w:rsidRPr="0005374D">
              <w:rPr>
                <w:rFonts w:ascii="Times New Roman" w:hAnsi="Times New Roman" w:cs="Times New Roman"/>
                <w:noProof/>
                <w:webHidden/>
                <w:sz w:val="24"/>
                <w:szCs w:val="24"/>
              </w:rPr>
              <w:fldChar w:fldCharType="end"/>
            </w:r>
          </w:hyperlink>
        </w:p>
        <w:p w14:paraId="526115FF" w14:textId="1766A655"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81" w:history="1">
            <w:r w:rsidR="00B82FD0" w:rsidRPr="0005374D">
              <w:rPr>
                <w:rStyle w:val="Hipervnculo"/>
                <w:rFonts w:ascii="Times New Roman" w:hAnsi="Times New Roman" w:cs="Times New Roman"/>
                <w:noProof/>
                <w:sz w:val="24"/>
                <w:szCs w:val="24"/>
              </w:rPr>
              <w:t>6.5 IMPLEMENTACIÓN DE UN SISTEMA ERP</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145</w:t>
            </w:r>
            <w:r w:rsidR="00B82FD0" w:rsidRPr="0005374D">
              <w:rPr>
                <w:rFonts w:ascii="Times New Roman" w:hAnsi="Times New Roman" w:cs="Times New Roman"/>
                <w:noProof/>
                <w:webHidden/>
                <w:sz w:val="24"/>
                <w:szCs w:val="24"/>
              </w:rPr>
              <w:fldChar w:fldCharType="end"/>
            </w:r>
          </w:hyperlink>
        </w:p>
        <w:p w14:paraId="7195C6AE" w14:textId="3B7D81F9"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82" w:history="1">
            <w:r w:rsidR="00B82FD0" w:rsidRPr="0005374D">
              <w:rPr>
                <w:rStyle w:val="Hipervnculo"/>
                <w:rFonts w:ascii="Times New Roman" w:hAnsi="Times New Roman" w:cs="Times New Roman"/>
                <w:noProof/>
                <w:sz w:val="24"/>
                <w:szCs w:val="24"/>
              </w:rPr>
              <w:t>6.6 PROPONER KPIS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146</w:t>
            </w:r>
            <w:r w:rsidR="00B82FD0" w:rsidRPr="0005374D">
              <w:rPr>
                <w:rFonts w:ascii="Times New Roman" w:hAnsi="Times New Roman" w:cs="Times New Roman"/>
                <w:noProof/>
                <w:webHidden/>
                <w:sz w:val="24"/>
                <w:szCs w:val="24"/>
              </w:rPr>
              <w:fldChar w:fldCharType="end"/>
            </w:r>
          </w:hyperlink>
        </w:p>
        <w:p w14:paraId="19F3E265" w14:textId="0B5A8007"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83" w:history="1">
            <w:r w:rsidR="00B82FD0" w:rsidRPr="0005374D">
              <w:rPr>
                <w:rStyle w:val="Hipervnculo"/>
                <w:rFonts w:ascii="Times New Roman" w:hAnsi="Times New Roman" w:cs="Times New Roman"/>
                <w:noProof/>
                <w:sz w:val="24"/>
                <w:szCs w:val="24"/>
              </w:rPr>
              <w:t>6.7 AUDITORÍA INTERNA DE PROCESOS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148</w:t>
            </w:r>
            <w:r w:rsidR="00B82FD0" w:rsidRPr="0005374D">
              <w:rPr>
                <w:rFonts w:ascii="Times New Roman" w:hAnsi="Times New Roman" w:cs="Times New Roman"/>
                <w:noProof/>
                <w:webHidden/>
                <w:sz w:val="24"/>
                <w:szCs w:val="24"/>
              </w:rPr>
              <w:fldChar w:fldCharType="end"/>
            </w:r>
          </w:hyperlink>
        </w:p>
        <w:p w14:paraId="3C4106CC" w14:textId="32CD607E" w:rsidR="00B82FD0" w:rsidRPr="0005374D" w:rsidRDefault="00000000" w:rsidP="00B82FD0">
          <w:pPr>
            <w:pStyle w:val="TDC3"/>
            <w:tabs>
              <w:tab w:val="right" w:leader="dot" w:pos="9350"/>
            </w:tabs>
            <w:jc w:val="both"/>
            <w:rPr>
              <w:rFonts w:ascii="Times New Roman" w:eastAsiaTheme="minorEastAsia" w:hAnsi="Times New Roman" w:cs="Times New Roman"/>
              <w:i w:val="0"/>
              <w:iCs w:val="0"/>
              <w:noProof/>
              <w:sz w:val="24"/>
              <w:szCs w:val="24"/>
              <w:lang w:val="en-US" w:eastAsia="en-US"/>
            </w:rPr>
          </w:pPr>
          <w:hyperlink w:anchor="_Toc158559884" w:history="1">
            <w:r w:rsidR="00B82FD0" w:rsidRPr="0005374D">
              <w:rPr>
                <w:rStyle w:val="Hipervnculo"/>
                <w:rFonts w:ascii="Times New Roman" w:hAnsi="Times New Roman" w:cs="Times New Roman"/>
                <w:noProof/>
                <w:sz w:val="24"/>
                <w:szCs w:val="24"/>
              </w:rPr>
              <w:t>6.7.1. PLAN DE AUDITORÍAS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149</w:t>
            </w:r>
            <w:r w:rsidR="00B82FD0" w:rsidRPr="0005374D">
              <w:rPr>
                <w:rFonts w:ascii="Times New Roman" w:hAnsi="Times New Roman" w:cs="Times New Roman"/>
                <w:noProof/>
                <w:webHidden/>
                <w:sz w:val="24"/>
                <w:szCs w:val="24"/>
              </w:rPr>
              <w:fldChar w:fldCharType="end"/>
            </w:r>
          </w:hyperlink>
        </w:p>
        <w:p w14:paraId="25AE8C3D" w14:textId="4B630C2D"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85" w:history="1">
            <w:r w:rsidR="00B82FD0" w:rsidRPr="0005374D">
              <w:rPr>
                <w:rStyle w:val="Hipervnculo"/>
                <w:rFonts w:ascii="Times New Roman" w:hAnsi="Times New Roman" w:cs="Times New Roman"/>
                <w:noProof/>
                <w:sz w:val="24"/>
                <w:szCs w:val="24"/>
              </w:rPr>
              <w:t>6.7.1.1. OBJETIVOS DE LA AUDITORÍA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149</w:t>
            </w:r>
            <w:r w:rsidR="00B82FD0" w:rsidRPr="0005374D">
              <w:rPr>
                <w:rFonts w:ascii="Times New Roman" w:hAnsi="Times New Roman" w:cs="Times New Roman"/>
                <w:noProof/>
                <w:webHidden/>
                <w:sz w:val="24"/>
                <w:szCs w:val="24"/>
              </w:rPr>
              <w:fldChar w:fldCharType="end"/>
            </w:r>
          </w:hyperlink>
        </w:p>
        <w:p w14:paraId="3446C89E" w14:textId="2000947D"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86" w:history="1">
            <w:r w:rsidR="00B82FD0" w:rsidRPr="0005374D">
              <w:rPr>
                <w:rStyle w:val="Hipervnculo"/>
                <w:rFonts w:ascii="Times New Roman" w:hAnsi="Times New Roman" w:cs="Times New Roman"/>
                <w:noProof/>
                <w:sz w:val="24"/>
                <w:szCs w:val="24"/>
              </w:rPr>
              <w:t>6.7.1.2. ALCANCE DE LA AUDITORÍA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149</w:t>
            </w:r>
            <w:r w:rsidR="00B82FD0" w:rsidRPr="0005374D">
              <w:rPr>
                <w:rFonts w:ascii="Times New Roman" w:hAnsi="Times New Roman" w:cs="Times New Roman"/>
                <w:noProof/>
                <w:webHidden/>
                <w:sz w:val="24"/>
                <w:szCs w:val="24"/>
              </w:rPr>
              <w:fldChar w:fldCharType="end"/>
            </w:r>
          </w:hyperlink>
        </w:p>
        <w:p w14:paraId="1A8B21AE" w14:textId="1CA29DBD"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87" w:history="1">
            <w:r w:rsidR="00B82FD0" w:rsidRPr="0005374D">
              <w:rPr>
                <w:rStyle w:val="Hipervnculo"/>
                <w:rFonts w:ascii="Times New Roman" w:hAnsi="Times New Roman" w:cs="Times New Roman"/>
                <w:noProof/>
                <w:sz w:val="24"/>
                <w:szCs w:val="24"/>
              </w:rPr>
              <w:t>6.7.1.3. DOCUMENTOS DE REFERENCIA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150</w:t>
            </w:r>
            <w:r w:rsidR="00B82FD0" w:rsidRPr="0005374D">
              <w:rPr>
                <w:rFonts w:ascii="Times New Roman" w:hAnsi="Times New Roman" w:cs="Times New Roman"/>
                <w:noProof/>
                <w:webHidden/>
                <w:sz w:val="24"/>
                <w:szCs w:val="24"/>
              </w:rPr>
              <w:fldChar w:fldCharType="end"/>
            </w:r>
          </w:hyperlink>
        </w:p>
        <w:p w14:paraId="6697C03D" w14:textId="3ED4E7F8"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88" w:history="1">
            <w:r w:rsidR="00B82FD0" w:rsidRPr="0005374D">
              <w:rPr>
                <w:rStyle w:val="Hipervnculo"/>
                <w:rFonts w:ascii="Times New Roman" w:hAnsi="Times New Roman" w:cs="Times New Roman"/>
                <w:noProof/>
                <w:sz w:val="24"/>
                <w:szCs w:val="24"/>
              </w:rPr>
              <w:t>6.1.7.4. ÁREAS DONDE SE APLICA LA AUDITORÍA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150</w:t>
            </w:r>
            <w:r w:rsidR="00B82FD0" w:rsidRPr="0005374D">
              <w:rPr>
                <w:rFonts w:ascii="Times New Roman" w:hAnsi="Times New Roman" w:cs="Times New Roman"/>
                <w:noProof/>
                <w:webHidden/>
                <w:sz w:val="24"/>
                <w:szCs w:val="24"/>
              </w:rPr>
              <w:fldChar w:fldCharType="end"/>
            </w:r>
          </w:hyperlink>
        </w:p>
        <w:p w14:paraId="66B6CE8E" w14:textId="46BE4A45"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89" w:history="1">
            <w:r w:rsidR="00B82FD0" w:rsidRPr="0005374D">
              <w:rPr>
                <w:rStyle w:val="Hipervnculo"/>
                <w:rFonts w:ascii="Times New Roman" w:hAnsi="Times New Roman" w:cs="Times New Roman"/>
                <w:noProof/>
                <w:sz w:val="24"/>
                <w:szCs w:val="24"/>
              </w:rPr>
              <w:t>6.1.7.5. FECHAS, HORA Y DURACIÓN DE ACTIVIDADES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_Toc158559889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151</w:t>
            </w:r>
            <w:r w:rsidR="00B82FD0" w:rsidRPr="0005374D">
              <w:rPr>
                <w:rFonts w:ascii="Times New Roman" w:hAnsi="Times New Roman" w:cs="Times New Roman"/>
                <w:noProof/>
                <w:webHidden/>
                <w:sz w:val="24"/>
                <w:szCs w:val="24"/>
              </w:rPr>
              <w:fldChar w:fldCharType="end"/>
            </w:r>
          </w:hyperlink>
        </w:p>
        <w:p w14:paraId="0E1F1B18" w14:textId="22C31493"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0" w:history="1">
            <w:r w:rsidR="00B82FD0" w:rsidRPr="0005374D">
              <w:rPr>
                <w:rStyle w:val="Hipervnculo"/>
                <w:rFonts w:ascii="Times New Roman" w:hAnsi="Times New Roman" w:cs="Times New Roman"/>
                <w:noProof/>
                <w:sz w:val="24"/>
                <w:szCs w:val="24"/>
              </w:rPr>
              <w:t>6.1.7.6. ASPECTOS PRIORITARIOS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152</w:t>
            </w:r>
            <w:r w:rsidR="00B82FD0" w:rsidRPr="0005374D">
              <w:rPr>
                <w:rFonts w:ascii="Times New Roman" w:hAnsi="Times New Roman" w:cs="Times New Roman"/>
                <w:noProof/>
                <w:webHidden/>
                <w:sz w:val="24"/>
                <w:szCs w:val="24"/>
              </w:rPr>
              <w:fldChar w:fldCharType="end"/>
            </w:r>
          </w:hyperlink>
        </w:p>
        <w:p w14:paraId="5A5F24B6" w14:textId="5E6A6BF9"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1" w:history="1">
            <w:r w:rsidR="00B82FD0" w:rsidRPr="0005374D">
              <w:rPr>
                <w:rStyle w:val="Hipervnculo"/>
                <w:rFonts w:ascii="Times New Roman" w:hAnsi="Times New Roman" w:cs="Times New Roman"/>
                <w:noProof/>
                <w:sz w:val="24"/>
                <w:szCs w:val="24"/>
              </w:rPr>
              <w:t>6.1.7.7. RESPONSABILIDADES Y FUNCIONES DE LOS MIEMBROS DEL EQUIPO AUDITOR</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153</w:t>
            </w:r>
            <w:r w:rsidR="00B82FD0" w:rsidRPr="0005374D">
              <w:rPr>
                <w:rFonts w:ascii="Times New Roman" w:hAnsi="Times New Roman" w:cs="Times New Roman"/>
                <w:noProof/>
                <w:webHidden/>
                <w:sz w:val="24"/>
                <w:szCs w:val="24"/>
              </w:rPr>
              <w:fldChar w:fldCharType="end"/>
            </w:r>
          </w:hyperlink>
        </w:p>
        <w:p w14:paraId="0F102E6A" w14:textId="794AD58D"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2" w:history="1">
            <w:r w:rsidR="00B82FD0" w:rsidRPr="0005374D">
              <w:rPr>
                <w:rStyle w:val="Hipervnculo"/>
                <w:rFonts w:ascii="Times New Roman" w:hAnsi="Times New Roman" w:cs="Times New Roman"/>
                <w:noProof/>
                <w:sz w:val="24"/>
                <w:szCs w:val="24"/>
              </w:rPr>
              <w:t>6.1.7.8. RECURSOS QUE SE EMPLEAN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153</w:t>
            </w:r>
            <w:r w:rsidR="00B82FD0" w:rsidRPr="0005374D">
              <w:rPr>
                <w:rFonts w:ascii="Times New Roman" w:hAnsi="Times New Roman" w:cs="Times New Roman"/>
                <w:noProof/>
                <w:webHidden/>
                <w:sz w:val="24"/>
                <w:szCs w:val="24"/>
              </w:rPr>
              <w:fldChar w:fldCharType="end"/>
            </w:r>
          </w:hyperlink>
        </w:p>
        <w:p w14:paraId="7AD1593E" w14:textId="6A6EC3BE"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893" w:history="1">
            <w:r w:rsidR="00B82FD0" w:rsidRPr="0005374D">
              <w:rPr>
                <w:rStyle w:val="Hipervnculo"/>
                <w:rFonts w:ascii="Times New Roman" w:hAnsi="Times New Roman" w:cs="Times New Roman"/>
                <w:noProof/>
                <w:sz w:val="24"/>
                <w:szCs w:val="24"/>
              </w:rPr>
              <w:t>6.8 PLAN DE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154</w:t>
            </w:r>
            <w:r w:rsidR="00B82FD0" w:rsidRPr="0005374D">
              <w:rPr>
                <w:rFonts w:ascii="Times New Roman" w:hAnsi="Times New Roman" w:cs="Times New Roman"/>
                <w:noProof/>
                <w:webHidden/>
                <w:sz w:val="24"/>
                <w:szCs w:val="24"/>
              </w:rPr>
              <w:fldChar w:fldCharType="end"/>
            </w:r>
          </w:hyperlink>
        </w:p>
        <w:p w14:paraId="4C599D54" w14:textId="739203AE"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4" w:history="1">
            <w:r w:rsidR="00B82FD0" w:rsidRPr="0005374D">
              <w:rPr>
                <w:rStyle w:val="Hipervnculo"/>
                <w:rFonts w:ascii="Times New Roman" w:hAnsi="Times New Roman" w:cs="Times New Roman"/>
                <w:noProof/>
                <w:sz w:val="24"/>
                <w:szCs w:val="24"/>
              </w:rPr>
              <w:t>6.8.1.1. OBJETIVOS DEL PLAN DE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155</w:t>
            </w:r>
            <w:r w:rsidR="00B82FD0" w:rsidRPr="0005374D">
              <w:rPr>
                <w:rFonts w:ascii="Times New Roman" w:hAnsi="Times New Roman" w:cs="Times New Roman"/>
                <w:noProof/>
                <w:webHidden/>
                <w:sz w:val="24"/>
                <w:szCs w:val="24"/>
              </w:rPr>
              <w:fldChar w:fldCharType="end"/>
            </w:r>
          </w:hyperlink>
        </w:p>
        <w:p w14:paraId="24F57875" w14:textId="0C551253"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5" w:history="1">
            <w:r w:rsidR="00B82FD0" w:rsidRPr="0005374D">
              <w:rPr>
                <w:rStyle w:val="Hipervnculo"/>
                <w:rFonts w:ascii="Times New Roman" w:hAnsi="Times New Roman" w:cs="Times New Roman"/>
                <w:noProof/>
                <w:sz w:val="24"/>
                <w:szCs w:val="24"/>
              </w:rPr>
              <w:t>6.8.1.2. ALCANCE DE LAS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155</w:t>
            </w:r>
            <w:r w:rsidR="00B82FD0" w:rsidRPr="0005374D">
              <w:rPr>
                <w:rFonts w:ascii="Times New Roman" w:hAnsi="Times New Roman" w:cs="Times New Roman"/>
                <w:noProof/>
                <w:webHidden/>
                <w:sz w:val="24"/>
                <w:szCs w:val="24"/>
              </w:rPr>
              <w:fldChar w:fldCharType="end"/>
            </w:r>
          </w:hyperlink>
        </w:p>
        <w:p w14:paraId="781AEB47" w14:textId="19AD69BD"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6" w:history="1">
            <w:r w:rsidR="00B82FD0" w:rsidRPr="0005374D">
              <w:rPr>
                <w:rStyle w:val="Hipervnculo"/>
                <w:rFonts w:ascii="Times New Roman" w:hAnsi="Times New Roman" w:cs="Times New Roman"/>
                <w:noProof/>
                <w:sz w:val="24"/>
                <w:szCs w:val="24"/>
              </w:rPr>
              <w:t>6.8.1.3. DURACIÓN DE LAS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155</w:t>
            </w:r>
            <w:r w:rsidR="00B82FD0" w:rsidRPr="0005374D">
              <w:rPr>
                <w:rFonts w:ascii="Times New Roman" w:hAnsi="Times New Roman" w:cs="Times New Roman"/>
                <w:noProof/>
                <w:webHidden/>
                <w:sz w:val="24"/>
                <w:szCs w:val="24"/>
              </w:rPr>
              <w:fldChar w:fldCharType="end"/>
            </w:r>
          </w:hyperlink>
        </w:p>
        <w:p w14:paraId="3BC10DA3" w14:textId="1B2CD9FA"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7" w:history="1">
            <w:r w:rsidR="00B82FD0" w:rsidRPr="0005374D">
              <w:rPr>
                <w:rStyle w:val="Hipervnculo"/>
                <w:rFonts w:ascii="Times New Roman" w:hAnsi="Times New Roman" w:cs="Times New Roman"/>
                <w:noProof/>
                <w:sz w:val="24"/>
                <w:szCs w:val="24"/>
              </w:rPr>
              <w:t>6.1.8.4. CAPACITACIÓN: COMUNICACIÓN INTERNA Y RESOLUCIÓN DE CONFLICTOS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155</w:t>
            </w:r>
            <w:r w:rsidR="00B82FD0" w:rsidRPr="0005374D">
              <w:rPr>
                <w:rFonts w:ascii="Times New Roman" w:hAnsi="Times New Roman" w:cs="Times New Roman"/>
                <w:noProof/>
                <w:webHidden/>
                <w:sz w:val="24"/>
                <w:szCs w:val="24"/>
              </w:rPr>
              <w:fldChar w:fldCharType="end"/>
            </w:r>
          </w:hyperlink>
        </w:p>
        <w:p w14:paraId="7834F004" w14:textId="4B8DCF07"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8" w:history="1">
            <w:r w:rsidR="00B82FD0" w:rsidRPr="0005374D">
              <w:rPr>
                <w:rStyle w:val="Hipervnculo"/>
                <w:rFonts w:ascii="Times New Roman" w:hAnsi="Times New Roman" w:cs="Times New Roman"/>
                <w:noProof/>
                <w:sz w:val="24"/>
                <w:szCs w:val="24"/>
              </w:rPr>
              <w:t>6.1.8.5. CAPACITACIÓN: GESTIÓN DE TALENTO Y DESARROLLO PROFESIONAL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157</w:t>
            </w:r>
            <w:r w:rsidR="00B82FD0" w:rsidRPr="0005374D">
              <w:rPr>
                <w:rFonts w:ascii="Times New Roman" w:hAnsi="Times New Roman" w:cs="Times New Roman"/>
                <w:noProof/>
                <w:webHidden/>
                <w:sz w:val="24"/>
                <w:szCs w:val="24"/>
              </w:rPr>
              <w:fldChar w:fldCharType="end"/>
            </w:r>
          </w:hyperlink>
        </w:p>
        <w:p w14:paraId="21E8C670" w14:textId="72DB88C4"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899" w:history="1">
            <w:r w:rsidR="00B82FD0" w:rsidRPr="0005374D">
              <w:rPr>
                <w:rStyle w:val="Hipervnculo"/>
                <w:rFonts w:ascii="Times New Roman" w:hAnsi="Times New Roman" w:cs="Times New Roman"/>
                <w:noProof/>
                <w:sz w:val="24"/>
                <w:szCs w:val="24"/>
              </w:rPr>
              <w:t>6.1.8.6. CAPACITACIÓN: MEJORA DE PROCESOS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_Toc158559899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157</w:t>
            </w:r>
            <w:r w:rsidR="00B82FD0" w:rsidRPr="0005374D">
              <w:rPr>
                <w:rFonts w:ascii="Times New Roman" w:hAnsi="Times New Roman" w:cs="Times New Roman"/>
                <w:noProof/>
                <w:webHidden/>
                <w:sz w:val="24"/>
                <w:szCs w:val="24"/>
              </w:rPr>
              <w:fldChar w:fldCharType="end"/>
            </w:r>
          </w:hyperlink>
        </w:p>
        <w:p w14:paraId="7A116943" w14:textId="79A37DAA"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0" w:history="1">
            <w:r w:rsidR="00B82FD0" w:rsidRPr="0005374D">
              <w:rPr>
                <w:rStyle w:val="Hipervnculo"/>
                <w:rFonts w:ascii="Times New Roman" w:hAnsi="Times New Roman" w:cs="Times New Roman"/>
                <w:noProof/>
                <w:sz w:val="24"/>
                <w:szCs w:val="24"/>
              </w:rPr>
              <w:t>6.1.8.7. CAPACITACIÓN: RECONOCIMIENTO Y MOTIVACIÓN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158</w:t>
            </w:r>
            <w:r w:rsidR="00B82FD0" w:rsidRPr="0005374D">
              <w:rPr>
                <w:rFonts w:ascii="Times New Roman" w:hAnsi="Times New Roman" w:cs="Times New Roman"/>
                <w:noProof/>
                <w:webHidden/>
                <w:sz w:val="24"/>
                <w:szCs w:val="24"/>
              </w:rPr>
              <w:fldChar w:fldCharType="end"/>
            </w:r>
          </w:hyperlink>
        </w:p>
        <w:p w14:paraId="0900207C" w14:textId="267FC0D7"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1" w:history="1">
            <w:r w:rsidR="00B82FD0" w:rsidRPr="0005374D">
              <w:rPr>
                <w:rStyle w:val="Hipervnculo"/>
                <w:rFonts w:ascii="Times New Roman" w:hAnsi="Times New Roman" w:cs="Times New Roman"/>
                <w:noProof/>
                <w:sz w:val="24"/>
                <w:szCs w:val="24"/>
              </w:rPr>
              <w:t>6.1.8.8. CAPACITACIÓN: INDICADORES DE RENDIMIENTO (KPIs)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159</w:t>
            </w:r>
            <w:r w:rsidR="00B82FD0" w:rsidRPr="0005374D">
              <w:rPr>
                <w:rFonts w:ascii="Times New Roman" w:hAnsi="Times New Roman" w:cs="Times New Roman"/>
                <w:noProof/>
                <w:webHidden/>
                <w:sz w:val="24"/>
                <w:szCs w:val="24"/>
              </w:rPr>
              <w:fldChar w:fldCharType="end"/>
            </w:r>
          </w:hyperlink>
        </w:p>
        <w:p w14:paraId="64EAF34F" w14:textId="72165145"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2" w:history="1">
            <w:r w:rsidR="00B82FD0" w:rsidRPr="0005374D">
              <w:rPr>
                <w:rStyle w:val="Hipervnculo"/>
                <w:rFonts w:ascii="Times New Roman" w:hAnsi="Times New Roman" w:cs="Times New Roman"/>
                <w:noProof/>
                <w:sz w:val="24"/>
                <w:szCs w:val="24"/>
              </w:rPr>
              <w:t>6.1.8.9. CAPACITACIÓN: USO EFECTIVO DE TECNOLOGÍA (ERP)</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159</w:t>
            </w:r>
            <w:r w:rsidR="00B82FD0" w:rsidRPr="0005374D">
              <w:rPr>
                <w:rFonts w:ascii="Times New Roman" w:hAnsi="Times New Roman" w:cs="Times New Roman"/>
                <w:noProof/>
                <w:webHidden/>
                <w:sz w:val="24"/>
                <w:szCs w:val="24"/>
              </w:rPr>
              <w:fldChar w:fldCharType="end"/>
            </w:r>
          </w:hyperlink>
        </w:p>
        <w:p w14:paraId="24851BBB" w14:textId="64784C20"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3" w:history="1">
            <w:r w:rsidR="00B82FD0" w:rsidRPr="0005374D">
              <w:rPr>
                <w:rStyle w:val="Hipervnculo"/>
                <w:rFonts w:ascii="Times New Roman" w:hAnsi="Times New Roman" w:cs="Times New Roman"/>
                <w:noProof/>
                <w:sz w:val="24"/>
                <w:szCs w:val="24"/>
              </w:rPr>
              <w:t>6.1.8.10. CAPACITACIÓN: DESARROLLO DE HABILIDADES PERSONALES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160</w:t>
            </w:r>
            <w:r w:rsidR="00B82FD0" w:rsidRPr="0005374D">
              <w:rPr>
                <w:rFonts w:ascii="Times New Roman" w:hAnsi="Times New Roman" w:cs="Times New Roman"/>
                <w:noProof/>
                <w:webHidden/>
                <w:sz w:val="24"/>
                <w:szCs w:val="24"/>
              </w:rPr>
              <w:fldChar w:fldCharType="end"/>
            </w:r>
          </w:hyperlink>
        </w:p>
        <w:p w14:paraId="21859C58" w14:textId="7A04B0D1"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4" w:history="1">
            <w:r w:rsidR="00B82FD0" w:rsidRPr="0005374D">
              <w:rPr>
                <w:rStyle w:val="Hipervnculo"/>
                <w:rFonts w:ascii="Times New Roman" w:hAnsi="Times New Roman" w:cs="Times New Roman"/>
                <w:noProof/>
                <w:sz w:val="24"/>
                <w:szCs w:val="24"/>
              </w:rPr>
              <w:t>6.1.8.11. CAPACITACIÓN: COMUNICACIÓN Y TRABAJO EN EQUIPO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160</w:t>
            </w:r>
            <w:r w:rsidR="00B82FD0" w:rsidRPr="0005374D">
              <w:rPr>
                <w:rFonts w:ascii="Times New Roman" w:hAnsi="Times New Roman" w:cs="Times New Roman"/>
                <w:noProof/>
                <w:webHidden/>
                <w:sz w:val="24"/>
                <w:szCs w:val="24"/>
              </w:rPr>
              <w:fldChar w:fldCharType="end"/>
            </w:r>
          </w:hyperlink>
        </w:p>
        <w:p w14:paraId="1DCB936B" w14:textId="1F6C1AF7"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5" w:history="1">
            <w:r w:rsidR="00B82FD0" w:rsidRPr="0005374D">
              <w:rPr>
                <w:rStyle w:val="Hipervnculo"/>
                <w:rFonts w:ascii="Times New Roman" w:hAnsi="Times New Roman" w:cs="Times New Roman"/>
                <w:noProof/>
                <w:sz w:val="24"/>
                <w:szCs w:val="24"/>
              </w:rPr>
              <w:t>6.1.8.12. CAPACITACIÓN: INTELIGENCIA EMOCIONAL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161</w:t>
            </w:r>
            <w:r w:rsidR="00B82FD0" w:rsidRPr="0005374D">
              <w:rPr>
                <w:rFonts w:ascii="Times New Roman" w:hAnsi="Times New Roman" w:cs="Times New Roman"/>
                <w:noProof/>
                <w:webHidden/>
                <w:sz w:val="24"/>
                <w:szCs w:val="24"/>
              </w:rPr>
              <w:fldChar w:fldCharType="end"/>
            </w:r>
          </w:hyperlink>
        </w:p>
        <w:p w14:paraId="25E3333C" w14:textId="40F2EA4F"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6" w:history="1">
            <w:r w:rsidR="00B82FD0" w:rsidRPr="0005374D">
              <w:rPr>
                <w:rStyle w:val="Hipervnculo"/>
                <w:rFonts w:ascii="Times New Roman" w:hAnsi="Times New Roman" w:cs="Times New Roman"/>
                <w:noProof/>
                <w:sz w:val="24"/>
                <w:szCs w:val="24"/>
              </w:rPr>
              <w:t>6.1.8.13. METODOLOGÍA UTILIZADA EN LAS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161</w:t>
            </w:r>
            <w:r w:rsidR="00B82FD0" w:rsidRPr="0005374D">
              <w:rPr>
                <w:rFonts w:ascii="Times New Roman" w:hAnsi="Times New Roman" w:cs="Times New Roman"/>
                <w:noProof/>
                <w:webHidden/>
                <w:sz w:val="24"/>
                <w:szCs w:val="24"/>
              </w:rPr>
              <w:fldChar w:fldCharType="end"/>
            </w:r>
          </w:hyperlink>
        </w:p>
        <w:p w14:paraId="18314397" w14:textId="0AF13013"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7" w:history="1">
            <w:r w:rsidR="00B82FD0" w:rsidRPr="0005374D">
              <w:rPr>
                <w:rStyle w:val="Hipervnculo"/>
                <w:rFonts w:ascii="Times New Roman" w:hAnsi="Times New Roman" w:cs="Times New Roman"/>
                <w:noProof/>
                <w:sz w:val="24"/>
                <w:szCs w:val="24"/>
              </w:rPr>
              <w:t>6.1.8.14. PRESUPUESTO PLAN DE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162</w:t>
            </w:r>
            <w:r w:rsidR="00B82FD0" w:rsidRPr="0005374D">
              <w:rPr>
                <w:rFonts w:ascii="Times New Roman" w:hAnsi="Times New Roman" w:cs="Times New Roman"/>
                <w:noProof/>
                <w:webHidden/>
                <w:sz w:val="24"/>
                <w:szCs w:val="24"/>
              </w:rPr>
              <w:fldChar w:fldCharType="end"/>
            </w:r>
          </w:hyperlink>
        </w:p>
        <w:p w14:paraId="34FAB393" w14:textId="341BE0A6" w:rsidR="00B82FD0" w:rsidRPr="0005374D" w:rsidRDefault="00000000" w:rsidP="00B82FD0">
          <w:pPr>
            <w:pStyle w:val="TDC4"/>
            <w:tabs>
              <w:tab w:val="right" w:leader="dot" w:pos="9350"/>
            </w:tabs>
            <w:jc w:val="both"/>
            <w:rPr>
              <w:rFonts w:ascii="Times New Roman" w:eastAsiaTheme="minorEastAsia" w:hAnsi="Times New Roman" w:cs="Times New Roman"/>
              <w:noProof/>
              <w:sz w:val="24"/>
              <w:szCs w:val="24"/>
              <w:lang w:val="en-US" w:eastAsia="en-US"/>
            </w:rPr>
          </w:pPr>
          <w:hyperlink w:anchor="_Toc158559908" w:history="1">
            <w:r w:rsidR="00B82FD0" w:rsidRPr="0005374D">
              <w:rPr>
                <w:rStyle w:val="Hipervnculo"/>
                <w:rFonts w:ascii="Times New Roman" w:hAnsi="Times New Roman" w:cs="Times New Roman"/>
                <w:noProof/>
                <w:sz w:val="24"/>
                <w:szCs w:val="24"/>
              </w:rPr>
              <w:t>6.1.8.15. JUSTIFICACIÓN DEL PRESUPUESTO PLAN DE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163</w:t>
            </w:r>
            <w:r w:rsidR="00B82FD0" w:rsidRPr="0005374D">
              <w:rPr>
                <w:rFonts w:ascii="Times New Roman" w:hAnsi="Times New Roman" w:cs="Times New Roman"/>
                <w:noProof/>
                <w:webHidden/>
                <w:sz w:val="24"/>
                <w:szCs w:val="24"/>
              </w:rPr>
              <w:fldChar w:fldCharType="end"/>
            </w:r>
          </w:hyperlink>
        </w:p>
        <w:p w14:paraId="10C7DF54" w14:textId="2BFF9925"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09" w:history="1">
            <w:r w:rsidR="00B82FD0" w:rsidRPr="0005374D">
              <w:rPr>
                <w:rStyle w:val="Hipervnculo"/>
                <w:rFonts w:ascii="Times New Roman" w:hAnsi="Times New Roman" w:cs="Times New Roman"/>
                <w:noProof/>
                <w:sz w:val="24"/>
                <w:szCs w:val="24"/>
              </w:rPr>
              <w:t>6.9 CRONOGRAMA DE IMPLEMENTACIÓN Y PRESUPUESTO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_Toc158559909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164</w:t>
            </w:r>
            <w:r w:rsidR="00B82FD0" w:rsidRPr="0005374D">
              <w:rPr>
                <w:rFonts w:ascii="Times New Roman" w:hAnsi="Times New Roman" w:cs="Times New Roman"/>
                <w:noProof/>
                <w:webHidden/>
                <w:sz w:val="24"/>
                <w:szCs w:val="24"/>
              </w:rPr>
              <w:fldChar w:fldCharType="end"/>
            </w:r>
          </w:hyperlink>
        </w:p>
        <w:p w14:paraId="5ECF5395" w14:textId="11D5D46D"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0" w:history="1">
            <w:r w:rsidR="00B82FD0" w:rsidRPr="0005374D">
              <w:rPr>
                <w:rStyle w:val="Hipervnculo"/>
                <w:rFonts w:ascii="Times New Roman" w:hAnsi="Times New Roman" w:cs="Times New Roman"/>
                <w:noProof/>
                <w:sz w:val="24"/>
                <w:szCs w:val="24"/>
              </w:rPr>
              <w:t>6.10 PRESUPUESTO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166</w:t>
            </w:r>
            <w:r w:rsidR="00B82FD0" w:rsidRPr="0005374D">
              <w:rPr>
                <w:rFonts w:ascii="Times New Roman" w:hAnsi="Times New Roman" w:cs="Times New Roman"/>
                <w:noProof/>
                <w:webHidden/>
                <w:sz w:val="24"/>
                <w:szCs w:val="24"/>
              </w:rPr>
              <w:fldChar w:fldCharType="end"/>
            </w:r>
          </w:hyperlink>
        </w:p>
        <w:p w14:paraId="52C67290" w14:textId="510864AA"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1" w:history="1">
            <w:r w:rsidR="00B82FD0" w:rsidRPr="0005374D">
              <w:rPr>
                <w:rStyle w:val="Hipervnculo"/>
                <w:rFonts w:ascii="Times New Roman" w:hAnsi="Times New Roman" w:cs="Times New Roman"/>
                <w:noProof/>
                <w:sz w:val="24"/>
                <w:szCs w:val="24"/>
              </w:rPr>
              <w:t>6.11 CONCORDANCIA DE LOS SEGMENTOS DE LA TESIS CON LA PROPUESTA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168</w:t>
            </w:r>
            <w:r w:rsidR="00B82FD0" w:rsidRPr="0005374D">
              <w:rPr>
                <w:rFonts w:ascii="Times New Roman" w:hAnsi="Times New Roman" w:cs="Times New Roman"/>
                <w:noProof/>
                <w:webHidden/>
                <w:sz w:val="24"/>
                <w:szCs w:val="24"/>
              </w:rPr>
              <w:fldChar w:fldCharType="end"/>
            </w:r>
          </w:hyperlink>
        </w:p>
        <w:p w14:paraId="2225ECAF" w14:textId="179B356F"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912" w:history="1">
            <w:r w:rsidR="00B82FD0" w:rsidRPr="0005374D">
              <w:rPr>
                <w:rStyle w:val="Hipervnculo"/>
                <w:rFonts w:ascii="Times New Roman" w:hAnsi="Times New Roman" w:cs="Times New Roman"/>
                <w:noProof/>
                <w:sz w:val="24"/>
                <w:szCs w:val="24"/>
              </w:rPr>
              <w:t>REFERENCIAS BIBLIOGRÁFICAS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171</w:t>
            </w:r>
            <w:r w:rsidR="00B82FD0" w:rsidRPr="0005374D">
              <w:rPr>
                <w:rFonts w:ascii="Times New Roman" w:hAnsi="Times New Roman" w:cs="Times New Roman"/>
                <w:noProof/>
                <w:webHidden/>
                <w:sz w:val="24"/>
                <w:szCs w:val="24"/>
              </w:rPr>
              <w:fldChar w:fldCharType="end"/>
            </w:r>
          </w:hyperlink>
        </w:p>
        <w:p w14:paraId="23F5BE68" w14:textId="7D6B7A3B" w:rsidR="00B82FD0" w:rsidRPr="0005374D" w:rsidRDefault="00000000" w:rsidP="00B82FD0">
          <w:pPr>
            <w:pStyle w:val="TDC1"/>
            <w:tabs>
              <w:tab w:val="right" w:leader="dot" w:pos="9350"/>
            </w:tabs>
            <w:jc w:val="both"/>
            <w:rPr>
              <w:rFonts w:ascii="Times New Roman" w:eastAsiaTheme="minorEastAsia" w:hAnsi="Times New Roman" w:cs="Times New Roman"/>
              <w:b w:val="0"/>
              <w:bCs w:val="0"/>
              <w:caps w:val="0"/>
              <w:noProof/>
              <w:sz w:val="24"/>
              <w:szCs w:val="24"/>
              <w:lang w:val="en-US" w:eastAsia="en-US"/>
            </w:rPr>
          </w:pPr>
          <w:hyperlink w:anchor="_Toc158559913" w:history="1">
            <w:r w:rsidR="00B82FD0" w:rsidRPr="0005374D">
              <w:rPr>
                <w:rStyle w:val="Hipervnculo"/>
                <w:rFonts w:ascii="Times New Roman" w:hAnsi="Times New Roman" w:cs="Times New Roman"/>
                <w:noProof/>
                <w:sz w:val="24"/>
                <w:szCs w:val="24"/>
              </w:rPr>
              <w:t>ANEXOS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176</w:t>
            </w:r>
            <w:r w:rsidR="00B82FD0" w:rsidRPr="0005374D">
              <w:rPr>
                <w:rFonts w:ascii="Times New Roman" w:hAnsi="Times New Roman" w:cs="Times New Roman"/>
                <w:noProof/>
                <w:webHidden/>
                <w:sz w:val="24"/>
                <w:szCs w:val="24"/>
              </w:rPr>
              <w:fldChar w:fldCharType="end"/>
            </w:r>
          </w:hyperlink>
        </w:p>
        <w:p w14:paraId="2596648A" w14:textId="079B8D97"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4" w:history="1">
            <w:r w:rsidR="00B82FD0" w:rsidRPr="0005374D">
              <w:rPr>
                <w:rStyle w:val="Hipervnculo"/>
                <w:rFonts w:ascii="Times New Roman" w:hAnsi="Times New Roman" w:cs="Times New Roman"/>
                <w:noProof/>
                <w:sz w:val="24"/>
                <w:szCs w:val="24"/>
              </w:rPr>
              <w:t>ANEXO 1: CARTA DEAUTORIZACIÓN</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176</w:t>
            </w:r>
            <w:r w:rsidR="00B82FD0" w:rsidRPr="0005374D">
              <w:rPr>
                <w:rFonts w:ascii="Times New Roman" w:hAnsi="Times New Roman" w:cs="Times New Roman"/>
                <w:noProof/>
                <w:webHidden/>
                <w:sz w:val="24"/>
                <w:szCs w:val="24"/>
              </w:rPr>
              <w:fldChar w:fldCharType="end"/>
            </w:r>
          </w:hyperlink>
        </w:p>
        <w:p w14:paraId="159BC3EC" w14:textId="38E3E494"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5" w:history="1">
            <w:r w:rsidR="00B82FD0" w:rsidRPr="0005374D">
              <w:rPr>
                <w:rStyle w:val="Hipervnculo"/>
                <w:rFonts w:ascii="Times New Roman" w:hAnsi="Times New Roman" w:cs="Times New Roman"/>
                <w:noProof/>
                <w:sz w:val="24"/>
                <w:szCs w:val="24"/>
              </w:rPr>
              <w:t>ANEXO 2 - COTIZACIÓN PARA INTEGRACION DEL SISTEMA INTEGRAL ERP ODOO Y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_Toc158559915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177</w:t>
            </w:r>
            <w:r w:rsidR="00B82FD0" w:rsidRPr="0005374D">
              <w:rPr>
                <w:rFonts w:ascii="Times New Roman" w:hAnsi="Times New Roman" w:cs="Times New Roman"/>
                <w:noProof/>
                <w:webHidden/>
                <w:sz w:val="24"/>
                <w:szCs w:val="24"/>
              </w:rPr>
              <w:fldChar w:fldCharType="end"/>
            </w:r>
          </w:hyperlink>
        </w:p>
        <w:p w14:paraId="13B7FAA5" w14:textId="2D667ACC"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6" w:history="1">
            <w:r w:rsidR="00B82FD0" w:rsidRPr="0005374D">
              <w:rPr>
                <w:rStyle w:val="Hipervnculo"/>
                <w:rFonts w:ascii="Times New Roman" w:hAnsi="Times New Roman" w:cs="Times New Roman"/>
                <w:noProof/>
                <w:sz w:val="24"/>
                <w:szCs w:val="24"/>
              </w:rPr>
              <w:t>ANEXO 3 – FORMATO OFICIO DE PRESUPUESTO PARA PAGO DE PLANILLA</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_Toc158559916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178</w:t>
            </w:r>
            <w:r w:rsidR="00B82FD0" w:rsidRPr="0005374D">
              <w:rPr>
                <w:rFonts w:ascii="Times New Roman" w:hAnsi="Times New Roman" w:cs="Times New Roman"/>
                <w:noProof/>
                <w:webHidden/>
                <w:sz w:val="24"/>
                <w:szCs w:val="24"/>
              </w:rPr>
              <w:fldChar w:fldCharType="end"/>
            </w:r>
          </w:hyperlink>
        </w:p>
        <w:p w14:paraId="1417517A" w14:textId="3C028BBF"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7" w:history="1">
            <w:r w:rsidR="00B82FD0" w:rsidRPr="0005374D">
              <w:rPr>
                <w:rStyle w:val="Hipervnculo"/>
                <w:rFonts w:ascii="Times New Roman" w:hAnsi="Times New Roman" w:cs="Times New Roman"/>
                <w:noProof/>
                <w:sz w:val="24"/>
                <w:szCs w:val="24"/>
              </w:rPr>
              <w:t>ANEXO 4 - FICHA DEL PERSONAL POR CONTRATO PARA INGRESO EN SISTEMA SIARH</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_Toc158559917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179</w:t>
            </w:r>
            <w:r w:rsidR="00B82FD0" w:rsidRPr="0005374D">
              <w:rPr>
                <w:rFonts w:ascii="Times New Roman" w:hAnsi="Times New Roman" w:cs="Times New Roman"/>
                <w:noProof/>
                <w:webHidden/>
                <w:sz w:val="24"/>
                <w:szCs w:val="24"/>
              </w:rPr>
              <w:fldChar w:fldCharType="end"/>
            </w:r>
          </w:hyperlink>
        </w:p>
        <w:p w14:paraId="5D9D7E60" w14:textId="55F6CC84"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8" w:history="1">
            <w:r w:rsidR="00B82FD0" w:rsidRPr="0005374D">
              <w:rPr>
                <w:rStyle w:val="Hipervnculo"/>
                <w:rFonts w:ascii="Times New Roman" w:hAnsi="Times New Roman" w:cs="Times New Roman"/>
                <w:noProof/>
                <w:sz w:val="24"/>
                <w:szCs w:val="24"/>
              </w:rPr>
              <w:t>ANEXO 5 - FORMATO DE CONTRATO DE TRABAJO MODALIDAD TEMPORAL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_Toc158559918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180</w:t>
            </w:r>
            <w:r w:rsidR="00B82FD0" w:rsidRPr="0005374D">
              <w:rPr>
                <w:rFonts w:ascii="Times New Roman" w:hAnsi="Times New Roman" w:cs="Times New Roman"/>
                <w:noProof/>
                <w:webHidden/>
                <w:sz w:val="24"/>
                <w:szCs w:val="24"/>
              </w:rPr>
              <w:fldChar w:fldCharType="end"/>
            </w:r>
          </w:hyperlink>
        </w:p>
        <w:p w14:paraId="7E060688" w14:textId="364ADB0A"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19" w:history="1">
            <w:r w:rsidR="00B82FD0" w:rsidRPr="0005374D">
              <w:rPr>
                <w:rStyle w:val="Hipervnculo"/>
                <w:rFonts w:ascii="Times New Roman" w:hAnsi="Times New Roman" w:cs="Times New Roman"/>
                <w:noProof/>
                <w:sz w:val="24"/>
                <w:szCs w:val="24"/>
              </w:rPr>
              <w:t>ANEXO 6 – GUÍA DE ENTREVISTA GESTIÓN DE PROCESOS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_Toc158559919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181</w:t>
            </w:r>
            <w:r w:rsidR="00B82FD0" w:rsidRPr="0005374D">
              <w:rPr>
                <w:rFonts w:ascii="Times New Roman" w:hAnsi="Times New Roman" w:cs="Times New Roman"/>
                <w:noProof/>
                <w:webHidden/>
                <w:sz w:val="24"/>
                <w:szCs w:val="24"/>
              </w:rPr>
              <w:fldChar w:fldCharType="end"/>
            </w:r>
          </w:hyperlink>
        </w:p>
        <w:p w14:paraId="4835918E" w14:textId="5759DA26"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20" w:history="1">
            <w:r w:rsidR="00B82FD0" w:rsidRPr="0005374D">
              <w:rPr>
                <w:rStyle w:val="Hipervnculo"/>
                <w:rFonts w:ascii="Times New Roman" w:hAnsi="Times New Roman" w:cs="Times New Roman"/>
                <w:noProof/>
                <w:sz w:val="24"/>
                <w:szCs w:val="24"/>
              </w:rPr>
              <w:t>ANEXO  7 - ENTREVISTAS SATISFACCIÓN CLIENTE INTERNO GESTIÓN DE PROCESOS DE PLANILLA Y PAGO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_Toc158559920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182</w:t>
            </w:r>
            <w:r w:rsidR="00B82FD0" w:rsidRPr="0005374D">
              <w:rPr>
                <w:rFonts w:ascii="Times New Roman" w:hAnsi="Times New Roman" w:cs="Times New Roman"/>
                <w:noProof/>
                <w:webHidden/>
                <w:sz w:val="24"/>
                <w:szCs w:val="24"/>
              </w:rPr>
              <w:fldChar w:fldCharType="end"/>
            </w:r>
          </w:hyperlink>
        </w:p>
        <w:p w14:paraId="4A1DE20E" w14:textId="44FC1DDA"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21" w:history="1">
            <w:r w:rsidR="00B82FD0" w:rsidRPr="0005374D">
              <w:rPr>
                <w:rStyle w:val="Hipervnculo"/>
                <w:rFonts w:ascii="Times New Roman" w:hAnsi="Times New Roman" w:cs="Times New Roman"/>
                <w:noProof/>
                <w:sz w:val="24"/>
                <w:szCs w:val="24"/>
              </w:rPr>
              <w:t>ANEXO  8 – LISTA DE VERIFICACIÓN GESTIÓN DE PROCESOS DE PLANILLA Y PAGO</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_Toc158559921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184</w:t>
            </w:r>
            <w:r w:rsidR="00B82FD0" w:rsidRPr="0005374D">
              <w:rPr>
                <w:rFonts w:ascii="Times New Roman" w:hAnsi="Times New Roman" w:cs="Times New Roman"/>
                <w:noProof/>
                <w:webHidden/>
                <w:sz w:val="24"/>
                <w:szCs w:val="24"/>
              </w:rPr>
              <w:fldChar w:fldCharType="end"/>
            </w:r>
          </w:hyperlink>
        </w:p>
        <w:p w14:paraId="77761B62" w14:textId="2B29FB83"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22" w:history="1">
            <w:r w:rsidR="00B82FD0" w:rsidRPr="0005374D">
              <w:rPr>
                <w:rStyle w:val="Hipervnculo"/>
                <w:rFonts w:ascii="Times New Roman" w:hAnsi="Times New Roman" w:cs="Times New Roman"/>
                <w:noProof/>
                <w:sz w:val="24"/>
                <w:szCs w:val="24"/>
              </w:rPr>
              <w:t>ANEXO  9 – FORMATO ESTRUCTURA DE LOS KPIS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_Toc158559922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185</w:t>
            </w:r>
            <w:r w:rsidR="00B82FD0" w:rsidRPr="0005374D">
              <w:rPr>
                <w:rFonts w:ascii="Times New Roman" w:hAnsi="Times New Roman" w:cs="Times New Roman"/>
                <w:noProof/>
                <w:webHidden/>
                <w:sz w:val="24"/>
                <w:szCs w:val="24"/>
              </w:rPr>
              <w:fldChar w:fldCharType="end"/>
            </w:r>
          </w:hyperlink>
        </w:p>
        <w:p w14:paraId="090578D0" w14:textId="6C6EB24A"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23" w:history="1">
            <w:r w:rsidR="00B82FD0" w:rsidRPr="0005374D">
              <w:rPr>
                <w:rStyle w:val="Hipervnculo"/>
                <w:rFonts w:ascii="Times New Roman" w:hAnsi="Times New Roman" w:cs="Times New Roman"/>
                <w:noProof/>
                <w:sz w:val="24"/>
                <w:szCs w:val="24"/>
              </w:rPr>
              <w:t>ANEXO  10 – COTIZACIÓN COSTO DE CAPACITACIONES</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_Toc158559923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186</w:t>
            </w:r>
            <w:r w:rsidR="00B82FD0" w:rsidRPr="0005374D">
              <w:rPr>
                <w:rFonts w:ascii="Times New Roman" w:hAnsi="Times New Roman" w:cs="Times New Roman"/>
                <w:noProof/>
                <w:webHidden/>
                <w:sz w:val="24"/>
                <w:szCs w:val="24"/>
              </w:rPr>
              <w:fldChar w:fldCharType="end"/>
            </w:r>
          </w:hyperlink>
        </w:p>
        <w:p w14:paraId="31F880EE" w14:textId="2F46897C" w:rsidR="00B82FD0" w:rsidRPr="0005374D" w:rsidRDefault="00000000" w:rsidP="00B82FD0">
          <w:pPr>
            <w:pStyle w:val="TDC2"/>
            <w:tabs>
              <w:tab w:val="right" w:leader="dot" w:pos="9350"/>
            </w:tabs>
            <w:jc w:val="both"/>
            <w:rPr>
              <w:rFonts w:ascii="Times New Roman" w:eastAsiaTheme="minorEastAsia" w:hAnsi="Times New Roman" w:cs="Times New Roman"/>
              <w:smallCaps w:val="0"/>
              <w:noProof/>
              <w:sz w:val="24"/>
              <w:szCs w:val="24"/>
              <w:lang w:val="en-US" w:eastAsia="en-US"/>
            </w:rPr>
          </w:pPr>
          <w:hyperlink w:anchor="_Toc158559924" w:history="1">
            <w:r w:rsidR="00B82FD0" w:rsidRPr="0005374D">
              <w:rPr>
                <w:rStyle w:val="Hipervnculo"/>
                <w:rFonts w:ascii="Times New Roman" w:hAnsi="Times New Roman" w:cs="Times New Roman"/>
                <w:noProof/>
                <w:sz w:val="24"/>
                <w:szCs w:val="24"/>
              </w:rPr>
              <w:t>ANEXO  11- ENTREVISTAS PERSONAL TEMPORAL</w:t>
            </w:r>
            <w:r w:rsidR="00B82FD0" w:rsidRPr="0005374D">
              <w:rPr>
                <w:rFonts w:ascii="Times New Roman" w:hAnsi="Times New Roman" w:cs="Times New Roman"/>
                <w:noProof/>
                <w:webHidden/>
                <w:sz w:val="24"/>
                <w:szCs w:val="24"/>
              </w:rPr>
              <w:tab/>
            </w:r>
            <w:r w:rsidR="00B82FD0" w:rsidRPr="0005374D">
              <w:rPr>
                <w:rFonts w:ascii="Times New Roman" w:hAnsi="Times New Roman" w:cs="Times New Roman"/>
                <w:noProof/>
                <w:webHidden/>
                <w:sz w:val="24"/>
                <w:szCs w:val="24"/>
              </w:rPr>
              <w:fldChar w:fldCharType="begin"/>
            </w:r>
            <w:r w:rsidR="00B82FD0" w:rsidRPr="0005374D">
              <w:rPr>
                <w:rFonts w:ascii="Times New Roman" w:hAnsi="Times New Roman" w:cs="Times New Roman"/>
                <w:noProof/>
                <w:webHidden/>
                <w:sz w:val="24"/>
                <w:szCs w:val="24"/>
              </w:rPr>
              <w:instrText xml:space="preserve"> PAGEREF _Toc158559924 \h </w:instrText>
            </w:r>
            <w:r w:rsidR="00B82FD0" w:rsidRPr="0005374D">
              <w:rPr>
                <w:rFonts w:ascii="Times New Roman" w:hAnsi="Times New Roman" w:cs="Times New Roman"/>
                <w:noProof/>
                <w:webHidden/>
                <w:sz w:val="24"/>
                <w:szCs w:val="24"/>
              </w:rPr>
            </w:r>
            <w:r w:rsidR="00B82FD0" w:rsidRPr="0005374D">
              <w:rPr>
                <w:rFonts w:ascii="Times New Roman" w:hAnsi="Times New Roman" w:cs="Times New Roman"/>
                <w:noProof/>
                <w:webHidden/>
                <w:sz w:val="24"/>
                <w:szCs w:val="24"/>
              </w:rPr>
              <w:fldChar w:fldCharType="separate"/>
            </w:r>
            <w:r w:rsidR="00A67900" w:rsidRPr="0005374D">
              <w:rPr>
                <w:rFonts w:ascii="Times New Roman" w:hAnsi="Times New Roman" w:cs="Times New Roman"/>
                <w:noProof/>
                <w:webHidden/>
                <w:sz w:val="24"/>
                <w:szCs w:val="24"/>
              </w:rPr>
              <w:t>187</w:t>
            </w:r>
            <w:r w:rsidR="00B82FD0" w:rsidRPr="0005374D">
              <w:rPr>
                <w:rFonts w:ascii="Times New Roman" w:hAnsi="Times New Roman" w:cs="Times New Roman"/>
                <w:noProof/>
                <w:webHidden/>
                <w:sz w:val="24"/>
                <w:szCs w:val="24"/>
              </w:rPr>
              <w:fldChar w:fldCharType="end"/>
            </w:r>
          </w:hyperlink>
        </w:p>
        <w:p w14:paraId="2A8078FA" w14:textId="0EB5530A" w:rsidR="00EB5795" w:rsidRPr="0005374D" w:rsidRDefault="00420163" w:rsidP="00B82FD0">
          <w:pPr>
            <w:rPr>
              <w:rFonts w:cs="Times New Roman"/>
              <w:szCs w:val="24"/>
            </w:rPr>
          </w:pPr>
          <w:r w:rsidRPr="0005374D">
            <w:rPr>
              <w:rFonts w:cs="Times New Roman"/>
              <w:szCs w:val="24"/>
            </w:rPr>
            <w:fldChar w:fldCharType="end"/>
          </w:r>
        </w:p>
      </w:sdtContent>
    </w:sdt>
    <w:p w14:paraId="46332A86" w14:textId="2AECBCAD" w:rsidR="00186C6C" w:rsidRPr="0005374D" w:rsidRDefault="00186C6C" w:rsidP="004F5613">
      <w:pPr>
        <w:ind w:firstLine="0"/>
        <w:rPr>
          <w:rFonts w:eastAsia="Times New Roman" w:cs="Times New Roman"/>
          <w:color w:val="000000"/>
          <w:szCs w:val="24"/>
        </w:rPr>
      </w:pPr>
      <w:r w:rsidRPr="0005374D">
        <w:rPr>
          <w:rFonts w:eastAsia="Times New Roman" w:cs="Times New Roman"/>
          <w:color w:val="000000"/>
          <w:szCs w:val="24"/>
        </w:rPr>
        <w:br w:type="page"/>
      </w:r>
    </w:p>
    <w:p w14:paraId="6531B89B" w14:textId="60E42734" w:rsidR="00186C6C" w:rsidRPr="0005374D" w:rsidRDefault="00273078" w:rsidP="00186C6C">
      <w:pPr>
        <w:pStyle w:val="Ttulo1"/>
      </w:pPr>
      <w:bookmarkStart w:id="11" w:name="_Toc158559801"/>
      <w:r w:rsidRPr="0005374D">
        <w:lastRenderedPageBreak/>
        <w:t>ÍNDICE</w:t>
      </w:r>
      <w:r w:rsidR="00186C6C" w:rsidRPr="0005374D">
        <w:t xml:space="preserve"> DE FIGURAS</w:t>
      </w:r>
      <w:bookmarkEnd w:id="11"/>
    </w:p>
    <w:p w14:paraId="4D33DBDB" w14:textId="3AD4DB63" w:rsidR="00700F58" w:rsidRPr="0005374D" w:rsidRDefault="00186C6C" w:rsidP="00700F58">
      <w:pPr>
        <w:pStyle w:val="Tabladeilustraciones"/>
        <w:tabs>
          <w:tab w:val="right" w:leader="dot" w:pos="9350"/>
        </w:tabs>
        <w:rPr>
          <w:rFonts w:asciiTheme="minorHAnsi" w:eastAsiaTheme="minorEastAsia" w:hAnsiTheme="minorHAnsi" w:cstheme="minorBidi"/>
          <w:noProof/>
          <w:sz w:val="22"/>
          <w:lang w:val="en-US" w:eastAsia="en-US"/>
        </w:rPr>
      </w:pPr>
      <w:r w:rsidRPr="0005374D">
        <w:rPr>
          <w:rFonts w:eastAsia="Times New Roman" w:cs="Times New Roman"/>
          <w:color w:val="000000"/>
          <w:szCs w:val="24"/>
        </w:rPr>
        <w:fldChar w:fldCharType="begin"/>
      </w:r>
      <w:r w:rsidRPr="0005374D">
        <w:rPr>
          <w:rFonts w:eastAsia="Times New Roman" w:cs="Times New Roman"/>
          <w:color w:val="000000"/>
          <w:szCs w:val="24"/>
        </w:rPr>
        <w:instrText xml:space="preserve"> TOC \h \z \c "Figura" </w:instrText>
      </w:r>
      <w:r w:rsidRPr="0005374D">
        <w:rPr>
          <w:rFonts w:eastAsia="Times New Roman" w:cs="Times New Roman"/>
          <w:color w:val="000000"/>
          <w:szCs w:val="24"/>
        </w:rPr>
        <w:fldChar w:fldCharType="separate"/>
      </w:r>
      <w:hyperlink r:id="rId11" w:anchor="_Toc155545845" w:history="1">
        <w:r w:rsidR="00700F58" w:rsidRPr="0005374D">
          <w:rPr>
            <w:rStyle w:val="Hipervnculo"/>
            <w:noProof/>
          </w:rPr>
          <w:t>Figura 1. Organigrama de Empresa</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_Toc155545845 \h </w:instrText>
        </w:r>
        <w:r w:rsidR="00700F58" w:rsidRPr="0005374D">
          <w:rPr>
            <w:noProof/>
            <w:webHidden/>
          </w:rPr>
        </w:r>
        <w:r w:rsidR="00700F58" w:rsidRPr="0005374D">
          <w:rPr>
            <w:noProof/>
            <w:webHidden/>
          </w:rPr>
          <w:fldChar w:fldCharType="separate"/>
        </w:r>
        <w:r w:rsidR="00A67900" w:rsidRPr="0005374D">
          <w:rPr>
            <w:noProof/>
            <w:webHidden/>
          </w:rPr>
          <w:t>11</w:t>
        </w:r>
        <w:r w:rsidR="00700F58" w:rsidRPr="0005374D">
          <w:rPr>
            <w:noProof/>
            <w:webHidden/>
          </w:rPr>
          <w:fldChar w:fldCharType="end"/>
        </w:r>
      </w:hyperlink>
    </w:p>
    <w:p w14:paraId="59864D94" w14:textId="49EF6E6F"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2" w:anchor="_Toc155545846" w:history="1">
        <w:r w:rsidR="00700F58" w:rsidRPr="0005374D">
          <w:rPr>
            <w:rStyle w:val="Hipervnculo"/>
            <w:noProof/>
          </w:rPr>
          <w:t>Figura 2. Organigrama de Recursos Humanos para el INC</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_Toc155545846 \h </w:instrText>
        </w:r>
        <w:r w:rsidR="00700F58" w:rsidRPr="0005374D">
          <w:rPr>
            <w:noProof/>
            <w:webHidden/>
          </w:rPr>
        </w:r>
        <w:r w:rsidR="00700F58" w:rsidRPr="0005374D">
          <w:rPr>
            <w:noProof/>
            <w:webHidden/>
          </w:rPr>
          <w:fldChar w:fldCharType="separate"/>
        </w:r>
        <w:r w:rsidR="00A67900" w:rsidRPr="0005374D">
          <w:rPr>
            <w:noProof/>
            <w:webHidden/>
          </w:rPr>
          <w:t>11</w:t>
        </w:r>
        <w:r w:rsidR="00700F58" w:rsidRPr="0005374D">
          <w:rPr>
            <w:noProof/>
            <w:webHidden/>
          </w:rPr>
          <w:fldChar w:fldCharType="end"/>
        </w:r>
      </w:hyperlink>
    </w:p>
    <w:p w14:paraId="105B0B9F" w14:textId="3798701D"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3" w:anchor="_Toc155545847" w:history="1">
        <w:r w:rsidR="00700F58" w:rsidRPr="0005374D">
          <w:rPr>
            <w:rStyle w:val="Hipervnculo"/>
            <w:noProof/>
          </w:rPr>
          <w:t>Figura 3. Sistema Vigente a Nivel Nacional</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_Toc155545847 \h </w:instrText>
        </w:r>
        <w:r w:rsidR="00700F58" w:rsidRPr="0005374D">
          <w:rPr>
            <w:noProof/>
            <w:webHidden/>
          </w:rPr>
        </w:r>
        <w:r w:rsidR="00700F58" w:rsidRPr="0005374D">
          <w:rPr>
            <w:noProof/>
            <w:webHidden/>
          </w:rPr>
          <w:fldChar w:fldCharType="separate"/>
        </w:r>
        <w:r w:rsidR="00A67900" w:rsidRPr="0005374D">
          <w:rPr>
            <w:noProof/>
            <w:webHidden/>
          </w:rPr>
          <w:t>12</w:t>
        </w:r>
        <w:r w:rsidR="00700F58" w:rsidRPr="0005374D">
          <w:rPr>
            <w:noProof/>
            <w:webHidden/>
          </w:rPr>
          <w:fldChar w:fldCharType="end"/>
        </w:r>
      </w:hyperlink>
    </w:p>
    <w:p w14:paraId="0FD998F9" w14:textId="3CF0137D"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w:anchor="_Toc155545848" w:history="1">
        <w:r w:rsidR="00700F58" w:rsidRPr="0005374D">
          <w:rPr>
            <w:rStyle w:val="Hipervnculo"/>
            <w:noProof/>
          </w:rPr>
          <w:t>Figura 4. Nuevo Sistema de Salud</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_Toc155545848 \h </w:instrText>
        </w:r>
        <w:r w:rsidR="00700F58" w:rsidRPr="0005374D">
          <w:rPr>
            <w:noProof/>
            <w:webHidden/>
          </w:rPr>
        </w:r>
        <w:r w:rsidR="00700F58" w:rsidRPr="0005374D">
          <w:rPr>
            <w:noProof/>
            <w:webHidden/>
          </w:rPr>
          <w:fldChar w:fldCharType="separate"/>
        </w:r>
        <w:r w:rsidR="00A67900" w:rsidRPr="0005374D">
          <w:rPr>
            <w:noProof/>
            <w:webHidden/>
          </w:rPr>
          <w:t>13</w:t>
        </w:r>
        <w:r w:rsidR="00700F58" w:rsidRPr="0005374D">
          <w:rPr>
            <w:noProof/>
            <w:webHidden/>
          </w:rPr>
          <w:fldChar w:fldCharType="end"/>
        </w:r>
      </w:hyperlink>
    </w:p>
    <w:p w14:paraId="29CE4381" w14:textId="68E2F88A"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4" w:anchor="_Toc155545849" w:history="1">
        <w:r w:rsidR="00700F58" w:rsidRPr="0005374D">
          <w:rPr>
            <w:rStyle w:val="Hipervnculo"/>
            <w:noProof/>
          </w:rPr>
          <w:t>Figura 5. Técnica de la Telaraña</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_Toc155545849 \h </w:instrText>
        </w:r>
        <w:r w:rsidR="00700F58" w:rsidRPr="0005374D">
          <w:rPr>
            <w:noProof/>
            <w:webHidden/>
          </w:rPr>
        </w:r>
        <w:r w:rsidR="00700F58" w:rsidRPr="0005374D">
          <w:rPr>
            <w:noProof/>
            <w:webHidden/>
          </w:rPr>
          <w:fldChar w:fldCharType="separate"/>
        </w:r>
        <w:r w:rsidR="00A67900" w:rsidRPr="0005374D">
          <w:rPr>
            <w:noProof/>
            <w:webHidden/>
          </w:rPr>
          <w:t>24</w:t>
        </w:r>
        <w:r w:rsidR="00700F58" w:rsidRPr="0005374D">
          <w:rPr>
            <w:noProof/>
            <w:webHidden/>
          </w:rPr>
          <w:fldChar w:fldCharType="end"/>
        </w:r>
      </w:hyperlink>
    </w:p>
    <w:p w14:paraId="6900646F" w14:textId="6970E32C"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5" w:anchor="_Toc155545850" w:history="1">
        <w:r w:rsidR="00700F58" w:rsidRPr="0005374D">
          <w:rPr>
            <w:rStyle w:val="Hipervnculo"/>
            <w:noProof/>
          </w:rPr>
          <w:t>Figura 6. Diagrama de Flujo</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_Toc155545850 \h </w:instrText>
        </w:r>
        <w:r w:rsidR="00700F58" w:rsidRPr="0005374D">
          <w:rPr>
            <w:noProof/>
            <w:webHidden/>
          </w:rPr>
        </w:r>
        <w:r w:rsidR="00700F58" w:rsidRPr="0005374D">
          <w:rPr>
            <w:noProof/>
            <w:webHidden/>
          </w:rPr>
          <w:fldChar w:fldCharType="separate"/>
        </w:r>
        <w:r w:rsidR="00A67900" w:rsidRPr="0005374D">
          <w:rPr>
            <w:noProof/>
            <w:webHidden/>
          </w:rPr>
          <w:t>25</w:t>
        </w:r>
        <w:r w:rsidR="00700F58" w:rsidRPr="0005374D">
          <w:rPr>
            <w:noProof/>
            <w:webHidden/>
          </w:rPr>
          <w:fldChar w:fldCharType="end"/>
        </w:r>
      </w:hyperlink>
    </w:p>
    <w:p w14:paraId="4F19D57C" w14:textId="5366AAE0"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w:anchor="_Toc155545851" w:history="1">
        <w:r w:rsidR="00700F58" w:rsidRPr="0005374D">
          <w:rPr>
            <w:rStyle w:val="Hipervnculo"/>
            <w:noProof/>
          </w:rPr>
          <w:t>Figura 7. Elementos de un Proceso</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_Toc155545851 \h </w:instrText>
        </w:r>
        <w:r w:rsidR="00700F58" w:rsidRPr="0005374D">
          <w:rPr>
            <w:noProof/>
            <w:webHidden/>
          </w:rPr>
        </w:r>
        <w:r w:rsidR="00700F58" w:rsidRPr="0005374D">
          <w:rPr>
            <w:noProof/>
            <w:webHidden/>
          </w:rPr>
          <w:fldChar w:fldCharType="separate"/>
        </w:r>
        <w:r w:rsidR="00A67900" w:rsidRPr="0005374D">
          <w:rPr>
            <w:noProof/>
            <w:webHidden/>
          </w:rPr>
          <w:t>28</w:t>
        </w:r>
        <w:r w:rsidR="00700F58" w:rsidRPr="0005374D">
          <w:rPr>
            <w:noProof/>
            <w:webHidden/>
          </w:rPr>
          <w:fldChar w:fldCharType="end"/>
        </w:r>
      </w:hyperlink>
    </w:p>
    <w:p w14:paraId="2D1FC3C0" w14:textId="7AE334CE"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6" w:anchor="_Toc155545852" w:history="1">
        <w:r w:rsidR="00700F58" w:rsidRPr="0005374D">
          <w:rPr>
            <w:rStyle w:val="Hipervnculo"/>
            <w:noProof/>
          </w:rPr>
          <w:t>Figura 8. Diagrama de Actividades de Información</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_Toc155545852 \h </w:instrText>
        </w:r>
        <w:r w:rsidR="00700F58" w:rsidRPr="0005374D">
          <w:rPr>
            <w:noProof/>
            <w:webHidden/>
          </w:rPr>
        </w:r>
        <w:r w:rsidR="00700F58" w:rsidRPr="0005374D">
          <w:rPr>
            <w:noProof/>
            <w:webHidden/>
          </w:rPr>
          <w:fldChar w:fldCharType="separate"/>
        </w:r>
        <w:r w:rsidR="00A67900" w:rsidRPr="0005374D">
          <w:rPr>
            <w:noProof/>
            <w:webHidden/>
          </w:rPr>
          <w:t>30</w:t>
        </w:r>
        <w:r w:rsidR="00700F58" w:rsidRPr="0005374D">
          <w:rPr>
            <w:noProof/>
            <w:webHidden/>
          </w:rPr>
          <w:fldChar w:fldCharType="end"/>
        </w:r>
      </w:hyperlink>
    </w:p>
    <w:p w14:paraId="36A55E17" w14:textId="035EA2B1"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7" w:anchor="_Toc155545853" w:history="1">
        <w:r w:rsidR="00700F58" w:rsidRPr="0005374D">
          <w:rPr>
            <w:rStyle w:val="Hipervnculo"/>
            <w:noProof/>
          </w:rPr>
          <w:t>Figura 9. Esquema de Variables de Estudio</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_Toc155545853 \h </w:instrText>
        </w:r>
        <w:r w:rsidR="00700F58" w:rsidRPr="0005374D">
          <w:rPr>
            <w:noProof/>
            <w:webHidden/>
          </w:rPr>
        </w:r>
        <w:r w:rsidR="00700F58" w:rsidRPr="0005374D">
          <w:rPr>
            <w:noProof/>
            <w:webHidden/>
          </w:rPr>
          <w:fldChar w:fldCharType="separate"/>
        </w:r>
        <w:r w:rsidR="00A67900" w:rsidRPr="0005374D">
          <w:rPr>
            <w:noProof/>
            <w:webHidden/>
          </w:rPr>
          <w:t>43</w:t>
        </w:r>
        <w:r w:rsidR="00700F58" w:rsidRPr="0005374D">
          <w:rPr>
            <w:noProof/>
            <w:webHidden/>
          </w:rPr>
          <w:fldChar w:fldCharType="end"/>
        </w:r>
      </w:hyperlink>
    </w:p>
    <w:p w14:paraId="01175AD2" w14:textId="2E56ED7B"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w:anchor="_Toc155545854" w:history="1">
        <w:r w:rsidR="00700F58" w:rsidRPr="0005374D">
          <w:rPr>
            <w:rStyle w:val="Hipervnculo"/>
            <w:noProof/>
          </w:rPr>
          <w:t>Figura 10. Metodología de la Investigación</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_Toc155545854 \h </w:instrText>
        </w:r>
        <w:r w:rsidR="00700F58" w:rsidRPr="0005374D">
          <w:rPr>
            <w:noProof/>
            <w:webHidden/>
          </w:rPr>
        </w:r>
        <w:r w:rsidR="00700F58" w:rsidRPr="0005374D">
          <w:rPr>
            <w:noProof/>
            <w:webHidden/>
          </w:rPr>
          <w:fldChar w:fldCharType="separate"/>
        </w:r>
        <w:r w:rsidR="00A67900" w:rsidRPr="0005374D">
          <w:rPr>
            <w:noProof/>
            <w:webHidden/>
          </w:rPr>
          <w:t>47</w:t>
        </w:r>
        <w:r w:rsidR="00700F58" w:rsidRPr="0005374D">
          <w:rPr>
            <w:noProof/>
            <w:webHidden/>
          </w:rPr>
          <w:fldChar w:fldCharType="end"/>
        </w:r>
      </w:hyperlink>
    </w:p>
    <w:p w14:paraId="7803E22F" w14:textId="798184B7"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r:id="rId18" w:anchor="_Toc155545855" w:history="1">
        <w:r w:rsidR="00700F58" w:rsidRPr="0005374D">
          <w:rPr>
            <w:rStyle w:val="Hipervnculo"/>
            <w:noProof/>
          </w:rPr>
          <w:t>Figura 11. Mejora continua de los Procesos de Hospital “El Tórax”</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_Toc155545855 \h </w:instrText>
        </w:r>
        <w:r w:rsidR="00700F58" w:rsidRPr="0005374D">
          <w:rPr>
            <w:noProof/>
            <w:webHidden/>
          </w:rPr>
        </w:r>
        <w:r w:rsidR="00700F58" w:rsidRPr="0005374D">
          <w:rPr>
            <w:noProof/>
            <w:webHidden/>
          </w:rPr>
          <w:fldChar w:fldCharType="separate"/>
        </w:r>
        <w:r w:rsidR="00A67900" w:rsidRPr="0005374D">
          <w:rPr>
            <w:noProof/>
            <w:webHidden/>
          </w:rPr>
          <w:t>75</w:t>
        </w:r>
        <w:r w:rsidR="00700F58" w:rsidRPr="0005374D">
          <w:rPr>
            <w:noProof/>
            <w:webHidden/>
          </w:rPr>
          <w:fldChar w:fldCharType="end"/>
        </w:r>
      </w:hyperlink>
    </w:p>
    <w:p w14:paraId="4809123F" w14:textId="784DFEFA"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w:anchor="_Toc155545856" w:history="1">
        <w:r w:rsidR="00700F58" w:rsidRPr="0005374D">
          <w:rPr>
            <w:rStyle w:val="Hipervnculo"/>
            <w:rFonts w:cs="Times New Roman"/>
            <w:noProof/>
          </w:rPr>
          <w:t>Figura 12. Diagrama de Proceso Pago de Planilla</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_Toc155545856 \h </w:instrText>
        </w:r>
        <w:r w:rsidR="00700F58" w:rsidRPr="0005374D">
          <w:rPr>
            <w:noProof/>
            <w:webHidden/>
          </w:rPr>
        </w:r>
        <w:r w:rsidR="00700F58" w:rsidRPr="0005374D">
          <w:rPr>
            <w:noProof/>
            <w:webHidden/>
          </w:rPr>
          <w:fldChar w:fldCharType="separate"/>
        </w:r>
        <w:r w:rsidR="00A67900" w:rsidRPr="0005374D">
          <w:rPr>
            <w:noProof/>
            <w:webHidden/>
          </w:rPr>
          <w:t>143</w:t>
        </w:r>
        <w:r w:rsidR="00700F58" w:rsidRPr="0005374D">
          <w:rPr>
            <w:noProof/>
            <w:webHidden/>
          </w:rPr>
          <w:fldChar w:fldCharType="end"/>
        </w:r>
      </w:hyperlink>
    </w:p>
    <w:p w14:paraId="1F0DD2EE" w14:textId="02EF820A" w:rsidR="00700F58" w:rsidRPr="0005374D" w:rsidRDefault="00000000" w:rsidP="00700F58">
      <w:pPr>
        <w:pStyle w:val="Tabladeilustraciones"/>
        <w:tabs>
          <w:tab w:val="right" w:leader="dot" w:pos="9350"/>
        </w:tabs>
        <w:rPr>
          <w:rFonts w:asciiTheme="minorHAnsi" w:eastAsiaTheme="minorEastAsia" w:hAnsiTheme="minorHAnsi" w:cstheme="minorBidi"/>
          <w:noProof/>
          <w:sz w:val="22"/>
          <w:lang w:val="en-US" w:eastAsia="en-US"/>
        </w:rPr>
      </w:pPr>
      <w:hyperlink w:anchor="_Toc155545857" w:history="1">
        <w:r w:rsidR="00700F58" w:rsidRPr="0005374D">
          <w:rPr>
            <w:rStyle w:val="Hipervnculo"/>
            <w:rFonts w:cs="Times New Roman"/>
            <w:noProof/>
          </w:rPr>
          <w:t>Figura 13. Diagrama de Proceso de Identificación y Reclutamiento de Personal</w:t>
        </w:r>
        <w:r w:rsidR="00700F58" w:rsidRPr="0005374D">
          <w:rPr>
            <w:noProof/>
            <w:webHidden/>
          </w:rPr>
          <w:tab/>
        </w:r>
        <w:r w:rsidR="00700F58" w:rsidRPr="0005374D">
          <w:rPr>
            <w:noProof/>
            <w:webHidden/>
          </w:rPr>
          <w:fldChar w:fldCharType="begin"/>
        </w:r>
        <w:r w:rsidR="00700F58" w:rsidRPr="0005374D">
          <w:rPr>
            <w:noProof/>
            <w:webHidden/>
          </w:rPr>
          <w:instrText xml:space="preserve"> PAGEREF _Toc155545857 \h </w:instrText>
        </w:r>
        <w:r w:rsidR="00700F58" w:rsidRPr="0005374D">
          <w:rPr>
            <w:noProof/>
            <w:webHidden/>
          </w:rPr>
        </w:r>
        <w:r w:rsidR="00700F58" w:rsidRPr="0005374D">
          <w:rPr>
            <w:noProof/>
            <w:webHidden/>
          </w:rPr>
          <w:fldChar w:fldCharType="separate"/>
        </w:r>
        <w:r w:rsidR="00A67900" w:rsidRPr="0005374D">
          <w:rPr>
            <w:noProof/>
            <w:webHidden/>
          </w:rPr>
          <w:t>144</w:t>
        </w:r>
        <w:r w:rsidR="00700F58" w:rsidRPr="0005374D">
          <w:rPr>
            <w:noProof/>
            <w:webHidden/>
          </w:rPr>
          <w:fldChar w:fldCharType="end"/>
        </w:r>
      </w:hyperlink>
    </w:p>
    <w:p w14:paraId="7B8108CD" w14:textId="6062E68F" w:rsidR="00273078" w:rsidRPr="0005374D" w:rsidRDefault="00186C6C" w:rsidP="00700F58">
      <w:pPr>
        <w:ind w:firstLine="0"/>
        <w:rPr>
          <w:rFonts w:eastAsia="Times New Roman" w:cs="Times New Roman"/>
          <w:color w:val="000000"/>
          <w:szCs w:val="24"/>
        </w:rPr>
      </w:pPr>
      <w:r w:rsidRPr="0005374D">
        <w:rPr>
          <w:rFonts w:eastAsia="Times New Roman" w:cs="Times New Roman"/>
          <w:color w:val="000000"/>
          <w:szCs w:val="24"/>
        </w:rPr>
        <w:fldChar w:fldCharType="end"/>
      </w:r>
    </w:p>
    <w:p w14:paraId="6C479352" w14:textId="77777777" w:rsidR="00273078" w:rsidRPr="0005374D" w:rsidRDefault="00273078" w:rsidP="00273078">
      <w:pPr>
        <w:pStyle w:val="Ttulo1"/>
      </w:pPr>
      <w:bookmarkStart w:id="12" w:name="_Toc158559802"/>
      <w:r w:rsidRPr="0005374D">
        <w:t>ÍNDICE DE TABLAS</w:t>
      </w:r>
      <w:bookmarkEnd w:id="12"/>
    </w:p>
    <w:p w14:paraId="04D3FE56" w14:textId="27ECD2B4" w:rsidR="00B82FD0" w:rsidRPr="0005374D" w:rsidRDefault="0004300F" w:rsidP="00B82FD0">
      <w:pPr>
        <w:pStyle w:val="Tabladeilustraciones"/>
        <w:tabs>
          <w:tab w:val="right" w:leader="dot" w:pos="9350"/>
        </w:tabs>
        <w:rPr>
          <w:rFonts w:asciiTheme="minorHAnsi" w:eastAsiaTheme="minorEastAsia" w:hAnsiTheme="minorHAnsi" w:cstheme="minorBidi"/>
          <w:noProof/>
          <w:sz w:val="22"/>
          <w:lang w:val="en-US" w:eastAsia="en-US"/>
        </w:rPr>
      </w:pPr>
      <w:r w:rsidRPr="0005374D">
        <w:fldChar w:fldCharType="begin"/>
      </w:r>
      <w:r w:rsidRPr="0005374D">
        <w:instrText xml:space="preserve"> TOC \h \z \c "Tabla" </w:instrText>
      </w:r>
      <w:r w:rsidRPr="0005374D">
        <w:fldChar w:fldCharType="separate"/>
      </w:r>
      <w:hyperlink w:anchor="_Toc158559925" w:history="1">
        <w:r w:rsidR="00B82FD0" w:rsidRPr="0005374D">
          <w:rPr>
            <w:rStyle w:val="Hipervnculo"/>
            <w:noProof/>
          </w:rPr>
          <w:t>Tabla 1. Matriz de Congruencia Metodológica</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_Toc158559925 \h </w:instrText>
        </w:r>
        <w:r w:rsidR="00B82FD0" w:rsidRPr="0005374D">
          <w:rPr>
            <w:noProof/>
            <w:webHidden/>
          </w:rPr>
        </w:r>
        <w:r w:rsidR="00B82FD0" w:rsidRPr="0005374D">
          <w:rPr>
            <w:noProof/>
            <w:webHidden/>
          </w:rPr>
          <w:fldChar w:fldCharType="separate"/>
        </w:r>
        <w:r w:rsidR="00A67900" w:rsidRPr="0005374D">
          <w:rPr>
            <w:noProof/>
            <w:webHidden/>
          </w:rPr>
          <w:t>41</w:t>
        </w:r>
        <w:r w:rsidR="00B82FD0" w:rsidRPr="0005374D">
          <w:rPr>
            <w:noProof/>
            <w:webHidden/>
          </w:rPr>
          <w:fldChar w:fldCharType="end"/>
        </w:r>
      </w:hyperlink>
    </w:p>
    <w:p w14:paraId="53D0D7B2" w14:textId="3E5EC32D"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26" w:history="1">
        <w:r w:rsidR="00B82FD0" w:rsidRPr="0005374D">
          <w:rPr>
            <w:rStyle w:val="Hipervnculo"/>
            <w:rFonts w:cs="Times New Roman"/>
            <w:noProof/>
          </w:rPr>
          <w:t>Tabla 2. Operacional de Variables</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_Toc158559926 \h </w:instrText>
        </w:r>
        <w:r w:rsidR="00B82FD0" w:rsidRPr="0005374D">
          <w:rPr>
            <w:noProof/>
            <w:webHidden/>
          </w:rPr>
        </w:r>
        <w:r w:rsidR="00B82FD0" w:rsidRPr="0005374D">
          <w:rPr>
            <w:noProof/>
            <w:webHidden/>
          </w:rPr>
          <w:fldChar w:fldCharType="separate"/>
        </w:r>
        <w:r w:rsidR="00A67900" w:rsidRPr="0005374D">
          <w:rPr>
            <w:noProof/>
            <w:webHidden/>
          </w:rPr>
          <w:t>44</w:t>
        </w:r>
        <w:r w:rsidR="00B82FD0" w:rsidRPr="0005374D">
          <w:rPr>
            <w:noProof/>
            <w:webHidden/>
          </w:rPr>
          <w:fldChar w:fldCharType="end"/>
        </w:r>
      </w:hyperlink>
    </w:p>
    <w:p w14:paraId="0DEFB92F" w14:textId="46178AFD"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27" w:history="1">
        <w:r w:rsidR="00B82FD0" w:rsidRPr="0005374D">
          <w:rPr>
            <w:rStyle w:val="Hipervnculo"/>
            <w:noProof/>
          </w:rPr>
          <w:t>Tabla 3. Distribución de Muestra</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_Toc158559927 \h </w:instrText>
        </w:r>
        <w:r w:rsidR="00B82FD0" w:rsidRPr="0005374D">
          <w:rPr>
            <w:noProof/>
            <w:webHidden/>
          </w:rPr>
        </w:r>
        <w:r w:rsidR="00B82FD0" w:rsidRPr="0005374D">
          <w:rPr>
            <w:noProof/>
            <w:webHidden/>
          </w:rPr>
          <w:fldChar w:fldCharType="separate"/>
        </w:r>
        <w:r w:rsidR="00A67900" w:rsidRPr="0005374D">
          <w:rPr>
            <w:noProof/>
            <w:webHidden/>
          </w:rPr>
          <w:t>49</w:t>
        </w:r>
        <w:r w:rsidR="00B82FD0" w:rsidRPr="0005374D">
          <w:rPr>
            <w:noProof/>
            <w:webHidden/>
          </w:rPr>
          <w:fldChar w:fldCharType="end"/>
        </w:r>
      </w:hyperlink>
    </w:p>
    <w:p w14:paraId="409FFAAB" w14:textId="6379D8F9"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r:id="rId19" w:anchor="_Toc158559928" w:history="1">
        <w:r w:rsidR="00B82FD0" w:rsidRPr="0005374D">
          <w:rPr>
            <w:rStyle w:val="Hipervnculo"/>
            <w:noProof/>
          </w:rPr>
          <w:t>Tabla 4. Análisis Comparativo de Entrevista</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_Toc158559928 \h </w:instrText>
        </w:r>
        <w:r w:rsidR="00B82FD0" w:rsidRPr="0005374D">
          <w:rPr>
            <w:noProof/>
            <w:webHidden/>
          </w:rPr>
        </w:r>
        <w:r w:rsidR="00B82FD0" w:rsidRPr="0005374D">
          <w:rPr>
            <w:noProof/>
            <w:webHidden/>
          </w:rPr>
          <w:fldChar w:fldCharType="separate"/>
        </w:r>
        <w:r w:rsidR="00A67900" w:rsidRPr="0005374D">
          <w:rPr>
            <w:noProof/>
            <w:webHidden/>
          </w:rPr>
          <w:t>67</w:t>
        </w:r>
        <w:r w:rsidR="00B82FD0" w:rsidRPr="0005374D">
          <w:rPr>
            <w:noProof/>
            <w:webHidden/>
          </w:rPr>
          <w:fldChar w:fldCharType="end"/>
        </w:r>
      </w:hyperlink>
    </w:p>
    <w:p w14:paraId="54604D9C" w14:textId="29EE9E66"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29" w:history="1">
        <w:r w:rsidR="00B82FD0" w:rsidRPr="0005374D">
          <w:rPr>
            <w:rStyle w:val="Hipervnculo"/>
            <w:noProof/>
          </w:rPr>
          <w:t>Tabla 5. Cuadro Comparativo</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_Toc158559929 \h </w:instrText>
        </w:r>
        <w:r w:rsidR="00B82FD0" w:rsidRPr="0005374D">
          <w:rPr>
            <w:noProof/>
            <w:webHidden/>
          </w:rPr>
        </w:r>
        <w:r w:rsidR="00B82FD0" w:rsidRPr="0005374D">
          <w:rPr>
            <w:noProof/>
            <w:webHidden/>
          </w:rPr>
          <w:fldChar w:fldCharType="separate"/>
        </w:r>
        <w:r w:rsidR="00A67900" w:rsidRPr="0005374D">
          <w:rPr>
            <w:noProof/>
            <w:webHidden/>
          </w:rPr>
          <w:t>68</w:t>
        </w:r>
        <w:r w:rsidR="00B82FD0" w:rsidRPr="0005374D">
          <w:rPr>
            <w:noProof/>
            <w:webHidden/>
          </w:rPr>
          <w:fldChar w:fldCharType="end"/>
        </w:r>
      </w:hyperlink>
    </w:p>
    <w:p w14:paraId="0D8E2B32" w14:textId="16E733BC"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30" w:history="1">
        <w:r w:rsidR="00B82FD0" w:rsidRPr="0005374D">
          <w:rPr>
            <w:rStyle w:val="Hipervnculo"/>
            <w:noProof/>
          </w:rPr>
          <w:t>Tabla 6. Análisis FODA Hospital “Del Tórax”</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_Toc158559930 \h </w:instrText>
        </w:r>
        <w:r w:rsidR="00B82FD0" w:rsidRPr="0005374D">
          <w:rPr>
            <w:noProof/>
            <w:webHidden/>
          </w:rPr>
        </w:r>
        <w:r w:rsidR="00B82FD0" w:rsidRPr="0005374D">
          <w:rPr>
            <w:noProof/>
            <w:webHidden/>
          </w:rPr>
          <w:fldChar w:fldCharType="separate"/>
        </w:r>
        <w:r w:rsidR="00A67900" w:rsidRPr="0005374D">
          <w:rPr>
            <w:noProof/>
            <w:webHidden/>
          </w:rPr>
          <w:t>74</w:t>
        </w:r>
        <w:r w:rsidR="00B82FD0" w:rsidRPr="0005374D">
          <w:rPr>
            <w:noProof/>
            <w:webHidden/>
          </w:rPr>
          <w:fldChar w:fldCharType="end"/>
        </w:r>
      </w:hyperlink>
    </w:p>
    <w:p w14:paraId="221BE89E" w14:textId="42E9D000"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31" w:history="1">
        <w:r w:rsidR="00B82FD0" w:rsidRPr="0005374D">
          <w:rPr>
            <w:rStyle w:val="Hipervnculo"/>
            <w:noProof/>
          </w:rPr>
          <w:t>Tabla 7. Cronograma Actividades Auditoría Interna</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_Toc158559931 \h </w:instrText>
        </w:r>
        <w:r w:rsidR="00B82FD0" w:rsidRPr="0005374D">
          <w:rPr>
            <w:noProof/>
            <w:webHidden/>
          </w:rPr>
        </w:r>
        <w:r w:rsidR="00B82FD0" w:rsidRPr="0005374D">
          <w:rPr>
            <w:noProof/>
            <w:webHidden/>
          </w:rPr>
          <w:fldChar w:fldCharType="separate"/>
        </w:r>
        <w:r w:rsidR="00A67900" w:rsidRPr="0005374D">
          <w:rPr>
            <w:noProof/>
            <w:webHidden/>
          </w:rPr>
          <w:t>152</w:t>
        </w:r>
        <w:r w:rsidR="00B82FD0" w:rsidRPr="0005374D">
          <w:rPr>
            <w:noProof/>
            <w:webHidden/>
          </w:rPr>
          <w:fldChar w:fldCharType="end"/>
        </w:r>
      </w:hyperlink>
    </w:p>
    <w:p w14:paraId="23B7CBDE" w14:textId="2D214693"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32" w:history="1">
        <w:r w:rsidR="00B82FD0" w:rsidRPr="0005374D">
          <w:rPr>
            <w:rStyle w:val="Hipervnculo"/>
            <w:noProof/>
          </w:rPr>
          <w:t>Tabla 8. Presupuesto Plan de Capacitaciones</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_Toc158559932 \h </w:instrText>
        </w:r>
        <w:r w:rsidR="00B82FD0" w:rsidRPr="0005374D">
          <w:rPr>
            <w:noProof/>
            <w:webHidden/>
          </w:rPr>
        </w:r>
        <w:r w:rsidR="00B82FD0" w:rsidRPr="0005374D">
          <w:rPr>
            <w:noProof/>
            <w:webHidden/>
          </w:rPr>
          <w:fldChar w:fldCharType="separate"/>
        </w:r>
        <w:r w:rsidR="00A67900" w:rsidRPr="0005374D">
          <w:rPr>
            <w:noProof/>
            <w:webHidden/>
          </w:rPr>
          <w:t>162</w:t>
        </w:r>
        <w:r w:rsidR="00B82FD0" w:rsidRPr="0005374D">
          <w:rPr>
            <w:noProof/>
            <w:webHidden/>
          </w:rPr>
          <w:fldChar w:fldCharType="end"/>
        </w:r>
      </w:hyperlink>
    </w:p>
    <w:p w14:paraId="5D14CEA6" w14:textId="5C8B9F7D"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33" w:history="1">
        <w:r w:rsidR="00B82FD0" w:rsidRPr="0005374D">
          <w:rPr>
            <w:rStyle w:val="Hipervnculo"/>
            <w:noProof/>
          </w:rPr>
          <w:t>Tabla 9. Cronograma de Actividades y Tareas</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_Toc158559933 \h </w:instrText>
        </w:r>
        <w:r w:rsidR="00B82FD0" w:rsidRPr="0005374D">
          <w:rPr>
            <w:noProof/>
            <w:webHidden/>
          </w:rPr>
        </w:r>
        <w:r w:rsidR="00B82FD0" w:rsidRPr="0005374D">
          <w:rPr>
            <w:noProof/>
            <w:webHidden/>
          </w:rPr>
          <w:fldChar w:fldCharType="separate"/>
        </w:r>
        <w:r w:rsidR="00A67900" w:rsidRPr="0005374D">
          <w:rPr>
            <w:noProof/>
            <w:webHidden/>
          </w:rPr>
          <w:t>164</w:t>
        </w:r>
        <w:r w:rsidR="00B82FD0" w:rsidRPr="0005374D">
          <w:rPr>
            <w:noProof/>
            <w:webHidden/>
          </w:rPr>
          <w:fldChar w:fldCharType="end"/>
        </w:r>
      </w:hyperlink>
    </w:p>
    <w:p w14:paraId="0248AFB1" w14:textId="07B2BE44"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34" w:history="1">
        <w:r w:rsidR="00B82FD0" w:rsidRPr="0005374D">
          <w:rPr>
            <w:rStyle w:val="Hipervnculo"/>
            <w:noProof/>
          </w:rPr>
          <w:t>Tabla 10. Presupuesto General</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_Toc158559934 \h </w:instrText>
        </w:r>
        <w:r w:rsidR="00B82FD0" w:rsidRPr="0005374D">
          <w:rPr>
            <w:noProof/>
            <w:webHidden/>
          </w:rPr>
        </w:r>
        <w:r w:rsidR="00B82FD0" w:rsidRPr="0005374D">
          <w:rPr>
            <w:noProof/>
            <w:webHidden/>
          </w:rPr>
          <w:fldChar w:fldCharType="separate"/>
        </w:r>
        <w:r w:rsidR="00A67900" w:rsidRPr="0005374D">
          <w:rPr>
            <w:noProof/>
            <w:webHidden/>
          </w:rPr>
          <w:t>166</w:t>
        </w:r>
        <w:r w:rsidR="00B82FD0" w:rsidRPr="0005374D">
          <w:rPr>
            <w:noProof/>
            <w:webHidden/>
          </w:rPr>
          <w:fldChar w:fldCharType="end"/>
        </w:r>
      </w:hyperlink>
    </w:p>
    <w:p w14:paraId="3988D6AB" w14:textId="1D04AAEF" w:rsidR="00B82FD0" w:rsidRPr="0005374D" w:rsidRDefault="00000000" w:rsidP="00B82FD0">
      <w:pPr>
        <w:pStyle w:val="Tabladeilustraciones"/>
        <w:tabs>
          <w:tab w:val="right" w:leader="dot" w:pos="9350"/>
        </w:tabs>
        <w:rPr>
          <w:rFonts w:asciiTheme="minorHAnsi" w:eastAsiaTheme="minorEastAsia" w:hAnsiTheme="minorHAnsi" w:cstheme="minorBidi"/>
          <w:noProof/>
          <w:sz w:val="22"/>
          <w:lang w:val="en-US" w:eastAsia="en-US"/>
        </w:rPr>
      </w:pPr>
      <w:hyperlink w:anchor="_Toc158559935" w:history="1">
        <w:r w:rsidR="00B82FD0" w:rsidRPr="0005374D">
          <w:rPr>
            <w:rStyle w:val="Hipervnculo"/>
            <w:noProof/>
          </w:rPr>
          <w:t>Tabla 11. Concordancia de los Segmentos de la Tesis con la Propuesta</w:t>
        </w:r>
        <w:r w:rsidR="00B82FD0" w:rsidRPr="0005374D">
          <w:rPr>
            <w:noProof/>
            <w:webHidden/>
          </w:rPr>
          <w:tab/>
        </w:r>
        <w:r w:rsidR="00B82FD0" w:rsidRPr="0005374D">
          <w:rPr>
            <w:noProof/>
            <w:webHidden/>
          </w:rPr>
          <w:fldChar w:fldCharType="begin"/>
        </w:r>
        <w:r w:rsidR="00B82FD0" w:rsidRPr="0005374D">
          <w:rPr>
            <w:noProof/>
            <w:webHidden/>
          </w:rPr>
          <w:instrText xml:space="preserve"> PAGEREF _Toc158559935 \h </w:instrText>
        </w:r>
        <w:r w:rsidR="00B82FD0" w:rsidRPr="0005374D">
          <w:rPr>
            <w:noProof/>
            <w:webHidden/>
          </w:rPr>
        </w:r>
        <w:r w:rsidR="00B82FD0" w:rsidRPr="0005374D">
          <w:rPr>
            <w:noProof/>
            <w:webHidden/>
          </w:rPr>
          <w:fldChar w:fldCharType="separate"/>
        </w:r>
        <w:r w:rsidR="00A67900" w:rsidRPr="0005374D">
          <w:rPr>
            <w:noProof/>
            <w:webHidden/>
          </w:rPr>
          <w:t>168</w:t>
        </w:r>
        <w:r w:rsidR="00B82FD0" w:rsidRPr="0005374D">
          <w:rPr>
            <w:noProof/>
            <w:webHidden/>
          </w:rPr>
          <w:fldChar w:fldCharType="end"/>
        </w:r>
      </w:hyperlink>
    </w:p>
    <w:p w14:paraId="570EFB28" w14:textId="0E6F1CF2" w:rsidR="00186C6C" w:rsidRPr="0005374D" w:rsidRDefault="0004300F" w:rsidP="00B82FD0">
      <w:pPr>
        <w:rPr>
          <w:b/>
        </w:rPr>
      </w:pPr>
      <w:r w:rsidRPr="0005374D">
        <w:fldChar w:fldCharType="end"/>
      </w:r>
      <w:r w:rsidR="00186C6C" w:rsidRPr="0005374D">
        <w:rPr>
          <w:b/>
        </w:rPr>
        <w:br w:type="page"/>
      </w:r>
    </w:p>
    <w:p w14:paraId="50E21677" w14:textId="77777777" w:rsidR="00990680" w:rsidRPr="0005374D" w:rsidRDefault="00990680" w:rsidP="00990680">
      <w:pPr>
        <w:pBdr>
          <w:top w:val="nil"/>
          <w:left w:val="nil"/>
          <w:bottom w:val="nil"/>
          <w:right w:val="nil"/>
          <w:between w:val="nil"/>
        </w:pBdr>
        <w:tabs>
          <w:tab w:val="right" w:pos="9350"/>
        </w:tabs>
        <w:ind w:firstLine="0"/>
        <w:jc w:val="left"/>
        <w:rPr>
          <w:rFonts w:eastAsia="Times New Roman" w:cs="Times New Roman"/>
          <w:color w:val="000000"/>
          <w:szCs w:val="24"/>
        </w:rPr>
        <w:sectPr w:rsidR="00990680" w:rsidRPr="0005374D" w:rsidSect="00F835E3">
          <w:headerReference w:type="default" r:id="rId20"/>
          <w:footerReference w:type="default" r:id="rId21"/>
          <w:pgSz w:w="12240" w:h="15840"/>
          <w:pgMar w:top="1440" w:right="1440" w:bottom="1440" w:left="1440" w:header="709" w:footer="709" w:gutter="0"/>
          <w:pgNumType w:fmt="lowerRoman" w:start="7"/>
          <w:cols w:space="720"/>
        </w:sectPr>
      </w:pPr>
    </w:p>
    <w:p w14:paraId="33F33AEF" w14:textId="77777777" w:rsidR="00990680" w:rsidRPr="0005374D" w:rsidRDefault="00990680" w:rsidP="00AC560E">
      <w:pPr>
        <w:pStyle w:val="Ttulo1"/>
      </w:pPr>
      <w:bookmarkStart w:id="13" w:name="_heading=h.17dp8vu" w:colFirst="0" w:colLast="0"/>
      <w:bookmarkStart w:id="14" w:name="_Toc153755678"/>
      <w:bookmarkStart w:id="15" w:name="_Toc158559803"/>
      <w:bookmarkEnd w:id="13"/>
      <w:r w:rsidRPr="0005374D">
        <w:lastRenderedPageBreak/>
        <w:t>CAPÍTULO I PLANTEAMIENTO DE LA INVESTIGACIÓN</w:t>
      </w:r>
      <w:bookmarkEnd w:id="14"/>
      <w:bookmarkEnd w:id="15"/>
    </w:p>
    <w:p w14:paraId="1528BE04" w14:textId="17A824F1" w:rsidR="00990680" w:rsidRPr="0005374D" w:rsidRDefault="00424962" w:rsidP="00DF010F">
      <w:pPr>
        <w:pStyle w:val="Ttulo2"/>
      </w:pPr>
      <w:bookmarkStart w:id="16" w:name="_heading=h.3rdcrjn" w:colFirst="0" w:colLast="0"/>
      <w:bookmarkStart w:id="17" w:name="_Toc153755679"/>
      <w:bookmarkStart w:id="18" w:name="_Toc158559804"/>
      <w:bookmarkEnd w:id="16"/>
      <w:r w:rsidRPr="0005374D">
        <w:t xml:space="preserve">1.1 </w:t>
      </w:r>
      <w:r w:rsidR="00990680" w:rsidRPr="0005374D">
        <w:t>INTRODUCCIÓN</w:t>
      </w:r>
      <w:bookmarkEnd w:id="17"/>
      <w:bookmarkEnd w:id="18"/>
    </w:p>
    <w:p w14:paraId="570E551A" w14:textId="329A4003" w:rsidR="00990680" w:rsidRPr="0005374D" w:rsidRDefault="00000000" w:rsidP="00E24350">
      <w:pPr>
        <w:pBdr>
          <w:top w:val="nil"/>
          <w:left w:val="nil"/>
          <w:bottom w:val="nil"/>
          <w:right w:val="nil"/>
          <w:between w:val="nil"/>
        </w:pBdr>
        <w:rPr>
          <w:rFonts w:eastAsia="Times New Roman" w:cs="Times New Roman"/>
          <w:color w:val="000000"/>
          <w:szCs w:val="24"/>
        </w:rPr>
      </w:pPr>
      <w:sdt>
        <w:sdtPr>
          <w:tag w:val="goog_rdk_3"/>
          <w:id w:val="-1685201663"/>
          <w:showingPlcHdr/>
        </w:sdtPr>
        <w:sdtContent>
          <w:r w:rsidR="00990680" w:rsidRPr="0005374D">
            <w:t xml:space="preserve">     </w:t>
          </w:r>
        </w:sdtContent>
      </w:sdt>
      <w:r w:rsidR="00B22581" w:rsidRPr="0005374D">
        <w:t xml:space="preserve">La gestión de pago de planilla </w:t>
      </w:r>
      <w:r w:rsidR="00676775" w:rsidRPr="0005374D">
        <w:t xml:space="preserve">salarial </w:t>
      </w:r>
      <w:r w:rsidR="00676775" w:rsidRPr="0005374D">
        <w:rPr>
          <w:rFonts w:eastAsia="Times New Roman" w:cs="Times New Roman"/>
          <w:color w:val="000000"/>
          <w:szCs w:val="24"/>
        </w:rPr>
        <w:t>en</w:t>
      </w:r>
      <w:r w:rsidR="00B22581" w:rsidRPr="0005374D">
        <w:rPr>
          <w:rFonts w:eastAsia="Times New Roman" w:cs="Times New Roman"/>
          <w:color w:val="000000"/>
          <w:szCs w:val="24"/>
        </w:rPr>
        <w:t xml:space="preserve"> el ámbito del</w:t>
      </w:r>
      <w:r w:rsidR="00990680" w:rsidRPr="0005374D">
        <w:rPr>
          <w:rFonts w:eastAsia="Times New Roman" w:cs="Times New Roman"/>
          <w:color w:val="000000"/>
          <w:szCs w:val="24"/>
        </w:rPr>
        <w:t xml:space="preserve"> sector salud </w:t>
      </w:r>
      <w:r w:rsidR="00B22581" w:rsidRPr="0005374D">
        <w:rPr>
          <w:rFonts w:eastAsia="Times New Roman" w:cs="Times New Roman"/>
          <w:color w:val="000000"/>
          <w:szCs w:val="24"/>
        </w:rPr>
        <w:t>constituye un</w:t>
      </w:r>
      <w:r w:rsidR="00990680" w:rsidRPr="0005374D">
        <w:rPr>
          <w:rFonts w:eastAsia="Times New Roman" w:cs="Times New Roman"/>
          <w:color w:val="000000"/>
          <w:szCs w:val="24"/>
        </w:rPr>
        <w:t xml:space="preserve"> desafío complejo que </w:t>
      </w:r>
      <w:r w:rsidR="00B22581" w:rsidRPr="0005374D">
        <w:rPr>
          <w:rFonts w:eastAsia="Times New Roman" w:cs="Times New Roman"/>
          <w:color w:val="000000"/>
          <w:szCs w:val="24"/>
        </w:rPr>
        <w:t>abarca</w:t>
      </w:r>
      <w:r w:rsidR="00990680" w:rsidRPr="0005374D">
        <w:rPr>
          <w:rFonts w:eastAsia="Times New Roman" w:cs="Times New Roman"/>
          <w:color w:val="000000"/>
          <w:szCs w:val="24"/>
        </w:rPr>
        <w:t xml:space="preserve"> una</w:t>
      </w:r>
      <w:r w:rsidR="00B22581" w:rsidRPr="0005374D">
        <w:rPr>
          <w:rFonts w:eastAsia="Times New Roman" w:cs="Times New Roman"/>
          <w:color w:val="000000"/>
          <w:szCs w:val="24"/>
        </w:rPr>
        <w:t xml:space="preserve"> diversidad de factores.</w:t>
      </w:r>
      <w:r w:rsidR="00990680" w:rsidRPr="0005374D">
        <w:rPr>
          <w:rFonts w:eastAsia="Times New Roman" w:cs="Times New Roman"/>
          <w:color w:val="000000"/>
          <w:szCs w:val="24"/>
        </w:rPr>
        <w:t xml:space="preserve"> </w:t>
      </w:r>
      <w:r w:rsidR="00B22581" w:rsidRPr="0005374D">
        <w:rPr>
          <w:rFonts w:eastAsia="Times New Roman" w:cs="Times New Roman"/>
          <w:color w:val="000000"/>
          <w:szCs w:val="24"/>
        </w:rPr>
        <w:t>L</w:t>
      </w:r>
      <w:r w:rsidR="00990680" w:rsidRPr="0005374D">
        <w:rPr>
          <w:rFonts w:eastAsia="Times New Roman" w:cs="Times New Roman"/>
          <w:color w:val="000000"/>
          <w:szCs w:val="24"/>
        </w:rPr>
        <w:t>a eficiencia y la precisión son factores cruciales para lograr el buen funcionamiento de los procesos de planilla en las instituciones médicas.</w:t>
      </w:r>
    </w:p>
    <w:p w14:paraId="201631D0" w14:textId="77777777" w:rsidR="00E24350" w:rsidRPr="0005374D" w:rsidRDefault="00E24350" w:rsidP="00E24350">
      <w:pPr>
        <w:pBdr>
          <w:top w:val="nil"/>
          <w:left w:val="nil"/>
          <w:bottom w:val="nil"/>
          <w:right w:val="nil"/>
          <w:between w:val="nil"/>
        </w:pBdr>
        <w:rPr>
          <w:rFonts w:eastAsia="Times New Roman" w:cs="Times New Roman"/>
          <w:color w:val="000000"/>
          <w:szCs w:val="24"/>
        </w:rPr>
      </w:pPr>
    </w:p>
    <w:p w14:paraId="5BE3A262" w14:textId="5FFF8F2C" w:rsidR="00990680" w:rsidRPr="0005374D" w:rsidRDefault="00990680" w:rsidP="00E24350">
      <w:pPr>
        <w:pBdr>
          <w:top w:val="nil"/>
          <w:left w:val="nil"/>
          <w:bottom w:val="nil"/>
          <w:right w:val="nil"/>
          <w:between w:val="nil"/>
        </w:pBdr>
        <w:rPr>
          <w:rFonts w:eastAsia="Times New Roman" w:cs="Times New Roman"/>
          <w:color w:val="000000"/>
          <w:szCs w:val="24"/>
        </w:rPr>
      </w:pPr>
      <w:r w:rsidRPr="0005374D">
        <w:rPr>
          <w:rFonts w:eastAsia="Times New Roman" w:cs="Times New Roman"/>
          <w:color w:val="000000"/>
          <w:szCs w:val="24"/>
        </w:rPr>
        <w:t>En el caso particular del Instituto Nacional Cardiopulmonar/ Hospital “</w:t>
      </w:r>
      <w:r w:rsidR="00D90126" w:rsidRPr="0005374D">
        <w:rPr>
          <w:rFonts w:eastAsia="Times New Roman" w:cs="Times New Roman"/>
          <w:color w:val="000000"/>
          <w:szCs w:val="24"/>
        </w:rPr>
        <w:t>De</w:t>
      </w:r>
      <w:r w:rsidRPr="0005374D">
        <w:rPr>
          <w:rFonts w:eastAsia="Times New Roman" w:cs="Times New Roman"/>
          <w:color w:val="000000"/>
          <w:szCs w:val="24"/>
        </w:rPr>
        <w:t>l Tóra</w:t>
      </w:r>
      <w:sdt>
        <w:sdtPr>
          <w:tag w:val="goog_rdk_4"/>
          <w:id w:val="-1327426278"/>
        </w:sdtPr>
        <w:sdtContent/>
      </w:sdt>
      <w:r w:rsidRPr="0005374D">
        <w:rPr>
          <w:rFonts w:eastAsia="Times New Roman" w:cs="Times New Roman"/>
          <w:color w:val="000000"/>
          <w:szCs w:val="24"/>
        </w:rPr>
        <w:t>x” una entidad del sector de salud pública dedicada a brindar atención especializada  en enfermedades cardio-pulmonares depende a gran medida de un personal comprometido y altamente calificado, cuya motivación y satisfacción están relacionados con la precisión y puntualidad de sus pagos, es por ello que garantizar la optimización de estos procesos es esencial para asegurar la estabilidad financiera, la satisfacción del personal y la atención de calidad brindada a los pacientes.</w:t>
      </w:r>
    </w:p>
    <w:p w14:paraId="5EE2D5A1" w14:textId="77777777" w:rsidR="00E24350" w:rsidRPr="0005374D" w:rsidRDefault="00E24350" w:rsidP="00E24350">
      <w:pPr>
        <w:pBdr>
          <w:top w:val="nil"/>
          <w:left w:val="nil"/>
          <w:bottom w:val="nil"/>
          <w:right w:val="nil"/>
          <w:between w:val="nil"/>
        </w:pBdr>
        <w:rPr>
          <w:rFonts w:eastAsia="Times New Roman" w:cs="Times New Roman"/>
          <w:color w:val="000000"/>
          <w:szCs w:val="24"/>
        </w:rPr>
      </w:pPr>
    </w:p>
    <w:p w14:paraId="46D95E92" w14:textId="6F73FD58" w:rsidR="00990680" w:rsidRPr="0005374D" w:rsidRDefault="00990680" w:rsidP="00E24350">
      <w:pPr>
        <w:pBdr>
          <w:top w:val="nil"/>
          <w:left w:val="nil"/>
          <w:bottom w:val="nil"/>
          <w:right w:val="nil"/>
          <w:between w:val="nil"/>
        </w:pBdr>
        <w:rPr>
          <w:rFonts w:eastAsia="Times New Roman" w:cs="Times New Roman"/>
          <w:color w:val="000000"/>
          <w:szCs w:val="24"/>
        </w:rPr>
      </w:pPr>
      <w:r w:rsidRPr="0005374D">
        <w:rPr>
          <w:rFonts w:eastAsia="Times New Roman" w:cs="Times New Roman"/>
          <w:color w:val="000000"/>
          <w:szCs w:val="24"/>
        </w:rPr>
        <w:t>El propósito de esta tesis es abordar la problemática que hoy en día se enfrenta la institución por pagos no brindados a tiempo al personal de salud y administrativo, a lo largo del estudio se analizarán los procesos existentes, se identificarán las áreas de ineficiencia y se propondrán estrategias y soluciones específicas para mejorar la administración en el pago de planillas. Además, se explorará el impacto de estas mejoras en la satisfacción del personal y en la calidad de la atención médica brindada</w:t>
      </w:r>
      <w:r w:rsidR="00E24350" w:rsidRPr="0005374D">
        <w:rPr>
          <w:rFonts w:eastAsia="Times New Roman" w:cs="Times New Roman"/>
          <w:color w:val="000000"/>
          <w:szCs w:val="24"/>
        </w:rPr>
        <w:t>.</w:t>
      </w:r>
    </w:p>
    <w:p w14:paraId="4FCB0FBB" w14:textId="77777777" w:rsidR="00E24350" w:rsidRPr="0005374D" w:rsidRDefault="00E24350" w:rsidP="00E24350">
      <w:pPr>
        <w:pBdr>
          <w:top w:val="nil"/>
          <w:left w:val="nil"/>
          <w:bottom w:val="nil"/>
          <w:right w:val="nil"/>
          <w:between w:val="nil"/>
        </w:pBdr>
        <w:rPr>
          <w:rFonts w:eastAsia="Times New Roman" w:cs="Times New Roman"/>
          <w:color w:val="000000"/>
          <w:szCs w:val="24"/>
        </w:rPr>
      </w:pPr>
    </w:p>
    <w:p w14:paraId="1C0DE022" w14:textId="5CB6059A" w:rsidR="00990680" w:rsidRPr="0005374D" w:rsidRDefault="00990680" w:rsidP="00E24350">
      <w:pPr>
        <w:pBdr>
          <w:top w:val="nil"/>
          <w:left w:val="nil"/>
          <w:bottom w:val="nil"/>
          <w:right w:val="nil"/>
          <w:between w:val="nil"/>
        </w:pBdr>
        <w:rPr>
          <w:rFonts w:eastAsia="Times New Roman" w:cs="Times New Roman"/>
          <w:color w:val="000000"/>
          <w:szCs w:val="24"/>
        </w:rPr>
      </w:pPr>
      <w:r w:rsidRPr="0005374D">
        <w:rPr>
          <w:rFonts w:eastAsia="Times New Roman" w:cs="Times New Roman"/>
          <w:color w:val="000000"/>
          <w:szCs w:val="24"/>
        </w:rPr>
        <w:t xml:space="preserve">Esta investigación busca contribuir a la optimización de la gestión financiera en el sector de la salud, aplicado al Instituto Nacional Cardiopulmonar/Hospital </w:t>
      </w:r>
      <w:r w:rsidR="00D90126" w:rsidRPr="0005374D">
        <w:rPr>
          <w:rFonts w:eastAsia="Times New Roman" w:cs="Times New Roman"/>
          <w:color w:val="000000"/>
          <w:szCs w:val="24"/>
        </w:rPr>
        <w:t>De</w:t>
      </w:r>
      <w:r w:rsidRPr="0005374D">
        <w:rPr>
          <w:rFonts w:eastAsia="Times New Roman" w:cs="Times New Roman"/>
          <w:color w:val="000000"/>
          <w:szCs w:val="24"/>
        </w:rPr>
        <w:t xml:space="preserve">l “Tórax”, con el objetivo que los resultados y recomendaciones obtenidos puedan ser de utilidad para otras instituciones médicas en Honduras que maneja la Secretaría de Salud. </w:t>
      </w:r>
    </w:p>
    <w:p w14:paraId="4B0F8E11" w14:textId="77777777" w:rsidR="00E24350" w:rsidRPr="0005374D" w:rsidRDefault="00E24350" w:rsidP="00E24350">
      <w:pPr>
        <w:pBdr>
          <w:top w:val="nil"/>
          <w:left w:val="nil"/>
          <w:bottom w:val="nil"/>
          <w:right w:val="nil"/>
          <w:between w:val="nil"/>
        </w:pBdr>
        <w:rPr>
          <w:rFonts w:eastAsia="Times New Roman" w:cs="Times New Roman"/>
          <w:color w:val="000000"/>
          <w:szCs w:val="24"/>
        </w:rPr>
      </w:pPr>
    </w:p>
    <w:p w14:paraId="5B5C2AB4"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La gestión eficiente del proceso de pago de la planilla del personal es esencial para garantizar la continuidad de los servicios de salud y el bienestar de aquellos que dedican sus esfuerzos a brindarlos.</w:t>
      </w:r>
    </w:p>
    <w:p w14:paraId="5E8A0066"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52E98191" w14:textId="20430A69" w:rsidR="003C6AAB" w:rsidRPr="0005374D" w:rsidRDefault="00424962" w:rsidP="00DF010F">
      <w:pPr>
        <w:pStyle w:val="Ttulo2"/>
      </w:pPr>
      <w:bookmarkStart w:id="19" w:name="_heading=h.26in1rg" w:colFirst="0" w:colLast="0"/>
      <w:bookmarkStart w:id="20" w:name="_Toc153755680"/>
      <w:bookmarkStart w:id="21" w:name="_Toc158559805"/>
      <w:bookmarkEnd w:id="19"/>
      <w:r w:rsidRPr="0005374D">
        <w:lastRenderedPageBreak/>
        <w:t xml:space="preserve">1.2 </w:t>
      </w:r>
      <w:r w:rsidR="00990680" w:rsidRPr="0005374D">
        <w:t xml:space="preserve">ANTECEDENTES DEL </w:t>
      </w:r>
      <w:sdt>
        <w:sdtPr>
          <w:tag w:val="goog_rdk_5"/>
          <w:id w:val="-1945839947"/>
        </w:sdtPr>
        <w:sdtContent/>
      </w:sdt>
      <w:r w:rsidR="00990680" w:rsidRPr="0005374D">
        <w:t>PROBLEMA</w:t>
      </w:r>
      <w:bookmarkEnd w:id="20"/>
      <w:bookmarkEnd w:id="21"/>
    </w:p>
    <w:p w14:paraId="4C6C98BD" w14:textId="77777777" w:rsidR="003C6AAB" w:rsidRPr="0005374D" w:rsidRDefault="003C6AAB" w:rsidP="00A3552F"/>
    <w:p w14:paraId="40EF78C8" w14:textId="5DC34C6D" w:rsidR="00990680" w:rsidRPr="0005374D" w:rsidRDefault="00990680" w:rsidP="00E24350">
      <w:pPr>
        <w:pBdr>
          <w:top w:val="nil"/>
          <w:left w:val="nil"/>
          <w:bottom w:val="nil"/>
          <w:right w:val="nil"/>
          <w:between w:val="nil"/>
        </w:pBdr>
        <w:ind w:firstLine="720"/>
        <w:rPr>
          <w:rFonts w:eastAsia="Times New Roman" w:cs="Times New Roman"/>
          <w:color w:val="000000"/>
          <w:szCs w:val="24"/>
        </w:rPr>
      </w:pPr>
      <w:bookmarkStart w:id="22" w:name="_Hlk152880057"/>
      <w:r w:rsidRPr="0005374D">
        <w:t xml:space="preserve">     </w:t>
      </w:r>
      <w:r w:rsidRPr="0005374D">
        <w:rPr>
          <w:rFonts w:eastAsia="Times New Roman" w:cs="Times New Roman"/>
          <w:color w:val="000000"/>
          <w:szCs w:val="24"/>
        </w:rPr>
        <w:t xml:space="preserve">En el año 1955 comenzó el funcionamiento de La Secretaría de Salud (SESAL), que se encuentra ubicada en el Municipio del Distrito Central, en el departamento de Francisco Morazán en la Avenida Miguel Cervantes bajo el decreto No 8 el 24 de diciembre de 1954 por el P.M Julio Lozano. Su estructura ha estado conformada por unidades y direcciones, las cuales tienen bajo su administración 10 hospitales con especialidades, 7 hospitales generales, 15 hospitales básicos y 20 Regiones ubicadas a nivel del territorio nacional. </w:t>
      </w:r>
    </w:p>
    <w:p w14:paraId="2857CBAA" w14:textId="77777777" w:rsidR="00E24350" w:rsidRPr="0005374D" w:rsidRDefault="00E24350" w:rsidP="00E24350">
      <w:pPr>
        <w:pBdr>
          <w:top w:val="nil"/>
          <w:left w:val="nil"/>
          <w:bottom w:val="nil"/>
          <w:right w:val="nil"/>
          <w:between w:val="nil"/>
        </w:pBdr>
        <w:ind w:firstLine="720"/>
        <w:rPr>
          <w:rFonts w:eastAsia="Times New Roman" w:cs="Times New Roman"/>
          <w:color w:val="000000"/>
          <w:szCs w:val="24"/>
        </w:rPr>
      </w:pPr>
    </w:p>
    <w:p w14:paraId="3DF96B3F" w14:textId="2DD459A6" w:rsidR="00990680" w:rsidRPr="0005374D" w:rsidRDefault="00990680" w:rsidP="00E24350">
      <w:pPr>
        <w:pBdr>
          <w:top w:val="nil"/>
          <w:left w:val="nil"/>
          <w:bottom w:val="nil"/>
          <w:right w:val="nil"/>
          <w:between w:val="nil"/>
        </w:pBdr>
        <w:ind w:firstLine="720"/>
        <w:rPr>
          <w:rFonts w:eastAsia="Times New Roman" w:cs="Times New Roman"/>
          <w:szCs w:val="24"/>
        </w:rPr>
      </w:pPr>
      <w:r w:rsidRPr="0005374D">
        <w:rPr>
          <w:rFonts w:eastAsia="Times New Roman" w:cs="Times New Roman"/>
          <w:color w:val="000000"/>
          <w:szCs w:val="24"/>
        </w:rPr>
        <w:t xml:space="preserve">Se define el proceso de pago de planilla como “El instrumento que permite de una manera ordenada, realizar el pago de sueldos o salarios a los trabajadores, así como proporcionar información contable y estadística, tanto para la empresa como para el ente encargado de regular las relaciones laborales.” </w:t>
      </w:r>
      <w:r w:rsidR="009E5FE7" w:rsidRPr="0005374D">
        <w:rPr>
          <w:rFonts w:eastAsia="Times New Roman" w:cs="Times New Roman"/>
          <w:color w:val="000000"/>
          <w:szCs w:val="24"/>
        </w:rPr>
        <w:t xml:space="preserve"> </w:t>
      </w:r>
      <w:sdt>
        <w:sdtPr>
          <w:rPr>
            <w:rFonts w:eastAsia="Times New Roman" w:cs="Times New Roman"/>
            <w:color w:val="000000"/>
            <w:szCs w:val="24"/>
          </w:rPr>
          <w:id w:val="2107843167"/>
          <w:citation/>
        </w:sdtPr>
        <w:sdtContent>
          <w:r w:rsidR="009E5FE7" w:rsidRPr="0005374D">
            <w:rPr>
              <w:rFonts w:eastAsia="Times New Roman" w:cs="Times New Roman"/>
              <w:color w:val="000000"/>
              <w:szCs w:val="24"/>
            </w:rPr>
            <w:fldChar w:fldCharType="begin"/>
          </w:r>
          <w:r w:rsidR="009E5FE7" w:rsidRPr="0005374D">
            <w:rPr>
              <w:rFonts w:eastAsia="Times New Roman" w:cs="Times New Roman"/>
              <w:color w:val="000000"/>
              <w:szCs w:val="24"/>
              <w:lang w:val="es-MX"/>
            </w:rPr>
            <w:instrText xml:space="preserve"> CITATION Gon18 \l 2058 </w:instrText>
          </w:r>
          <w:r w:rsidR="009E5FE7"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(Gonzales, 2012)</w:t>
          </w:r>
          <w:r w:rsidR="009E5FE7" w:rsidRPr="0005374D">
            <w:rPr>
              <w:rFonts w:eastAsia="Times New Roman" w:cs="Times New Roman"/>
              <w:color w:val="000000"/>
              <w:szCs w:val="24"/>
            </w:rPr>
            <w:fldChar w:fldCharType="end"/>
          </w:r>
        </w:sdtContent>
      </w:sdt>
    </w:p>
    <w:p w14:paraId="50A9A963" w14:textId="77777777" w:rsidR="00E24350" w:rsidRPr="0005374D" w:rsidRDefault="00E24350" w:rsidP="00E24350">
      <w:pPr>
        <w:pBdr>
          <w:top w:val="nil"/>
          <w:left w:val="nil"/>
          <w:bottom w:val="nil"/>
          <w:right w:val="nil"/>
          <w:between w:val="nil"/>
        </w:pBdr>
        <w:ind w:firstLine="720"/>
        <w:rPr>
          <w:rFonts w:eastAsia="Times New Roman" w:cs="Times New Roman"/>
          <w:color w:val="000000"/>
          <w:szCs w:val="24"/>
        </w:rPr>
      </w:pPr>
    </w:p>
    <w:p w14:paraId="24941A84" w14:textId="4E01C215" w:rsidR="00990680" w:rsidRPr="0005374D" w:rsidRDefault="00990680" w:rsidP="00E2435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Durante años La Secretaría de Salud ha venido experimentando crisis en la puntualidad y precisión en los pagos de salarios que se ha venido realizando por medio del área de contratos a todo el personal médico y administrativo que labora en los hospitales del sector público que laboran bajo la modalidad de contrato y que están bajo el cargo de la </w:t>
      </w:r>
      <w:sdt>
        <w:sdtPr>
          <w:tag w:val="goog_rdk_7"/>
          <w:id w:val="-1642729276"/>
        </w:sdtPr>
        <w:sdtContent/>
      </w:sdt>
      <w:r w:rsidRPr="0005374D">
        <w:rPr>
          <w:rFonts w:eastAsia="Times New Roman" w:cs="Times New Roman"/>
          <w:color w:val="000000"/>
          <w:szCs w:val="24"/>
        </w:rPr>
        <w:t xml:space="preserve">Secretaría de Salud, tal caso no es la excepción la problemática que hoy en día enfrenta el Instituto Nacional Cardiopulmonar/Hospital </w:t>
      </w:r>
      <w:r w:rsidR="00D90126" w:rsidRPr="0005374D">
        <w:rPr>
          <w:rFonts w:eastAsia="Times New Roman" w:cs="Times New Roman"/>
          <w:color w:val="000000"/>
          <w:szCs w:val="24"/>
        </w:rPr>
        <w:t>D</w:t>
      </w:r>
      <w:r w:rsidRPr="0005374D">
        <w:rPr>
          <w:rFonts w:eastAsia="Times New Roman" w:cs="Times New Roman"/>
          <w:color w:val="000000"/>
          <w:szCs w:val="24"/>
        </w:rPr>
        <w:t xml:space="preserve">el “Tórax”. Tomando en cuenta la ambigüedad con la que se ha venido manejando los procesos de pagos, diez años atrás todavía se utilizaba el método de pago con cheque de manera manual. Es decir no existía un </w:t>
      </w:r>
      <w:sdt>
        <w:sdtPr>
          <w:tag w:val="goog_rdk_8"/>
          <w:id w:val="-2021769882"/>
        </w:sdtPr>
        <w:sdtContent/>
      </w:sdt>
      <w:r w:rsidR="00F674D7" w:rsidRPr="0005374D">
        <w:rPr>
          <w:rFonts w:eastAsia="Times New Roman" w:cs="Times New Roman"/>
          <w:color w:val="000000"/>
          <w:szCs w:val="24"/>
        </w:rPr>
        <w:t>s</w:t>
      </w:r>
      <w:r w:rsidRPr="0005374D">
        <w:rPr>
          <w:rFonts w:eastAsia="Times New Roman" w:cs="Times New Roman"/>
          <w:color w:val="000000"/>
          <w:szCs w:val="24"/>
        </w:rPr>
        <w:t>istema de tecnología que pudiera simplificar y automatizar los procesos de pago, lo anterior provocaba errores humanos, menor eficacia para realizar los pagos rápidos en tiempo y forma, desorganización en la manera de trabajo, no ha existido la estandarización  al día de hoy de los procesos, lo que ha provocado la inconformidad del personal médico y administrativo que es afectado directamente y como consecuencia ha traído un bajo nivel de calidad de atención brindada a la población que recibe atención médica.</w:t>
      </w:r>
    </w:p>
    <w:p w14:paraId="4081F9BD" w14:textId="77777777" w:rsidR="00E24350" w:rsidRPr="0005374D" w:rsidRDefault="00E24350" w:rsidP="00E24350">
      <w:pPr>
        <w:pBdr>
          <w:top w:val="nil"/>
          <w:left w:val="nil"/>
          <w:bottom w:val="nil"/>
          <w:right w:val="nil"/>
          <w:between w:val="nil"/>
        </w:pBdr>
        <w:ind w:firstLine="720"/>
        <w:rPr>
          <w:rFonts w:eastAsia="Times New Roman" w:cs="Times New Roman"/>
          <w:color w:val="000000"/>
          <w:szCs w:val="24"/>
        </w:rPr>
      </w:pPr>
    </w:p>
    <w:p w14:paraId="60CA107E" w14:textId="65D0B0D2" w:rsidR="00990680" w:rsidRPr="0005374D" w:rsidRDefault="00990680" w:rsidP="00E2435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A partir del año 2012 con el objetivo de mejorar la problemática se implementó el uso de un-Sistema </w:t>
      </w:r>
      <w:sdt>
        <w:sdtPr>
          <w:tag w:val="goog_rdk_9"/>
          <w:id w:val="-1713414089"/>
        </w:sdtPr>
        <w:sdtContent/>
      </w:sdt>
      <w:r w:rsidRPr="0005374D">
        <w:rPr>
          <w:rFonts w:eastAsia="Times New Roman" w:cs="Times New Roman"/>
          <w:color w:val="000000"/>
          <w:szCs w:val="24"/>
        </w:rPr>
        <w:t xml:space="preserve">SIAFI (Sistema de Administración Financiera) para automatizar los procesos e integrar todos los departamentos involucrados en los procesos, de esta manera se logró que dejaran de </w:t>
      </w:r>
      <w:r w:rsidRPr="0005374D">
        <w:rPr>
          <w:rFonts w:eastAsia="Times New Roman" w:cs="Times New Roman"/>
          <w:color w:val="000000"/>
          <w:szCs w:val="24"/>
        </w:rPr>
        <w:lastRenderedPageBreak/>
        <w:t xml:space="preserve">realizar los pagos de manera manual. En la actualidad SIAFI es el Sistema utilizado para realizar los pagos de salarios de manera automática, este sistema vino </w:t>
      </w:r>
      <w:sdt>
        <w:sdtPr>
          <w:tag w:val="goog_rdk_10"/>
          <w:id w:val="-1180035905"/>
        </w:sdtPr>
        <w:sdtContent/>
      </w:sdt>
      <w:r w:rsidRPr="0005374D">
        <w:rPr>
          <w:rFonts w:eastAsia="Times New Roman" w:cs="Times New Roman"/>
          <w:color w:val="000000"/>
          <w:szCs w:val="24"/>
        </w:rPr>
        <w:t xml:space="preserve">a optimizar el proceso de pago de planillas, eliminando los errores humanos por digitaciones manuales manejados en Excel y conllevó a llevar un mejor control de los empleados en reporterías. </w:t>
      </w:r>
      <w:sdt>
        <w:sdtPr>
          <w:tag w:val="goog_rdk_11"/>
          <w:id w:val="-882477602"/>
        </w:sdtPr>
        <w:sdtContent/>
      </w:sdt>
      <w:r w:rsidRPr="0005374D">
        <w:rPr>
          <w:rFonts w:eastAsia="Times New Roman" w:cs="Times New Roman"/>
          <w:color w:val="000000"/>
          <w:szCs w:val="24"/>
        </w:rPr>
        <w:t xml:space="preserve">Aunque no se eliminaron por completo las tareas que se hacen de manera manual, como ser el cálculo de las horas extras que hoy en día se hace en Excel, no se </w:t>
      </w:r>
      <w:r w:rsidR="001505C8" w:rsidRPr="0005374D">
        <w:rPr>
          <w:rFonts w:eastAsia="Times New Roman" w:cs="Times New Roman"/>
          <w:color w:val="000000"/>
          <w:szCs w:val="24"/>
        </w:rPr>
        <w:t>logró hacer</w:t>
      </w:r>
      <w:r w:rsidRPr="0005374D">
        <w:rPr>
          <w:rFonts w:eastAsia="Times New Roman" w:cs="Times New Roman"/>
          <w:color w:val="000000"/>
          <w:szCs w:val="24"/>
        </w:rPr>
        <w:t xml:space="preserve"> una estandarización de los procesos de pago </w:t>
      </w:r>
      <w:r w:rsidR="001505C8" w:rsidRPr="0005374D">
        <w:rPr>
          <w:rFonts w:eastAsia="Times New Roman" w:cs="Times New Roman"/>
          <w:color w:val="000000"/>
          <w:szCs w:val="24"/>
        </w:rPr>
        <w:t xml:space="preserve">en las instituciones médicas. </w:t>
      </w:r>
    </w:p>
    <w:p w14:paraId="0D2586DB" w14:textId="77777777" w:rsidR="00E24350" w:rsidRPr="0005374D" w:rsidRDefault="00E24350" w:rsidP="00E24350">
      <w:pPr>
        <w:pBdr>
          <w:top w:val="nil"/>
          <w:left w:val="nil"/>
          <w:bottom w:val="nil"/>
          <w:right w:val="nil"/>
          <w:between w:val="nil"/>
        </w:pBdr>
        <w:ind w:firstLine="720"/>
        <w:rPr>
          <w:rFonts w:eastAsia="Times New Roman" w:cs="Times New Roman"/>
          <w:color w:val="000000"/>
          <w:szCs w:val="24"/>
        </w:rPr>
      </w:pPr>
    </w:p>
    <w:p w14:paraId="42E7AA1C" w14:textId="5DEB4E70" w:rsidR="00990680" w:rsidRPr="0005374D" w:rsidRDefault="00990680" w:rsidP="00E24350">
      <w:pPr>
        <w:pBdr>
          <w:top w:val="nil"/>
          <w:left w:val="nil"/>
          <w:bottom w:val="nil"/>
          <w:right w:val="nil"/>
          <w:between w:val="nil"/>
        </w:pBdr>
        <w:ind w:firstLine="720"/>
        <w:rPr>
          <w:rFonts w:eastAsia="Times New Roman" w:cs="Times New Roman"/>
          <w:color w:val="222222"/>
          <w:szCs w:val="24"/>
        </w:rPr>
      </w:pPr>
      <w:r w:rsidRPr="0005374D">
        <w:rPr>
          <w:rFonts w:eastAsia="Times New Roman" w:cs="Times New Roman"/>
          <w:color w:val="222222"/>
          <w:szCs w:val="24"/>
        </w:rPr>
        <w:t xml:space="preserve">Abordar el tema del pago de planilla y salarios es adentrarse en uno de los aspectos más cruciales dentro del Instituto Nacional Cardio Pulmonar Hospital </w:t>
      </w:r>
      <w:r w:rsidR="00D051CD" w:rsidRPr="0005374D">
        <w:rPr>
          <w:rFonts w:eastAsia="Times New Roman" w:cs="Times New Roman"/>
          <w:color w:val="222222"/>
          <w:szCs w:val="24"/>
        </w:rPr>
        <w:t>Del Tórax</w:t>
      </w:r>
      <w:r w:rsidRPr="0005374D">
        <w:rPr>
          <w:rFonts w:eastAsia="Times New Roman" w:cs="Times New Roman"/>
          <w:color w:val="222222"/>
          <w:szCs w:val="24"/>
        </w:rPr>
        <w:t xml:space="preserve"> ya que la acreditación de la remuneración en tiempo y forma es fundamental para la satisfacción de los colaboradores, como menciona </w:t>
      </w:r>
      <w:sdt>
        <w:sdtPr>
          <w:rPr>
            <w:rFonts w:eastAsia="Times New Roman" w:cs="Times New Roman"/>
            <w:color w:val="222222"/>
            <w:szCs w:val="24"/>
          </w:rPr>
          <w:id w:val="402104765"/>
          <w:citation/>
        </w:sdtPr>
        <w:sdtContent>
          <w:r w:rsidR="00B5529F" w:rsidRPr="0005374D">
            <w:rPr>
              <w:rFonts w:eastAsia="Times New Roman" w:cs="Times New Roman"/>
              <w:color w:val="222222"/>
              <w:szCs w:val="24"/>
            </w:rPr>
            <w:fldChar w:fldCharType="begin"/>
          </w:r>
          <w:r w:rsidR="00B5529F" w:rsidRPr="0005374D">
            <w:rPr>
              <w:rFonts w:eastAsia="Times New Roman" w:cs="Times New Roman"/>
              <w:szCs w:val="24"/>
              <w:lang w:val="es-MX"/>
            </w:rPr>
            <w:instrText xml:space="preserve">CITATION VAR15 \l 2058 </w:instrText>
          </w:r>
          <w:r w:rsidR="00B5529F" w:rsidRPr="0005374D">
            <w:rPr>
              <w:rFonts w:eastAsia="Times New Roman" w:cs="Times New Roman"/>
              <w:color w:val="222222"/>
              <w:szCs w:val="24"/>
            </w:rPr>
            <w:fldChar w:fldCharType="separate"/>
          </w:r>
          <w:r w:rsidR="00CB2D70" w:rsidRPr="0005374D">
            <w:rPr>
              <w:rFonts w:eastAsia="Times New Roman" w:cs="Times New Roman"/>
              <w:noProof/>
              <w:szCs w:val="24"/>
              <w:lang w:val="es-MX"/>
            </w:rPr>
            <w:t>(Vargas, 2015)</w:t>
          </w:r>
          <w:r w:rsidR="00B5529F" w:rsidRPr="0005374D">
            <w:rPr>
              <w:rFonts w:eastAsia="Times New Roman" w:cs="Times New Roman"/>
              <w:color w:val="222222"/>
              <w:szCs w:val="24"/>
            </w:rPr>
            <w:fldChar w:fldCharType="end"/>
          </w:r>
        </w:sdtContent>
      </w:sdt>
      <w:r w:rsidR="00B5529F" w:rsidRPr="0005374D">
        <w:rPr>
          <w:rFonts w:eastAsia="Times New Roman" w:cs="Times New Roman"/>
          <w:color w:val="222222"/>
          <w:szCs w:val="24"/>
        </w:rPr>
        <w:t xml:space="preserve"> </w:t>
      </w:r>
      <w:r w:rsidRPr="0005374D">
        <w:rPr>
          <w:rFonts w:eastAsia="Times New Roman" w:cs="Times New Roman"/>
          <w:color w:val="222222"/>
          <w:szCs w:val="24"/>
        </w:rPr>
        <w:t xml:space="preserve">en su tema de tesis “La satisfacción laboral y el desempeño profesional de los colaboradores del área administrativa del gobierno” menciona que existe una relación estrecha entre el nivel de satisfacción laboral que tiene un empleado y su nivel de productividad donde no importa el puesto que desempeña el colaborador ni el lugar donde trabaja mientras “se mantenga un nivel de satisfacción aceptable será productivo”. El pago en tiempo y forma de la remuneración es clave para el desempeño del empleado dentro de su lugar de trabajo, según </w:t>
      </w:r>
      <w:sdt>
        <w:sdtPr>
          <w:rPr>
            <w:rFonts w:eastAsia="Times New Roman" w:cs="Times New Roman"/>
            <w:color w:val="222222"/>
            <w:szCs w:val="24"/>
          </w:rPr>
          <w:id w:val="-1833669823"/>
          <w:citation/>
        </w:sdtPr>
        <w:sdtContent>
          <w:r w:rsidR="00B5529F" w:rsidRPr="0005374D">
            <w:rPr>
              <w:rFonts w:eastAsia="Times New Roman" w:cs="Times New Roman"/>
              <w:color w:val="222222"/>
              <w:szCs w:val="24"/>
            </w:rPr>
            <w:fldChar w:fldCharType="begin"/>
          </w:r>
          <w:r w:rsidR="00B5529F" w:rsidRPr="0005374D">
            <w:rPr>
              <w:rFonts w:eastAsia="Times New Roman" w:cs="Times New Roman"/>
              <w:szCs w:val="24"/>
              <w:lang w:val="es-MX"/>
            </w:rPr>
            <w:instrText xml:space="preserve"> CITATION Lau19 \l 2058 </w:instrText>
          </w:r>
          <w:r w:rsidR="00B5529F" w:rsidRPr="0005374D">
            <w:rPr>
              <w:rFonts w:eastAsia="Times New Roman" w:cs="Times New Roman"/>
              <w:color w:val="222222"/>
              <w:szCs w:val="24"/>
            </w:rPr>
            <w:fldChar w:fldCharType="separate"/>
          </w:r>
          <w:r w:rsidR="00CB2D70" w:rsidRPr="0005374D">
            <w:rPr>
              <w:rFonts w:eastAsia="Times New Roman" w:cs="Times New Roman"/>
              <w:noProof/>
              <w:szCs w:val="24"/>
              <w:lang w:val="es-MX"/>
            </w:rPr>
            <w:t>(Marmolejo, 2019)</w:t>
          </w:r>
          <w:r w:rsidR="00B5529F" w:rsidRPr="0005374D">
            <w:rPr>
              <w:rFonts w:eastAsia="Times New Roman" w:cs="Times New Roman"/>
              <w:color w:val="222222"/>
              <w:szCs w:val="24"/>
            </w:rPr>
            <w:fldChar w:fldCharType="end"/>
          </w:r>
        </w:sdtContent>
      </w:sdt>
      <w:r w:rsidR="00B5529F" w:rsidRPr="0005374D">
        <w:rPr>
          <w:rFonts w:eastAsia="Times New Roman" w:cs="Times New Roman"/>
          <w:color w:val="222222"/>
          <w:szCs w:val="24"/>
        </w:rPr>
        <w:t xml:space="preserve"> </w:t>
      </w:r>
      <w:r w:rsidRPr="0005374D">
        <w:rPr>
          <w:rFonts w:eastAsia="Times New Roman" w:cs="Times New Roman"/>
          <w:color w:val="222222"/>
          <w:szCs w:val="24"/>
        </w:rPr>
        <w:t xml:space="preserve">el desempeño laboral es el grupo de acciones observables que permite la obtención de resultados satisfactorios con relación a metas de cada organización. </w:t>
      </w:r>
    </w:p>
    <w:p w14:paraId="483488E6" w14:textId="77777777" w:rsidR="00E24350" w:rsidRPr="0005374D" w:rsidRDefault="00E24350" w:rsidP="00E24350">
      <w:pPr>
        <w:pBdr>
          <w:top w:val="nil"/>
          <w:left w:val="nil"/>
          <w:bottom w:val="nil"/>
          <w:right w:val="nil"/>
          <w:between w:val="nil"/>
        </w:pBdr>
        <w:ind w:firstLine="720"/>
        <w:rPr>
          <w:rFonts w:eastAsia="Times New Roman" w:cs="Times New Roman"/>
          <w:color w:val="222222"/>
          <w:szCs w:val="24"/>
        </w:rPr>
      </w:pPr>
    </w:p>
    <w:p w14:paraId="4C75C312" w14:textId="274CD6A1" w:rsidR="00990680" w:rsidRPr="0005374D" w:rsidRDefault="00990680" w:rsidP="00E2435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222222"/>
          <w:szCs w:val="24"/>
        </w:rPr>
        <w:t xml:space="preserve">Dentro del Instituto Nacional Cardiopulmonar Hospital </w:t>
      </w:r>
      <w:r w:rsidR="00D051CD" w:rsidRPr="0005374D">
        <w:rPr>
          <w:rFonts w:eastAsia="Times New Roman" w:cs="Times New Roman"/>
          <w:color w:val="222222"/>
          <w:szCs w:val="24"/>
        </w:rPr>
        <w:t>Del Tórax</w:t>
      </w:r>
      <w:r w:rsidRPr="0005374D">
        <w:rPr>
          <w:rFonts w:eastAsia="Times New Roman" w:cs="Times New Roman"/>
          <w:color w:val="222222"/>
          <w:szCs w:val="24"/>
        </w:rPr>
        <w:t xml:space="preserve"> existe un proceso ya establecido para la gestión del pago de planilla el cual como se mencionó anteriormente no se encuentra estandarizado, lo que genera la crisis en la puntualidad y la precisión de los pagos. Por lo que se plantea identificar </w:t>
      </w:r>
      <w:r w:rsidRPr="0005374D">
        <w:rPr>
          <w:rFonts w:eastAsia="Times New Roman" w:cs="Times New Roman"/>
          <w:color w:val="000000"/>
          <w:szCs w:val="24"/>
        </w:rPr>
        <w:t xml:space="preserve">las oportunidades de mejora dentro de los procesos de gestión de pago de planilla, se determina que “El pago oportuno de la nómina ha redundado en beneficio para las instituciones ya que cuenta con empleados agradecidos y comprometidos.” </w:t>
      </w:r>
      <w:sdt>
        <w:sdtPr>
          <w:rPr>
            <w:rFonts w:eastAsia="Times New Roman" w:cs="Times New Roman"/>
            <w:color w:val="000000"/>
            <w:szCs w:val="24"/>
          </w:rPr>
          <w:id w:val="66856505"/>
          <w:citation/>
        </w:sdtPr>
        <w:sdtContent>
          <w:r w:rsidR="009B1188" w:rsidRPr="0005374D">
            <w:rPr>
              <w:rFonts w:eastAsia="Times New Roman" w:cs="Times New Roman"/>
              <w:color w:val="000000"/>
              <w:szCs w:val="24"/>
            </w:rPr>
            <w:fldChar w:fldCharType="begin"/>
          </w:r>
          <w:r w:rsidR="009B1188" w:rsidRPr="0005374D">
            <w:rPr>
              <w:rFonts w:eastAsia="Times New Roman" w:cs="Times New Roman"/>
              <w:szCs w:val="24"/>
              <w:lang w:val="es-MX"/>
            </w:rPr>
            <w:instrText xml:space="preserve"> CITATION Jud16 \l 2058 </w:instrText>
          </w:r>
          <w:r w:rsidR="009B1188" w:rsidRPr="0005374D">
            <w:rPr>
              <w:rFonts w:eastAsia="Times New Roman" w:cs="Times New Roman"/>
              <w:color w:val="000000"/>
              <w:szCs w:val="24"/>
            </w:rPr>
            <w:fldChar w:fldCharType="separate"/>
          </w:r>
          <w:r w:rsidR="00CB2D70" w:rsidRPr="0005374D">
            <w:rPr>
              <w:rFonts w:eastAsia="Times New Roman" w:cs="Times New Roman"/>
              <w:noProof/>
              <w:szCs w:val="24"/>
              <w:lang w:val="es-MX"/>
            </w:rPr>
            <w:t>(Rodríguez, 2016)</w:t>
          </w:r>
          <w:r w:rsidR="009B1188" w:rsidRPr="0005374D">
            <w:rPr>
              <w:rFonts w:eastAsia="Times New Roman" w:cs="Times New Roman"/>
              <w:color w:val="000000"/>
              <w:szCs w:val="24"/>
            </w:rPr>
            <w:fldChar w:fldCharType="end"/>
          </w:r>
        </w:sdtContent>
      </w:sdt>
    </w:p>
    <w:bookmarkEnd w:id="22"/>
    <w:p w14:paraId="5CC96DA4" w14:textId="184C84CF"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6F672313" w14:textId="1DDC2100" w:rsidR="00990680" w:rsidRPr="0005374D" w:rsidRDefault="00990680" w:rsidP="00424962">
      <w:pPr>
        <w:ind w:firstLine="0"/>
        <w:rPr>
          <w:rFonts w:eastAsia="Times New Roman" w:cs="Times New Roman"/>
          <w:color w:val="000000"/>
          <w:szCs w:val="24"/>
        </w:rPr>
      </w:pPr>
      <w:bookmarkStart w:id="23" w:name="_heading=h.lnxbz9" w:colFirst="0" w:colLast="0"/>
      <w:bookmarkEnd w:id="23"/>
    </w:p>
    <w:p w14:paraId="20EABDD1" w14:textId="6880B2F8" w:rsidR="009B1188" w:rsidRPr="0005374D" w:rsidRDefault="009B1188" w:rsidP="00424962">
      <w:pPr>
        <w:ind w:firstLine="0"/>
        <w:rPr>
          <w:rFonts w:eastAsia="Times New Roman" w:cs="Times New Roman"/>
          <w:color w:val="000000"/>
          <w:szCs w:val="24"/>
        </w:rPr>
      </w:pPr>
    </w:p>
    <w:p w14:paraId="2C5ECF34" w14:textId="77777777" w:rsidR="009B1188" w:rsidRPr="0005374D" w:rsidRDefault="009B1188" w:rsidP="00424962">
      <w:pPr>
        <w:ind w:firstLine="0"/>
        <w:rPr>
          <w:rFonts w:eastAsia="Times New Roman" w:cs="Times New Roman"/>
          <w:color w:val="000000"/>
          <w:szCs w:val="24"/>
        </w:rPr>
      </w:pPr>
    </w:p>
    <w:p w14:paraId="57703909" w14:textId="77777777" w:rsidR="00424962" w:rsidRPr="0005374D" w:rsidRDefault="00424962" w:rsidP="00424962">
      <w:pPr>
        <w:ind w:firstLine="0"/>
      </w:pPr>
    </w:p>
    <w:p w14:paraId="5A900CA0" w14:textId="6E52B863" w:rsidR="00990680" w:rsidRPr="0005374D" w:rsidRDefault="00424962" w:rsidP="00DF010F">
      <w:pPr>
        <w:pStyle w:val="Ttulo2"/>
      </w:pPr>
      <w:bookmarkStart w:id="24" w:name="_heading=h.4bvk7pj" w:colFirst="0" w:colLast="0"/>
      <w:bookmarkStart w:id="25" w:name="_Toc153755681"/>
      <w:bookmarkStart w:id="26" w:name="_Toc158559806"/>
      <w:bookmarkEnd w:id="24"/>
      <w:r w:rsidRPr="0005374D">
        <w:lastRenderedPageBreak/>
        <w:t xml:space="preserve">1.3 </w:t>
      </w:r>
      <w:r w:rsidR="00990680" w:rsidRPr="0005374D">
        <w:t>DEFINICIÓN DEL PROBLEMA</w:t>
      </w:r>
      <w:bookmarkEnd w:id="25"/>
      <w:bookmarkEnd w:id="26"/>
    </w:p>
    <w:p w14:paraId="2E889465" w14:textId="77777777" w:rsidR="00424962" w:rsidRPr="0005374D" w:rsidRDefault="00424962" w:rsidP="00A3552F"/>
    <w:p w14:paraId="63412985" w14:textId="73324445" w:rsidR="00990680" w:rsidRPr="0005374D" w:rsidRDefault="00424962" w:rsidP="009F5001">
      <w:pPr>
        <w:pStyle w:val="Ttulo3"/>
      </w:pPr>
      <w:bookmarkStart w:id="27" w:name="_Toc153755682"/>
      <w:bookmarkStart w:id="28" w:name="_Toc158559807"/>
      <w:r w:rsidRPr="0005374D">
        <w:t xml:space="preserve">1.3.1 </w:t>
      </w:r>
      <w:r w:rsidR="00990680" w:rsidRPr="0005374D">
        <w:t>ENUNCIADO DEL PROBLEMA</w:t>
      </w:r>
      <w:bookmarkEnd w:id="27"/>
      <w:bookmarkEnd w:id="28"/>
      <w:r w:rsidR="00990680" w:rsidRPr="0005374D">
        <w:t xml:space="preserve"> </w:t>
      </w:r>
    </w:p>
    <w:p w14:paraId="10381E37" w14:textId="77777777" w:rsidR="00E24350" w:rsidRPr="0005374D" w:rsidRDefault="00E24350" w:rsidP="00E24350"/>
    <w:p w14:paraId="55E2CA87" w14:textId="347F7101" w:rsidR="00990680" w:rsidRPr="0005374D" w:rsidRDefault="00990680" w:rsidP="00E2435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La Secretaría </w:t>
      </w:r>
      <w:sdt>
        <w:sdtPr>
          <w:tag w:val="goog_rdk_12"/>
          <w:id w:val="1079174466"/>
        </w:sdtPr>
        <w:sdtContent/>
      </w:sdt>
      <w:r w:rsidRPr="0005374D">
        <w:rPr>
          <w:rFonts w:eastAsia="Times New Roman" w:cs="Times New Roman"/>
          <w:color w:val="000000"/>
          <w:szCs w:val="24"/>
        </w:rPr>
        <w:t xml:space="preserve">de Salud presenta grandes retos en la administración de nómina de su personal en el Instituto Nacional Cardiopulmonar/Hospital </w:t>
      </w:r>
      <w:r w:rsidR="00D90126" w:rsidRPr="0005374D">
        <w:rPr>
          <w:rFonts w:eastAsia="Times New Roman" w:cs="Times New Roman"/>
          <w:color w:val="000000"/>
          <w:szCs w:val="24"/>
        </w:rPr>
        <w:t>D</w:t>
      </w:r>
      <w:r w:rsidRPr="0005374D">
        <w:rPr>
          <w:rFonts w:eastAsia="Times New Roman" w:cs="Times New Roman"/>
          <w:color w:val="000000"/>
          <w:szCs w:val="24"/>
        </w:rPr>
        <w:t>el “Tórax”.</w:t>
      </w:r>
    </w:p>
    <w:p w14:paraId="1B4DA2D0" w14:textId="77777777" w:rsidR="00E24350" w:rsidRPr="0005374D" w:rsidRDefault="00E24350" w:rsidP="00E24350">
      <w:pPr>
        <w:pBdr>
          <w:top w:val="nil"/>
          <w:left w:val="nil"/>
          <w:bottom w:val="nil"/>
          <w:right w:val="nil"/>
          <w:between w:val="nil"/>
        </w:pBdr>
        <w:ind w:firstLine="720"/>
        <w:rPr>
          <w:rFonts w:eastAsia="Times New Roman" w:cs="Times New Roman"/>
          <w:color w:val="000000"/>
          <w:szCs w:val="24"/>
        </w:rPr>
      </w:pPr>
    </w:p>
    <w:p w14:paraId="78807681" w14:textId="4DD710DA" w:rsidR="00990680" w:rsidRPr="0005374D" w:rsidRDefault="002A2920" w:rsidP="00E2435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Los actuales procesos de nómina presentan indicios de ineficiencia, lo que resulta en la generación de pagos imprecisos y retrasos en la compensación del personal. </w:t>
      </w:r>
      <w:r w:rsidR="00990680" w:rsidRPr="0005374D">
        <w:rPr>
          <w:rFonts w:eastAsia="Times New Roman" w:cs="Times New Roman"/>
          <w:color w:val="000000"/>
          <w:szCs w:val="24"/>
        </w:rPr>
        <w:t>Esta problemática plantea la necesidad de mejorar la eficiencia en la gestión del proceso de pago de planillas en el sector salud, ya que estos problemas afectan tanto a la satisfacción del personal como a la calidad medica brindada en el país, además de poner en riesgo la estabilidad financiera de la Institución.</w:t>
      </w:r>
    </w:p>
    <w:p w14:paraId="17AC0ECC" w14:textId="77777777" w:rsidR="00E24350" w:rsidRPr="0005374D" w:rsidRDefault="00E24350" w:rsidP="00E24350">
      <w:pPr>
        <w:pBdr>
          <w:top w:val="nil"/>
          <w:left w:val="nil"/>
          <w:bottom w:val="nil"/>
          <w:right w:val="nil"/>
          <w:between w:val="nil"/>
        </w:pBdr>
        <w:ind w:firstLine="720"/>
        <w:rPr>
          <w:rFonts w:eastAsia="Times New Roman" w:cs="Times New Roman"/>
          <w:color w:val="000000"/>
          <w:szCs w:val="24"/>
        </w:rPr>
      </w:pPr>
    </w:p>
    <w:p w14:paraId="734F2E6B"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Dentro de esta problemática es esencial abordar los diferentes puntos que afectan el proceso de pago de planilla como: la puntualidad de los pagos la cual presenta retrasos de planillas salariales de hasta cinco meses de no pago al personal lo que genera que en ocasiones ocurran tomas de las instalaciones por los empleados exigiendo la remuneración pendiente lo que ocasiona un atraso en el cumplimiento de las labores diarias así como una deficiencia en la atención ofrecida al paciente, muchas veces la impuntualidad de estos pagos es el resultado de la desorganización de los procesos que maneja el área de recursos humanos del hospital, ya que esta área es la encargada de organizar y redactar correctamente los documentos de planilla para luego presentarlos al Departamento de Contratos para su respectiva aprobación, los documentos no son entregados completos ni con todos los requisitos necesarios por el Departamento de Contratos lo que causa un reproceso en la gestión ya que son regresados de vuelta al Hospital para su debida corrección lo que resulta en un atraso en los tiempos del proceso al tener que comenzar de nuevo, no se cuenta con un sistema que pueda integrar todos los procesos que realiza el área de contratos en conjunto con el área de recursos humanos del hospital es decir que no existe la facilidad de poder manejar de manera centralizada el flujo del proceso entre áreas, la mayoría de los procesos se realizan de manera manual, como por ejemplo el control de vistos buenos de contratación, los despidos, renuncias y cálculos de horas extras lo que aumenta el margen de error dentro de la documentación reduciendo los niveles de eficiencia y aumentando el tiempo del ciclo del proceso nuevamente.  Por lo que se considera de </w:t>
      </w:r>
      <w:r w:rsidRPr="0005374D">
        <w:rPr>
          <w:rFonts w:eastAsia="Times New Roman" w:cs="Times New Roman"/>
          <w:color w:val="000000"/>
          <w:szCs w:val="24"/>
        </w:rPr>
        <w:lastRenderedPageBreak/>
        <w:t>suma relevancia realizar un análisis del proceso de pago de planilla actual</w:t>
      </w:r>
      <w:r w:rsidRPr="0005374D">
        <w:rPr>
          <w:rFonts w:eastAsia="Times New Roman" w:cs="Times New Roman"/>
          <w:color w:val="000000"/>
          <w:sz w:val="20"/>
          <w:szCs w:val="20"/>
        </w:rPr>
        <w:t xml:space="preserve"> </w:t>
      </w:r>
      <w:r w:rsidRPr="0005374D">
        <w:rPr>
          <w:rFonts w:eastAsia="Times New Roman" w:cs="Times New Roman"/>
          <w:color w:val="000000"/>
          <w:szCs w:val="24"/>
        </w:rPr>
        <w:t>para identificar las oportunidades de mejora existentes para la búsqueda de soluciones que puedan aplicarse para optimizar la administración de planillas.</w:t>
      </w:r>
    </w:p>
    <w:p w14:paraId="3FB4ACF1" w14:textId="77777777" w:rsidR="00990680" w:rsidRPr="0005374D" w:rsidRDefault="00990680" w:rsidP="00990680">
      <w:pPr>
        <w:rPr>
          <w:rFonts w:eastAsia="Times New Roman" w:cs="Times New Roman"/>
          <w:szCs w:val="24"/>
        </w:rPr>
      </w:pPr>
    </w:p>
    <w:p w14:paraId="115B6CF3" w14:textId="52BFC817" w:rsidR="00990680" w:rsidRPr="0005374D" w:rsidRDefault="00990680" w:rsidP="009F5001">
      <w:pPr>
        <w:pStyle w:val="Ttulo3"/>
      </w:pPr>
      <w:r w:rsidRPr="0005374D">
        <w:t xml:space="preserve"> </w:t>
      </w:r>
      <w:bookmarkStart w:id="29" w:name="_Toc153755683"/>
      <w:bookmarkStart w:id="30" w:name="_Toc158559808"/>
      <w:r w:rsidR="00424962" w:rsidRPr="0005374D">
        <w:t xml:space="preserve">1.3.2 </w:t>
      </w:r>
      <w:r w:rsidRPr="0005374D">
        <w:t>FORMULACI</w:t>
      </w:r>
      <w:r w:rsidR="00AE3AA6" w:rsidRPr="0005374D">
        <w:t>Ó</w:t>
      </w:r>
      <w:r w:rsidRPr="0005374D">
        <w:t>N DEL PROBLEMA</w:t>
      </w:r>
      <w:bookmarkEnd w:id="29"/>
      <w:bookmarkEnd w:id="30"/>
      <w:r w:rsidRPr="0005374D">
        <w:t xml:space="preserve"> </w:t>
      </w:r>
    </w:p>
    <w:p w14:paraId="788C9789" w14:textId="77777777" w:rsidR="00E24350" w:rsidRPr="0005374D" w:rsidRDefault="00E24350" w:rsidP="00E24350"/>
    <w:p w14:paraId="7B6F601E" w14:textId="181EF0E2" w:rsidR="00990680" w:rsidRPr="0005374D" w:rsidRDefault="00990680" w:rsidP="00E2435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Debido a la oportunidad de mejora encontrada en el actual sistema de pago de planilla y los beneficios que podría generar la optimización del proceso se determina realizar la siguiente investigación: ¿Qué estrategias y políticas de procesos basadas en mejores prácticas se requieren para lograr la optimización de los procesos de nómina en el Departamento de Contratos del Instituto Cardiopulmonar/Hospital </w:t>
      </w:r>
      <w:r w:rsidR="00D90126" w:rsidRPr="0005374D">
        <w:rPr>
          <w:rFonts w:eastAsia="Times New Roman" w:cs="Times New Roman"/>
          <w:color w:val="000000"/>
          <w:szCs w:val="24"/>
        </w:rPr>
        <w:t>d</w:t>
      </w:r>
      <w:r w:rsidRPr="0005374D">
        <w:rPr>
          <w:rFonts w:eastAsia="Times New Roman" w:cs="Times New Roman"/>
          <w:color w:val="000000"/>
          <w:szCs w:val="24"/>
        </w:rPr>
        <w:t>el “Tórax”?</w:t>
      </w:r>
    </w:p>
    <w:p w14:paraId="7AC767CA" w14:textId="77777777" w:rsidR="00990680" w:rsidRPr="0005374D" w:rsidRDefault="00990680" w:rsidP="00A3552F"/>
    <w:p w14:paraId="4EE5AB31" w14:textId="235E6A02" w:rsidR="00990680" w:rsidRPr="0005374D" w:rsidRDefault="00424962" w:rsidP="009F5001">
      <w:pPr>
        <w:pStyle w:val="Ttulo3"/>
      </w:pPr>
      <w:bookmarkStart w:id="31" w:name="_Toc153755684"/>
      <w:bookmarkStart w:id="32" w:name="_Toc158559809"/>
      <w:r w:rsidRPr="0005374D">
        <w:t>1.3.</w:t>
      </w:r>
      <w:r w:rsidR="00AE3AA6" w:rsidRPr="0005374D">
        <w:t>3</w:t>
      </w:r>
      <w:r w:rsidRPr="0005374D">
        <w:t xml:space="preserve"> </w:t>
      </w:r>
      <w:r w:rsidR="00990680" w:rsidRPr="0005374D">
        <w:t>PREGUNTAS DE INVESTIGACIÓN</w:t>
      </w:r>
      <w:bookmarkEnd w:id="31"/>
      <w:bookmarkEnd w:id="32"/>
      <w:r w:rsidR="00990680" w:rsidRPr="0005374D">
        <w:t xml:space="preserve"> </w:t>
      </w:r>
    </w:p>
    <w:p w14:paraId="5BE5458D" w14:textId="77777777" w:rsidR="00990680" w:rsidRPr="0005374D" w:rsidRDefault="00990680" w:rsidP="00990680">
      <w:pPr>
        <w:rPr>
          <w:rFonts w:eastAsia="Times New Roman" w:cs="Times New Roman"/>
          <w:b/>
        </w:rPr>
      </w:pPr>
    </w:p>
    <w:p w14:paraId="05AA0865" w14:textId="051D4EEE" w:rsidR="00990680" w:rsidRPr="0005374D" w:rsidRDefault="00990680" w:rsidP="00424962">
      <w:r w:rsidRPr="0005374D">
        <w:t>La presente investigación brin</w:t>
      </w:r>
      <w:sdt>
        <w:sdtPr>
          <w:tag w:val="goog_rdk_14"/>
          <w:id w:val="-1611813909"/>
        </w:sdtPr>
        <w:sdtContent/>
      </w:sdt>
      <w:r w:rsidRPr="0005374D">
        <w:t>d</w:t>
      </w:r>
      <w:r w:rsidR="00424962" w:rsidRPr="0005374D">
        <w:t xml:space="preserve">ó </w:t>
      </w:r>
      <w:r w:rsidRPr="0005374D">
        <w:t>respuestas a las interrogantes que ayude a determinar los factores a cambiar y mejorar para una optimización del proceso de pago de planilla actual.</w:t>
      </w:r>
    </w:p>
    <w:p w14:paraId="6710B9D2" w14:textId="15B828FC" w:rsidR="00990680" w:rsidRPr="0005374D" w:rsidRDefault="00990680" w:rsidP="00424962">
      <w:r w:rsidRPr="0005374D">
        <w:t xml:space="preserve">1. ¿Cuál es la situación actual en la administración de planillas en el </w:t>
      </w:r>
      <w:r w:rsidR="00392E59" w:rsidRPr="0005374D">
        <w:t>D</w:t>
      </w:r>
      <w:r w:rsidRPr="0005374D">
        <w:t xml:space="preserve">epartamento de </w:t>
      </w:r>
      <w:r w:rsidR="00392E59" w:rsidRPr="0005374D">
        <w:t>C</w:t>
      </w:r>
      <w:r w:rsidRPr="0005374D">
        <w:t>ontratos para lograr la precisión de pagos y puntualidad en desembolsos para el personal?</w:t>
      </w:r>
    </w:p>
    <w:p w14:paraId="07B590CC" w14:textId="3224C35A" w:rsidR="00990680" w:rsidRPr="0005374D" w:rsidRDefault="00990680" w:rsidP="00424962">
      <w:r w:rsidRPr="0005374D">
        <w:t>2. ¿Cuáles son l</w:t>
      </w:r>
      <w:r w:rsidR="003D469C" w:rsidRPr="0005374D">
        <w:t>o</w:t>
      </w:r>
      <w:r w:rsidRPr="0005374D">
        <w:t xml:space="preserve">s </w:t>
      </w:r>
      <w:r w:rsidR="003D469C" w:rsidRPr="0005374D">
        <w:t xml:space="preserve">métodos </w:t>
      </w:r>
      <w:r w:rsidRPr="0005374D">
        <w:t>ideales a aplicar para mejorar la eficiencia de los procesos en la gestión de pagos de planilla salarial?</w:t>
      </w:r>
      <w:sdt>
        <w:sdtPr>
          <w:tag w:val="goog_rdk_15"/>
          <w:id w:val="2145853243"/>
          <w:showingPlcHdr/>
        </w:sdtPr>
        <w:sdtContent>
          <w:r w:rsidR="00035782" w:rsidRPr="0005374D">
            <w:t xml:space="preserve">     </w:t>
          </w:r>
        </w:sdtContent>
      </w:sdt>
    </w:p>
    <w:p w14:paraId="5B809DFA" w14:textId="0446B10D" w:rsidR="00990680" w:rsidRPr="0005374D" w:rsidRDefault="00990680" w:rsidP="00424962">
      <w:bookmarkStart w:id="33" w:name="_heading=h.2r0uhxc" w:colFirst="0" w:colLast="0"/>
      <w:bookmarkEnd w:id="33"/>
      <w:r w:rsidRPr="0005374D">
        <w:t xml:space="preserve">3. ¿Cuál es la propuesta específica de mejora para solucionar la problemática para optimizar los procesos de planilla, garantizar pagos precisos y </w:t>
      </w:r>
      <w:sdt>
        <w:sdtPr>
          <w:tag w:val="goog_rdk_16"/>
          <w:id w:val="1766255216"/>
        </w:sdtPr>
        <w:sdtContent/>
      </w:sdt>
      <w:r w:rsidRPr="0005374D">
        <w:t xml:space="preserve">oportunos en el Instituto Nacional Cardiopulmonar/Hospital </w:t>
      </w:r>
      <w:r w:rsidR="00D90126" w:rsidRPr="0005374D">
        <w:t>D</w:t>
      </w:r>
      <w:r w:rsidRPr="0005374D">
        <w:t>el “Tórax”?</w:t>
      </w:r>
    </w:p>
    <w:p w14:paraId="34860BE3" w14:textId="77777777" w:rsidR="003C6AAB" w:rsidRPr="0005374D" w:rsidRDefault="003C6AAB" w:rsidP="00424962">
      <w:pPr>
        <w:ind w:firstLine="0"/>
        <w:rPr>
          <w:rFonts w:eastAsia="Times New Roman" w:cs="Times New Roman"/>
          <w:szCs w:val="24"/>
        </w:rPr>
      </w:pPr>
    </w:p>
    <w:p w14:paraId="58926E50" w14:textId="4531F441" w:rsidR="00990680" w:rsidRPr="0005374D" w:rsidRDefault="00990680" w:rsidP="00DF010F">
      <w:pPr>
        <w:pStyle w:val="Ttulo2"/>
      </w:pPr>
      <w:bookmarkStart w:id="34" w:name="_heading=h.1ksv4uv" w:colFirst="0" w:colLast="0"/>
      <w:bookmarkStart w:id="35" w:name="_Toc153755685"/>
      <w:bookmarkStart w:id="36" w:name="_Toc158559810"/>
      <w:bookmarkEnd w:id="34"/>
      <w:r w:rsidRPr="0005374D">
        <w:t>1.4 OBJETIVOS DEL PROYECTO</w:t>
      </w:r>
      <w:bookmarkEnd w:id="35"/>
      <w:bookmarkEnd w:id="36"/>
    </w:p>
    <w:p w14:paraId="28743DC7" w14:textId="77777777" w:rsidR="003C6AAB" w:rsidRPr="0005374D" w:rsidRDefault="003C6AAB" w:rsidP="00A3552F"/>
    <w:p w14:paraId="630EB190" w14:textId="1CD55E0C" w:rsidR="003C6AAB" w:rsidRPr="0005374D" w:rsidRDefault="00990680" w:rsidP="009F5001">
      <w:pPr>
        <w:pStyle w:val="Ttulo3"/>
      </w:pPr>
      <w:bookmarkStart w:id="37" w:name="_heading=h.44sinio" w:colFirst="0" w:colLast="0"/>
      <w:bookmarkStart w:id="38" w:name="_Toc153755686"/>
      <w:bookmarkStart w:id="39" w:name="_Toc158559811"/>
      <w:bookmarkEnd w:id="37"/>
      <w:r w:rsidRPr="0005374D">
        <w:t>1.4.1 OBJETIVO GENERAL</w:t>
      </w:r>
      <w:bookmarkEnd w:id="38"/>
      <w:bookmarkEnd w:id="39"/>
      <w:r w:rsidRPr="0005374D">
        <w:t xml:space="preserve"> </w:t>
      </w:r>
    </w:p>
    <w:p w14:paraId="4A425B5D" w14:textId="50726252" w:rsidR="003C6AAB" w:rsidRPr="0005374D" w:rsidRDefault="006669FF" w:rsidP="003C6AAB">
      <w:pPr>
        <w:pBdr>
          <w:top w:val="nil"/>
          <w:left w:val="nil"/>
          <w:bottom w:val="nil"/>
          <w:right w:val="nil"/>
          <w:between w:val="nil"/>
        </w:pBdr>
        <w:ind w:firstLine="720"/>
        <w:rPr>
          <w:rFonts w:eastAsia="Times New Roman" w:cs="Times New Roman"/>
          <w:color w:val="000000"/>
          <w:szCs w:val="24"/>
        </w:rPr>
      </w:pPr>
      <w:bookmarkStart w:id="40" w:name="_heading=h.1664s55" w:colFirst="0" w:colLast="0"/>
      <w:bookmarkStart w:id="41" w:name="_Hlk155078375"/>
      <w:bookmarkEnd w:id="40"/>
      <w:r w:rsidRPr="0005374D">
        <w:rPr>
          <w:rFonts w:eastAsia="Times New Roman" w:cs="Times New Roman"/>
          <w:color w:val="000000"/>
          <w:szCs w:val="24"/>
        </w:rPr>
        <w:t xml:space="preserve">Realizar un análisis de los </w:t>
      </w:r>
      <w:r w:rsidR="00990680" w:rsidRPr="0005374D">
        <w:rPr>
          <w:rFonts w:eastAsia="Times New Roman" w:cs="Times New Roman"/>
          <w:color w:val="000000"/>
          <w:szCs w:val="24"/>
        </w:rPr>
        <w:t>procesos de pago de planillas salariales en el Instituto Cardiopulmonar/Hospital '</w:t>
      </w:r>
      <w:r w:rsidR="00D051CD" w:rsidRPr="0005374D">
        <w:rPr>
          <w:rFonts w:eastAsia="Times New Roman" w:cs="Times New Roman"/>
          <w:color w:val="000000"/>
          <w:szCs w:val="24"/>
        </w:rPr>
        <w:t>Del Tórax</w:t>
      </w:r>
      <w:r w:rsidR="00990680" w:rsidRPr="0005374D">
        <w:rPr>
          <w:rFonts w:eastAsia="Times New Roman" w:cs="Times New Roman"/>
          <w:color w:val="000000"/>
          <w:szCs w:val="24"/>
        </w:rPr>
        <w:t xml:space="preserve">', con el fin de contribuir a la optimización de procesos de pago y el bienestar de todo el personal de la institución. </w:t>
      </w:r>
    </w:p>
    <w:bookmarkEnd w:id="41"/>
    <w:p w14:paraId="38223B78" w14:textId="77777777" w:rsidR="00990680" w:rsidRPr="0005374D" w:rsidRDefault="00990680" w:rsidP="003C6AAB">
      <w:pPr>
        <w:rPr>
          <w:rFonts w:eastAsia="Times New Roman" w:cs="Times New Roman"/>
          <w:szCs w:val="24"/>
        </w:rPr>
      </w:pPr>
    </w:p>
    <w:p w14:paraId="14503407" w14:textId="4EAE6AEA" w:rsidR="00990680" w:rsidRPr="0005374D" w:rsidRDefault="00990680" w:rsidP="009F5001">
      <w:pPr>
        <w:pStyle w:val="Ttulo3"/>
      </w:pPr>
      <w:bookmarkStart w:id="42" w:name="_Toc153755687"/>
      <w:bookmarkStart w:id="43" w:name="_Toc158559812"/>
      <w:r w:rsidRPr="0005374D">
        <w:lastRenderedPageBreak/>
        <w:t xml:space="preserve">1.4.2 OBJETIVOS </w:t>
      </w:r>
      <w:sdt>
        <w:sdtPr>
          <w:tag w:val="goog_rdk_17"/>
          <w:id w:val="287179626"/>
        </w:sdtPr>
        <w:sdtContent/>
      </w:sdt>
      <w:r w:rsidRPr="0005374D">
        <w:t>ESPEC</w:t>
      </w:r>
      <w:r w:rsidR="00424962" w:rsidRPr="0005374D">
        <w:t>Í</w:t>
      </w:r>
      <w:r w:rsidRPr="0005374D">
        <w:t>F</w:t>
      </w:r>
      <w:r w:rsidR="002A2920" w:rsidRPr="0005374D">
        <w:t>I</w:t>
      </w:r>
      <w:r w:rsidRPr="0005374D">
        <w:t>COS</w:t>
      </w:r>
      <w:bookmarkEnd w:id="42"/>
      <w:bookmarkEnd w:id="43"/>
      <w:r w:rsidRPr="0005374D">
        <w:t xml:space="preserve"> </w:t>
      </w:r>
    </w:p>
    <w:p w14:paraId="3703E688" w14:textId="77777777" w:rsidR="00AE3AA6" w:rsidRPr="0005374D" w:rsidRDefault="00AE3AA6" w:rsidP="00AE3AA6"/>
    <w:p w14:paraId="41CA5FAE" w14:textId="368C3A3E" w:rsidR="00057C0F" w:rsidRPr="0005374D" w:rsidRDefault="00990680" w:rsidP="000E2491">
      <w:pPr>
        <w:pStyle w:val="Prrafodelista"/>
        <w:numPr>
          <w:ilvl w:val="0"/>
          <w:numId w:val="51"/>
        </w:numPr>
        <w:pBdr>
          <w:top w:val="nil"/>
          <w:left w:val="nil"/>
          <w:bottom w:val="nil"/>
          <w:right w:val="nil"/>
          <w:between w:val="nil"/>
        </w:pBdr>
        <w:spacing w:after="120"/>
        <w:ind w:left="567"/>
        <w:rPr>
          <w:rFonts w:eastAsia="Times New Roman" w:cs="Times New Roman"/>
          <w:color w:val="000000"/>
          <w:szCs w:val="24"/>
        </w:rPr>
      </w:pPr>
      <w:bookmarkStart w:id="44" w:name="_heading=h.3q5sasy" w:colFirst="0" w:colLast="0"/>
      <w:bookmarkStart w:id="45" w:name="_Hlk155086168"/>
      <w:bookmarkEnd w:id="44"/>
      <w:r w:rsidRPr="0005374D">
        <w:rPr>
          <w:rFonts w:eastAsia="Times New Roman" w:cs="Times New Roman"/>
          <w:color w:val="000000"/>
          <w:szCs w:val="24"/>
        </w:rPr>
        <w:t>A</w:t>
      </w:r>
      <w:sdt>
        <w:sdtPr>
          <w:tag w:val="goog_rdk_18"/>
          <w:id w:val="-762607529"/>
        </w:sdtPr>
        <w:sdtContent/>
      </w:sdt>
      <w:r w:rsidRPr="0005374D">
        <w:rPr>
          <w:rFonts w:eastAsia="Times New Roman" w:cs="Times New Roman"/>
          <w:color w:val="000000"/>
          <w:szCs w:val="24"/>
        </w:rPr>
        <w:t xml:space="preserve">nalizar los procesos actuales </w:t>
      </w:r>
      <w:r w:rsidR="00C872FB" w:rsidRPr="0005374D">
        <w:rPr>
          <w:rFonts w:eastAsia="Times New Roman" w:cs="Times New Roman"/>
          <w:color w:val="000000"/>
          <w:szCs w:val="24"/>
        </w:rPr>
        <w:t xml:space="preserve">del pago de planilla que se llevan a cabo por </w:t>
      </w:r>
      <w:r w:rsidRPr="0005374D">
        <w:rPr>
          <w:rFonts w:eastAsia="Times New Roman" w:cs="Times New Roman"/>
          <w:color w:val="000000"/>
          <w:szCs w:val="24"/>
        </w:rPr>
        <w:t>el Departamento de Contratos del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bookmarkStart w:id="46" w:name="_heading=h.25b2l0r" w:colFirst="0" w:colLast="0"/>
      <w:bookmarkEnd w:id="46"/>
    </w:p>
    <w:p w14:paraId="7719D467" w14:textId="63AEF002" w:rsidR="00057C0F" w:rsidRPr="0005374D" w:rsidRDefault="00990680" w:rsidP="000E2491">
      <w:pPr>
        <w:pStyle w:val="Prrafodelista"/>
        <w:numPr>
          <w:ilvl w:val="0"/>
          <w:numId w:val="51"/>
        </w:numPr>
        <w:pBdr>
          <w:top w:val="nil"/>
          <w:left w:val="nil"/>
          <w:bottom w:val="nil"/>
          <w:right w:val="nil"/>
          <w:between w:val="nil"/>
        </w:pBdr>
        <w:spacing w:after="120"/>
        <w:ind w:left="567"/>
        <w:rPr>
          <w:rFonts w:eastAsia="Times New Roman" w:cs="Times New Roman"/>
          <w:color w:val="000000"/>
          <w:szCs w:val="24"/>
        </w:rPr>
      </w:pPr>
      <w:r w:rsidRPr="0005374D">
        <w:rPr>
          <w:rFonts w:eastAsia="Times New Roman" w:cs="Times New Roman"/>
          <w:color w:val="000000"/>
          <w:szCs w:val="24"/>
        </w:rPr>
        <w:t>Identificar</w:t>
      </w:r>
      <w:r w:rsidR="00035782" w:rsidRPr="0005374D">
        <w:rPr>
          <w:rFonts w:eastAsia="Times New Roman" w:cs="Times New Roman"/>
          <w:color w:val="000000"/>
          <w:szCs w:val="24"/>
        </w:rPr>
        <w:t xml:space="preserve"> </w:t>
      </w:r>
      <w:r w:rsidRPr="0005374D">
        <w:rPr>
          <w:rFonts w:eastAsia="Times New Roman" w:cs="Times New Roman"/>
          <w:color w:val="000000"/>
          <w:szCs w:val="24"/>
        </w:rPr>
        <w:t>l</w:t>
      </w:r>
      <w:r w:rsidR="00C872FB" w:rsidRPr="0005374D">
        <w:rPr>
          <w:rFonts w:eastAsia="Times New Roman" w:cs="Times New Roman"/>
          <w:color w:val="000000"/>
          <w:szCs w:val="24"/>
        </w:rPr>
        <w:t xml:space="preserve">os métodos </w:t>
      </w:r>
      <w:r w:rsidRPr="0005374D">
        <w:rPr>
          <w:rFonts w:eastAsia="Times New Roman" w:cs="Times New Roman"/>
          <w:color w:val="000000"/>
          <w:szCs w:val="24"/>
        </w:rPr>
        <w:t>más adecuad</w:t>
      </w:r>
      <w:r w:rsidR="00C872FB" w:rsidRPr="0005374D">
        <w:rPr>
          <w:rFonts w:eastAsia="Times New Roman" w:cs="Times New Roman"/>
          <w:color w:val="000000"/>
          <w:szCs w:val="24"/>
        </w:rPr>
        <w:t>o</w:t>
      </w:r>
      <w:r w:rsidRPr="0005374D">
        <w:rPr>
          <w:rFonts w:eastAsia="Times New Roman" w:cs="Times New Roman"/>
          <w:color w:val="000000"/>
          <w:szCs w:val="24"/>
        </w:rPr>
        <w:t>s y efectiv</w:t>
      </w:r>
      <w:r w:rsidR="00C872FB" w:rsidRPr="0005374D">
        <w:rPr>
          <w:rFonts w:eastAsia="Times New Roman" w:cs="Times New Roman"/>
          <w:color w:val="000000"/>
          <w:szCs w:val="24"/>
        </w:rPr>
        <w:t>o</w:t>
      </w:r>
      <w:r w:rsidRPr="0005374D">
        <w:rPr>
          <w:rFonts w:eastAsia="Times New Roman" w:cs="Times New Roman"/>
          <w:color w:val="000000"/>
          <w:szCs w:val="24"/>
        </w:rPr>
        <w:t>s que pued</w:t>
      </w:r>
      <w:r w:rsidR="00C872FB" w:rsidRPr="0005374D">
        <w:rPr>
          <w:rFonts w:eastAsia="Times New Roman" w:cs="Times New Roman"/>
          <w:color w:val="000000"/>
          <w:szCs w:val="24"/>
        </w:rPr>
        <w:t>e</w:t>
      </w:r>
      <w:r w:rsidRPr="0005374D">
        <w:rPr>
          <w:rFonts w:eastAsia="Times New Roman" w:cs="Times New Roman"/>
          <w:color w:val="000000"/>
          <w:szCs w:val="24"/>
        </w:rPr>
        <w:t xml:space="preserve">n ser aplicadas en el Departamento de Contratos </w:t>
      </w:r>
      <w:r w:rsidR="00C872FB" w:rsidRPr="0005374D">
        <w:rPr>
          <w:rFonts w:eastAsia="Times New Roman" w:cs="Times New Roman"/>
          <w:color w:val="000000"/>
          <w:szCs w:val="24"/>
        </w:rPr>
        <w:t>d</w:t>
      </w:r>
      <w:r w:rsidRPr="0005374D">
        <w:rPr>
          <w:rFonts w:eastAsia="Times New Roman" w:cs="Times New Roman"/>
          <w:color w:val="000000"/>
          <w:szCs w:val="24"/>
        </w:rPr>
        <w:t>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bookmarkStart w:id="47" w:name="_heading=h.kgcv8k" w:colFirst="0" w:colLast="0"/>
      <w:bookmarkEnd w:id="47"/>
    </w:p>
    <w:p w14:paraId="0BDEDAC7" w14:textId="675D0871" w:rsidR="003C6AAB" w:rsidRPr="0005374D" w:rsidRDefault="00990680" w:rsidP="000E2491">
      <w:pPr>
        <w:pStyle w:val="Prrafodelista"/>
        <w:numPr>
          <w:ilvl w:val="0"/>
          <w:numId w:val="51"/>
        </w:numPr>
        <w:pBdr>
          <w:top w:val="nil"/>
          <w:left w:val="nil"/>
          <w:bottom w:val="nil"/>
          <w:right w:val="nil"/>
          <w:between w:val="nil"/>
        </w:pBdr>
        <w:spacing w:after="120"/>
        <w:ind w:left="567"/>
        <w:rPr>
          <w:rFonts w:eastAsia="Times New Roman" w:cs="Times New Roman"/>
          <w:color w:val="000000"/>
          <w:szCs w:val="24"/>
        </w:rPr>
      </w:pPr>
      <w:r w:rsidRPr="0005374D">
        <w:rPr>
          <w:rFonts w:eastAsia="Times New Roman" w:cs="Times New Roman"/>
          <w:color w:val="000000"/>
          <w:szCs w:val="24"/>
        </w:rPr>
        <w:t>Diseñar una propuesta específica basada en la mejora de procesos con el propósito de abordar las ineficiencias identificadas logrando la optimización de los procesos de pago del personal de contratos.</w:t>
      </w:r>
    </w:p>
    <w:bookmarkEnd w:id="45"/>
    <w:p w14:paraId="06C9BF5B" w14:textId="77777777" w:rsidR="003C6AAB" w:rsidRPr="0005374D" w:rsidRDefault="003C6AAB" w:rsidP="00A3552F"/>
    <w:p w14:paraId="60E67720" w14:textId="5B77D786" w:rsidR="00990680" w:rsidRPr="0005374D" w:rsidRDefault="00990680" w:rsidP="00DF010F">
      <w:pPr>
        <w:pStyle w:val="Ttulo2"/>
      </w:pPr>
      <w:bookmarkStart w:id="48" w:name="_heading=h.2jxsxqh" w:colFirst="0" w:colLast="0"/>
      <w:bookmarkStart w:id="49" w:name="_Toc153755688"/>
      <w:bookmarkStart w:id="50" w:name="_Toc158559813"/>
      <w:bookmarkEnd w:id="48"/>
      <w:r w:rsidRPr="0005374D">
        <w:t>1.5 JUSTIFICACIÓN</w:t>
      </w:r>
      <w:bookmarkEnd w:id="49"/>
      <w:bookmarkEnd w:id="50"/>
    </w:p>
    <w:p w14:paraId="5F6E3877" w14:textId="77777777" w:rsidR="003C6AAB" w:rsidRPr="0005374D" w:rsidRDefault="003C6AAB" w:rsidP="00A3552F"/>
    <w:p w14:paraId="0474EF28" w14:textId="2702E08B" w:rsidR="00990680" w:rsidRPr="0005374D" w:rsidRDefault="00990680" w:rsidP="003C6AAB">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La importancia de llevar a cabo esta investigación radica en la necesidad de abordar obstáculos actuales que afectan la eficiencia de los procesos de pago para el personal médico y administrativo en el Instituto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 Esta investigación proporcionará información valiosa para proponer mejoras en el departamento de contratos, lo que resultará en una optimización de los procesos de pago en la institución. Como consecuencia, se espera que el personal esté más satisfecho y motivado, lo que, a su vez, aumentará la calidad de la atención a los pacientes.</w:t>
      </w:r>
    </w:p>
    <w:p w14:paraId="4970FB92" w14:textId="77777777" w:rsidR="003C6AAB" w:rsidRPr="0005374D" w:rsidRDefault="003C6AAB" w:rsidP="003C6AAB">
      <w:pPr>
        <w:pBdr>
          <w:top w:val="nil"/>
          <w:left w:val="nil"/>
          <w:bottom w:val="nil"/>
          <w:right w:val="nil"/>
          <w:between w:val="nil"/>
        </w:pBdr>
        <w:ind w:firstLine="720"/>
        <w:rPr>
          <w:rFonts w:eastAsia="Times New Roman" w:cs="Times New Roman"/>
          <w:color w:val="000000"/>
          <w:szCs w:val="24"/>
        </w:rPr>
      </w:pPr>
    </w:p>
    <w:p w14:paraId="1507848F" w14:textId="0558BE53" w:rsidR="00990680" w:rsidRPr="0005374D" w:rsidRDefault="00990680" w:rsidP="003C6AAB">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Desde una perspectiva económica, esta investigación contribuirá a reducir costos y pérdidas financieras que podrían afectar el presupuesto destinado a la planilla del hospital. Además, una nómina bien administrada permitirá una asignación más eficiente de recursos financieros, beneficiando la adquisición de equipos médicos de última generación y la capacitación del personal, lo que repercutirá positivamente en la atención a los pacientes.</w:t>
      </w:r>
    </w:p>
    <w:p w14:paraId="2A0301A5" w14:textId="56F68D76" w:rsidR="003C6AAB" w:rsidRPr="0005374D" w:rsidRDefault="003C6AAB" w:rsidP="0013348E">
      <w:pPr>
        <w:pBdr>
          <w:top w:val="nil"/>
          <w:left w:val="nil"/>
          <w:bottom w:val="nil"/>
          <w:right w:val="nil"/>
          <w:between w:val="nil"/>
        </w:pBdr>
        <w:ind w:firstLine="0"/>
        <w:rPr>
          <w:rFonts w:eastAsia="Times New Roman" w:cs="Times New Roman"/>
          <w:color w:val="000000"/>
          <w:szCs w:val="24"/>
        </w:rPr>
      </w:pPr>
    </w:p>
    <w:p w14:paraId="4B9DCFA4" w14:textId="77777777" w:rsidR="0038354C" w:rsidRPr="0005374D" w:rsidRDefault="0038354C" w:rsidP="0013348E">
      <w:pPr>
        <w:pBdr>
          <w:top w:val="nil"/>
          <w:left w:val="nil"/>
          <w:bottom w:val="nil"/>
          <w:right w:val="nil"/>
          <w:between w:val="nil"/>
        </w:pBdr>
        <w:ind w:firstLine="0"/>
        <w:rPr>
          <w:rFonts w:eastAsia="Times New Roman" w:cs="Times New Roman"/>
          <w:color w:val="000000"/>
          <w:szCs w:val="24"/>
        </w:rPr>
      </w:pPr>
    </w:p>
    <w:p w14:paraId="5C75302C" w14:textId="2CE19D4D" w:rsidR="00990680" w:rsidRPr="0005374D" w:rsidRDefault="00990680" w:rsidP="003C6AAB">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Además, este estudio ayudará a evitar sanciones legales y financieras, ya que una administración inadecuada del personal puede resultar en incumplimiento de las obligaciones legales y reglamentarias, lo que conlleva a demandas. Resolver este problema es crucial, ya que la optimización de los procesos de pago puede tener un impacto significativo en la eficiencia </w:t>
      </w:r>
      <w:r w:rsidRPr="0005374D">
        <w:rPr>
          <w:rFonts w:eastAsia="Times New Roman" w:cs="Times New Roman"/>
          <w:color w:val="000000"/>
          <w:szCs w:val="24"/>
        </w:rPr>
        <w:lastRenderedPageBreak/>
        <w:t>financiera, operativa y en la calidad de la atención médica brindada por la institución, beneficiando a la población hondureña.</w:t>
      </w:r>
    </w:p>
    <w:p w14:paraId="665C652B" w14:textId="77777777" w:rsidR="003C6AAB" w:rsidRPr="0005374D" w:rsidRDefault="003C6AAB" w:rsidP="003C6AAB">
      <w:pPr>
        <w:pBdr>
          <w:top w:val="nil"/>
          <w:left w:val="nil"/>
          <w:bottom w:val="nil"/>
          <w:right w:val="nil"/>
          <w:between w:val="nil"/>
        </w:pBdr>
        <w:ind w:firstLine="720"/>
        <w:rPr>
          <w:rFonts w:eastAsia="Times New Roman" w:cs="Times New Roman"/>
          <w:color w:val="000000"/>
          <w:szCs w:val="24"/>
        </w:rPr>
      </w:pPr>
    </w:p>
    <w:p w14:paraId="5046BD27" w14:textId="090AD11C" w:rsidR="003C6AAB" w:rsidRPr="0005374D" w:rsidRDefault="00990680" w:rsidP="0023712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El poder presentar un desarrollo de un plan de mejoras y estrategias estructuradas basadas en los resultados obtenidos de esta investigación permitirá proporcionar indicadores clave para fortalecer los procesos de pagos salariales en el Instituto Nacional Cardiopulmonar/Hospital </w:t>
      </w:r>
      <w:r w:rsidR="00D90126" w:rsidRPr="0005374D">
        <w:rPr>
          <w:rFonts w:eastAsia="Times New Roman" w:cs="Times New Roman"/>
          <w:color w:val="000000"/>
          <w:szCs w:val="24"/>
        </w:rPr>
        <w:t>De</w:t>
      </w:r>
      <w:r w:rsidRPr="0005374D">
        <w:rPr>
          <w:rFonts w:eastAsia="Times New Roman" w:cs="Times New Roman"/>
          <w:color w:val="000000"/>
          <w:szCs w:val="24"/>
        </w:rPr>
        <w:t>l “Tórax”. Esto posibilitará la evaluación precisa de los desafíos actuales que enfrenta la institución en términos de la administración de las planillas, así como la identificación de las consecuencias que el estado actual de los procesos ha tenido en el desempeño del personal médico y administrativo, y, por lo tanto, en el funcionamiento general del hospital.</w:t>
      </w:r>
    </w:p>
    <w:p w14:paraId="560FACE3" w14:textId="77777777" w:rsidR="00237126" w:rsidRPr="0005374D" w:rsidRDefault="00237126" w:rsidP="00237126">
      <w:pPr>
        <w:pBdr>
          <w:top w:val="nil"/>
          <w:left w:val="nil"/>
          <w:bottom w:val="nil"/>
          <w:right w:val="nil"/>
          <w:between w:val="nil"/>
        </w:pBdr>
        <w:spacing w:after="120"/>
        <w:ind w:firstLine="720"/>
        <w:rPr>
          <w:rFonts w:eastAsia="Times New Roman" w:cs="Times New Roman"/>
          <w:color w:val="000000"/>
          <w:szCs w:val="24"/>
        </w:rPr>
      </w:pPr>
    </w:p>
    <w:p w14:paraId="4418836C"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Además, esta investigación permitirá a los directivos tomar decisiones informadas basadas en los resultados obtenidos, lo que es esencial para mejorar la eficiencia de la administración de planillas y, en última instancia, elevar el nivel de atención brindada a los pacientes.</w:t>
      </w:r>
    </w:p>
    <w:p w14:paraId="7B76A71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br w:type="page"/>
      </w:r>
    </w:p>
    <w:p w14:paraId="11F5FE6C" w14:textId="77777777" w:rsidR="00990680" w:rsidRPr="0005374D" w:rsidRDefault="00990680" w:rsidP="00AC560E">
      <w:pPr>
        <w:pStyle w:val="Ttulo1"/>
      </w:pPr>
      <w:bookmarkStart w:id="51" w:name="_heading=h.z337ya" w:colFirst="0" w:colLast="0"/>
      <w:bookmarkStart w:id="52" w:name="_Toc153755689"/>
      <w:bookmarkStart w:id="53" w:name="_Toc158559814"/>
      <w:bookmarkEnd w:id="51"/>
      <w:r w:rsidRPr="0005374D">
        <w:lastRenderedPageBreak/>
        <w:t>CAPÍTULO II. MARCO TEÓRICO</w:t>
      </w:r>
      <w:bookmarkEnd w:id="52"/>
      <w:bookmarkEnd w:id="53"/>
    </w:p>
    <w:p w14:paraId="252E2484" w14:textId="270651D8" w:rsidR="00990680" w:rsidRPr="0005374D" w:rsidRDefault="00990680" w:rsidP="003C6AAB">
      <w:pPr>
        <w:pBdr>
          <w:top w:val="nil"/>
          <w:left w:val="nil"/>
          <w:bottom w:val="nil"/>
          <w:right w:val="nil"/>
          <w:between w:val="nil"/>
        </w:pBdr>
        <w:ind w:firstLine="720"/>
        <w:rPr>
          <w:rFonts w:eastAsia="Times New Roman" w:cs="Times New Roman"/>
          <w:color w:val="000000"/>
          <w:szCs w:val="24"/>
        </w:rPr>
      </w:pPr>
      <w:bookmarkStart w:id="54" w:name="_Hlk152880456"/>
      <w:r w:rsidRPr="0005374D">
        <w:rPr>
          <w:rFonts w:eastAsia="Times New Roman" w:cs="Times New Roman"/>
          <w:color w:val="000000"/>
          <w:szCs w:val="24"/>
        </w:rPr>
        <w:t xml:space="preserve">En este capítulo, se presenta un análisis a nivel internacional y nacional </w:t>
      </w:r>
      <w:sdt>
        <w:sdtPr>
          <w:tag w:val="goog_rdk_19"/>
          <w:id w:val="-412632474"/>
        </w:sdtPr>
        <w:sdtContent/>
      </w:sdt>
      <w:r w:rsidRPr="0005374D">
        <w:rPr>
          <w:rFonts w:eastAsia="Times New Roman" w:cs="Times New Roman"/>
          <w:color w:val="000000"/>
          <w:szCs w:val="24"/>
        </w:rPr>
        <w:t xml:space="preserve">en el contexto de la investigación sobre la optimización de procesos de pago de planilla en el sector salud, </w:t>
      </w:r>
      <w:sdt>
        <w:sdtPr>
          <w:tag w:val="goog_rdk_20"/>
          <w:id w:val="-1877152717"/>
        </w:sdtPr>
        <w:sdtContent/>
      </w:sdt>
      <w:r w:rsidRPr="0005374D">
        <w:rPr>
          <w:rFonts w:eastAsia="Times New Roman" w:cs="Times New Roman"/>
          <w:color w:val="000000"/>
          <w:szCs w:val="24"/>
        </w:rPr>
        <w:t>centrándose en 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 A nivel internacional, se examinan estudios sobre la gestión del personal en el ámbito de la salud en América Latina, tanto en empresas del sector público como privado. Además, se exploran enfoques específicos relacionados con organizaciones sin fines de lucro, lo cual es relevante para el Instituto Nacional Cardiopulmonar/ Hospital "</w:t>
      </w:r>
      <w:r w:rsidR="00D90126" w:rsidRPr="0005374D">
        <w:rPr>
          <w:rFonts w:eastAsia="Times New Roman" w:cs="Times New Roman"/>
          <w:color w:val="000000"/>
          <w:szCs w:val="24"/>
        </w:rPr>
        <w:t>De</w:t>
      </w:r>
      <w:r w:rsidRPr="0005374D">
        <w:rPr>
          <w:rFonts w:eastAsia="Times New Roman" w:cs="Times New Roman"/>
          <w:color w:val="000000"/>
          <w:szCs w:val="24"/>
        </w:rPr>
        <w:t xml:space="preserve">l </w:t>
      </w:r>
      <w:sdt>
        <w:sdtPr>
          <w:tag w:val="goog_rdk_21"/>
          <w:id w:val="-1448159187"/>
        </w:sdtPr>
        <w:sdtContent/>
      </w:sdt>
      <w:r w:rsidRPr="0005374D">
        <w:rPr>
          <w:rFonts w:eastAsia="Times New Roman" w:cs="Times New Roman"/>
          <w:color w:val="000000"/>
          <w:szCs w:val="24"/>
        </w:rPr>
        <w:t>Tórax".</w:t>
      </w:r>
    </w:p>
    <w:p w14:paraId="7E8788AB" w14:textId="77777777" w:rsidR="003C6AAB" w:rsidRPr="0005374D" w:rsidRDefault="003C6AAB" w:rsidP="003C6AAB">
      <w:pPr>
        <w:pBdr>
          <w:top w:val="nil"/>
          <w:left w:val="nil"/>
          <w:bottom w:val="nil"/>
          <w:right w:val="nil"/>
          <w:between w:val="nil"/>
        </w:pBdr>
        <w:ind w:firstLine="720"/>
        <w:rPr>
          <w:rFonts w:eastAsia="Times New Roman" w:cs="Times New Roman"/>
          <w:color w:val="000000"/>
          <w:szCs w:val="24"/>
        </w:rPr>
      </w:pPr>
    </w:p>
    <w:p w14:paraId="6983B7E5" w14:textId="7D61A309" w:rsidR="00990680" w:rsidRPr="0005374D" w:rsidRDefault="00990680" w:rsidP="002A2920">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Este capítulo también aborda conceptos y términos vinculados a la optimización y mejora de la gestión de procesos, así como factores que influyen a la eficiencia y eficacia de los colaboradores s en el contexto de la administración de planillas en el sector de la salud. Se incorpora una revisión de la literatura existente, incluyendo metodologías e instrumentos utilizados en investigaciones previas para ofrecer un fundamento teórico sólido.</w:t>
      </w:r>
      <w:bookmarkEnd w:id="54"/>
    </w:p>
    <w:p w14:paraId="325DD418" w14:textId="77777777" w:rsidR="002A2920" w:rsidRPr="0005374D" w:rsidRDefault="002A2920" w:rsidP="002A2920">
      <w:pPr>
        <w:pBdr>
          <w:top w:val="nil"/>
          <w:left w:val="nil"/>
          <w:bottom w:val="nil"/>
          <w:right w:val="nil"/>
          <w:between w:val="nil"/>
        </w:pBdr>
        <w:ind w:firstLine="720"/>
        <w:rPr>
          <w:rFonts w:eastAsia="Times New Roman" w:cs="Times New Roman"/>
          <w:color w:val="000000"/>
          <w:szCs w:val="24"/>
        </w:rPr>
      </w:pPr>
    </w:p>
    <w:bookmarkStart w:id="55" w:name="_heading=h.3j2qqm3" w:colFirst="0" w:colLast="0"/>
    <w:bookmarkStart w:id="56" w:name="_Toc153755690"/>
    <w:bookmarkStart w:id="57" w:name="_Toc158559815"/>
    <w:bookmarkEnd w:id="55"/>
    <w:p w14:paraId="7D32ABDF" w14:textId="775E0254" w:rsidR="00990680" w:rsidRPr="0005374D" w:rsidRDefault="00000000" w:rsidP="00DF010F">
      <w:pPr>
        <w:pStyle w:val="Ttulo2"/>
      </w:pPr>
      <w:sdt>
        <w:sdtPr>
          <w:tag w:val="goog_rdk_22"/>
          <w:id w:val="561290769"/>
        </w:sdtPr>
        <w:sdtContent/>
      </w:sdt>
      <w:r w:rsidR="002A2920" w:rsidRPr="0005374D">
        <w:t xml:space="preserve">2.1 </w:t>
      </w:r>
      <w:r w:rsidR="00990680" w:rsidRPr="0005374D">
        <w:t>ANÁLISIS DE LA SITUACIÓN ACTUAL</w:t>
      </w:r>
      <w:bookmarkEnd w:id="56"/>
      <w:bookmarkEnd w:id="57"/>
    </w:p>
    <w:p w14:paraId="6A6D246F" w14:textId="77777777" w:rsidR="003C6AAB" w:rsidRPr="0005374D" w:rsidRDefault="003C6AAB" w:rsidP="00A3552F"/>
    <w:p w14:paraId="1BF8887E" w14:textId="326863E5" w:rsidR="00990680" w:rsidRPr="0005374D" w:rsidRDefault="002A2920" w:rsidP="009F5001">
      <w:pPr>
        <w:pStyle w:val="Ttulo3"/>
      </w:pPr>
      <w:bookmarkStart w:id="58" w:name="_Toc153755691"/>
      <w:bookmarkStart w:id="59" w:name="_Toc158559816"/>
      <w:r w:rsidRPr="0005374D">
        <w:t xml:space="preserve">2.1.1 </w:t>
      </w:r>
      <w:r w:rsidR="00990680" w:rsidRPr="0005374D">
        <w:t>ANÁLISIS DEL MACROENTORNO</w:t>
      </w:r>
      <w:bookmarkEnd w:id="58"/>
      <w:bookmarkEnd w:id="59"/>
    </w:p>
    <w:p w14:paraId="69CD2374" w14:textId="77777777" w:rsidR="00237126" w:rsidRPr="0005374D" w:rsidRDefault="00237126" w:rsidP="00237126"/>
    <w:p w14:paraId="62C73B77" w14:textId="23458437" w:rsidR="00237126" w:rsidRPr="0005374D" w:rsidRDefault="00990680" w:rsidP="003C6AAB">
      <w:pPr>
        <w:pBdr>
          <w:top w:val="nil"/>
          <w:left w:val="nil"/>
          <w:bottom w:val="nil"/>
          <w:right w:val="nil"/>
          <w:between w:val="nil"/>
        </w:pBdr>
        <w:spacing w:after="120"/>
        <w:ind w:firstLine="720"/>
        <w:rPr>
          <w:rFonts w:eastAsia="Times New Roman" w:cs="Times New Roman"/>
          <w:color w:val="000000"/>
          <w:szCs w:val="24"/>
        </w:rPr>
      </w:pPr>
      <w:bookmarkStart w:id="60" w:name="_Hlk152880542"/>
      <w:r w:rsidRPr="0005374D">
        <w:rPr>
          <w:rFonts w:eastAsia="Times New Roman" w:cs="Times New Roman"/>
          <w:color w:val="000000"/>
          <w:szCs w:val="24"/>
        </w:rPr>
        <w:t>Actualmente en la región de A</w:t>
      </w:r>
      <w:r w:rsidR="0000054C" w:rsidRPr="0005374D">
        <w:rPr>
          <w:rFonts w:eastAsia="Times New Roman" w:cs="Times New Roman"/>
          <w:color w:val="000000"/>
          <w:szCs w:val="24"/>
        </w:rPr>
        <w:t xml:space="preserve">LC América Latina y el Caribe </w:t>
      </w:r>
      <w:r w:rsidRPr="0005374D">
        <w:rPr>
          <w:rFonts w:eastAsia="Times New Roman" w:cs="Times New Roman"/>
          <w:color w:val="000000"/>
          <w:szCs w:val="24"/>
        </w:rPr>
        <w:t>se utiliza un sistema de administración financiera integrada a interfaces informáticas para el procesamiento y la operacionalización de los pagos a los empleados que forman parte de la nómina del sector público. El pago de nómina es una parte importante del gasto público por lo que es fundamental la interoperabilidad entre un sistema de información de nómina en el sector público (SINSP) y un sistema de información de administración financiera (SIAF</w:t>
      </w:r>
      <w:r w:rsidR="0000054C" w:rsidRPr="0005374D">
        <w:rPr>
          <w:rFonts w:eastAsia="Times New Roman" w:cs="Times New Roman"/>
          <w:color w:val="000000"/>
          <w:szCs w:val="24"/>
        </w:rPr>
        <w:t>I</w:t>
      </w:r>
      <w:r w:rsidRPr="0005374D">
        <w:rPr>
          <w:rFonts w:eastAsia="Times New Roman" w:cs="Times New Roman"/>
          <w:color w:val="000000"/>
          <w:szCs w:val="24"/>
        </w:rPr>
        <w:t xml:space="preserve">) para garantizar la eficiencia y transparencia de los pagos </w:t>
      </w:r>
      <w:sdt>
        <w:sdtPr>
          <w:rPr>
            <w:rFonts w:eastAsia="Times New Roman" w:cs="Times New Roman"/>
            <w:color w:val="000000"/>
            <w:szCs w:val="24"/>
          </w:rPr>
          <w:id w:val="575249734"/>
          <w:citation/>
        </w:sdtPr>
        <w:sdtContent>
          <w:r w:rsidR="00237126" w:rsidRPr="0005374D">
            <w:rPr>
              <w:rFonts w:eastAsia="Times New Roman" w:cs="Times New Roman"/>
              <w:color w:val="000000"/>
              <w:szCs w:val="24"/>
            </w:rPr>
            <w:fldChar w:fldCharType="begin"/>
          </w:r>
          <w:r w:rsidR="00237126" w:rsidRPr="0005374D">
            <w:rPr>
              <w:rFonts w:eastAsia="Times New Roman" w:cs="Times New Roman"/>
              <w:szCs w:val="24"/>
              <w:lang w:val="es-MX"/>
            </w:rPr>
            <w:instrText xml:space="preserve">CITATION Car \l 2058 </w:instrText>
          </w:r>
          <w:r w:rsidR="00237126" w:rsidRPr="0005374D">
            <w:rPr>
              <w:rFonts w:eastAsia="Times New Roman" w:cs="Times New Roman"/>
              <w:color w:val="000000"/>
              <w:szCs w:val="24"/>
            </w:rPr>
            <w:fldChar w:fldCharType="separate"/>
          </w:r>
          <w:r w:rsidR="00CB2D70" w:rsidRPr="0005374D">
            <w:rPr>
              <w:rFonts w:eastAsia="Times New Roman" w:cs="Times New Roman"/>
              <w:noProof/>
              <w:szCs w:val="24"/>
              <w:lang w:val="es-MX"/>
            </w:rPr>
            <w:t>(Pimienta, 2021)</w:t>
          </w:r>
          <w:r w:rsidR="00237126" w:rsidRPr="0005374D">
            <w:rPr>
              <w:rFonts w:eastAsia="Times New Roman" w:cs="Times New Roman"/>
              <w:color w:val="000000"/>
              <w:szCs w:val="24"/>
            </w:rPr>
            <w:fldChar w:fldCharType="end"/>
          </w:r>
        </w:sdtContent>
      </w:sdt>
      <w:r w:rsidR="00237126" w:rsidRPr="0005374D">
        <w:rPr>
          <w:rFonts w:eastAsia="Times New Roman" w:cs="Times New Roman"/>
          <w:color w:val="000000"/>
          <w:szCs w:val="24"/>
        </w:rPr>
        <w:t xml:space="preserve"> </w:t>
      </w:r>
      <w:r w:rsidRPr="0005374D">
        <w:rPr>
          <w:rFonts w:eastAsia="Times New Roman" w:cs="Times New Roman"/>
          <w:color w:val="000000"/>
          <w:szCs w:val="24"/>
        </w:rPr>
        <w:t>Actualmente la mayoría de los países utilizan un modelo de gestión de función transversal con base en entidades rectoras, lo que simplifica la operabilidad con el SIAF</w:t>
      </w:r>
      <w:r w:rsidR="0000054C" w:rsidRPr="0005374D">
        <w:rPr>
          <w:rFonts w:eastAsia="Times New Roman" w:cs="Times New Roman"/>
          <w:color w:val="000000"/>
          <w:szCs w:val="24"/>
        </w:rPr>
        <w:t>I</w:t>
      </w:r>
      <w:r w:rsidRPr="0005374D">
        <w:rPr>
          <w:rFonts w:eastAsia="Times New Roman" w:cs="Times New Roman"/>
          <w:color w:val="000000"/>
          <w:szCs w:val="24"/>
        </w:rPr>
        <w:t xml:space="preserve">, este modelo cuenta con un sistema centralizado es decir que la información y los procesos para la nómina de pagos se realizan desde una misma plataforma. </w:t>
      </w:r>
    </w:p>
    <w:p w14:paraId="7BD51B20" w14:textId="06616E0A" w:rsidR="003C6AAB" w:rsidRPr="0005374D" w:rsidRDefault="00990680" w:rsidP="003C6AAB">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 </w:t>
      </w:r>
    </w:p>
    <w:p w14:paraId="13B92993" w14:textId="18393F2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lastRenderedPageBreak/>
        <w:t>Mientras que en Estados Unidos, Canadá y Brasil utilizan un sistema administrativo descentralizado el cual se rige por un grado mayor de autonomía. El sistema descentralizado se basa en un concepto de servicios compartidos donde la responsabilidad de la gestión de la nómina es asumida por cada unidad o departamento. Lo que genera una autosuficiencia dentro de la organización y una mayor agilidad para la resolución interna de problemas. Brasil también usa el método</w:t>
      </w:r>
      <w:r w:rsidR="0000054C" w:rsidRPr="0005374D">
        <w:rPr>
          <w:rFonts w:eastAsia="Times New Roman" w:cs="Times New Roman"/>
          <w:color w:val="000000"/>
          <w:szCs w:val="24"/>
        </w:rPr>
        <w:t xml:space="preserve"> Sistema Provincial de Administración de Personal</w:t>
      </w:r>
      <w:r w:rsidRPr="0005374D">
        <w:rPr>
          <w:rFonts w:eastAsia="Times New Roman" w:cs="Times New Roman"/>
          <w:color w:val="000000"/>
          <w:szCs w:val="24"/>
        </w:rPr>
        <w:t xml:space="preserve"> </w:t>
      </w:r>
      <w:r w:rsidR="0000054C" w:rsidRPr="0005374D">
        <w:rPr>
          <w:rFonts w:eastAsia="Times New Roman" w:cs="Times New Roman"/>
          <w:color w:val="000000"/>
          <w:szCs w:val="24"/>
        </w:rPr>
        <w:t>(</w:t>
      </w:r>
      <w:r w:rsidRPr="0005374D">
        <w:rPr>
          <w:rFonts w:eastAsia="Times New Roman" w:cs="Times New Roman"/>
          <w:color w:val="000000"/>
          <w:szCs w:val="24"/>
        </w:rPr>
        <w:t>SIAPE</w:t>
      </w:r>
      <w:r w:rsidR="0000054C" w:rsidRPr="0005374D">
        <w:rPr>
          <w:rFonts w:eastAsia="Times New Roman" w:cs="Times New Roman"/>
          <w:color w:val="000000"/>
          <w:szCs w:val="24"/>
        </w:rPr>
        <w:t>)</w:t>
      </w:r>
      <w:r w:rsidRPr="0005374D">
        <w:rPr>
          <w:rFonts w:eastAsia="Times New Roman" w:cs="Times New Roman"/>
          <w:color w:val="000000"/>
          <w:szCs w:val="24"/>
        </w:rPr>
        <w:t xml:space="preserve"> para centralizar todo el procesamiento de la nómina a través de la descentralización de la información.</w:t>
      </w:r>
    </w:p>
    <w:p w14:paraId="417CB203"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Existen diversos factores externos que impactan en el proceso del sistema de nóminas dentro del sector público a continuación se exponen los más importantes.</w:t>
      </w:r>
    </w:p>
    <w:p w14:paraId="67C5ED1C" w14:textId="77777777" w:rsidR="00990680" w:rsidRPr="0005374D" w:rsidRDefault="00990680" w:rsidP="00E9586A">
      <w:pPr>
        <w:numPr>
          <w:ilvl w:val="0"/>
          <w:numId w:val="17"/>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Factores Económicos:</w:t>
      </w:r>
    </w:p>
    <w:p w14:paraId="2F264B13"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Los factores económicos se definen como las variables que influyen en la en la distribución, producción y consumo de bienes y servicios dentro de la economía del país, las cuales afectan de manera directa a la política monetaria, los mercados financieros, la política fiscal, la inflación, los impuestos, la oferta y la demanda.  </w:t>
      </w:r>
    </w:p>
    <w:p w14:paraId="6B1AF410" w14:textId="77777777" w:rsidR="00990680" w:rsidRPr="0005374D" w:rsidRDefault="00990680" w:rsidP="00E9586A">
      <w:pPr>
        <w:numPr>
          <w:ilvl w:val="0"/>
          <w:numId w:val="17"/>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Factores Políticos: </w:t>
      </w:r>
    </w:p>
    <w:p w14:paraId="0411F3B1" w14:textId="19705275"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Se determina que los factores políticos afectan varios aspectos de la economía de un país, principalmente los programas de financiamiento, la inversión pública, y los tratados comerciales. De acuerdo con </w:t>
      </w:r>
      <w:sdt>
        <w:sdtPr>
          <w:rPr>
            <w:rFonts w:eastAsia="Times New Roman" w:cs="Times New Roman"/>
            <w:color w:val="000000"/>
            <w:szCs w:val="24"/>
          </w:rPr>
          <w:id w:val="-1813237954"/>
          <w:citation/>
        </w:sdtPr>
        <w:sdtContent>
          <w:r w:rsidR="00237126" w:rsidRPr="0005374D">
            <w:rPr>
              <w:rFonts w:eastAsia="Times New Roman" w:cs="Times New Roman"/>
              <w:color w:val="000000"/>
              <w:szCs w:val="24"/>
            </w:rPr>
            <w:fldChar w:fldCharType="begin"/>
          </w:r>
          <w:r w:rsidR="00237126" w:rsidRPr="0005374D">
            <w:rPr>
              <w:rFonts w:eastAsia="Times New Roman" w:cs="Times New Roman"/>
              <w:szCs w:val="24"/>
              <w:lang w:val="es-MX"/>
            </w:rPr>
            <w:instrText xml:space="preserve"> CITATION Int15 \l 2058 </w:instrText>
          </w:r>
          <w:r w:rsidR="00237126" w:rsidRPr="0005374D">
            <w:rPr>
              <w:rFonts w:eastAsia="Times New Roman" w:cs="Times New Roman"/>
              <w:color w:val="000000"/>
              <w:szCs w:val="24"/>
            </w:rPr>
            <w:fldChar w:fldCharType="separate"/>
          </w:r>
          <w:r w:rsidR="00CB2D70" w:rsidRPr="0005374D">
            <w:rPr>
              <w:rFonts w:eastAsia="Times New Roman" w:cs="Times New Roman"/>
              <w:noProof/>
              <w:szCs w:val="24"/>
              <w:lang w:val="es-MX"/>
            </w:rPr>
            <w:t>(Dept., 2015)</w:t>
          </w:r>
          <w:r w:rsidR="00237126" w:rsidRPr="0005374D">
            <w:rPr>
              <w:rFonts w:eastAsia="Times New Roman" w:cs="Times New Roman"/>
              <w:color w:val="000000"/>
              <w:szCs w:val="24"/>
            </w:rPr>
            <w:fldChar w:fldCharType="end"/>
          </w:r>
        </w:sdtContent>
      </w:sdt>
      <w:r w:rsidRPr="0005374D">
        <w:rPr>
          <w:rFonts w:eastAsia="Times New Roman" w:cs="Times New Roman"/>
          <w:color w:val="000000"/>
          <w:szCs w:val="24"/>
        </w:rPr>
        <w:t>Los gobiernos tienen incentivos para incrementar el gasto corriente “visible” en reducciones de impuestos, salarios públicos o programas de transferencias públicas y ganar respaldo político. Lo que puede afectar en un futuro el presupuesto asignado dentro del gasto público al pago de nóminas del sector público.</w:t>
      </w:r>
    </w:p>
    <w:p w14:paraId="3FBE73BD" w14:textId="77777777" w:rsidR="00990680" w:rsidRPr="0005374D" w:rsidRDefault="00990680" w:rsidP="00E9586A">
      <w:pPr>
        <w:numPr>
          <w:ilvl w:val="0"/>
          <w:numId w:val="17"/>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Factores Tecnológicos: </w:t>
      </w:r>
    </w:p>
    <w:p w14:paraId="23A7B435" w14:textId="1DF2D15B" w:rsidR="00990680" w:rsidRPr="0005374D" w:rsidRDefault="00990680" w:rsidP="00606BE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Los factores tecnológicos se refieren a las diferentes desarrollos e innovaciones de las tecnologías utilizadas por los entes gubernamentales. La elección del desarrollo tecnológico a ser implementado por cada país depende de sus condiciones socioeconómicas, institucionales y presupuestarias. La implementación de sistemas de información y herramientas de hardware de alta capacidad dentro de los procesos de nómina del sector público permite la detección temprana de errores, control sobre las remuneraciones de cada área, reducción de costos, y una mayor autenticidad de las auditorias.</w:t>
      </w:r>
      <w:bookmarkEnd w:id="60"/>
    </w:p>
    <w:p w14:paraId="73B91FF4" w14:textId="77777777" w:rsidR="00990680" w:rsidRPr="0005374D" w:rsidRDefault="00990680" w:rsidP="009F5001">
      <w:pPr>
        <w:pStyle w:val="Ttulo3"/>
      </w:pPr>
      <w:bookmarkStart w:id="61" w:name="_Toc153755692"/>
      <w:bookmarkStart w:id="62" w:name="_Toc158559817"/>
      <w:r w:rsidRPr="0005374D">
        <w:lastRenderedPageBreak/>
        <w:t>2.1.2 ANÁLISIS DEL MICROENTORNO</w:t>
      </w:r>
      <w:bookmarkEnd w:id="61"/>
      <w:bookmarkEnd w:id="62"/>
    </w:p>
    <w:p w14:paraId="29D5D447" w14:textId="77777777" w:rsidR="002A2920" w:rsidRPr="0005374D" w:rsidRDefault="002A2920" w:rsidP="00A3552F"/>
    <w:p w14:paraId="200BD784" w14:textId="387E8BAF"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Actualmente La Secretaría de Salud por sus siglas (SESAL) es el ente encargado de dirigi</w:t>
      </w:r>
      <w:r w:rsidRPr="0005374D">
        <w:t>r,</w:t>
      </w:r>
      <w:r w:rsidRPr="0005374D">
        <w:rPr>
          <w:rFonts w:eastAsia="Times New Roman" w:cs="Times New Roman"/>
          <w:color w:val="000000"/>
          <w:szCs w:val="24"/>
        </w:rPr>
        <w:t xml:space="preserve"> </w:t>
      </w:r>
      <w:r w:rsidRPr="0005374D">
        <w:t>c</w:t>
      </w:r>
      <w:r w:rsidRPr="0005374D">
        <w:rPr>
          <w:rFonts w:eastAsia="Times New Roman" w:cs="Times New Roman"/>
          <w:color w:val="000000"/>
          <w:szCs w:val="24"/>
        </w:rPr>
        <w:t>ontrolar, dar seguimiento, analizar políticas y normas de todos los hospitales y regiones del sector de salud pública en Honduras como es el caso del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p w14:paraId="0157B0CF" w14:textId="29C9B510"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La Secretaría de Salud opera una red de servicios que se organiza en dos niveles. El nivel secundario comprende un total de 29 unidades hospitalarias, que se dividen en tres categorías: hospitales nacionales, hospitales regionales y hospitales de área. </w:t>
      </w:r>
      <w:sdt>
        <w:sdtPr>
          <w:rPr>
            <w:rFonts w:eastAsia="Times New Roman" w:cs="Times New Roman"/>
            <w:color w:val="000000"/>
            <w:szCs w:val="24"/>
          </w:rPr>
          <w:id w:val="1406644715"/>
          <w:citation/>
        </w:sdtPr>
        <w:sdtContent>
          <w:r w:rsidR="00606BE0" w:rsidRPr="0005374D">
            <w:rPr>
              <w:rFonts w:eastAsia="Times New Roman" w:cs="Times New Roman"/>
              <w:color w:val="000000"/>
              <w:szCs w:val="24"/>
            </w:rPr>
            <w:fldChar w:fldCharType="begin"/>
          </w:r>
          <w:r w:rsidR="00606BE0" w:rsidRPr="0005374D">
            <w:rPr>
              <w:rFonts w:eastAsia="Times New Roman" w:cs="Times New Roman"/>
              <w:color w:val="000000"/>
              <w:szCs w:val="24"/>
              <w:lang w:val="es-MX"/>
            </w:rPr>
            <w:instrText xml:space="preserve"> CITATION Por23 \l 2058 </w:instrText>
          </w:r>
          <w:r w:rsidR="00606BE0"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(Portal Unico, Transparencia, 2023)</w:t>
          </w:r>
          <w:r w:rsidR="00606BE0" w:rsidRPr="0005374D">
            <w:rPr>
              <w:rFonts w:eastAsia="Times New Roman" w:cs="Times New Roman"/>
              <w:color w:val="000000"/>
              <w:szCs w:val="24"/>
            </w:rPr>
            <w:fldChar w:fldCharType="end"/>
          </w:r>
        </w:sdtContent>
      </w:sdt>
      <w:r w:rsidR="00D051CD" w:rsidRPr="0005374D">
        <w:rPr>
          <w:rFonts w:eastAsia="Times New Roman" w:cs="Times New Roman"/>
          <w:color w:val="000000"/>
          <w:szCs w:val="24"/>
        </w:rPr>
        <w:t xml:space="preserve"> </w:t>
      </w:r>
      <w:r w:rsidRPr="0005374D">
        <w:rPr>
          <w:rFonts w:eastAsia="Times New Roman" w:cs="Times New Roman"/>
          <w:color w:val="000000"/>
          <w:szCs w:val="24"/>
        </w:rPr>
        <w:t>Actualmente La Secretaría de Salud por sus siglas (SESAL) es el ente encargado de dirigi</w:t>
      </w:r>
      <w:r w:rsidRPr="0005374D">
        <w:t>r,</w:t>
      </w:r>
      <w:r w:rsidRPr="0005374D">
        <w:rPr>
          <w:rFonts w:eastAsia="Times New Roman" w:cs="Times New Roman"/>
          <w:color w:val="000000"/>
          <w:szCs w:val="24"/>
        </w:rPr>
        <w:t xml:space="preserve"> </w:t>
      </w:r>
      <w:r w:rsidRPr="0005374D">
        <w:t>c</w:t>
      </w:r>
      <w:r w:rsidRPr="0005374D">
        <w:rPr>
          <w:rFonts w:eastAsia="Times New Roman" w:cs="Times New Roman"/>
          <w:color w:val="000000"/>
          <w:szCs w:val="24"/>
        </w:rPr>
        <w:t>ontrolar, dar seguimiento, analizar políticas y normas de todos los hospitales y regiones del sector de salud pública en Honduras.</w:t>
      </w:r>
    </w:p>
    <w:p w14:paraId="1C269E1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área de C</w:t>
      </w:r>
      <w:sdt>
        <w:sdtPr>
          <w:tag w:val="goog_rdk_23"/>
          <w:id w:val="-629945341"/>
        </w:sdtPr>
        <w:sdtContent/>
      </w:sdt>
      <w:r w:rsidRPr="0005374D">
        <w:rPr>
          <w:rFonts w:eastAsia="Times New Roman" w:cs="Times New Roman"/>
          <w:color w:val="000000"/>
          <w:szCs w:val="24"/>
        </w:rPr>
        <w:t>ontratos que está bajo la dirección de Recursos Humanos está conformada por treinta colaboradores que tienen diversas responsabilidades con el objetivo de hacer el pago efectivo de los salarios del personal médico y administrativo del sector público que labora bajo la modalidad de contrato. Actualmente  se cuenta con 4,629 colaboradores a nivel nacional entre todos los hospitales y regiones a los cuales se les realiza un pago salarial de manera mensual, no hay una fecha fija establecida a la cual se le paga bajo esta modalidad a los empleados ya que esto depende de la eficacia que manejan en tiempo las partes involucradas que participan y a la vez la eficiencia para que se lleve a cabo de manera exitosa el proceso de pago, la cual ha venido afectando ya que un reproceso por desorganización y por no cumplir los procedimientos conlleva  a retrasos en una planilla de pago.</w:t>
      </w:r>
    </w:p>
    <w:p w14:paraId="108C78C2" w14:textId="77777777" w:rsidR="00990680" w:rsidRPr="0005374D" w:rsidRDefault="00000000" w:rsidP="00990680">
      <w:pPr>
        <w:pBdr>
          <w:top w:val="nil"/>
          <w:left w:val="nil"/>
          <w:bottom w:val="nil"/>
          <w:right w:val="nil"/>
          <w:between w:val="nil"/>
        </w:pBdr>
        <w:spacing w:after="120"/>
        <w:ind w:firstLine="720"/>
        <w:rPr>
          <w:rFonts w:eastAsia="Times New Roman" w:cs="Times New Roman"/>
          <w:color w:val="000000"/>
          <w:szCs w:val="24"/>
        </w:rPr>
      </w:pPr>
      <w:sdt>
        <w:sdtPr>
          <w:tag w:val="goog_rdk_24"/>
          <w:id w:val="1300111087"/>
        </w:sdtPr>
        <w:sdtContent/>
      </w:sdt>
      <w:r w:rsidR="00990680" w:rsidRPr="0005374D">
        <w:rPr>
          <w:rFonts w:eastAsia="Times New Roman" w:cs="Times New Roman"/>
          <w:color w:val="000000"/>
          <w:szCs w:val="24"/>
        </w:rPr>
        <w:t>Los responsables involucrados en este proceso de pago es el área de Recursos Humanos mediante el Departamento de Contratos y la Dirección General de Servicio Civil quien es el ente encargado de regular y auditar las relaciones entre la administración pública y sus servidores con la finalidad de garantizar la eficiencia de la administración.</w:t>
      </w:r>
    </w:p>
    <w:p w14:paraId="78016E9F" w14:textId="2A442DE0"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Instituto Nacional Cardio 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 está integrado por 150 personas bajo la modalidad de contrato, siendo liderado en tema de planillas salariales por un jefe de personal y dos asistentes que son las personas encargadas de controlar el registro de las personas contratadas que laboran en el Instituto.</w:t>
      </w:r>
    </w:p>
    <w:p w14:paraId="668DACD0" w14:textId="79DF0649" w:rsidR="0000054C" w:rsidRPr="0005374D" w:rsidRDefault="00AE3AA6" w:rsidP="00990680">
      <w:pPr>
        <w:pBdr>
          <w:top w:val="nil"/>
          <w:left w:val="nil"/>
          <w:bottom w:val="nil"/>
          <w:right w:val="nil"/>
          <w:between w:val="nil"/>
        </w:pBdr>
        <w:spacing w:after="120"/>
        <w:ind w:firstLine="720"/>
        <w:rPr>
          <w:noProof/>
        </w:rPr>
      </w:pPr>
      <w:r w:rsidRPr="0005374D">
        <w:rPr>
          <w:noProof/>
        </w:rPr>
        <w:lastRenderedPageBreak/>
        <mc:AlternateContent>
          <mc:Choice Requires="wps">
            <w:drawing>
              <wp:anchor distT="0" distB="0" distL="114300" distR="114300" simplePos="0" relativeHeight="251661312" behindDoc="0" locked="0" layoutInCell="1" allowOverlap="1" wp14:anchorId="0B30A247" wp14:editId="0D68E69F">
                <wp:simplePos x="0" y="0"/>
                <wp:positionH relativeFrom="column">
                  <wp:posOffset>2023533</wp:posOffset>
                </wp:positionH>
                <wp:positionV relativeFrom="paragraph">
                  <wp:posOffset>-371263</wp:posOffset>
                </wp:positionV>
                <wp:extent cx="2724150" cy="581025"/>
                <wp:effectExtent l="0" t="0" r="0" b="0"/>
                <wp:wrapNone/>
                <wp:docPr id="1702095926"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24150" cy="581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8C186" w14:textId="77777777" w:rsidR="00390E0D" w:rsidRDefault="00390E0D" w:rsidP="00990680">
                            <w:pPr>
                              <w:jc w:val="center"/>
                              <w:textDirection w:val="btLr"/>
                            </w:pPr>
                            <w:r>
                              <w:rPr>
                                <w:b/>
                                <w:color w:val="000000"/>
                              </w:rPr>
                              <w:t>Organigrama Macro SESAL (INC)</w:t>
                            </w:r>
                          </w:p>
                        </w:txbxContent>
                      </wps:txbx>
                      <wps:bodyPr rot="0" vert="horz" wrap="square" lIns="91425" tIns="45698" rIns="91425" bIns="45698"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B30A247" id="Rectángulo 3" o:spid="_x0000_s1026" style="position:absolute;left:0;text-align:left;margin-left:159.35pt;margin-top:-29.25pt;width:214.5pt;height:4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" filled="f" stroked="f">
                <v:path arrowok="t"/>
                <v:textbox inset="2.53958mm,1.2694mm,2.53958mm,1.2694mm">
                  <w:txbxContent>
                    <w:p w14:paraId="4928C186" w14:textId="77777777" w:rsidR="00390E0D" w:rsidRDefault="00390E0D" w:rsidP="00990680">
                      <w:pPr>
                        <w:jc w:val="center"/>
                        <w:textDirection w:val="btLr"/>
                      </w:pPr>
                      <w:r>
                        <w:rPr>
                          <w:b/>
                          <w:color w:val="000000"/>
                        </w:rPr>
                        <w:t>Organigrama Macro SESAL (INC)</w:t>
                      </w:r>
                    </w:p>
                  </w:txbxContent>
                </v:textbox>
              </v:rect>
            </w:pict>
          </mc:Fallback>
        </mc:AlternateContent>
      </w:r>
    </w:p>
    <w:p w14:paraId="35392606" w14:textId="2428A75E" w:rsidR="0000054C" w:rsidRPr="0005374D" w:rsidRDefault="0000054C" w:rsidP="00990680">
      <w:pPr>
        <w:pBdr>
          <w:top w:val="nil"/>
          <w:left w:val="nil"/>
          <w:bottom w:val="nil"/>
          <w:right w:val="nil"/>
          <w:between w:val="nil"/>
        </w:pBdr>
        <w:spacing w:after="120"/>
        <w:ind w:firstLine="720"/>
        <w:rPr>
          <w:noProof/>
        </w:rPr>
      </w:pPr>
      <w:r w:rsidRPr="0005374D">
        <w:rPr>
          <w:noProof/>
        </w:rPr>
        <w:drawing>
          <wp:anchor distT="0" distB="0" distL="0" distR="0" simplePos="0" relativeHeight="251660288" behindDoc="1" locked="0" layoutInCell="1" hidden="0" allowOverlap="1" wp14:anchorId="6967BF00" wp14:editId="1B402841">
            <wp:simplePos x="0" y="0"/>
            <wp:positionH relativeFrom="column">
              <wp:posOffset>-595630</wp:posOffset>
            </wp:positionH>
            <wp:positionV relativeFrom="paragraph">
              <wp:posOffset>-74295</wp:posOffset>
            </wp:positionV>
            <wp:extent cx="7188200" cy="4066540"/>
            <wp:effectExtent l="0" t="0" r="0" b="0"/>
            <wp:wrapNone/>
            <wp:docPr id="23" name="image14.jpg" descr="Escala de tiemp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jpg" descr="Escala de tiempo&#10;&#10;Descripción generada automáticamente"/>
                    <pic:cNvPicPr preferRelativeResize="0"/>
                  </pic:nvPicPr>
                  <pic:blipFill rotWithShape="1">
                    <a:blip r:embed="rId22"/>
                    <a:srcRect t="2574" b="4203"/>
                    <a:stretch/>
                  </pic:blipFill>
                  <pic:spPr bwMode="auto">
                    <a:xfrm>
                      <a:off x="0" y="0"/>
                      <a:ext cx="7188200" cy="40665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9FDBE89" w14:textId="2CD23070"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46837E3D" w14:textId="13889594"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noProof/>
        </w:rPr>
        <w:drawing>
          <wp:anchor distT="0" distB="0" distL="0" distR="0" simplePos="0" relativeHeight="251659264" behindDoc="1" locked="0" layoutInCell="1" hidden="0" allowOverlap="1" wp14:anchorId="11DC4DF4" wp14:editId="752F4502">
            <wp:simplePos x="0" y="0"/>
            <wp:positionH relativeFrom="column">
              <wp:posOffset>-161924</wp:posOffset>
            </wp:positionH>
            <wp:positionV relativeFrom="paragraph">
              <wp:posOffset>-33642299</wp:posOffset>
            </wp:positionV>
            <wp:extent cx="5692140" cy="2501265"/>
            <wp:effectExtent l="0" t="0" r="0" b="0"/>
            <wp:wrapNone/>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a:stretch>
                      <a:fillRect/>
                    </a:stretch>
                  </pic:blipFill>
                  <pic:spPr>
                    <a:xfrm>
                      <a:off x="0" y="0"/>
                      <a:ext cx="5692140" cy="2501265"/>
                    </a:xfrm>
                    <a:prstGeom prst="rect">
                      <a:avLst/>
                    </a:prstGeom>
                    <a:ln/>
                  </pic:spPr>
                </pic:pic>
              </a:graphicData>
            </a:graphic>
          </wp:anchor>
        </w:drawing>
      </w:r>
    </w:p>
    <w:p w14:paraId="3D8EB64A"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26F3FD57"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94ABEE1"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4389BA7E"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15C45E4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2960750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47539DE"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5039F4AE"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5A6C9AF0" w14:textId="46A987BB" w:rsidR="00990680" w:rsidRPr="0005374D" w:rsidRDefault="0087554D" w:rsidP="00990680">
      <w:pPr>
        <w:pBdr>
          <w:top w:val="nil"/>
          <w:left w:val="nil"/>
          <w:bottom w:val="nil"/>
          <w:right w:val="nil"/>
          <w:between w:val="nil"/>
        </w:pBdr>
        <w:spacing w:after="120"/>
        <w:rPr>
          <w:rFonts w:eastAsia="Times New Roman" w:cs="Times New Roman"/>
          <w:color w:val="000000"/>
          <w:szCs w:val="24"/>
        </w:rPr>
      </w:pPr>
      <w:r w:rsidRPr="0005374D">
        <w:rPr>
          <w:noProof/>
        </w:rPr>
        <mc:AlternateContent>
          <mc:Choice Requires="wps">
            <w:drawing>
              <wp:anchor distT="0" distB="0" distL="114300" distR="114300" simplePos="0" relativeHeight="251737088" behindDoc="1" locked="0" layoutInCell="1" allowOverlap="1" wp14:anchorId="181DC42B" wp14:editId="7B16F09F">
                <wp:simplePos x="0" y="0"/>
                <wp:positionH relativeFrom="column">
                  <wp:posOffset>-367030</wp:posOffset>
                </wp:positionH>
                <wp:positionV relativeFrom="paragraph">
                  <wp:posOffset>319405</wp:posOffset>
                </wp:positionV>
                <wp:extent cx="7188200" cy="635"/>
                <wp:effectExtent l="0" t="0" r="0" b="12065"/>
                <wp:wrapNone/>
                <wp:docPr id="76795885" name="Cuadro de texto 1"/>
                <wp:cNvGraphicFramePr/>
                <a:graphic xmlns:a="http://schemas.openxmlformats.org/drawingml/2006/main">
                  <a:graphicData uri="http://schemas.microsoft.com/office/word/2010/wordprocessingShape">
                    <wps:wsp>
                      <wps:cNvSpPr txBox="1"/>
                      <wps:spPr>
                        <a:xfrm>
                          <a:off x="0" y="0"/>
                          <a:ext cx="7188200" cy="635"/>
                        </a:xfrm>
                        <a:prstGeom prst="rect">
                          <a:avLst/>
                        </a:prstGeom>
                        <a:solidFill>
                          <a:prstClr val="white"/>
                        </a:solidFill>
                        <a:ln>
                          <a:noFill/>
                        </a:ln>
                      </wps:spPr>
                      <wps:txbx>
                        <w:txbxContent>
                          <w:p w14:paraId="354C16DF" w14:textId="0DA27D4E" w:rsidR="00390E0D" w:rsidRPr="004A029F" w:rsidRDefault="00390E0D" w:rsidP="004A029F">
                            <w:pPr>
                              <w:pStyle w:val="Descripcin"/>
                              <w:rPr>
                                <w:i w:val="0"/>
                                <w:iCs w:val="0"/>
                                <w:noProof/>
                                <w:color w:val="auto"/>
                                <w:sz w:val="24"/>
                                <w:szCs w:val="24"/>
                              </w:rPr>
                            </w:pPr>
                            <w:bookmarkStart w:id="63" w:name="_Toc155545845"/>
                            <w:r w:rsidRPr="004A029F">
                              <w:rPr>
                                <w:i w:val="0"/>
                                <w:iCs w:val="0"/>
                                <w:color w:val="auto"/>
                                <w:sz w:val="24"/>
                                <w:szCs w:val="24"/>
                              </w:rPr>
                              <w:t xml:space="preserve">Figura </w:t>
                            </w:r>
                            <w:r w:rsidRPr="004A029F">
                              <w:rPr>
                                <w:i w:val="0"/>
                                <w:iCs w:val="0"/>
                                <w:color w:val="auto"/>
                                <w:sz w:val="24"/>
                                <w:szCs w:val="24"/>
                              </w:rPr>
                              <w:fldChar w:fldCharType="begin"/>
                            </w:r>
                            <w:r w:rsidRPr="004A029F">
                              <w:rPr>
                                <w:i w:val="0"/>
                                <w:iCs w:val="0"/>
                                <w:color w:val="auto"/>
                                <w:sz w:val="24"/>
                                <w:szCs w:val="24"/>
                              </w:rPr>
                              <w:instrText xml:space="preserve"> SEQ Figura \* ARABIC </w:instrText>
                            </w:r>
                            <w:r w:rsidRPr="004A029F">
                              <w:rPr>
                                <w:i w:val="0"/>
                                <w:iCs w:val="0"/>
                                <w:color w:val="auto"/>
                                <w:sz w:val="24"/>
                                <w:szCs w:val="24"/>
                              </w:rPr>
                              <w:fldChar w:fldCharType="separate"/>
                            </w:r>
                            <w:r w:rsidR="00A67900">
                              <w:rPr>
                                <w:i w:val="0"/>
                                <w:iCs w:val="0"/>
                                <w:noProof/>
                                <w:color w:val="auto"/>
                                <w:sz w:val="24"/>
                                <w:szCs w:val="24"/>
                              </w:rPr>
                              <w:t>1</w:t>
                            </w:r>
                            <w:r w:rsidRPr="004A029F">
                              <w:rPr>
                                <w:i w:val="0"/>
                                <w:iCs w:val="0"/>
                                <w:color w:val="auto"/>
                                <w:sz w:val="24"/>
                                <w:szCs w:val="24"/>
                              </w:rPr>
                              <w:fldChar w:fldCharType="end"/>
                            </w:r>
                            <w:r w:rsidRPr="004A029F">
                              <w:rPr>
                                <w:i w:val="0"/>
                                <w:iCs w:val="0"/>
                                <w:color w:val="auto"/>
                                <w:sz w:val="24"/>
                                <w:szCs w:val="24"/>
                              </w:rPr>
                              <w:t>. Organigrama de Empresa</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81DC42B" id="_x0000_t202" coordsize="21600,21600" o:spt="202" path="m,l,21600r21600,l21600,xe">
                <v:stroke joinstyle="miter"/>
                <v:path gradientshapeok="t" o:connecttype="rect"/>
              </v:shapetype>
              <v:shape id="Cuadro de texto 1" o:spid="_x0000_s1027" type="#_x0000_t202" style="position:absolute;left:0;text-align:left;margin-left:-28.9pt;margin-top:25.15pt;width:566pt;height:.05pt;z-index:-251579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" stroked="f">
                <v:textbox style="mso-fit-shape-to-text:t" inset="0,0,0,0">
                  <w:txbxContent>
                    <w:p w14:paraId="354C16DF" w14:textId="0DA27D4E" w:rsidR="00390E0D" w:rsidRPr="004A029F" w:rsidRDefault="00390E0D" w:rsidP="004A029F">
                      <w:pPr>
                        <w:pStyle w:val="Descripcin"/>
                        <w:rPr>
                          <w:i w:val="0"/>
                          <w:iCs w:val="0"/>
                          <w:noProof/>
                          <w:color w:val="auto"/>
                          <w:sz w:val="24"/>
                          <w:szCs w:val="24"/>
                        </w:rPr>
                      </w:pPr>
                      <w:bookmarkStart w:id="64" w:name="_Toc155545845"/>
                      <w:r w:rsidRPr="004A029F">
                        <w:rPr>
                          <w:i w:val="0"/>
                          <w:iCs w:val="0"/>
                          <w:color w:val="auto"/>
                          <w:sz w:val="24"/>
                          <w:szCs w:val="24"/>
                        </w:rPr>
                        <w:t xml:space="preserve">Figura </w:t>
                      </w:r>
                      <w:r w:rsidRPr="004A029F">
                        <w:rPr>
                          <w:i w:val="0"/>
                          <w:iCs w:val="0"/>
                          <w:color w:val="auto"/>
                          <w:sz w:val="24"/>
                          <w:szCs w:val="24"/>
                        </w:rPr>
                        <w:fldChar w:fldCharType="begin"/>
                      </w:r>
                      <w:r w:rsidRPr="004A029F">
                        <w:rPr>
                          <w:i w:val="0"/>
                          <w:iCs w:val="0"/>
                          <w:color w:val="auto"/>
                          <w:sz w:val="24"/>
                          <w:szCs w:val="24"/>
                        </w:rPr>
                        <w:instrText xml:space="preserve"> SEQ Figura \* ARABIC </w:instrText>
                      </w:r>
                      <w:r w:rsidRPr="004A029F">
                        <w:rPr>
                          <w:i w:val="0"/>
                          <w:iCs w:val="0"/>
                          <w:color w:val="auto"/>
                          <w:sz w:val="24"/>
                          <w:szCs w:val="24"/>
                        </w:rPr>
                        <w:fldChar w:fldCharType="separate"/>
                      </w:r>
                      <w:r w:rsidR="00A67900">
                        <w:rPr>
                          <w:i w:val="0"/>
                          <w:iCs w:val="0"/>
                          <w:noProof/>
                          <w:color w:val="auto"/>
                          <w:sz w:val="24"/>
                          <w:szCs w:val="24"/>
                        </w:rPr>
                        <w:t>1</w:t>
                      </w:r>
                      <w:r w:rsidRPr="004A029F">
                        <w:rPr>
                          <w:i w:val="0"/>
                          <w:iCs w:val="0"/>
                          <w:color w:val="auto"/>
                          <w:sz w:val="24"/>
                          <w:szCs w:val="24"/>
                        </w:rPr>
                        <w:fldChar w:fldCharType="end"/>
                      </w:r>
                      <w:r w:rsidRPr="004A029F">
                        <w:rPr>
                          <w:i w:val="0"/>
                          <w:iCs w:val="0"/>
                          <w:color w:val="auto"/>
                          <w:sz w:val="24"/>
                          <w:szCs w:val="24"/>
                        </w:rPr>
                        <w:t>. Organigrama de Empresa</w:t>
                      </w:r>
                      <w:bookmarkEnd w:id="64"/>
                    </w:p>
                  </w:txbxContent>
                </v:textbox>
              </v:shape>
            </w:pict>
          </mc:Fallback>
        </mc:AlternateContent>
      </w:r>
    </w:p>
    <w:p w14:paraId="30EFB8DB" w14:textId="77777777" w:rsidR="0000054C" w:rsidRPr="0005374D" w:rsidRDefault="0000054C" w:rsidP="0000054C">
      <w:pPr>
        <w:pBdr>
          <w:top w:val="nil"/>
          <w:left w:val="nil"/>
          <w:bottom w:val="nil"/>
          <w:right w:val="nil"/>
          <w:between w:val="nil"/>
        </w:pBdr>
        <w:rPr>
          <w:rFonts w:eastAsia="Times New Roman" w:cs="Times New Roman"/>
          <w:b/>
          <w:color w:val="000000"/>
          <w:szCs w:val="24"/>
        </w:rPr>
      </w:pPr>
    </w:p>
    <w:p w14:paraId="6C620204" w14:textId="609C6A3A" w:rsidR="00990680" w:rsidRPr="0005374D" w:rsidRDefault="00990680" w:rsidP="004A029F">
      <w:pPr>
        <w:pBdr>
          <w:top w:val="nil"/>
          <w:left w:val="nil"/>
          <w:bottom w:val="nil"/>
          <w:right w:val="nil"/>
          <w:between w:val="nil"/>
        </w:pBdr>
        <w:ind w:firstLine="0"/>
        <w:rPr>
          <w:rFonts w:eastAsia="Times New Roman" w:cs="Times New Roman"/>
          <w:b/>
          <w:color w:val="000000"/>
          <w:szCs w:val="24"/>
        </w:rPr>
      </w:pPr>
      <w:r w:rsidRPr="0005374D">
        <w:rPr>
          <w:rFonts w:eastAsia="Times New Roman" w:cs="Times New Roman"/>
          <w:b/>
          <w:color w:val="000000"/>
          <w:sz w:val="20"/>
          <w:szCs w:val="20"/>
        </w:rPr>
        <w:t xml:space="preserve">Fuente: </w:t>
      </w:r>
      <w:sdt>
        <w:sdtPr>
          <w:rPr>
            <w:rFonts w:eastAsia="Times New Roman" w:cs="Times New Roman"/>
            <w:b/>
            <w:color w:val="000000"/>
            <w:sz w:val="20"/>
            <w:szCs w:val="20"/>
          </w:rPr>
          <w:id w:val="-1433353465"/>
          <w:citation/>
        </w:sdtPr>
        <w:sdtContent>
          <w:r w:rsidR="00606BE0" w:rsidRPr="0005374D">
            <w:rPr>
              <w:rFonts w:eastAsia="Times New Roman" w:cs="Times New Roman"/>
              <w:b/>
              <w:color w:val="000000"/>
              <w:sz w:val="20"/>
              <w:szCs w:val="20"/>
            </w:rPr>
            <w:fldChar w:fldCharType="begin"/>
          </w:r>
          <w:r w:rsidR="00606BE0" w:rsidRPr="0005374D">
            <w:rPr>
              <w:rFonts w:eastAsia="Times New Roman" w:cs="Times New Roman"/>
              <w:b/>
              <w:color w:val="000000"/>
              <w:sz w:val="20"/>
              <w:szCs w:val="20"/>
              <w:lang w:val="es-MX"/>
            </w:rPr>
            <w:instrText xml:space="preserve"> CITATION Sec23 \l 2058 </w:instrText>
          </w:r>
          <w:r w:rsidR="00606BE0" w:rsidRPr="0005374D">
            <w:rPr>
              <w:rFonts w:eastAsia="Times New Roman" w:cs="Times New Roman"/>
              <w:b/>
              <w:color w:val="000000"/>
              <w:sz w:val="20"/>
              <w:szCs w:val="20"/>
            </w:rPr>
            <w:fldChar w:fldCharType="separate"/>
          </w:r>
          <w:r w:rsidR="00CB2D70" w:rsidRPr="0005374D">
            <w:rPr>
              <w:rFonts w:eastAsia="Times New Roman" w:cs="Times New Roman"/>
              <w:noProof/>
              <w:color w:val="000000"/>
              <w:sz w:val="20"/>
              <w:szCs w:val="20"/>
              <w:lang w:val="es-MX"/>
            </w:rPr>
            <w:t>(Secretaria de Salud Honduras, 2023)</w:t>
          </w:r>
          <w:r w:rsidR="00606BE0" w:rsidRPr="0005374D">
            <w:rPr>
              <w:rFonts w:eastAsia="Times New Roman" w:cs="Times New Roman"/>
              <w:b/>
              <w:color w:val="000000"/>
              <w:sz w:val="20"/>
              <w:szCs w:val="20"/>
            </w:rPr>
            <w:fldChar w:fldCharType="end"/>
          </w:r>
        </w:sdtContent>
      </w:sdt>
      <w:r w:rsidR="00606BE0" w:rsidRPr="0005374D">
        <w:rPr>
          <w:noProof/>
        </w:rPr>
        <w:t xml:space="preserve"> </w:t>
      </w:r>
    </w:p>
    <w:p w14:paraId="06F449B2" w14:textId="6EFC3397" w:rsidR="00990680" w:rsidRPr="0005374D" w:rsidRDefault="004A029F" w:rsidP="00990680">
      <w:pPr>
        <w:pBdr>
          <w:top w:val="nil"/>
          <w:left w:val="nil"/>
          <w:bottom w:val="nil"/>
          <w:right w:val="nil"/>
          <w:between w:val="nil"/>
        </w:pBdr>
        <w:spacing w:after="120"/>
        <w:rPr>
          <w:rFonts w:eastAsia="Times New Roman" w:cs="Times New Roman"/>
          <w:b/>
          <w:color w:val="000000"/>
          <w:szCs w:val="24"/>
        </w:rPr>
      </w:pPr>
      <w:r w:rsidRPr="0005374D">
        <w:rPr>
          <w:noProof/>
        </w:rPr>
        <w:drawing>
          <wp:anchor distT="0" distB="0" distL="0" distR="0" simplePos="0" relativeHeight="251662336" behindDoc="1" locked="0" layoutInCell="1" hidden="0" allowOverlap="1" wp14:anchorId="7FAE97B4" wp14:editId="692CF00A">
            <wp:simplePos x="0" y="0"/>
            <wp:positionH relativeFrom="column">
              <wp:posOffset>-71755</wp:posOffset>
            </wp:positionH>
            <wp:positionV relativeFrom="paragraph">
              <wp:posOffset>91978</wp:posOffset>
            </wp:positionV>
            <wp:extent cx="5692554" cy="2501439"/>
            <wp:effectExtent l="0" t="0" r="0" b="0"/>
            <wp:wrapNone/>
            <wp:docPr id="16" name="image7.png" descr="Diagrama, Teams&#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png" descr="Diagrama, Teams&#10;&#10;Descripción generada automáticamente"/>
                    <pic:cNvPicPr preferRelativeResize="0"/>
                  </pic:nvPicPr>
                  <pic:blipFill>
                    <a:blip r:embed="rId23"/>
                    <a:srcRect/>
                    <a:stretch>
                      <a:fillRect/>
                    </a:stretch>
                  </pic:blipFill>
                  <pic:spPr>
                    <a:xfrm>
                      <a:off x="0" y="0"/>
                      <a:ext cx="5692554" cy="2501439"/>
                    </a:xfrm>
                    <a:prstGeom prst="rect">
                      <a:avLst/>
                    </a:prstGeom>
                    <a:ln/>
                  </pic:spPr>
                </pic:pic>
              </a:graphicData>
            </a:graphic>
          </wp:anchor>
        </w:drawing>
      </w:r>
    </w:p>
    <w:p w14:paraId="64BBD70D" w14:textId="77777777"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15360011" w14:textId="77777777"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53AD46B2" w14:textId="77777777"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397DEF2F" w14:textId="77777777"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2F4DB3B8" w14:textId="07B97E82"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6E165316" w14:textId="77777777" w:rsidR="004A029F" w:rsidRPr="0005374D" w:rsidRDefault="004A029F" w:rsidP="00990680">
      <w:pPr>
        <w:pBdr>
          <w:top w:val="nil"/>
          <w:left w:val="nil"/>
          <w:bottom w:val="nil"/>
          <w:right w:val="nil"/>
          <w:between w:val="nil"/>
        </w:pBdr>
        <w:spacing w:after="120"/>
        <w:rPr>
          <w:rFonts w:eastAsia="Times New Roman" w:cs="Times New Roman"/>
          <w:b/>
          <w:color w:val="000000"/>
          <w:sz w:val="20"/>
          <w:szCs w:val="20"/>
        </w:rPr>
      </w:pPr>
    </w:p>
    <w:p w14:paraId="3EA5084E" w14:textId="213CC77E" w:rsidR="0087554D" w:rsidRPr="0005374D" w:rsidRDefault="0087554D" w:rsidP="0087554D">
      <w:pPr>
        <w:pBdr>
          <w:top w:val="nil"/>
          <w:left w:val="nil"/>
          <w:bottom w:val="nil"/>
          <w:right w:val="nil"/>
          <w:between w:val="nil"/>
        </w:pBdr>
        <w:spacing w:after="120"/>
        <w:rPr>
          <w:rFonts w:eastAsia="Times New Roman" w:cs="Times New Roman"/>
          <w:b/>
          <w:color w:val="000000"/>
          <w:sz w:val="20"/>
          <w:szCs w:val="20"/>
        </w:rPr>
      </w:pPr>
    </w:p>
    <w:p w14:paraId="16E96608" w14:textId="33BDED70" w:rsidR="0087554D" w:rsidRPr="0005374D" w:rsidRDefault="0087554D" w:rsidP="0087554D">
      <w:pPr>
        <w:pBdr>
          <w:top w:val="nil"/>
          <w:left w:val="nil"/>
          <w:bottom w:val="nil"/>
          <w:right w:val="nil"/>
          <w:between w:val="nil"/>
        </w:pBdr>
        <w:spacing w:after="120"/>
        <w:rPr>
          <w:rFonts w:eastAsia="Times New Roman" w:cs="Times New Roman"/>
          <w:b/>
          <w:color w:val="000000"/>
          <w:sz w:val="20"/>
          <w:szCs w:val="20"/>
        </w:rPr>
      </w:pPr>
      <w:r w:rsidRPr="0005374D">
        <w:rPr>
          <w:noProof/>
        </w:rPr>
        <mc:AlternateContent>
          <mc:Choice Requires="wps">
            <w:drawing>
              <wp:anchor distT="0" distB="0" distL="114300" distR="114300" simplePos="0" relativeHeight="251739136" behindDoc="1" locked="0" layoutInCell="1" allowOverlap="1" wp14:anchorId="7830F23A" wp14:editId="02E5F841">
                <wp:simplePos x="0" y="0"/>
                <wp:positionH relativeFrom="column">
                  <wp:posOffset>-1270</wp:posOffset>
                </wp:positionH>
                <wp:positionV relativeFrom="paragraph">
                  <wp:posOffset>57785</wp:posOffset>
                </wp:positionV>
                <wp:extent cx="5692140" cy="635"/>
                <wp:effectExtent l="0" t="0" r="0" b="12065"/>
                <wp:wrapNone/>
                <wp:docPr id="1886057018" name="Cuadro de texto 1"/>
                <wp:cNvGraphicFramePr/>
                <a:graphic xmlns:a="http://schemas.openxmlformats.org/drawingml/2006/main">
                  <a:graphicData uri="http://schemas.microsoft.com/office/word/2010/wordprocessingShape">
                    <wps:wsp>
                      <wps:cNvSpPr txBox="1"/>
                      <wps:spPr>
                        <a:xfrm>
                          <a:off x="0" y="0"/>
                          <a:ext cx="5692140" cy="635"/>
                        </a:xfrm>
                        <a:prstGeom prst="rect">
                          <a:avLst/>
                        </a:prstGeom>
                        <a:solidFill>
                          <a:prstClr val="white"/>
                        </a:solidFill>
                        <a:ln>
                          <a:noFill/>
                        </a:ln>
                      </wps:spPr>
                      <wps:txbx>
                        <w:txbxContent>
                          <w:p w14:paraId="05EBDD35" w14:textId="686518D7" w:rsidR="00390E0D" w:rsidRPr="004A029F" w:rsidRDefault="00390E0D" w:rsidP="004A029F">
                            <w:pPr>
                              <w:pStyle w:val="Descripcin"/>
                              <w:rPr>
                                <w:rFonts w:eastAsia="Times New Roman" w:cs="Times New Roman"/>
                                <w:b/>
                                <w:i w:val="0"/>
                                <w:iCs w:val="0"/>
                                <w:color w:val="auto"/>
                                <w:sz w:val="24"/>
                                <w:szCs w:val="24"/>
                              </w:rPr>
                            </w:pPr>
                            <w:bookmarkStart w:id="64" w:name="_Toc155545846"/>
                            <w:r w:rsidRPr="004A029F">
                              <w:rPr>
                                <w:i w:val="0"/>
                                <w:iCs w:val="0"/>
                                <w:color w:val="auto"/>
                                <w:sz w:val="24"/>
                                <w:szCs w:val="24"/>
                              </w:rPr>
                              <w:t xml:space="preserve">Figura </w:t>
                            </w:r>
                            <w:r w:rsidRPr="004A029F">
                              <w:rPr>
                                <w:i w:val="0"/>
                                <w:iCs w:val="0"/>
                                <w:color w:val="auto"/>
                                <w:sz w:val="24"/>
                                <w:szCs w:val="24"/>
                              </w:rPr>
                              <w:fldChar w:fldCharType="begin"/>
                            </w:r>
                            <w:r w:rsidRPr="004A029F">
                              <w:rPr>
                                <w:i w:val="0"/>
                                <w:iCs w:val="0"/>
                                <w:color w:val="auto"/>
                                <w:sz w:val="24"/>
                                <w:szCs w:val="24"/>
                              </w:rPr>
                              <w:instrText xml:space="preserve"> SEQ Figura \* ARABIC </w:instrText>
                            </w:r>
                            <w:r w:rsidRPr="004A029F">
                              <w:rPr>
                                <w:i w:val="0"/>
                                <w:iCs w:val="0"/>
                                <w:color w:val="auto"/>
                                <w:sz w:val="24"/>
                                <w:szCs w:val="24"/>
                              </w:rPr>
                              <w:fldChar w:fldCharType="separate"/>
                            </w:r>
                            <w:r w:rsidR="00A67900">
                              <w:rPr>
                                <w:i w:val="0"/>
                                <w:iCs w:val="0"/>
                                <w:noProof/>
                                <w:color w:val="auto"/>
                                <w:sz w:val="24"/>
                                <w:szCs w:val="24"/>
                              </w:rPr>
                              <w:t>2</w:t>
                            </w:r>
                            <w:r w:rsidRPr="004A029F">
                              <w:rPr>
                                <w:i w:val="0"/>
                                <w:iCs w:val="0"/>
                                <w:color w:val="auto"/>
                                <w:sz w:val="24"/>
                                <w:szCs w:val="24"/>
                              </w:rPr>
                              <w:fldChar w:fldCharType="end"/>
                            </w:r>
                            <w:r w:rsidRPr="004A029F">
                              <w:rPr>
                                <w:i w:val="0"/>
                                <w:iCs w:val="0"/>
                                <w:color w:val="auto"/>
                                <w:sz w:val="24"/>
                                <w:szCs w:val="24"/>
                              </w:rPr>
                              <w:t>. Organigrama de Recursos Humanos para el INC</w:t>
                            </w:r>
                            <w:bookmarkEnd w:id="6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30F23A" id="_x0000_s1028" type="#_x0000_t202" style="position:absolute;left:0;text-align:left;margin-left:-.1pt;margin-top:4.55pt;width:448.2pt;height:.05pt;z-index:-251577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" stroked="f">
                <v:textbox style="mso-fit-shape-to-text:t" inset="0,0,0,0">
                  <w:txbxContent>
                    <w:p w14:paraId="05EBDD35" w14:textId="686518D7" w:rsidR="00390E0D" w:rsidRPr="004A029F" w:rsidRDefault="00390E0D" w:rsidP="004A029F">
                      <w:pPr>
                        <w:pStyle w:val="Descripcin"/>
                        <w:rPr>
                          <w:rFonts w:eastAsia="Times New Roman" w:cs="Times New Roman"/>
                          <w:b/>
                          <w:i w:val="0"/>
                          <w:iCs w:val="0"/>
                          <w:color w:val="auto"/>
                          <w:sz w:val="24"/>
                          <w:szCs w:val="24"/>
                        </w:rPr>
                      </w:pPr>
                      <w:bookmarkStart w:id="66" w:name="_Toc155545846"/>
                      <w:r w:rsidRPr="004A029F">
                        <w:rPr>
                          <w:i w:val="0"/>
                          <w:iCs w:val="0"/>
                          <w:color w:val="auto"/>
                          <w:sz w:val="24"/>
                          <w:szCs w:val="24"/>
                        </w:rPr>
                        <w:t xml:space="preserve">Figura </w:t>
                      </w:r>
                      <w:r w:rsidRPr="004A029F">
                        <w:rPr>
                          <w:i w:val="0"/>
                          <w:iCs w:val="0"/>
                          <w:color w:val="auto"/>
                          <w:sz w:val="24"/>
                          <w:szCs w:val="24"/>
                        </w:rPr>
                        <w:fldChar w:fldCharType="begin"/>
                      </w:r>
                      <w:r w:rsidRPr="004A029F">
                        <w:rPr>
                          <w:i w:val="0"/>
                          <w:iCs w:val="0"/>
                          <w:color w:val="auto"/>
                          <w:sz w:val="24"/>
                          <w:szCs w:val="24"/>
                        </w:rPr>
                        <w:instrText xml:space="preserve"> SEQ Figura \* ARABIC </w:instrText>
                      </w:r>
                      <w:r w:rsidRPr="004A029F">
                        <w:rPr>
                          <w:i w:val="0"/>
                          <w:iCs w:val="0"/>
                          <w:color w:val="auto"/>
                          <w:sz w:val="24"/>
                          <w:szCs w:val="24"/>
                        </w:rPr>
                        <w:fldChar w:fldCharType="separate"/>
                      </w:r>
                      <w:r w:rsidR="00A67900">
                        <w:rPr>
                          <w:i w:val="0"/>
                          <w:iCs w:val="0"/>
                          <w:noProof/>
                          <w:color w:val="auto"/>
                          <w:sz w:val="24"/>
                          <w:szCs w:val="24"/>
                        </w:rPr>
                        <w:t>2</w:t>
                      </w:r>
                      <w:r w:rsidRPr="004A029F">
                        <w:rPr>
                          <w:i w:val="0"/>
                          <w:iCs w:val="0"/>
                          <w:color w:val="auto"/>
                          <w:sz w:val="24"/>
                          <w:szCs w:val="24"/>
                        </w:rPr>
                        <w:fldChar w:fldCharType="end"/>
                      </w:r>
                      <w:r w:rsidRPr="004A029F">
                        <w:rPr>
                          <w:i w:val="0"/>
                          <w:iCs w:val="0"/>
                          <w:color w:val="auto"/>
                          <w:sz w:val="24"/>
                          <w:szCs w:val="24"/>
                        </w:rPr>
                        <w:t>. Organigrama de Recursos Humanos para el INC</w:t>
                      </w:r>
                      <w:bookmarkEnd w:id="66"/>
                    </w:p>
                  </w:txbxContent>
                </v:textbox>
              </v:shape>
            </w:pict>
          </mc:Fallback>
        </mc:AlternateContent>
      </w:r>
    </w:p>
    <w:p w14:paraId="72D77E12" w14:textId="7D5F3EC4" w:rsidR="00990680" w:rsidRPr="0005374D" w:rsidRDefault="00990680" w:rsidP="00F01B52">
      <w:pPr>
        <w:pBdr>
          <w:top w:val="nil"/>
          <w:left w:val="nil"/>
          <w:bottom w:val="nil"/>
          <w:right w:val="nil"/>
          <w:between w:val="nil"/>
        </w:pBdr>
        <w:spacing w:after="120"/>
        <w:rPr>
          <w:rFonts w:eastAsia="Times New Roman" w:cs="Times New Roman"/>
          <w:b/>
          <w:color w:val="000000"/>
          <w:sz w:val="20"/>
          <w:szCs w:val="20"/>
        </w:rPr>
      </w:pPr>
      <w:r w:rsidRPr="0005374D">
        <w:rPr>
          <w:rFonts w:eastAsia="Times New Roman" w:cs="Times New Roman"/>
          <w:b/>
          <w:color w:val="000000"/>
          <w:sz w:val="20"/>
          <w:szCs w:val="20"/>
        </w:rPr>
        <w:t>Fuente: Elaboración Propi</w:t>
      </w:r>
      <w:r w:rsidR="00F01B52" w:rsidRPr="0005374D">
        <w:rPr>
          <w:rFonts w:eastAsia="Times New Roman" w:cs="Times New Roman"/>
          <w:b/>
          <w:color w:val="000000"/>
          <w:sz w:val="20"/>
          <w:szCs w:val="20"/>
        </w:rPr>
        <w:t>a.</w:t>
      </w:r>
    </w:p>
    <w:p w14:paraId="500C6DE0" w14:textId="7664D3CA" w:rsidR="00990680" w:rsidRPr="0005374D" w:rsidRDefault="00990680" w:rsidP="00990680">
      <w:pPr>
        <w:pBdr>
          <w:top w:val="nil"/>
          <w:left w:val="nil"/>
          <w:bottom w:val="nil"/>
          <w:right w:val="nil"/>
          <w:between w:val="nil"/>
        </w:pBdr>
        <w:spacing w:after="120"/>
        <w:ind w:firstLine="720"/>
        <w:rPr>
          <w:rFonts w:eastAsia="Times New Roman" w:cs="Times New Roman"/>
          <w:b/>
          <w:color w:val="000000"/>
          <w:szCs w:val="24"/>
        </w:rPr>
      </w:pPr>
      <w:bookmarkStart w:id="65" w:name="_Hlk152893537"/>
      <w:r w:rsidRPr="0005374D">
        <w:rPr>
          <w:rFonts w:eastAsia="Times New Roman" w:cs="Times New Roman"/>
          <w:color w:val="000000"/>
          <w:szCs w:val="24"/>
        </w:rPr>
        <w:lastRenderedPageBreak/>
        <w:t xml:space="preserve">El sector salud está constituido por un subsector público, compuesto por la Secretaría de Salud (SS) a la cual le corresponde el rol rector y regulador del sector. El Instituto Hondureño de Seguridad Social (IHSS) está encargado de recaudar y administrar recursos fiscales y los provenientes de las cotizaciones obligatorias de trabajadores y empleadores. El subsector privado es conformado por instituciones con o sin fines de lucro. Según la ENDESA 05/06, el 9% de la población está afiliada al IHSS, 2.7% está cubierta por un seguro privado y el 88.3%1 correspondería a la SS. El acceso a los servicios de salud muestra un incremento constante. </w:t>
      </w:r>
      <w:sdt>
        <w:sdtPr>
          <w:rPr>
            <w:rFonts w:eastAsia="Times New Roman" w:cs="Times New Roman"/>
            <w:color w:val="000000"/>
            <w:szCs w:val="24"/>
          </w:rPr>
          <w:id w:val="-577980833"/>
          <w:citation/>
        </w:sdtPr>
        <w:sdtContent>
          <w:r w:rsidR="00606BE0" w:rsidRPr="0005374D">
            <w:rPr>
              <w:rFonts w:eastAsia="Times New Roman" w:cs="Times New Roman"/>
              <w:color w:val="000000"/>
              <w:szCs w:val="24"/>
            </w:rPr>
            <w:fldChar w:fldCharType="begin"/>
          </w:r>
          <w:r w:rsidR="00606BE0" w:rsidRPr="0005374D">
            <w:rPr>
              <w:rFonts w:eastAsia="Times New Roman" w:cs="Times New Roman"/>
              <w:color w:val="000000"/>
              <w:szCs w:val="24"/>
              <w:lang w:val="es-MX"/>
            </w:rPr>
            <w:instrText xml:space="preserve"> CITATION Sal09 \l 2058 </w:instrText>
          </w:r>
          <w:r w:rsidR="00606BE0"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(Salud, Organización Panamericana de la, 2009)</w:t>
          </w:r>
          <w:r w:rsidR="00606BE0" w:rsidRPr="0005374D">
            <w:rPr>
              <w:rFonts w:eastAsia="Times New Roman" w:cs="Times New Roman"/>
              <w:color w:val="000000"/>
              <w:szCs w:val="24"/>
            </w:rPr>
            <w:fldChar w:fldCharType="end"/>
          </w:r>
        </w:sdtContent>
      </w:sdt>
    </w:p>
    <w:bookmarkEnd w:id="65"/>
    <w:p w14:paraId="07E0159A" w14:textId="73760F55" w:rsidR="00990680" w:rsidRPr="0005374D" w:rsidRDefault="004A029F" w:rsidP="00990680">
      <w:pPr>
        <w:pBdr>
          <w:top w:val="nil"/>
          <w:left w:val="nil"/>
          <w:bottom w:val="nil"/>
          <w:right w:val="nil"/>
          <w:between w:val="nil"/>
        </w:pBdr>
        <w:spacing w:after="120"/>
        <w:rPr>
          <w:rFonts w:eastAsia="Times New Roman" w:cs="Times New Roman"/>
          <w:b/>
          <w:color w:val="000000"/>
          <w:szCs w:val="24"/>
        </w:rPr>
      </w:pPr>
      <w:r w:rsidRPr="0005374D">
        <w:rPr>
          <w:noProof/>
        </w:rPr>
        <w:drawing>
          <wp:anchor distT="0" distB="0" distL="0" distR="0" simplePos="0" relativeHeight="251663360" behindDoc="1" locked="0" layoutInCell="1" hidden="0" allowOverlap="1" wp14:anchorId="36F2142C" wp14:editId="2D2A3E13">
            <wp:simplePos x="0" y="0"/>
            <wp:positionH relativeFrom="column">
              <wp:posOffset>386128</wp:posOffset>
            </wp:positionH>
            <wp:positionV relativeFrom="paragraph">
              <wp:posOffset>205691</wp:posOffset>
            </wp:positionV>
            <wp:extent cx="5467350" cy="2954655"/>
            <wp:effectExtent l="0" t="0" r="0" b="0"/>
            <wp:wrapNone/>
            <wp:docPr id="2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a:stretch>
                      <a:fillRect/>
                    </a:stretch>
                  </pic:blipFill>
                  <pic:spPr>
                    <a:xfrm>
                      <a:off x="0" y="0"/>
                      <a:ext cx="5467350" cy="2954655"/>
                    </a:xfrm>
                    <a:prstGeom prst="rect">
                      <a:avLst/>
                    </a:prstGeom>
                    <a:ln/>
                  </pic:spPr>
                </pic:pic>
              </a:graphicData>
            </a:graphic>
          </wp:anchor>
        </w:drawing>
      </w:r>
    </w:p>
    <w:p w14:paraId="3AA965A6" w14:textId="0F133D8B"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0FAD6DB2"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0B55F7B8"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7C0D0E34"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1BE6E238"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0381459B"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1157F4D2"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7657E7E4"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2567FA3C" w14:textId="13371EA0" w:rsidR="00990680" w:rsidRPr="0005374D" w:rsidRDefault="004A029F" w:rsidP="00990680">
      <w:pPr>
        <w:pBdr>
          <w:top w:val="nil"/>
          <w:left w:val="nil"/>
          <w:bottom w:val="nil"/>
          <w:right w:val="nil"/>
          <w:between w:val="nil"/>
        </w:pBdr>
        <w:spacing w:after="120"/>
        <w:rPr>
          <w:rFonts w:eastAsia="Times New Roman" w:cs="Times New Roman"/>
          <w:color w:val="000000"/>
          <w:szCs w:val="24"/>
        </w:rPr>
      </w:pPr>
      <w:r w:rsidRPr="0005374D">
        <w:rPr>
          <w:noProof/>
        </w:rPr>
        <mc:AlternateContent>
          <mc:Choice Requires="wps">
            <w:drawing>
              <wp:anchor distT="0" distB="0" distL="114300" distR="114300" simplePos="0" relativeHeight="251741184" behindDoc="1" locked="0" layoutInCell="1" allowOverlap="1" wp14:anchorId="58962904" wp14:editId="1D20CDEF">
                <wp:simplePos x="0" y="0"/>
                <wp:positionH relativeFrom="column">
                  <wp:posOffset>-345440</wp:posOffset>
                </wp:positionH>
                <wp:positionV relativeFrom="paragraph">
                  <wp:posOffset>320479</wp:posOffset>
                </wp:positionV>
                <wp:extent cx="5467350" cy="635"/>
                <wp:effectExtent l="0" t="0" r="6350" b="12065"/>
                <wp:wrapNone/>
                <wp:docPr id="1461032693" name="Cuadro de texto 1"/>
                <wp:cNvGraphicFramePr/>
                <a:graphic xmlns:a="http://schemas.openxmlformats.org/drawingml/2006/main">
                  <a:graphicData uri="http://schemas.microsoft.com/office/word/2010/wordprocessingShape">
                    <wps:wsp>
                      <wps:cNvSpPr txBox="1"/>
                      <wps:spPr>
                        <a:xfrm>
                          <a:off x="0" y="0"/>
                          <a:ext cx="5467350" cy="635"/>
                        </a:xfrm>
                        <a:prstGeom prst="rect">
                          <a:avLst/>
                        </a:prstGeom>
                        <a:solidFill>
                          <a:prstClr val="white"/>
                        </a:solidFill>
                        <a:ln>
                          <a:noFill/>
                        </a:ln>
                      </wps:spPr>
                      <wps:txbx>
                        <w:txbxContent>
                          <w:p w14:paraId="7B17720A" w14:textId="7B9D3966" w:rsidR="00390E0D" w:rsidRPr="004A029F" w:rsidRDefault="00390E0D" w:rsidP="004A029F">
                            <w:pPr>
                              <w:pStyle w:val="Descripcin"/>
                              <w:rPr>
                                <w:i w:val="0"/>
                                <w:iCs w:val="0"/>
                                <w:noProof/>
                                <w:color w:val="auto"/>
                                <w:sz w:val="24"/>
                                <w:szCs w:val="24"/>
                              </w:rPr>
                            </w:pPr>
                            <w:bookmarkStart w:id="66" w:name="_Toc155545847"/>
                            <w:r w:rsidRPr="004A029F">
                              <w:rPr>
                                <w:i w:val="0"/>
                                <w:iCs w:val="0"/>
                                <w:color w:val="auto"/>
                                <w:sz w:val="24"/>
                                <w:szCs w:val="24"/>
                              </w:rPr>
                              <w:t xml:space="preserve">Figura </w:t>
                            </w:r>
                            <w:r w:rsidRPr="004A029F">
                              <w:rPr>
                                <w:i w:val="0"/>
                                <w:iCs w:val="0"/>
                                <w:color w:val="auto"/>
                                <w:sz w:val="24"/>
                                <w:szCs w:val="24"/>
                              </w:rPr>
                              <w:fldChar w:fldCharType="begin"/>
                            </w:r>
                            <w:r w:rsidRPr="004A029F">
                              <w:rPr>
                                <w:i w:val="0"/>
                                <w:iCs w:val="0"/>
                                <w:color w:val="auto"/>
                                <w:sz w:val="24"/>
                                <w:szCs w:val="24"/>
                              </w:rPr>
                              <w:instrText xml:space="preserve"> SEQ Figura \* ARABIC </w:instrText>
                            </w:r>
                            <w:r w:rsidRPr="004A029F">
                              <w:rPr>
                                <w:i w:val="0"/>
                                <w:iCs w:val="0"/>
                                <w:color w:val="auto"/>
                                <w:sz w:val="24"/>
                                <w:szCs w:val="24"/>
                              </w:rPr>
                              <w:fldChar w:fldCharType="separate"/>
                            </w:r>
                            <w:r w:rsidR="00A67900">
                              <w:rPr>
                                <w:i w:val="0"/>
                                <w:iCs w:val="0"/>
                                <w:noProof/>
                                <w:color w:val="auto"/>
                                <w:sz w:val="24"/>
                                <w:szCs w:val="24"/>
                              </w:rPr>
                              <w:t>3</w:t>
                            </w:r>
                            <w:r w:rsidRPr="004A029F">
                              <w:rPr>
                                <w:i w:val="0"/>
                                <w:iCs w:val="0"/>
                                <w:color w:val="auto"/>
                                <w:sz w:val="24"/>
                                <w:szCs w:val="24"/>
                              </w:rPr>
                              <w:fldChar w:fldCharType="end"/>
                            </w:r>
                            <w:r w:rsidRPr="004A029F">
                              <w:rPr>
                                <w:i w:val="0"/>
                                <w:iCs w:val="0"/>
                                <w:color w:val="auto"/>
                                <w:sz w:val="24"/>
                                <w:szCs w:val="24"/>
                              </w:rPr>
                              <w:t>. Sistema Vigente a Nivel Nacional</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962904" id="_x0000_s1029" type="#_x0000_t202" style="position:absolute;left:0;text-align:left;margin-left:-27.2pt;margin-top:25.25pt;width:430.5pt;height:.05pt;z-index:-251575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" stroked="f">
                <v:textbox style="mso-fit-shape-to-text:t" inset="0,0,0,0">
                  <w:txbxContent>
                    <w:p w14:paraId="7B17720A" w14:textId="7B9D3966" w:rsidR="00390E0D" w:rsidRPr="004A029F" w:rsidRDefault="00390E0D" w:rsidP="004A029F">
                      <w:pPr>
                        <w:pStyle w:val="Descripcin"/>
                        <w:rPr>
                          <w:i w:val="0"/>
                          <w:iCs w:val="0"/>
                          <w:noProof/>
                          <w:color w:val="auto"/>
                          <w:sz w:val="24"/>
                          <w:szCs w:val="24"/>
                        </w:rPr>
                      </w:pPr>
                      <w:bookmarkStart w:id="69" w:name="_Toc155545847"/>
                      <w:r w:rsidRPr="004A029F">
                        <w:rPr>
                          <w:i w:val="0"/>
                          <w:iCs w:val="0"/>
                          <w:color w:val="auto"/>
                          <w:sz w:val="24"/>
                          <w:szCs w:val="24"/>
                        </w:rPr>
                        <w:t xml:space="preserve">Figura </w:t>
                      </w:r>
                      <w:r w:rsidRPr="004A029F">
                        <w:rPr>
                          <w:i w:val="0"/>
                          <w:iCs w:val="0"/>
                          <w:color w:val="auto"/>
                          <w:sz w:val="24"/>
                          <w:szCs w:val="24"/>
                        </w:rPr>
                        <w:fldChar w:fldCharType="begin"/>
                      </w:r>
                      <w:r w:rsidRPr="004A029F">
                        <w:rPr>
                          <w:i w:val="0"/>
                          <w:iCs w:val="0"/>
                          <w:color w:val="auto"/>
                          <w:sz w:val="24"/>
                          <w:szCs w:val="24"/>
                        </w:rPr>
                        <w:instrText xml:space="preserve"> SEQ Figura \* ARABIC </w:instrText>
                      </w:r>
                      <w:r w:rsidRPr="004A029F">
                        <w:rPr>
                          <w:i w:val="0"/>
                          <w:iCs w:val="0"/>
                          <w:color w:val="auto"/>
                          <w:sz w:val="24"/>
                          <w:szCs w:val="24"/>
                        </w:rPr>
                        <w:fldChar w:fldCharType="separate"/>
                      </w:r>
                      <w:r w:rsidR="00A67900">
                        <w:rPr>
                          <w:i w:val="0"/>
                          <w:iCs w:val="0"/>
                          <w:noProof/>
                          <w:color w:val="auto"/>
                          <w:sz w:val="24"/>
                          <w:szCs w:val="24"/>
                        </w:rPr>
                        <w:t>3</w:t>
                      </w:r>
                      <w:r w:rsidRPr="004A029F">
                        <w:rPr>
                          <w:i w:val="0"/>
                          <w:iCs w:val="0"/>
                          <w:color w:val="auto"/>
                          <w:sz w:val="24"/>
                          <w:szCs w:val="24"/>
                        </w:rPr>
                        <w:fldChar w:fldCharType="end"/>
                      </w:r>
                      <w:r w:rsidRPr="004A029F">
                        <w:rPr>
                          <w:i w:val="0"/>
                          <w:iCs w:val="0"/>
                          <w:color w:val="auto"/>
                          <w:sz w:val="24"/>
                          <w:szCs w:val="24"/>
                        </w:rPr>
                        <w:t>. Sistema Vigente a Nivel Nacional</w:t>
                      </w:r>
                      <w:bookmarkEnd w:id="69"/>
                    </w:p>
                  </w:txbxContent>
                </v:textbox>
              </v:shape>
            </w:pict>
          </mc:Fallback>
        </mc:AlternateContent>
      </w:r>
    </w:p>
    <w:p w14:paraId="54BE4BB8" w14:textId="65A8338D" w:rsidR="00990680" w:rsidRPr="0005374D" w:rsidRDefault="00990680" w:rsidP="004A029F">
      <w:pPr>
        <w:pBdr>
          <w:top w:val="nil"/>
          <w:left w:val="nil"/>
          <w:bottom w:val="nil"/>
          <w:right w:val="nil"/>
          <w:between w:val="nil"/>
        </w:pBdr>
        <w:ind w:firstLine="0"/>
        <w:rPr>
          <w:rFonts w:eastAsia="Times New Roman" w:cs="Times New Roman"/>
          <w:b/>
          <w:color w:val="000000"/>
          <w:szCs w:val="24"/>
        </w:rPr>
      </w:pPr>
    </w:p>
    <w:p w14:paraId="236BAE88" w14:textId="6179A453" w:rsidR="00990680" w:rsidRPr="0005374D" w:rsidRDefault="00990680" w:rsidP="0087554D">
      <w:pPr>
        <w:pBdr>
          <w:top w:val="nil"/>
          <w:left w:val="nil"/>
          <w:bottom w:val="nil"/>
          <w:right w:val="nil"/>
          <w:between w:val="nil"/>
        </w:pBdr>
        <w:ind w:firstLine="0"/>
        <w:rPr>
          <w:rFonts w:eastAsia="Times New Roman" w:cs="Times New Roman"/>
          <w:b/>
          <w:color w:val="000000"/>
          <w:sz w:val="20"/>
          <w:szCs w:val="20"/>
        </w:rPr>
      </w:pPr>
      <w:r w:rsidRPr="0005374D">
        <w:rPr>
          <w:rFonts w:eastAsia="Times New Roman" w:cs="Times New Roman"/>
          <w:b/>
          <w:color w:val="000000"/>
          <w:sz w:val="20"/>
          <w:szCs w:val="20"/>
        </w:rPr>
        <w:t>Fuente: Elaboración Propia</w:t>
      </w:r>
    </w:p>
    <w:p w14:paraId="22C35BEF" w14:textId="77777777" w:rsidR="003C6AAB" w:rsidRPr="0005374D" w:rsidRDefault="003C6AAB" w:rsidP="00F01B52">
      <w:pPr>
        <w:pBdr>
          <w:top w:val="nil"/>
          <w:left w:val="nil"/>
          <w:bottom w:val="nil"/>
          <w:right w:val="nil"/>
          <w:between w:val="nil"/>
        </w:pBdr>
        <w:ind w:firstLine="0"/>
        <w:rPr>
          <w:rFonts w:eastAsia="Times New Roman" w:cs="Times New Roman"/>
          <w:b/>
          <w:color w:val="000000"/>
          <w:szCs w:val="24"/>
        </w:rPr>
      </w:pPr>
    </w:p>
    <w:p w14:paraId="75136554" w14:textId="222CBADC" w:rsidR="00990680" w:rsidRPr="0005374D" w:rsidRDefault="00A3552F" w:rsidP="00420163">
      <w:pPr>
        <w:pStyle w:val="Ttulo4"/>
      </w:pPr>
      <w:bookmarkStart w:id="67" w:name="_Toc158559818"/>
      <w:r w:rsidRPr="0005374D">
        <w:t xml:space="preserve">2.1.2.1. </w:t>
      </w:r>
      <w:r w:rsidR="00990680" w:rsidRPr="0005374D">
        <w:t>PROVEEDORES</w:t>
      </w:r>
      <w:bookmarkEnd w:id="67"/>
    </w:p>
    <w:p w14:paraId="6038ACAD" w14:textId="77777777" w:rsidR="003C6AAB" w:rsidRPr="0005374D" w:rsidRDefault="003C6AAB" w:rsidP="00A3552F"/>
    <w:p w14:paraId="04234420" w14:textId="7EB9027B"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Los Proveedores de servicios de salud del país se organizan en una red nacional de atención integral en salud compuesta por redes municipales o intermunicipales, que a su vez se organizan en micro redes del primer nivel de atención y de segundo nivel de atención Hospitalaria. Los suplidores prestadores de servicio afiliarse a una red, esto fue una iniciativa de OPS/OMS sobre Sistemas Integrados de Servicios de Salud, desarrollada en el marco de la renovación de la </w:t>
      </w:r>
      <w:r w:rsidRPr="0005374D">
        <w:rPr>
          <w:rFonts w:eastAsia="Times New Roman" w:cs="Times New Roman"/>
          <w:color w:val="000000"/>
          <w:szCs w:val="24"/>
        </w:rPr>
        <w:lastRenderedPageBreak/>
        <w:t>estrategia de Atención Primaria en Salud (APS) en las Américas, aborda el problema de la fragmentación de los servicios de salud y busca dar respuesta a la necesidad de avanzar hacia la producción y entrega de cuidados a la salud integrales para todos los habitantes de la Región, en cumplimiento además, de diversos compromisos y mandatos internacionales.</w:t>
      </w:r>
      <w:sdt>
        <w:sdtPr>
          <w:rPr>
            <w:rFonts w:eastAsia="Times New Roman" w:cs="Times New Roman"/>
            <w:color w:val="000000"/>
            <w:szCs w:val="24"/>
          </w:rPr>
          <w:id w:val="-332229219"/>
          <w:citation/>
        </w:sdtPr>
        <w:sdtContent>
          <w:r w:rsidR="00606BE0" w:rsidRPr="0005374D">
            <w:rPr>
              <w:rFonts w:eastAsia="Times New Roman" w:cs="Times New Roman"/>
              <w:color w:val="000000"/>
              <w:szCs w:val="24"/>
            </w:rPr>
            <w:fldChar w:fldCharType="begin"/>
          </w:r>
          <w:r w:rsidR="00606BE0" w:rsidRPr="0005374D">
            <w:rPr>
              <w:rFonts w:eastAsia="Times New Roman" w:cs="Times New Roman"/>
              <w:color w:val="000000"/>
              <w:szCs w:val="24"/>
              <w:lang w:val="es-MX"/>
            </w:rPr>
            <w:instrText xml:space="preserve"> CITATION Org23 \l 2058 </w:instrText>
          </w:r>
          <w:r w:rsidR="00606BE0"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 xml:space="preserve"> (Salud, OPS, 2023)</w:t>
          </w:r>
          <w:r w:rsidR="00606BE0" w:rsidRPr="0005374D">
            <w:rPr>
              <w:rFonts w:eastAsia="Times New Roman" w:cs="Times New Roman"/>
              <w:color w:val="000000"/>
              <w:szCs w:val="24"/>
            </w:rPr>
            <w:fldChar w:fldCharType="end"/>
          </w:r>
        </w:sdtContent>
      </w:sdt>
    </w:p>
    <w:p w14:paraId="57F935CC" w14:textId="77777777"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362705EA" w14:textId="77777777" w:rsidR="0057634C" w:rsidRPr="0005374D" w:rsidRDefault="00990680" w:rsidP="0057634C">
      <w:pPr>
        <w:keepNext/>
        <w:pBdr>
          <w:top w:val="nil"/>
          <w:left w:val="nil"/>
          <w:bottom w:val="nil"/>
          <w:right w:val="nil"/>
          <w:between w:val="nil"/>
        </w:pBdr>
        <w:spacing w:after="120"/>
      </w:pPr>
      <w:r w:rsidRPr="0005374D">
        <w:rPr>
          <w:rFonts w:eastAsia="Times New Roman" w:cs="Times New Roman"/>
          <w:noProof/>
          <w:color w:val="000000"/>
          <w:szCs w:val="24"/>
        </w:rPr>
        <w:drawing>
          <wp:inline distT="0" distB="0" distL="0" distR="0" wp14:anchorId="1C11DA40" wp14:editId="73EE8C28">
            <wp:extent cx="4848223" cy="3130897"/>
            <wp:effectExtent l="0" t="0" r="0" b="0"/>
            <wp:docPr id="2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5"/>
                    <a:srcRect l="56793" t="33478" r="7067" b="25011"/>
                    <a:stretch>
                      <a:fillRect/>
                    </a:stretch>
                  </pic:blipFill>
                  <pic:spPr>
                    <a:xfrm>
                      <a:off x="0" y="0"/>
                      <a:ext cx="4848223" cy="3130897"/>
                    </a:xfrm>
                    <a:prstGeom prst="rect">
                      <a:avLst/>
                    </a:prstGeom>
                    <a:ln/>
                  </pic:spPr>
                </pic:pic>
              </a:graphicData>
            </a:graphic>
          </wp:inline>
        </w:drawing>
      </w:r>
    </w:p>
    <w:p w14:paraId="0784C25B" w14:textId="5541958B" w:rsidR="00990680" w:rsidRPr="0005374D" w:rsidRDefault="0057634C" w:rsidP="0057634C">
      <w:pPr>
        <w:pStyle w:val="Descripcin"/>
        <w:rPr>
          <w:rFonts w:eastAsia="Times New Roman" w:cs="Times New Roman"/>
          <w:b/>
          <w:bCs/>
          <w:i w:val="0"/>
          <w:iCs w:val="0"/>
          <w:color w:val="auto"/>
          <w:sz w:val="24"/>
          <w:szCs w:val="24"/>
        </w:rPr>
      </w:pPr>
      <w:bookmarkStart w:id="68" w:name="_Toc155545848"/>
      <w:bookmarkStart w:id="69" w:name="_Hlk155101658"/>
      <w:r w:rsidRPr="0005374D">
        <w:rPr>
          <w:b/>
          <w:bCs/>
          <w:i w:val="0"/>
          <w:iCs w:val="0"/>
          <w:color w:val="auto"/>
          <w:sz w:val="24"/>
          <w:szCs w:val="24"/>
        </w:rPr>
        <w:t xml:space="preserve">Figura </w:t>
      </w:r>
      <w:r w:rsidRPr="0005374D">
        <w:rPr>
          <w:b/>
          <w:bCs/>
          <w:i w:val="0"/>
          <w:iCs w:val="0"/>
          <w:color w:val="auto"/>
          <w:sz w:val="24"/>
          <w:szCs w:val="24"/>
        </w:rPr>
        <w:fldChar w:fldCharType="begin"/>
      </w:r>
      <w:r w:rsidRPr="0005374D">
        <w:rPr>
          <w:b/>
          <w:bCs/>
          <w:i w:val="0"/>
          <w:iCs w:val="0"/>
          <w:color w:val="auto"/>
          <w:sz w:val="24"/>
          <w:szCs w:val="24"/>
        </w:rPr>
        <w:instrText xml:space="preserve"> SEQ Figura \* ARABIC </w:instrText>
      </w:r>
      <w:r w:rsidRPr="0005374D">
        <w:rPr>
          <w:b/>
          <w:bCs/>
          <w:i w:val="0"/>
          <w:iCs w:val="0"/>
          <w:color w:val="auto"/>
          <w:sz w:val="24"/>
          <w:szCs w:val="24"/>
        </w:rPr>
        <w:fldChar w:fldCharType="separate"/>
      </w:r>
      <w:r w:rsidR="00A67900" w:rsidRPr="0005374D">
        <w:rPr>
          <w:b/>
          <w:bCs/>
          <w:i w:val="0"/>
          <w:iCs w:val="0"/>
          <w:noProof/>
          <w:color w:val="auto"/>
          <w:sz w:val="24"/>
          <w:szCs w:val="24"/>
        </w:rPr>
        <w:t>4</w:t>
      </w:r>
      <w:r w:rsidRPr="0005374D">
        <w:rPr>
          <w:b/>
          <w:bCs/>
          <w:i w:val="0"/>
          <w:iCs w:val="0"/>
          <w:color w:val="auto"/>
          <w:sz w:val="24"/>
          <w:szCs w:val="24"/>
        </w:rPr>
        <w:fldChar w:fldCharType="end"/>
      </w:r>
      <w:r w:rsidRPr="0005374D">
        <w:rPr>
          <w:b/>
          <w:bCs/>
          <w:i w:val="0"/>
          <w:iCs w:val="0"/>
          <w:color w:val="auto"/>
          <w:sz w:val="24"/>
          <w:szCs w:val="24"/>
        </w:rPr>
        <w:t>. Nuevo Sistema de Salud</w:t>
      </w:r>
      <w:bookmarkEnd w:id="68"/>
    </w:p>
    <w:p w14:paraId="5BAE889F" w14:textId="12B49CD6" w:rsidR="0087554D" w:rsidRPr="0005374D" w:rsidRDefault="00990680" w:rsidP="00F01B52">
      <w:pPr>
        <w:pBdr>
          <w:top w:val="nil"/>
          <w:left w:val="nil"/>
          <w:bottom w:val="nil"/>
          <w:right w:val="nil"/>
          <w:between w:val="nil"/>
        </w:pBdr>
        <w:rPr>
          <w:rFonts w:eastAsia="Times New Roman" w:cs="Times New Roman"/>
          <w:b/>
          <w:color w:val="000000"/>
          <w:sz w:val="20"/>
          <w:szCs w:val="20"/>
        </w:rPr>
      </w:pPr>
      <w:bookmarkStart w:id="70" w:name="_heading=h.1y810tw" w:colFirst="0" w:colLast="0"/>
      <w:bookmarkEnd w:id="69"/>
      <w:bookmarkEnd w:id="70"/>
      <w:r w:rsidRPr="0005374D">
        <w:rPr>
          <w:rFonts w:eastAsia="Times New Roman" w:cs="Times New Roman"/>
          <w:b/>
          <w:color w:val="000000"/>
          <w:sz w:val="20"/>
          <w:szCs w:val="20"/>
        </w:rPr>
        <w:t xml:space="preserve">Fuente: </w:t>
      </w:r>
      <w:sdt>
        <w:sdtPr>
          <w:rPr>
            <w:rFonts w:eastAsia="Times New Roman" w:cs="Times New Roman"/>
            <w:b/>
            <w:color w:val="000000"/>
            <w:sz w:val="20"/>
            <w:szCs w:val="20"/>
          </w:rPr>
          <w:id w:val="1301575320"/>
          <w:citation/>
        </w:sdtPr>
        <w:sdtContent>
          <w:r w:rsidR="00CD0230" w:rsidRPr="0005374D">
            <w:rPr>
              <w:rFonts w:eastAsia="Times New Roman" w:cs="Times New Roman"/>
              <w:b/>
              <w:color w:val="000000"/>
              <w:sz w:val="20"/>
              <w:szCs w:val="20"/>
            </w:rPr>
            <w:fldChar w:fldCharType="begin"/>
          </w:r>
          <w:r w:rsidR="00CD0230" w:rsidRPr="0005374D">
            <w:rPr>
              <w:rFonts w:eastAsia="Times New Roman" w:cs="Times New Roman"/>
              <w:b/>
              <w:color w:val="000000"/>
              <w:sz w:val="20"/>
              <w:szCs w:val="20"/>
              <w:lang w:val="es-MX"/>
            </w:rPr>
            <w:instrText xml:space="preserve"> CITATION Car17 \l 2058 </w:instrText>
          </w:r>
          <w:r w:rsidR="00CD0230" w:rsidRPr="0005374D">
            <w:rPr>
              <w:rFonts w:eastAsia="Times New Roman" w:cs="Times New Roman"/>
              <w:b/>
              <w:color w:val="000000"/>
              <w:sz w:val="20"/>
              <w:szCs w:val="20"/>
            </w:rPr>
            <w:fldChar w:fldCharType="separate"/>
          </w:r>
          <w:r w:rsidR="00CB2D70" w:rsidRPr="0005374D">
            <w:rPr>
              <w:rFonts w:eastAsia="Times New Roman" w:cs="Times New Roman"/>
              <w:noProof/>
              <w:color w:val="000000"/>
              <w:sz w:val="20"/>
              <w:szCs w:val="20"/>
              <w:lang w:val="es-MX"/>
            </w:rPr>
            <w:t>(Carmenate-Milián, 2017)</w:t>
          </w:r>
          <w:r w:rsidR="00CD0230" w:rsidRPr="0005374D">
            <w:rPr>
              <w:rFonts w:eastAsia="Times New Roman" w:cs="Times New Roman"/>
              <w:b/>
              <w:color w:val="000000"/>
              <w:sz w:val="20"/>
              <w:szCs w:val="20"/>
            </w:rPr>
            <w:fldChar w:fldCharType="end"/>
          </w:r>
        </w:sdtContent>
      </w:sdt>
    </w:p>
    <w:p w14:paraId="4D69153D" w14:textId="77777777" w:rsidR="00F01B52" w:rsidRPr="0005374D" w:rsidRDefault="00F01B52" w:rsidP="00F01B52">
      <w:pPr>
        <w:pBdr>
          <w:top w:val="nil"/>
          <w:left w:val="nil"/>
          <w:bottom w:val="nil"/>
          <w:right w:val="nil"/>
          <w:between w:val="nil"/>
        </w:pBdr>
        <w:rPr>
          <w:rFonts w:eastAsia="Times New Roman" w:cs="Times New Roman"/>
          <w:b/>
          <w:color w:val="000000"/>
          <w:sz w:val="20"/>
          <w:szCs w:val="20"/>
        </w:rPr>
      </w:pPr>
    </w:p>
    <w:p w14:paraId="54A4C4B5" w14:textId="4D07CD58" w:rsidR="00990680" w:rsidRPr="0005374D" w:rsidRDefault="00A3552F" w:rsidP="00420163">
      <w:pPr>
        <w:pStyle w:val="Ttulo4"/>
      </w:pPr>
      <w:bookmarkStart w:id="71" w:name="_Toc158559819"/>
      <w:r w:rsidRPr="0005374D">
        <w:t xml:space="preserve">2.1.2.2. </w:t>
      </w:r>
      <w:r w:rsidR="00990680" w:rsidRPr="0005374D">
        <w:t>MERCADOS</w:t>
      </w:r>
      <w:bookmarkEnd w:id="71"/>
    </w:p>
    <w:p w14:paraId="501B2B58" w14:textId="77777777" w:rsidR="00990680" w:rsidRPr="0005374D" w:rsidRDefault="00990680" w:rsidP="008D4F2A">
      <w:pPr>
        <w:pBdr>
          <w:top w:val="nil"/>
          <w:left w:val="nil"/>
          <w:bottom w:val="nil"/>
          <w:right w:val="nil"/>
          <w:between w:val="nil"/>
        </w:pBdr>
        <w:ind w:firstLine="720"/>
        <w:rPr>
          <w:rFonts w:eastAsia="Times New Roman" w:cs="Times New Roman"/>
          <w:color w:val="000000"/>
          <w:szCs w:val="24"/>
        </w:rPr>
      </w:pPr>
    </w:p>
    <w:p w14:paraId="3D5AB5C5" w14:textId="36C4E05E" w:rsidR="00990680" w:rsidRPr="0005374D" w:rsidRDefault="00990680" w:rsidP="008D4F2A">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En Honduras existe una política de recursos humanos muy desactualizada y no hay planificación en el campo ni coordinación entre las diferentes instancias involucradas [2]. En 2015 la SESAL contaba con 2.546 médicos permanentes (63,2%) [11], el sector privado con 880 médicos (23,9%) y el IHSS con 474 médicos (12,9%) [3]. Hablando solo en el contexto de la SESAL que es el mayor empleador en el 2015 tenía 23,954 empleados de los cuales solo el 13% profesionales de la medicina [11], este se ha reducido gradualmente desde el 2008 el cual los profesionales de la medicina representaban un 22,9% del personal [3]. EL 68.34% son mujeres y el resto 31.66% son hombres lo que confirma la tendencia a la feminización de los trabajadores de </w:t>
      </w:r>
      <w:r w:rsidRPr="0005374D">
        <w:rPr>
          <w:rFonts w:eastAsia="Times New Roman" w:cs="Times New Roman"/>
          <w:color w:val="000000"/>
          <w:szCs w:val="24"/>
        </w:rPr>
        <w:lastRenderedPageBreak/>
        <w:t xml:space="preserve">salud. Lo anterior representa un desempleo del 46% de los 10,995 médicos colegiados [24]. En el año 2014 se dio un importante ajuste y control salarial debido a los acuerdos firmados con Fondo Monetario Internacional (FMI) y el Banco Mundial (BM) para la disminución de la masa salarial </w:t>
      </w:r>
      <w:sdt>
        <w:sdtPr>
          <w:rPr>
            <w:rFonts w:eastAsia="Times New Roman" w:cs="Times New Roman"/>
            <w:color w:val="000000"/>
            <w:szCs w:val="24"/>
          </w:rPr>
          <w:id w:val="-1228136890"/>
          <w:citation/>
        </w:sdtPr>
        <w:sdtContent>
          <w:r w:rsidR="00CD0230" w:rsidRPr="0005374D">
            <w:rPr>
              <w:rFonts w:eastAsia="Times New Roman" w:cs="Times New Roman"/>
              <w:color w:val="000000"/>
              <w:szCs w:val="24"/>
            </w:rPr>
            <w:fldChar w:fldCharType="begin"/>
          </w:r>
          <w:r w:rsidR="00CD0230" w:rsidRPr="0005374D">
            <w:rPr>
              <w:rFonts w:eastAsia="Times New Roman" w:cs="Times New Roman"/>
              <w:color w:val="000000"/>
              <w:szCs w:val="24"/>
              <w:lang w:val="es-MX"/>
            </w:rPr>
            <w:instrText xml:space="preserve"> CITATION Car17 \l 2058 </w:instrText>
          </w:r>
          <w:r w:rsidR="00CD0230"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(Carmenate-Milián, 2017)</w:t>
          </w:r>
          <w:r w:rsidR="00CD0230" w:rsidRPr="0005374D">
            <w:rPr>
              <w:rFonts w:eastAsia="Times New Roman" w:cs="Times New Roman"/>
              <w:color w:val="000000"/>
              <w:szCs w:val="24"/>
            </w:rPr>
            <w:fldChar w:fldCharType="end"/>
          </w:r>
        </w:sdtContent>
      </w:sdt>
    </w:p>
    <w:p w14:paraId="5BFC287F" w14:textId="77777777" w:rsidR="00990680" w:rsidRPr="0005374D" w:rsidRDefault="00990680" w:rsidP="008D4F2A">
      <w:pPr>
        <w:pBdr>
          <w:top w:val="nil"/>
          <w:left w:val="nil"/>
          <w:bottom w:val="nil"/>
          <w:right w:val="nil"/>
          <w:between w:val="nil"/>
        </w:pBdr>
        <w:ind w:firstLine="720"/>
        <w:rPr>
          <w:rFonts w:eastAsia="Times New Roman" w:cs="Times New Roman"/>
          <w:color w:val="000000"/>
          <w:szCs w:val="24"/>
        </w:rPr>
      </w:pPr>
    </w:p>
    <w:p w14:paraId="73AA797C" w14:textId="47F2BB2F" w:rsidR="00990680" w:rsidRPr="0005374D" w:rsidRDefault="00A3552F" w:rsidP="00420163">
      <w:pPr>
        <w:pStyle w:val="Ttulo4"/>
      </w:pPr>
      <w:bookmarkStart w:id="72" w:name="_Toc158559820"/>
      <w:r w:rsidRPr="0005374D">
        <w:t xml:space="preserve">2.1.2.3. </w:t>
      </w:r>
      <w:r w:rsidR="00990680" w:rsidRPr="0005374D">
        <w:t>COMPETENCIA</w:t>
      </w:r>
      <w:bookmarkEnd w:id="72"/>
    </w:p>
    <w:p w14:paraId="4CD18B01" w14:textId="77777777" w:rsidR="008D4F2A" w:rsidRPr="0005374D" w:rsidRDefault="008D4F2A" w:rsidP="008D4F2A">
      <w:pPr>
        <w:pBdr>
          <w:top w:val="nil"/>
          <w:left w:val="nil"/>
          <w:bottom w:val="nil"/>
          <w:right w:val="nil"/>
          <w:between w:val="nil"/>
        </w:pBdr>
        <w:spacing w:line="240" w:lineRule="auto"/>
        <w:ind w:left="720" w:firstLine="0"/>
      </w:pPr>
    </w:p>
    <w:p w14:paraId="6E0372B8" w14:textId="3F8A6EA4" w:rsidR="00990680" w:rsidRPr="0005374D" w:rsidRDefault="00990680" w:rsidP="008D4F2A">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De acuerdo a </w:t>
      </w:r>
      <w:sdt>
        <w:sdtPr>
          <w:rPr>
            <w:rFonts w:eastAsia="Times New Roman" w:cs="Times New Roman"/>
            <w:color w:val="000000"/>
            <w:szCs w:val="24"/>
          </w:rPr>
          <w:id w:val="1042934625"/>
          <w:citation/>
        </w:sdtPr>
        <w:sdtContent>
          <w:r w:rsidR="00CD0230" w:rsidRPr="0005374D">
            <w:rPr>
              <w:rFonts w:eastAsia="Times New Roman" w:cs="Times New Roman"/>
              <w:color w:val="000000"/>
              <w:szCs w:val="24"/>
            </w:rPr>
            <w:fldChar w:fldCharType="begin"/>
          </w:r>
          <w:r w:rsidR="00CD0230" w:rsidRPr="0005374D">
            <w:rPr>
              <w:rFonts w:eastAsia="Times New Roman" w:cs="Times New Roman"/>
              <w:szCs w:val="24"/>
              <w:lang w:val="es-MX"/>
            </w:rPr>
            <w:instrText xml:space="preserve"> CITATION Lor18 \l 2058 </w:instrText>
          </w:r>
          <w:r w:rsidR="00CD0230" w:rsidRPr="0005374D">
            <w:rPr>
              <w:rFonts w:eastAsia="Times New Roman" w:cs="Times New Roman"/>
              <w:color w:val="000000"/>
              <w:szCs w:val="24"/>
            </w:rPr>
            <w:fldChar w:fldCharType="separate"/>
          </w:r>
          <w:r w:rsidR="00CB2D70" w:rsidRPr="0005374D">
            <w:rPr>
              <w:rFonts w:eastAsia="Times New Roman" w:cs="Times New Roman"/>
              <w:noProof/>
              <w:szCs w:val="24"/>
              <w:lang w:val="es-MX"/>
            </w:rPr>
            <w:t>(Arévalo, 2018)</w:t>
          </w:r>
          <w:r w:rsidR="00CD0230" w:rsidRPr="0005374D">
            <w:rPr>
              <w:rFonts w:eastAsia="Times New Roman" w:cs="Times New Roman"/>
              <w:color w:val="000000"/>
              <w:szCs w:val="24"/>
            </w:rPr>
            <w:fldChar w:fldCharType="end"/>
          </w:r>
        </w:sdtContent>
      </w:sdt>
      <w:r w:rsidR="00CD0230" w:rsidRPr="0005374D">
        <w:rPr>
          <w:rFonts w:eastAsia="Times New Roman" w:cs="Times New Roman"/>
          <w:color w:val="000000"/>
          <w:szCs w:val="24"/>
        </w:rPr>
        <w:t xml:space="preserve"> indica en su artículo que </w:t>
      </w:r>
      <w:r w:rsidR="00A3552F" w:rsidRPr="0005374D">
        <w:rPr>
          <w:rFonts w:eastAsia="Times New Roman" w:cs="Times New Roman"/>
          <w:color w:val="000000"/>
          <w:szCs w:val="24"/>
        </w:rPr>
        <w:t>el actual</w:t>
      </w:r>
      <w:r w:rsidRPr="0005374D">
        <w:rPr>
          <w:rFonts w:eastAsia="Times New Roman" w:cs="Times New Roman"/>
          <w:color w:val="000000"/>
          <w:szCs w:val="24"/>
        </w:rPr>
        <w:t xml:space="preserve"> sistema de salud es</w:t>
      </w:r>
      <w:r w:rsidR="00CD0230" w:rsidRPr="0005374D">
        <w:rPr>
          <w:rFonts w:eastAsia="Times New Roman" w:cs="Times New Roman"/>
          <w:color w:val="000000"/>
          <w:szCs w:val="24"/>
        </w:rPr>
        <w:t>tá</w:t>
      </w:r>
      <w:r w:rsidRPr="0005374D">
        <w:rPr>
          <w:rFonts w:eastAsia="Times New Roman" w:cs="Times New Roman"/>
          <w:color w:val="000000"/>
          <w:szCs w:val="24"/>
        </w:rPr>
        <w:t xml:space="preserve"> altamente segmentado y fragmentado, lo que permite la diversidad de los subsistemas de salud y de los servicios que se ofrecen a la población en general. Existe un desabastecimiento de medicinas originado por el mal uso de los fondos y la corrupción lo que debilita las instituciones de salud públicas y disminuye a la calidad de atención medica ofrecida a los pacientes, aumentando el desafío para poder implementar un sistema de salud más competitivo y regulado.  Debido a la alta precariedad que existe dentro del sistema de salud publico la población que cuenta con la suficiente capacidad de pago recurre a la compra de pólizas privadas, así como a clínicas y hospitales privados para recibir atención médica. Actualmente existen 99 hospitales privados y 795 clínicas de atención medica privada distribuidas a lo alrededor del país que actúan como competencia directa hacia las instituciones de salud públicas.</w:t>
      </w:r>
      <w:r w:rsidRPr="0005374D">
        <w:rPr>
          <w:rFonts w:eastAsia="Times New Roman" w:cs="Times New Roman"/>
          <w:szCs w:val="24"/>
        </w:rPr>
        <w:t xml:space="preserve"> </w:t>
      </w:r>
    </w:p>
    <w:p w14:paraId="77125766" w14:textId="77777777" w:rsidR="00990680" w:rsidRPr="0005374D" w:rsidRDefault="00990680" w:rsidP="00F01B52">
      <w:pPr>
        <w:pBdr>
          <w:top w:val="nil"/>
          <w:left w:val="nil"/>
          <w:bottom w:val="nil"/>
          <w:right w:val="nil"/>
          <w:between w:val="nil"/>
        </w:pBdr>
        <w:spacing w:after="120"/>
        <w:rPr>
          <w:rFonts w:eastAsia="Times New Roman" w:cs="Times New Roman"/>
          <w:color w:val="000000"/>
          <w:szCs w:val="24"/>
        </w:rPr>
      </w:pPr>
    </w:p>
    <w:p w14:paraId="15AFD8F2" w14:textId="21EFD773" w:rsidR="00990680" w:rsidRPr="0005374D" w:rsidRDefault="00A3552F" w:rsidP="00420163">
      <w:pPr>
        <w:pStyle w:val="Ttulo4"/>
      </w:pPr>
      <w:bookmarkStart w:id="73" w:name="_Toc158559821"/>
      <w:r w:rsidRPr="0005374D">
        <w:t xml:space="preserve">2.1.2.4. </w:t>
      </w:r>
      <w:r w:rsidR="00990680" w:rsidRPr="0005374D">
        <w:t>MARCO LEGAL DE LA SALUD OCUPACIONAL EN HONDURAS</w:t>
      </w:r>
      <w:bookmarkEnd w:id="73"/>
    </w:p>
    <w:p w14:paraId="16227D2E" w14:textId="77777777" w:rsidR="00990680" w:rsidRPr="0005374D" w:rsidRDefault="00990680" w:rsidP="008D4F2A">
      <w:pPr>
        <w:pBdr>
          <w:top w:val="nil"/>
          <w:left w:val="nil"/>
          <w:bottom w:val="nil"/>
          <w:right w:val="nil"/>
          <w:between w:val="nil"/>
        </w:pBdr>
        <w:ind w:left="720"/>
        <w:rPr>
          <w:rFonts w:eastAsia="Times New Roman" w:cs="Times New Roman"/>
          <w:color w:val="000000"/>
          <w:szCs w:val="24"/>
        </w:rPr>
      </w:pPr>
    </w:p>
    <w:p w14:paraId="7552F245" w14:textId="27C00C2E" w:rsidR="00990680" w:rsidRPr="0005374D" w:rsidRDefault="00990680" w:rsidP="00240D18">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Existe un código de orden público que corresponde a la Secretaría en el Despacho de Salud Pública. El Marco Legal de la salud de los trabajadores y las trabajadoras de Honduras está fundamentado en las siguientes leyes y reglamentos:</w:t>
      </w:r>
    </w:p>
    <w:p w14:paraId="0A252DDE"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Constitución de la República.</w:t>
      </w:r>
    </w:p>
    <w:p w14:paraId="4F5D473C"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Código del Trabajo.</w:t>
      </w:r>
    </w:p>
    <w:p w14:paraId="48829B5E"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Código de Salud.</w:t>
      </w:r>
    </w:p>
    <w:p w14:paraId="558F456E"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Ley de Seguro Social, su reglamento General y demás reglamentos.</w:t>
      </w:r>
    </w:p>
    <w:p w14:paraId="74677675"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Ley Especial de VIH /SIDA.</w:t>
      </w:r>
    </w:p>
    <w:p w14:paraId="40385D1E"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Código de la niñez y la Adolescencia.</w:t>
      </w:r>
    </w:p>
    <w:p w14:paraId="4D59100E"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Reglamento de Salud Ambiental.</w:t>
      </w:r>
    </w:p>
    <w:p w14:paraId="6CC9BFDA"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lastRenderedPageBreak/>
        <w:t>Reglamento de Salud y Seguridad Ocupacional de la Pesca Submarina.</w:t>
      </w:r>
    </w:p>
    <w:p w14:paraId="12D1F513"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Reglamento General de Medidas Preventivas de Accidentes de Trabajo y enfermedades profesionales.</w:t>
      </w:r>
    </w:p>
    <w:p w14:paraId="1BB39C84"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Decreto de la creación de la Comisión Nacional de Salud.</w:t>
      </w:r>
    </w:p>
    <w:p w14:paraId="548839C9" w14:textId="77777777" w:rsidR="00990680" w:rsidRPr="0005374D" w:rsidRDefault="00990680" w:rsidP="00E9586A">
      <w:pPr>
        <w:numPr>
          <w:ilvl w:val="0"/>
          <w:numId w:val="18"/>
        </w:numPr>
        <w:pBdr>
          <w:top w:val="nil"/>
          <w:left w:val="nil"/>
          <w:bottom w:val="nil"/>
          <w:right w:val="nil"/>
          <w:between w:val="nil"/>
        </w:pBdr>
      </w:pPr>
      <w:r w:rsidRPr="0005374D">
        <w:rPr>
          <w:rFonts w:eastAsia="Times New Roman" w:cs="Times New Roman"/>
          <w:color w:val="000000"/>
          <w:szCs w:val="24"/>
        </w:rPr>
        <w:t>Ocupacional o de los Trabajadores y las Trabajadoras de Honduras (CONASATH) y su reglamento interno.</w:t>
      </w:r>
    </w:p>
    <w:p w14:paraId="35AE5C35" w14:textId="2906E68E" w:rsidR="00967AF0" w:rsidRPr="0005374D" w:rsidRDefault="00990680" w:rsidP="00E9586A">
      <w:pPr>
        <w:numPr>
          <w:ilvl w:val="0"/>
          <w:numId w:val="18"/>
        </w:numPr>
        <w:pBdr>
          <w:top w:val="nil"/>
          <w:left w:val="nil"/>
          <w:bottom w:val="nil"/>
          <w:right w:val="nil"/>
          <w:between w:val="nil"/>
        </w:pBdr>
        <w:spacing w:after="120"/>
      </w:pPr>
      <w:r w:rsidRPr="0005374D">
        <w:rPr>
          <w:rFonts w:eastAsia="Times New Roman" w:cs="Times New Roman"/>
          <w:color w:val="000000"/>
          <w:szCs w:val="24"/>
        </w:rPr>
        <w:t>Otras leyes relacionadas con la Seguridad y Salud de los trabajadores y trabajadoras.</w:t>
      </w:r>
    </w:p>
    <w:p w14:paraId="08C7B101" w14:textId="77777777" w:rsidR="00CD0230" w:rsidRPr="0005374D" w:rsidRDefault="00CD0230" w:rsidP="00383B3E">
      <w:pPr>
        <w:pBdr>
          <w:top w:val="nil"/>
          <w:left w:val="nil"/>
          <w:bottom w:val="nil"/>
          <w:right w:val="nil"/>
          <w:between w:val="nil"/>
        </w:pBdr>
        <w:spacing w:after="120"/>
        <w:ind w:left="1080" w:firstLine="0"/>
      </w:pPr>
    </w:p>
    <w:p w14:paraId="544D0F74" w14:textId="633F8575"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En el marco internacional, el país es suscriptor de varios tratados y convenios con la Organización Internacional de Trabajo (OIT) de los cuales algunos son el área de salud y seguridad en el trabajo. Sin embargo, están pendientes de ser suscritos convenios importantes que Honduras de firmar y ratificar. </w:t>
      </w:r>
      <w:sdt>
        <w:sdtPr>
          <w:rPr>
            <w:rFonts w:eastAsia="Times New Roman" w:cs="Times New Roman"/>
            <w:color w:val="000000"/>
            <w:szCs w:val="24"/>
          </w:rPr>
          <w:id w:val="493076405"/>
          <w:citation/>
        </w:sdtPr>
        <w:sdtContent>
          <w:r w:rsidR="00CD0230" w:rsidRPr="0005374D">
            <w:rPr>
              <w:rFonts w:eastAsia="Times New Roman" w:cs="Times New Roman"/>
              <w:color w:val="000000"/>
              <w:szCs w:val="24"/>
            </w:rPr>
            <w:fldChar w:fldCharType="begin"/>
          </w:r>
          <w:r w:rsidR="00CD0230" w:rsidRPr="0005374D">
            <w:rPr>
              <w:rFonts w:eastAsia="Times New Roman" w:cs="Times New Roman"/>
              <w:color w:val="000000"/>
              <w:szCs w:val="24"/>
              <w:lang w:val="es-MX"/>
            </w:rPr>
            <w:instrText xml:space="preserve"> CITATION Org231 \l 2058 </w:instrText>
          </w:r>
          <w:r w:rsidR="00CD0230"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(Organización Internacional del Trabajo, 2023)</w:t>
          </w:r>
          <w:r w:rsidR="00CD0230" w:rsidRPr="0005374D">
            <w:rPr>
              <w:rFonts w:eastAsia="Times New Roman" w:cs="Times New Roman"/>
              <w:color w:val="000000"/>
              <w:szCs w:val="24"/>
            </w:rPr>
            <w:fldChar w:fldCharType="end"/>
          </w:r>
        </w:sdtContent>
      </w:sdt>
    </w:p>
    <w:p w14:paraId="5B7D8B45" w14:textId="77777777" w:rsidR="00967AF0" w:rsidRPr="0005374D" w:rsidRDefault="00967AF0" w:rsidP="00990680">
      <w:pPr>
        <w:pBdr>
          <w:top w:val="nil"/>
          <w:left w:val="nil"/>
          <w:bottom w:val="nil"/>
          <w:right w:val="nil"/>
          <w:between w:val="nil"/>
        </w:pBdr>
        <w:spacing w:after="120"/>
        <w:rPr>
          <w:rFonts w:eastAsia="Times New Roman" w:cs="Times New Roman"/>
          <w:color w:val="000000"/>
          <w:szCs w:val="24"/>
        </w:rPr>
      </w:pPr>
    </w:p>
    <w:p w14:paraId="3807DEE8" w14:textId="3C13EDCD" w:rsidR="00990680" w:rsidRPr="0005374D" w:rsidRDefault="008D4F2A" w:rsidP="009F5001">
      <w:pPr>
        <w:pStyle w:val="Ttulo3"/>
      </w:pPr>
      <w:bookmarkStart w:id="74" w:name="_Toc153755693"/>
      <w:bookmarkStart w:id="75" w:name="_Toc158559822"/>
      <w:r w:rsidRPr="0005374D">
        <w:t xml:space="preserve">2.1.3 </w:t>
      </w:r>
      <w:r w:rsidR="00990680" w:rsidRPr="0005374D">
        <w:t>ANÁLISIS INTERNO</w:t>
      </w:r>
      <w:bookmarkEnd w:id="74"/>
      <w:bookmarkEnd w:id="75"/>
    </w:p>
    <w:p w14:paraId="3871C8FE" w14:textId="77777777" w:rsidR="008D4F2A" w:rsidRPr="0005374D" w:rsidRDefault="008D4F2A" w:rsidP="008D4F2A">
      <w:pPr>
        <w:pBdr>
          <w:top w:val="nil"/>
          <w:left w:val="nil"/>
          <w:bottom w:val="nil"/>
          <w:right w:val="nil"/>
          <w:between w:val="nil"/>
        </w:pBdr>
        <w:spacing w:after="120"/>
        <w:ind w:firstLine="0"/>
        <w:rPr>
          <w:rFonts w:eastAsia="Times New Roman" w:cs="Times New Roman"/>
          <w:b/>
          <w:color w:val="000000"/>
          <w:szCs w:val="24"/>
        </w:rPr>
      </w:pPr>
    </w:p>
    <w:p w14:paraId="1894E95E" w14:textId="33D08305" w:rsidR="001940D2" w:rsidRPr="0005374D" w:rsidRDefault="00031050" w:rsidP="001940D2">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el Instituto Nacional Cardiopulmonar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se brinda atención especializada a pacientes con  enfermedades cardiovasculares y pulmonares, en este hospital que pertenece al sector público se brinda atención a todos aquellos pacientes que son remitidos por otros hospitales y clínicas (públicas y privadas) que son diagnosticados con  problemas respiratorios, la finalidad de esta institución especializada es separar </w:t>
      </w:r>
      <w:r w:rsidR="002637AC" w:rsidRPr="0005374D">
        <w:rPr>
          <w:rFonts w:eastAsia="Times New Roman" w:cs="Times New Roman"/>
          <w:color w:val="000000"/>
          <w:szCs w:val="24"/>
        </w:rPr>
        <w:t xml:space="preserve">y trasladar </w:t>
      </w:r>
      <w:r w:rsidRPr="0005374D">
        <w:rPr>
          <w:rFonts w:eastAsia="Times New Roman" w:cs="Times New Roman"/>
          <w:color w:val="000000"/>
          <w:szCs w:val="24"/>
        </w:rPr>
        <w:t>este tipo de pacientes de otros hospitales para</w:t>
      </w:r>
      <w:r w:rsidR="002637AC" w:rsidRPr="0005374D">
        <w:rPr>
          <w:rFonts w:eastAsia="Times New Roman" w:cs="Times New Roman"/>
          <w:color w:val="000000"/>
          <w:szCs w:val="24"/>
        </w:rPr>
        <w:t xml:space="preserve"> reducir la demanda de los otros hospitales y </w:t>
      </w:r>
      <w:r w:rsidRPr="0005374D">
        <w:rPr>
          <w:rFonts w:eastAsia="Times New Roman" w:cs="Times New Roman"/>
          <w:color w:val="000000"/>
          <w:szCs w:val="24"/>
        </w:rPr>
        <w:t xml:space="preserve"> evitar duplicar esfuerzos y brindar la misma atención de calidad que otorgan los otros hospitales como el San Felipe, Hospital Escuela etc. El Instituto Nacional Cardiopulmonar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es hoy en día </w:t>
      </w:r>
      <w:r w:rsidR="001940D2" w:rsidRPr="0005374D">
        <w:rPr>
          <w:rFonts w:eastAsia="Times New Roman" w:cs="Times New Roman"/>
          <w:color w:val="000000"/>
          <w:szCs w:val="24"/>
        </w:rPr>
        <w:t>en Honduras</w:t>
      </w:r>
      <w:r w:rsidRPr="0005374D">
        <w:rPr>
          <w:rFonts w:eastAsia="Times New Roman" w:cs="Times New Roman"/>
          <w:color w:val="000000"/>
          <w:szCs w:val="24"/>
        </w:rPr>
        <w:t xml:space="preserve"> y a nivel internacional como un centro de </w:t>
      </w:r>
      <w:r w:rsidR="001940D2" w:rsidRPr="0005374D">
        <w:rPr>
          <w:rFonts w:eastAsia="Times New Roman" w:cs="Times New Roman"/>
          <w:color w:val="000000"/>
          <w:szCs w:val="24"/>
        </w:rPr>
        <w:t>investigación cardio</w:t>
      </w:r>
      <w:r w:rsidRPr="0005374D">
        <w:rPr>
          <w:rFonts w:eastAsia="Times New Roman" w:cs="Times New Roman"/>
          <w:color w:val="000000"/>
          <w:szCs w:val="24"/>
        </w:rPr>
        <w:t xml:space="preserve"> pulmonar y fija sus áreas en neumología, cardiología, cirugía toráxica, cuidados intensivos y emergencia cardiovascular.</w:t>
      </w:r>
    </w:p>
    <w:p w14:paraId="58BD09C4" w14:textId="02D4D9CC" w:rsidR="001940D2" w:rsidRPr="0005374D" w:rsidRDefault="001940D2" w:rsidP="001940D2">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Actualmente el Instituto Nacional Cardiopulmonar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trabaja bajo planes estratégicos fundamentales para brindar una atención de calidad al paciente, brindando servicio, equipo y recursos médicos, ya que cuenta con un complejo médico quirúrgico donde hay </w:t>
      </w:r>
      <w:r w:rsidRPr="0005374D">
        <w:rPr>
          <w:rFonts w:eastAsia="Times New Roman" w:cs="Times New Roman"/>
          <w:color w:val="000000"/>
          <w:szCs w:val="24"/>
        </w:rPr>
        <w:lastRenderedPageBreak/>
        <w:t>una sala de cuidados intensivos, existe otra sala que es para pacientes de cuidados intermedios, los quirófanos donde se atienden los pacientes que son remitidos para cirugía, y</w:t>
      </w:r>
      <w:r w:rsidR="002637AC" w:rsidRPr="0005374D">
        <w:rPr>
          <w:rFonts w:eastAsia="Times New Roman" w:cs="Times New Roman"/>
          <w:color w:val="000000"/>
          <w:szCs w:val="24"/>
        </w:rPr>
        <w:t xml:space="preserve"> cuenta con la primera unidad de</w:t>
      </w:r>
      <w:r w:rsidRPr="0005374D">
        <w:rPr>
          <w:rFonts w:eastAsia="Times New Roman" w:cs="Times New Roman"/>
          <w:color w:val="000000"/>
          <w:szCs w:val="24"/>
        </w:rPr>
        <w:t xml:space="preserve"> hemodinamia</w:t>
      </w:r>
      <w:r w:rsidR="002637AC" w:rsidRPr="0005374D">
        <w:rPr>
          <w:rFonts w:eastAsia="Times New Roman" w:cs="Times New Roman"/>
          <w:color w:val="000000"/>
          <w:szCs w:val="24"/>
        </w:rPr>
        <w:t xml:space="preserve"> a nivel público</w:t>
      </w:r>
      <w:r w:rsidRPr="0005374D">
        <w:rPr>
          <w:rFonts w:eastAsia="Times New Roman" w:cs="Times New Roman"/>
          <w:color w:val="000000"/>
          <w:szCs w:val="24"/>
        </w:rPr>
        <w:t xml:space="preserve">.  </w:t>
      </w:r>
    </w:p>
    <w:p w14:paraId="2F9D227B" w14:textId="04AA5C00" w:rsidR="00031050" w:rsidRPr="0005374D" w:rsidRDefault="002637AC"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horario de atención actual del hospital es de 24 horas al día los 7 días de la semana</w:t>
      </w:r>
      <w:r w:rsidR="00BD7D96" w:rsidRPr="0005374D">
        <w:rPr>
          <w:rFonts w:eastAsia="Times New Roman" w:cs="Times New Roman"/>
          <w:color w:val="000000"/>
          <w:szCs w:val="24"/>
        </w:rPr>
        <w:t>, el horario de atención en las clínicas es de 7:00 am a 1:00 pm de lunes a viernes</w:t>
      </w:r>
      <w:r w:rsidRPr="0005374D">
        <w:rPr>
          <w:rFonts w:eastAsia="Times New Roman" w:cs="Times New Roman"/>
          <w:color w:val="000000"/>
          <w:szCs w:val="24"/>
        </w:rPr>
        <w:t xml:space="preserve">. </w:t>
      </w:r>
      <w:r w:rsidR="001940D2" w:rsidRPr="0005374D">
        <w:rPr>
          <w:rFonts w:eastAsia="Times New Roman" w:cs="Times New Roman"/>
          <w:color w:val="000000"/>
          <w:szCs w:val="24"/>
        </w:rPr>
        <w:t>Se promedia que se atienden 60 pacientes diarios en las salas de internamiento y emergencia ya que cuenta con una moderna sala de rayos X y un excelente equipo de tecnología que permite realizar de manera eficiente el servicio de atención al paciente</w:t>
      </w:r>
      <w:r w:rsidRPr="0005374D">
        <w:rPr>
          <w:rFonts w:eastAsia="Times New Roman" w:cs="Times New Roman"/>
          <w:color w:val="000000"/>
          <w:szCs w:val="24"/>
        </w:rPr>
        <w:t>, dichas salas están altamente condicionadas para proporcionar el cuidado necesario.</w:t>
      </w:r>
    </w:p>
    <w:p w14:paraId="7275CE71" w14:textId="59DBED49" w:rsidR="00AE2EA1" w:rsidRPr="0005374D" w:rsidRDefault="00AE2EA1" w:rsidP="00CC1C8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Los servicios que actualmente brinda para consultas diarias son: enfermedades, cardiológicas, neumología, hipertensión arterial, asma bronquial, atención integrada de VIH/SIDA cesación de tabaco, inmunología y alergias, otorrinolaringología, cirugías cardiotorácica y general neumología pediátrica, emergencias calificadas y urgencias cardiopulmonares debidamente referidas. </w:t>
      </w:r>
    </w:p>
    <w:p w14:paraId="58414E19" w14:textId="3D5204B3" w:rsidR="00AE2EA1" w:rsidRPr="0005374D" w:rsidRDefault="00AE2EA1" w:rsidP="00CC1C8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Dentro del complejo médico hay una Unidad Hemodinámica, Unidad de Cuidados Intensivos, Cuidados Intermedios y Quirófanos de Recuperación Inmediata.</w:t>
      </w:r>
      <w:r w:rsidR="00CC1C85" w:rsidRPr="0005374D">
        <w:rPr>
          <w:rFonts w:eastAsia="Times New Roman" w:cs="Times New Roman"/>
          <w:color w:val="000000"/>
          <w:szCs w:val="24"/>
        </w:rPr>
        <w:t xml:space="preserve"> </w:t>
      </w:r>
      <w:r w:rsidRPr="0005374D">
        <w:rPr>
          <w:rFonts w:eastAsia="Times New Roman" w:cs="Times New Roman"/>
          <w:color w:val="000000"/>
          <w:szCs w:val="24"/>
        </w:rPr>
        <w:t>Cuenta con salas de hospitalización como ser: Neumología, Cardiología, Infectología, Cirugías y Pediatrías.</w:t>
      </w:r>
    </w:p>
    <w:p w14:paraId="20181D8E" w14:textId="021B3F5D" w:rsidR="00AE2EA1" w:rsidRPr="0005374D" w:rsidRDefault="00AE2EA1"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Dentro de los servicios de apoyo está el área de Radiología e </w:t>
      </w:r>
      <w:r w:rsidR="00BD7D96" w:rsidRPr="0005374D">
        <w:rPr>
          <w:rFonts w:eastAsia="Times New Roman" w:cs="Times New Roman"/>
          <w:color w:val="000000"/>
          <w:szCs w:val="24"/>
        </w:rPr>
        <w:t>Imagen, cuenta</w:t>
      </w:r>
      <w:r w:rsidRPr="0005374D">
        <w:rPr>
          <w:rFonts w:eastAsia="Times New Roman" w:cs="Times New Roman"/>
          <w:color w:val="000000"/>
          <w:szCs w:val="24"/>
        </w:rPr>
        <w:t xml:space="preserve"> con un Laboratorio Clínico, Trabajo Social, </w:t>
      </w:r>
      <w:r w:rsidR="00BD7D96" w:rsidRPr="0005374D">
        <w:rPr>
          <w:rFonts w:eastAsia="Times New Roman" w:cs="Times New Roman"/>
          <w:color w:val="000000"/>
          <w:szCs w:val="24"/>
        </w:rPr>
        <w:t>Broncoscopía,</w:t>
      </w:r>
      <w:r w:rsidRPr="0005374D">
        <w:rPr>
          <w:rFonts w:eastAsia="Times New Roman" w:cs="Times New Roman"/>
          <w:color w:val="000000"/>
          <w:szCs w:val="24"/>
        </w:rPr>
        <w:t xml:space="preserve"> Laboratorios de Función Pulmonar, Área de </w:t>
      </w:r>
      <w:r w:rsidR="00BD7D96" w:rsidRPr="0005374D">
        <w:rPr>
          <w:rFonts w:eastAsia="Times New Roman" w:cs="Times New Roman"/>
          <w:color w:val="000000"/>
          <w:szCs w:val="24"/>
        </w:rPr>
        <w:t>Psicología,</w:t>
      </w:r>
      <w:r w:rsidRPr="0005374D">
        <w:rPr>
          <w:rFonts w:eastAsia="Times New Roman" w:cs="Times New Roman"/>
          <w:color w:val="000000"/>
          <w:szCs w:val="24"/>
        </w:rPr>
        <w:t xml:space="preserve"> Relaciones Públicas y Odontología.</w:t>
      </w:r>
    </w:p>
    <w:p w14:paraId="44F37E50" w14:textId="2D097E82" w:rsidR="00AE2EA1" w:rsidRPr="0005374D" w:rsidRDefault="00AE2EA1" w:rsidP="00BD7D9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Para </w:t>
      </w:r>
      <w:r w:rsidR="00BD7D96" w:rsidRPr="0005374D">
        <w:rPr>
          <w:rFonts w:eastAsia="Times New Roman" w:cs="Times New Roman"/>
          <w:color w:val="000000"/>
          <w:szCs w:val="24"/>
        </w:rPr>
        <w:t>el funcionamiento de todos estos servicios y tratamientos El Instituto Nacional Cardiopulmonar Hospital “</w:t>
      </w:r>
      <w:r w:rsidR="00D051CD" w:rsidRPr="0005374D">
        <w:rPr>
          <w:rFonts w:eastAsia="Times New Roman" w:cs="Times New Roman"/>
          <w:color w:val="000000"/>
          <w:szCs w:val="24"/>
        </w:rPr>
        <w:t>Del Tórax</w:t>
      </w:r>
      <w:r w:rsidR="00BD7D96" w:rsidRPr="0005374D">
        <w:rPr>
          <w:rFonts w:eastAsia="Times New Roman" w:cs="Times New Roman"/>
          <w:color w:val="000000"/>
          <w:szCs w:val="24"/>
        </w:rPr>
        <w:t>” se compone de 17 áreas entre ellas el área administrativa que hacen posible brindar la atención de calidad que hoy en día se brinda, esto hace un total de 15</w:t>
      </w:r>
      <w:r w:rsidR="004D38AB" w:rsidRPr="0005374D">
        <w:rPr>
          <w:rFonts w:eastAsia="Times New Roman" w:cs="Times New Roman"/>
          <w:color w:val="000000"/>
          <w:szCs w:val="24"/>
        </w:rPr>
        <w:t>0</w:t>
      </w:r>
      <w:r w:rsidR="00BD7D96" w:rsidRPr="0005374D">
        <w:rPr>
          <w:rFonts w:eastAsia="Times New Roman" w:cs="Times New Roman"/>
          <w:color w:val="000000"/>
          <w:szCs w:val="24"/>
        </w:rPr>
        <w:t xml:space="preserve"> colaboradores distribuidos en todos lo</w:t>
      </w:r>
      <w:r w:rsidR="004B679B" w:rsidRPr="0005374D">
        <w:rPr>
          <w:rFonts w:eastAsia="Times New Roman" w:cs="Times New Roman"/>
          <w:color w:val="000000"/>
          <w:szCs w:val="24"/>
        </w:rPr>
        <w:t>s</w:t>
      </w:r>
      <w:r w:rsidR="00BD7D96" w:rsidRPr="0005374D">
        <w:rPr>
          <w:rFonts w:eastAsia="Times New Roman" w:cs="Times New Roman"/>
          <w:color w:val="000000"/>
          <w:szCs w:val="24"/>
        </w:rPr>
        <w:t xml:space="preserve"> departamentos que conforman el Hospital.</w:t>
      </w:r>
    </w:p>
    <w:p w14:paraId="7C2A27D4" w14:textId="279F1D21"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Actualmente el mapa de cobertura teórica de la SESAL es del 60% según documento Salud de las américas.13 La SESAL se caracteriza por tener varios horarios de atención, la consulta externa de los hospitales atiende a la población en la jornada matutina (7:00 am -1:00 pm), la emergencia y salas las 24 horas. siendo cubiertas estas últimas por servicios de turno de enfermería y médicos en residencia y estudiantes en internado rotatorio y médicos especialistas, en las unidades de salud de zonas urbanas y rurales la atención es de 7:00 am – 1:00 pm, y las 4 CLIPER </w:t>
      </w:r>
      <w:r w:rsidRPr="0005374D">
        <w:rPr>
          <w:rFonts w:eastAsia="Times New Roman" w:cs="Times New Roman"/>
          <w:color w:val="000000"/>
          <w:szCs w:val="24"/>
        </w:rPr>
        <w:lastRenderedPageBreak/>
        <w:t xml:space="preserve">funcionan las 24 horas cumpliendo estos horarios para el </w:t>
      </w:r>
      <w:bookmarkStart w:id="76" w:name="_Hlk153228254"/>
      <w:r w:rsidRPr="0005374D">
        <w:rPr>
          <w:rFonts w:eastAsia="Times New Roman" w:cs="Times New Roman"/>
          <w:color w:val="000000"/>
          <w:szCs w:val="24"/>
        </w:rPr>
        <w:t>Instituto Nacional Cardiopulmonar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bookmarkEnd w:id="76"/>
      <w:r w:rsidRPr="0005374D">
        <w:rPr>
          <w:rFonts w:eastAsia="Times New Roman" w:cs="Times New Roman"/>
          <w:color w:val="000000"/>
          <w:szCs w:val="24"/>
        </w:rPr>
        <w:t xml:space="preserve">. </w:t>
      </w:r>
      <w:sdt>
        <w:sdtPr>
          <w:rPr>
            <w:rFonts w:eastAsia="Times New Roman" w:cs="Times New Roman"/>
            <w:color w:val="000000"/>
            <w:szCs w:val="24"/>
          </w:rPr>
          <w:id w:val="-1321571407"/>
          <w:citation/>
        </w:sdtPr>
        <w:sdtContent>
          <w:r w:rsidR="00383B3E" w:rsidRPr="0005374D">
            <w:rPr>
              <w:rFonts w:eastAsia="Times New Roman" w:cs="Times New Roman"/>
              <w:color w:val="000000"/>
              <w:szCs w:val="24"/>
            </w:rPr>
            <w:fldChar w:fldCharType="begin"/>
          </w:r>
          <w:r w:rsidR="00383B3E" w:rsidRPr="0005374D">
            <w:rPr>
              <w:rFonts w:eastAsia="Times New Roman" w:cs="Times New Roman"/>
              <w:color w:val="000000"/>
              <w:szCs w:val="24"/>
              <w:lang w:val="es-MX"/>
            </w:rPr>
            <w:instrText xml:space="preserve"> CITATION Sal \l 2058 </w:instrText>
          </w:r>
          <w:r w:rsidR="00383B3E"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(Salud, Indicadores básicos 2019: Tendencias de la salud en las Américas, s.f.)</w:t>
          </w:r>
          <w:r w:rsidR="00383B3E" w:rsidRPr="0005374D">
            <w:rPr>
              <w:rFonts w:eastAsia="Times New Roman" w:cs="Times New Roman"/>
              <w:color w:val="000000"/>
              <w:szCs w:val="24"/>
            </w:rPr>
            <w:fldChar w:fldCharType="end"/>
          </w:r>
        </w:sdtContent>
      </w:sdt>
    </w:p>
    <w:p w14:paraId="7846D996" w14:textId="14F96134"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la gestión de nómina del Departamento de Contratos bajo la Dirección de Recursos Humanos</w:t>
      </w:r>
      <w:r w:rsidR="00BD7D96" w:rsidRPr="0005374D">
        <w:rPr>
          <w:rFonts w:eastAsia="Times New Roman" w:cs="Times New Roman"/>
          <w:color w:val="000000"/>
          <w:szCs w:val="24"/>
        </w:rPr>
        <w:t xml:space="preserve"> la </w:t>
      </w:r>
      <w:r w:rsidR="00683C13" w:rsidRPr="0005374D">
        <w:rPr>
          <w:rFonts w:eastAsia="Times New Roman" w:cs="Times New Roman"/>
          <w:color w:val="000000"/>
          <w:szCs w:val="24"/>
        </w:rPr>
        <w:t>Secretaría</w:t>
      </w:r>
      <w:r w:rsidR="00BD7D96" w:rsidRPr="0005374D">
        <w:rPr>
          <w:rFonts w:eastAsia="Times New Roman" w:cs="Times New Roman"/>
          <w:color w:val="000000"/>
          <w:szCs w:val="24"/>
        </w:rPr>
        <w:t xml:space="preserve"> de Salud</w:t>
      </w:r>
      <w:r w:rsidRPr="0005374D">
        <w:rPr>
          <w:rFonts w:eastAsia="Times New Roman" w:cs="Times New Roman"/>
          <w:color w:val="000000"/>
          <w:szCs w:val="24"/>
        </w:rPr>
        <w:t xml:space="preserve"> quien es el</w:t>
      </w:r>
      <w:r w:rsidR="00BD7D96" w:rsidRPr="0005374D">
        <w:rPr>
          <w:rFonts w:eastAsia="Times New Roman" w:cs="Times New Roman"/>
          <w:color w:val="000000"/>
          <w:szCs w:val="24"/>
        </w:rPr>
        <w:t xml:space="preserve"> ente</w:t>
      </w:r>
      <w:r w:rsidRPr="0005374D">
        <w:rPr>
          <w:rFonts w:eastAsia="Times New Roman" w:cs="Times New Roman"/>
          <w:color w:val="000000"/>
          <w:szCs w:val="24"/>
        </w:rPr>
        <w:t xml:space="preserve"> encargado de realizar los pagos bajo la modalidad de trabajo temporal </w:t>
      </w:r>
      <w:r w:rsidR="00383B3E" w:rsidRPr="0005374D">
        <w:rPr>
          <w:rFonts w:eastAsia="Times New Roman" w:cs="Times New Roman"/>
          <w:color w:val="000000"/>
          <w:szCs w:val="24"/>
        </w:rPr>
        <w:t>de c</w:t>
      </w:r>
      <w:r w:rsidRPr="0005374D">
        <w:rPr>
          <w:rFonts w:eastAsia="Times New Roman" w:cs="Times New Roman"/>
          <w:color w:val="000000"/>
          <w:szCs w:val="24"/>
        </w:rPr>
        <w:t>ontratos actualmente maneja la administración de planillas de 48 Gerencias incluyendo Nivel Central con 1,184 recursos al 2023 donde está incluido el Instituto Nacional Cardiopulmonar Hospital “</w:t>
      </w:r>
      <w:r w:rsidR="00D051CD" w:rsidRPr="0005374D">
        <w:rPr>
          <w:rFonts w:eastAsia="Times New Roman" w:cs="Times New Roman"/>
          <w:color w:val="000000"/>
          <w:szCs w:val="24"/>
        </w:rPr>
        <w:t>Del Tórax</w:t>
      </w:r>
      <w:r w:rsidRPr="0005374D">
        <w:rPr>
          <w:rFonts w:eastAsia="Times New Roman" w:cs="Times New Roman"/>
          <w:color w:val="000000"/>
          <w:szCs w:val="24"/>
        </w:rPr>
        <w:t>”. Este dato considera únicamente la modalidad de contrato temporal a las que se les realiza el pago salarial de manera mensual, los pagos se realizas cada veinte días al mes, sin embargo, en la actualidad los pagos se realizan de acuerdo a la disponibilidad de presupuesto, es por esta razón que no hay precisión en fechas de pago provocando los pagos atrasados de los recursos contratados.</w:t>
      </w:r>
    </w:p>
    <w:p w14:paraId="51164D2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estructura institucional es compleja con diversas normativas a nivel central contando con una presencia de 36 organizaciones reconocidas que protegen los derechos de los empleados; La gobernanza se vuelve complicada sobre todo en el ámbito políticos por la rotación de gobiernos cada cuatro años, causa que los recursos de puestos claves implementen cambios y nuevos procedimientos, por lo que no se logra tener un estándar en los procesos. La manera en cómo se lleva la administración de las nóminas presta a la diversidad de normativa, con múltiples leyes laborales, lo que dificulta la compatibilización y la coherencia en la legislación laboral.  La secretaría se rige bajo las disposiciones de la Administración Nacional de Servicio Civil (ANSEC) quien es la autoridad competente para conocer un acto disciplinario.</w:t>
      </w:r>
    </w:p>
    <w:p w14:paraId="5FB99D12" w14:textId="0C198392" w:rsidR="00990680" w:rsidRPr="0005374D" w:rsidRDefault="00990680" w:rsidP="00A3552F">
      <w:bookmarkStart w:id="77" w:name="_heading=h.4i7ojhp" w:colFirst="0" w:colLast="0"/>
      <w:bookmarkEnd w:id="77"/>
    </w:p>
    <w:p w14:paraId="6456EF11" w14:textId="261744C1" w:rsidR="008D4F2A" w:rsidRPr="0005374D" w:rsidRDefault="00240D18" w:rsidP="00DF010F">
      <w:pPr>
        <w:pStyle w:val="Ttulo2"/>
      </w:pPr>
      <w:bookmarkStart w:id="78" w:name="_Toc153755694"/>
      <w:bookmarkStart w:id="79" w:name="_Toc158559823"/>
      <w:r w:rsidRPr="0005374D">
        <w:t xml:space="preserve">2.2 </w:t>
      </w:r>
      <w:r w:rsidR="008D4F2A" w:rsidRPr="0005374D">
        <w:t>CONCEPTUALIZACIÓN</w:t>
      </w:r>
      <w:bookmarkEnd w:id="78"/>
      <w:bookmarkEnd w:id="79"/>
    </w:p>
    <w:p w14:paraId="6AB324D4" w14:textId="6207A8E4" w:rsidR="008D4F2A" w:rsidRPr="0005374D" w:rsidRDefault="00BE3665" w:rsidP="00BE3665">
      <w:pPr>
        <w:pStyle w:val="Ttulo3"/>
      </w:pPr>
      <w:bookmarkStart w:id="80" w:name="_Toc158559824"/>
      <w:r w:rsidRPr="0005374D">
        <w:t>2.2.1. SIAFI HONDURAS</w:t>
      </w:r>
      <w:bookmarkEnd w:id="80"/>
    </w:p>
    <w:p w14:paraId="6ECBB2AC" w14:textId="46D41940" w:rsidR="00990680" w:rsidRPr="0005374D" w:rsidRDefault="00BE3665" w:rsidP="00BE3665">
      <w:pPr>
        <w:rPr>
          <w:rFonts w:eastAsia="Times New Roman" w:cs="Times New Roman"/>
          <w:color w:val="000000"/>
          <w:szCs w:val="24"/>
        </w:rPr>
      </w:pPr>
      <w:r w:rsidRPr="0005374D">
        <w:rPr>
          <w:rFonts w:eastAsia="Times New Roman" w:cs="Times New Roman"/>
          <w:color w:val="000000"/>
          <w:szCs w:val="24"/>
        </w:rPr>
        <w:t xml:space="preserve">El SIAFI se denomina el </w:t>
      </w:r>
      <w:r w:rsidR="00990680" w:rsidRPr="0005374D">
        <w:rPr>
          <w:rFonts w:eastAsia="Times New Roman" w:cs="Times New Roman"/>
          <w:color w:val="000000"/>
          <w:szCs w:val="24"/>
        </w:rPr>
        <w:t>Sistema de Administración Financiera Integrada</w:t>
      </w:r>
      <w:r w:rsidRPr="0005374D">
        <w:rPr>
          <w:rFonts w:eastAsia="Times New Roman" w:cs="Times New Roman"/>
          <w:color w:val="000000"/>
          <w:szCs w:val="24"/>
        </w:rPr>
        <w:t xml:space="preserve">, el cual </w:t>
      </w:r>
      <w:r w:rsidR="00990680" w:rsidRPr="0005374D">
        <w:rPr>
          <w:rFonts w:eastAsia="Times New Roman" w:cs="Times New Roman"/>
          <w:color w:val="000000"/>
          <w:szCs w:val="24"/>
        </w:rPr>
        <w:t xml:space="preserve">es un conjunto de subsistemas y módulos informáticos integrados, para la planificación, gestión y control de los recursos del Estado </w:t>
      </w:r>
      <w:sdt>
        <w:sdtPr>
          <w:tag w:val="goog_rdk_32"/>
          <w:id w:val="-146217727"/>
        </w:sdtPr>
        <w:sdtContent/>
      </w:sdt>
      <w:r w:rsidR="00990680" w:rsidRPr="0005374D">
        <w:rPr>
          <w:rFonts w:eastAsia="Times New Roman" w:cs="Times New Roman"/>
          <w:color w:val="000000"/>
          <w:szCs w:val="24"/>
        </w:rPr>
        <w:t>(Administración Financiera SIAFI).</w:t>
      </w:r>
    </w:p>
    <w:p w14:paraId="51D98DBB" w14:textId="77777777" w:rsidR="008A3659" w:rsidRPr="0005374D" w:rsidRDefault="008A3659" w:rsidP="00BE3665">
      <w:pPr>
        <w:rPr>
          <w:rFonts w:eastAsia="Times New Roman" w:cs="Times New Roman"/>
          <w:color w:val="000000"/>
          <w:szCs w:val="24"/>
        </w:rPr>
      </w:pPr>
    </w:p>
    <w:p w14:paraId="2A79864E" w14:textId="5F129A7B" w:rsidR="00907F56" w:rsidRPr="0005374D" w:rsidRDefault="00BE3665" w:rsidP="00907F56">
      <w:r w:rsidRPr="0005374D">
        <w:rPr>
          <w:rFonts w:eastAsia="Times New Roman" w:cs="Times New Roman"/>
          <w:color w:val="000000"/>
          <w:szCs w:val="24"/>
        </w:rPr>
        <w:t xml:space="preserve">El SIAFI, al ser una serie de módulos integrados, depende de la Secretaría de Finanzas de Honduras, y es pues un sistema que coadyuva con las funciones expuestas en la ley para el órgano </w:t>
      </w:r>
      <w:r w:rsidRPr="0005374D">
        <w:rPr>
          <w:rFonts w:eastAsia="Times New Roman" w:cs="Times New Roman"/>
          <w:color w:val="000000"/>
          <w:szCs w:val="24"/>
        </w:rPr>
        <w:lastRenderedPageBreak/>
        <w:t>en mención, tales como</w:t>
      </w:r>
      <w:r w:rsidR="00907F56" w:rsidRPr="0005374D">
        <w:rPr>
          <w:rFonts w:eastAsia="Times New Roman" w:cs="Times New Roman"/>
          <w:color w:val="000000"/>
          <w:szCs w:val="24"/>
        </w:rPr>
        <w:t xml:space="preserve"> las expuestas en el </w:t>
      </w:r>
      <w:r w:rsidRPr="0005374D">
        <w:t>Artículo 57 del Reglamento de Organización, Funcionamiento y Competencia del Poder Ejecutivo que señala:</w:t>
      </w:r>
      <w:r w:rsidR="00907F56" w:rsidRPr="0005374D">
        <w:rPr>
          <w:rFonts w:eastAsia="Times New Roman" w:cs="Times New Roman"/>
          <w:color w:val="000000"/>
          <w:szCs w:val="24"/>
        </w:rPr>
        <w:t xml:space="preserve"> </w:t>
      </w:r>
      <w:r w:rsidRPr="0005374D">
        <w:t>Compete a la Secretaría de Finanzas</w:t>
      </w:r>
      <w:r w:rsidR="00907F56" w:rsidRPr="0005374D">
        <w:t>:</w:t>
      </w:r>
      <w:sdt>
        <w:sdtPr>
          <w:id w:val="-1254507318"/>
          <w:citation/>
        </w:sdtPr>
        <w:sdtContent>
          <w:r w:rsidR="00907F56" w:rsidRPr="0005374D">
            <w:fldChar w:fldCharType="begin"/>
          </w:r>
          <w:r w:rsidR="00907F56" w:rsidRPr="0005374D">
            <w:instrText xml:space="preserve"> CITATION Rep973 \l 18442 </w:instrText>
          </w:r>
          <w:r w:rsidR="00907F56" w:rsidRPr="0005374D">
            <w:fldChar w:fldCharType="separate"/>
          </w:r>
          <w:r w:rsidR="00CB2D70" w:rsidRPr="0005374D">
            <w:rPr>
              <w:noProof/>
            </w:rPr>
            <w:t xml:space="preserve"> (República de Honduras, 1997)</w:t>
          </w:r>
          <w:r w:rsidR="00907F56" w:rsidRPr="0005374D">
            <w:fldChar w:fldCharType="end"/>
          </w:r>
        </w:sdtContent>
      </w:sdt>
    </w:p>
    <w:p w14:paraId="1253D81E" w14:textId="77777777" w:rsidR="008A3659" w:rsidRPr="0005374D" w:rsidRDefault="008A3659" w:rsidP="00907F56"/>
    <w:p w14:paraId="37D47BDD" w14:textId="77777777" w:rsidR="00907F56" w:rsidRPr="0005374D" w:rsidRDefault="00BE3665" w:rsidP="000E2491">
      <w:pPr>
        <w:pStyle w:val="Prrafodelista"/>
        <w:numPr>
          <w:ilvl w:val="0"/>
          <w:numId w:val="48"/>
        </w:numPr>
        <w:rPr>
          <w:rFonts w:eastAsia="Times New Roman" w:cs="Times New Roman"/>
          <w:color w:val="000000"/>
          <w:szCs w:val="24"/>
        </w:rPr>
      </w:pPr>
      <w:r w:rsidRPr="0005374D">
        <w:t>La formulación, coordinación, ejecución y evaluación de las políticas relacionadas con las finanzas públicas y el Presupuesto General de Ingresos y Egresos de la República, asegurando su compatibilidad con las estrategias definidas por el Presidente de la República, incluyendo:</w:t>
      </w:r>
    </w:p>
    <w:p w14:paraId="28F7A58F" w14:textId="77777777" w:rsidR="00907F56" w:rsidRPr="0005374D" w:rsidRDefault="00BE3665" w:rsidP="000E2491">
      <w:pPr>
        <w:pStyle w:val="Prrafodelista"/>
        <w:numPr>
          <w:ilvl w:val="0"/>
          <w:numId w:val="49"/>
        </w:numPr>
        <w:rPr>
          <w:rFonts w:eastAsia="Times New Roman" w:cs="Times New Roman"/>
          <w:color w:val="000000"/>
          <w:szCs w:val="24"/>
        </w:rPr>
      </w:pPr>
      <w:r w:rsidRPr="0005374D">
        <w:t>Los asuntos relativos a la administración de la Hacienda Pública;</w:t>
      </w:r>
    </w:p>
    <w:p w14:paraId="6A026849" w14:textId="77777777" w:rsidR="00907F56" w:rsidRPr="0005374D" w:rsidRDefault="00BE3665" w:rsidP="000E2491">
      <w:pPr>
        <w:pStyle w:val="Prrafodelista"/>
        <w:numPr>
          <w:ilvl w:val="0"/>
          <w:numId w:val="49"/>
        </w:numPr>
        <w:rPr>
          <w:rFonts w:eastAsia="Times New Roman" w:cs="Times New Roman"/>
          <w:color w:val="000000"/>
          <w:szCs w:val="24"/>
        </w:rPr>
      </w:pPr>
      <w:r w:rsidRPr="0005374D">
        <w:t>La preparación del proyecto de Presupuesto General de Ingresos y Egresos de la República y, aprobado éste, su ejecución y liquidación anual, observando las políticas de gasto y de inversión pública establecidas por el Presidente de la República en el Gabinete Económico, oyendo a las Secretarías de Estado;</w:t>
      </w:r>
    </w:p>
    <w:p w14:paraId="64F2DAFE" w14:textId="77777777" w:rsidR="00907F56" w:rsidRPr="0005374D" w:rsidRDefault="00BE3665" w:rsidP="000E2491">
      <w:pPr>
        <w:pStyle w:val="Prrafodelista"/>
        <w:numPr>
          <w:ilvl w:val="0"/>
          <w:numId w:val="49"/>
        </w:numPr>
        <w:rPr>
          <w:rFonts w:eastAsia="Times New Roman" w:cs="Times New Roman"/>
          <w:color w:val="000000"/>
          <w:szCs w:val="24"/>
        </w:rPr>
      </w:pPr>
      <w:r w:rsidRPr="0005374D">
        <w:t>La contabilidad gubernamental, incluyendo la preparación de los estados financieros consolidados del sector público;</w:t>
      </w:r>
    </w:p>
    <w:p w14:paraId="46C9EB15" w14:textId="77777777" w:rsidR="00907F56" w:rsidRPr="0005374D" w:rsidRDefault="00BE3665" w:rsidP="000E2491">
      <w:pPr>
        <w:pStyle w:val="Prrafodelista"/>
        <w:numPr>
          <w:ilvl w:val="0"/>
          <w:numId w:val="49"/>
        </w:numPr>
        <w:rPr>
          <w:rFonts w:eastAsia="Times New Roman" w:cs="Times New Roman"/>
          <w:color w:val="000000"/>
          <w:szCs w:val="24"/>
        </w:rPr>
      </w:pPr>
      <w:r w:rsidRPr="0005374D">
        <w:t>Los servicios de recaudación y administración de ingresos;</w:t>
      </w:r>
    </w:p>
    <w:p w14:paraId="5941DEF7" w14:textId="77777777" w:rsidR="00907F56" w:rsidRPr="0005374D" w:rsidRDefault="00BE3665" w:rsidP="000E2491">
      <w:pPr>
        <w:pStyle w:val="Prrafodelista"/>
        <w:numPr>
          <w:ilvl w:val="0"/>
          <w:numId w:val="49"/>
        </w:numPr>
        <w:rPr>
          <w:rFonts w:eastAsia="Times New Roman" w:cs="Times New Roman"/>
          <w:color w:val="000000"/>
          <w:szCs w:val="24"/>
        </w:rPr>
      </w:pPr>
      <w:r w:rsidRPr="0005374D">
        <w:t>El servicio de tesorería;</w:t>
      </w:r>
    </w:p>
    <w:p w14:paraId="070C9701" w14:textId="77777777" w:rsidR="00907F56" w:rsidRPr="0005374D" w:rsidRDefault="00BE3665" w:rsidP="000E2491">
      <w:pPr>
        <w:pStyle w:val="Prrafodelista"/>
        <w:numPr>
          <w:ilvl w:val="0"/>
          <w:numId w:val="49"/>
        </w:numPr>
        <w:rPr>
          <w:rFonts w:eastAsia="Times New Roman" w:cs="Times New Roman"/>
          <w:color w:val="000000"/>
          <w:szCs w:val="24"/>
        </w:rPr>
      </w:pPr>
      <w:r w:rsidRPr="0005374D">
        <w:t>La publicación trimestral del Estado de Ingresos y Egresos de la Renta Pública;</w:t>
      </w:r>
    </w:p>
    <w:p w14:paraId="1F90F7DC" w14:textId="77777777" w:rsidR="00907F56" w:rsidRPr="0005374D" w:rsidRDefault="00BE3665" w:rsidP="000E2491">
      <w:pPr>
        <w:pStyle w:val="Prrafodelista"/>
        <w:numPr>
          <w:ilvl w:val="0"/>
          <w:numId w:val="49"/>
        </w:numPr>
        <w:rPr>
          <w:rFonts w:eastAsia="Times New Roman" w:cs="Times New Roman"/>
          <w:color w:val="000000"/>
          <w:szCs w:val="24"/>
        </w:rPr>
      </w:pPr>
      <w:r w:rsidRPr="0005374D">
        <w:t>El inventario, control y asignación de la propiedad estatal, mueble e inmueble;</w:t>
      </w:r>
    </w:p>
    <w:p w14:paraId="6CC0F3A9" w14:textId="77777777" w:rsidR="00907F56" w:rsidRPr="0005374D" w:rsidRDefault="00BE3665" w:rsidP="000E2491">
      <w:pPr>
        <w:pStyle w:val="Prrafodelista"/>
        <w:numPr>
          <w:ilvl w:val="0"/>
          <w:numId w:val="49"/>
        </w:numPr>
        <w:rPr>
          <w:rFonts w:eastAsia="Times New Roman" w:cs="Times New Roman"/>
          <w:color w:val="000000"/>
          <w:szCs w:val="24"/>
        </w:rPr>
      </w:pPr>
      <w:r w:rsidRPr="0005374D">
        <w:t>Los registros de contratistas del Estado;</w:t>
      </w:r>
    </w:p>
    <w:p w14:paraId="0C4D8CC5" w14:textId="7DF9A1CB" w:rsidR="00BE3665" w:rsidRPr="0005374D" w:rsidRDefault="00BE3665" w:rsidP="000E2491">
      <w:pPr>
        <w:pStyle w:val="Prrafodelista"/>
        <w:numPr>
          <w:ilvl w:val="0"/>
          <w:numId w:val="49"/>
        </w:numPr>
        <w:rPr>
          <w:rFonts w:eastAsia="Times New Roman" w:cs="Times New Roman"/>
          <w:color w:val="000000"/>
          <w:szCs w:val="24"/>
        </w:rPr>
      </w:pPr>
      <w:r w:rsidRPr="0005374D">
        <w:t>La emisión y control de especies fiscales de conformidad con las leyes.</w:t>
      </w:r>
    </w:p>
    <w:p w14:paraId="161E18A4" w14:textId="77777777" w:rsidR="00BE3665" w:rsidRPr="0005374D" w:rsidRDefault="00BE3665" w:rsidP="00BE3665"/>
    <w:p w14:paraId="25A3A6C5" w14:textId="77777777" w:rsidR="00907F56" w:rsidRPr="0005374D" w:rsidRDefault="00BE3665" w:rsidP="000E2491">
      <w:pPr>
        <w:pStyle w:val="Prrafodelista"/>
        <w:numPr>
          <w:ilvl w:val="0"/>
          <w:numId w:val="48"/>
        </w:numPr>
      </w:pPr>
      <w:r w:rsidRPr="0005374D">
        <w:t>Lo relativo al crédito público y la deuda pública, interna y externa, incluyendo su registro y administración</w:t>
      </w:r>
      <w:r w:rsidR="00907F56" w:rsidRPr="0005374D">
        <w:t>;</w:t>
      </w:r>
    </w:p>
    <w:p w14:paraId="04A1BD5E" w14:textId="77777777" w:rsidR="00907F56" w:rsidRPr="0005374D" w:rsidRDefault="00BE3665" w:rsidP="000E2491">
      <w:pPr>
        <w:pStyle w:val="Prrafodelista"/>
        <w:numPr>
          <w:ilvl w:val="0"/>
          <w:numId w:val="48"/>
        </w:numPr>
      </w:pPr>
      <w:r w:rsidRPr="0005374D">
        <w:t>La programación de la inversión pública de acuerdo con las políticas aprobadas por el Presidente de la República en el Gabinete Económico;</w:t>
      </w:r>
    </w:p>
    <w:p w14:paraId="2272172F" w14:textId="77777777" w:rsidR="00907F56" w:rsidRPr="0005374D" w:rsidRDefault="00BE3665" w:rsidP="000E2491">
      <w:pPr>
        <w:pStyle w:val="Prrafodelista"/>
        <w:numPr>
          <w:ilvl w:val="0"/>
          <w:numId w:val="48"/>
        </w:numPr>
      </w:pPr>
      <w:r w:rsidRPr="0005374D">
        <w:t>El control fiscal de las operaciones de importación o de exportación de bienes o de cualquier otra actividad relacionada, que se realicen en los puertos marítimos o terrestres y en los aeropuertos, por medio del servicio de aduanas;</w:t>
      </w:r>
    </w:p>
    <w:p w14:paraId="706FD836" w14:textId="77777777" w:rsidR="00907F56" w:rsidRPr="0005374D" w:rsidRDefault="00BE3665" w:rsidP="000E2491">
      <w:pPr>
        <w:pStyle w:val="Prrafodelista"/>
        <w:numPr>
          <w:ilvl w:val="0"/>
          <w:numId w:val="48"/>
        </w:numPr>
      </w:pPr>
      <w:r w:rsidRPr="0005374D">
        <w:t xml:space="preserve">El control fiscal de las operaciones que se realicen en zonas libres u otras zonas </w:t>
      </w:r>
      <w:r w:rsidRPr="0005374D">
        <w:lastRenderedPageBreak/>
        <w:t>francas, y en los almacenes generales de depósito;</w:t>
      </w:r>
    </w:p>
    <w:p w14:paraId="1AA9DD13" w14:textId="77777777" w:rsidR="00907F56" w:rsidRPr="0005374D" w:rsidRDefault="00BE3665" w:rsidP="000E2491">
      <w:pPr>
        <w:pStyle w:val="Prrafodelista"/>
        <w:numPr>
          <w:ilvl w:val="0"/>
          <w:numId w:val="48"/>
        </w:numPr>
      </w:pPr>
      <w:r w:rsidRPr="0005374D">
        <w:t>La prevención y combate del contrabando y la defraudación fiscal;</w:t>
      </w:r>
    </w:p>
    <w:p w14:paraId="37FF78BF" w14:textId="77777777" w:rsidR="00907F56" w:rsidRPr="0005374D" w:rsidRDefault="00BE3665" w:rsidP="000E2491">
      <w:pPr>
        <w:pStyle w:val="Prrafodelista"/>
        <w:numPr>
          <w:ilvl w:val="0"/>
          <w:numId w:val="48"/>
        </w:numPr>
      </w:pPr>
      <w:r w:rsidRPr="0005374D">
        <w:t>Todo lo relacionado con las obligaciones tributarias a cargo de particulares, incluyendo la inspección y control de su cumplimiento, de conformidad con las leyes;</w:t>
      </w:r>
    </w:p>
    <w:p w14:paraId="380ACB3A" w14:textId="77777777" w:rsidR="00907F56" w:rsidRPr="0005374D" w:rsidRDefault="00BE3665" w:rsidP="000E2491">
      <w:pPr>
        <w:pStyle w:val="Prrafodelista"/>
        <w:numPr>
          <w:ilvl w:val="0"/>
          <w:numId w:val="48"/>
        </w:numPr>
      </w:pPr>
      <w:r w:rsidRPr="0005374D">
        <w:t>El ejercicio de la superintendencia financiera de las instituciones descentralizadas, incluyendo la emisión de dictámenes relacionados con sus proyectos de presupuesto; y el seguimiento y evaluación de la ejecución del Programa de Inversión y del</w:t>
      </w:r>
    </w:p>
    <w:p w14:paraId="2B9BAF4F" w14:textId="5400A6C6" w:rsidR="00BE3665" w:rsidRPr="0005374D" w:rsidRDefault="00BE3665" w:rsidP="000E2491">
      <w:pPr>
        <w:pStyle w:val="Prrafodelista"/>
        <w:numPr>
          <w:ilvl w:val="0"/>
          <w:numId w:val="48"/>
        </w:numPr>
      </w:pPr>
      <w:r w:rsidRPr="0005374D">
        <w:t>Los demás asuntos previstos en leyes especiales.</w:t>
      </w:r>
    </w:p>
    <w:p w14:paraId="077435D4" w14:textId="451BC4A0" w:rsidR="00D942AA" w:rsidRPr="0005374D" w:rsidRDefault="00D942AA" w:rsidP="00907F56"/>
    <w:p w14:paraId="55530CAF" w14:textId="28935903" w:rsidR="00907F56" w:rsidRPr="0005374D" w:rsidRDefault="00907F56" w:rsidP="00907F56">
      <w:pPr>
        <w:pStyle w:val="Ttulo3"/>
      </w:pPr>
      <w:bookmarkStart w:id="81" w:name="_Toc158559825"/>
      <w:bookmarkStart w:id="82" w:name="_Hlk155079852"/>
      <w:r w:rsidRPr="0005374D">
        <w:t>2.2.2. PLANILLA</w:t>
      </w:r>
      <w:bookmarkEnd w:id="81"/>
    </w:p>
    <w:bookmarkEnd w:id="82"/>
    <w:p w14:paraId="75F7DD80" w14:textId="53E82C73" w:rsidR="00D942AA" w:rsidRPr="0005374D" w:rsidRDefault="00907F56" w:rsidP="00907F56">
      <w:pPr>
        <w:rPr>
          <w:rFonts w:eastAsia="Times New Roman" w:cs="Times New Roman"/>
          <w:color w:val="000000"/>
          <w:szCs w:val="24"/>
        </w:rPr>
      </w:pPr>
      <w:r w:rsidRPr="0005374D">
        <w:rPr>
          <w:rFonts w:eastAsia="Times New Roman" w:cs="Times New Roman"/>
          <w:color w:val="000000"/>
          <w:szCs w:val="24"/>
        </w:rPr>
        <w:t xml:space="preserve">La Planilla es un concepto que, </w:t>
      </w:r>
      <w:r w:rsidR="00990680" w:rsidRPr="0005374D">
        <w:rPr>
          <w:rFonts w:eastAsia="Times New Roman" w:cs="Times New Roman"/>
          <w:color w:val="000000"/>
          <w:szCs w:val="24"/>
        </w:rPr>
        <w:t>constituye un registro contable que proporciona elementos para evidenciar de manera clara ante la autoridad competente</w:t>
      </w:r>
      <w:r w:rsidRPr="0005374D">
        <w:rPr>
          <w:rFonts w:eastAsia="Times New Roman" w:cs="Times New Roman"/>
          <w:color w:val="000000"/>
          <w:szCs w:val="24"/>
        </w:rPr>
        <w:t xml:space="preserve"> </w:t>
      </w:r>
      <w:r w:rsidR="00990680" w:rsidRPr="0005374D">
        <w:rPr>
          <w:rFonts w:eastAsia="Times New Roman" w:cs="Times New Roman"/>
          <w:color w:val="000000"/>
          <w:szCs w:val="24"/>
        </w:rPr>
        <w:t>la relación laboral del empleado con</w:t>
      </w:r>
      <w:r w:rsidRPr="0005374D">
        <w:rPr>
          <w:rFonts w:eastAsia="Times New Roman" w:cs="Times New Roman"/>
          <w:color w:val="000000"/>
          <w:szCs w:val="24"/>
        </w:rPr>
        <w:t xml:space="preserve"> la</w:t>
      </w:r>
      <w:r w:rsidR="00990680" w:rsidRPr="0005374D">
        <w:rPr>
          <w:rFonts w:eastAsia="Times New Roman" w:cs="Times New Roman"/>
          <w:color w:val="000000"/>
          <w:szCs w:val="24"/>
        </w:rPr>
        <w:t xml:space="preserve"> empresa, incluyendo su remuneración y otros beneficios otorgados.</w:t>
      </w:r>
    </w:p>
    <w:p w14:paraId="0CFE106C" w14:textId="77777777" w:rsidR="008A3659" w:rsidRPr="0005374D" w:rsidRDefault="008A3659" w:rsidP="00907F56">
      <w:pPr>
        <w:rPr>
          <w:rFonts w:eastAsia="Times New Roman" w:cs="Times New Roman"/>
          <w:color w:val="000000"/>
          <w:szCs w:val="24"/>
        </w:rPr>
      </w:pPr>
    </w:p>
    <w:p w14:paraId="0666C1C5" w14:textId="5C39CFF3" w:rsidR="00907F56" w:rsidRPr="0005374D" w:rsidRDefault="00907F56" w:rsidP="00907F56">
      <w:r w:rsidRPr="0005374D">
        <w:t xml:space="preserve">La planilla tiene una serie de significados, pues puede denominársele como tal a diversos tipos de este documento, así puede ser un estado de cuentas, liquidación, ajuste de gasto. Puede ser </w:t>
      </w:r>
      <w:r w:rsidR="00517642" w:rsidRPr="0005374D">
        <w:t>i</w:t>
      </w:r>
      <w:r w:rsidRPr="0005374D">
        <w:t>mpreso o formulario con espacios en blanco para rellenar, en los que se dan informes, se hacen peticiones o declaraciones, etc., ante la Administración pública.</w:t>
      </w:r>
      <w:sdt>
        <w:sdtPr>
          <w:id w:val="186264554"/>
          <w:citation/>
        </w:sdtPr>
        <w:sdtContent>
          <w:r w:rsidR="00517642" w:rsidRPr="0005374D">
            <w:fldChar w:fldCharType="begin"/>
          </w:r>
          <w:r w:rsidR="00517642" w:rsidRPr="0005374D">
            <w:instrText xml:space="preserve"> CITATION Rea1441 \l 18442 </w:instrText>
          </w:r>
          <w:r w:rsidR="00517642" w:rsidRPr="0005374D">
            <w:fldChar w:fldCharType="separate"/>
          </w:r>
          <w:r w:rsidR="00CB2D70" w:rsidRPr="0005374D">
            <w:rPr>
              <w:noProof/>
            </w:rPr>
            <w:t xml:space="preserve"> (Real Academia Española, 2014)</w:t>
          </w:r>
          <w:r w:rsidR="00517642" w:rsidRPr="0005374D">
            <w:fldChar w:fldCharType="end"/>
          </w:r>
        </w:sdtContent>
      </w:sdt>
    </w:p>
    <w:p w14:paraId="72CD69AD" w14:textId="77777777" w:rsidR="008A3659" w:rsidRPr="0005374D" w:rsidRDefault="008A3659" w:rsidP="00907F56"/>
    <w:p w14:paraId="712E01A2" w14:textId="45578C3A" w:rsidR="00517642" w:rsidRPr="0005374D" w:rsidRDefault="00517642" w:rsidP="00907F56">
      <w:r w:rsidRPr="0005374D">
        <w:t>Sin embargo, una de las definiciones más usadas de la palabra planilla, refiere al efecto del control de pagos que se realizan en departamentos como el de recursos humanos, o la serie de pagos que se realizan en una entidad por algún concepto, cabe destacar que es un documento de suma utilidad con una función de gestión y registro.</w:t>
      </w:r>
    </w:p>
    <w:p w14:paraId="3E3442EA" w14:textId="77777777" w:rsidR="00D942AA" w:rsidRPr="0005374D" w:rsidRDefault="00D942AA" w:rsidP="00D942AA">
      <w:pPr>
        <w:pStyle w:val="Prrafodelista"/>
        <w:ind w:left="1440" w:firstLine="0"/>
      </w:pPr>
    </w:p>
    <w:p w14:paraId="4961A01B" w14:textId="209DC6BF" w:rsidR="00517642" w:rsidRPr="0005374D" w:rsidRDefault="00517642" w:rsidP="00517642">
      <w:pPr>
        <w:pStyle w:val="Ttulo3"/>
      </w:pPr>
      <w:bookmarkStart w:id="83" w:name="_Toc158559826"/>
      <w:r w:rsidRPr="0005374D">
        <w:t>2.2.3. SECRETARÍA DE SALUD DE HONDURAS (SESAL)</w:t>
      </w:r>
      <w:bookmarkEnd w:id="83"/>
    </w:p>
    <w:p w14:paraId="66E02E5B" w14:textId="11137249" w:rsidR="00990680" w:rsidRPr="0005374D" w:rsidRDefault="00517642" w:rsidP="00517642">
      <w:r w:rsidRPr="0005374D">
        <w:rPr>
          <w:rFonts w:eastAsia="Times New Roman" w:cs="Times New Roman"/>
          <w:color w:val="000000"/>
          <w:szCs w:val="24"/>
        </w:rPr>
        <w:t xml:space="preserve">La </w:t>
      </w:r>
      <w:r w:rsidR="00990680" w:rsidRPr="0005374D">
        <w:rPr>
          <w:rFonts w:eastAsia="Times New Roman" w:cs="Times New Roman"/>
          <w:color w:val="000000"/>
          <w:szCs w:val="24"/>
        </w:rPr>
        <w:t xml:space="preserve">Secretaría de Salud de Honduras </w:t>
      </w:r>
      <w:r w:rsidR="003D469C" w:rsidRPr="0005374D">
        <w:rPr>
          <w:rFonts w:eastAsia="Times New Roman" w:cs="Times New Roman"/>
          <w:color w:val="000000"/>
          <w:szCs w:val="24"/>
        </w:rPr>
        <w:t xml:space="preserve">denominada SESAL, en sus inicios Ministerio de Salud, </w:t>
      </w:r>
      <w:r w:rsidR="00990680" w:rsidRPr="0005374D">
        <w:rPr>
          <w:rFonts w:eastAsia="Times New Roman" w:cs="Times New Roman"/>
          <w:color w:val="000000"/>
          <w:szCs w:val="24"/>
        </w:rPr>
        <w:t xml:space="preserve">es el </w:t>
      </w:r>
      <w:r w:rsidRPr="0005374D">
        <w:rPr>
          <w:rFonts w:eastAsia="Times New Roman" w:cs="Times New Roman"/>
          <w:color w:val="000000"/>
          <w:szCs w:val="24"/>
        </w:rPr>
        <w:t xml:space="preserve">ente </w:t>
      </w:r>
      <w:r w:rsidR="00990680" w:rsidRPr="0005374D">
        <w:rPr>
          <w:rFonts w:eastAsia="Times New Roman" w:cs="Times New Roman"/>
          <w:color w:val="000000"/>
          <w:szCs w:val="24"/>
        </w:rPr>
        <w:t xml:space="preserve">encargado de lo concerniente a la formulación, coordinación, ejecución y evaluación de las políticas relacionadas con la protección, fomento, prevención, preservación, restitución y rehabilitación de la salud de la población, las regulaciones sanitarias relacionadas con la producción, conservación, manejo y distribución de alimentos destinados al consumo humano, el control sanitario. </w:t>
      </w:r>
      <w:sdt>
        <w:sdtPr>
          <w:id w:val="208073074"/>
          <w:citation/>
        </w:sdtPr>
        <w:sdtContent>
          <w:r w:rsidR="00383B3E" w:rsidRPr="0005374D">
            <w:rPr>
              <w:rFonts w:eastAsia="Times New Roman" w:cs="Times New Roman"/>
              <w:color w:val="000000"/>
              <w:szCs w:val="24"/>
            </w:rPr>
            <w:fldChar w:fldCharType="begin"/>
          </w:r>
          <w:r w:rsidR="00383B3E" w:rsidRPr="0005374D">
            <w:rPr>
              <w:rFonts w:eastAsia="Times New Roman" w:cs="Times New Roman"/>
              <w:color w:val="000000"/>
              <w:szCs w:val="24"/>
              <w:lang w:val="es-MX"/>
            </w:rPr>
            <w:instrText xml:space="preserve"> CITATION Sec23 \l 2058 </w:instrText>
          </w:r>
          <w:r w:rsidR="00383B3E"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(Secretaria de Salud Honduras, 2023)</w:t>
          </w:r>
          <w:r w:rsidR="00383B3E" w:rsidRPr="0005374D">
            <w:rPr>
              <w:rFonts w:eastAsia="Times New Roman" w:cs="Times New Roman"/>
              <w:color w:val="000000"/>
              <w:szCs w:val="24"/>
            </w:rPr>
            <w:fldChar w:fldCharType="end"/>
          </w:r>
        </w:sdtContent>
      </w:sdt>
    </w:p>
    <w:p w14:paraId="3CBD1E34" w14:textId="77777777" w:rsidR="008A3659" w:rsidRPr="0005374D" w:rsidRDefault="008A3659" w:rsidP="00517642"/>
    <w:p w14:paraId="79665939" w14:textId="70511F6B" w:rsidR="00517642" w:rsidRPr="0005374D" w:rsidRDefault="00517642" w:rsidP="00517642">
      <w:r w:rsidRPr="0005374D">
        <w:t>La Secretaría de Salud de Honduras, tiene una serie de funciones al efecto del derecho de la salud de los hondureños, entre estos se encuentran lo expuesto en el artículo 3 del Código de Salud, en donde se expresa que, “le corresponde a la Secretaría de Estado en el Despacho de Salud Púbica, la definición de la política nacional de salud, la normalización, planificación y coordinación de todas las actividades públicas y privadas en el campo de la salud. En los niveles departamental y municipal actuará por medio de las jefaturas regionales y áreas sanitarias, respectivamente, bajo un racional principio de coordinación y descentralización administrativa.</w:t>
      </w:r>
      <w:sdt>
        <w:sdtPr>
          <w:id w:val="68165055"/>
          <w:citation/>
        </w:sdtPr>
        <w:sdtContent>
          <w:r w:rsidR="003D553E" w:rsidRPr="0005374D">
            <w:fldChar w:fldCharType="begin"/>
          </w:r>
          <w:r w:rsidR="003D553E" w:rsidRPr="0005374D">
            <w:instrText xml:space="preserve"> CITATION Rep912 \l 18442 </w:instrText>
          </w:r>
          <w:r w:rsidR="003D553E" w:rsidRPr="0005374D">
            <w:fldChar w:fldCharType="separate"/>
          </w:r>
          <w:r w:rsidR="00CB2D70" w:rsidRPr="0005374D">
            <w:rPr>
              <w:noProof/>
            </w:rPr>
            <w:t xml:space="preserve"> (República de Honduras, 1991)</w:t>
          </w:r>
          <w:r w:rsidR="003D553E" w:rsidRPr="0005374D">
            <w:fldChar w:fldCharType="end"/>
          </w:r>
        </w:sdtContent>
      </w:sdt>
    </w:p>
    <w:p w14:paraId="502BEE8B" w14:textId="77777777" w:rsidR="008A3659" w:rsidRPr="0005374D" w:rsidRDefault="008A3659" w:rsidP="00517642"/>
    <w:p w14:paraId="4063C347" w14:textId="69C18599" w:rsidR="003D553E" w:rsidRPr="0005374D" w:rsidRDefault="003D553E" w:rsidP="00517642">
      <w:r w:rsidRPr="0005374D">
        <w:t xml:space="preserve">Así la Secretaría de Salud de Honduras, es el máximo ente que se encarga de los efectos de la salud de Honduras, para lo cual cuenta con una estructura nacional, regional y local, y se subdivide en diversas ramas de la salud, donde se encuentra el Instituto u Hospital </w:t>
      </w:r>
      <w:r w:rsidR="00D051CD" w:rsidRPr="0005374D">
        <w:t>Del Tórax</w:t>
      </w:r>
      <w:r w:rsidRPr="0005374D">
        <w:t>.</w:t>
      </w:r>
    </w:p>
    <w:p w14:paraId="3FCA121A" w14:textId="2113C2A6" w:rsidR="00517642" w:rsidRPr="0005374D" w:rsidRDefault="00517642" w:rsidP="003D553E">
      <w:pPr>
        <w:ind w:firstLine="0"/>
      </w:pPr>
    </w:p>
    <w:p w14:paraId="2F036910" w14:textId="3187843C" w:rsidR="003D553E" w:rsidRPr="0005374D" w:rsidRDefault="003D553E" w:rsidP="003D553E">
      <w:pPr>
        <w:pStyle w:val="Ttulo3"/>
      </w:pPr>
      <w:bookmarkStart w:id="84" w:name="_Toc158559827"/>
      <w:r w:rsidRPr="0005374D">
        <w:t>2.2.4. RECURSOS HUMANOS</w:t>
      </w:r>
      <w:bookmarkEnd w:id="84"/>
    </w:p>
    <w:p w14:paraId="415F4DA6" w14:textId="11F8AFAC" w:rsidR="00990680" w:rsidRPr="0005374D" w:rsidRDefault="003D553E" w:rsidP="003D553E">
      <w:pPr>
        <w:ind w:firstLine="720"/>
      </w:pPr>
      <w:r w:rsidRPr="0005374D">
        <w:t>E</w:t>
      </w:r>
      <w:r w:rsidR="00C31AF5" w:rsidRPr="0005374D">
        <w:rPr>
          <w:rFonts w:eastAsia="Times New Roman" w:cs="Times New Roman"/>
          <w:color w:val="000000"/>
          <w:szCs w:val="24"/>
        </w:rPr>
        <w:t>s la sección que se encarga de planificar, organizar y gestionar las diferentes labores de los empleados dentro de la empresa. Esta división es el primer contacto de los empleados con la organización y es, por tanto, la responsable de admitir a aquellas personas que ejecutan las actividades principales de una entidad.</w:t>
      </w:r>
      <w:sdt>
        <w:sdtPr>
          <w:id w:val="-1474595449"/>
          <w:citation/>
        </w:sdtPr>
        <w:sdtContent>
          <w:r w:rsidR="00C31AF5" w:rsidRPr="0005374D">
            <w:rPr>
              <w:rFonts w:eastAsia="Times New Roman" w:cs="Times New Roman"/>
              <w:color w:val="000000"/>
              <w:szCs w:val="24"/>
            </w:rPr>
            <w:fldChar w:fldCharType="begin"/>
          </w:r>
          <w:r w:rsidR="00C31AF5" w:rsidRPr="0005374D">
            <w:rPr>
              <w:rFonts w:eastAsia="Times New Roman" w:cs="Times New Roman"/>
              <w:color w:val="000000"/>
              <w:szCs w:val="24"/>
              <w:lang w:val="es-MX"/>
            </w:rPr>
            <w:instrText xml:space="preserve"> CITATION Jos23 \l 2058 </w:instrText>
          </w:r>
          <w:r w:rsidR="00C31AF5"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 xml:space="preserve"> (Chavez, Recursos Humanos, 2023)</w:t>
          </w:r>
          <w:r w:rsidR="00C31AF5" w:rsidRPr="0005374D">
            <w:rPr>
              <w:rFonts w:eastAsia="Times New Roman" w:cs="Times New Roman"/>
              <w:color w:val="000000"/>
              <w:szCs w:val="24"/>
            </w:rPr>
            <w:fldChar w:fldCharType="end"/>
          </w:r>
        </w:sdtContent>
      </w:sdt>
    </w:p>
    <w:p w14:paraId="3DA530AC" w14:textId="77777777" w:rsidR="008A3659" w:rsidRPr="0005374D" w:rsidRDefault="008A3659" w:rsidP="003D553E">
      <w:pPr>
        <w:ind w:firstLine="720"/>
      </w:pPr>
    </w:p>
    <w:p w14:paraId="3DA2F04C" w14:textId="6CE089BA" w:rsidR="009720B9" w:rsidRPr="0005374D" w:rsidRDefault="009720B9" w:rsidP="009720B9">
      <w:pPr>
        <w:ind w:left="720" w:firstLine="0"/>
      </w:pPr>
      <w:r w:rsidRPr="0005374D">
        <w:t>El área de Recursos Humanos es una especialidad que surgió debido al crecimiento y la complejidad de las tareas organizacionales. Sus orígenes se remontan a los comienzos del siglo XX, como consecuencia del fuerte impacto de la Revolución industrial; surgió con el nombre de Relaciones Industriales, como actividad mediadora entre las organizaciones y las personas, para suavizar o aminorar el conflicto entre los objetivos organizacionales y los objetivos individuales, hasta entonces considerados incompatibles o irreconciliables. Era como si las personas y las organizaciones, a pesar de su estrecha interrelación, vivieran separadas, con las fronteras cerradas, las trincheras abiertas y la necesidad de un interlocutor ajeno a ambas para entenderse o, al menos, para reducir sus diferencias.</w:t>
      </w:r>
      <w:sdt>
        <w:sdtPr>
          <w:id w:val="721796648"/>
          <w:citation/>
        </w:sdtPr>
        <w:sdtContent>
          <w:r w:rsidRPr="0005374D">
            <w:fldChar w:fldCharType="begin"/>
          </w:r>
          <w:r w:rsidRPr="0005374D">
            <w:instrText xml:space="preserve"> CITATION Chi09 \l 18442 </w:instrText>
          </w:r>
          <w:r w:rsidRPr="0005374D">
            <w:fldChar w:fldCharType="separate"/>
          </w:r>
          <w:r w:rsidR="00CB2D70" w:rsidRPr="0005374D">
            <w:rPr>
              <w:noProof/>
            </w:rPr>
            <w:t xml:space="preserve"> (Chiavenato, 2009)</w:t>
          </w:r>
          <w:r w:rsidRPr="0005374D">
            <w:fldChar w:fldCharType="end"/>
          </w:r>
        </w:sdtContent>
      </w:sdt>
    </w:p>
    <w:p w14:paraId="0132A821" w14:textId="77777777" w:rsidR="008A3659" w:rsidRPr="0005374D" w:rsidRDefault="008A3659" w:rsidP="009720B9">
      <w:pPr>
        <w:ind w:left="720" w:firstLine="0"/>
      </w:pPr>
    </w:p>
    <w:p w14:paraId="581CDE92" w14:textId="47D60F04" w:rsidR="009720B9" w:rsidRPr="0005374D" w:rsidRDefault="009720B9" w:rsidP="009720B9">
      <w:r w:rsidRPr="0005374D">
        <w:lastRenderedPageBreak/>
        <w:t>El departamento de recursos humanos, es el departamento de gestión del personal, hoy día se le conoce también como Gestión del Talento Humano, y a ese talento humano se les conoce como asociados, tratando de destacar que la relación se da por el hecho de que existe una relación laboral que busca favorecer a ambas partes laborales.</w:t>
      </w:r>
    </w:p>
    <w:p w14:paraId="494EA08F" w14:textId="68BA7CB7" w:rsidR="003D553E" w:rsidRPr="0005374D" w:rsidRDefault="003D553E" w:rsidP="009720B9">
      <w:pPr>
        <w:ind w:left="720" w:firstLine="0"/>
      </w:pPr>
    </w:p>
    <w:p w14:paraId="6466A9B5" w14:textId="29E2C9EE" w:rsidR="003D553E" w:rsidRPr="0005374D" w:rsidRDefault="003D553E" w:rsidP="003D553E">
      <w:pPr>
        <w:pStyle w:val="Ttulo3"/>
      </w:pPr>
      <w:bookmarkStart w:id="85" w:name="_Toc158559828"/>
      <w:r w:rsidRPr="0005374D">
        <w:t>2.2.6. EFICIENCIA/EFICACIA</w:t>
      </w:r>
      <w:bookmarkEnd w:id="85"/>
    </w:p>
    <w:p w14:paraId="3B20897F" w14:textId="553A747B" w:rsidR="003D553E" w:rsidRPr="0005374D" w:rsidRDefault="003D553E" w:rsidP="003D553E">
      <w:pPr>
        <w:ind w:firstLine="720"/>
        <w:rPr>
          <w:rFonts w:eastAsia="Times New Roman" w:cs="Times New Roman"/>
          <w:color w:val="000000"/>
          <w:szCs w:val="24"/>
        </w:rPr>
      </w:pPr>
      <w:r w:rsidRPr="0005374D">
        <w:t>S</w:t>
      </w:r>
      <w:r w:rsidR="00C31AF5" w:rsidRPr="0005374D">
        <w:rPr>
          <w:rFonts w:eastAsia="Times New Roman" w:cs="Times New Roman"/>
          <w:color w:val="000000"/>
          <w:szCs w:val="24"/>
        </w:rPr>
        <w:t xml:space="preserve">e entiende según el artículo de </w:t>
      </w:r>
      <w:sdt>
        <w:sdtPr>
          <w:id w:val="-1957169162"/>
          <w:citation/>
        </w:sdtPr>
        <w:sdtContent>
          <w:r w:rsidR="00C31AF5" w:rsidRPr="0005374D">
            <w:rPr>
              <w:rFonts w:eastAsia="Times New Roman" w:cs="Times New Roman"/>
              <w:color w:val="000000"/>
              <w:szCs w:val="24"/>
            </w:rPr>
            <w:fldChar w:fldCharType="begin"/>
          </w:r>
          <w:r w:rsidR="009720B9" w:rsidRPr="0005374D">
            <w:rPr>
              <w:rFonts w:eastAsia="Times New Roman" w:cs="Times New Roman"/>
              <w:color w:val="000000"/>
              <w:szCs w:val="24"/>
              <w:lang w:val="es-MX"/>
            </w:rPr>
            <w:instrText xml:space="preserve">CITATION Jos231 \t  \l 2058 </w:instrText>
          </w:r>
          <w:r w:rsidR="00C31AF5"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(Chavez, 2023)</w:t>
          </w:r>
          <w:r w:rsidR="00C31AF5" w:rsidRPr="0005374D">
            <w:rPr>
              <w:rFonts w:eastAsia="Times New Roman" w:cs="Times New Roman"/>
              <w:color w:val="000000"/>
              <w:szCs w:val="24"/>
            </w:rPr>
            <w:fldChar w:fldCharType="end"/>
          </w:r>
        </w:sdtContent>
      </w:sdt>
      <w:r w:rsidR="00C31AF5" w:rsidRPr="0005374D">
        <w:rPr>
          <w:rFonts w:eastAsia="Times New Roman" w:cs="Times New Roman"/>
          <w:color w:val="000000"/>
          <w:szCs w:val="24"/>
        </w:rPr>
        <w:t xml:space="preserve"> la eficiencia laboral a la capacidad que tiene un empleado en realizar apropiadamente sus actividades utilizando la menor cantidad de recursos posibles, como tiempo, dinero y esfuerzo. En este sentido, un trabajador es eficiente si logra un buen resultado con un uso óptimo de los recursos disponibles.</w:t>
      </w:r>
    </w:p>
    <w:p w14:paraId="1D330D6F" w14:textId="77777777" w:rsidR="008A3659" w:rsidRPr="0005374D" w:rsidRDefault="008A3659" w:rsidP="003D553E">
      <w:pPr>
        <w:ind w:firstLine="720"/>
        <w:rPr>
          <w:rFonts w:eastAsia="Times New Roman" w:cs="Times New Roman"/>
          <w:color w:val="000000"/>
          <w:szCs w:val="24"/>
        </w:rPr>
      </w:pPr>
    </w:p>
    <w:p w14:paraId="31F2FC6D" w14:textId="2CEAA4A9" w:rsidR="00990680" w:rsidRPr="0005374D" w:rsidRDefault="003D553E" w:rsidP="003D553E">
      <w:pPr>
        <w:ind w:firstLine="720"/>
        <w:rPr>
          <w:rFonts w:eastAsia="Times New Roman" w:cs="Times New Roman"/>
          <w:color w:val="000000"/>
          <w:szCs w:val="24"/>
        </w:rPr>
      </w:pPr>
      <w:r w:rsidRPr="0005374D">
        <w:rPr>
          <w:rFonts w:eastAsia="Times New Roman" w:cs="Times New Roman"/>
          <w:color w:val="000000"/>
          <w:szCs w:val="24"/>
        </w:rPr>
        <w:t>L</w:t>
      </w:r>
      <w:r w:rsidR="005C3922" w:rsidRPr="0005374D">
        <w:rPr>
          <w:rFonts w:eastAsia="Times New Roman" w:cs="Times New Roman"/>
          <w:color w:val="000000"/>
          <w:szCs w:val="24"/>
        </w:rPr>
        <w:t xml:space="preserve">a eficacia se puede definir como la capacidad de una empresa para alcanzar los objetivos o metas que se ha marcado. Cuanto más capaz sea una organización de cumplir los objetivos económicos predefinidos, más eficaz será. </w:t>
      </w:r>
      <w:sdt>
        <w:sdtPr>
          <w:rPr>
            <w:rFonts w:eastAsia="Times New Roman" w:cs="Times New Roman"/>
            <w:color w:val="000000"/>
            <w:szCs w:val="24"/>
          </w:rPr>
          <w:id w:val="1593206805"/>
          <w:citation/>
        </w:sdtPr>
        <w:sdtContent>
          <w:r w:rsidR="005C3922" w:rsidRPr="0005374D">
            <w:rPr>
              <w:rFonts w:eastAsia="Times New Roman" w:cs="Times New Roman"/>
              <w:color w:val="000000"/>
              <w:szCs w:val="24"/>
            </w:rPr>
            <w:fldChar w:fldCharType="begin"/>
          </w:r>
          <w:r w:rsidR="005C3922" w:rsidRPr="0005374D">
            <w:rPr>
              <w:rFonts w:eastAsia="Times New Roman" w:cs="Times New Roman"/>
              <w:color w:val="000000"/>
              <w:szCs w:val="24"/>
              <w:lang w:val="es-MX"/>
            </w:rPr>
            <w:instrText xml:space="preserve">CITATION Sof \l 2058 </w:instrText>
          </w:r>
          <w:r w:rsidR="005C3922"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(SoftwareDelSol, 2021)</w:t>
          </w:r>
          <w:r w:rsidR="005C3922" w:rsidRPr="0005374D">
            <w:rPr>
              <w:rFonts w:eastAsia="Times New Roman" w:cs="Times New Roman"/>
              <w:color w:val="000000"/>
              <w:szCs w:val="24"/>
            </w:rPr>
            <w:fldChar w:fldCharType="end"/>
          </w:r>
        </w:sdtContent>
      </w:sdt>
    </w:p>
    <w:p w14:paraId="0D4F8BEB" w14:textId="79AB6AF5" w:rsidR="009720B9" w:rsidRPr="0005374D" w:rsidRDefault="009720B9" w:rsidP="009720B9">
      <w:pPr>
        <w:ind w:firstLine="0"/>
        <w:rPr>
          <w:rFonts w:eastAsia="Times New Roman" w:cs="Times New Roman"/>
          <w:color w:val="000000"/>
          <w:szCs w:val="24"/>
        </w:rPr>
      </w:pPr>
    </w:p>
    <w:p w14:paraId="403329FF" w14:textId="4F90CE05" w:rsidR="009720B9" w:rsidRPr="0005374D" w:rsidRDefault="009720B9" w:rsidP="009720B9">
      <w:pPr>
        <w:pStyle w:val="Ttulo3"/>
      </w:pPr>
      <w:bookmarkStart w:id="86" w:name="_Toc158559829"/>
      <w:r w:rsidRPr="0005374D">
        <w:t>2.2.7. OTROS SISTEMAS Y ENTIDADES RELATIVOS A LA SALUD EN HONDURAS</w:t>
      </w:r>
      <w:bookmarkEnd w:id="86"/>
    </w:p>
    <w:p w14:paraId="50B2E5D1" w14:textId="664E03F3" w:rsidR="009720B9" w:rsidRPr="0005374D" w:rsidRDefault="009720B9" w:rsidP="009720B9">
      <w:pPr>
        <w:ind w:firstLine="720"/>
        <w:rPr>
          <w:rFonts w:eastAsia="Times New Roman" w:cs="Times New Roman"/>
          <w:color w:val="000000"/>
          <w:szCs w:val="24"/>
        </w:rPr>
      </w:pPr>
      <w:r w:rsidRPr="0005374D">
        <w:rPr>
          <w:rFonts w:eastAsia="Times New Roman" w:cs="Times New Roman"/>
          <w:color w:val="000000"/>
          <w:szCs w:val="24"/>
        </w:rPr>
        <w:t>En Honduras, en el sector público, existen otra serie de sistemas</w:t>
      </w:r>
      <w:r w:rsidR="008A3659" w:rsidRPr="0005374D">
        <w:rPr>
          <w:rFonts w:eastAsia="Times New Roman" w:cs="Times New Roman"/>
          <w:color w:val="000000"/>
          <w:szCs w:val="24"/>
        </w:rPr>
        <w:t xml:space="preserve"> que coadyuvan con el efecto de la administración pública y que son relativos al efecto de la gestión de recursos humanos o a fin con el sistema de planillas, entre estos se encuentran:</w:t>
      </w:r>
    </w:p>
    <w:p w14:paraId="51CAC27B" w14:textId="3ECC30C7" w:rsidR="00990680" w:rsidRPr="0005374D" w:rsidRDefault="00990680" w:rsidP="00E9586A">
      <w:pPr>
        <w:numPr>
          <w:ilvl w:val="0"/>
          <w:numId w:val="16"/>
        </w:numPr>
        <w:pBdr>
          <w:top w:val="nil"/>
          <w:left w:val="nil"/>
          <w:bottom w:val="nil"/>
          <w:right w:val="nil"/>
          <w:between w:val="nil"/>
        </w:pBdr>
        <w:spacing w:before="240" w:after="120"/>
        <w:rPr>
          <w:rFonts w:eastAsia="Times New Roman" w:cs="Times New Roman"/>
          <w:color w:val="000000"/>
          <w:szCs w:val="24"/>
        </w:rPr>
      </w:pPr>
      <w:r w:rsidRPr="0005374D">
        <w:rPr>
          <w:rFonts w:eastAsia="Times New Roman" w:cs="Times New Roman"/>
          <w:color w:val="000000"/>
          <w:szCs w:val="24"/>
        </w:rPr>
        <w:t xml:space="preserve">SINSP: </w:t>
      </w:r>
      <w:r w:rsidR="00D942AA" w:rsidRPr="0005374D">
        <w:rPr>
          <w:rFonts w:eastAsia="Times New Roman" w:cs="Times New Roman"/>
          <w:color w:val="000000"/>
          <w:szCs w:val="24"/>
        </w:rPr>
        <w:t>Este sistema se centra en la gestión de información relacionada con la nómina en el sector público.</w:t>
      </w:r>
    </w:p>
    <w:p w14:paraId="6A93CB96" w14:textId="78F091AD" w:rsidR="00990680" w:rsidRPr="0005374D" w:rsidRDefault="00990680" w:rsidP="00E9586A">
      <w:pPr>
        <w:numPr>
          <w:ilvl w:val="0"/>
          <w:numId w:val="16"/>
        </w:numPr>
        <w:pBdr>
          <w:top w:val="nil"/>
          <w:left w:val="nil"/>
          <w:bottom w:val="nil"/>
          <w:right w:val="nil"/>
          <w:between w:val="nil"/>
        </w:pBdr>
        <w:spacing w:before="240" w:after="120"/>
        <w:rPr>
          <w:rFonts w:eastAsia="Times New Roman" w:cs="Times New Roman"/>
          <w:color w:val="000000"/>
          <w:szCs w:val="24"/>
        </w:rPr>
      </w:pPr>
      <w:r w:rsidRPr="0005374D">
        <w:rPr>
          <w:rFonts w:eastAsia="Times New Roman" w:cs="Times New Roman"/>
          <w:color w:val="000000"/>
          <w:szCs w:val="24"/>
        </w:rPr>
        <w:t xml:space="preserve">CUT: </w:t>
      </w:r>
      <w:r w:rsidR="00D942AA" w:rsidRPr="0005374D">
        <w:rPr>
          <w:rFonts w:eastAsia="Times New Roman" w:cs="Times New Roman"/>
          <w:color w:val="000000"/>
          <w:szCs w:val="24"/>
        </w:rPr>
        <w:t>Esta cuenta representa un instrumento financiero utilizado para centralizar los recursos del Estado en una única cuenta.</w:t>
      </w:r>
    </w:p>
    <w:p w14:paraId="79B742DA" w14:textId="73B24614" w:rsidR="00990680" w:rsidRPr="0005374D" w:rsidRDefault="00990680" w:rsidP="00E9586A">
      <w:pPr>
        <w:numPr>
          <w:ilvl w:val="0"/>
          <w:numId w:val="16"/>
        </w:numPr>
        <w:pBdr>
          <w:top w:val="nil"/>
          <w:left w:val="nil"/>
          <w:bottom w:val="nil"/>
          <w:right w:val="nil"/>
          <w:between w:val="nil"/>
        </w:pBdr>
        <w:spacing w:before="240"/>
      </w:pPr>
      <w:r w:rsidRPr="0005374D">
        <w:rPr>
          <w:rFonts w:eastAsia="Times New Roman" w:cs="Times New Roman"/>
          <w:color w:val="000000"/>
          <w:szCs w:val="24"/>
        </w:rPr>
        <w:t xml:space="preserve">SIAPE: </w:t>
      </w:r>
      <w:r w:rsidR="00D942AA" w:rsidRPr="0005374D">
        <w:rPr>
          <w:rFonts w:eastAsia="Times New Roman" w:cs="Times New Roman"/>
          <w:color w:val="000000"/>
          <w:szCs w:val="24"/>
        </w:rPr>
        <w:t>Este sistema se enfoca en la administración de personal a nivel provincial.</w:t>
      </w:r>
    </w:p>
    <w:p w14:paraId="068CA0C2" w14:textId="3F0CD7C1" w:rsidR="00990680" w:rsidRPr="0005374D" w:rsidRDefault="00990680" w:rsidP="00E9586A">
      <w:pPr>
        <w:numPr>
          <w:ilvl w:val="0"/>
          <w:numId w:val="16"/>
        </w:numPr>
        <w:pBdr>
          <w:top w:val="nil"/>
          <w:left w:val="nil"/>
          <w:bottom w:val="nil"/>
          <w:right w:val="nil"/>
          <w:between w:val="nil"/>
        </w:pBdr>
        <w:spacing w:before="240" w:after="120"/>
      </w:pPr>
      <w:r w:rsidRPr="0005374D">
        <w:rPr>
          <w:rFonts w:eastAsia="Times New Roman" w:cs="Times New Roman"/>
          <w:color w:val="000000"/>
          <w:szCs w:val="24"/>
        </w:rPr>
        <w:t xml:space="preserve">INC: </w:t>
      </w:r>
      <w:r w:rsidR="00D942AA" w:rsidRPr="0005374D">
        <w:rPr>
          <w:rFonts w:eastAsia="Times New Roman" w:cs="Times New Roman"/>
          <w:color w:val="000000"/>
          <w:szCs w:val="24"/>
        </w:rPr>
        <w:t>Esta entidad está especializada a brindar servicios de atención medicada relacionadas con la salud cardiopulmonar a nivel nacional.</w:t>
      </w:r>
    </w:p>
    <w:p w14:paraId="626F947D" w14:textId="476716C2" w:rsidR="00F01B52" w:rsidRPr="0005374D" w:rsidRDefault="00F01B52" w:rsidP="00CC1C85">
      <w:pPr>
        <w:pBdr>
          <w:top w:val="nil"/>
          <w:left w:val="nil"/>
          <w:bottom w:val="nil"/>
          <w:right w:val="nil"/>
          <w:between w:val="nil"/>
        </w:pBdr>
        <w:spacing w:after="120"/>
        <w:ind w:firstLine="0"/>
        <w:rPr>
          <w:rFonts w:eastAsia="Times New Roman" w:cs="Times New Roman"/>
          <w:color w:val="000000"/>
          <w:szCs w:val="24"/>
        </w:rPr>
      </w:pPr>
    </w:p>
    <w:p w14:paraId="58E0D9C1" w14:textId="77777777" w:rsidR="003D469C" w:rsidRPr="0005374D" w:rsidRDefault="003D469C" w:rsidP="00CC1C85">
      <w:pPr>
        <w:pBdr>
          <w:top w:val="nil"/>
          <w:left w:val="nil"/>
          <w:bottom w:val="nil"/>
          <w:right w:val="nil"/>
          <w:between w:val="nil"/>
        </w:pBdr>
        <w:spacing w:after="120"/>
        <w:ind w:firstLine="0"/>
        <w:rPr>
          <w:rFonts w:eastAsia="Times New Roman" w:cs="Times New Roman"/>
          <w:color w:val="000000"/>
          <w:szCs w:val="24"/>
        </w:rPr>
      </w:pPr>
    </w:p>
    <w:p w14:paraId="006DF29D" w14:textId="3AA5CE28" w:rsidR="00990680" w:rsidRPr="0005374D" w:rsidRDefault="00240D18" w:rsidP="00DF010F">
      <w:pPr>
        <w:pStyle w:val="Ttulo2"/>
      </w:pPr>
      <w:bookmarkStart w:id="87" w:name="_heading=h.1ci93xb" w:colFirst="0" w:colLast="0"/>
      <w:bookmarkStart w:id="88" w:name="_Toc153755695"/>
      <w:bookmarkStart w:id="89" w:name="_Toc158559830"/>
      <w:bookmarkEnd w:id="87"/>
      <w:r w:rsidRPr="0005374D">
        <w:lastRenderedPageBreak/>
        <w:t xml:space="preserve">2.3 </w:t>
      </w:r>
      <w:r w:rsidR="00990680" w:rsidRPr="0005374D">
        <w:t>TEORÍAS DE SUSTENTO</w:t>
      </w:r>
      <w:bookmarkEnd w:id="88"/>
      <w:bookmarkEnd w:id="89"/>
    </w:p>
    <w:p w14:paraId="0955A268" w14:textId="221B1F43" w:rsidR="008D4F2A" w:rsidRPr="0005374D" w:rsidRDefault="00240D18" w:rsidP="009F5001">
      <w:pPr>
        <w:pStyle w:val="Ttulo3"/>
      </w:pPr>
      <w:bookmarkStart w:id="90" w:name="_Toc153755696"/>
      <w:bookmarkStart w:id="91" w:name="_Toc158559831"/>
      <w:r w:rsidRPr="0005374D">
        <w:t>2.3.1</w:t>
      </w:r>
      <w:r w:rsidR="00990680" w:rsidRPr="0005374D">
        <w:t xml:space="preserve"> BASES TEÓRICAS</w:t>
      </w:r>
      <w:bookmarkEnd w:id="90"/>
      <w:bookmarkEnd w:id="91"/>
    </w:p>
    <w:p w14:paraId="6392AD6E" w14:textId="4B53A6FE" w:rsidR="008D4F2A" w:rsidRPr="0005374D" w:rsidRDefault="008A3659" w:rsidP="00420163">
      <w:pPr>
        <w:pStyle w:val="Ttulo4"/>
      </w:pPr>
      <w:bookmarkStart w:id="92" w:name="_Toc158559832"/>
      <w:bookmarkStart w:id="93" w:name="_Hlk153489853"/>
      <w:r w:rsidRPr="0005374D">
        <w:t xml:space="preserve">2.3.1.1. </w:t>
      </w:r>
      <w:r w:rsidR="007D1AA0" w:rsidRPr="0005374D">
        <w:t>GESTI</w:t>
      </w:r>
      <w:r w:rsidR="00CC1C85" w:rsidRPr="0005374D">
        <w:t>Ó</w:t>
      </w:r>
      <w:r w:rsidR="007D1AA0" w:rsidRPr="0005374D">
        <w:t>N DE PROCESOS</w:t>
      </w:r>
      <w:bookmarkEnd w:id="92"/>
    </w:p>
    <w:p w14:paraId="2BE99717" w14:textId="77777777" w:rsidR="00AC1E55" w:rsidRPr="0005374D" w:rsidRDefault="00AC1E55" w:rsidP="00AC1E55"/>
    <w:bookmarkEnd w:id="93"/>
    <w:p w14:paraId="0B6E67B5" w14:textId="49053D41" w:rsidR="008A13B4" w:rsidRPr="0005374D" w:rsidRDefault="00000000" w:rsidP="008A13B4">
      <w:sdt>
        <w:sdtPr>
          <w:id w:val="-1807309821"/>
          <w:citation/>
        </w:sdtPr>
        <w:sdtContent>
          <w:r w:rsidR="008A13B4" w:rsidRPr="0005374D">
            <w:fldChar w:fldCharType="begin"/>
          </w:r>
          <w:r w:rsidR="00AC441E" w:rsidRPr="0005374D">
            <w:rPr>
              <w:lang w:val="es-MX"/>
            </w:rPr>
            <w:instrText xml:space="preserve">CITATION Tes1 \l 2058 </w:instrText>
          </w:r>
          <w:r w:rsidR="008A13B4" w:rsidRPr="0005374D">
            <w:fldChar w:fldCharType="separate"/>
          </w:r>
          <w:r w:rsidR="00CB2D70" w:rsidRPr="0005374D">
            <w:rPr>
              <w:noProof/>
              <w:lang w:val="es-MX"/>
            </w:rPr>
            <w:t>(Carrasco, 2011)</w:t>
          </w:r>
          <w:r w:rsidR="008A13B4" w:rsidRPr="0005374D">
            <w:fldChar w:fldCharType="end"/>
          </w:r>
        </w:sdtContent>
      </w:sdt>
      <w:r w:rsidR="008A13B4" w:rsidRPr="0005374D">
        <w:t xml:space="preserve"> Indica que: La</w:t>
      </w:r>
      <w:r w:rsidR="00DC2810" w:rsidRPr="0005374D">
        <w:t xml:space="preserve"> gestión de procesos es una disciplina de la gestión que ayuda a la dirección de la empresa a identificar, representar, diseñar, formalizar, controlar, mejorar y hacer más productivos los procesos de la organización para lograr la confianza del cliente. La estrategia de la organización aporta las definiciones necesarias en un contexto de amplia participación de todos sus integrantes, donde los especialistas en procesos son los facilitadores.</w:t>
      </w:r>
    </w:p>
    <w:p w14:paraId="7427C656" w14:textId="34F0D318" w:rsidR="00033B29" w:rsidRPr="0005374D" w:rsidRDefault="00033B29" w:rsidP="00033B29">
      <w:pPr>
        <w:ind w:firstLine="0"/>
      </w:pPr>
    </w:p>
    <w:p w14:paraId="15DF1152" w14:textId="3D7E6653" w:rsidR="00033B29" w:rsidRPr="0005374D" w:rsidRDefault="00033B29" w:rsidP="008A13B4">
      <w:r w:rsidRPr="0005374D">
        <w:t>A continuación, se presentan beneficios</w:t>
      </w:r>
      <w:r w:rsidR="00AC1E55" w:rsidRPr="0005374D">
        <w:t xml:space="preserve"> y métodos según </w:t>
      </w:r>
      <w:sdt>
        <w:sdtPr>
          <w:id w:val="-1941671433"/>
          <w:citation/>
        </w:sdtPr>
        <w:sdtContent>
          <w:r w:rsidR="00AC1E55" w:rsidRPr="0005374D">
            <w:fldChar w:fldCharType="begin"/>
          </w:r>
          <w:r w:rsidR="00AC1E55" w:rsidRPr="0005374D">
            <w:rPr>
              <w:lang w:val="es-MX"/>
            </w:rPr>
            <w:instrText xml:space="preserve"> CITATION Tes1 \l 2058 </w:instrText>
          </w:r>
          <w:r w:rsidR="00AC1E55" w:rsidRPr="0005374D">
            <w:fldChar w:fldCharType="separate"/>
          </w:r>
          <w:r w:rsidR="00CB2D70" w:rsidRPr="0005374D">
            <w:rPr>
              <w:noProof/>
              <w:lang w:val="es-MX"/>
            </w:rPr>
            <w:t>(Carrasco, 2011)</w:t>
          </w:r>
          <w:r w:rsidR="00AC1E55" w:rsidRPr="0005374D">
            <w:fldChar w:fldCharType="end"/>
          </w:r>
        </w:sdtContent>
      </w:sdt>
      <w:r w:rsidR="00AC1E55" w:rsidRPr="0005374D">
        <w:t xml:space="preserve"> de cómo llevar una correcta gestión de procesos en una organización:</w:t>
      </w:r>
    </w:p>
    <w:p w14:paraId="12E703B6" w14:textId="1A895B45" w:rsidR="00033B29" w:rsidRPr="0005374D" w:rsidRDefault="00033B29" w:rsidP="008A13B4"/>
    <w:p w14:paraId="227F339F" w14:textId="6EE2C93B" w:rsidR="00AC1E55" w:rsidRPr="0005374D" w:rsidRDefault="00AC1E55" w:rsidP="00600178">
      <w:pPr>
        <w:pStyle w:val="Prrafodelista"/>
        <w:numPr>
          <w:ilvl w:val="0"/>
          <w:numId w:val="23"/>
        </w:numPr>
      </w:pPr>
      <w:r w:rsidRPr="0005374D">
        <w:t>T</w:t>
      </w:r>
      <w:r w:rsidR="00CC1C85" w:rsidRPr="0005374D">
        <w:t>É</w:t>
      </w:r>
      <w:r w:rsidRPr="0005374D">
        <w:t>CN</w:t>
      </w:r>
      <w:r w:rsidR="00CC1C85" w:rsidRPr="0005374D">
        <w:t>I</w:t>
      </w:r>
      <w:r w:rsidRPr="0005374D">
        <w:t>CAS PARA LA GESTION DE PROCESOS:</w:t>
      </w:r>
    </w:p>
    <w:p w14:paraId="455D42A5" w14:textId="77777777" w:rsidR="00AC1E55" w:rsidRPr="0005374D" w:rsidRDefault="00AC1E55" w:rsidP="00AC1E55">
      <w:pPr>
        <w:pStyle w:val="Prrafodelista"/>
        <w:ind w:left="1287" w:firstLine="0"/>
      </w:pPr>
    </w:p>
    <w:p w14:paraId="2BFEC5FA" w14:textId="77777777" w:rsidR="00033B29" w:rsidRPr="0005374D" w:rsidRDefault="00033B29" w:rsidP="00600178">
      <w:pPr>
        <w:pStyle w:val="Prrafodelista"/>
        <w:numPr>
          <w:ilvl w:val="0"/>
          <w:numId w:val="21"/>
        </w:numPr>
      </w:pPr>
      <w:r w:rsidRPr="0005374D">
        <w:t>Análisis de la cadena de valor según Porter y la cadena extendida mediante SCM (Gestión de la Cadena de Suministro)</w:t>
      </w:r>
    </w:p>
    <w:p w14:paraId="67FDC901" w14:textId="77777777" w:rsidR="00033B29" w:rsidRPr="0005374D" w:rsidRDefault="00033B29" w:rsidP="00600178">
      <w:pPr>
        <w:pStyle w:val="Prrafodelista"/>
        <w:numPr>
          <w:ilvl w:val="0"/>
          <w:numId w:val="21"/>
        </w:numPr>
      </w:pPr>
      <w:r w:rsidRPr="0005374D">
        <w:t>Evaluación de costos de actividad e inactividad mediante el método ABC (Activity-Based Costing)</w:t>
      </w:r>
    </w:p>
    <w:p w14:paraId="0E152C9E" w14:textId="77777777" w:rsidR="00033B29" w:rsidRPr="0005374D" w:rsidRDefault="00033B29" w:rsidP="00600178">
      <w:pPr>
        <w:pStyle w:val="Prrafodelista"/>
        <w:numPr>
          <w:ilvl w:val="0"/>
          <w:numId w:val="21"/>
        </w:numPr>
      </w:pPr>
      <w:r w:rsidRPr="0005374D">
        <w:t>Supervisión basada en indicadores de gestión</w:t>
      </w:r>
    </w:p>
    <w:p w14:paraId="5D5D6989" w14:textId="77777777" w:rsidR="00033B29" w:rsidRPr="0005374D" w:rsidRDefault="00033B29" w:rsidP="00600178">
      <w:pPr>
        <w:pStyle w:val="Prrafodelista"/>
        <w:numPr>
          <w:ilvl w:val="0"/>
          <w:numId w:val="21"/>
        </w:numPr>
      </w:pPr>
      <w:r w:rsidRPr="0005374D">
        <w:t>Gestión del riesgo operativo</w:t>
      </w:r>
    </w:p>
    <w:p w14:paraId="63A69930" w14:textId="77777777" w:rsidR="00033B29" w:rsidRPr="0005374D" w:rsidRDefault="00033B29" w:rsidP="00600178">
      <w:pPr>
        <w:pStyle w:val="Prrafodelista"/>
        <w:numPr>
          <w:ilvl w:val="0"/>
          <w:numId w:val="21"/>
        </w:numPr>
      </w:pPr>
      <w:r w:rsidRPr="0005374D">
        <w:t>Implementación de sistemas ERP (Enterprise Resource Planning)</w:t>
      </w:r>
    </w:p>
    <w:p w14:paraId="094FC046" w14:textId="77777777" w:rsidR="00033B29" w:rsidRPr="0005374D" w:rsidRDefault="00033B29" w:rsidP="00600178">
      <w:pPr>
        <w:pStyle w:val="Prrafodelista"/>
        <w:numPr>
          <w:ilvl w:val="0"/>
          <w:numId w:val="21"/>
        </w:numPr>
      </w:pPr>
      <w:r w:rsidRPr="0005374D">
        <w:t>Obtención de certificaciones en normas de calidad y otras</w:t>
      </w:r>
    </w:p>
    <w:p w14:paraId="538FFE3E" w14:textId="77777777" w:rsidR="00033B29" w:rsidRPr="0005374D" w:rsidRDefault="00033B29" w:rsidP="00600178">
      <w:pPr>
        <w:pStyle w:val="Prrafodelista"/>
        <w:numPr>
          <w:ilvl w:val="0"/>
          <w:numId w:val="21"/>
        </w:numPr>
      </w:pPr>
      <w:r w:rsidRPr="0005374D">
        <w:t>Auditoría y supervisión de la gestión</w:t>
      </w:r>
    </w:p>
    <w:p w14:paraId="56196EEF" w14:textId="77777777" w:rsidR="00033B29" w:rsidRPr="0005374D" w:rsidRDefault="00033B29" w:rsidP="00600178">
      <w:pPr>
        <w:pStyle w:val="Prrafodelista"/>
        <w:numPr>
          <w:ilvl w:val="0"/>
          <w:numId w:val="21"/>
        </w:numPr>
      </w:pPr>
      <w:r w:rsidRPr="0005374D">
        <w:t>Análisis de BPM (Gestión de Procesos de Negocio) y flujo de trabajo</w:t>
      </w:r>
    </w:p>
    <w:p w14:paraId="15783FB0" w14:textId="744702AC" w:rsidR="00033B29" w:rsidRPr="0005374D" w:rsidRDefault="00033B29" w:rsidP="00600178">
      <w:pPr>
        <w:pStyle w:val="Prrafodelista"/>
        <w:numPr>
          <w:ilvl w:val="0"/>
          <w:numId w:val="21"/>
        </w:numPr>
      </w:pPr>
      <w:r w:rsidRPr="0005374D">
        <w:t>Mejora continua, rediseño y optimización.</w:t>
      </w:r>
    </w:p>
    <w:p w14:paraId="1A5FE917" w14:textId="326D8CF2" w:rsidR="00AC1E55" w:rsidRPr="0005374D" w:rsidRDefault="00AC1E55" w:rsidP="008A13B4"/>
    <w:p w14:paraId="002688C6" w14:textId="71D0F413" w:rsidR="006F15E6" w:rsidRPr="0005374D" w:rsidRDefault="00000000" w:rsidP="008A13B4">
      <w:sdt>
        <w:sdtPr>
          <w:id w:val="257568980"/>
          <w:citation/>
        </w:sdtPr>
        <w:sdtContent>
          <w:r w:rsidR="006F15E6" w:rsidRPr="0005374D">
            <w:fldChar w:fldCharType="begin"/>
          </w:r>
          <w:r w:rsidR="00AC441E" w:rsidRPr="0005374D">
            <w:rPr>
              <w:lang w:val="es-MX"/>
            </w:rPr>
            <w:instrText xml:space="preserve">CITATION Tes1 \l 2058 </w:instrText>
          </w:r>
          <w:r w:rsidR="006F15E6" w:rsidRPr="0005374D">
            <w:fldChar w:fldCharType="separate"/>
          </w:r>
          <w:r w:rsidR="00CB2D70" w:rsidRPr="0005374D">
            <w:rPr>
              <w:noProof/>
              <w:lang w:val="es-MX"/>
            </w:rPr>
            <w:t>(Carrasco, 2011)</w:t>
          </w:r>
          <w:r w:rsidR="006F15E6" w:rsidRPr="0005374D">
            <w:fldChar w:fldCharType="end"/>
          </w:r>
        </w:sdtContent>
      </w:sdt>
      <w:r w:rsidR="006F15E6" w:rsidRPr="0005374D">
        <w:t xml:space="preserve"> menciona que la gestión de procesos debe de tener </w:t>
      </w:r>
      <w:r w:rsidR="00AD32DB" w:rsidRPr="0005374D">
        <w:t>un grado</w:t>
      </w:r>
      <w:r w:rsidR="006F15E6" w:rsidRPr="0005374D">
        <w:t xml:space="preserve"> de </w:t>
      </w:r>
      <w:r w:rsidR="00AD32DB" w:rsidRPr="0005374D">
        <w:t>madurez,</w:t>
      </w:r>
      <w:r w:rsidR="006F15E6" w:rsidRPr="0005374D">
        <w:t xml:space="preserve"> y plante cinco grados de madurez que se pueden encontrar en la gestión de </w:t>
      </w:r>
      <w:r w:rsidR="00AC1E55" w:rsidRPr="0005374D">
        <w:t xml:space="preserve">los </w:t>
      </w:r>
      <w:r w:rsidR="006F15E6" w:rsidRPr="0005374D">
        <w:t>procesos de</w:t>
      </w:r>
      <w:r w:rsidR="00AC1E55" w:rsidRPr="0005374D">
        <w:t xml:space="preserve">ntro de </w:t>
      </w:r>
      <w:r w:rsidR="006F15E6" w:rsidRPr="0005374D">
        <w:t>la organización</w:t>
      </w:r>
      <w:r w:rsidR="00AD32DB" w:rsidRPr="0005374D">
        <w:t xml:space="preserve">: </w:t>
      </w:r>
    </w:p>
    <w:p w14:paraId="1A8D3835" w14:textId="4F4DE0B6" w:rsidR="00AC1E55" w:rsidRPr="0005374D" w:rsidRDefault="00AC1E55" w:rsidP="008A13B4"/>
    <w:p w14:paraId="79B2911D" w14:textId="26DED9E2" w:rsidR="00AC1E55" w:rsidRPr="0005374D" w:rsidRDefault="00AC1E55" w:rsidP="00600178">
      <w:pPr>
        <w:pStyle w:val="Prrafodelista"/>
        <w:numPr>
          <w:ilvl w:val="0"/>
          <w:numId w:val="23"/>
        </w:numPr>
      </w:pPr>
      <w:r w:rsidRPr="0005374D">
        <w:lastRenderedPageBreak/>
        <w:t>NIVELES DE MADUREZ DE LA GESTI</w:t>
      </w:r>
      <w:r w:rsidR="00CC1C85" w:rsidRPr="0005374D">
        <w:t>Ó</w:t>
      </w:r>
      <w:r w:rsidRPr="0005374D">
        <w:t>N DE PROCESOS:</w:t>
      </w:r>
    </w:p>
    <w:p w14:paraId="7FA4FA21" w14:textId="77777777" w:rsidR="00AC1E55" w:rsidRPr="0005374D" w:rsidRDefault="00AC1E55" w:rsidP="00AC1E55">
      <w:pPr>
        <w:pStyle w:val="Prrafodelista"/>
        <w:ind w:left="1287" w:firstLine="0"/>
      </w:pPr>
    </w:p>
    <w:p w14:paraId="6E57A311" w14:textId="23E6B3E1" w:rsidR="00AC1E55" w:rsidRPr="0005374D" w:rsidRDefault="00AD32DB" w:rsidP="00600178">
      <w:pPr>
        <w:pStyle w:val="Prrafodelista"/>
        <w:numPr>
          <w:ilvl w:val="0"/>
          <w:numId w:val="22"/>
        </w:numPr>
      </w:pPr>
      <w:r w:rsidRPr="0005374D">
        <w:t>Nivel 1: Se cuenta con una descripción visual actualizada de los procesos, evidenciándose mejoras notables. Se ha creado un mapa de procesos.</w:t>
      </w:r>
    </w:p>
    <w:p w14:paraId="648F83AC" w14:textId="77777777" w:rsidR="009E5FE7" w:rsidRPr="0005374D" w:rsidRDefault="009E5FE7" w:rsidP="009E5FE7">
      <w:pPr>
        <w:pStyle w:val="Prrafodelista"/>
        <w:ind w:left="1287" w:firstLine="0"/>
      </w:pPr>
    </w:p>
    <w:p w14:paraId="62CF4468" w14:textId="1C3E590C" w:rsidR="00AD32DB" w:rsidRPr="0005374D" w:rsidRDefault="00AD32DB" w:rsidP="00600178">
      <w:pPr>
        <w:pStyle w:val="Prrafodelista"/>
        <w:numPr>
          <w:ilvl w:val="0"/>
          <w:numId w:val="22"/>
        </w:numPr>
      </w:pPr>
      <w:r w:rsidRPr="0005374D">
        <w:t>Nivel 2: Se ha integrado la perspectiva de procesos en la organización. Los flujogramas de información están expuestos en las paredes y todos los participantes los comprenden y aplican, siguiendo el curso normal de los eventos, la temporalidad y las nuevas pautas del modelado visual. Aunque la mejora continua se implementa, no está completamente sistematizada.</w:t>
      </w:r>
    </w:p>
    <w:p w14:paraId="1EEAE2ED" w14:textId="77777777" w:rsidR="009E5FE7" w:rsidRPr="0005374D" w:rsidRDefault="009E5FE7" w:rsidP="009E5FE7">
      <w:pPr>
        <w:ind w:firstLine="0"/>
      </w:pPr>
    </w:p>
    <w:p w14:paraId="4480275E" w14:textId="4555EE51" w:rsidR="00AD32DB" w:rsidRPr="0005374D" w:rsidRDefault="00AD32DB" w:rsidP="00600178">
      <w:pPr>
        <w:pStyle w:val="Prrafodelista"/>
        <w:numPr>
          <w:ilvl w:val="0"/>
          <w:numId w:val="22"/>
        </w:numPr>
      </w:pPr>
      <w:r w:rsidRPr="0005374D">
        <w:t>Nivel 3: Se ha incorporado formalmente al cliente del proceso, reconociendo sus requisitos y replanteando los procesos según sus demandas. Existe una estructura de gestión de procesos formal, con monitoreo de los indicadores de procesos por parte de los responsables y una mejora periódica mediante proyectos.</w:t>
      </w:r>
    </w:p>
    <w:p w14:paraId="037315F9" w14:textId="6323DA51" w:rsidR="00AD32DB" w:rsidRPr="0005374D" w:rsidRDefault="00AD32DB" w:rsidP="00AD32DB">
      <w:pPr>
        <w:pStyle w:val="Prrafodelista"/>
        <w:ind w:left="1287" w:firstLine="0"/>
      </w:pPr>
    </w:p>
    <w:p w14:paraId="711E963F" w14:textId="6DC05D83" w:rsidR="00AD32DB" w:rsidRPr="0005374D" w:rsidRDefault="00AD32DB" w:rsidP="00600178">
      <w:pPr>
        <w:pStyle w:val="Prrafodelista"/>
        <w:numPr>
          <w:ilvl w:val="0"/>
          <w:numId w:val="22"/>
        </w:numPr>
      </w:pPr>
      <w:r w:rsidRPr="0005374D">
        <w:t>Nivel 4: Se ha formalizado la mejora continua y el rediseño planificado de los procesos, con la participación activa de todos los actores. Se dispone de un plan para mejorar los indicadores de los procesos.</w:t>
      </w:r>
    </w:p>
    <w:p w14:paraId="3D76CFD8" w14:textId="35FD7BB1" w:rsidR="00AD32DB" w:rsidRPr="0005374D" w:rsidRDefault="00AD32DB" w:rsidP="00AD32DB">
      <w:pPr>
        <w:pStyle w:val="Prrafodelista"/>
        <w:ind w:left="1287" w:firstLine="0"/>
      </w:pPr>
    </w:p>
    <w:p w14:paraId="12106D1C" w14:textId="52D12C44" w:rsidR="00AD32DB" w:rsidRPr="0005374D" w:rsidRDefault="00AD32DB" w:rsidP="00600178">
      <w:pPr>
        <w:pStyle w:val="Prrafodelista"/>
        <w:numPr>
          <w:ilvl w:val="0"/>
          <w:numId w:val="22"/>
        </w:numPr>
      </w:pPr>
      <w:r w:rsidRPr="0005374D">
        <w:t>Nivel 5: La estrategia de la organización se formula en términos de procesos y se promueve el empoderamiento de las personas. Existe una mejora continua metódica y se trabaja sistemáticamente en todos los aspectos de la gestión de procesos.</w:t>
      </w:r>
    </w:p>
    <w:p w14:paraId="200164AF" w14:textId="08284B6D" w:rsidR="00AD32DB" w:rsidRPr="0005374D" w:rsidRDefault="00AD32DB" w:rsidP="00AD32DB">
      <w:pPr>
        <w:pStyle w:val="Prrafodelista"/>
      </w:pPr>
    </w:p>
    <w:p w14:paraId="61BFA699" w14:textId="27BB7CD4" w:rsidR="00AD32DB" w:rsidRPr="0005374D" w:rsidRDefault="00AD32DB" w:rsidP="00AD32DB">
      <w:r w:rsidRPr="0005374D">
        <w:t>Otra forma de complementar es realizando un diagn</w:t>
      </w:r>
      <w:r w:rsidR="009B5CDD" w:rsidRPr="0005374D">
        <w:t>ó</w:t>
      </w:r>
      <w:r w:rsidRPr="0005374D">
        <w:t>stico mediante la técnica de la telaraña que se presenta en la figura 5, consiste en asignar una nota al avance en cada uno de los puntos que se consideran relevantes (área gris oscura), en conjunto con el nivel esperado para alcanzar en ese punto durante un periodo específico (área de tonalidad más clara). De esta manera, se consigue ilustrar de manera visual la situación de la empresa en materia.</w:t>
      </w:r>
    </w:p>
    <w:p w14:paraId="0E39D667" w14:textId="1C982F4B" w:rsidR="008A3659" w:rsidRPr="0005374D" w:rsidRDefault="008A3659" w:rsidP="008A3659">
      <w:pPr>
        <w:ind w:firstLine="0"/>
      </w:pPr>
    </w:p>
    <w:p w14:paraId="1FDD6305" w14:textId="77777777" w:rsidR="00F01B52" w:rsidRPr="0005374D" w:rsidRDefault="00F01B52" w:rsidP="008A3659">
      <w:pPr>
        <w:ind w:firstLine="0"/>
      </w:pPr>
    </w:p>
    <w:p w14:paraId="2EC0F3D1" w14:textId="4052F928" w:rsidR="00AC1E55" w:rsidRPr="0005374D" w:rsidRDefault="0057634C" w:rsidP="00AD32DB">
      <w:r w:rsidRPr="0005374D">
        <w:rPr>
          <w:noProof/>
        </w:rPr>
        <w:lastRenderedPageBreak/>
        <w:drawing>
          <wp:anchor distT="0" distB="0" distL="114300" distR="114300" simplePos="0" relativeHeight="251720704" behindDoc="1" locked="0" layoutInCell="1" allowOverlap="1" wp14:anchorId="1B2C5634" wp14:editId="47464915">
            <wp:simplePos x="0" y="0"/>
            <wp:positionH relativeFrom="margin">
              <wp:posOffset>1407307</wp:posOffset>
            </wp:positionH>
            <wp:positionV relativeFrom="paragraph">
              <wp:posOffset>184539</wp:posOffset>
            </wp:positionV>
            <wp:extent cx="3607359" cy="2734345"/>
            <wp:effectExtent l="101600" t="101600" r="101600" b="13589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3607359" cy="27343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08DC56BF" w14:textId="1A926005" w:rsidR="00AC1E55" w:rsidRPr="0005374D" w:rsidRDefault="00AC1E55" w:rsidP="00AD32DB"/>
    <w:p w14:paraId="6547A68D" w14:textId="19FE2ECD" w:rsidR="00AC1E55" w:rsidRPr="0005374D" w:rsidRDefault="00AC1E55" w:rsidP="00AD32DB"/>
    <w:p w14:paraId="2C2EF1DD" w14:textId="2D09CFF6" w:rsidR="00AD32DB" w:rsidRPr="0005374D" w:rsidRDefault="00AD32DB" w:rsidP="00AD32DB"/>
    <w:p w14:paraId="41BC2F57" w14:textId="01696A44" w:rsidR="00AD32DB" w:rsidRPr="0005374D" w:rsidRDefault="00AD32DB" w:rsidP="00AD32DB"/>
    <w:p w14:paraId="355C6F45" w14:textId="718E313F" w:rsidR="00AD32DB" w:rsidRPr="0005374D" w:rsidRDefault="00AD32DB" w:rsidP="00AD32DB">
      <w:pPr>
        <w:pStyle w:val="Prrafodelista"/>
        <w:ind w:left="1287" w:firstLine="0"/>
      </w:pPr>
    </w:p>
    <w:p w14:paraId="7CA0CFE7" w14:textId="4054CE80" w:rsidR="007D1AA0" w:rsidRPr="0005374D" w:rsidRDefault="007D1AA0" w:rsidP="007D1AA0"/>
    <w:p w14:paraId="1082C877" w14:textId="4D628EDE" w:rsidR="007D1AA0" w:rsidRPr="0005374D" w:rsidRDefault="007D1AA0" w:rsidP="007D1AA0"/>
    <w:p w14:paraId="590FBBC1" w14:textId="30D68E8B" w:rsidR="00AD32DB" w:rsidRPr="0005374D" w:rsidRDefault="00AD32DB" w:rsidP="007D1AA0"/>
    <w:p w14:paraId="322732A7" w14:textId="4EDCD16D" w:rsidR="00AD32DB" w:rsidRPr="0005374D" w:rsidRDefault="00AD32DB" w:rsidP="007D1AA0"/>
    <w:p w14:paraId="085B27D4" w14:textId="2C13B2B4" w:rsidR="00AD32DB" w:rsidRPr="0005374D" w:rsidRDefault="00AD32DB" w:rsidP="007D1AA0"/>
    <w:p w14:paraId="0ABB7032" w14:textId="4A2D4401" w:rsidR="00AD32DB" w:rsidRPr="0005374D" w:rsidRDefault="0057634C" w:rsidP="007D1AA0">
      <w:r w:rsidRPr="0005374D">
        <w:rPr>
          <w:noProof/>
        </w:rPr>
        <mc:AlternateContent>
          <mc:Choice Requires="wps">
            <w:drawing>
              <wp:anchor distT="0" distB="0" distL="114300" distR="114300" simplePos="0" relativeHeight="251743232" behindDoc="1" locked="0" layoutInCell="1" allowOverlap="1" wp14:anchorId="314B1ED0" wp14:editId="314257FA">
                <wp:simplePos x="0" y="0"/>
                <wp:positionH relativeFrom="column">
                  <wp:posOffset>-387350</wp:posOffset>
                </wp:positionH>
                <wp:positionV relativeFrom="paragraph">
                  <wp:posOffset>206375</wp:posOffset>
                </wp:positionV>
                <wp:extent cx="3606800" cy="635"/>
                <wp:effectExtent l="0" t="0" r="0" b="12065"/>
                <wp:wrapNone/>
                <wp:docPr id="995161336" name="Cuadro de texto 1"/>
                <wp:cNvGraphicFramePr/>
                <a:graphic xmlns:a="http://schemas.openxmlformats.org/drawingml/2006/main">
                  <a:graphicData uri="http://schemas.microsoft.com/office/word/2010/wordprocessingShape">
                    <wps:wsp>
                      <wps:cNvSpPr txBox="1"/>
                      <wps:spPr>
                        <a:xfrm>
                          <a:off x="0" y="0"/>
                          <a:ext cx="3606800" cy="635"/>
                        </a:xfrm>
                        <a:prstGeom prst="rect">
                          <a:avLst/>
                        </a:prstGeom>
                        <a:solidFill>
                          <a:prstClr val="white"/>
                        </a:solidFill>
                        <a:ln>
                          <a:noFill/>
                        </a:ln>
                      </wps:spPr>
                      <wps:txbx>
                        <w:txbxContent>
                          <w:p w14:paraId="7C4D8F04" w14:textId="3D362E5E" w:rsidR="00390E0D" w:rsidRPr="0057634C" w:rsidRDefault="00390E0D" w:rsidP="0057634C">
                            <w:pPr>
                              <w:pStyle w:val="Descripcin"/>
                              <w:rPr>
                                <w:i w:val="0"/>
                                <w:iCs w:val="0"/>
                                <w:noProof/>
                                <w:color w:val="auto"/>
                                <w:sz w:val="24"/>
                                <w:szCs w:val="24"/>
                              </w:rPr>
                            </w:pPr>
                            <w:bookmarkStart w:id="94" w:name="_Toc155545849"/>
                            <w:r w:rsidRPr="0057634C">
                              <w:rPr>
                                <w:i w:val="0"/>
                                <w:iCs w:val="0"/>
                                <w:color w:val="auto"/>
                                <w:sz w:val="24"/>
                                <w:szCs w:val="24"/>
                              </w:rPr>
                              <w:t xml:space="preserve">Figura </w:t>
                            </w:r>
                            <w:r w:rsidRPr="0057634C">
                              <w:rPr>
                                <w:i w:val="0"/>
                                <w:iCs w:val="0"/>
                                <w:color w:val="auto"/>
                                <w:sz w:val="24"/>
                                <w:szCs w:val="24"/>
                              </w:rPr>
                              <w:fldChar w:fldCharType="begin"/>
                            </w:r>
                            <w:r w:rsidRPr="0057634C">
                              <w:rPr>
                                <w:i w:val="0"/>
                                <w:iCs w:val="0"/>
                                <w:color w:val="auto"/>
                                <w:sz w:val="24"/>
                                <w:szCs w:val="24"/>
                              </w:rPr>
                              <w:instrText xml:space="preserve"> SEQ Figura \* ARABIC </w:instrText>
                            </w:r>
                            <w:r w:rsidRPr="0057634C">
                              <w:rPr>
                                <w:i w:val="0"/>
                                <w:iCs w:val="0"/>
                                <w:color w:val="auto"/>
                                <w:sz w:val="24"/>
                                <w:szCs w:val="24"/>
                              </w:rPr>
                              <w:fldChar w:fldCharType="separate"/>
                            </w:r>
                            <w:r w:rsidR="00A67900">
                              <w:rPr>
                                <w:i w:val="0"/>
                                <w:iCs w:val="0"/>
                                <w:noProof/>
                                <w:color w:val="auto"/>
                                <w:sz w:val="24"/>
                                <w:szCs w:val="24"/>
                              </w:rPr>
                              <w:t>5</w:t>
                            </w:r>
                            <w:r w:rsidRPr="0057634C">
                              <w:rPr>
                                <w:i w:val="0"/>
                                <w:iCs w:val="0"/>
                                <w:color w:val="auto"/>
                                <w:sz w:val="24"/>
                                <w:szCs w:val="24"/>
                              </w:rPr>
                              <w:fldChar w:fldCharType="end"/>
                            </w:r>
                            <w:r w:rsidRPr="0057634C">
                              <w:rPr>
                                <w:i w:val="0"/>
                                <w:iCs w:val="0"/>
                                <w:color w:val="auto"/>
                                <w:sz w:val="24"/>
                                <w:szCs w:val="24"/>
                              </w:rPr>
                              <w:t>. Técnica de la Telaraña</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4B1ED0" id="_x0000_s1030" type="#_x0000_t202" style="position:absolute;left:0;text-align:left;margin-left:-30.5pt;margin-top:16.25pt;width:284pt;height:.05pt;z-index:-251573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" stroked="f">
                <v:textbox style="mso-fit-shape-to-text:t" inset="0,0,0,0">
                  <w:txbxContent>
                    <w:p w14:paraId="7C4D8F04" w14:textId="3D362E5E" w:rsidR="00390E0D" w:rsidRPr="0057634C" w:rsidRDefault="00390E0D" w:rsidP="0057634C">
                      <w:pPr>
                        <w:pStyle w:val="Descripcin"/>
                        <w:rPr>
                          <w:i w:val="0"/>
                          <w:iCs w:val="0"/>
                          <w:noProof/>
                          <w:color w:val="auto"/>
                          <w:sz w:val="24"/>
                          <w:szCs w:val="24"/>
                        </w:rPr>
                      </w:pPr>
                      <w:bookmarkStart w:id="98" w:name="_Toc155545849"/>
                      <w:r w:rsidRPr="0057634C">
                        <w:rPr>
                          <w:i w:val="0"/>
                          <w:iCs w:val="0"/>
                          <w:color w:val="auto"/>
                          <w:sz w:val="24"/>
                          <w:szCs w:val="24"/>
                        </w:rPr>
                        <w:t xml:space="preserve">Figura </w:t>
                      </w:r>
                      <w:r w:rsidRPr="0057634C">
                        <w:rPr>
                          <w:i w:val="0"/>
                          <w:iCs w:val="0"/>
                          <w:color w:val="auto"/>
                          <w:sz w:val="24"/>
                          <w:szCs w:val="24"/>
                        </w:rPr>
                        <w:fldChar w:fldCharType="begin"/>
                      </w:r>
                      <w:r w:rsidRPr="0057634C">
                        <w:rPr>
                          <w:i w:val="0"/>
                          <w:iCs w:val="0"/>
                          <w:color w:val="auto"/>
                          <w:sz w:val="24"/>
                          <w:szCs w:val="24"/>
                        </w:rPr>
                        <w:instrText xml:space="preserve"> SEQ Figura \* ARABIC </w:instrText>
                      </w:r>
                      <w:r w:rsidRPr="0057634C">
                        <w:rPr>
                          <w:i w:val="0"/>
                          <w:iCs w:val="0"/>
                          <w:color w:val="auto"/>
                          <w:sz w:val="24"/>
                          <w:szCs w:val="24"/>
                        </w:rPr>
                        <w:fldChar w:fldCharType="separate"/>
                      </w:r>
                      <w:r w:rsidR="00A67900">
                        <w:rPr>
                          <w:i w:val="0"/>
                          <w:iCs w:val="0"/>
                          <w:noProof/>
                          <w:color w:val="auto"/>
                          <w:sz w:val="24"/>
                          <w:szCs w:val="24"/>
                        </w:rPr>
                        <w:t>5</w:t>
                      </w:r>
                      <w:r w:rsidRPr="0057634C">
                        <w:rPr>
                          <w:i w:val="0"/>
                          <w:iCs w:val="0"/>
                          <w:color w:val="auto"/>
                          <w:sz w:val="24"/>
                          <w:szCs w:val="24"/>
                        </w:rPr>
                        <w:fldChar w:fldCharType="end"/>
                      </w:r>
                      <w:r w:rsidRPr="0057634C">
                        <w:rPr>
                          <w:i w:val="0"/>
                          <w:iCs w:val="0"/>
                          <w:color w:val="auto"/>
                          <w:sz w:val="24"/>
                          <w:szCs w:val="24"/>
                        </w:rPr>
                        <w:t>. Técnica de la Telaraña</w:t>
                      </w:r>
                      <w:bookmarkEnd w:id="98"/>
                    </w:p>
                  </w:txbxContent>
                </v:textbox>
              </v:shape>
            </w:pict>
          </mc:Fallback>
        </mc:AlternateContent>
      </w:r>
    </w:p>
    <w:p w14:paraId="79D66070" w14:textId="77777777" w:rsidR="0057634C" w:rsidRPr="0005374D" w:rsidRDefault="0057634C" w:rsidP="0087554D">
      <w:pPr>
        <w:ind w:firstLine="0"/>
        <w:rPr>
          <w:sz w:val="20"/>
          <w:szCs w:val="20"/>
        </w:rPr>
      </w:pPr>
    </w:p>
    <w:p w14:paraId="6F25449D" w14:textId="3F1AE686" w:rsidR="0057634C" w:rsidRPr="0005374D" w:rsidRDefault="0057634C" w:rsidP="0087554D">
      <w:pPr>
        <w:ind w:firstLine="0"/>
        <w:rPr>
          <w:b/>
          <w:bCs/>
          <w:sz w:val="20"/>
          <w:szCs w:val="20"/>
        </w:rPr>
      </w:pPr>
      <w:r w:rsidRPr="0005374D">
        <w:rPr>
          <w:b/>
          <w:bCs/>
          <w:sz w:val="20"/>
          <w:szCs w:val="20"/>
        </w:rPr>
        <w:t xml:space="preserve">Fuente: </w:t>
      </w:r>
      <w:sdt>
        <w:sdtPr>
          <w:rPr>
            <w:b/>
            <w:bCs/>
            <w:sz w:val="20"/>
            <w:szCs w:val="20"/>
          </w:rPr>
          <w:id w:val="2143919517"/>
          <w:citation/>
        </w:sdtPr>
        <w:sdtContent>
          <w:r w:rsidRPr="0005374D">
            <w:rPr>
              <w:b/>
              <w:bCs/>
              <w:sz w:val="20"/>
              <w:szCs w:val="20"/>
            </w:rPr>
            <w:fldChar w:fldCharType="begin"/>
          </w:r>
          <w:r w:rsidRPr="0005374D">
            <w:rPr>
              <w:b/>
              <w:bCs/>
              <w:sz w:val="20"/>
              <w:szCs w:val="20"/>
              <w:lang w:val="es-MX"/>
            </w:rPr>
            <w:instrText xml:space="preserve">CITATION Tes1 \p 67 \l 2058 </w:instrText>
          </w:r>
          <w:r w:rsidRPr="0005374D">
            <w:rPr>
              <w:b/>
              <w:bCs/>
              <w:sz w:val="20"/>
              <w:szCs w:val="20"/>
            </w:rPr>
            <w:fldChar w:fldCharType="separate"/>
          </w:r>
          <w:r w:rsidR="00CB2D70" w:rsidRPr="0005374D">
            <w:rPr>
              <w:noProof/>
              <w:sz w:val="20"/>
              <w:szCs w:val="20"/>
              <w:lang w:val="es-MX"/>
            </w:rPr>
            <w:t>(Carrasco, 2011, pág. 67)</w:t>
          </w:r>
          <w:r w:rsidRPr="0005374D">
            <w:rPr>
              <w:b/>
              <w:bCs/>
              <w:sz w:val="20"/>
              <w:szCs w:val="20"/>
            </w:rPr>
            <w:fldChar w:fldCharType="end"/>
          </w:r>
        </w:sdtContent>
      </w:sdt>
    </w:p>
    <w:p w14:paraId="77E7FA17" w14:textId="3A5B0C20" w:rsidR="00AC1E55" w:rsidRPr="0005374D" w:rsidRDefault="00AC1E55" w:rsidP="0087554D">
      <w:pPr>
        <w:ind w:firstLine="0"/>
      </w:pPr>
    </w:p>
    <w:p w14:paraId="51ECFA1F" w14:textId="01AFD068" w:rsidR="00AC1E55" w:rsidRPr="0005374D" w:rsidRDefault="00AC1E55" w:rsidP="00600178">
      <w:pPr>
        <w:pStyle w:val="Prrafodelista"/>
        <w:numPr>
          <w:ilvl w:val="0"/>
          <w:numId w:val="23"/>
        </w:numPr>
      </w:pPr>
      <w:r w:rsidRPr="0005374D">
        <w:t>FLUJOGRAMA DE INFORMACION</w:t>
      </w:r>
    </w:p>
    <w:p w14:paraId="166A0580" w14:textId="77777777" w:rsidR="00D60707" w:rsidRPr="0005374D" w:rsidRDefault="00D60707" w:rsidP="00D60707">
      <w:r w:rsidRPr="0005374D">
        <w:t xml:space="preserve">Un diagrama de flujo de información (FI) describe un proceso, y si este se subdivide internamente, se crea un FI para cada etapa o versión. En el FI, los rectángulos representan actividades, la secuencia sigue la temporalidad (las actividades más abajo ocurren después) y, sobre todo, se busca lograr una comprensión inmediata, de modo que con una simple mirada se pueda recordar cómo es el proceso. Cuando decimos "recordar", implicamos que cada usuario del proceso debería haber participado en su creación o haber recibido formación al respecto. La simplicidad es fundamental: con letra grande, contenido conciso en las cajas, entre otros aspectos. Para lograr esta comprensión inmediata, es esencial que el diagrama de flujo de información esté colocado en una pared, visible para guiar el proceso. </w:t>
      </w:r>
    </w:p>
    <w:p w14:paraId="4DCDD374" w14:textId="77777777" w:rsidR="00D60707" w:rsidRPr="0005374D" w:rsidRDefault="00D60707" w:rsidP="00D60707"/>
    <w:p w14:paraId="641F5E08" w14:textId="5BE2DD12" w:rsidR="00AC1E55" w:rsidRPr="0005374D" w:rsidRDefault="00D60707" w:rsidP="007D1AA0">
      <w:r w:rsidRPr="0005374D">
        <w:t>En la Figura 6, se presenta un diagrama de flujo de información detallado, diseñado de manera que pueda comprenderse sin necesidad de explicaciones adicionales. Este gráfico simplifica y agiliza la interpretación, lo cual es esencial, dado que no se incluyen las contingencias en el diagrama, reservando esta información exclusivamente para el texto del procedimiento.</w:t>
      </w:r>
    </w:p>
    <w:p w14:paraId="2947E976" w14:textId="0B2C8B90" w:rsidR="008A3659" w:rsidRPr="0005374D" w:rsidRDefault="008A3659" w:rsidP="007D1AA0"/>
    <w:p w14:paraId="46F2D77F" w14:textId="77777777" w:rsidR="00F01B52" w:rsidRPr="0005374D" w:rsidRDefault="00F01B52" w:rsidP="007D1AA0"/>
    <w:p w14:paraId="43EADF85" w14:textId="1A9EC265" w:rsidR="00D60707" w:rsidRPr="0005374D" w:rsidRDefault="00CC1C85" w:rsidP="007D1AA0">
      <w:r w:rsidRPr="0005374D">
        <w:rPr>
          <w:noProof/>
        </w:rPr>
        <w:lastRenderedPageBreak/>
        <w:drawing>
          <wp:anchor distT="0" distB="0" distL="114300" distR="114300" simplePos="0" relativeHeight="251721728" behindDoc="1" locked="0" layoutInCell="1" allowOverlap="1" wp14:anchorId="638BC44E" wp14:editId="28FC2782">
            <wp:simplePos x="0" y="0"/>
            <wp:positionH relativeFrom="margin">
              <wp:posOffset>563880</wp:posOffset>
            </wp:positionH>
            <wp:positionV relativeFrom="paragraph">
              <wp:posOffset>136476</wp:posOffset>
            </wp:positionV>
            <wp:extent cx="4580467" cy="2940585"/>
            <wp:effectExtent l="0" t="0" r="4445" b="635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b="1686"/>
                    <a:stretch/>
                  </pic:blipFill>
                  <pic:spPr bwMode="auto">
                    <a:xfrm>
                      <a:off x="0" y="0"/>
                      <a:ext cx="4580467" cy="29405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00DAB46" w14:textId="598F7BD0" w:rsidR="00D60707" w:rsidRPr="0005374D" w:rsidRDefault="00D60707" w:rsidP="007D1AA0"/>
    <w:p w14:paraId="163004DC" w14:textId="0779C85B" w:rsidR="00D60707" w:rsidRPr="0005374D" w:rsidRDefault="00D60707" w:rsidP="007D1AA0"/>
    <w:p w14:paraId="1EF2A440" w14:textId="1BF3E530" w:rsidR="00D60707" w:rsidRPr="0005374D" w:rsidRDefault="00D60707" w:rsidP="007D1AA0"/>
    <w:p w14:paraId="1194408A" w14:textId="7F7CB6A9" w:rsidR="00D60707" w:rsidRPr="0005374D" w:rsidRDefault="00D60707" w:rsidP="007D1AA0"/>
    <w:p w14:paraId="6E786B00" w14:textId="0A3950E8" w:rsidR="00D60707" w:rsidRPr="0005374D" w:rsidRDefault="00D60707" w:rsidP="007D1AA0"/>
    <w:p w14:paraId="268F97B9" w14:textId="18B52503" w:rsidR="00D60707" w:rsidRPr="0005374D" w:rsidRDefault="00D60707" w:rsidP="007D1AA0">
      <w:pPr>
        <w:rPr>
          <w:noProof/>
        </w:rPr>
      </w:pPr>
      <w:r w:rsidRPr="0005374D">
        <w:rPr>
          <w:noProof/>
        </w:rPr>
        <w:t xml:space="preserve">   </w:t>
      </w:r>
    </w:p>
    <w:p w14:paraId="0AC1A868" w14:textId="473EAD5D" w:rsidR="00D60707" w:rsidRPr="0005374D" w:rsidRDefault="00D60707" w:rsidP="00D60707">
      <w:pPr>
        <w:ind w:firstLine="0"/>
        <w:rPr>
          <w:noProof/>
        </w:rPr>
      </w:pPr>
    </w:p>
    <w:p w14:paraId="54392C92" w14:textId="2896DE8B" w:rsidR="00D60707" w:rsidRPr="0005374D" w:rsidRDefault="00D60707" w:rsidP="007D1AA0">
      <w:r w:rsidRPr="0005374D">
        <w:t xml:space="preserve">   </w:t>
      </w:r>
    </w:p>
    <w:p w14:paraId="5209275E" w14:textId="443815AB" w:rsidR="00D60707" w:rsidRPr="0005374D" w:rsidRDefault="00D60707" w:rsidP="007D1AA0"/>
    <w:p w14:paraId="36A416C4" w14:textId="500A2848" w:rsidR="00D60707" w:rsidRPr="0005374D" w:rsidRDefault="00D60707" w:rsidP="007D1AA0"/>
    <w:p w14:paraId="30B82C25" w14:textId="778D0798" w:rsidR="00D60707" w:rsidRPr="0005374D" w:rsidRDefault="00D60707" w:rsidP="007D1AA0"/>
    <w:p w14:paraId="39B82EDF" w14:textId="57946EE3" w:rsidR="00D60707" w:rsidRPr="0005374D" w:rsidRDefault="0057634C" w:rsidP="007D1AA0">
      <w:r w:rsidRPr="0005374D">
        <w:rPr>
          <w:noProof/>
        </w:rPr>
        <mc:AlternateContent>
          <mc:Choice Requires="wps">
            <w:drawing>
              <wp:anchor distT="0" distB="0" distL="114300" distR="114300" simplePos="0" relativeHeight="251745280" behindDoc="1" locked="0" layoutInCell="1" allowOverlap="1" wp14:anchorId="3C561E5B" wp14:editId="563839EC">
                <wp:simplePos x="0" y="0"/>
                <wp:positionH relativeFrom="column">
                  <wp:posOffset>-378655</wp:posOffset>
                </wp:positionH>
                <wp:positionV relativeFrom="paragraph">
                  <wp:posOffset>203493</wp:posOffset>
                </wp:positionV>
                <wp:extent cx="4580255" cy="635"/>
                <wp:effectExtent l="0" t="0" r="4445" b="12065"/>
                <wp:wrapNone/>
                <wp:docPr id="999109635" name="Cuadro de texto 1"/>
                <wp:cNvGraphicFramePr/>
                <a:graphic xmlns:a="http://schemas.openxmlformats.org/drawingml/2006/main">
                  <a:graphicData uri="http://schemas.microsoft.com/office/word/2010/wordprocessingShape">
                    <wps:wsp>
                      <wps:cNvSpPr txBox="1"/>
                      <wps:spPr>
                        <a:xfrm>
                          <a:off x="0" y="0"/>
                          <a:ext cx="4580255" cy="635"/>
                        </a:xfrm>
                        <a:prstGeom prst="rect">
                          <a:avLst/>
                        </a:prstGeom>
                        <a:solidFill>
                          <a:prstClr val="white"/>
                        </a:solidFill>
                        <a:ln>
                          <a:noFill/>
                        </a:ln>
                      </wps:spPr>
                      <wps:txbx>
                        <w:txbxContent>
                          <w:p w14:paraId="17DF3B5A" w14:textId="37BBD482" w:rsidR="00390E0D" w:rsidRPr="0057634C" w:rsidRDefault="00390E0D" w:rsidP="0057634C">
                            <w:pPr>
                              <w:pStyle w:val="Descripcin"/>
                              <w:rPr>
                                <w:i w:val="0"/>
                                <w:iCs w:val="0"/>
                                <w:noProof/>
                                <w:color w:val="auto"/>
                                <w:sz w:val="24"/>
                                <w:szCs w:val="24"/>
                              </w:rPr>
                            </w:pPr>
                            <w:bookmarkStart w:id="95" w:name="_Toc155545850"/>
                            <w:r w:rsidRPr="0057634C">
                              <w:rPr>
                                <w:i w:val="0"/>
                                <w:iCs w:val="0"/>
                                <w:color w:val="auto"/>
                                <w:sz w:val="24"/>
                                <w:szCs w:val="24"/>
                              </w:rPr>
                              <w:t xml:space="preserve">Figura </w:t>
                            </w:r>
                            <w:r w:rsidRPr="0057634C">
                              <w:rPr>
                                <w:i w:val="0"/>
                                <w:iCs w:val="0"/>
                                <w:color w:val="auto"/>
                                <w:sz w:val="24"/>
                                <w:szCs w:val="24"/>
                              </w:rPr>
                              <w:fldChar w:fldCharType="begin"/>
                            </w:r>
                            <w:r w:rsidRPr="0057634C">
                              <w:rPr>
                                <w:i w:val="0"/>
                                <w:iCs w:val="0"/>
                                <w:color w:val="auto"/>
                                <w:sz w:val="24"/>
                                <w:szCs w:val="24"/>
                              </w:rPr>
                              <w:instrText xml:space="preserve"> SEQ Figura \* ARABIC </w:instrText>
                            </w:r>
                            <w:r w:rsidRPr="0057634C">
                              <w:rPr>
                                <w:i w:val="0"/>
                                <w:iCs w:val="0"/>
                                <w:color w:val="auto"/>
                                <w:sz w:val="24"/>
                                <w:szCs w:val="24"/>
                              </w:rPr>
                              <w:fldChar w:fldCharType="separate"/>
                            </w:r>
                            <w:r w:rsidR="00A67900">
                              <w:rPr>
                                <w:i w:val="0"/>
                                <w:iCs w:val="0"/>
                                <w:noProof/>
                                <w:color w:val="auto"/>
                                <w:sz w:val="24"/>
                                <w:szCs w:val="24"/>
                              </w:rPr>
                              <w:t>6</w:t>
                            </w:r>
                            <w:r w:rsidRPr="0057634C">
                              <w:rPr>
                                <w:i w:val="0"/>
                                <w:iCs w:val="0"/>
                                <w:color w:val="auto"/>
                                <w:sz w:val="24"/>
                                <w:szCs w:val="24"/>
                              </w:rPr>
                              <w:fldChar w:fldCharType="end"/>
                            </w:r>
                            <w:r w:rsidRPr="0057634C">
                              <w:rPr>
                                <w:i w:val="0"/>
                                <w:iCs w:val="0"/>
                                <w:color w:val="auto"/>
                                <w:sz w:val="24"/>
                                <w:szCs w:val="24"/>
                              </w:rPr>
                              <w:t>. Diagrama de Flujo</w:t>
                            </w:r>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561E5B" id="_x0000_s1031" type="#_x0000_t202" style="position:absolute;left:0;text-align:left;margin-left:-29.8pt;margin-top:16pt;width:360.65pt;height:.05pt;z-index:-251571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" stroked="f">
                <v:textbox style="mso-fit-shape-to-text:t" inset="0,0,0,0">
                  <w:txbxContent>
                    <w:p w14:paraId="17DF3B5A" w14:textId="37BBD482" w:rsidR="00390E0D" w:rsidRPr="0057634C" w:rsidRDefault="00390E0D" w:rsidP="0057634C">
                      <w:pPr>
                        <w:pStyle w:val="Descripcin"/>
                        <w:rPr>
                          <w:i w:val="0"/>
                          <w:iCs w:val="0"/>
                          <w:noProof/>
                          <w:color w:val="auto"/>
                          <w:sz w:val="24"/>
                          <w:szCs w:val="24"/>
                        </w:rPr>
                      </w:pPr>
                      <w:bookmarkStart w:id="100" w:name="_Toc155545850"/>
                      <w:r w:rsidRPr="0057634C">
                        <w:rPr>
                          <w:i w:val="0"/>
                          <w:iCs w:val="0"/>
                          <w:color w:val="auto"/>
                          <w:sz w:val="24"/>
                          <w:szCs w:val="24"/>
                        </w:rPr>
                        <w:t xml:space="preserve">Figura </w:t>
                      </w:r>
                      <w:r w:rsidRPr="0057634C">
                        <w:rPr>
                          <w:i w:val="0"/>
                          <w:iCs w:val="0"/>
                          <w:color w:val="auto"/>
                          <w:sz w:val="24"/>
                          <w:szCs w:val="24"/>
                        </w:rPr>
                        <w:fldChar w:fldCharType="begin"/>
                      </w:r>
                      <w:r w:rsidRPr="0057634C">
                        <w:rPr>
                          <w:i w:val="0"/>
                          <w:iCs w:val="0"/>
                          <w:color w:val="auto"/>
                          <w:sz w:val="24"/>
                          <w:szCs w:val="24"/>
                        </w:rPr>
                        <w:instrText xml:space="preserve"> SEQ Figura \* ARABIC </w:instrText>
                      </w:r>
                      <w:r w:rsidRPr="0057634C">
                        <w:rPr>
                          <w:i w:val="0"/>
                          <w:iCs w:val="0"/>
                          <w:color w:val="auto"/>
                          <w:sz w:val="24"/>
                          <w:szCs w:val="24"/>
                        </w:rPr>
                        <w:fldChar w:fldCharType="separate"/>
                      </w:r>
                      <w:r w:rsidR="00A67900">
                        <w:rPr>
                          <w:i w:val="0"/>
                          <w:iCs w:val="0"/>
                          <w:noProof/>
                          <w:color w:val="auto"/>
                          <w:sz w:val="24"/>
                          <w:szCs w:val="24"/>
                        </w:rPr>
                        <w:t>6</w:t>
                      </w:r>
                      <w:r w:rsidRPr="0057634C">
                        <w:rPr>
                          <w:i w:val="0"/>
                          <w:iCs w:val="0"/>
                          <w:color w:val="auto"/>
                          <w:sz w:val="24"/>
                          <w:szCs w:val="24"/>
                        </w:rPr>
                        <w:fldChar w:fldCharType="end"/>
                      </w:r>
                      <w:r w:rsidRPr="0057634C">
                        <w:rPr>
                          <w:i w:val="0"/>
                          <w:iCs w:val="0"/>
                          <w:color w:val="auto"/>
                          <w:sz w:val="24"/>
                          <w:szCs w:val="24"/>
                        </w:rPr>
                        <w:t>. Diagrama de Flujo</w:t>
                      </w:r>
                      <w:bookmarkEnd w:id="100"/>
                    </w:p>
                  </w:txbxContent>
                </v:textbox>
              </v:shape>
            </w:pict>
          </mc:Fallback>
        </mc:AlternateContent>
      </w:r>
    </w:p>
    <w:p w14:paraId="640B65A4" w14:textId="1C73524B" w:rsidR="00D60707" w:rsidRPr="0005374D" w:rsidRDefault="00D60707" w:rsidP="00CC1C85">
      <w:pPr>
        <w:ind w:firstLine="0"/>
      </w:pPr>
    </w:p>
    <w:p w14:paraId="4585938A" w14:textId="30E39555" w:rsidR="00D60707" w:rsidRPr="0005374D" w:rsidRDefault="00D60707" w:rsidP="0087554D">
      <w:pPr>
        <w:ind w:firstLine="0"/>
        <w:rPr>
          <w:b/>
          <w:bCs/>
          <w:sz w:val="20"/>
          <w:szCs w:val="20"/>
        </w:rPr>
      </w:pPr>
      <w:r w:rsidRPr="0005374D">
        <w:rPr>
          <w:b/>
          <w:bCs/>
          <w:sz w:val="20"/>
          <w:szCs w:val="20"/>
        </w:rPr>
        <w:t xml:space="preserve">Fuente: </w:t>
      </w:r>
      <w:sdt>
        <w:sdtPr>
          <w:rPr>
            <w:b/>
            <w:bCs/>
            <w:sz w:val="20"/>
            <w:szCs w:val="20"/>
          </w:rPr>
          <w:id w:val="-1261985885"/>
          <w:citation/>
        </w:sdtPr>
        <w:sdtContent>
          <w:r w:rsidRPr="0005374D">
            <w:rPr>
              <w:b/>
              <w:bCs/>
              <w:sz w:val="20"/>
              <w:szCs w:val="20"/>
            </w:rPr>
            <w:fldChar w:fldCharType="begin"/>
          </w:r>
          <w:r w:rsidRPr="0005374D">
            <w:rPr>
              <w:b/>
              <w:bCs/>
              <w:sz w:val="20"/>
              <w:szCs w:val="20"/>
              <w:lang w:val="es-MX"/>
            </w:rPr>
            <w:instrText xml:space="preserve"> CITATION Tes1 \l 2058 </w:instrText>
          </w:r>
          <w:r w:rsidRPr="0005374D">
            <w:rPr>
              <w:b/>
              <w:bCs/>
              <w:sz w:val="20"/>
              <w:szCs w:val="20"/>
            </w:rPr>
            <w:fldChar w:fldCharType="separate"/>
          </w:r>
          <w:r w:rsidR="00CB2D70" w:rsidRPr="0005374D">
            <w:rPr>
              <w:noProof/>
              <w:sz w:val="20"/>
              <w:szCs w:val="20"/>
              <w:lang w:val="es-MX"/>
            </w:rPr>
            <w:t>(Carrasco, 2011)</w:t>
          </w:r>
          <w:r w:rsidRPr="0005374D">
            <w:rPr>
              <w:b/>
              <w:bCs/>
              <w:sz w:val="20"/>
              <w:szCs w:val="20"/>
            </w:rPr>
            <w:fldChar w:fldCharType="end"/>
          </w:r>
        </w:sdtContent>
      </w:sdt>
    </w:p>
    <w:p w14:paraId="6C5C9998" w14:textId="377D5082" w:rsidR="00D60707" w:rsidRPr="0005374D" w:rsidRDefault="00D60707" w:rsidP="00A87CE4">
      <w:pPr>
        <w:ind w:firstLine="0"/>
      </w:pPr>
    </w:p>
    <w:p w14:paraId="09C27CB4" w14:textId="204D6F73" w:rsidR="00D23A27" w:rsidRPr="0005374D" w:rsidRDefault="00000000" w:rsidP="00D23A27">
      <w:sdt>
        <w:sdtPr>
          <w:id w:val="-1641796614"/>
          <w:citation/>
        </w:sdtPr>
        <w:sdtContent>
          <w:r w:rsidR="001176CE" w:rsidRPr="0005374D">
            <w:fldChar w:fldCharType="begin"/>
          </w:r>
          <w:r w:rsidR="00D23A27" w:rsidRPr="0005374D">
            <w:rPr>
              <w:lang w:val="es-MX"/>
            </w:rPr>
            <w:instrText xml:space="preserve">CITATION Rod18 \l 2058 </w:instrText>
          </w:r>
          <w:r w:rsidR="001176CE" w:rsidRPr="0005374D">
            <w:fldChar w:fldCharType="separate"/>
          </w:r>
          <w:r w:rsidR="00CB2D70" w:rsidRPr="0005374D">
            <w:rPr>
              <w:noProof/>
              <w:lang w:val="es-MX"/>
            </w:rPr>
            <w:t>(Rodríguez Cabrera, 2018)</w:t>
          </w:r>
          <w:r w:rsidR="001176CE" w:rsidRPr="0005374D">
            <w:fldChar w:fldCharType="end"/>
          </w:r>
        </w:sdtContent>
      </w:sdt>
      <w:r w:rsidR="00D23A27" w:rsidRPr="0005374D">
        <w:t xml:space="preserve"> en su tesis titulada “Aplicación de la gestión por procesos para mejorar la productividad de la empresa de calzado Roxana, Trujillo 2018” desarrollada en la Universidad César Vallejo, se propone el objetivo de mejorar la productividad organizacional mediante la aplicación de herramientas de gestión por procesos. La investigación adoptó un enfoque aplicado y utilizó el método deductivo. La población de estudio comprendió todos los procesos productivos de la empresa, así como a los clientes internos y externos.</w:t>
      </w:r>
    </w:p>
    <w:p w14:paraId="0536B786" w14:textId="77777777" w:rsidR="00D23A27" w:rsidRPr="0005374D" w:rsidRDefault="00D23A27" w:rsidP="00D23A27"/>
    <w:p w14:paraId="1F2B30A7" w14:textId="77777777" w:rsidR="00D23A27" w:rsidRPr="0005374D" w:rsidRDefault="00D23A27" w:rsidP="00D23A27">
      <w:r w:rsidRPr="0005374D">
        <w:t>En cuanto a las técnicas empleadas, se llevaron a cabo observaciones, cuestionarios y entrevistas. Para analizar los procesos, se utilizaron herramientas como el mapeo de procesos y el diagrama de Pareto. Se implementó una propuesta de solución que incluía el establecimiento de indicadores clave de rendimiento (KPIs) en las áreas identificadas, así como la modificación de actividades críticas para estandarizar los procesos. Como resultado, se logró una reducción del 17.15% en los tiempos y del 3.69% en los costos.</w:t>
      </w:r>
    </w:p>
    <w:p w14:paraId="56F62725" w14:textId="77777777" w:rsidR="00D23A27" w:rsidRPr="0005374D" w:rsidRDefault="00D23A27" w:rsidP="00D23A27"/>
    <w:p w14:paraId="0C729979" w14:textId="703FF324" w:rsidR="00D60707" w:rsidRPr="0005374D" w:rsidRDefault="00D23A27" w:rsidP="00D23A27">
      <w:r w:rsidRPr="0005374D">
        <w:t xml:space="preserve">En conclusión, la optimización de la productividad de la mano de obra, la materia prima y </w:t>
      </w:r>
      <w:r w:rsidRPr="0005374D">
        <w:lastRenderedPageBreak/>
        <w:t>los equipos, expresada en valores de 0.98 pares/h, 0.12 pares/S/ y 97.22 pares/S/, respectivamente, refleja el éxito de las medidas implementadas en la mejora de la eficiencia de la empresa.</w:t>
      </w:r>
    </w:p>
    <w:p w14:paraId="122E46DE" w14:textId="77777777" w:rsidR="00D60707" w:rsidRPr="0005374D" w:rsidRDefault="00D60707" w:rsidP="00B263A8">
      <w:pPr>
        <w:ind w:firstLine="0"/>
      </w:pPr>
    </w:p>
    <w:p w14:paraId="7A01AF7D" w14:textId="5F2DD912" w:rsidR="00D60707" w:rsidRPr="0005374D" w:rsidRDefault="00B263A8" w:rsidP="007D1AA0">
      <w:r w:rsidRPr="0005374D">
        <w:t xml:space="preserve">En la próxima sección se presentará el contexto teórico que aborda diversas definiciones relevantes. </w:t>
      </w:r>
      <w:r w:rsidR="00CE1D94" w:rsidRPr="0005374D">
        <w:t>Se consideran</w:t>
      </w:r>
      <w:r w:rsidRPr="0005374D">
        <w:t xml:space="preserve"> significativas ciertas bases teóricas que guardan relación con las variables y el tema de investigación. Este enfoque busca facilitar una comprensión más sólida de</w:t>
      </w:r>
      <w:r w:rsidR="00CE1D94" w:rsidRPr="0005374D">
        <w:t>l tema de investigación de esta tesis.</w:t>
      </w:r>
    </w:p>
    <w:p w14:paraId="7CED6439" w14:textId="3A2AD2FF" w:rsidR="009454D9" w:rsidRPr="0005374D" w:rsidRDefault="009454D9" w:rsidP="007D1AA0"/>
    <w:p w14:paraId="7809DD69" w14:textId="559371FC" w:rsidR="00A730C1" w:rsidRPr="0005374D" w:rsidRDefault="009454D9" w:rsidP="000E2491">
      <w:pPr>
        <w:pStyle w:val="Prrafodelista"/>
        <w:numPr>
          <w:ilvl w:val="0"/>
          <w:numId w:val="35"/>
        </w:numPr>
        <w:rPr>
          <w:b/>
          <w:bCs/>
        </w:rPr>
      </w:pPr>
      <w:r w:rsidRPr="0005374D">
        <w:rPr>
          <w:b/>
          <w:bCs/>
        </w:rPr>
        <w:t>Procesos:</w:t>
      </w:r>
    </w:p>
    <w:p w14:paraId="2A61936F" w14:textId="557B5BE6" w:rsidR="009454D9" w:rsidRPr="0005374D" w:rsidRDefault="00000000" w:rsidP="0038354C">
      <w:sdt>
        <w:sdtPr>
          <w:id w:val="316767308"/>
          <w:citation/>
        </w:sdtPr>
        <w:sdtContent>
          <w:r w:rsidR="00A730C1" w:rsidRPr="0005374D">
            <w:fldChar w:fldCharType="begin"/>
          </w:r>
          <w:r w:rsidR="00A730C1" w:rsidRPr="0005374D">
            <w:rPr>
              <w:lang w:val="es-MX"/>
            </w:rPr>
            <w:instrText xml:space="preserve">CITATION Dav96 \l 2058 </w:instrText>
          </w:r>
          <w:r w:rsidR="00A730C1" w:rsidRPr="0005374D">
            <w:fldChar w:fldCharType="separate"/>
          </w:r>
          <w:r w:rsidR="00CB2D70" w:rsidRPr="0005374D">
            <w:rPr>
              <w:noProof/>
              <w:lang w:val="es-MX"/>
            </w:rPr>
            <w:t>(Davenport, 1996)</w:t>
          </w:r>
          <w:r w:rsidR="00A730C1" w:rsidRPr="0005374D">
            <w:fldChar w:fldCharType="end"/>
          </w:r>
        </w:sdtContent>
      </w:sdt>
      <w:r w:rsidR="00A730C1" w:rsidRPr="0005374D">
        <w:t xml:space="preserve"> un destacado precursor de la reingeniería, explica que un proceso se define simplemente como un conjunto estructurado y medible de actividades concebidas para generar un producto específico destinado a un cliente o mercado determinado. Este enfoque implica una atención significativa en la ejecución del trabajo dentro de la organización, en contraste con la atención centrada en el producto que caracteriza la focalización en el qué característico de la focalización del producto.</w:t>
      </w:r>
    </w:p>
    <w:p w14:paraId="2BACED8A" w14:textId="40D06A1D" w:rsidR="009454D9" w:rsidRPr="0005374D" w:rsidRDefault="009454D9" w:rsidP="009454D9">
      <w:r w:rsidRPr="0005374D">
        <w:t xml:space="preserve">Según </w:t>
      </w:r>
      <w:sdt>
        <w:sdtPr>
          <w:id w:val="928156022"/>
          <w:citation/>
        </w:sdtPr>
        <w:sdtContent>
          <w:r w:rsidRPr="0005374D">
            <w:fldChar w:fldCharType="begin"/>
          </w:r>
          <w:r w:rsidRPr="0005374D">
            <w:rPr>
              <w:lang w:val="es-MX"/>
            </w:rPr>
            <w:instrText xml:space="preserve"> CITATION TS4 \l 2058 </w:instrText>
          </w:r>
          <w:r w:rsidRPr="0005374D">
            <w:fldChar w:fldCharType="separate"/>
          </w:r>
          <w:r w:rsidR="00CB2D70" w:rsidRPr="0005374D">
            <w:rPr>
              <w:noProof/>
              <w:lang w:val="es-MX"/>
            </w:rPr>
            <w:t>(Alvarez, 2017)</w:t>
          </w:r>
          <w:r w:rsidRPr="0005374D">
            <w:fldChar w:fldCharType="end"/>
          </w:r>
        </w:sdtContent>
      </w:sdt>
      <w:r w:rsidRPr="0005374D">
        <w:t xml:space="preserve">  define los procesos como las actividades que no actúan de manera independiente, sino que están interconectadas y se relacionan entre sí. Además, define que son repetitivas, ya que cada vez que se inicia el proceso, se activa la secuencia de actividades correspondiente. Las actividades se llevan a cabo de manera consistente, y esa consistencia es deseable para lograr un resultado uniforme en cada ejecución del proceso. Es crucial que todos los procesos generen valor al transformar las entradas en un resultado que satisfaga las necesidades del cliente</w:t>
      </w:r>
      <w:r w:rsidR="005B53F5" w:rsidRPr="0005374D">
        <w:t>. Clasifica los procesos en estratégicos, operativos y de soporte.</w:t>
      </w:r>
    </w:p>
    <w:p w14:paraId="1A293184" w14:textId="6959EB08" w:rsidR="00D60707" w:rsidRPr="0005374D" w:rsidRDefault="00D60707" w:rsidP="009E5FE7">
      <w:pPr>
        <w:ind w:firstLine="0"/>
      </w:pPr>
    </w:p>
    <w:p w14:paraId="399A9315" w14:textId="2D7DBA90" w:rsidR="00A730C1" w:rsidRPr="0005374D" w:rsidRDefault="00A730C1" w:rsidP="000E2491">
      <w:pPr>
        <w:pStyle w:val="Prrafodelista"/>
        <w:numPr>
          <w:ilvl w:val="0"/>
          <w:numId w:val="34"/>
        </w:numPr>
      </w:pPr>
      <w:r w:rsidRPr="0005374D">
        <w:t>Procesos Estratégicos: Los procesos estratégicos son actividades fundamentales alineadas con la estrategia a largo plazo de una organización. Se centran en áreas clave para la ventaja competitiva, como la formulación de estrategias y la gestión de la innovación, contribuyendo a los objetivos a largo plazo de la empresa en el entorno empresarial.</w:t>
      </w:r>
    </w:p>
    <w:p w14:paraId="4B6AFF67" w14:textId="77777777" w:rsidR="00A730C1" w:rsidRPr="0005374D" w:rsidRDefault="00A730C1" w:rsidP="00A730C1">
      <w:pPr>
        <w:pStyle w:val="Prrafodelista"/>
        <w:ind w:left="1287" w:firstLine="0"/>
      </w:pPr>
    </w:p>
    <w:p w14:paraId="550158C1" w14:textId="5023F5CA" w:rsidR="00A730C1" w:rsidRPr="0005374D" w:rsidRDefault="00A730C1" w:rsidP="000E2491">
      <w:pPr>
        <w:pStyle w:val="Prrafodelista"/>
        <w:numPr>
          <w:ilvl w:val="0"/>
          <w:numId w:val="34"/>
        </w:numPr>
      </w:pPr>
      <w:r w:rsidRPr="0005374D">
        <w:t xml:space="preserve">Procesos Operativos: Los procesos operativos son actividades diarias esenciales para el funcionamiento de una organización. Se centran en la ejecución eficiente de tareas </w:t>
      </w:r>
      <w:r w:rsidRPr="0005374D">
        <w:lastRenderedPageBreak/>
        <w:t>rutinarias y la producción de bienes o servicios. Están orientados a optimizar la productividad y cumplir con los objetivos operativos de la empresa. Estos procesos son fundamentales para el flujo continuo de actividades en la organización.</w:t>
      </w:r>
    </w:p>
    <w:p w14:paraId="25338856" w14:textId="77777777" w:rsidR="00A730C1" w:rsidRPr="0005374D" w:rsidRDefault="00A730C1" w:rsidP="00A730C1">
      <w:pPr>
        <w:pStyle w:val="Prrafodelista"/>
      </w:pPr>
    </w:p>
    <w:p w14:paraId="0E992BD7" w14:textId="4D9E7F5C" w:rsidR="00A730C1" w:rsidRPr="0005374D" w:rsidRDefault="00A730C1" w:rsidP="000E2491">
      <w:pPr>
        <w:pStyle w:val="Prrafodelista"/>
        <w:numPr>
          <w:ilvl w:val="0"/>
          <w:numId w:val="34"/>
        </w:numPr>
      </w:pPr>
      <w:r w:rsidRPr="0005374D">
        <w:t xml:space="preserve">Procesos de Soporte: </w:t>
      </w:r>
      <w:r w:rsidR="00853E73" w:rsidRPr="0005374D">
        <w:t>Los procesos de soporte son actividades esenciales para el funcionamiento eficiente de una organización, aunque no están directamente vinculados a la producción principal. Incluyen funciones como recursos humanos, tecnología de la información y contabilidad, destinadas a respaldar y mejorar las operaciones fundamentales de la empresa.</w:t>
      </w:r>
    </w:p>
    <w:p w14:paraId="1DD5EAF7" w14:textId="77777777" w:rsidR="00853E73" w:rsidRPr="0005374D" w:rsidRDefault="00853E73" w:rsidP="0031227D">
      <w:pPr>
        <w:ind w:firstLine="0"/>
      </w:pPr>
    </w:p>
    <w:p w14:paraId="32A3B69F" w14:textId="0D41B960" w:rsidR="00853E73" w:rsidRPr="0005374D" w:rsidRDefault="00000000" w:rsidP="00853E73">
      <w:sdt>
        <w:sdtPr>
          <w:id w:val="948439820"/>
          <w:citation/>
        </w:sdtPr>
        <w:sdtContent>
          <w:r w:rsidR="0031227D" w:rsidRPr="0005374D">
            <w:fldChar w:fldCharType="begin"/>
          </w:r>
          <w:r w:rsidR="0031227D" w:rsidRPr="0005374D">
            <w:rPr>
              <w:lang w:val="es-MX"/>
            </w:rPr>
            <w:instrText xml:space="preserve">CITATION TS5 \l 2058 </w:instrText>
          </w:r>
          <w:r w:rsidR="0031227D" w:rsidRPr="0005374D">
            <w:fldChar w:fldCharType="separate"/>
          </w:r>
          <w:r w:rsidR="00CB2D70" w:rsidRPr="0005374D">
            <w:rPr>
              <w:noProof/>
              <w:lang w:val="es-MX"/>
            </w:rPr>
            <w:t>(Michael Hammer, 1996)</w:t>
          </w:r>
          <w:r w:rsidR="0031227D" w:rsidRPr="0005374D">
            <w:fldChar w:fldCharType="end"/>
          </w:r>
        </w:sdtContent>
      </w:sdt>
      <w:r w:rsidR="0031227D" w:rsidRPr="0005374D">
        <w:t xml:space="preserve"> </w:t>
      </w:r>
      <w:r w:rsidR="00853E73" w:rsidRPr="0005374D">
        <w:t xml:space="preserve">distingue claramente entre una tarea y un proceso de negocio, enfatizando que una tarea es una actividad realizada por individuos o grupos, mientras que un proceso de negocio consiste en un conjunto de actividades que, en su totalidad, generan valor para el cliente externo. </w:t>
      </w:r>
      <w:sdt>
        <w:sdtPr>
          <w:id w:val="666434479"/>
          <w:citation/>
        </w:sdtPr>
        <w:sdtContent>
          <w:r w:rsidR="0031227D" w:rsidRPr="0005374D">
            <w:fldChar w:fldCharType="begin"/>
          </w:r>
          <w:r w:rsidR="0031227D" w:rsidRPr="0005374D">
            <w:rPr>
              <w:lang w:val="es-MX"/>
            </w:rPr>
            <w:instrText xml:space="preserve">CITATION TS5 \l 2058 </w:instrText>
          </w:r>
          <w:r w:rsidR="0031227D" w:rsidRPr="0005374D">
            <w:fldChar w:fldCharType="separate"/>
          </w:r>
          <w:r w:rsidR="00CB2D70" w:rsidRPr="0005374D">
            <w:rPr>
              <w:noProof/>
              <w:lang w:val="es-MX"/>
            </w:rPr>
            <w:t>(Michael Hammer, 1996)</w:t>
          </w:r>
          <w:r w:rsidR="0031227D" w:rsidRPr="0005374D">
            <w:fldChar w:fldCharType="end"/>
          </w:r>
        </w:sdtContent>
      </w:sdt>
      <w:r w:rsidR="0031227D" w:rsidRPr="0005374D">
        <w:t xml:space="preserve"> </w:t>
      </w:r>
      <w:r w:rsidR="00853E73" w:rsidRPr="0005374D">
        <w:t>compara esta diferencia con la existente entre las partes y el todo.</w:t>
      </w:r>
    </w:p>
    <w:p w14:paraId="4DA1CC63" w14:textId="77777777" w:rsidR="00853E73" w:rsidRPr="0005374D" w:rsidRDefault="00853E73" w:rsidP="00853E73"/>
    <w:p w14:paraId="532AD342" w14:textId="751A1AD8" w:rsidR="00853E73" w:rsidRPr="0005374D" w:rsidRDefault="00853E73" w:rsidP="00853E73">
      <w:r w:rsidRPr="0005374D">
        <w:t xml:space="preserve">En consonancia, </w:t>
      </w:r>
      <w:sdt>
        <w:sdtPr>
          <w:id w:val="1892459287"/>
          <w:citation/>
        </w:sdtPr>
        <w:sdtContent>
          <w:r w:rsidR="0001183E" w:rsidRPr="0005374D">
            <w:fldChar w:fldCharType="begin"/>
          </w:r>
          <w:r w:rsidR="0001183E" w:rsidRPr="0005374D">
            <w:rPr>
              <w:lang w:val="es-MX"/>
            </w:rPr>
            <w:instrText xml:space="preserve"> CITATION TS6 \l 2058 </w:instrText>
          </w:r>
          <w:r w:rsidR="0001183E" w:rsidRPr="0005374D">
            <w:fldChar w:fldCharType="separate"/>
          </w:r>
          <w:r w:rsidR="00CB2D70" w:rsidRPr="0005374D">
            <w:rPr>
              <w:noProof/>
              <w:lang w:val="es-MX"/>
            </w:rPr>
            <w:t>(OULD, 1995)</w:t>
          </w:r>
          <w:r w:rsidR="0001183E" w:rsidRPr="0005374D">
            <w:fldChar w:fldCharType="end"/>
          </w:r>
        </w:sdtContent>
      </w:sdt>
      <w:r w:rsidR="0001183E" w:rsidRPr="0005374D">
        <w:t xml:space="preserve"> </w:t>
      </w:r>
      <w:r w:rsidRPr="0005374D">
        <w:t>enumera características esenciales para los procesos de negocio, respaldando la perspectiva de Hammer. Según Ould, un proceso de negocio incluye actividades con un propósito definido, se ejecuta colaborativamente con trabajadores de diversas especialidades, a menudo atraviesa las fronteras de áreas funcionales y es desencadenado por agentes externos o clientes.</w:t>
      </w:r>
    </w:p>
    <w:p w14:paraId="0A0D2A10" w14:textId="77777777" w:rsidR="0001183E" w:rsidRPr="0005374D" w:rsidRDefault="0001183E" w:rsidP="00CC1C85">
      <w:pPr>
        <w:ind w:firstLine="0"/>
      </w:pPr>
    </w:p>
    <w:p w14:paraId="5488CE34" w14:textId="1FCDB079" w:rsidR="00853E73" w:rsidRPr="0005374D" w:rsidRDefault="00853E73" w:rsidP="00853E73">
      <w:r w:rsidRPr="0005374D">
        <w:t xml:space="preserve">Todo proceso consta de tres elementos: a) un input (entrada principal) que justifica la ejecución del proceso; b) una secuencia de actividades que requiere factores y recursos específicos para su ejecución, algunos de los cuales son inputs </w:t>
      </w:r>
      <w:r w:rsidR="0001183E" w:rsidRPr="0005374D">
        <w:t>necesarios,</w:t>
      </w:r>
      <w:r w:rsidRPr="0005374D">
        <w:t xml:space="preserve"> pero no desencadenantes; y c) un output (salida) con la calidad exigida por el estándar del proceso, destinado a usuarios o clientes internos o externos.</w:t>
      </w:r>
    </w:p>
    <w:p w14:paraId="30F7C7FC" w14:textId="7B6A252D" w:rsidR="00F040E9" w:rsidRPr="0005374D" w:rsidRDefault="00F040E9" w:rsidP="00853E73"/>
    <w:p w14:paraId="18D9D58E" w14:textId="322132B3" w:rsidR="001373FD" w:rsidRPr="0005374D" w:rsidRDefault="00CC1C85" w:rsidP="00853E73">
      <w:r w:rsidRPr="0005374D">
        <w:rPr>
          <w:noProof/>
        </w:rPr>
        <w:lastRenderedPageBreak/>
        <w:drawing>
          <wp:anchor distT="0" distB="0" distL="114300" distR="114300" simplePos="0" relativeHeight="251735040" behindDoc="0" locked="0" layoutInCell="1" allowOverlap="1" wp14:anchorId="2B1AF4FC" wp14:editId="0366E8FC">
            <wp:simplePos x="0" y="0"/>
            <wp:positionH relativeFrom="column">
              <wp:posOffset>631825</wp:posOffset>
            </wp:positionH>
            <wp:positionV relativeFrom="paragraph">
              <wp:posOffset>109431</wp:posOffset>
            </wp:positionV>
            <wp:extent cx="4754245" cy="1651000"/>
            <wp:effectExtent l="0" t="0" r="0" b="0"/>
            <wp:wrapSquare wrapText="bothSides"/>
            <wp:docPr id="14787842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784206" name=""/>
                    <pic:cNvPicPr/>
                  </pic:nvPicPr>
                  <pic:blipFill>
                    <a:blip r:embed="rId28">
                      <a:extLst>
                        <a:ext uri="{28A0092B-C50C-407E-A947-70E740481C1C}">
                          <a14:useLocalDpi xmlns:a14="http://schemas.microsoft.com/office/drawing/2010/main" val="0"/>
                        </a:ext>
                      </a:extLst>
                    </a:blip>
                    <a:stretch>
                      <a:fillRect/>
                    </a:stretch>
                  </pic:blipFill>
                  <pic:spPr>
                    <a:xfrm>
                      <a:off x="0" y="0"/>
                      <a:ext cx="4754245" cy="1651000"/>
                    </a:xfrm>
                    <a:prstGeom prst="rect">
                      <a:avLst/>
                    </a:prstGeom>
                  </pic:spPr>
                </pic:pic>
              </a:graphicData>
            </a:graphic>
            <wp14:sizeRelH relativeFrom="page">
              <wp14:pctWidth>0</wp14:pctWidth>
            </wp14:sizeRelH>
            <wp14:sizeRelV relativeFrom="page">
              <wp14:pctHeight>0</wp14:pctHeight>
            </wp14:sizeRelV>
          </wp:anchor>
        </w:drawing>
      </w:r>
    </w:p>
    <w:p w14:paraId="40FE4E7A" w14:textId="4CB07810" w:rsidR="001373FD" w:rsidRPr="0005374D" w:rsidRDefault="001373FD" w:rsidP="00853E73"/>
    <w:p w14:paraId="0E61C68D" w14:textId="30F06F16" w:rsidR="001373FD" w:rsidRPr="0005374D" w:rsidRDefault="001373FD" w:rsidP="00853E73"/>
    <w:p w14:paraId="3D33E103" w14:textId="02694D7A" w:rsidR="001373FD" w:rsidRPr="0005374D" w:rsidRDefault="001373FD" w:rsidP="00853E73"/>
    <w:p w14:paraId="478B1301" w14:textId="0AEF2ACE" w:rsidR="00A87CE4" w:rsidRPr="0005374D" w:rsidRDefault="00A87CE4" w:rsidP="007D1AA0"/>
    <w:p w14:paraId="44910110" w14:textId="4773B7A9" w:rsidR="001373FD" w:rsidRPr="0005374D" w:rsidRDefault="001373FD" w:rsidP="007D1AA0"/>
    <w:p w14:paraId="52FFE29A" w14:textId="1D044C88" w:rsidR="001373FD" w:rsidRPr="0005374D" w:rsidRDefault="001373FD" w:rsidP="007D1AA0"/>
    <w:p w14:paraId="48F8CDA7" w14:textId="77777777" w:rsidR="00F040E9" w:rsidRPr="0005374D" w:rsidRDefault="00F040E9" w:rsidP="007D1AA0"/>
    <w:p w14:paraId="528412F1" w14:textId="273699B6" w:rsidR="0057634C" w:rsidRPr="0005374D" w:rsidRDefault="0057634C" w:rsidP="0057634C">
      <w:pPr>
        <w:pStyle w:val="Descripcin"/>
        <w:rPr>
          <w:b/>
          <w:bCs/>
          <w:i w:val="0"/>
          <w:iCs w:val="0"/>
          <w:color w:val="auto"/>
          <w:sz w:val="24"/>
          <w:szCs w:val="24"/>
        </w:rPr>
      </w:pPr>
      <w:bookmarkStart w:id="96" w:name="_Toc155545851"/>
      <w:r w:rsidRPr="0005374D">
        <w:rPr>
          <w:b/>
          <w:bCs/>
          <w:i w:val="0"/>
          <w:iCs w:val="0"/>
          <w:color w:val="auto"/>
          <w:sz w:val="24"/>
          <w:szCs w:val="24"/>
        </w:rPr>
        <w:t xml:space="preserve">Figura </w:t>
      </w:r>
      <w:r w:rsidRPr="0005374D">
        <w:rPr>
          <w:b/>
          <w:bCs/>
          <w:i w:val="0"/>
          <w:iCs w:val="0"/>
          <w:color w:val="auto"/>
          <w:sz w:val="24"/>
          <w:szCs w:val="24"/>
        </w:rPr>
        <w:fldChar w:fldCharType="begin"/>
      </w:r>
      <w:r w:rsidRPr="0005374D">
        <w:rPr>
          <w:b/>
          <w:bCs/>
          <w:i w:val="0"/>
          <w:iCs w:val="0"/>
          <w:color w:val="auto"/>
          <w:sz w:val="24"/>
          <w:szCs w:val="24"/>
        </w:rPr>
        <w:instrText xml:space="preserve"> SEQ Figura \* ARABIC </w:instrText>
      </w:r>
      <w:r w:rsidRPr="0005374D">
        <w:rPr>
          <w:b/>
          <w:bCs/>
          <w:i w:val="0"/>
          <w:iCs w:val="0"/>
          <w:color w:val="auto"/>
          <w:sz w:val="24"/>
          <w:szCs w:val="24"/>
        </w:rPr>
        <w:fldChar w:fldCharType="separate"/>
      </w:r>
      <w:r w:rsidR="00A67900" w:rsidRPr="0005374D">
        <w:rPr>
          <w:b/>
          <w:bCs/>
          <w:i w:val="0"/>
          <w:iCs w:val="0"/>
          <w:noProof/>
          <w:color w:val="auto"/>
          <w:sz w:val="24"/>
          <w:szCs w:val="24"/>
        </w:rPr>
        <w:t>7</w:t>
      </w:r>
      <w:r w:rsidRPr="0005374D">
        <w:rPr>
          <w:b/>
          <w:bCs/>
          <w:i w:val="0"/>
          <w:iCs w:val="0"/>
          <w:color w:val="auto"/>
          <w:sz w:val="24"/>
          <w:szCs w:val="24"/>
        </w:rPr>
        <w:fldChar w:fldCharType="end"/>
      </w:r>
      <w:r w:rsidRPr="0005374D">
        <w:rPr>
          <w:b/>
          <w:bCs/>
          <w:i w:val="0"/>
          <w:iCs w:val="0"/>
          <w:color w:val="auto"/>
          <w:sz w:val="24"/>
          <w:szCs w:val="24"/>
        </w:rPr>
        <w:t>. Elementos de un Proceso</w:t>
      </w:r>
      <w:bookmarkEnd w:id="96"/>
    </w:p>
    <w:p w14:paraId="013E4BF0" w14:textId="7A6536E9" w:rsidR="00F040E9" w:rsidRPr="0005374D" w:rsidRDefault="0057634C" w:rsidP="0087554D">
      <w:pPr>
        <w:rPr>
          <w:b/>
          <w:bCs/>
          <w:sz w:val="20"/>
          <w:szCs w:val="20"/>
        </w:rPr>
      </w:pPr>
      <w:r w:rsidRPr="0005374D">
        <w:rPr>
          <w:b/>
          <w:bCs/>
          <w:sz w:val="20"/>
          <w:szCs w:val="20"/>
        </w:rPr>
        <w:t xml:space="preserve">Fuente: </w:t>
      </w:r>
      <w:r w:rsidR="00F040E9" w:rsidRPr="0005374D">
        <w:rPr>
          <w:b/>
          <w:bCs/>
          <w:sz w:val="20"/>
          <w:szCs w:val="20"/>
        </w:rPr>
        <w:t>Elaboración Propia</w:t>
      </w:r>
    </w:p>
    <w:p w14:paraId="0A68F6F0" w14:textId="77777777" w:rsidR="00F040E9" w:rsidRPr="0005374D" w:rsidRDefault="00F040E9" w:rsidP="00CC1C85">
      <w:pPr>
        <w:ind w:firstLine="0"/>
      </w:pPr>
    </w:p>
    <w:p w14:paraId="257BC5F9" w14:textId="43A7DEB4" w:rsidR="005B6DC3" w:rsidRPr="0005374D" w:rsidRDefault="0001183E" w:rsidP="000E2491">
      <w:pPr>
        <w:pStyle w:val="Prrafodelista"/>
        <w:numPr>
          <w:ilvl w:val="0"/>
          <w:numId w:val="35"/>
        </w:numPr>
      </w:pPr>
      <w:r w:rsidRPr="0005374D">
        <w:t>Mapa de Procesos:</w:t>
      </w:r>
    </w:p>
    <w:p w14:paraId="07EB1E56" w14:textId="71730878" w:rsidR="00F040E9" w:rsidRPr="0005374D" w:rsidRDefault="00F040E9" w:rsidP="00F040E9">
      <w:pPr>
        <w:pStyle w:val="Prrafodelista"/>
        <w:ind w:left="1287" w:firstLine="0"/>
      </w:pPr>
      <w:r w:rsidRPr="0005374D">
        <w:t>Un mapa de procesos es la representación gráfica de la manera en que se interrelacionan todos los procesos que se desarrollan dentro de la empresa. Funciona como un diagrama de valor en el que se pone de manifiesto la importancia de cada uno de ellos dentro de la maquinaria global de funcionamiento de tu compañía.</w:t>
      </w:r>
      <w:sdt>
        <w:sdtPr>
          <w:id w:val="1395696294"/>
          <w:citation/>
        </w:sdtPr>
        <w:sdtContent>
          <w:r w:rsidR="005B6DC3" w:rsidRPr="0005374D">
            <w:fldChar w:fldCharType="begin"/>
          </w:r>
          <w:r w:rsidR="005B6DC3" w:rsidRPr="0005374D">
            <w:rPr>
              <w:lang w:val="es-MX"/>
            </w:rPr>
            <w:instrText xml:space="preserve"> CITATION TS7 \l 2058 </w:instrText>
          </w:r>
          <w:r w:rsidR="005B6DC3" w:rsidRPr="0005374D">
            <w:fldChar w:fldCharType="separate"/>
          </w:r>
          <w:r w:rsidR="00CB2D70" w:rsidRPr="0005374D">
            <w:rPr>
              <w:noProof/>
              <w:lang w:val="es-MX"/>
            </w:rPr>
            <w:t xml:space="preserve"> (Gama, 2021)</w:t>
          </w:r>
          <w:r w:rsidR="005B6DC3" w:rsidRPr="0005374D">
            <w:fldChar w:fldCharType="end"/>
          </w:r>
        </w:sdtContent>
      </w:sdt>
    </w:p>
    <w:p w14:paraId="71921B0D" w14:textId="77777777" w:rsidR="00CB08F2" w:rsidRPr="0005374D" w:rsidRDefault="00CB08F2" w:rsidP="00F040E9">
      <w:pPr>
        <w:pStyle w:val="Prrafodelista"/>
        <w:ind w:left="1287" w:firstLine="0"/>
      </w:pPr>
    </w:p>
    <w:p w14:paraId="0070BD99" w14:textId="34E3AAB7" w:rsidR="00A87CE4" w:rsidRPr="0005374D" w:rsidRDefault="005B6DC3" w:rsidP="007D1AA0">
      <w:r w:rsidRPr="0005374D">
        <w:t xml:space="preserve">En su investigación “Gestión de Procesos” </w:t>
      </w:r>
      <w:sdt>
        <w:sdtPr>
          <w:id w:val="-839079559"/>
          <w:citation/>
        </w:sdtPr>
        <w:sdtContent>
          <w:r w:rsidRPr="0005374D">
            <w:fldChar w:fldCharType="begin"/>
          </w:r>
          <w:r w:rsidRPr="0005374D">
            <w:rPr>
              <w:lang w:val="es-MX"/>
            </w:rPr>
            <w:instrText xml:space="preserve">CITATION Mal23 \t  \l 2058 </w:instrText>
          </w:r>
          <w:r w:rsidRPr="0005374D">
            <w:fldChar w:fldCharType="separate"/>
          </w:r>
          <w:r w:rsidR="00CB2D70" w:rsidRPr="0005374D">
            <w:rPr>
              <w:noProof/>
              <w:lang w:val="es-MX"/>
            </w:rPr>
            <w:t>(Maldonado, 2023)</w:t>
          </w:r>
          <w:r w:rsidRPr="0005374D">
            <w:fldChar w:fldCharType="end"/>
          </w:r>
        </w:sdtContent>
      </w:sdt>
      <w:r w:rsidRPr="0005374D">
        <w:t xml:space="preserve"> menciona que</w:t>
      </w:r>
      <w:r w:rsidR="0069513E" w:rsidRPr="0005374D">
        <w:t>,</w:t>
      </w:r>
      <w:r w:rsidRPr="0005374D">
        <w:t xml:space="preserve"> para adoptar un enfoque basado en procesos, la organización debe identificar todas y cada una de las actividades que realiza. A la representación gráfica, ordenada y secuencial de todas las actividades o grupos de actividades se le llama mapa de procesos y sirve para tener una visión clara de las actividades que aportan valor al producto/servicio recibido finalmente por el cliente. En su elaboración debería intervenir toda la organización, a través de un equipo multidisciplinar con presencia de personas conocedoras de los diferentes procesos.</w:t>
      </w:r>
    </w:p>
    <w:p w14:paraId="62890931" w14:textId="3A9D647E" w:rsidR="00F040E9" w:rsidRPr="0005374D" w:rsidRDefault="00CB08F2" w:rsidP="000E2491">
      <w:pPr>
        <w:pStyle w:val="Prrafodelista"/>
        <w:numPr>
          <w:ilvl w:val="0"/>
          <w:numId w:val="35"/>
        </w:numPr>
        <w:rPr>
          <w:noProof/>
        </w:rPr>
      </w:pPr>
      <w:r w:rsidRPr="0005374D">
        <w:rPr>
          <w:noProof/>
        </w:rPr>
        <w:t xml:space="preserve">Productividad : </w:t>
      </w:r>
    </w:p>
    <w:p w14:paraId="629D7CEA" w14:textId="04D9BD5E" w:rsidR="00345827" w:rsidRPr="0005374D" w:rsidRDefault="00CB08F2" w:rsidP="00345827">
      <w:pPr>
        <w:pStyle w:val="Prrafodelista"/>
        <w:ind w:left="1287" w:firstLine="0"/>
        <w:rPr>
          <w:noProof/>
        </w:rPr>
      </w:pPr>
      <w:r w:rsidRPr="0005374D">
        <w:rPr>
          <w:noProof/>
        </w:rPr>
        <w:t xml:space="preserve">Según </w:t>
      </w:r>
      <w:sdt>
        <w:sdtPr>
          <w:rPr>
            <w:noProof/>
          </w:rPr>
          <w:id w:val="-1402290185"/>
          <w:citation/>
        </w:sdtPr>
        <w:sdtContent>
          <w:r w:rsidRPr="0005374D">
            <w:rPr>
              <w:noProof/>
            </w:rPr>
            <w:fldChar w:fldCharType="begin"/>
          </w:r>
          <w:r w:rsidRPr="0005374D">
            <w:rPr>
              <w:noProof/>
              <w:lang w:val="es-MX"/>
            </w:rPr>
            <w:instrText xml:space="preserve"> CITATION Rob19 \l 2058 </w:instrText>
          </w:r>
          <w:r w:rsidRPr="0005374D">
            <w:rPr>
              <w:noProof/>
            </w:rPr>
            <w:fldChar w:fldCharType="separate"/>
          </w:r>
          <w:r w:rsidR="00CB2D70" w:rsidRPr="0005374D">
            <w:rPr>
              <w:noProof/>
              <w:lang w:val="es-MX"/>
            </w:rPr>
            <w:t>(Robbins, 2019)</w:t>
          </w:r>
          <w:r w:rsidRPr="0005374D">
            <w:rPr>
              <w:noProof/>
            </w:rPr>
            <w:fldChar w:fldCharType="end"/>
          </w:r>
        </w:sdtContent>
      </w:sdt>
      <w:r w:rsidRPr="0005374D">
        <w:rPr>
          <w:noProof/>
        </w:rPr>
        <w:t xml:space="preserve"> describe que una organización es productiva si alcanza sus metas y si hace esto transfiriendo insumos al producto al costo más bajo. Como tal, la productividad implica una preocupación tanto por la eficacia como por la eficiencia</w:t>
      </w:r>
      <w:r w:rsidR="00345827" w:rsidRPr="0005374D">
        <w:rPr>
          <w:noProof/>
        </w:rPr>
        <w:t xml:space="preserve">. La productividad total involucra en cambio a todos los recursos (entradas) utilizadas por el sistema, es decir el cociente entre la salida y el agregado del conjunto </w:t>
      </w:r>
      <w:r w:rsidR="00345827" w:rsidRPr="0005374D">
        <w:rPr>
          <w:noProof/>
        </w:rPr>
        <w:lastRenderedPageBreak/>
        <w:t>de entradas</w:t>
      </w:r>
      <w:sdt>
        <w:sdtPr>
          <w:rPr>
            <w:noProof/>
          </w:rPr>
          <w:id w:val="-1022634135"/>
          <w:citation/>
        </w:sdtPr>
        <w:sdtContent>
          <w:r w:rsidR="00345827" w:rsidRPr="0005374D">
            <w:rPr>
              <w:noProof/>
            </w:rPr>
            <w:fldChar w:fldCharType="begin"/>
          </w:r>
          <w:r w:rsidR="00345827" w:rsidRPr="0005374D">
            <w:rPr>
              <w:noProof/>
              <w:lang w:val="es-MX"/>
            </w:rPr>
            <w:instrText xml:space="preserve"> CITATION Rob12 \l 2058 </w:instrText>
          </w:r>
          <w:r w:rsidR="00345827" w:rsidRPr="0005374D">
            <w:rPr>
              <w:noProof/>
            </w:rPr>
            <w:fldChar w:fldCharType="separate"/>
          </w:r>
          <w:r w:rsidR="00CB2D70" w:rsidRPr="0005374D">
            <w:rPr>
              <w:noProof/>
              <w:lang w:val="es-MX"/>
            </w:rPr>
            <w:t xml:space="preserve"> (Paz, 2012)</w:t>
          </w:r>
          <w:r w:rsidR="00345827" w:rsidRPr="0005374D">
            <w:rPr>
              <w:noProof/>
            </w:rPr>
            <w:fldChar w:fldCharType="end"/>
          </w:r>
        </w:sdtContent>
      </w:sdt>
      <w:r w:rsidR="00345827" w:rsidRPr="0005374D">
        <w:rPr>
          <w:noProof/>
        </w:rPr>
        <w:t>.</w:t>
      </w:r>
    </w:p>
    <w:p w14:paraId="526367E3" w14:textId="682C43D3" w:rsidR="00345827" w:rsidRPr="0005374D" w:rsidRDefault="00000000" w:rsidP="00CB08F2">
      <w:pPr>
        <w:pStyle w:val="Prrafodelista"/>
        <w:ind w:left="1287" w:firstLine="0"/>
        <w:rPr>
          <w:noProof/>
        </w:rPr>
      </w:pPr>
      <w:sdt>
        <w:sdtPr>
          <w:rPr>
            <w:noProof/>
          </w:rPr>
          <w:id w:val="-1605184838"/>
          <w:citation/>
        </w:sdtPr>
        <w:sdtContent>
          <w:r w:rsidR="00345827" w:rsidRPr="0005374D">
            <w:rPr>
              <w:noProof/>
            </w:rPr>
            <w:fldChar w:fldCharType="begin"/>
          </w:r>
          <w:r w:rsidR="00345827" w:rsidRPr="0005374D">
            <w:rPr>
              <w:noProof/>
              <w:lang w:val="es-MX"/>
            </w:rPr>
            <w:instrText xml:space="preserve"> CITATION Rob05 \l 2058 </w:instrText>
          </w:r>
          <w:r w:rsidR="00345827" w:rsidRPr="0005374D">
            <w:rPr>
              <w:noProof/>
            </w:rPr>
            <w:fldChar w:fldCharType="separate"/>
          </w:r>
          <w:r w:rsidR="00CB2D70" w:rsidRPr="0005374D">
            <w:rPr>
              <w:noProof/>
              <w:lang w:val="es-MX"/>
            </w:rPr>
            <w:t>(Criollo, 2005)</w:t>
          </w:r>
          <w:r w:rsidR="00345827" w:rsidRPr="0005374D">
            <w:rPr>
              <w:noProof/>
            </w:rPr>
            <w:fldChar w:fldCharType="end"/>
          </w:r>
        </w:sdtContent>
      </w:sdt>
      <w:r w:rsidR="00345827" w:rsidRPr="0005374D">
        <w:rPr>
          <w:noProof/>
        </w:rPr>
        <w:t xml:space="preserve"> define que la Productividad Total = Eficiencia x Eficacia.</w:t>
      </w:r>
    </w:p>
    <w:p w14:paraId="68F3C579" w14:textId="6AEBABAA" w:rsidR="0064539B" w:rsidRPr="0005374D" w:rsidRDefault="0064539B" w:rsidP="0064539B">
      <w:pPr>
        <w:ind w:firstLine="0"/>
      </w:pPr>
    </w:p>
    <w:p w14:paraId="6E258A7F" w14:textId="199DA867" w:rsidR="0064539B" w:rsidRPr="0005374D" w:rsidRDefault="0064539B" w:rsidP="000E2491">
      <w:pPr>
        <w:pStyle w:val="Prrafodelista"/>
        <w:numPr>
          <w:ilvl w:val="0"/>
          <w:numId w:val="35"/>
        </w:numPr>
      </w:pPr>
      <w:r w:rsidRPr="0005374D">
        <w:t xml:space="preserve">Eficacia: </w:t>
      </w:r>
    </w:p>
    <w:p w14:paraId="50524472" w14:textId="7B8C5B8C" w:rsidR="0064539B" w:rsidRPr="0005374D" w:rsidRDefault="00000000" w:rsidP="0064539B">
      <w:pPr>
        <w:pStyle w:val="Prrafodelista"/>
        <w:ind w:left="1287" w:firstLine="0"/>
      </w:pPr>
      <w:sdt>
        <w:sdtPr>
          <w:id w:val="694271007"/>
          <w:citation/>
        </w:sdtPr>
        <w:sdtContent>
          <w:r w:rsidR="0064539B" w:rsidRPr="0005374D">
            <w:fldChar w:fldCharType="begin"/>
          </w:r>
          <w:r w:rsidR="0064539B" w:rsidRPr="0005374D">
            <w:rPr>
              <w:lang w:val="es-MX"/>
            </w:rPr>
            <w:instrText xml:space="preserve"> CITATION Rob05 \l 2058 </w:instrText>
          </w:r>
          <w:r w:rsidR="0064539B" w:rsidRPr="0005374D">
            <w:fldChar w:fldCharType="separate"/>
          </w:r>
          <w:r w:rsidR="00CB2D70" w:rsidRPr="0005374D">
            <w:rPr>
              <w:noProof/>
              <w:lang w:val="es-MX"/>
            </w:rPr>
            <w:t>(Criollo, 2005)</w:t>
          </w:r>
          <w:r w:rsidR="0064539B" w:rsidRPr="0005374D">
            <w:fldChar w:fldCharType="end"/>
          </w:r>
        </w:sdtContent>
      </w:sdt>
      <w:r w:rsidR="0064539B" w:rsidRPr="0005374D">
        <w:t xml:space="preserve"> menciona que la eficacia implica la obtención de los resultados deseados y puede ser un reflejo de cantidades, calidad percibida o ambos</w:t>
      </w:r>
      <w:r w:rsidR="007B1692" w:rsidRPr="0005374D">
        <w:t xml:space="preserve">, mientras que  </w:t>
      </w:r>
      <w:sdt>
        <w:sdtPr>
          <w:id w:val="-383564785"/>
          <w:citation/>
        </w:sdtPr>
        <w:sdtContent>
          <w:r w:rsidR="007B1692" w:rsidRPr="0005374D">
            <w:fldChar w:fldCharType="begin"/>
          </w:r>
          <w:r w:rsidR="007B1692" w:rsidRPr="0005374D">
            <w:rPr>
              <w:lang w:val="es-MX"/>
            </w:rPr>
            <w:instrText xml:space="preserve"> CITATION Mar05 \l 2058 </w:instrText>
          </w:r>
          <w:r w:rsidR="007B1692" w:rsidRPr="0005374D">
            <w:fldChar w:fldCharType="separate"/>
          </w:r>
          <w:r w:rsidR="00CB2D70" w:rsidRPr="0005374D">
            <w:rPr>
              <w:noProof/>
              <w:lang w:val="es-MX"/>
            </w:rPr>
            <w:t>(Mary, 2005)</w:t>
          </w:r>
          <w:r w:rsidR="007B1692" w:rsidRPr="0005374D">
            <w:fldChar w:fldCharType="end"/>
          </w:r>
        </w:sdtContent>
      </w:sdt>
      <w:r w:rsidR="007B1692" w:rsidRPr="0005374D">
        <w:t xml:space="preserve"> lo define como "hacer las cosas correctas", es decir; las actividades de trabajo con las que la organización alcanza sus objetivos</w:t>
      </w:r>
    </w:p>
    <w:p w14:paraId="791324BF" w14:textId="6E75B1A3" w:rsidR="0064539B" w:rsidRPr="0005374D" w:rsidRDefault="0064539B" w:rsidP="007B1692">
      <w:pPr>
        <w:ind w:firstLine="0"/>
      </w:pPr>
    </w:p>
    <w:p w14:paraId="335A2839" w14:textId="77777777" w:rsidR="0064539B" w:rsidRPr="0005374D" w:rsidRDefault="0064539B" w:rsidP="000E2491">
      <w:pPr>
        <w:pStyle w:val="Prrafodelista"/>
        <w:numPr>
          <w:ilvl w:val="0"/>
          <w:numId w:val="35"/>
        </w:numPr>
        <w:rPr>
          <w:noProof/>
        </w:rPr>
      </w:pPr>
      <w:r w:rsidRPr="0005374D">
        <w:rPr>
          <w:noProof/>
        </w:rPr>
        <w:t xml:space="preserve">Eficiencia: </w:t>
      </w:r>
    </w:p>
    <w:p w14:paraId="24C5DA0A" w14:textId="13D7C24E" w:rsidR="0064539B" w:rsidRPr="0005374D" w:rsidRDefault="0064539B" w:rsidP="0064539B">
      <w:pPr>
        <w:pStyle w:val="Prrafodelista"/>
        <w:ind w:left="1287" w:firstLine="0"/>
        <w:rPr>
          <w:noProof/>
        </w:rPr>
      </w:pPr>
      <w:r w:rsidRPr="0005374D">
        <w:rPr>
          <w:noProof/>
        </w:rPr>
        <w:t xml:space="preserve">En su libro denominado “La eficiencia Productiva” </w:t>
      </w:r>
      <w:sdt>
        <w:sdtPr>
          <w:rPr>
            <w:noProof/>
          </w:rPr>
          <w:id w:val="1283837294"/>
          <w:citation/>
        </w:sdtPr>
        <w:sdtContent>
          <w:r w:rsidRPr="0005374D">
            <w:rPr>
              <w:noProof/>
            </w:rPr>
            <w:fldChar w:fldCharType="begin"/>
          </w:r>
          <w:r w:rsidRPr="0005374D">
            <w:rPr>
              <w:noProof/>
              <w:lang w:val="es-MX"/>
            </w:rPr>
            <w:instrText xml:space="preserve"> CITATION Jea98 \l 2058 </w:instrText>
          </w:r>
          <w:r w:rsidRPr="0005374D">
            <w:rPr>
              <w:noProof/>
            </w:rPr>
            <w:fldChar w:fldCharType="separate"/>
          </w:r>
          <w:r w:rsidR="00CB2D70" w:rsidRPr="0005374D">
            <w:rPr>
              <w:noProof/>
              <w:lang w:val="es-MX"/>
            </w:rPr>
            <w:t>(Ruffier, 1998)</w:t>
          </w:r>
          <w:r w:rsidRPr="0005374D">
            <w:rPr>
              <w:noProof/>
            </w:rPr>
            <w:fldChar w:fldCharType="end"/>
          </w:r>
        </w:sdtContent>
      </w:sdt>
      <w:r w:rsidRPr="0005374D">
        <w:rPr>
          <w:noProof/>
        </w:rPr>
        <w:t xml:space="preserve"> menciona que la manera de medir la eficiencia se refiere más bien a la capacidad de que dispone un sistema productivo para mantenerse en la duración que</w:t>
      </w:r>
      <w:r w:rsidR="007B1692" w:rsidRPr="0005374D">
        <w:rPr>
          <w:noProof/>
        </w:rPr>
        <w:t xml:space="preserve"> de</w:t>
      </w:r>
      <w:r w:rsidRPr="0005374D">
        <w:rPr>
          <w:noProof/>
        </w:rPr>
        <w:t xml:space="preserve"> realizar los mejores resultados inmediatos posibles.</w:t>
      </w:r>
      <w:r w:rsidR="007B1692" w:rsidRPr="0005374D">
        <w:rPr>
          <w:noProof/>
        </w:rPr>
        <w:t xml:space="preserve"> Para sustentar lo anterior </w:t>
      </w:r>
      <w:sdt>
        <w:sdtPr>
          <w:rPr>
            <w:noProof/>
          </w:rPr>
          <w:id w:val="-2070327090"/>
          <w:citation/>
        </w:sdtPr>
        <w:sdtContent>
          <w:r w:rsidR="007B1692" w:rsidRPr="0005374D">
            <w:rPr>
              <w:noProof/>
            </w:rPr>
            <w:fldChar w:fldCharType="begin"/>
          </w:r>
          <w:r w:rsidR="007B1692" w:rsidRPr="0005374D">
            <w:rPr>
              <w:noProof/>
              <w:lang w:val="es-MX"/>
            </w:rPr>
            <w:instrText xml:space="preserve"> CITATION Rob05 \l 2058 </w:instrText>
          </w:r>
          <w:r w:rsidR="007B1692" w:rsidRPr="0005374D">
            <w:rPr>
              <w:noProof/>
            </w:rPr>
            <w:fldChar w:fldCharType="separate"/>
          </w:r>
          <w:r w:rsidR="00CB2D70" w:rsidRPr="0005374D">
            <w:rPr>
              <w:noProof/>
              <w:lang w:val="es-MX"/>
            </w:rPr>
            <w:t>(Criollo, 2005)</w:t>
          </w:r>
          <w:r w:rsidR="007B1692" w:rsidRPr="0005374D">
            <w:rPr>
              <w:noProof/>
            </w:rPr>
            <w:fldChar w:fldCharType="end"/>
          </w:r>
        </w:sdtContent>
      </w:sdt>
      <w:r w:rsidR="007B1692" w:rsidRPr="0005374D">
        <w:rPr>
          <w:noProof/>
        </w:rPr>
        <w:t xml:space="preserve"> dice que la eficiencia se logra cuando se obtiene un resultado deseado con el minimo de insumos; es decir, se genera cantidad y calidad y por ende se incrementa la calidad.</w:t>
      </w:r>
    </w:p>
    <w:p w14:paraId="554A8879" w14:textId="77777777" w:rsidR="0064539B" w:rsidRPr="0005374D" w:rsidRDefault="0064539B" w:rsidP="0064539B">
      <w:pPr>
        <w:pStyle w:val="Prrafodelista"/>
        <w:ind w:left="1287" w:firstLine="0"/>
        <w:rPr>
          <w:noProof/>
        </w:rPr>
      </w:pPr>
    </w:p>
    <w:p w14:paraId="276277CE" w14:textId="77777777" w:rsidR="0064539B" w:rsidRPr="0005374D" w:rsidRDefault="0064539B" w:rsidP="0064539B">
      <w:r w:rsidRPr="0005374D">
        <w:t xml:space="preserve">            Eficiencia: </w:t>
      </w:r>
      <w:r w:rsidRPr="0005374D">
        <w:rPr>
          <w:u w:val="single"/>
        </w:rPr>
        <w:t xml:space="preserve">Resultados alcanzados/Costo real * Tiempo invertido </w:t>
      </w:r>
      <w:r w:rsidRPr="0005374D">
        <w:t xml:space="preserve">        X 100 </w:t>
      </w:r>
    </w:p>
    <w:p w14:paraId="079AD841" w14:textId="17A8E79C" w:rsidR="0064539B" w:rsidRPr="0005374D" w:rsidRDefault="0064539B" w:rsidP="0064539B">
      <w:r w:rsidRPr="0005374D">
        <w:t xml:space="preserve">                               Resultado Esperado/Costo estimado * Tiempo Previsto</w:t>
      </w:r>
    </w:p>
    <w:p w14:paraId="45C9FEB3" w14:textId="77777777" w:rsidR="007B1692" w:rsidRPr="0005374D" w:rsidRDefault="007B1692" w:rsidP="0064539B"/>
    <w:p w14:paraId="342CBCF7" w14:textId="0A333338" w:rsidR="0064539B" w:rsidRPr="0005374D" w:rsidRDefault="007B1692" w:rsidP="000E2491">
      <w:pPr>
        <w:pStyle w:val="Prrafodelista"/>
        <w:numPr>
          <w:ilvl w:val="0"/>
          <w:numId w:val="35"/>
        </w:numPr>
      </w:pPr>
      <w:r w:rsidRPr="0005374D">
        <w:t xml:space="preserve">Calidad: </w:t>
      </w:r>
    </w:p>
    <w:p w14:paraId="6940B226" w14:textId="6DC278E6" w:rsidR="007B1692" w:rsidRPr="0005374D" w:rsidRDefault="007B1692" w:rsidP="007B1692">
      <w:pPr>
        <w:pStyle w:val="Prrafodelista"/>
        <w:ind w:left="1287" w:firstLine="0"/>
      </w:pPr>
      <w:r w:rsidRPr="0005374D">
        <w:t>Se puede definir como el grado de excelencia o cumplimiento de estándares que posee un producto, servicio o proceso. Implica la satisfacción de requisitos específicos, la ausencia de defectos, y la capacidad de cumplir con las expectativas o necesidades del usuario o cliente. La calidad puede medirse en términos de durabilidad, precisión, confiabilidad y otras características que aseguran el grado de excelencia de lo que se ofrece o produce.</w:t>
      </w:r>
    </w:p>
    <w:p w14:paraId="58A51141" w14:textId="77777777" w:rsidR="00767A5B" w:rsidRPr="0005374D" w:rsidRDefault="00767A5B" w:rsidP="007B1692">
      <w:pPr>
        <w:pStyle w:val="Prrafodelista"/>
        <w:ind w:left="1287" w:firstLine="0"/>
      </w:pPr>
    </w:p>
    <w:p w14:paraId="14808358" w14:textId="33884523" w:rsidR="007B1692" w:rsidRPr="0005374D" w:rsidRDefault="007B1692" w:rsidP="007B1692">
      <w:pPr>
        <w:pStyle w:val="Prrafodelista"/>
        <w:ind w:left="1287" w:firstLine="0"/>
        <w:rPr>
          <w:u w:val="single"/>
        </w:rPr>
      </w:pPr>
      <w:r w:rsidRPr="0005374D">
        <w:t xml:space="preserve">Calidad alcanzada = </w:t>
      </w:r>
      <w:r w:rsidRPr="0005374D">
        <w:rPr>
          <w:u w:val="single"/>
        </w:rPr>
        <w:t>Total del Producto Conforme</w:t>
      </w:r>
      <w:r w:rsidR="00767A5B" w:rsidRPr="0005374D">
        <w:t xml:space="preserve">      X 100</w:t>
      </w:r>
    </w:p>
    <w:p w14:paraId="5B7786F9" w14:textId="0CD4E215" w:rsidR="008B458B" w:rsidRPr="0005374D" w:rsidRDefault="007B1692" w:rsidP="007D1AA0">
      <w:r w:rsidRPr="0005374D">
        <w:t xml:space="preserve">                                                </w:t>
      </w:r>
      <w:r w:rsidR="00767A5B" w:rsidRPr="0005374D">
        <w:t xml:space="preserve">         Total de unidades</w:t>
      </w:r>
    </w:p>
    <w:p w14:paraId="5DF1E923" w14:textId="2489D5AF" w:rsidR="00767A5B" w:rsidRPr="0005374D" w:rsidRDefault="00767A5B" w:rsidP="007D1AA0">
      <w:pPr>
        <w:rPr>
          <w:b/>
          <w:bCs/>
        </w:rPr>
      </w:pPr>
    </w:p>
    <w:p w14:paraId="56D7589D" w14:textId="49F1D16A" w:rsidR="00767A5B" w:rsidRPr="0005374D" w:rsidRDefault="00767A5B" w:rsidP="00CC1C85">
      <w:pPr>
        <w:rPr>
          <w:b/>
          <w:bCs/>
        </w:rPr>
      </w:pPr>
      <w:r w:rsidRPr="0005374D">
        <w:rPr>
          <w:b/>
          <w:bCs/>
        </w:rPr>
        <w:lastRenderedPageBreak/>
        <w:t>Herramientas utilizadas para la documentación y mejora de los procesos</w:t>
      </w:r>
      <w:r w:rsidR="00CC1C85" w:rsidRPr="0005374D">
        <w:rPr>
          <w:b/>
          <w:bCs/>
        </w:rPr>
        <w:t>:</w:t>
      </w:r>
    </w:p>
    <w:p w14:paraId="491508A3" w14:textId="46F93EF0" w:rsidR="00767A5B" w:rsidRPr="0005374D" w:rsidRDefault="00767A5B" w:rsidP="00767A5B">
      <w:pPr>
        <w:pStyle w:val="Prrafodelista"/>
        <w:ind w:left="1287" w:firstLine="0"/>
      </w:pPr>
    </w:p>
    <w:p w14:paraId="62F06257" w14:textId="676D708F" w:rsidR="00767A5B" w:rsidRPr="0005374D" w:rsidRDefault="00767A5B" w:rsidP="000E2491">
      <w:pPr>
        <w:pStyle w:val="Prrafodelista"/>
        <w:numPr>
          <w:ilvl w:val="0"/>
          <w:numId w:val="36"/>
        </w:numPr>
        <w:rPr>
          <w:b/>
          <w:bCs/>
        </w:rPr>
      </w:pPr>
      <w:r w:rsidRPr="0005374D">
        <w:rPr>
          <w:b/>
          <w:bCs/>
        </w:rPr>
        <w:t>Fichas de Procesos:</w:t>
      </w:r>
    </w:p>
    <w:p w14:paraId="6C8414EF" w14:textId="6CBDA3EF" w:rsidR="00767A5B" w:rsidRPr="0005374D" w:rsidRDefault="00767A5B" w:rsidP="00767A5B">
      <w:pPr>
        <w:pStyle w:val="Prrafodelista"/>
        <w:ind w:left="1287" w:firstLine="0"/>
      </w:pPr>
      <w:r w:rsidRPr="0005374D">
        <w:t xml:space="preserve">En este artículo escrito por </w:t>
      </w:r>
      <w:sdt>
        <w:sdtPr>
          <w:id w:val="-269634829"/>
          <w:citation/>
        </w:sdtPr>
        <w:sdtContent>
          <w:r w:rsidRPr="0005374D">
            <w:fldChar w:fldCharType="begin"/>
          </w:r>
          <w:r w:rsidRPr="0005374D">
            <w:rPr>
              <w:lang w:val="es-MX"/>
            </w:rPr>
            <w:instrText xml:space="preserve"> CITATION Adr23 \l 2058 </w:instrText>
          </w:r>
          <w:r w:rsidRPr="0005374D">
            <w:fldChar w:fldCharType="separate"/>
          </w:r>
          <w:r w:rsidR="00CB2D70" w:rsidRPr="0005374D">
            <w:rPr>
              <w:noProof/>
              <w:lang w:val="es-MX"/>
            </w:rPr>
            <w:t>(Villoldo, 2023)</w:t>
          </w:r>
          <w:r w:rsidRPr="0005374D">
            <w:fldChar w:fldCharType="end"/>
          </w:r>
        </w:sdtContent>
      </w:sdt>
      <w:r w:rsidR="004811E2" w:rsidRPr="0005374D">
        <w:t xml:space="preserve"> describe que</w:t>
      </w:r>
      <w:r w:rsidRPr="0005374D">
        <w:t xml:space="preserve"> </w:t>
      </w:r>
      <w:r w:rsidR="004811E2" w:rsidRPr="0005374D">
        <w:t>la</w:t>
      </w:r>
      <w:r w:rsidRPr="0005374D">
        <w:t xml:space="preserve"> ficha de proceso constituye una herramienta que nos facilita visualizar de manera esquemática las diversas etapas de un proceso, las responsabilidades de los participantes y la documentación generada. Aunque comparte el concepto con un procedimiento, se distingue por su enfoque visual más pronunciado.</w:t>
      </w:r>
    </w:p>
    <w:p w14:paraId="5CF3ED56" w14:textId="14E4D350" w:rsidR="004811E2" w:rsidRPr="0005374D" w:rsidRDefault="004811E2" w:rsidP="00767A5B">
      <w:pPr>
        <w:pStyle w:val="Prrafodelista"/>
        <w:ind w:left="1287" w:firstLine="0"/>
      </w:pPr>
    </w:p>
    <w:p w14:paraId="298B5A16" w14:textId="28DE9CB4" w:rsidR="004811E2" w:rsidRPr="0005374D" w:rsidRDefault="004811E2" w:rsidP="000E2491">
      <w:pPr>
        <w:pStyle w:val="Prrafodelista"/>
        <w:numPr>
          <w:ilvl w:val="0"/>
          <w:numId w:val="36"/>
        </w:numPr>
        <w:rPr>
          <w:b/>
          <w:bCs/>
        </w:rPr>
      </w:pPr>
      <w:r w:rsidRPr="0005374D">
        <w:rPr>
          <w:b/>
          <w:bCs/>
        </w:rPr>
        <w:t xml:space="preserve">Diagramas de Flujos: </w:t>
      </w:r>
      <w:r w:rsidRPr="0005374D">
        <w:t xml:space="preserve">Un diagrama de flujo es una representación </w:t>
      </w:r>
      <w:r w:rsidR="0087554D" w:rsidRPr="0005374D">
        <w:t>gráfica</w:t>
      </w:r>
      <w:r w:rsidRPr="0005374D">
        <w:t xml:space="preserve"> de la secuencia de todas las operaciones, su objetivo es proporcionar una imagen clara de toda la secuencia de acontecimientos del proceso, ayuda a comparar métodos, eliminar tiempos improductivos y escoger operaciones para su estudio detallado</w:t>
      </w:r>
      <w:sdt>
        <w:sdtPr>
          <w:id w:val="-1401293705"/>
          <w:citation/>
        </w:sdtPr>
        <w:sdtContent>
          <w:r w:rsidRPr="0005374D">
            <w:fldChar w:fldCharType="begin"/>
          </w:r>
          <w:r w:rsidRPr="0005374D">
            <w:rPr>
              <w:lang w:val="es-MX"/>
            </w:rPr>
            <w:instrText xml:space="preserve"> CITATION Rob05 \l 2058 </w:instrText>
          </w:r>
          <w:r w:rsidRPr="0005374D">
            <w:fldChar w:fldCharType="separate"/>
          </w:r>
          <w:r w:rsidR="00CB2D70" w:rsidRPr="0005374D">
            <w:rPr>
              <w:noProof/>
              <w:lang w:val="es-MX"/>
            </w:rPr>
            <w:t xml:space="preserve"> (Criollo, 2005)</w:t>
          </w:r>
          <w:r w:rsidRPr="0005374D">
            <w:fldChar w:fldCharType="end"/>
          </w:r>
        </w:sdtContent>
      </w:sdt>
    </w:p>
    <w:p w14:paraId="5012373B" w14:textId="77777777" w:rsidR="004811E2" w:rsidRPr="0005374D" w:rsidRDefault="004811E2" w:rsidP="004811E2">
      <w:pPr>
        <w:pStyle w:val="Prrafodelista"/>
        <w:ind w:left="1287" w:firstLine="0"/>
        <w:rPr>
          <w:b/>
          <w:bCs/>
        </w:rPr>
      </w:pPr>
    </w:p>
    <w:p w14:paraId="43BAF6FF" w14:textId="5111F46A" w:rsidR="008A3659" w:rsidRPr="0005374D" w:rsidRDefault="004811E2" w:rsidP="00F01B52">
      <w:pPr>
        <w:pStyle w:val="Prrafodelista"/>
        <w:numPr>
          <w:ilvl w:val="0"/>
          <w:numId w:val="36"/>
        </w:numPr>
        <w:rPr>
          <w:b/>
          <w:bCs/>
        </w:rPr>
      </w:pPr>
      <w:r w:rsidRPr="0005374D">
        <w:rPr>
          <w:b/>
          <w:bCs/>
        </w:rPr>
        <w:t>Diagrama de Actividades de Procesos</w:t>
      </w:r>
      <w:r w:rsidR="000D0FC2" w:rsidRPr="0005374D">
        <w:rPr>
          <w:b/>
          <w:bCs/>
        </w:rPr>
        <w:t xml:space="preserve"> (DAP)</w:t>
      </w:r>
      <w:r w:rsidRPr="0005374D">
        <w:rPr>
          <w:b/>
          <w:bCs/>
        </w:rPr>
        <w:t xml:space="preserve">: </w:t>
      </w:r>
      <w:r w:rsidR="000D0FC2" w:rsidRPr="0005374D">
        <w:rPr>
          <w:b/>
          <w:bCs/>
        </w:rPr>
        <w:t xml:space="preserve"> </w:t>
      </w:r>
      <w:r w:rsidR="000D0FC2" w:rsidRPr="0005374D">
        <w:t>se pueden definir para efectos de estudio de esta investigación como representaciones visuales que ilustran las etapas y acciones dentro de un proceso utilizando símbolos gráficos. Estos diagramas facilitan la comprensión de la lógica y el flujo de trabajo, permitiendo identificar mejoras, asignar responsabilidades y comprender la ejecución de actividades en proyectos u organizaciones.</w:t>
      </w:r>
    </w:p>
    <w:p w14:paraId="7919D8D8" w14:textId="2BB5B25B" w:rsidR="008B458B" w:rsidRPr="0005374D" w:rsidRDefault="009E5FE7" w:rsidP="007D1AA0">
      <w:r w:rsidRPr="0005374D">
        <w:rPr>
          <w:noProof/>
        </w:rPr>
        <w:drawing>
          <wp:anchor distT="0" distB="0" distL="114300" distR="114300" simplePos="0" relativeHeight="251734016" behindDoc="1" locked="0" layoutInCell="1" allowOverlap="1" wp14:anchorId="1AE1BC48" wp14:editId="62A2BAF6">
            <wp:simplePos x="0" y="0"/>
            <wp:positionH relativeFrom="column">
              <wp:posOffset>713537</wp:posOffset>
            </wp:positionH>
            <wp:positionV relativeFrom="paragraph">
              <wp:posOffset>3823</wp:posOffset>
            </wp:positionV>
            <wp:extent cx="4295775" cy="2200275"/>
            <wp:effectExtent l="0" t="0" r="9525" b="9525"/>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4295775" cy="2200275"/>
                    </a:xfrm>
                    <a:prstGeom prst="rect">
                      <a:avLst/>
                    </a:prstGeom>
                  </pic:spPr>
                </pic:pic>
              </a:graphicData>
            </a:graphic>
          </wp:anchor>
        </w:drawing>
      </w:r>
      <w:r w:rsidR="004811E2" w:rsidRPr="0005374D">
        <w:t xml:space="preserve">            </w:t>
      </w:r>
    </w:p>
    <w:p w14:paraId="5704C4C8" w14:textId="77777777" w:rsidR="004811E2" w:rsidRPr="0005374D" w:rsidRDefault="004811E2" w:rsidP="004811E2">
      <w:pPr>
        <w:ind w:firstLine="0"/>
      </w:pPr>
    </w:p>
    <w:p w14:paraId="086F5533" w14:textId="20D0C3B4" w:rsidR="008B458B" w:rsidRPr="0005374D" w:rsidRDefault="008B458B" w:rsidP="007D1AA0"/>
    <w:p w14:paraId="34779858" w14:textId="6B1C3A2A" w:rsidR="008B458B" w:rsidRPr="0005374D" w:rsidRDefault="008B458B" w:rsidP="007D1AA0"/>
    <w:p w14:paraId="34F04110" w14:textId="7FFCDA8D" w:rsidR="008B458B" w:rsidRPr="0005374D" w:rsidRDefault="008B458B" w:rsidP="007D1AA0"/>
    <w:p w14:paraId="225947F7" w14:textId="562A8235" w:rsidR="008B458B" w:rsidRPr="0005374D" w:rsidRDefault="008B458B" w:rsidP="007D1AA0"/>
    <w:p w14:paraId="37D1FCED" w14:textId="0DE0E97E" w:rsidR="008B458B" w:rsidRPr="0005374D" w:rsidRDefault="008B458B" w:rsidP="007D1AA0"/>
    <w:p w14:paraId="086A2EA4" w14:textId="6C8BEEF7" w:rsidR="008B458B" w:rsidRPr="0005374D" w:rsidRDefault="008B458B" w:rsidP="007D1AA0"/>
    <w:p w14:paraId="4F5B6C12" w14:textId="74880EB1" w:rsidR="008B458B" w:rsidRPr="0005374D" w:rsidRDefault="0057634C" w:rsidP="007D1AA0">
      <w:r w:rsidRPr="0005374D">
        <w:rPr>
          <w:noProof/>
        </w:rPr>
        <mc:AlternateContent>
          <mc:Choice Requires="wps">
            <w:drawing>
              <wp:anchor distT="0" distB="0" distL="114300" distR="114300" simplePos="0" relativeHeight="251747328" behindDoc="1" locked="0" layoutInCell="1" allowOverlap="1" wp14:anchorId="351F7B56" wp14:editId="2A89555B">
                <wp:simplePos x="0" y="0"/>
                <wp:positionH relativeFrom="column">
                  <wp:posOffset>-382905</wp:posOffset>
                </wp:positionH>
                <wp:positionV relativeFrom="paragraph">
                  <wp:posOffset>280035</wp:posOffset>
                </wp:positionV>
                <wp:extent cx="4295775" cy="635"/>
                <wp:effectExtent l="0" t="0" r="0" b="12065"/>
                <wp:wrapNone/>
                <wp:docPr id="1305594222" name="Cuadro de texto 1"/>
                <wp:cNvGraphicFramePr/>
                <a:graphic xmlns:a="http://schemas.openxmlformats.org/drawingml/2006/main">
                  <a:graphicData uri="http://schemas.microsoft.com/office/word/2010/wordprocessingShape">
                    <wps:wsp>
                      <wps:cNvSpPr txBox="1"/>
                      <wps:spPr>
                        <a:xfrm>
                          <a:off x="0" y="0"/>
                          <a:ext cx="4295775" cy="635"/>
                        </a:xfrm>
                        <a:prstGeom prst="rect">
                          <a:avLst/>
                        </a:prstGeom>
                        <a:solidFill>
                          <a:prstClr val="white"/>
                        </a:solidFill>
                        <a:ln>
                          <a:noFill/>
                        </a:ln>
                      </wps:spPr>
                      <wps:txbx>
                        <w:txbxContent>
                          <w:p w14:paraId="25639624" w14:textId="59298C4E" w:rsidR="00390E0D" w:rsidRPr="0057634C" w:rsidRDefault="00390E0D" w:rsidP="0057634C">
                            <w:pPr>
                              <w:pStyle w:val="Descripcin"/>
                              <w:rPr>
                                <w:i w:val="0"/>
                                <w:iCs w:val="0"/>
                                <w:noProof/>
                                <w:color w:val="auto"/>
                                <w:sz w:val="24"/>
                                <w:szCs w:val="24"/>
                              </w:rPr>
                            </w:pPr>
                            <w:bookmarkStart w:id="97" w:name="_Toc155545852"/>
                            <w:r w:rsidRPr="0057634C">
                              <w:rPr>
                                <w:i w:val="0"/>
                                <w:iCs w:val="0"/>
                                <w:color w:val="auto"/>
                                <w:sz w:val="24"/>
                                <w:szCs w:val="24"/>
                              </w:rPr>
                              <w:t xml:space="preserve">Figura </w:t>
                            </w:r>
                            <w:r w:rsidRPr="0057634C">
                              <w:rPr>
                                <w:i w:val="0"/>
                                <w:iCs w:val="0"/>
                                <w:color w:val="auto"/>
                                <w:sz w:val="24"/>
                                <w:szCs w:val="24"/>
                              </w:rPr>
                              <w:fldChar w:fldCharType="begin"/>
                            </w:r>
                            <w:r w:rsidRPr="0057634C">
                              <w:rPr>
                                <w:i w:val="0"/>
                                <w:iCs w:val="0"/>
                                <w:color w:val="auto"/>
                                <w:sz w:val="24"/>
                                <w:szCs w:val="24"/>
                              </w:rPr>
                              <w:instrText xml:space="preserve"> SEQ Figura \* ARABIC </w:instrText>
                            </w:r>
                            <w:r w:rsidRPr="0057634C">
                              <w:rPr>
                                <w:i w:val="0"/>
                                <w:iCs w:val="0"/>
                                <w:color w:val="auto"/>
                                <w:sz w:val="24"/>
                                <w:szCs w:val="24"/>
                              </w:rPr>
                              <w:fldChar w:fldCharType="separate"/>
                            </w:r>
                            <w:r w:rsidR="00A67900">
                              <w:rPr>
                                <w:i w:val="0"/>
                                <w:iCs w:val="0"/>
                                <w:noProof/>
                                <w:color w:val="auto"/>
                                <w:sz w:val="24"/>
                                <w:szCs w:val="24"/>
                              </w:rPr>
                              <w:t>8</w:t>
                            </w:r>
                            <w:r w:rsidRPr="0057634C">
                              <w:rPr>
                                <w:i w:val="0"/>
                                <w:iCs w:val="0"/>
                                <w:color w:val="auto"/>
                                <w:sz w:val="24"/>
                                <w:szCs w:val="24"/>
                              </w:rPr>
                              <w:fldChar w:fldCharType="end"/>
                            </w:r>
                            <w:r w:rsidRPr="0057634C">
                              <w:rPr>
                                <w:i w:val="0"/>
                                <w:iCs w:val="0"/>
                                <w:color w:val="auto"/>
                                <w:sz w:val="24"/>
                                <w:szCs w:val="24"/>
                              </w:rPr>
                              <w:t>. Diagrama de Actividades de Información</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1F7B56" id="_x0000_s1032" type="#_x0000_t202" style="position:absolute;left:0;text-align:left;margin-left:-30.15pt;margin-top:22.05pt;width:338.25pt;height:.05pt;z-index:-251569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" stroked="f">
                <v:textbox style="mso-fit-shape-to-text:t" inset="0,0,0,0">
                  <w:txbxContent>
                    <w:p w14:paraId="25639624" w14:textId="59298C4E" w:rsidR="00390E0D" w:rsidRPr="0057634C" w:rsidRDefault="00390E0D" w:rsidP="0057634C">
                      <w:pPr>
                        <w:pStyle w:val="Descripcin"/>
                        <w:rPr>
                          <w:i w:val="0"/>
                          <w:iCs w:val="0"/>
                          <w:noProof/>
                          <w:color w:val="auto"/>
                          <w:sz w:val="24"/>
                          <w:szCs w:val="24"/>
                        </w:rPr>
                      </w:pPr>
                      <w:bookmarkStart w:id="103" w:name="_Toc155545852"/>
                      <w:r w:rsidRPr="0057634C">
                        <w:rPr>
                          <w:i w:val="0"/>
                          <w:iCs w:val="0"/>
                          <w:color w:val="auto"/>
                          <w:sz w:val="24"/>
                          <w:szCs w:val="24"/>
                        </w:rPr>
                        <w:t xml:space="preserve">Figura </w:t>
                      </w:r>
                      <w:r w:rsidRPr="0057634C">
                        <w:rPr>
                          <w:i w:val="0"/>
                          <w:iCs w:val="0"/>
                          <w:color w:val="auto"/>
                          <w:sz w:val="24"/>
                          <w:szCs w:val="24"/>
                        </w:rPr>
                        <w:fldChar w:fldCharType="begin"/>
                      </w:r>
                      <w:r w:rsidRPr="0057634C">
                        <w:rPr>
                          <w:i w:val="0"/>
                          <w:iCs w:val="0"/>
                          <w:color w:val="auto"/>
                          <w:sz w:val="24"/>
                          <w:szCs w:val="24"/>
                        </w:rPr>
                        <w:instrText xml:space="preserve"> SEQ Figura \* ARABIC </w:instrText>
                      </w:r>
                      <w:r w:rsidRPr="0057634C">
                        <w:rPr>
                          <w:i w:val="0"/>
                          <w:iCs w:val="0"/>
                          <w:color w:val="auto"/>
                          <w:sz w:val="24"/>
                          <w:szCs w:val="24"/>
                        </w:rPr>
                        <w:fldChar w:fldCharType="separate"/>
                      </w:r>
                      <w:r w:rsidR="00A67900">
                        <w:rPr>
                          <w:i w:val="0"/>
                          <w:iCs w:val="0"/>
                          <w:noProof/>
                          <w:color w:val="auto"/>
                          <w:sz w:val="24"/>
                          <w:szCs w:val="24"/>
                        </w:rPr>
                        <w:t>8</w:t>
                      </w:r>
                      <w:r w:rsidRPr="0057634C">
                        <w:rPr>
                          <w:i w:val="0"/>
                          <w:iCs w:val="0"/>
                          <w:color w:val="auto"/>
                          <w:sz w:val="24"/>
                          <w:szCs w:val="24"/>
                        </w:rPr>
                        <w:fldChar w:fldCharType="end"/>
                      </w:r>
                      <w:r w:rsidRPr="0057634C">
                        <w:rPr>
                          <w:i w:val="0"/>
                          <w:iCs w:val="0"/>
                          <w:color w:val="auto"/>
                          <w:sz w:val="24"/>
                          <w:szCs w:val="24"/>
                        </w:rPr>
                        <w:t>. Diagrama de Actividades de Información</w:t>
                      </w:r>
                      <w:bookmarkEnd w:id="103"/>
                    </w:p>
                  </w:txbxContent>
                </v:textbox>
              </v:shape>
            </w:pict>
          </mc:Fallback>
        </mc:AlternateContent>
      </w:r>
    </w:p>
    <w:p w14:paraId="11CF0C77" w14:textId="4F1DEC76" w:rsidR="008B458B" w:rsidRPr="0005374D" w:rsidRDefault="008B458B" w:rsidP="007510D4">
      <w:pPr>
        <w:ind w:firstLine="0"/>
      </w:pPr>
    </w:p>
    <w:p w14:paraId="7BB58148" w14:textId="45DE21F3" w:rsidR="008B458B" w:rsidRPr="0005374D" w:rsidRDefault="0087554D" w:rsidP="007510D4">
      <w:pPr>
        <w:ind w:firstLine="0"/>
        <w:rPr>
          <w:b/>
          <w:bCs/>
          <w:sz w:val="20"/>
          <w:szCs w:val="20"/>
        </w:rPr>
      </w:pPr>
      <w:r w:rsidRPr="0005374D">
        <w:rPr>
          <w:b/>
          <w:bCs/>
          <w:sz w:val="20"/>
          <w:szCs w:val="20"/>
        </w:rPr>
        <w:lastRenderedPageBreak/>
        <w:t>Fuente:</w:t>
      </w:r>
      <w:r w:rsidR="000D0FC2" w:rsidRPr="0005374D">
        <w:rPr>
          <w:b/>
          <w:bCs/>
          <w:sz w:val="20"/>
          <w:szCs w:val="20"/>
        </w:rPr>
        <w:t xml:space="preserve"> </w:t>
      </w:r>
      <w:sdt>
        <w:sdtPr>
          <w:rPr>
            <w:b/>
            <w:bCs/>
            <w:sz w:val="20"/>
            <w:szCs w:val="20"/>
          </w:rPr>
          <w:id w:val="-290596541"/>
          <w:citation/>
        </w:sdtPr>
        <w:sdtContent>
          <w:r w:rsidR="000D0FC2" w:rsidRPr="0005374D">
            <w:rPr>
              <w:b/>
              <w:bCs/>
              <w:sz w:val="20"/>
              <w:szCs w:val="20"/>
            </w:rPr>
            <w:fldChar w:fldCharType="begin"/>
          </w:r>
          <w:r w:rsidR="000D0FC2" w:rsidRPr="0005374D">
            <w:rPr>
              <w:b/>
              <w:bCs/>
              <w:sz w:val="20"/>
              <w:szCs w:val="20"/>
              <w:lang w:val="es-MX"/>
            </w:rPr>
            <w:instrText xml:space="preserve"> CITATION Fer13 \l 2058 </w:instrText>
          </w:r>
          <w:r w:rsidR="000D0FC2" w:rsidRPr="0005374D">
            <w:rPr>
              <w:b/>
              <w:bCs/>
              <w:sz w:val="20"/>
              <w:szCs w:val="20"/>
            </w:rPr>
            <w:fldChar w:fldCharType="separate"/>
          </w:r>
          <w:r w:rsidR="00CB2D70" w:rsidRPr="0005374D">
            <w:rPr>
              <w:noProof/>
              <w:sz w:val="20"/>
              <w:szCs w:val="20"/>
              <w:lang w:val="es-MX"/>
            </w:rPr>
            <w:t>(Ipinza, 2013)</w:t>
          </w:r>
          <w:r w:rsidR="000D0FC2" w:rsidRPr="0005374D">
            <w:rPr>
              <w:b/>
              <w:bCs/>
              <w:sz w:val="20"/>
              <w:szCs w:val="20"/>
            </w:rPr>
            <w:fldChar w:fldCharType="end"/>
          </w:r>
        </w:sdtContent>
      </w:sdt>
    </w:p>
    <w:p w14:paraId="4E9BA87F" w14:textId="77777777" w:rsidR="00D60707" w:rsidRPr="0005374D" w:rsidRDefault="00D60707" w:rsidP="007D1AA0"/>
    <w:p w14:paraId="378F41D3" w14:textId="609075D8" w:rsidR="00AC441E" w:rsidRPr="0005374D" w:rsidRDefault="008A3659" w:rsidP="00420163">
      <w:pPr>
        <w:pStyle w:val="Ttulo4"/>
      </w:pPr>
      <w:bookmarkStart w:id="98" w:name="_Toc158559833"/>
      <w:r w:rsidRPr="0005374D">
        <w:t xml:space="preserve">2.3.1.2. </w:t>
      </w:r>
      <w:r w:rsidR="00AC1E55" w:rsidRPr="0005374D">
        <w:t>DESARROLLO DEL CAPITAL HUMANO</w:t>
      </w:r>
      <w:bookmarkEnd w:id="98"/>
    </w:p>
    <w:p w14:paraId="6A5FB3DB" w14:textId="7483D2FD" w:rsidR="007510D4" w:rsidRPr="0005374D" w:rsidRDefault="007510D4" w:rsidP="007510D4"/>
    <w:p w14:paraId="00422C79" w14:textId="5A829B83" w:rsidR="007510D4" w:rsidRPr="0005374D" w:rsidRDefault="007510D4" w:rsidP="007510D4">
      <w:r w:rsidRPr="0005374D">
        <w:t>Definimos el capital humano como el conjunto de talentos, habilidades técnicas, destrezas y experiencias laborales que forman parte de los colaboradores de la organización. El capital humano es uno de los aspectos más importantes dentro de la organización y para gestionarlo de forma correcta es imprescindible garantizar el bienestar de los colaboradores dentro de esta. Es importante invertir en el capital humano ya que esto permite: aumentar la productividad laboral ya que los empleados se sienten satisfechos con su lugar de trabajo lo que les genera un sentido de pertenencia y de motivación lo que se refleja directamente en el correcto funcionamiento de la organización.</w:t>
      </w:r>
    </w:p>
    <w:p w14:paraId="5F94E34E" w14:textId="6DE104B2" w:rsidR="007510D4" w:rsidRPr="0005374D" w:rsidRDefault="007510D4" w:rsidP="007510D4"/>
    <w:p w14:paraId="3921AB73" w14:textId="34D76CA8" w:rsidR="007510D4" w:rsidRPr="0005374D" w:rsidRDefault="007510D4" w:rsidP="007510D4">
      <w:r w:rsidRPr="0005374D">
        <w:t xml:space="preserve">De acuerdo a </w:t>
      </w:r>
      <w:sdt>
        <w:sdtPr>
          <w:id w:val="2120026181"/>
          <w:citation/>
        </w:sdtPr>
        <w:sdtContent>
          <w:r w:rsidRPr="0005374D">
            <w:fldChar w:fldCharType="begin"/>
          </w:r>
          <w:r w:rsidRPr="0005374D">
            <w:rPr>
              <w:lang w:val="es-MX"/>
            </w:rPr>
            <w:instrText xml:space="preserve"> CITATION Ari23 \l 2058 </w:instrText>
          </w:r>
          <w:r w:rsidRPr="0005374D">
            <w:fldChar w:fldCharType="separate"/>
          </w:r>
          <w:r w:rsidR="00CB2D70" w:rsidRPr="0005374D">
            <w:rPr>
              <w:noProof/>
              <w:lang w:val="es-MX"/>
            </w:rPr>
            <w:t>(Arias, 2023)</w:t>
          </w:r>
          <w:r w:rsidRPr="0005374D">
            <w:fldChar w:fldCharType="end"/>
          </w:r>
        </w:sdtContent>
      </w:sdt>
      <w:r w:rsidRPr="0005374D">
        <w:t xml:space="preserve"> mediante la inversión en capital humano se aumenta la productividad de los factores y se impulsa el progreso tecnológico.  Se determina que el desarrollo del capital humano está ligado directamente con la planificación: estratégica, de sucesión, de conocimiento, de fuerza laboral, y con las gestiones: de cambio, de recursos humanos, y de talento. </w:t>
      </w:r>
    </w:p>
    <w:p w14:paraId="7BAE42AE" w14:textId="77777777" w:rsidR="007510D4" w:rsidRPr="0005374D" w:rsidRDefault="007510D4" w:rsidP="007510D4"/>
    <w:p w14:paraId="6C7E06F0" w14:textId="5BBB24F4" w:rsidR="007510D4" w:rsidRPr="0005374D" w:rsidRDefault="007510D4" w:rsidP="007510D4">
      <w:r w:rsidRPr="0005374D">
        <w:t>A continuación, se desarrollará cada una:</w:t>
      </w:r>
    </w:p>
    <w:p w14:paraId="7B16FDE5" w14:textId="5CD66E33" w:rsidR="00AD32DB" w:rsidRPr="0005374D" w:rsidRDefault="00AD32DB" w:rsidP="007D1AA0"/>
    <w:p w14:paraId="5F5E2785" w14:textId="664FD01C" w:rsidR="007510D4" w:rsidRPr="0005374D" w:rsidRDefault="007510D4" w:rsidP="007510D4">
      <w:r w:rsidRPr="0005374D">
        <w:t xml:space="preserve">Planificación Estratégica: Según </w:t>
      </w:r>
      <w:r w:rsidRPr="0005374D">
        <w:fldChar w:fldCharType="begin"/>
      </w:r>
      <w:r w:rsidRPr="0005374D">
        <w:instrText xml:space="preserve"> ADDIN ZOTERO_ITEM CSL_CITATION {"citationID":"emZkr2SC","properties":{"formattedCitation":"(Roncancio, s.\\uc0\\u160{}f.)","plainCitation":"(Roncancio, s. f.)","noteIndex":0},"citationItems":[{"id":167,"uris":["http://zotero.org/users/local/pps37qO8/items/ZZTIJTTG"],"itemData":{"id":167,"type":"webpage","abstract":"La Planeación Estratégica  es una herramienta de gestión que permite establecer el camino que deben recorrer las organizaciones para alcanzar las metas.","language":"es","title":"¿Qué es la Planeación Estratégica y para qué sirve?","URL":"https://gestion.pensemos.com/que-es-la-planeacion-estrategica-y-para-que-sirve","author":[{"family":"Roncancio","given":"Gabriel"}],"accessed":{"date-parts":[["2023",12,17]]}}}],"schema":"https://github.com/citation-style-language/schema/raw/master/csl-citation.json"} </w:instrText>
      </w:r>
      <w:r w:rsidRPr="0005374D">
        <w:fldChar w:fldCharType="separate"/>
      </w:r>
      <w:sdt>
        <w:sdtPr>
          <w:id w:val="-116071202"/>
          <w:citation/>
        </w:sdtPr>
        <w:sdtContent>
          <w:r w:rsidR="00260538" w:rsidRPr="0005374D">
            <w:fldChar w:fldCharType="begin"/>
          </w:r>
          <w:r w:rsidR="00260538" w:rsidRPr="0005374D">
            <w:rPr>
              <w:lang w:val="es-MX"/>
            </w:rPr>
            <w:instrText xml:space="preserve"> CITATION Ron23 \l 2058 </w:instrText>
          </w:r>
          <w:r w:rsidR="00260538" w:rsidRPr="0005374D">
            <w:fldChar w:fldCharType="separate"/>
          </w:r>
          <w:r w:rsidR="00CB2D70" w:rsidRPr="0005374D">
            <w:rPr>
              <w:noProof/>
              <w:lang w:val="es-MX"/>
            </w:rPr>
            <w:t xml:space="preserve"> (Roncancio, 2023)</w:t>
          </w:r>
          <w:r w:rsidR="00260538" w:rsidRPr="0005374D">
            <w:fldChar w:fldCharType="end"/>
          </w:r>
        </w:sdtContent>
      </w:sdt>
      <w:r w:rsidRPr="0005374D">
        <w:fldChar w:fldCharType="end"/>
      </w:r>
      <w:r w:rsidRPr="0005374D">
        <w:t xml:space="preserve"> La Planeación Estratégica es una herramienta de gestión que permite establecer el quehacer y el camino que deben recorrer las organizaciones para alcanzar las metas previstas, teniendo en cuenta los cambios y demandas que impone su entorno. Se toma como una de las herramientas claves al ser aplicadas para la toma de decisiones al interior de cualquier organización. La importancia de la creación de una planificación estratégica es que proporciona un marco visual para que los </w:t>
      </w:r>
      <w:r w:rsidR="00260538" w:rsidRPr="0005374D">
        <w:t>líderes</w:t>
      </w:r>
      <w:r w:rsidRPr="0005374D">
        <w:t xml:space="preserve"> y miembros que forman parte de la organización puedan entender y evaluar en tiempo real la situación actual, y así se logra establecer el que hacer de cada miembro para poder garantizar que el plan de acción a ejecutar este direccionado hacia el cumplimiento.</w:t>
      </w:r>
    </w:p>
    <w:p w14:paraId="65FDFB89" w14:textId="77777777" w:rsidR="00260538" w:rsidRPr="0005374D" w:rsidRDefault="00260538" w:rsidP="007510D4"/>
    <w:p w14:paraId="51F2A53A" w14:textId="5BA79D1F" w:rsidR="007510D4" w:rsidRPr="0005374D" w:rsidRDefault="007510D4" w:rsidP="00260538">
      <w:r w:rsidRPr="0005374D">
        <w:t xml:space="preserve"> Entre los beneficios que se pueden lograr están los siguientes: </w:t>
      </w:r>
    </w:p>
    <w:p w14:paraId="2943F863" w14:textId="77777777" w:rsidR="007510D4" w:rsidRPr="0005374D" w:rsidRDefault="007510D4" w:rsidP="000E2491">
      <w:pPr>
        <w:numPr>
          <w:ilvl w:val="0"/>
          <w:numId w:val="37"/>
        </w:numPr>
      </w:pPr>
      <w:r w:rsidRPr="0005374D">
        <w:t xml:space="preserve">Establecimiento de responsabilidades individuales donde el personal </w:t>
      </w:r>
      <w:r w:rsidRPr="0005374D">
        <w:lastRenderedPageBreak/>
        <w:t xml:space="preserve">comprende claramente los puntos asignados a realizar asignados mediante el plan de acción. </w:t>
      </w:r>
    </w:p>
    <w:p w14:paraId="2F9CBE70" w14:textId="77777777" w:rsidR="007510D4" w:rsidRPr="0005374D" w:rsidRDefault="007510D4" w:rsidP="000E2491">
      <w:pPr>
        <w:numPr>
          <w:ilvl w:val="0"/>
          <w:numId w:val="37"/>
        </w:numPr>
      </w:pPr>
      <w:r w:rsidRPr="0005374D">
        <w:t xml:space="preserve">Mejor comunicación entre los miembros de la organización ya que el tener claro como el desempeño de su trabajo afecta los indicadores establecidos esto de inmediato aumenta su sentido de responsabilidad y su efectividad. </w:t>
      </w:r>
    </w:p>
    <w:p w14:paraId="2B42ABAD" w14:textId="7BD117A9" w:rsidR="007510D4" w:rsidRPr="0005374D" w:rsidRDefault="007510D4" w:rsidP="000E2491">
      <w:pPr>
        <w:numPr>
          <w:ilvl w:val="0"/>
          <w:numId w:val="37"/>
        </w:numPr>
      </w:pPr>
      <w:r w:rsidRPr="0005374D">
        <w:t xml:space="preserve">Facilita la distribución del tiempo a los miembros de la organización ya que se establece un orden de prioridades dentro de las actividades asignadas a realizar, lo que ayuda a ordenar sus responsabilidades diarias y a realizarlas de una forma </w:t>
      </w:r>
      <w:r w:rsidR="00260538" w:rsidRPr="0005374D">
        <w:t>más</w:t>
      </w:r>
      <w:r w:rsidRPr="0005374D">
        <w:t xml:space="preserve"> ordenada garantizando su cumplimiento. </w:t>
      </w:r>
    </w:p>
    <w:p w14:paraId="37C0CF49" w14:textId="77777777" w:rsidR="007510D4" w:rsidRPr="0005374D" w:rsidRDefault="007510D4" w:rsidP="000E2491">
      <w:pPr>
        <w:numPr>
          <w:ilvl w:val="0"/>
          <w:numId w:val="37"/>
        </w:numPr>
      </w:pPr>
      <w:r w:rsidRPr="0005374D">
        <w:t xml:space="preserve">Reduce la cantidad de recursos que se invierten al tener que corregir los errores dentro del proceso, ya que se cuenta con más control y coordinación de las actividades que forman parte del flujo y al tener un mayor control sobre el proceso se logra orientar el flujo hacia una aplicación eficiente y constante. </w:t>
      </w:r>
    </w:p>
    <w:p w14:paraId="7ADCE946" w14:textId="3A354ADA" w:rsidR="007510D4" w:rsidRPr="0005374D" w:rsidRDefault="007510D4" w:rsidP="000E2491">
      <w:pPr>
        <w:numPr>
          <w:ilvl w:val="0"/>
          <w:numId w:val="37"/>
        </w:numPr>
      </w:pPr>
      <w:r w:rsidRPr="0005374D">
        <w:t>Se fomenta una buena actitud hacia el cambio ya que se crea una cultura</w:t>
      </w:r>
      <w:r w:rsidR="0057634C" w:rsidRPr="0005374D">
        <w:t xml:space="preserve"> </w:t>
      </w:r>
      <w:r w:rsidRPr="0005374D">
        <w:t xml:space="preserve">diferente dentro de la organización donde se aumenta la conciencia sobre los resultados del trabajo de cada colaborador y se crea un entendimiento sobre la importancia de la efectividad de su trabajo. </w:t>
      </w:r>
    </w:p>
    <w:p w14:paraId="578AB2BA" w14:textId="77777777" w:rsidR="007510D4" w:rsidRPr="0005374D" w:rsidRDefault="007510D4" w:rsidP="00CC1C85">
      <w:pPr>
        <w:ind w:firstLine="0"/>
      </w:pPr>
    </w:p>
    <w:p w14:paraId="54CE2758" w14:textId="67410B63" w:rsidR="00AC441E" w:rsidRPr="0005374D" w:rsidRDefault="007510D4" w:rsidP="007D1AA0">
      <w:r w:rsidRPr="0005374D">
        <w:t xml:space="preserve">Planeación de conocimiento: Esta planeación facilita el proceso de aprendizaje del capital humano ya que funciona como una herramienta clave para liderar el proceso dentro de la organización. Se anticipa a las necesidades de entrenamiento de los colaboradores, ya que establece las habilidades, aptitudes y destrezas necesarias de conocimiento para poder desarrollar el puesto laboral. Mediante la correcta dirección de los conocimientos laborales a impartir se permite que los empleados puedan tener las herramientas adecuadas para lograr un desempeño efectivo y adecuado que cumpla las expectativas de la empresa. La planeación de conocimiento debe tener como prioridad al personal nuevo de la empresa, pero también debe tener como segunda prioridad al personal existente, ya que debe cubrir con el conocimiento de ambos sectores. En cuanto al personal nuevo es importante crearle un plan de capacitación de acuerdo al conocimiento que necesitara tener para desempeño de su nuevo puesto laboral y a  las funciones que desempeñara para poder garantizar un capital humano efectivo mientras que al personal existente es importante mantenerlo bajo un plan de conocimiento continuo para poder estar al día en el caso que surjan </w:t>
      </w:r>
      <w:r w:rsidRPr="0005374D">
        <w:lastRenderedPageBreak/>
        <w:t xml:space="preserve">cambios dentro del área de trabajo, cambios dentro del sistema, cambios de procedimientos, introducción de nuevas herramientas o actualizaciones de equipos.  </w:t>
      </w:r>
    </w:p>
    <w:p w14:paraId="455ED0AC" w14:textId="77777777" w:rsidR="007510D4" w:rsidRPr="0005374D" w:rsidRDefault="007510D4" w:rsidP="007D1AA0"/>
    <w:p w14:paraId="3425A949" w14:textId="48438CBF" w:rsidR="00AC441E" w:rsidRPr="0005374D" w:rsidRDefault="007510D4" w:rsidP="007D1AA0">
      <w:r w:rsidRPr="0005374D">
        <w:t>Planeación de fuerza laboral: Esta planeación es el proceso utilizado para garantizar que la organización cuente con el capital humano adecuado para que se puedan cumplir con los objetivos de esta, es importante asegurarse tener las personas adecuadas en el lugar adecuado para un correcto funcionamiento. La planeación de fuerza laboral también evalúa las necesidades de talento a futuro a través del análisis de las capacidades actuales para mantener una operatividad optima. Se puede garantizar la equidad dentro del proceso de selección del personal es decir tener la capacidad de realizar un proceso de contratación que sea equitativo y cuente con la diversidad necesaria. Se aborda la alta rotación de los empleados ya que las herramientas de planificación apoyan con brindar información estratégica con el fin de retener a los empleados. También se desarrollan programas de capacitaciones eficaces para mantener siempre cubiertas las brechas del conocimiento necesarias en tiempo real entre el personal y la organización.</w:t>
      </w:r>
    </w:p>
    <w:p w14:paraId="627B5719" w14:textId="77777777" w:rsidR="00260538" w:rsidRPr="0005374D" w:rsidRDefault="00260538" w:rsidP="007D1AA0"/>
    <w:p w14:paraId="4D7F9738" w14:textId="32D91EE1" w:rsidR="00AC441E" w:rsidRPr="0005374D" w:rsidRDefault="00AC441E" w:rsidP="007D1AA0"/>
    <w:p w14:paraId="4E8267EB" w14:textId="041A52B0" w:rsidR="00AC441E" w:rsidRPr="0005374D" w:rsidRDefault="007510D4" w:rsidP="00260538">
      <w:r w:rsidRPr="0005374D">
        <w:t xml:space="preserve">La gestión de cambio para el desarrollo de capital humano de acuerdo a </w:t>
      </w:r>
      <w:sdt>
        <w:sdtPr>
          <w:id w:val="218567492"/>
          <w:citation/>
        </w:sdtPr>
        <w:sdtContent>
          <w:r w:rsidRPr="0005374D">
            <w:fldChar w:fldCharType="begin"/>
          </w:r>
          <w:r w:rsidRPr="0005374D">
            <w:instrText xml:space="preserve"> CITATION Ibe23 \l 2058 </w:instrText>
          </w:r>
          <w:r w:rsidRPr="0005374D">
            <w:fldChar w:fldCharType="separate"/>
          </w:r>
          <w:r w:rsidR="00CB2D70" w:rsidRPr="0005374D">
            <w:rPr>
              <w:noProof/>
            </w:rPr>
            <w:t>(Iberdrola, 2023)</w:t>
          </w:r>
          <w:r w:rsidRPr="0005374D">
            <w:fldChar w:fldCharType="end"/>
          </w:r>
        </w:sdtContent>
      </w:sdt>
    </w:p>
    <w:p w14:paraId="660F7771" w14:textId="79278918" w:rsidR="00260538" w:rsidRPr="0005374D" w:rsidRDefault="00260538" w:rsidP="00260538">
      <w:pPr>
        <w:ind w:firstLine="0"/>
      </w:pPr>
      <w:r w:rsidRPr="0005374D">
        <w:t xml:space="preserve">busca facilitar y conseguir la implementación exitosa de los procesos de transformación, lo que implica trabajar con y para las personas en la aceptación y asimilación de los cambios y en la reducción de la resistencia a los mismos, podemos determinar que el cambio usualmente genera incertidumbre y las personas suelen ser reacias a este ya que no todos tienen la misma capacidad de adaptación por lo que una gestión adecuada de cambio resulta fundamental para evitar malas consecuencias entre los empleados como inestabilidad, ausentismo, o frustración. Es importante establecer un panorama claro y estructurado para poder gestionar los resultados que se obtendrán a través de los cambios generados. Se recomienda comenzar creando un sentido de urgencia en el cual los colaboradores puedan ver el cambio como una oportunidad de mejora que les facilitará mucho más su parte laboral asignada, se debe crear una forma de comunicación efectiva donde se tendrá que explicar de manera clara y asertiva los cambios que se estarán realizando, de esta forma se podrá anclar el cambio dentro de la empresa para luego consolidarlo y convertirlo en parte de la cultura de la misma organización. </w:t>
      </w:r>
    </w:p>
    <w:p w14:paraId="7CC35A8C" w14:textId="77777777" w:rsidR="00260538" w:rsidRPr="0005374D" w:rsidRDefault="00260538" w:rsidP="00260538">
      <w:pPr>
        <w:ind w:firstLine="0"/>
      </w:pPr>
    </w:p>
    <w:p w14:paraId="147CB537" w14:textId="19E74D72" w:rsidR="009E5FE7" w:rsidRPr="0005374D" w:rsidRDefault="00260538" w:rsidP="0087554D">
      <w:r w:rsidRPr="0005374D">
        <w:lastRenderedPageBreak/>
        <w:t>Gestión de recursos humanos y de talento: Ambas gestiones se enfocan en apoyar y mejorar el talento del capital humano, para velar por el desarrollo de los colaboradores teniendo como prioridad su crecimiento profesional. Ambas gestiones buscan establecer una estrategia que facilite los procesos de reclutamiento y selección para la posterior contratación del capital humano. Es importante que se engloben las necesidades de la organización junto con el desempeño de los colaboradores ya que no existiría una función en ausencia de la otra. Puesto que al organizar el capital humano se procede a buscar cómo lograr retener y comprometer al colaborador para que pueda estar dentro de la organización por un largo plazo de tiempo. Al mantener colaboradores satisfechos y comprometidos mediante la correcta asignación de estrategias y objetivos se logra como resultado la efectividad dentro de los resultados deseados.</w:t>
      </w:r>
    </w:p>
    <w:p w14:paraId="654BFADB" w14:textId="20F14313" w:rsidR="00990680" w:rsidRPr="0005374D" w:rsidRDefault="00990680" w:rsidP="00CC1C85">
      <w:pPr>
        <w:pBdr>
          <w:top w:val="nil"/>
          <w:left w:val="nil"/>
          <w:bottom w:val="nil"/>
          <w:right w:val="nil"/>
          <w:between w:val="nil"/>
        </w:pBdr>
        <w:ind w:firstLine="0"/>
        <w:rPr>
          <w:rFonts w:eastAsia="Times New Roman" w:cs="Times New Roman"/>
          <w:color w:val="000000"/>
          <w:szCs w:val="24"/>
        </w:rPr>
      </w:pPr>
    </w:p>
    <w:p w14:paraId="62A6E8FF" w14:textId="61CEC79A" w:rsidR="00AE55A0" w:rsidRPr="0005374D" w:rsidRDefault="008A3659" w:rsidP="00420163">
      <w:pPr>
        <w:pStyle w:val="Ttulo4"/>
      </w:pPr>
      <w:bookmarkStart w:id="99" w:name="_Toc158559834"/>
      <w:r w:rsidRPr="0005374D">
        <w:t xml:space="preserve">2.3.1.3. </w:t>
      </w:r>
      <w:r w:rsidR="00AE55A0" w:rsidRPr="0005374D">
        <w:t>CICLO DE DEMING</w:t>
      </w:r>
      <w:bookmarkEnd w:id="99"/>
    </w:p>
    <w:p w14:paraId="2D7FD9CE" w14:textId="77777777" w:rsidR="00AE55A0" w:rsidRPr="0005374D" w:rsidRDefault="00AE55A0" w:rsidP="00A3552F"/>
    <w:p w14:paraId="4CD120B0" w14:textId="77777777" w:rsidR="00AC441E" w:rsidRPr="0005374D" w:rsidRDefault="00AC441E" w:rsidP="00AC441E">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El Ciclo de Deming es una metodología que tiene como objetivo principal la mejora constante de los procesos y tiene como finalidad garantizar la calidad del proceso y también asegurar que este se lleva a cabo completamente. Fue creado originalmente por Walter A. Shewhart en la década de 1920, el ciclo consistía en 3 etapas planificar, hacer y ver. Unos años después su discípulo el Dr. Edwards Deming a través de su experiencia como físico matemático e ingeniero trajo a la realidad la estandarización de los procesos para que funcionaran a escala y en conjunto con la ciencia de la estadística. Mediante la integración de sus propias etapas al ciclo el cual se conocería como PHVA por sus siglas: Planificar, Hacer, Verificar y Actuar o por sus siglas en ingles PDCA: Plan, Do, Check, Act. </w:t>
      </w:r>
    </w:p>
    <w:p w14:paraId="0DDFCDA4" w14:textId="4554EDF8" w:rsidR="00AC441E" w:rsidRPr="0005374D" w:rsidRDefault="00AC441E" w:rsidP="00AC441E">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Después de la Segunda Guerra Mundial Edwards Deming fue designado a impartir una serie de seminarios sobre el control estadístico y la gestión de la calidad a un grupo de empresarios japoneses ya que su economía se encontraba fragmentada y totalmente paralizada, las mismas fuerzas de ocupación estadounidenses tomaron la decisión de apoyarlos en la reconstrucción de su economía enviando a un grupo de expertos entre ellos el Dr. Edward Deming.  Se determinó que su filosofía tuvo un impacto trascendental en la cultura empresarial japonesa y a la fecha se le considera como el principal impulsador de la maravillosa recuperación económica del país japones. Puesto que las enseñanzas fueron aplicadas en 3 áreas fundamentales: su trato a los empleados, su manera de pensar y su forma de administrar. Dichos cambios ayudaron de tal manera a la economía </w:t>
      </w:r>
      <w:r w:rsidRPr="0005374D">
        <w:rPr>
          <w:rFonts w:eastAsia="Times New Roman" w:cs="Times New Roman"/>
          <w:color w:val="000000"/>
          <w:szCs w:val="24"/>
        </w:rPr>
        <w:lastRenderedPageBreak/>
        <w:t xml:space="preserve">japonesa que giraron totalmente su productividad y economía convirtiéndose en los líderes del mercado mundial.  Durante los siguientes 30 años el Dr. Edward Deming dedicaría se esfuerzo y tiempo a la enseñanza de los japoneses. Actualmente se le rinde tributo mediante el premio Anual de Deming otorgado por la Unión de Ciencia e Ingeniería Japonesa </w:t>
      </w:r>
      <w:sdt>
        <w:sdtPr>
          <w:rPr>
            <w:rFonts w:eastAsia="Times New Roman" w:cs="Times New Roman"/>
            <w:color w:val="000000"/>
            <w:szCs w:val="24"/>
          </w:rPr>
          <w:id w:val="-1242942102"/>
          <w:citation/>
        </w:sdtPr>
        <w:sdtContent>
          <w:r w:rsidR="00260538" w:rsidRPr="0005374D">
            <w:rPr>
              <w:rFonts w:eastAsia="Times New Roman" w:cs="Times New Roman"/>
              <w:color w:val="000000"/>
              <w:szCs w:val="24"/>
            </w:rPr>
            <w:fldChar w:fldCharType="begin"/>
          </w:r>
          <w:r w:rsidR="00260538" w:rsidRPr="0005374D">
            <w:rPr>
              <w:rFonts w:eastAsia="Times New Roman" w:cs="Times New Roman"/>
              <w:color w:val="000000"/>
              <w:szCs w:val="24"/>
              <w:lang w:val="es-MX"/>
            </w:rPr>
            <w:instrText xml:space="preserve"> CITATION Ale20 \l 2058 </w:instrText>
          </w:r>
          <w:r w:rsidR="00260538"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(Vallés, 2020)</w:t>
          </w:r>
          <w:r w:rsidR="00260538" w:rsidRPr="0005374D">
            <w:rPr>
              <w:rFonts w:eastAsia="Times New Roman" w:cs="Times New Roman"/>
              <w:color w:val="000000"/>
              <w:szCs w:val="24"/>
            </w:rPr>
            <w:fldChar w:fldCharType="end"/>
          </w:r>
        </w:sdtContent>
      </w:sdt>
      <w:r w:rsidRPr="0005374D">
        <w:rPr>
          <w:rFonts w:eastAsia="Times New Roman" w:cs="Times New Roman"/>
          <w:color w:val="000000"/>
          <w:szCs w:val="24"/>
        </w:rPr>
        <w:t xml:space="preserve"> para las aportaciones a la calidad y fiabilidad de los productos. </w:t>
      </w:r>
    </w:p>
    <w:p w14:paraId="3A6A33A4" w14:textId="41EB1B3D" w:rsidR="00AC441E" w:rsidRPr="0005374D" w:rsidRDefault="00AC441E" w:rsidP="000032ED">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De acuerdo con </w:t>
      </w:r>
      <w:sdt>
        <w:sdtPr>
          <w:rPr>
            <w:rFonts w:eastAsia="Times New Roman" w:cs="Times New Roman"/>
            <w:color w:val="000000"/>
            <w:szCs w:val="24"/>
          </w:rPr>
          <w:id w:val="3487720"/>
          <w:citation/>
        </w:sdtPr>
        <w:sdtContent>
          <w:r w:rsidR="000032ED" w:rsidRPr="0005374D">
            <w:rPr>
              <w:rFonts w:eastAsia="Times New Roman" w:cs="Times New Roman"/>
              <w:color w:val="000000"/>
              <w:szCs w:val="24"/>
            </w:rPr>
            <w:fldChar w:fldCharType="begin"/>
          </w:r>
          <w:r w:rsidR="000032ED" w:rsidRPr="0005374D">
            <w:rPr>
              <w:rFonts w:eastAsia="Times New Roman" w:cs="Times New Roman"/>
              <w:color w:val="000000"/>
              <w:szCs w:val="24"/>
              <w:lang w:val="es-MX"/>
            </w:rPr>
            <w:instrText xml:space="preserve"> CITATION Mar22 \l 2058 </w:instrText>
          </w:r>
          <w:r w:rsidR="000032ED" w:rsidRPr="0005374D">
            <w:rPr>
              <w:rFonts w:eastAsia="Times New Roman" w:cs="Times New Roman"/>
              <w:color w:val="000000"/>
              <w:szCs w:val="24"/>
            </w:rPr>
            <w:fldChar w:fldCharType="separate"/>
          </w:r>
          <w:r w:rsidR="00CB2D70" w:rsidRPr="0005374D">
            <w:rPr>
              <w:rFonts w:eastAsia="Times New Roman" w:cs="Times New Roman"/>
              <w:noProof/>
              <w:color w:val="000000"/>
              <w:szCs w:val="24"/>
              <w:lang w:val="es-MX"/>
            </w:rPr>
            <w:t>(Martins, 2022)</w:t>
          </w:r>
          <w:r w:rsidR="000032ED" w:rsidRPr="0005374D">
            <w:rPr>
              <w:rFonts w:eastAsia="Times New Roman" w:cs="Times New Roman"/>
              <w:color w:val="000000"/>
              <w:szCs w:val="24"/>
            </w:rPr>
            <w:fldChar w:fldCharType="end"/>
          </w:r>
        </w:sdtContent>
      </w:sdt>
      <w:r w:rsidR="000032ED" w:rsidRPr="0005374D">
        <w:rPr>
          <w:rFonts w:eastAsia="Times New Roman" w:cs="Times New Roman"/>
          <w:color w:val="000000"/>
          <w:szCs w:val="24"/>
        </w:rPr>
        <w:t xml:space="preserve"> </w:t>
      </w:r>
      <w:r w:rsidRPr="0005374D">
        <w:rPr>
          <w:rFonts w:eastAsia="Times New Roman" w:cs="Times New Roman"/>
          <w:color w:val="000000"/>
          <w:szCs w:val="24"/>
        </w:rPr>
        <w:t>El ciclo PHVA (Deming)es uno de los métodos más utilizados para la gestión de mejora continua de procesos ya que se puede ejecutar de manera constante para identificar, analizar y resolver problemas. Los resultados se centran en mejorar la competitividad, aumentar la calidad o rentabilidad del producto o servicio, y optimizar la productividad. Trabajando en una secuencia lógica dicha herramienta lidera el camino hacia el mejoramiento continuo y a la gestión efectiva. Basándose en la repetición y en los subsecuentes intentos de mejora continua de procesos.</w:t>
      </w:r>
    </w:p>
    <w:p w14:paraId="55125F64" w14:textId="7FFDD2A2" w:rsidR="00AC441E" w:rsidRPr="0005374D" w:rsidRDefault="00AC441E" w:rsidP="000032ED">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 continuación, se desglosan las cuatro etapas:</w:t>
      </w:r>
    </w:p>
    <w:p w14:paraId="3CE263A8" w14:textId="77777777" w:rsidR="00AC441E" w:rsidRPr="0005374D" w:rsidRDefault="00AC441E" w:rsidP="00600178">
      <w:pPr>
        <w:pStyle w:val="Prrafodelista"/>
        <w:numPr>
          <w:ilvl w:val="0"/>
          <w:numId w:val="20"/>
        </w:numPr>
      </w:pPr>
      <w:r w:rsidRPr="0005374D">
        <w:t xml:space="preserve">Planificar: En esta primera etapa se definen e identifican las actividades del proceso las cuales deben incluir: la recopilación de los datos para conocer a fondo el proceso, la definición de las métricas para poder detallar correctamente las especificaciones de los resultados deseados, así como los problemas que existen dentro del proceso analizado. Inicialmente se debe realizar un diagnóstico para poder determinar cuáles son los problemas existentes dentro del proceso, donde se definirán las oportunidades de mejora, una vez establecidas se desglosarán por prioridades para poder crear metas realistas y tangibles. Luego se planteará la estrategia y actividades que conllevaran a la mejora del proceso, es sumamente importante que exista una buena planificación ya que se deben establecer fechas y responsables para el seguimiento oportuno. En esta etapa se busca entender cuál es el objetivo que se desea lograr para poder crear un plan de acción con actividades específicas donde se establecen objetivos medibles, plazos de tiempo, y la designación de los responsables para fijar un calendario de ejecución. Esta etapa también es determinada como la etapa de investigación ya que se trazará un mapa operativo y se planteara como se logrará la mejora y que pasos se necesitaran tomar para lograrlo. Es vital comprender en que parte del proceso se encuentran localizados los errores y oportunidades de mejora ya que esto facilita la </w:t>
      </w:r>
      <w:r w:rsidRPr="0005374D">
        <w:lastRenderedPageBreak/>
        <w:t>identificación del problema a resolver, lo que se necesita para solventarlo, como medir la efectividad del plan a aplicar para determinar el éxito de este. Es fundamental tener claro cuál es el objetivo que se desea alcanzar para poder trazar el plan de acción en el cual se fijaran las actividades a realizar para cumplir los objetivos deseados, fijar plazos y un calendario de ejecución al mismo tiempo designar responsables para medir resultados.</w:t>
      </w:r>
    </w:p>
    <w:p w14:paraId="54160630" w14:textId="77777777" w:rsidR="00AC441E" w:rsidRPr="0005374D" w:rsidRDefault="00AC441E" w:rsidP="00AC441E">
      <w:pPr>
        <w:pStyle w:val="Prrafodelista"/>
        <w:ind w:left="1287" w:firstLine="0"/>
      </w:pPr>
    </w:p>
    <w:p w14:paraId="6BF83753" w14:textId="77777777" w:rsidR="00AC441E" w:rsidRPr="0005374D" w:rsidRDefault="00AC441E" w:rsidP="00600178">
      <w:pPr>
        <w:pStyle w:val="Prrafodelista"/>
        <w:numPr>
          <w:ilvl w:val="0"/>
          <w:numId w:val="20"/>
        </w:numPr>
      </w:pPr>
      <w:r w:rsidRPr="0005374D">
        <w:t xml:space="preserve">Hacer: En la segunda etapa se pondrá en marcha el plan de acción establecido en la etapa de planificación, se deben realizar con cambios a pequeña escala comenzando desde una partida específica, para ir realizando pequeñas modificaciones en los procesos probando diferentes variables del plan. Es importante apegarse a los objetivos trazados para lograr cambios de manera lenta y segura. Se podría llamar también la etapa de prueba en donde ya que se dará un seguimiento a las acciones planeadas y ejecutadas para posteriormente analizar los resultados. La retroalimentación recibida de parte de los empleados es fundamental para la comprensión de los resultados y su éxito o fracaso. En esta etapa la organización se va directamente al origen del problema donde luego ejecuta las acciones que comprenden el plan de acción para poder erradicar sus causas, en la mayoría de los casos se recomendara el seguimiento de una persona sobre cada actividad. Se tomará esta etapa también como una fase de prueba y error, ya que a medida que se vaya aplicando el plan se podrá determinar si es necesario realizar cambios dentro del plan de acción para poder reproducirlo a gran escala, por lo que se deberá llevar a cabo con paciencia y paso a paso para no poner en riesgo los procesos de la organización ya que se tendrá que llevar un seguimiento para medir las consecuencias de la aplicación del plan. La retroalimentación servirá para la comparación de datos antes y después del plan. Los registros se deberán de llevar al unísono con la aplicación de los cambios determinados para llevar una bitácora como seguimiento de los cambios realizados independientemente de los resultados obtenidos se deberá llevar un control detallado de cada uno de los cambios establecidos y de los resultados obtenidos por cada uno. </w:t>
      </w:r>
    </w:p>
    <w:p w14:paraId="2C6F6DD4" w14:textId="77777777" w:rsidR="00AC441E" w:rsidRPr="0005374D" w:rsidRDefault="00AC441E" w:rsidP="00AC441E">
      <w:pPr>
        <w:pStyle w:val="Prrafodelista"/>
        <w:ind w:left="1287" w:firstLine="0"/>
      </w:pPr>
    </w:p>
    <w:p w14:paraId="49D52F76" w14:textId="77777777" w:rsidR="00AC441E" w:rsidRPr="0005374D" w:rsidRDefault="00AC441E" w:rsidP="00600178">
      <w:pPr>
        <w:pStyle w:val="Prrafodelista"/>
        <w:numPr>
          <w:ilvl w:val="0"/>
          <w:numId w:val="20"/>
        </w:numPr>
      </w:pPr>
      <w:r w:rsidRPr="0005374D">
        <w:lastRenderedPageBreak/>
        <w:t>Verificar: En la tercera etapa se verificará el alcance de los objetivos planteados donde se determina los aciertos y fallos dentro del plan de acción. Se determinará si los resultados fueron congruentes con las predicciones, se encontrarán las diferencias entre los resultados y las predicciones, la etapa de verificación será clave según el Dr. Edward Deming esta etapa es considerada la más importante ya que aquí se reflejarán las acciones de las dos primeras etapas y se podrá concluir si el proceso en cuestión fue exitoso, también se verá con claridad donde existieron aciertos y donde existieron fallos. Esta etapa brindara la oportunidad de determinar en qué puntos se deberán realizar ajustes y cambios. Una vez se encuentren las oportunidades de mejora para la organización esta podrá realizar ajustes o cambios necesarios dentro del plan para su optimización. Es importante la relevancia que brinda esta etapa a la organización ya que provee una amplia visión del estado de esta, donde existe lugar a entrevistar a los empleados que forman parte de etapas clave del proceso, se obtendrá un seguimiento de las actividades realizadas junto con métricas y resultados del flujo del proceso. En el caso que el plan ejecutado coincida con las acciones planteadas dentro del plan de acción y se hayan concretado los objetivos establecidos resultando en el éxito de la optimización del proceso. De acuerdo con el Dr., Edward Deming aquí se presentará la siguiente interrogativa: ¿Por qué Funciono?, esta interrogante presentará una lección aprendida ya que se podrá marcar un antes y después dentro del proceso</w:t>
      </w:r>
    </w:p>
    <w:p w14:paraId="128AACB8" w14:textId="77777777" w:rsidR="00AC441E" w:rsidRPr="0005374D" w:rsidRDefault="00AC441E" w:rsidP="00AC441E">
      <w:pPr>
        <w:ind w:firstLine="0"/>
      </w:pPr>
    </w:p>
    <w:p w14:paraId="0FEF1DDB" w14:textId="20B46995" w:rsidR="0013348E" w:rsidRPr="0005374D" w:rsidRDefault="00AC441E" w:rsidP="00600178">
      <w:pPr>
        <w:pStyle w:val="Prrafodelista"/>
        <w:numPr>
          <w:ilvl w:val="0"/>
          <w:numId w:val="20"/>
        </w:numPr>
      </w:pPr>
      <w:r w:rsidRPr="0005374D">
        <w:t xml:space="preserve">Actuar: En la cuarta etapa se aplicarán las mejoras previamente identificadas durante la etapa anterior, como resultado de haber puesto el plan de acción en ejecución. Se procederá a realizar los ajustes necesarios para modificar, reemplazar y mejorar. Se deberán aplicar los cambios necesarios para poder aplicar nuevamente el plan de acción a una escala mayor y con un nivel de confianza mucho más alto debido a que los resultados favorables ya estarán garantizados. Los datos recopilados como lecciones ayudaran a cambiar los métodos, a reformular y ampliar el plan de acción para poder ajustarlo para el próximo objetivo. Esta etapa es conocida como la última y al mismo tiempo como la primera ya que muestra el final el del proceso y una vez realizados los ajustes se convierte en la primera etapa del nuevo Ciclo de Deming, ya que proveerá las mejoras y la base del conocimiento para agregar más cambios al </w:t>
      </w:r>
      <w:r w:rsidRPr="0005374D">
        <w:lastRenderedPageBreak/>
        <w:t>proceso o los que este necesite para volver a ponerse en práctica. Puesto que los ajustes se harán dentro del plan de acción nuevamente ejecutado con el fin de garantizar el éxito cada vez que este sea aplicado. No existen límites para la aplicación del Ciclo de Deming ya que se ganará conocimiento útil y se podrá aplicar una y otra vez actuando como un ciclo interminable donde el estándar de calidad y éxito se convertirán en resultados constantes.</w:t>
      </w:r>
    </w:p>
    <w:p w14:paraId="44432B2E" w14:textId="77777777" w:rsidR="008A3659" w:rsidRPr="0005374D" w:rsidRDefault="008A3659" w:rsidP="008A3659">
      <w:pPr>
        <w:pStyle w:val="Prrafodelista"/>
        <w:ind w:left="1287" w:firstLine="0"/>
      </w:pPr>
    </w:p>
    <w:p w14:paraId="14E0A1D8" w14:textId="560EF84F" w:rsidR="00DD5950" w:rsidRPr="0005374D" w:rsidRDefault="00990680" w:rsidP="009F5001">
      <w:pPr>
        <w:pStyle w:val="Ttulo3"/>
      </w:pPr>
      <w:bookmarkStart w:id="100" w:name="_Toc153755697"/>
      <w:bookmarkStart w:id="101" w:name="_Toc158559835"/>
      <w:r w:rsidRPr="0005374D">
        <w:t>2.3.</w:t>
      </w:r>
      <w:sdt>
        <w:sdtPr>
          <w:tag w:val="goog_rdk_34"/>
          <w:id w:val="-434984035"/>
        </w:sdtPr>
        <w:sdtContent/>
      </w:sdt>
      <w:r w:rsidRPr="0005374D">
        <w:t>2 METODOLOGÍAS DESARROLLADAS POR OTROS INVESTIGADORES</w:t>
      </w:r>
      <w:bookmarkEnd w:id="100"/>
      <w:bookmarkEnd w:id="101"/>
      <w:r w:rsidRPr="0005374D">
        <w:t xml:space="preserve"> </w:t>
      </w:r>
    </w:p>
    <w:p w14:paraId="5FC3AA91" w14:textId="1713199E" w:rsidR="00990680" w:rsidRPr="0005374D" w:rsidRDefault="00990680" w:rsidP="00420163">
      <w:pPr>
        <w:pStyle w:val="Ttulo4"/>
      </w:pPr>
      <w:bookmarkStart w:id="102" w:name="_Toc158559836"/>
      <w:r w:rsidRPr="0005374D">
        <w:t>2.3.2.</w:t>
      </w:r>
      <w:r w:rsidR="00DD5950" w:rsidRPr="0005374D">
        <w:t>1</w:t>
      </w:r>
      <w:r w:rsidRPr="0005374D">
        <w:t xml:space="preserve"> EL CICLO DE DEMING</w:t>
      </w:r>
      <w:bookmarkEnd w:id="102"/>
    </w:p>
    <w:p w14:paraId="52CA7101" w14:textId="77777777" w:rsidR="00E95D4A" w:rsidRPr="0005374D" w:rsidRDefault="00E95D4A" w:rsidP="00E95D4A"/>
    <w:p w14:paraId="6E06862F" w14:textId="2FAE1C68" w:rsidR="008A3659" w:rsidRPr="0005374D" w:rsidRDefault="008A3659" w:rsidP="00F01B52">
      <w:r w:rsidRPr="0005374D">
        <w:t xml:space="preserve">La investigación denominada PLAN ESTRATÉGICO PARA EL MEJORAMIENTO DE LA GESTIÓN DEL TALENTO HUMANO EN INPLASA, </w:t>
      </w:r>
      <w:sdt>
        <w:sdtPr>
          <w:id w:val="442036798"/>
          <w:citation/>
        </w:sdtPr>
        <w:sdtContent>
          <w:r w:rsidR="00447693" w:rsidRPr="0005374D">
            <w:fldChar w:fldCharType="begin"/>
          </w:r>
          <w:r w:rsidR="00447693" w:rsidRPr="0005374D">
            <w:instrText xml:space="preserve"> CITATION Mar23 \l 18442 </w:instrText>
          </w:r>
          <w:r w:rsidR="00447693" w:rsidRPr="0005374D">
            <w:fldChar w:fldCharType="separate"/>
          </w:r>
          <w:r w:rsidR="00CB2D70" w:rsidRPr="0005374D">
            <w:rPr>
              <w:noProof/>
            </w:rPr>
            <w:t>(Martinez Martínez &amp; Sánchez Díaz, 2023)</w:t>
          </w:r>
          <w:r w:rsidR="00447693" w:rsidRPr="0005374D">
            <w:fldChar w:fldCharType="end"/>
          </w:r>
        </w:sdtContent>
      </w:sdt>
      <w:r w:rsidR="00447693" w:rsidRPr="0005374D">
        <w:t xml:space="preserve">, dicha investigación se llevó  cabo en el contexto hondureño, </w:t>
      </w:r>
      <w:r w:rsidR="00E95D4A" w:rsidRPr="0005374D">
        <w:t>y la misma se basó en el objetivo de, “Proponer un plan estratégico para el mejoramiento de la gestión del talento humano, a través del análisis de indicadores de desempeño y que sirva para contribuir al fortalecimiento institucional y a la optimización de los índices de eficiencia, estabilidad y relaciones de sus colaboradores”, para la misma se adoptó una metodología en base a un enfoque mixto, un alcance descriptivo, con un diseño no experimental, del tipo transversal, con un método deductivo.</w:t>
      </w:r>
    </w:p>
    <w:p w14:paraId="35145A27" w14:textId="77777777" w:rsidR="00AE55A0" w:rsidRPr="0005374D" w:rsidRDefault="00AE55A0" w:rsidP="00AE55A0">
      <w:pPr>
        <w:ind w:firstLine="720"/>
        <w:rPr>
          <w:rFonts w:eastAsia="Times New Roman" w:cs="Times New Roman"/>
          <w:szCs w:val="24"/>
        </w:rPr>
      </w:pPr>
    </w:p>
    <w:p w14:paraId="1CCC93BD" w14:textId="450EB3AE" w:rsidR="00990680" w:rsidRPr="0005374D" w:rsidRDefault="00990680" w:rsidP="00990680">
      <w:pPr>
        <w:ind w:firstLine="720"/>
        <w:rPr>
          <w:rFonts w:eastAsia="Times New Roman" w:cs="Times New Roman"/>
          <w:szCs w:val="24"/>
        </w:rPr>
      </w:pPr>
      <w:r w:rsidRPr="0005374D">
        <w:rPr>
          <w:rFonts w:eastAsia="Times New Roman" w:cs="Times New Roman"/>
          <w:szCs w:val="24"/>
        </w:rPr>
        <w:t xml:space="preserve">En su tesis </w:t>
      </w:r>
      <w:r w:rsidRPr="0005374D">
        <w:rPr>
          <w:rFonts w:eastAsia="Times New Roman" w:cs="Times New Roman"/>
          <w:color w:val="000000" w:themeColor="text1"/>
          <w:szCs w:val="24"/>
        </w:rPr>
        <w:t>“PROPUESTA DE MEJORAMIENTO, IMPLEMENTACION Y ANALISIS, DEL PROCESO DE RECEPCION DE CARGA MEDI</w:t>
      </w:r>
      <w:r w:rsidR="00F01B52" w:rsidRPr="0005374D">
        <w:rPr>
          <w:rFonts w:eastAsia="Times New Roman" w:cs="Times New Roman"/>
          <w:color w:val="000000" w:themeColor="text1"/>
          <w:szCs w:val="24"/>
        </w:rPr>
        <w:t>AN</w:t>
      </w:r>
      <w:r w:rsidRPr="0005374D">
        <w:rPr>
          <w:rFonts w:eastAsia="Times New Roman" w:cs="Times New Roman"/>
          <w:color w:val="000000" w:themeColor="text1"/>
          <w:szCs w:val="24"/>
        </w:rPr>
        <w:t>TE LA METODOLOGIA DEL CICLO DE DEMING, CASO: MARTINAIR HOLLAND N.V”</w:t>
      </w:r>
      <w:r w:rsidRPr="0005374D">
        <w:rPr>
          <w:rFonts w:eastAsia="Times New Roman" w:cs="Times New Roman"/>
          <w:color w:val="333333"/>
          <w:szCs w:val="24"/>
        </w:rPr>
        <w:t xml:space="preserve"> </w:t>
      </w:r>
      <w:sdt>
        <w:sdtPr>
          <w:rPr>
            <w:rFonts w:eastAsia="Times New Roman" w:cs="Times New Roman"/>
            <w:color w:val="333333"/>
            <w:szCs w:val="24"/>
          </w:rPr>
          <w:id w:val="-956256368"/>
          <w:citation/>
        </w:sdtPr>
        <w:sdtContent>
          <w:r w:rsidR="00AD0E29" w:rsidRPr="0005374D">
            <w:rPr>
              <w:rFonts w:eastAsia="Times New Roman" w:cs="Times New Roman"/>
              <w:color w:val="333333"/>
              <w:szCs w:val="24"/>
            </w:rPr>
            <w:fldChar w:fldCharType="begin"/>
          </w:r>
          <w:r w:rsidR="00AD0E29" w:rsidRPr="0005374D">
            <w:rPr>
              <w:rFonts w:eastAsia="Times New Roman" w:cs="Times New Roman"/>
              <w:szCs w:val="24"/>
              <w:lang w:val="es-MX"/>
            </w:rPr>
            <w:instrText xml:space="preserve"> CITATION Vas13 \l 2058 </w:instrText>
          </w:r>
          <w:r w:rsidR="00AD0E29" w:rsidRPr="0005374D">
            <w:rPr>
              <w:rFonts w:eastAsia="Times New Roman" w:cs="Times New Roman"/>
              <w:color w:val="333333"/>
              <w:szCs w:val="24"/>
            </w:rPr>
            <w:fldChar w:fldCharType="separate"/>
          </w:r>
          <w:r w:rsidR="00CB2D70" w:rsidRPr="0005374D">
            <w:rPr>
              <w:rFonts w:eastAsia="Times New Roman" w:cs="Times New Roman"/>
              <w:noProof/>
              <w:szCs w:val="24"/>
              <w:lang w:val="es-MX"/>
            </w:rPr>
            <w:t>(Vasquez Peñafiel, 2013)</w:t>
          </w:r>
          <w:r w:rsidR="00AD0E29" w:rsidRPr="0005374D">
            <w:rPr>
              <w:rFonts w:eastAsia="Times New Roman" w:cs="Times New Roman"/>
              <w:color w:val="333333"/>
              <w:szCs w:val="24"/>
            </w:rPr>
            <w:fldChar w:fldCharType="end"/>
          </w:r>
        </w:sdtContent>
      </w:sdt>
      <w:r w:rsidRPr="0005374D">
        <w:rPr>
          <w:rFonts w:eastAsia="Times New Roman" w:cs="Times New Roman"/>
          <w:color w:val="333333"/>
          <w:szCs w:val="24"/>
        </w:rPr>
        <w:t xml:space="preserve">concluye que mediante la aplicación del ciclo de Deming se logró detectar la falta de mediciones de productividad en los procesos, generando una falta de información para análisis y control de los mismos. </w:t>
      </w:r>
      <w:r w:rsidRPr="0005374D">
        <w:rPr>
          <w:rFonts w:eastAsia="Times New Roman" w:cs="Times New Roman"/>
          <w:szCs w:val="24"/>
        </w:rPr>
        <w:t xml:space="preserve">Conclusión: La aplicación de la metodología de Deming impacta de manera directa en los niveles de calidad, detectando la falta de KPIS para la regular y medir la eficiencia de los procesos. </w:t>
      </w:r>
    </w:p>
    <w:p w14:paraId="600FE9A2" w14:textId="77777777" w:rsidR="003D469C" w:rsidRPr="0005374D" w:rsidRDefault="003D469C" w:rsidP="00990680">
      <w:pPr>
        <w:ind w:firstLine="720"/>
        <w:rPr>
          <w:rFonts w:eastAsia="Times New Roman" w:cs="Times New Roman"/>
          <w:szCs w:val="24"/>
        </w:rPr>
      </w:pPr>
    </w:p>
    <w:p w14:paraId="7EEDD542" w14:textId="0B040EB3" w:rsidR="00CB2D70" w:rsidRPr="0005374D" w:rsidRDefault="00CB2D70" w:rsidP="00CB2D70">
      <w:pPr>
        <w:ind w:firstLine="720"/>
        <w:rPr>
          <w:rFonts w:eastAsia="Times New Roman" w:cs="Times New Roman"/>
          <w:szCs w:val="24"/>
        </w:rPr>
      </w:pPr>
      <w:r w:rsidRPr="0005374D">
        <w:rPr>
          <w:rFonts w:eastAsia="Times New Roman" w:cs="Times New Roman"/>
          <w:szCs w:val="24"/>
        </w:rPr>
        <w:t xml:space="preserve">En la investigación CONSULTORIA SOBRE ESTANDARIZACIÓN DE LOS PROCESOS DE PRODUCCIÓN CON ESTABLECIMIENTO DE UN SISTEMA DE COSTOS, PARA LA EMPRESA AGROINDUSTRIAS BUENAVISTA, S.A. DE C.V., realizada por, </w:t>
      </w:r>
      <w:sdt>
        <w:sdtPr>
          <w:rPr>
            <w:rFonts w:eastAsia="Times New Roman" w:cs="Times New Roman"/>
            <w:szCs w:val="24"/>
          </w:rPr>
          <w:id w:val="-359589765"/>
          <w:citation/>
        </w:sdtPr>
        <w:sdtContent>
          <w:r w:rsidRPr="0005374D">
            <w:rPr>
              <w:rFonts w:eastAsia="Times New Roman" w:cs="Times New Roman"/>
              <w:szCs w:val="24"/>
            </w:rPr>
            <w:fldChar w:fldCharType="begin"/>
          </w:r>
          <w:r w:rsidRPr="0005374D">
            <w:rPr>
              <w:rFonts w:eastAsia="Times New Roman" w:cs="Times New Roman"/>
              <w:szCs w:val="24"/>
            </w:rPr>
            <w:instrText xml:space="preserve"> CITATION Esc14 \l 18442 </w:instrText>
          </w:r>
          <w:r w:rsidRPr="0005374D">
            <w:rPr>
              <w:rFonts w:eastAsia="Times New Roman" w:cs="Times New Roman"/>
              <w:szCs w:val="24"/>
            </w:rPr>
            <w:fldChar w:fldCharType="separate"/>
          </w:r>
          <w:r w:rsidRPr="0005374D">
            <w:rPr>
              <w:rFonts w:eastAsia="Times New Roman" w:cs="Times New Roman"/>
              <w:noProof/>
              <w:szCs w:val="24"/>
            </w:rPr>
            <w:t>(Escobar Orellana y otros, 2014)</w:t>
          </w:r>
          <w:r w:rsidRPr="0005374D">
            <w:rPr>
              <w:rFonts w:eastAsia="Times New Roman" w:cs="Times New Roman"/>
              <w:szCs w:val="24"/>
            </w:rPr>
            <w:fldChar w:fldCharType="end"/>
          </w:r>
        </w:sdtContent>
      </w:sdt>
      <w:r w:rsidRPr="0005374D">
        <w:rPr>
          <w:rFonts w:eastAsia="Times New Roman" w:cs="Times New Roman"/>
          <w:szCs w:val="24"/>
        </w:rPr>
        <w:t xml:space="preserve">, observan que, se deben estandarizar los procesos y por ende, </w:t>
      </w:r>
      <w:r w:rsidRPr="0005374D">
        <w:rPr>
          <w:rFonts w:eastAsia="Times New Roman" w:cs="Times New Roman"/>
          <w:szCs w:val="24"/>
        </w:rPr>
        <w:lastRenderedPageBreak/>
        <w:t xml:space="preserve">generar una propuesta de solución, donde se impliquen los insumos, los procesos y el resultado obtenido, estableciendo que la estandarización de procesos refiere </w:t>
      </w:r>
      <w:r w:rsidR="0077445A" w:rsidRPr="0005374D">
        <w:rPr>
          <w:rFonts w:eastAsia="Times New Roman" w:cs="Times New Roman"/>
          <w:szCs w:val="24"/>
        </w:rPr>
        <w:t>la identificación de los procesos, secuencia e interacciones entre los procesos, asignación de misión y objetivos, fijación de límites input, output, planificar el proceso, asignación de recursos, ejecución del proceso, medición y seguimiento, mejora continua.</w:t>
      </w:r>
    </w:p>
    <w:p w14:paraId="0628317C" w14:textId="77777777" w:rsidR="00990680" w:rsidRPr="0005374D" w:rsidRDefault="00990680" w:rsidP="00F01B52">
      <w:pPr>
        <w:ind w:firstLine="0"/>
        <w:rPr>
          <w:rFonts w:eastAsia="Times New Roman" w:cs="Times New Roman"/>
          <w:szCs w:val="24"/>
        </w:rPr>
      </w:pPr>
    </w:p>
    <w:p w14:paraId="4EFF2495" w14:textId="697A0830" w:rsidR="00990680" w:rsidRPr="0005374D" w:rsidRDefault="00AE55A0" w:rsidP="009F5001">
      <w:pPr>
        <w:pStyle w:val="Ttulo3"/>
      </w:pPr>
      <w:bookmarkStart w:id="103" w:name="_Toc153755698"/>
      <w:bookmarkStart w:id="104" w:name="_Toc158559837"/>
      <w:r w:rsidRPr="0005374D">
        <w:t xml:space="preserve">2.3.3 </w:t>
      </w:r>
      <w:r w:rsidR="00990680" w:rsidRPr="0005374D">
        <w:t>INSTRUMENTOS UTILIZADOS</w:t>
      </w:r>
      <w:bookmarkEnd w:id="103"/>
      <w:bookmarkEnd w:id="104"/>
    </w:p>
    <w:p w14:paraId="09990869" w14:textId="3B5E0C74" w:rsidR="00AE55A0" w:rsidRPr="0005374D" w:rsidRDefault="00AE55A0" w:rsidP="00AE55A0"/>
    <w:p w14:paraId="221096DC" w14:textId="35B4A6B2" w:rsidR="00E95D4A" w:rsidRPr="0005374D" w:rsidRDefault="00E95D4A" w:rsidP="00AE55A0">
      <w:r w:rsidRPr="0005374D">
        <w:t xml:space="preserve">En la investigación realizada por </w:t>
      </w:r>
      <w:sdt>
        <w:sdtPr>
          <w:id w:val="1680388256"/>
          <w:citation/>
        </w:sdtPr>
        <w:sdtContent>
          <w:r w:rsidRPr="0005374D">
            <w:fldChar w:fldCharType="begin"/>
          </w:r>
          <w:r w:rsidRPr="0005374D">
            <w:instrText xml:space="preserve"> CITATION Mar23 \l 18442 </w:instrText>
          </w:r>
          <w:r w:rsidRPr="0005374D">
            <w:fldChar w:fldCharType="separate"/>
          </w:r>
          <w:r w:rsidR="00CB2D70" w:rsidRPr="0005374D">
            <w:rPr>
              <w:noProof/>
            </w:rPr>
            <w:t>(Martinez Martínez &amp; Sánchez Díaz, 2023)</w:t>
          </w:r>
          <w:r w:rsidRPr="0005374D">
            <w:fldChar w:fldCharType="end"/>
          </w:r>
        </w:sdtContent>
      </w:sdt>
      <w:r w:rsidRPr="0005374D">
        <w:t>, se utilizaron como instrumentos de investigación, la encuesta y la entrevista, bajo el muestreo probabilístico, se acudió a un listado provisto por la empresa de 339 colaboradores, a los cuales se les aplicaron dichos instrumentos de investigación, la encuesta se dirigió hacia la percepción del talento humano, siendo un instrumento estructurado de naturaleza cerrada con 15 ítems de respuesta, de igual forma se aplicó un análisis FODA con 8 ítems de respuesta lo que se consideró como una entrevista.</w:t>
      </w:r>
    </w:p>
    <w:p w14:paraId="6E6BC0F2" w14:textId="77777777" w:rsidR="0077445A" w:rsidRPr="0005374D" w:rsidRDefault="0077445A" w:rsidP="00AE55A0"/>
    <w:p w14:paraId="1BDF181F" w14:textId="11D54512" w:rsidR="00B74594" w:rsidRPr="0005374D" w:rsidRDefault="00B74594" w:rsidP="00AE55A0">
      <w:r w:rsidRPr="0005374D">
        <w:t xml:space="preserve">En tanto que, en la investigación realizada por </w:t>
      </w:r>
      <w:sdt>
        <w:sdtPr>
          <w:id w:val="-1133163231"/>
          <w:citation/>
        </w:sdtPr>
        <w:sdtContent>
          <w:r w:rsidRPr="0005374D">
            <w:fldChar w:fldCharType="begin"/>
          </w:r>
          <w:r w:rsidRPr="0005374D">
            <w:instrText xml:space="preserve"> CITATION Vas13 \l 18442 </w:instrText>
          </w:r>
          <w:r w:rsidRPr="0005374D">
            <w:fldChar w:fldCharType="separate"/>
          </w:r>
          <w:r w:rsidR="00CB2D70" w:rsidRPr="0005374D">
            <w:rPr>
              <w:noProof/>
            </w:rPr>
            <w:t>(Vasquez Peñafiel, 2013)</w:t>
          </w:r>
          <w:r w:rsidRPr="0005374D">
            <w:fldChar w:fldCharType="end"/>
          </w:r>
        </w:sdtContent>
      </w:sdt>
      <w:r w:rsidRPr="0005374D">
        <w:t xml:space="preserve">, en la cual la técnica es un estudio de caso, por lo que, </w:t>
      </w:r>
      <w:r w:rsidR="00A10F1A" w:rsidRPr="0005374D">
        <w:t>se hace uso de herramientas de planeación, herramientas de mejora continua, ciclo de Deming donde se encuentra la planeación, la acción y la verificación. En base a esta dinámica se realizo la metodología expuesta en la investigación por los autores.</w:t>
      </w:r>
    </w:p>
    <w:p w14:paraId="3DC78999" w14:textId="5A4760F7" w:rsidR="0077445A" w:rsidRPr="0005374D" w:rsidRDefault="0077445A" w:rsidP="00AE55A0"/>
    <w:p w14:paraId="7F5FB879" w14:textId="6EB44929" w:rsidR="0077445A" w:rsidRPr="0005374D" w:rsidRDefault="0077445A" w:rsidP="00AE55A0">
      <w:r w:rsidRPr="0005374D">
        <w:t xml:space="preserve">Por su parte, </w:t>
      </w:r>
      <w:sdt>
        <w:sdtPr>
          <w:id w:val="-287044358"/>
          <w:citation/>
        </w:sdtPr>
        <w:sdtContent>
          <w:r w:rsidRPr="0005374D">
            <w:fldChar w:fldCharType="begin"/>
          </w:r>
          <w:r w:rsidRPr="0005374D">
            <w:instrText xml:space="preserve"> CITATION Esc14 \l 18442 </w:instrText>
          </w:r>
          <w:r w:rsidRPr="0005374D">
            <w:fldChar w:fldCharType="separate"/>
          </w:r>
          <w:r w:rsidRPr="0005374D">
            <w:rPr>
              <w:noProof/>
            </w:rPr>
            <w:t>(Escobar Orellana y otros, 2014)</w:t>
          </w:r>
          <w:r w:rsidRPr="0005374D">
            <w:fldChar w:fldCharType="end"/>
          </w:r>
        </w:sdtContent>
      </w:sdt>
      <w:r w:rsidRPr="0005374D">
        <w:t xml:space="preserve">, se lleva a cabo por medio de un diagnóstico situacional de la empresa, con lo que se supone se generan los resultados de los cambios pertinentes de la estandarización de procesos, </w:t>
      </w:r>
      <w:r w:rsidR="001E41A9" w:rsidRPr="0005374D">
        <w:t>generando a partir de ello la conceptualización de la propuesta.</w:t>
      </w:r>
    </w:p>
    <w:p w14:paraId="229E6970" w14:textId="294AAEBC" w:rsidR="00E95D4A" w:rsidRPr="0005374D" w:rsidRDefault="00E95D4A" w:rsidP="00AE55A0"/>
    <w:p w14:paraId="311E3458" w14:textId="48982B45" w:rsidR="00390E0D" w:rsidRPr="0005374D" w:rsidRDefault="00390E0D" w:rsidP="00AE55A0"/>
    <w:p w14:paraId="10C0DDD8" w14:textId="520B70E6" w:rsidR="00390E0D" w:rsidRPr="0005374D" w:rsidRDefault="00390E0D" w:rsidP="00AE55A0"/>
    <w:p w14:paraId="1BF701B2" w14:textId="6E08D0D8" w:rsidR="00390E0D" w:rsidRPr="0005374D" w:rsidRDefault="00390E0D" w:rsidP="00AE55A0"/>
    <w:p w14:paraId="6340DDBC" w14:textId="4A876B75" w:rsidR="00390E0D" w:rsidRPr="0005374D" w:rsidRDefault="00390E0D" w:rsidP="00AE55A0"/>
    <w:p w14:paraId="48325280" w14:textId="4D93E106" w:rsidR="00390E0D" w:rsidRPr="0005374D" w:rsidRDefault="00390E0D" w:rsidP="00AE55A0"/>
    <w:p w14:paraId="3D2C8BEE" w14:textId="710100C0" w:rsidR="00390E0D" w:rsidRPr="0005374D" w:rsidRDefault="00390E0D" w:rsidP="00AE55A0"/>
    <w:p w14:paraId="4E86B70A" w14:textId="2128ED0D" w:rsidR="00390E0D" w:rsidRPr="0005374D" w:rsidRDefault="00390E0D" w:rsidP="00AE55A0"/>
    <w:p w14:paraId="1A0F8A53" w14:textId="09098626" w:rsidR="00E43C24" w:rsidRPr="0005374D" w:rsidRDefault="00E43C24" w:rsidP="00F01B52">
      <w:pPr>
        <w:ind w:firstLine="0"/>
      </w:pPr>
    </w:p>
    <w:bookmarkStart w:id="105" w:name="_Toc153755699"/>
    <w:bookmarkStart w:id="106" w:name="_Toc158559838"/>
    <w:p w14:paraId="2DA4C2A4" w14:textId="2FEC17B0" w:rsidR="00AE55A0" w:rsidRPr="0005374D" w:rsidRDefault="00000000" w:rsidP="00AC560E">
      <w:pPr>
        <w:pStyle w:val="Ttulo1"/>
      </w:pPr>
      <w:sdt>
        <w:sdtPr>
          <w:tag w:val="goog_rdk_36"/>
          <w:id w:val="-497961064"/>
        </w:sdtPr>
        <w:sdtContent/>
      </w:sdt>
      <w:r w:rsidR="00990680" w:rsidRPr="0005374D">
        <w:t xml:space="preserve">CAPÍTULO III. </w:t>
      </w:r>
      <w:sdt>
        <w:sdtPr>
          <w:tag w:val="goog_rdk_37"/>
          <w:id w:val="-1665933278"/>
        </w:sdtPr>
        <w:sdtContent/>
      </w:sdt>
      <w:r w:rsidR="00990680" w:rsidRPr="0005374D">
        <w:t>METODOLOGÍA</w:t>
      </w:r>
      <w:bookmarkEnd w:id="105"/>
      <w:bookmarkEnd w:id="106"/>
    </w:p>
    <w:p w14:paraId="38A6F330" w14:textId="09CA087C" w:rsidR="00990680" w:rsidRPr="0005374D" w:rsidRDefault="00EB5EE6" w:rsidP="00DF010F">
      <w:pPr>
        <w:pStyle w:val="Ttulo2"/>
      </w:pPr>
      <w:bookmarkStart w:id="107" w:name="_heading=h.3as4poj" w:colFirst="0" w:colLast="0"/>
      <w:bookmarkStart w:id="108" w:name="_Toc153755700"/>
      <w:bookmarkStart w:id="109" w:name="_Toc158559839"/>
      <w:bookmarkEnd w:id="107"/>
      <w:r w:rsidRPr="0005374D">
        <w:t xml:space="preserve">3.1 </w:t>
      </w:r>
      <w:r w:rsidR="00990680" w:rsidRPr="0005374D">
        <w:t>CONGRUENCIA METODOLÓGICA</w:t>
      </w:r>
      <w:bookmarkStart w:id="110" w:name="_heading=h.1pxezwc" w:colFirst="0" w:colLast="0"/>
      <w:bookmarkEnd w:id="108"/>
      <w:bookmarkEnd w:id="109"/>
      <w:bookmarkEnd w:id="110"/>
    </w:p>
    <w:p w14:paraId="5DF7CD78" w14:textId="77777777" w:rsidR="00EB5EE6" w:rsidRPr="0005374D" w:rsidRDefault="00EB5EE6" w:rsidP="00EB5EE6">
      <w:r w:rsidRPr="0005374D">
        <w:t>En esta introducción exploraremos la importancia de la congruencia metodológica, en el presente tema de investigación y se revelará cómo esta se convierte en el hilo conductor que vincula de manera coherente cada fase de la investigación, desde la formulación de preguntas hasta la interpretación de hallazgos. Este enfoque meticuloso no solo fortalecerá la credibilidad de los resultados, sino que también respaldará la contribución sustancial de la tesis al cuerpo existente de conocimiento en el campo de estudio.</w:t>
      </w:r>
    </w:p>
    <w:p w14:paraId="069253D5" w14:textId="0D78D204" w:rsidR="00EB5EE6" w:rsidRPr="0005374D" w:rsidRDefault="00EB5EE6" w:rsidP="00EB5EE6">
      <w:r w:rsidRPr="0005374D">
        <w:t xml:space="preserve">Este enfoque meticuloso busca perfeccionar los procesos internos de pago de planilla, contribuyendo a la eficacia operativa del Instituto Nacional Cardiopulmonar/Hospital </w:t>
      </w:r>
      <w:r w:rsidR="00D051CD" w:rsidRPr="0005374D">
        <w:t>Del Tórax</w:t>
      </w:r>
      <w:r w:rsidRPr="0005374D">
        <w:t>. Al examinar la congruencia metodológica en el contexto de la optimización, delinearemos cómo esta se convierte en el elemento que vincula coherentemente cada fase de la investigación, fomentando resultados sólidos y aplicables en este ámbito específico de estudio.</w:t>
      </w:r>
    </w:p>
    <w:p w14:paraId="77CC476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2DC7237"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0E16978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13C0C18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64CD58EB"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4D9196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07B0125C"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08BCFEA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sectPr w:rsidR="00990680" w:rsidRPr="0005374D" w:rsidSect="00F835E3">
          <w:pgSz w:w="12240" w:h="15840"/>
          <w:pgMar w:top="1418" w:right="1418" w:bottom="1418" w:left="1418" w:header="709" w:footer="709" w:gutter="0"/>
          <w:pgNumType w:start="1"/>
          <w:cols w:space="720"/>
        </w:sectPr>
      </w:pPr>
    </w:p>
    <w:p w14:paraId="740E42F9" w14:textId="24116F77" w:rsidR="00240D18" w:rsidRPr="0005374D" w:rsidRDefault="00240D18" w:rsidP="009F5001">
      <w:pPr>
        <w:pStyle w:val="Ttulo3"/>
      </w:pPr>
      <w:bookmarkStart w:id="111" w:name="_Toc153755701"/>
      <w:bookmarkStart w:id="112" w:name="_Toc158559840"/>
      <w:r w:rsidRPr="0005374D">
        <w:lastRenderedPageBreak/>
        <w:t>3.1.1 MATRIZ METODOLÓGICA</w:t>
      </w:r>
      <w:bookmarkEnd w:id="111"/>
      <w:bookmarkEnd w:id="112"/>
    </w:p>
    <w:p w14:paraId="55824574" w14:textId="11A14CDC" w:rsidR="00990680" w:rsidRPr="0005374D" w:rsidRDefault="00990680" w:rsidP="00990680">
      <w:pPr>
        <w:pBdr>
          <w:top w:val="nil"/>
          <w:left w:val="nil"/>
          <w:bottom w:val="nil"/>
          <w:right w:val="nil"/>
          <w:between w:val="nil"/>
        </w:pBdr>
        <w:spacing w:line="276" w:lineRule="auto"/>
        <w:rPr>
          <w:rFonts w:eastAsia="Times New Roman" w:cs="Times New Roman"/>
          <w:color w:val="000000"/>
          <w:szCs w:val="24"/>
        </w:rPr>
      </w:pPr>
    </w:p>
    <w:p w14:paraId="181D0A55" w14:textId="7C1E573A" w:rsidR="00273078" w:rsidRPr="0005374D" w:rsidRDefault="00273078" w:rsidP="0087554D">
      <w:pPr>
        <w:pStyle w:val="Descripcin"/>
        <w:keepNext/>
        <w:ind w:firstLine="0"/>
        <w:rPr>
          <w:b/>
          <w:bCs/>
          <w:i w:val="0"/>
          <w:iCs w:val="0"/>
          <w:color w:val="auto"/>
          <w:sz w:val="24"/>
          <w:szCs w:val="24"/>
        </w:rPr>
      </w:pPr>
      <w:bookmarkStart w:id="113" w:name="_Toc158559925"/>
      <w:r w:rsidRPr="0005374D">
        <w:rPr>
          <w:b/>
          <w:bCs/>
          <w:i w:val="0"/>
          <w:iCs w:val="0"/>
          <w:color w:val="auto"/>
          <w:sz w:val="24"/>
          <w:szCs w:val="24"/>
        </w:rPr>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1</w:t>
      </w:r>
      <w:r w:rsidRPr="0005374D">
        <w:rPr>
          <w:b/>
          <w:bCs/>
          <w:i w:val="0"/>
          <w:iCs w:val="0"/>
          <w:color w:val="auto"/>
          <w:sz w:val="24"/>
          <w:szCs w:val="24"/>
        </w:rPr>
        <w:fldChar w:fldCharType="end"/>
      </w:r>
      <w:r w:rsidRPr="0005374D">
        <w:rPr>
          <w:b/>
          <w:bCs/>
          <w:i w:val="0"/>
          <w:iCs w:val="0"/>
          <w:color w:val="auto"/>
          <w:sz w:val="24"/>
          <w:szCs w:val="24"/>
        </w:rPr>
        <w:t>. Matriz de Congruencia Metodológica</w:t>
      </w:r>
      <w:bookmarkEnd w:id="113"/>
    </w:p>
    <w:tbl>
      <w:tblPr>
        <w:tblW w:w="1147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89"/>
        <w:gridCol w:w="2389"/>
        <w:gridCol w:w="2555"/>
        <w:gridCol w:w="1499"/>
        <w:gridCol w:w="1355"/>
        <w:gridCol w:w="1287"/>
      </w:tblGrid>
      <w:tr w:rsidR="00990680" w:rsidRPr="0005374D" w14:paraId="2D47672B" w14:textId="77777777" w:rsidTr="00DD5950">
        <w:trPr>
          <w:trHeight w:val="18"/>
          <w:jc w:val="center"/>
        </w:trPr>
        <w:tc>
          <w:tcPr>
            <w:tcW w:w="2389" w:type="dxa"/>
            <w:shd w:val="clear" w:color="auto" w:fill="002060"/>
            <w:vAlign w:val="center"/>
          </w:tcPr>
          <w:p w14:paraId="01AF457E" w14:textId="77777777" w:rsidR="00990680" w:rsidRPr="0005374D" w:rsidRDefault="00990680" w:rsidP="00DD5950">
            <w:pPr>
              <w:ind w:firstLine="0"/>
              <w:rPr>
                <w:rFonts w:eastAsia="Times New Roman" w:cs="Times New Roman"/>
                <w:b/>
                <w:color w:val="FFFFFF"/>
                <w:sz w:val="20"/>
                <w:szCs w:val="20"/>
              </w:rPr>
            </w:pPr>
            <w:r w:rsidRPr="0005374D">
              <w:rPr>
                <w:rFonts w:eastAsia="Times New Roman" w:cs="Times New Roman"/>
                <w:b/>
                <w:color w:val="FFFFFF"/>
                <w:sz w:val="20"/>
                <w:szCs w:val="20"/>
              </w:rPr>
              <w:t>Título de la investigación</w:t>
            </w:r>
          </w:p>
        </w:tc>
        <w:tc>
          <w:tcPr>
            <w:tcW w:w="4944" w:type="dxa"/>
            <w:gridSpan w:val="2"/>
            <w:shd w:val="clear" w:color="auto" w:fill="002060"/>
            <w:vAlign w:val="center"/>
          </w:tcPr>
          <w:p w14:paraId="3C0997CA" w14:textId="77777777" w:rsidR="00990680" w:rsidRPr="0005374D" w:rsidRDefault="00990680" w:rsidP="00DD5950">
            <w:pPr>
              <w:jc w:val="center"/>
              <w:rPr>
                <w:rFonts w:eastAsia="Times New Roman" w:cs="Times New Roman"/>
                <w:b/>
                <w:color w:val="FFFFFF"/>
                <w:sz w:val="20"/>
                <w:szCs w:val="20"/>
              </w:rPr>
            </w:pPr>
            <w:r w:rsidRPr="0005374D">
              <w:rPr>
                <w:rFonts w:eastAsia="Times New Roman" w:cs="Times New Roman"/>
                <w:b/>
                <w:color w:val="FFFFFF"/>
                <w:sz w:val="20"/>
                <w:szCs w:val="20"/>
              </w:rPr>
              <w:t>Objetivos de Investigación</w:t>
            </w:r>
          </w:p>
        </w:tc>
        <w:tc>
          <w:tcPr>
            <w:tcW w:w="1499" w:type="dxa"/>
            <w:shd w:val="clear" w:color="auto" w:fill="002060"/>
            <w:vAlign w:val="center"/>
          </w:tcPr>
          <w:p w14:paraId="5710EFE2" w14:textId="3D251F00" w:rsidR="00990680" w:rsidRPr="0005374D" w:rsidRDefault="00953F5D" w:rsidP="00DD5950">
            <w:pPr>
              <w:ind w:firstLine="0"/>
              <w:rPr>
                <w:rFonts w:eastAsia="Times New Roman" w:cs="Times New Roman"/>
                <w:b/>
                <w:color w:val="FFFFFF"/>
                <w:sz w:val="20"/>
                <w:szCs w:val="20"/>
              </w:rPr>
            </w:pPr>
            <w:r w:rsidRPr="0005374D">
              <w:rPr>
                <w:rFonts w:eastAsia="Times New Roman" w:cs="Times New Roman"/>
                <w:b/>
                <w:color w:val="FFFFFF"/>
                <w:sz w:val="20"/>
                <w:szCs w:val="20"/>
              </w:rPr>
              <w:t xml:space="preserve">     </w:t>
            </w:r>
            <w:r w:rsidR="00990680" w:rsidRPr="0005374D">
              <w:rPr>
                <w:rFonts w:eastAsia="Times New Roman" w:cs="Times New Roman"/>
                <w:b/>
                <w:color w:val="FFFFFF"/>
                <w:sz w:val="20"/>
                <w:szCs w:val="20"/>
              </w:rPr>
              <w:t>Variables</w:t>
            </w:r>
          </w:p>
        </w:tc>
        <w:tc>
          <w:tcPr>
            <w:tcW w:w="1355" w:type="dxa"/>
            <w:shd w:val="clear" w:color="auto" w:fill="002060"/>
            <w:vAlign w:val="center"/>
          </w:tcPr>
          <w:p w14:paraId="3FCF973B" w14:textId="77777777" w:rsidR="00990680" w:rsidRPr="0005374D" w:rsidRDefault="00990680" w:rsidP="00DD5950">
            <w:pPr>
              <w:ind w:firstLine="0"/>
              <w:rPr>
                <w:rFonts w:eastAsia="Times New Roman" w:cs="Times New Roman"/>
                <w:b/>
                <w:color w:val="FFFFFF"/>
                <w:sz w:val="20"/>
                <w:szCs w:val="20"/>
              </w:rPr>
            </w:pPr>
            <w:r w:rsidRPr="0005374D">
              <w:rPr>
                <w:rFonts w:eastAsia="Times New Roman" w:cs="Times New Roman"/>
                <w:b/>
                <w:color w:val="FFFFFF"/>
                <w:sz w:val="20"/>
                <w:szCs w:val="20"/>
              </w:rPr>
              <w:t>Dimensiones</w:t>
            </w:r>
          </w:p>
        </w:tc>
        <w:tc>
          <w:tcPr>
            <w:tcW w:w="1287" w:type="dxa"/>
            <w:shd w:val="clear" w:color="auto" w:fill="002060"/>
            <w:vAlign w:val="center"/>
          </w:tcPr>
          <w:p w14:paraId="19E97C04" w14:textId="2455F71D" w:rsidR="00990680" w:rsidRPr="0005374D" w:rsidRDefault="00953F5D" w:rsidP="00DD5950">
            <w:pPr>
              <w:ind w:firstLine="0"/>
              <w:rPr>
                <w:rFonts w:eastAsia="Times New Roman" w:cs="Times New Roman"/>
                <w:b/>
                <w:color w:val="FFFFFF"/>
                <w:sz w:val="20"/>
                <w:szCs w:val="20"/>
              </w:rPr>
            </w:pPr>
            <w:r w:rsidRPr="0005374D">
              <w:rPr>
                <w:rFonts w:eastAsia="Times New Roman" w:cs="Times New Roman"/>
                <w:b/>
                <w:color w:val="FFFFFF"/>
                <w:sz w:val="20"/>
                <w:szCs w:val="20"/>
              </w:rPr>
              <w:t xml:space="preserve">   </w:t>
            </w:r>
            <w:r w:rsidR="00990680" w:rsidRPr="0005374D">
              <w:rPr>
                <w:rFonts w:eastAsia="Times New Roman" w:cs="Times New Roman"/>
                <w:b/>
                <w:color w:val="FFFFFF"/>
                <w:sz w:val="20"/>
                <w:szCs w:val="20"/>
              </w:rPr>
              <w:t>Ítems</w:t>
            </w:r>
          </w:p>
        </w:tc>
      </w:tr>
      <w:tr w:rsidR="00990680" w:rsidRPr="0005374D" w14:paraId="5FDE4251" w14:textId="77777777" w:rsidTr="00273078">
        <w:trPr>
          <w:trHeight w:val="18"/>
          <w:jc w:val="center"/>
        </w:trPr>
        <w:tc>
          <w:tcPr>
            <w:tcW w:w="2389" w:type="dxa"/>
            <w:shd w:val="clear" w:color="auto" w:fill="002060"/>
            <w:vAlign w:val="center"/>
          </w:tcPr>
          <w:p w14:paraId="274D9B90" w14:textId="77777777" w:rsidR="00990680" w:rsidRPr="0005374D" w:rsidRDefault="00990680" w:rsidP="00DD5950">
            <w:pPr>
              <w:jc w:val="center"/>
              <w:rPr>
                <w:rFonts w:eastAsia="Times New Roman" w:cs="Times New Roman"/>
                <w:b/>
                <w:color w:val="FFFFFF"/>
                <w:sz w:val="20"/>
                <w:szCs w:val="20"/>
              </w:rPr>
            </w:pPr>
          </w:p>
        </w:tc>
        <w:tc>
          <w:tcPr>
            <w:tcW w:w="2389" w:type="dxa"/>
            <w:shd w:val="clear" w:color="auto" w:fill="002060"/>
            <w:vAlign w:val="center"/>
          </w:tcPr>
          <w:p w14:paraId="6755ACF7" w14:textId="6CFF2FDC" w:rsidR="00990680" w:rsidRPr="0005374D" w:rsidRDefault="00AD49E4" w:rsidP="00DD5950">
            <w:pPr>
              <w:rPr>
                <w:rFonts w:eastAsia="Times New Roman" w:cs="Times New Roman"/>
                <w:b/>
                <w:color w:val="FFFFFF"/>
                <w:sz w:val="20"/>
                <w:szCs w:val="20"/>
              </w:rPr>
            </w:pPr>
            <w:r w:rsidRPr="0005374D">
              <w:rPr>
                <w:rFonts w:eastAsia="Times New Roman" w:cs="Times New Roman"/>
                <w:b/>
                <w:color w:val="FFFFFF"/>
                <w:sz w:val="20"/>
                <w:szCs w:val="20"/>
              </w:rPr>
              <w:t xml:space="preserve">    </w:t>
            </w:r>
            <w:r w:rsidR="00990680" w:rsidRPr="0005374D">
              <w:rPr>
                <w:rFonts w:eastAsia="Times New Roman" w:cs="Times New Roman"/>
                <w:b/>
                <w:color w:val="FFFFFF"/>
                <w:sz w:val="20"/>
                <w:szCs w:val="20"/>
              </w:rPr>
              <w:t>General</w:t>
            </w:r>
          </w:p>
        </w:tc>
        <w:tc>
          <w:tcPr>
            <w:tcW w:w="2555" w:type="dxa"/>
            <w:shd w:val="clear" w:color="auto" w:fill="002060"/>
            <w:vAlign w:val="center"/>
          </w:tcPr>
          <w:p w14:paraId="5CD96EC6" w14:textId="550BC5C1" w:rsidR="00990680" w:rsidRPr="0005374D" w:rsidRDefault="00AD49E4" w:rsidP="00DD5950">
            <w:pPr>
              <w:jc w:val="left"/>
              <w:rPr>
                <w:rFonts w:eastAsia="Times New Roman" w:cs="Times New Roman"/>
                <w:b/>
                <w:color w:val="FFFFFF"/>
                <w:sz w:val="20"/>
                <w:szCs w:val="20"/>
              </w:rPr>
            </w:pPr>
            <w:r w:rsidRPr="0005374D">
              <w:rPr>
                <w:rFonts w:eastAsia="Times New Roman" w:cs="Times New Roman"/>
                <w:b/>
                <w:color w:val="FFFFFF"/>
                <w:sz w:val="20"/>
                <w:szCs w:val="20"/>
              </w:rPr>
              <w:t xml:space="preserve">  </w:t>
            </w:r>
            <w:r w:rsidR="00990680" w:rsidRPr="0005374D">
              <w:rPr>
                <w:rFonts w:eastAsia="Times New Roman" w:cs="Times New Roman"/>
                <w:b/>
                <w:color w:val="FFFFFF"/>
                <w:sz w:val="20"/>
                <w:szCs w:val="20"/>
              </w:rPr>
              <w:t>Específicos</w:t>
            </w:r>
          </w:p>
        </w:tc>
        <w:tc>
          <w:tcPr>
            <w:tcW w:w="1499" w:type="dxa"/>
            <w:shd w:val="clear" w:color="auto" w:fill="002060"/>
            <w:vAlign w:val="center"/>
          </w:tcPr>
          <w:p w14:paraId="1C7B831D" w14:textId="77777777" w:rsidR="00990680" w:rsidRPr="0005374D" w:rsidRDefault="00990680" w:rsidP="00DD5950">
            <w:pPr>
              <w:jc w:val="center"/>
              <w:rPr>
                <w:rFonts w:eastAsia="Times New Roman" w:cs="Times New Roman"/>
                <w:b/>
                <w:color w:val="FFFFFF"/>
                <w:sz w:val="20"/>
                <w:szCs w:val="20"/>
              </w:rPr>
            </w:pPr>
          </w:p>
        </w:tc>
        <w:tc>
          <w:tcPr>
            <w:tcW w:w="1355" w:type="dxa"/>
            <w:shd w:val="clear" w:color="auto" w:fill="002060"/>
            <w:vAlign w:val="center"/>
          </w:tcPr>
          <w:p w14:paraId="4961B990" w14:textId="77777777" w:rsidR="00990680" w:rsidRPr="0005374D" w:rsidRDefault="00990680" w:rsidP="00DD5950">
            <w:pPr>
              <w:jc w:val="center"/>
              <w:rPr>
                <w:rFonts w:eastAsia="Times New Roman" w:cs="Times New Roman"/>
                <w:b/>
                <w:color w:val="FFFFFF"/>
                <w:sz w:val="20"/>
                <w:szCs w:val="20"/>
              </w:rPr>
            </w:pPr>
          </w:p>
        </w:tc>
        <w:tc>
          <w:tcPr>
            <w:tcW w:w="1287" w:type="dxa"/>
            <w:shd w:val="clear" w:color="auto" w:fill="002060"/>
            <w:vAlign w:val="center"/>
          </w:tcPr>
          <w:p w14:paraId="4518B4D6" w14:textId="77777777" w:rsidR="00990680" w:rsidRPr="0005374D" w:rsidRDefault="00990680" w:rsidP="00DD5950">
            <w:pPr>
              <w:jc w:val="center"/>
              <w:rPr>
                <w:rFonts w:eastAsia="Times New Roman" w:cs="Times New Roman"/>
                <w:b/>
                <w:color w:val="FFFFFF"/>
                <w:sz w:val="20"/>
                <w:szCs w:val="20"/>
              </w:rPr>
            </w:pPr>
          </w:p>
        </w:tc>
      </w:tr>
      <w:tr w:rsidR="00990680" w:rsidRPr="0005374D" w14:paraId="0FF9D0DC" w14:textId="77777777" w:rsidTr="00273078">
        <w:trPr>
          <w:trHeight w:val="580"/>
          <w:jc w:val="center"/>
        </w:trPr>
        <w:tc>
          <w:tcPr>
            <w:tcW w:w="2389" w:type="dxa"/>
            <w:vMerge w:val="restart"/>
            <w:vAlign w:val="center"/>
          </w:tcPr>
          <w:p w14:paraId="24420289" w14:textId="77777777" w:rsidR="00990680" w:rsidRPr="0005374D" w:rsidRDefault="00990680" w:rsidP="00DD5950">
            <w:pPr>
              <w:ind w:firstLine="0"/>
              <w:jc w:val="left"/>
              <w:rPr>
                <w:rFonts w:cs="Times New Roman"/>
                <w:sz w:val="20"/>
                <w:szCs w:val="20"/>
              </w:rPr>
            </w:pPr>
            <w:bookmarkStart w:id="114" w:name="_heading=h.1jlao46" w:colFirst="0" w:colLast="0"/>
            <w:bookmarkEnd w:id="114"/>
          </w:p>
          <w:p w14:paraId="5E7509A2" w14:textId="402F344B" w:rsidR="00990680" w:rsidRPr="0005374D" w:rsidRDefault="00990680" w:rsidP="00DD5950">
            <w:pPr>
              <w:ind w:firstLine="0"/>
              <w:jc w:val="left"/>
              <w:rPr>
                <w:rFonts w:cs="Times New Roman"/>
                <w:sz w:val="20"/>
                <w:szCs w:val="20"/>
              </w:rPr>
            </w:pPr>
            <w:bookmarkStart w:id="115" w:name="_heading=h.43ky6rz" w:colFirst="0" w:colLast="0"/>
            <w:bookmarkEnd w:id="115"/>
            <w:r w:rsidRPr="0005374D">
              <w:rPr>
                <w:rFonts w:cs="Times New Roman"/>
                <w:sz w:val="20"/>
                <w:szCs w:val="20"/>
              </w:rPr>
              <w:t xml:space="preserve">Optimización de Procesos de Pago de Planilla en Salud: Instituto Nacional Cardiopulmonar/Hospital </w:t>
            </w:r>
            <w:r w:rsidR="00D90126" w:rsidRPr="0005374D">
              <w:rPr>
                <w:rFonts w:cs="Times New Roman"/>
                <w:sz w:val="20"/>
                <w:szCs w:val="20"/>
              </w:rPr>
              <w:t>D</w:t>
            </w:r>
            <w:r w:rsidRPr="0005374D">
              <w:rPr>
                <w:rFonts w:cs="Times New Roman"/>
                <w:sz w:val="20"/>
                <w:szCs w:val="20"/>
              </w:rPr>
              <w:t>el “Tórax”</w:t>
            </w:r>
          </w:p>
        </w:tc>
        <w:tc>
          <w:tcPr>
            <w:tcW w:w="2389" w:type="dxa"/>
            <w:vMerge w:val="restart"/>
            <w:vAlign w:val="center"/>
          </w:tcPr>
          <w:p w14:paraId="4AFF6BAF" w14:textId="1DDFBA87" w:rsidR="00990680" w:rsidRPr="0005374D" w:rsidRDefault="00990680" w:rsidP="00DD5950">
            <w:pPr>
              <w:ind w:firstLine="0"/>
              <w:jc w:val="left"/>
              <w:rPr>
                <w:rFonts w:cs="Times New Roman"/>
                <w:sz w:val="20"/>
                <w:szCs w:val="20"/>
              </w:rPr>
            </w:pPr>
            <w:r w:rsidRPr="0005374D">
              <w:rPr>
                <w:rFonts w:cs="Times New Roman"/>
                <w:sz w:val="20"/>
                <w:szCs w:val="20"/>
              </w:rPr>
              <w:t>Proponer un plan estratégico en el Departamento de Contratos, mediante el análisis detallado de los procesos de pago de planillas salariales en el Instituto Cardiopulmonar/Hospital '</w:t>
            </w:r>
            <w:r w:rsidR="00D051CD" w:rsidRPr="0005374D">
              <w:rPr>
                <w:rFonts w:cs="Times New Roman"/>
                <w:sz w:val="20"/>
                <w:szCs w:val="20"/>
              </w:rPr>
              <w:t>Del Tórax</w:t>
            </w:r>
            <w:r w:rsidRPr="0005374D">
              <w:rPr>
                <w:rFonts w:cs="Times New Roman"/>
                <w:sz w:val="20"/>
                <w:szCs w:val="20"/>
              </w:rPr>
              <w:t>', con el fin de contribuir a la optimización de procesos de pago y el bienestar de todo el personal de la institución.</w:t>
            </w:r>
          </w:p>
        </w:tc>
        <w:tc>
          <w:tcPr>
            <w:tcW w:w="2555" w:type="dxa"/>
            <w:vMerge w:val="restart"/>
            <w:vAlign w:val="center"/>
          </w:tcPr>
          <w:p w14:paraId="43D2FEA0" w14:textId="42464A64" w:rsidR="00990680" w:rsidRPr="0005374D" w:rsidRDefault="00990680" w:rsidP="00DD5950">
            <w:pPr>
              <w:ind w:firstLine="0"/>
              <w:jc w:val="left"/>
              <w:rPr>
                <w:rFonts w:cs="Times New Roman"/>
                <w:sz w:val="20"/>
                <w:szCs w:val="20"/>
              </w:rPr>
            </w:pPr>
            <w:r w:rsidRPr="0005374D">
              <w:rPr>
                <w:rFonts w:cs="Times New Roman"/>
                <w:sz w:val="20"/>
                <w:szCs w:val="20"/>
              </w:rPr>
              <w:t>1.Evaluar los procesos y procedimientos actuales del departamento de contratos del Instituto Nacional Cardiopulmonar/Hospital “</w:t>
            </w:r>
            <w:r w:rsidR="00D051CD" w:rsidRPr="0005374D">
              <w:rPr>
                <w:rFonts w:cs="Times New Roman"/>
                <w:sz w:val="20"/>
                <w:szCs w:val="20"/>
              </w:rPr>
              <w:t>Del Tórax</w:t>
            </w:r>
            <w:r w:rsidRPr="0005374D">
              <w:rPr>
                <w:rFonts w:cs="Times New Roman"/>
                <w:sz w:val="20"/>
                <w:szCs w:val="20"/>
              </w:rPr>
              <w:t>” relacionados con la administración de planillas.</w:t>
            </w:r>
          </w:p>
        </w:tc>
        <w:tc>
          <w:tcPr>
            <w:tcW w:w="1499" w:type="dxa"/>
            <w:vMerge w:val="restart"/>
            <w:vAlign w:val="center"/>
          </w:tcPr>
          <w:p w14:paraId="107F291A" w14:textId="010C5732" w:rsidR="00990680" w:rsidRPr="0005374D" w:rsidRDefault="00990680" w:rsidP="00DD5950">
            <w:pPr>
              <w:ind w:firstLine="0"/>
              <w:rPr>
                <w:rFonts w:cs="Times New Roman"/>
                <w:sz w:val="20"/>
                <w:szCs w:val="20"/>
              </w:rPr>
            </w:pPr>
            <w:r w:rsidRPr="0005374D">
              <w:rPr>
                <w:rFonts w:cs="Times New Roman"/>
                <w:sz w:val="20"/>
                <w:szCs w:val="20"/>
              </w:rPr>
              <w:t>Procesos</w:t>
            </w:r>
            <w:r w:rsidR="006D4FCE" w:rsidRPr="0005374D">
              <w:rPr>
                <w:rFonts w:cs="Times New Roman"/>
                <w:sz w:val="20"/>
                <w:szCs w:val="20"/>
              </w:rPr>
              <w:t xml:space="preserve"> de Pago de Planilla</w:t>
            </w:r>
          </w:p>
        </w:tc>
        <w:tc>
          <w:tcPr>
            <w:tcW w:w="1355" w:type="dxa"/>
            <w:vAlign w:val="center"/>
          </w:tcPr>
          <w:p w14:paraId="79589046" w14:textId="77777777" w:rsidR="00990680" w:rsidRPr="0005374D" w:rsidRDefault="00990680" w:rsidP="00DD5950">
            <w:pPr>
              <w:jc w:val="center"/>
              <w:rPr>
                <w:rFonts w:cs="Times New Roman"/>
                <w:sz w:val="20"/>
                <w:szCs w:val="20"/>
              </w:rPr>
            </w:pPr>
          </w:p>
          <w:p w14:paraId="58D7B2C2" w14:textId="77777777" w:rsidR="00990680" w:rsidRPr="0005374D" w:rsidRDefault="00990680" w:rsidP="00DD5950">
            <w:pPr>
              <w:ind w:firstLine="0"/>
              <w:jc w:val="center"/>
              <w:rPr>
                <w:rFonts w:cs="Times New Roman"/>
                <w:sz w:val="20"/>
                <w:szCs w:val="20"/>
              </w:rPr>
            </w:pPr>
            <w:r w:rsidRPr="0005374D">
              <w:rPr>
                <w:rFonts w:cs="Times New Roman"/>
                <w:sz w:val="20"/>
                <w:szCs w:val="20"/>
              </w:rPr>
              <w:t>Eficiencia operacional</w:t>
            </w:r>
          </w:p>
        </w:tc>
        <w:tc>
          <w:tcPr>
            <w:tcW w:w="1287" w:type="dxa"/>
          </w:tcPr>
          <w:p w14:paraId="65F197AA" w14:textId="77777777" w:rsidR="00990680" w:rsidRPr="0005374D" w:rsidRDefault="00990680" w:rsidP="00DD5950">
            <w:pPr>
              <w:jc w:val="center"/>
              <w:rPr>
                <w:rFonts w:cs="Times New Roman"/>
                <w:sz w:val="20"/>
                <w:szCs w:val="20"/>
              </w:rPr>
            </w:pPr>
          </w:p>
          <w:p w14:paraId="7D7516D4" w14:textId="6574DCFB" w:rsidR="00990680" w:rsidRPr="0005374D" w:rsidRDefault="00083E39" w:rsidP="00DD5950">
            <w:pPr>
              <w:ind w:firstLine="0"/>
              <w:rPr>
                <w:rFonts w:cs="Times New Roman"/>
                <w:sz w:val="20"/>
                <w:szCs w:val="20"/>
              </w:rPr>
            </w:pPr>
            <w:bookmarkStart w:id="116" w:name="_heading=h.2iq8gzs" w:colFirst="0" w:colLast="0"/>
            <w:bookmarkEnd w:id="116"/>
            <w:r w:rsidRPr="0005374D">
              <w:rPr>
                <w:rFonts w:cs="Times New Roman"/>
                <w:sz w:val="20"/>
                <w:szCs w:val="20"/>
              </w:rPr>
              <w:t>Resultado de los procesos</w:t>
            </w:r>
          </w:p>
        </w:tc>
      </w:tr>
      <w:tr w:rsidR="00990680" w:rsidRPr="0005374D" w14:paraId="2C317970" w14:textId="77777777" w:rsidTr="00273078">
        <w:trPr>
          <w:trHeight w:val="107"/>
          <w:jc w:val="center"/>
        </w:trPr>
        <w:tc>
          <w:tcPr>
            <w:tcW w:w="2389" w:type="dxa"/>
            <w:vMerge/>
          </w:tcPr>
          <w:p w14:paraId="7DCE358D" w14:textId="77777777" w:rsidR="00990680" w:rsidRPr="0005374D" w:rsidRDefault="00990680" w:rsidP="00DD5950">
            <w:pPr>
              <w:pBdr>
                <w:top w:val="nil"/>
                <w:left w:val="nil"/>
                <w:bottom w:val="nil"/>
                <w:right w:val="nil"/>
                <w:between w:val="nil"/>
              </w:pBdr>
              <w:rPr>
                <w:rFonts w:cs="Times New Roman"/>
                <w:sz w:val="20"/>
                <w:szCs w:val="20"/>
              </w:rPr>
            </w:pPr>
          </w:p>
        </w:tc>
        <w:tc>
          <w:tcPr>
            <w:tcW w:w="2389" w:type="dxa"/>
            <w:vMerge/>
          </w:tcPr>
          <w:p w14:paraId="6AE953D0" w14:textId="77777777" w:rsidR="00990680" w:rsidRPr="0005374D" w:rsidRDefault="00990680" w:rsidP="00DD5950">
            <w:pPr>
              <w:pBdr>
                <w:top w:val="nil"/>
                <w:left w:val="nil"/>
                <w:bottom w:val="nil"/>
                <w:right w:val="nil"/>
                <w:between w:val="nil"/>
              </w:pBdr>
              <w:rPr>
                <w:rFonts w:cs="Times New Roman"/>
                <w:sz w:val="20"/>
                <w:szCs w:val="20"/>
              </w:rPr>
            </w:pPr>
          </w:p>
        </w:tc>
        <w:tc>
          <w:tcPr>
            <w:tcW w:w="2555" w:type="dxa"/>
            <w:vMerge/>
          </w:tcPr>
          <w:p w14:paraId="14413A7E" w14:textId="77777777" w:rsidR="00990680" w:rsidRPr="0005374D" w:rsidRDefault="00990680" w:rsidP="00DD5950">
            <w:pPr>
              <w:pBdr>
                <w:top w:val="nil"/>
                <w:left w:val="nil"/>
                <w:bottom w:val="nil"/>
                <w:right w:val="nil"/>
                <w:between w:val="nil"/>
              </w:pBdr>
              <w:rPr>
                <w:rFonts w:cs="Times New Roman"/>
                <w:sz w:val="20"/>
                <w:szCs w:val="20"/>
              </w:rPr>
            </w:pPr>
          </w:p>
        </w:tc>
        <w:tc>
          <w:tcPr>
            <w:tcW w:w="1499" w:type="dxa"/>
            <w:vMerge/>
          </w:tcPr>
          <w:p w14:paraId="256DA4DA" w14:textId="77777777" w:rsidR="00990680" w:rsidRPr="0005374D" w:rsidRDefault="00990680" w:rsidP="00DD5950">
            <w:pPr>
              <w:pBdr>
                <w:top w:val="nil"/>
                <w:left w:val="nil"/>
                <w:bottom w:val="nil"/>
                <w:right w:val="nil"/>
                <w:between w:val="nil"/>
              </w:pBdr>
              <w:rPr>
                <w:rFonts w:cs="Times New Roman"/>
                <w:sz w:val="20"/>
                <w:szCs w:val="20"/>
              </w:rPr>
            </w:pPr>
          </w:p>
        </w:tc>
        <w:tc>
          <w:tcPr>
            <w:tcW w:w="1355" w:type="dxa"/>
          </w:tcPr>
          <w:p w14:paraId="34197BA9" w14:textId="77777777" w:rsidR="005B7D88" w:rsidRPr="0005374D" w:rsidRDefault="005B7D88" w:rsidP="00DD5950">
            <w:pPr>
              <w:ind w:firstLine="0"/>
              <w:jc w:val="center"/>
              <w:rPr>
                <w:rFonts w:cs="Times New Roman"/>
                <w:sz w:val="20"/>
                <w:szCs w:val="20"/>
              </w:rPr>
            </w:pPr>
            <w:bookmarkStart w:id="117" w:name="_heading=h.xvir7l" w:colFirst="0" w:colLast="0"/>
            <w:bookmarkEnd w:id="117"/>
          </w:p>
          <w:p w14:paraId="7A5A180F" w14:textId="6B90FBD1" w:rsidR="00990680" w:rsidRPr="0005374D" w:rsidRDefault="00990680" w:rsidP="00DD5950">
            <w:pPr>
              <w:ind w:firstLine="0"/>
              <w:jc w:val="center"/>
              <w:rPr>
                <w:rFonts w:cs="Times New Roman"/>
                <w:sz w:val="20"/>
                <w:szCs w:val="20"/>
              </w:rPr>
            </w:pPr>
            <w:r w:rsidRPr="0005374D">
              <w:rPr>
                <w:rFonts w:cs="Times New Roman"/>
                <w:sz w:val="20"/>
                <w:szCs w:val="20"/>
              </w:rPr>
              <w:t>Calidad de Ejecución</w:t>
            </w:r>
          </w:p>
        </w:tc>
        <w:tc>
          <w:tcPr>
            <w:tcW w:w="1287" w:type="dxa"/>
          </w:tcPr>
          <w:p w14:paraId="3E23A4C9" w14:textId="77777777" w:rsidR="005B7D88" w:rsidRPr="0005374D" w:rsidRDefault="005B7D88" w:rsidP="00DD5950">
            <w:pPr>
              <w:ind w:firstLine="0"/>
              <w:jc w:val="center"/>
              <w:rPr>
                <w:rFonts w:cs="Times New Roman"/>
                <w:sz w:val="20"/>
                <w:szCs w:val="20"/>
              </w:rPr>
            </w:pPr>
            <w:bookmarkStart w:id="118" w:name="_heading=h.3hv69ve" w:colFirst="0" w:colLast="0"/>
            <w:bookmarkEnd w:id="118"/>
          </w:p>
          <w:p w14:paraId="6D59E19F" w14:textId="711057F9" w:rsidR="00990680" w:rsidRPr="0005374D" w:rsidRDefault="00083E39" w:rsidP="00DD5950">
            <w:pPr>
              <w:ind w:firstLine="0"/>
              <w:jc w:val="center"/>
              <w:rPr>
                <w:rFonts w:cs="Times New Roman"/>
                <w:sz w:val="20"/>
                <w:szCs w:val="20"/>
              </w:rPr>
            </w:pPr>
            <w:r w:rsidRPr="0005374D">
              <w:rPr>
                <w:rFonts w:cs="Times New Roman"/>
                <w:sz w:val="20"/>
                <w:szCs w:val="20"/>
              </w:rPr>
              <w:t>Mejora constante aplicada</w:t>
            </w:r>
          </w:p>
        </w:tc>
      </w:tr>
      <w:tr w:rsidR="00990680" w:rsidRPr="0005374D" w14:paraId="32B3DFFE" w14:textId="77777777" w:rsidTr="00273078">
        <w:trPr>
          <w:trHeight w:val="68"/>
          <w:jc w:val="center"/>
        </w:trPr>
        <w:tc>
          <w:tcPr>
            <w:tcW w:w="2389" w:type="dxa"/>
            <w:vMerge/>
          </w:tcPr>
          <w:p w14:paraId="010C8E17" w14:textId="77777777" w:rsidR="00990680" w:rsidRPr="0005374D" w:rsidRDefault="00990680" w:rsidP="00DD5950">
            <w:pPr>
              <w:pBdr>
                <w:top w:val="nil"/>
                <w:left w:val="nil"/>
                <w:bottom w:val="nil"/>
                <w:right w:val="nil"/>
                <w:between w:val="nil"/>
              </w:pBdr>
              <w:rPr>
                <w:rFonts w:cs="Times New Roman"/>
                <w:sz w:val="20"/>
                <w:szCs w:val="20"/>
              </w:rPr>
            </w:pPr>
          </w:p>
        </w:tc>
        <w:tc>
          <w:tcPr>
            <w:tcW w:w="2389" w:type="dxa"/>
            <w:vMerge/>
          </w:tcPr>
          <w:p w14:paraId="59B3B802" w14:textId="77777777" w:rsidR="00990680" w:rsidRPr="0005374D" w:rsidRDefault="00990680" w:rsidP="00DD5950">
            <w:pPr>
              <w:pBdr>
                <w:top w:val="nil"/>
                <w:left w:val="nil"/>
                <w:bottom w:val="nil"/>
                <w:right w:val="nil"/>
                <w:between w:val="nil"/>
              </w:pBdr>
              <w:rPr>
                <w:rFonts w:cs="Times New Roman"/>
                <w:sz w:val="20"/>
                <w:szCs w:val="20"/>
              </w:rPr>
            </w:pPr>
          </w:p>
        </w:tc>
        <w:tc>
          <w:tcPr>
            <w:tcW w:w="2555" w:type="dxa"/>
            <w:vMerge w:val="restart"/>
            <w:vAlign w:val="center"/>
          </w:tcPr>
          <w:p w14:paraId="5EA712A5" w14:textId="3A0DF80F" w:rsidR="00990680" w:rsidRPr="0005374D" w:rsidRDefault="00990680" w:rsidP="00DD5950">
            <w:pPr>
              <w:ind w:firstLine="0"/>
              <w:jc w:val="left"/>
              <w:rPr>
                <w:rFonts w:cs="Times New Roman"/>
                <w:sz w:val="20"/>
                <w:szCs w:val="20"/>
              </w:rPr>
            </w:pPr>
            <w:bookmarkStart w:id="119" w:name="_heading=h.1x0gk37" w:colFirst="0" w:colLast="0"/>
            <w:bookmarkEnd w:id="119"/>
            <w:r w:rsidRPr="0005374D">
              <w:rPr>
                <w:rFonts w:cs="Times New Roman"/>
                <w:sz w:val="20"/>
                <w:szCs w:val="20"/>
              </w:rPr>
              <w:t>2. Identificar las metodologías más adecuadas y efectivas que puedan ser aplicadas en el Departamento de Contratos que labora para el Instituto Nacional Cardiopulmonar/Hospital “</w:t>
            </w:r>
            <w:r w:rsidR="00D051CD" w:rsidRPr="0005374D">
              <w:rPr>
                <w:rFonts w:cs="Times New Roman"/>
                <w:sz w:val="20"/>
                <w:szCs w:val="20"/>
              </w:rPr>
              <w:t>Del Tórax</w:t>
            </w:r>
            <w:r w:rsidRPr="0005374D">
              <w:rPr>
                <w:rFonts w:cs="Times New Roman"/>
                <w:sz w:val="20"/>
                <w:szCs w:val="20"/>
              </w:rPr>
              <w:t>”.</w:t>
            </w:r>
          </w:p>
        </w:tc>
        <w:tc>
          <w:tcPr>
            <w:tcW w:w="1499" w:type="dxa"/>
            <w:vMerge w:val="restart"/>
          </w:tcPr>
          <w:p w14:paraId="054080D7" w14:textId="77777777" w:rsidR="005B7D88" w:rsidRPr="0005374D" w:rsidRDefault="005B7D88" w:rsidP="00DD5950">
            <w:pPr>
              <w:ind w:firstLine="0"/>
              <w:rPr>
                <w:rFonts w:cs="Times New Roman"/>
                <w:sz w:val="20"/>
                <w:szCs w:val="20"/>
              </w:rPr>
            </w:pPr>
            <w:bookmarkStart w:id="120" w:name="_heading=h.4h042r0" w:colFirst="0" w:colLast="0"/>
            <w:bookmarkEnd w:id="120"/>
          </w:p>
          <w:p w14:paraId="61E00E49" w14:textId="77777777" w:rsidR="005B7D88" w:rsidRPr="0005374D" w:rsidRDefault="005B7D88" w:rsidP="00DD5950">
            <w:pPr>
              <w:ind w:firstLine="0"/>
              <w:rPr>
                <w:rFonts w:cs="Times New Roman"/>
                <w:sz w:val="20"/>
                <w:szCs w:val="20"/>
              </w:rPr>
            </w:pPr>
          </w:p>
          <w:p w14:paraId="482660EE" w14:textId="77777777" w:rsidR="00AD49E4" w:rsidRPr="0005374D" w:rsidRDefault="00AD49E4" w:rsidP="00DD5950">
            <w:pPr>
              <w:ind w:firstLine="0"/>
              <w:rPr>
                <w:rFonts w:cs="Times New Roman"/>
                <w:sz w:val="20"/>
                <w:szCs w:val="20"/>
              </w:rPr>
            </w:pPr>
          </w:p>
          <w:p w14:paraId="4A833B27" w14:textId="4B8AC666" w:rsidR="00990680" w:rsidRPr="0005374D" w:rsidRDefault="00AD49E4" w:rsidP="00DD5950">
            <w:pPr>
              <w:ind w:firstLine="0"/>
              <w:rPr>
                <w:rFonts w:cs="Times New Roman"/>
                <w:sz w:val="20"/>
                <w:szCs w:val="20"/>
              </w:rPr>
            </w:pPr>
            <w:r w:rsidRPr="0005374D">
              <w:rPr>
                <w:rFonts w:cs="Times New Roman"/>
                <w:sz w:val="20"/>
                <w:szCs w:val="20"/>
              </w:rPr>
              <w:t xml:space="preserve">    </w:t>
            </w:r>
            <w:r w:rsidR="00620F44" w:rsidRPr="0005374D">
              <w:rPr>
                <w:rFonts w:cs="Times New Roman"/>
                <w:sz w:val="20"/>
                <w:szCs w:val="20"/>
              </w:rPr>
              <w:t xml:space="preserve"> </w:t>
            </w:r>
            <w:r w:rsidRPr="0005374D">
              <w:rPr>
                <w:rFonts w:cs="Times New Roman"/>
                <w:sz w:val="20"/>
                <w:szCs w:val="20"/>
              </w:rPr>
              <w:t>Métodos</w:t>
            </w:r>
          </w:p>
        </w:tc>
        <w:tc>
          <w:tcPr>
            <w:tcW w:w="1355" w:type="dxa"/>
            <w:vAlign w:val="center"/>
          </w:tcPr>
          <w:p w14:paraId="1CC0DA82" w14:textId="77777777" w:rsidR="005B7D88" w:rsidRPr="0005374D" w:rsidRDefault="005B7D88" w:rsidP="00DD5950">
            <w:pPr>
              <w:ind w:firstLine="0"/>
              <w:jc w:val="center"/>
              <w:rPr>
                <w:rFonts w:cs="Times New Roman"/>
                <w:sz w:val="20"/>
                <w:szCs w:val="20"/>
              </w:rPr>
            </w:pPr>
            <w:bookmarkStart w:id="121" w:name="_heading=h.2w5ecyt" w:colFirst="0" w:colLast="0"/>
            <w:bookmarkEnd w:id="121"/>
          </w:p>
          <w:p w14:paraId="278120A2" w14:textId="50A9CA40" w:rsidR="00990680" w:rsidRPr="0005374D" w:rsidRDefault="00990680" w:rsidP="00DD5950">
            <w:pPr>
              <w:ind w:firstLine="0"/>
              <w:jc w:val="center"/>
              <w:rPr>
                <w:rFonts w:cs="Times New Roman"/>
                <w:sz w:val="20"/>
                <w:szCs w:val="20"/>
              </w:rPr>
            </w:pPr>
            <w:r w:rsidRPr="0005374D">
              <w:rPr>
                <w:rFonts w:cs="Times New Roman"/>
                <w:sz w:val="20"/>
                <w:szCs w:val="20"/>
              </w:rPr>
              <w:t>Innovación Tecnológica</w:t>
            </w:r>
          </w:p>
        </w:tc>
        <w:tc>
          <w:tcPr>
            <w:tcW w:w="1287" w:type="dxa"/>
            <w:vAlign w:val="center"/>
          </w:tcPr>
          <w:p w14:paraId="1FCDBC0C" w14:textId="1F8430C7" w:rsidR="00990680" w:rsidRPr="0005374D" w:rsidRDefault="00990680" w:rsidP="00DD5950">
            <w:pPr>
              <w:ind w:firstLine="0"/>
              <w:jc w:val="center"/>
              <w:rPr>
                <w:rFonts w:cs="Times New Roman"/>
                <w:sz w:val="20"/>
                <w:szCs w:val="20"/>
              </w:rPr>
            </w:pPr>
            <w:bookmarkStart w:id="122" w:name="_heading=h.1baon6m" w:colFirst="0" w:colLast="0"/>
            <w:bookmarkEnd w:id="122"/>
            <w:r w:rsidRPr="0005374D">
              <w:rPr>
                <w:rFonts w:cs="Times New Roman"/>
                <w:sz w:val="20"/>
                <w:szCs w:val="20"/>
              </w:rPr>
              <w:t xml:space="preserve">Integración </w:t>
            </w:r>
            <w:r w:rsidR="005B7D88" w:rsidRPr="0005374D">
              <w:rPr>
                <w:rFonts w:cs="Times New Roman"/>
                <w:sz w:val="20"/>
                <w:szCs w:val="20"/>
              </w:rPr>
              <w:t xml:space="preserve">    </w:t>
            </w:r>
            <w:r w:rsidRPr="0005374D">
              <w:rPr>
                <w:rFonts w:cs="Times New Roman"/>
                <w:sz w:val="20"/>
                <w:szCs w:val="20"/>
              </w:rPr>
              <w:t>de</w:t>
            </w:r>
            <w:r w:rsidR="005B7D88" w:rsidRPr="0005374D">
              <w:rPr>
                <w:rFonts w:cs="Times New Roman"/>
                <w:sz w:val="20"/>
                <w:szCs w:val="20"/>
              </w:rPr>
              <w:t xml:space="preserve"> </w:t>
            </w:r>
            <w:r w:rsidRPr="0005374D">
              <w:rPr>
                <w:rFonts w:cs="Times New Roman"/>
                <w:sz w:val="20"/>
                <w:szCs w:val="20"/>
              </w:rPr>
              <w:t>Tecnologías</w:t>
            </w:r>
          </w:p>
        </w:tc>
      </w:tr>
      <w:tr w:rsidR="00990680" w:rsidRPr="0005374D" w14:paraId="0F0FA447" w14:textId="77777777" w:rsidTr="00273078">
        <w:trPr>
          <w:trHeight w:val="134"/>
          <w:jc w:val="center"/>
        </w:trPr>
        <w:tc>
          <w:tcPr>
            <w:tcW w:w="2389" w:type="dxa"/>
            <w:vMerge/>
          </w:tcPr>
          <w:p w14:paraId="39A4DFA0" w14:textId="77777777" w:rsidR="00990680" w:rsidRPr="0005374D" w:rsidRDefault="00990680" w:rsidP="00DD5950">
            <w:pPr>
              <w:pBdr>
                <w:top w:val="nil"/>
                <w:left w:val="nil"/>
                <w:bottom w:val="nil"/>
                <w:right w:val="nil"/>
                <w:between w:val="nil"/>
              </w:pBdr>
              <w:rPr>
                <w:rFonts w:cs="Times New Roman"/>
                <w:sz w:val="20"/>
                <w:szCs w:val="20"/>
              </w:rPr>
            </w:pPr>
          </w:p>
        </w:tc>
        <w:tc>
          <w:tcPr>
            <w:tcW w:w="2389" w:type="dxa"/>
            <w:vMerge/>
          </w:tcPr>
          <w:p w14:paraId="0523DA7D" w14:textId="77777777" w:rsidR="00990680" w:rsidRPr="0005374D" w:rsidRDefault="00990680" w:rsidP="00DD5950">
            <w:pPr>
              <w:pBdr>
                <w:top w:val="nil"/>
                <w:left w:val="nil"/>
                <w:bottom w:val="nil"/>
                <w:right w:val="nil"/>
                <w:between w:val="nil"/>
              </w:pBdr>
              <w:rPr>
                <w:rFonts w:cs="Times New Roman"/>
                <w:sz w:val="20"/>
                <w:szCs w:val="20"/>
              </w:rPr>
            </w:pPr>
          </w:p>
        </w:tc>
        <w:tc>
          <w:tcPr>
            <w:tcW w:w="2555" w:type="dxa"/>
            <w:vMerge/>
          </w:tcPr>
          <w:p w14:paraId="4B81AD53" w14:textId="77777777" w:rsidR="00990680" w:rsidRPr="0005374D" w:rsidRDefault="00990680" w:rsidP="00DD5950">
            <w:pPr>
              <w:pBdr>
                <w:top w:val="nil"/>
                <w:left w:val="nil"/>
                <w:bottom w:val="nil"/>
                <w:right w:val="nil"/>
                <w:between w:val="nil"/>
              </w:pBdr>
              <w:rPr>
                <w:rFonts w:cs="Times New Roman"/>
                <w:sz w:val="20"/>
                <w:szCs w:val="20"/>
              </w:rPr>
            </w:pPr>
          </w:p>
        </w:tc>
        <w:tc>
          <w:tcPr>
            <w:tcW w:w="1499" w:type="dxa"/>
            <w:vMerge/>
          </w:tcPr>
          <w:p w14:paraId="48E320AB" w14:textId="77777777" w:rsidR="00990680" w:rsidRPr="0005374D" w:rsidRDefault="00990680" w:rsidP="00DD5950">
            <w:pPr>
              <w:pBdr>
                <w:top w:val="nil"/>
                <w:left w:val="nil"/>
                <w:bottom w:val="nil"/>
                <w:right w:val="nil"/>
                <w:between w:val="nil"/>
              </w:pBdr>
              <w:rPr>
                <w:rFonts w:cs="Times New Roman"/>
                <w:sz w:val="20"/>
                <w:szCs w:val="20"/>
              </w:rPr>
            </w:pPr>
          </w:p>
        </w:tc>
        <w:tc>
          <w:tcPr>
            <w:tcW w:w="1355" w:type="dxa"/>
            <w:vAlign w:val="center"/>
          </w:tcPr>
          <w:p w14:paraId="55422F01" w14:textId="77777777" w:rsidR="005B7D88" w:rsidRPr="0005374D" w:rsidRDefault="005B7D88" w:rsidP="00DD5950">
            <w:pPr>
              <w:ind w:firstLine="0"/>
              <w:jc w:val="center"/>
              <w:rPr>
                <w:rFonts w:cs="Times New Roman"/>
                <w:sz w:val="20"/>
                <w:szCs w:val="20"/>
              </w:rPr>
            </w:pPr>
            <w:bookmarkStart w:id="123" w:name="_heading=h.3vac5uf" w:colFirst="0" w:colLast="0"/>
            <w:bookmarkEnd w:id="123"/>
          </w:p>
          <w:p w14:paraId="4C691FF4" w14:textId="6153571F" w:rsidR="00990680" w:rsidRPr="0005374D" w:rsidRDefault="00990680" w:rsidP="00DD5950">
            <w:pPr>
              <w:ind w:firstLine="0"/>
              <w:jc w:val="center"/>
              <w:rPr>
                <w:rFonts w:cs="Times New Roman"/>
                <w:sz w:val="20"/>
                <w:szCs w:val="20"/>
              </w:rPr>
            </w:pPr>
            <w:r w:rsidRPr="0005374D">
              <w:rPr>
                <w:rFonts w:cs="Times New Roman"/>
                <w:sz w:val="20"/>
                <w:szCs w:val="20"/>
              </w:rPr>
              <w:t>Eficiencia Organizativa</w:t>
            </w:r>
          </w:p>
        </w:tc>
        <w:tc>
          <w:tcPr>
            <w:tcW w:w="1287" w:type="dxa"/>
            <w:vAlign w:val="center"/>
          </w:tcPr>
          <w:p w14:paraId="72B93406" w14:textId="77777777" w:rsidR="005B7D88" w:rsidRPr="0005374D" w:rsidRDefault="005B7D88" w:rsidP="00DD5950">
            <w:pPr>
              <w:ind w:firstLine="0"/>
              <w:jc w:val="center"/>
              <w:rPr>
                <w:rFonts w:cs="Times New Roman"/>
                <w:sz w:val="20"/>
                <w:szCs w:val="20"/>
              </w:rPr>
            </w:pPr>
            <w:bookmarkStart w:id="124" w:name="_heading=h.2afmg28" w:colFirst="0" w:colLast="0"/>
            <w:bookmarkEnd w:id="124"/>
          </w:p>
          <w:p w14:paraId="77FBB9B1" w14:textId="2D500AC0" w:rsidR="00990680" w:rsidRPr="0005374D" w:rsidRDefault="00990680" w:rsidP="00DD5950">
            <w:pPr>
              <w:ind w:firstLine="0"/>
              <w:jc w:val="center"/>
              <w:rPr>
                <w:rFonts w:cs="Times New Roman"/>
                <w:sz w:val="20"/>
                <w:szCs w:val="20"/>
              </w:rPr>
            </w:pPr>
            <w:r w:rsidRPr="0005374D">
              <w:rPr>
                <w:rFonts w:cs="Times New Roman"/>
                <w:sz w:val="20"/>
                <w:szCs w:val="20"/>
              </w:rPr>
              <w:t>Identificar cuellos de Botellas.</w:t>
            </w:r>
          </w:p>
        </w:tc>
      </w:tr>
      <w:tr w:rsidR="00990680" w:rsidRPr="0005374D" w14:paraId="4D3D8BC3" w14:textId="77777777" w:rsidTr="00273078">
        <w:trPr>
          <w:trHeight w:val="67"/>
          <w:jc w:val="center"/>
        </w:trPr>
        <w:tc>
          <w:tcPr>
            <w:tcW w:w="2389" w:type="dxa"/>
            <w:vMerge/>
          </w:tcPr>
          <w:p w14:paraId="661DFDB3" w14:textId="77777777" w:rsidR="00990680" w:rsidRPr="0005374D" w:rsidRDefault="00990680" w:rsidP="00DD5950">
            <w:pPr>
              <w:pBdr>
                <w:top w:val="nil"/>
                <w:left w:val="nil"/>
                <w:bottom w:val="nil"/>
                <w:right w:val="nil"/>
                <w:between w:val="nil"/>
              </w:pBdr>
              <w:rPr>
                <w:rFonts w:cs="Times New Roman"/>
                <w:sz w:val="20"/>
                <w:szCs w:val="20"/>
              </w:rPr>
            </w:pPr>
          </w:p>
        </w:tc>
        <w:tc>
          <w:tcPr>
            <w:tcW w:w="2389" w:type="dxa"/>
            <w:vMerge/>
            <w:vAlign w:val="center"/>
          </w:tcPr>
          <w:p w14:paraId="279AA7ED" w14:textId="77777777" w:rsidR="00990680" w:rsidRPr="0005374D" w:rsidRDefault="00990680" w:rsidP="00DD5950">
            <w:pPr>
              <w:pBdr>
                <w:top w:val="nil"/>
                <w:left w:val="nil"/>
                <w:bottom w:val="nil"/>
                <w:right w:val="nil"/>
                <w:between w:val="nil"/>
              </w:pBdr>
              <w:rPr>
                <w:rFonts w:cs="Times New Roman"/>
                <w:sz w:val="20"/>
                <w:szCs w:val="20"/>
              </w:rPr>
            </w:pPr>
          </w:p>
        </w:tc>
        <w:tc>
          <w:tcPr>
            <w:tcW w:w="2555" w:type="dxa"/>
            <w:vMerge w:val="restart"/>
          </w:tcPr>
          <w:p w14:paraId="6CF2B050" w14:textId="77777777" w:rsidR="00AD49E4" w:rsidRPr="0005374D" w:rsidRDefault="00AD49E4" w:rsidP="00DD5950">
            <w:pPr>
              <w:ind w:firstLine="0"/>
              <w:rPr>
                <w:rFonts w:cs="Times New Roman"/>
                <w:sz w:val="20"/>
                <w:szCs w:val="20"/>
              </w:rPr>
            </w:pPr>
          </w:p>
          <w:p w14:paraId="7328F826" w14:textId="482379CF" w:rsidR="00990680" w:rsidRPr="0005374D" w:rsidRDefault="00AD49E4" w:rsidP="00DD5950">
            <w:pPr>
              <w:ind w:firstLine="0"/>
              <w:rPr>
                <w:rFonts w:cs="Times New Roman"/>
                <w:sz w:val="20"/>
                <w:szCs w:val="20"/>
              </w:rPr>
            </w:pPr>
            <w:r w:rsidRPr="0005374D">
              <w:rPr>
                <w:rFonts w:cs="Times New Roman"/>
                <w:sz w:val="20"/>
                <w:szCs w:val="20"/>
              </w:rPr>
              <w:t xml:space="preserve">3. Diseñar una propuesta específica basada en la mejora de procesos con el </w:t>
            </w:r>
            <w:r w:rsidRPr="0005374D">
              <w:rPr>
                <w:rFonts w:cs="Times New Roman"/>
                <w:sz w:val="20"/>
                <w:szCs w:val="20"/>
              </w:rPr>
              <w:lastRenderedPageBreak/>
              <w:t>propósito de abordar las ineficiencias identificadas logrando la optimización de los procesos de pago del personal de contratos.</w:t>
            </w:r>
          </w:p>
        </w:tc>
        <w:tc>
          <w:tcPr>
            <w:tcW w:w="1499" w:type="dxa"/>
            <w:vMerge w:val="restart"/>
            <w:vAlign w:val="center"/>
          </w:tcPr>
          <w:p w14:paraId="2E0FE8A4" w14:textId="77777777" w:rsidR="00AD49E4" w:rsidRPr="0005374D" w:rsidRDefault="00AD49E4" w:rsidP="00DD5950">
            <w:pPr>
              <w:ind w:firstLine="0"/>
              <w:rPr>
                <w:rFonts w:cs="Times New Roman"/>
                <w:sz w:val="20"/>
                <w:szCs w:val="20"/>
              </w:rPr>
            </w:pPr>
            <w:bookmarkStart w:id="125" w:name="_heading=h.pkwqa1" w:colFirst="0" w:colLast="0"/>
            <w:bookmarkEnd w:id="125"/>
          </w:p>
          <w:p w14:paraId="05C4CDD5" w14:textId="1D8BCA67" w:rsidR="00990680" w:rsidRPr="0005374D" w:rsidRDefault="00620F44" w:rsidP="00DD5950">
            <w:pPr>
              <w:ind w:firstLine="0"/>
              <w:rPr>
                <w:rFonts w:cs="Times New Roman"/>
                <w:sz w:val="20"/>
                <w:szCs w:val="20"/>
              </w:rPr>
            </w:pPr>
            <w:r w:rsidRPr="0005374D">
              <w:rPr>
                <w:rFonts w:cs="Times New Roman"/>
                <w:sz w:val="20"/>
                <w:szCs w:val="20"/>
              </w:rPr>
              <w:t xml:space="preserve">  </w:t>
            </w:r>
            <w:r w:rsidR="00990680" w:rsidRPr="0005374D">
              <w:rPr>
                <w:rFonts w:cs="Times New Roman"/>
                <w:sz w:val="20"/>
                <w:szCs w:val="20"/>
              </w:rPr>
              <w:t>Optimización</w:t>
            </w:r>
          </w:p>
        </w:tc>
        <w:tc>
          <w:tcPr>
            <w:tcW w:w="1355" w:type="dxa"/>
            <w:vAlign w:val="center"/>
          </w:tcPr>
          <w:p w14:paraId="07637324" w14:textId="77777777" w:rsidR="00AD49E4" w:rsidRPr="0005374D" w:rsidRDefault="00AD49E4" w:rsidP="00DD5950">
            <w:pPr>
              <w:ind w:firstLine="0"/>
              <w:jc w:val="center"/>
              <w:rPr>
                <w:rFonts w:cs="Times New Roman"/>
                <w:sz w:val="20"/>
                <w:szCs w:val="20"/>
              </w:rPr>
            </w:pPr>
          </w:p>
          <w:p w14:paraId="6A1919F3" w14:textId="335CBA4A" w:rsidR="00990680" w:rsidRPr="0005374D" w:rsidRDefault="00990680" w:rsidP="00DD5950">
            <w:pPr>
              <w:ind w:firstLine="0"/>
              <w:jc w:val="center"/>
              <w:rPr>
                <w:rFonts w:cs="Times New Roman"/>
                <w:sz w:val="20"/>
                <w:szCs w:val="20"/>
              </w:rPr>
            </w:pPr>
            <w:r w:rsidRPr="0005374D">
              <w:rPr>
                <w:rFonts w:cs="Times New Roman"/>
                <w:sz w:val="20"/>
                <w:szCs w:val="20"/>
              </w:rPr>
              <w:t>Efectividad de</w:t>
            </w:r>
            <w:r w:rsidR="005B7D88" w:rsidRPr="0005374D">
              <w:rPr>
                <w:rFonts w:cs="Times New Roman"/>
                <w:sz w:val="20"/>
                <w:szCs w:val="20"/>
              </w:rPr>
              <w:t xml:space="preserve"> </w:t>
            </w:r>
            <w:r w:rsidRPr="0005374D">
              <w:rPr>
                <w:rFonts w:cs="Times New Roman"/>
                <w:sz w:val="20"/>
                <w:szCs w:val="20"/>
              </w:rPr>
              <w:t>la Propuesta</w:t>
            </w:r>
          </w:p>
        </w:tc>
        <w:tc>
          <w:tcPr>
            <w:tcW w:w="1287" w:type="dxa"/>
            <w:vAlign w:val="center"/>
          </w:tcPr>
          <w:p w14:paraId="2649BBDF" w14:textId="77777777" w:rsidR="00AD49E4" w:rsidRPr="0005374D" w:rsidRDefault="00AD49E4" w:rsidP="00DD5950">
            <w:pPr>
              <w:ind w:firstLine="0"/>
              <w:jc w:val="center"/>
              <w:rPr>
                <w:rFonts w:cs="Times New Roman"/>
                <w:sz w:val="20"/>
                <w:szCs w:val="20"/>
              </w:rPr>
            </w:pPr>
          </w:p>
          <w:p w14:paraId="60057A9C" w14:textId="45DE8A6C" w:rsidR="00990680" w:rsidRPr="0005374D" w:rsidRDefault="00083E39" w:rsidP="00DD5950">
            <w:pPr>
              <w:ind w:firstLine="0"/>
              <w:jc w:val="center"/>
              <w:rPr>
                <w:rFonts w:cs="Times New Roman"/>
                <w:sz w:val="20"/>
                <w:szCs w:val="20"/>
              </w:rPr>
            </w:pPr>
            <w:r w:rsidRPr="0005374D">
              <w:rPr>
                <w:rFonts w:cs="Times New Roman"/>
                <w:sz w:val="20"/>
                <w:szCs w:val="20"/>
              </w:rPr>
              <w:t>Generación de mejora continua.</w:t>
            </w:r>
          </w:p>
        </w:tc>
      </w:tr>
      <w:tr w:rsidR="00990680" w:rsidRPr="0005374D" w14:paraId="3AAD5C5C" w14:textId="77777777" w:rsidTr="00273078">
        <w:trPr>
          <w:trHeight w:val="68"/>
          <w:jc w:val="center"/>
        </w:trPr>
        <w:tc>
          <w:tcPr>
            <w:tcW w:w="2389" w:type="dxa"/>
            <w:vMerge/>
          </w:tcPr>
          <w:p w14:paraId="4D27908E" w14:textId="77777777" w:rsidR="00990680" w:rsidRPr="0005374D" w:rsidRDefault="00990680" w:rsidP="00DD5950">
            <w:pPr>
              <w:pBdr>
                <w:top w:val="nil"/>
                <w:left w:val="nil"/>
                <w:bottom w:val="nil"/>
                <w:right w:val="nil"/>
                <w:between w:val="nil"/>
              </w:pBdr>
              <w:rPr>
                <w:rFonts w:cs="Times New Roman"/>
                <w:sz w:val="20"/>
                <w:szCs w:val="20"/>
              </w:rPr>
            </w:pPr>
          </w:p>
        </w:tc>
        <w:tc>
          <w:tcPr>
            <w:tcW w:w="2389" w:type="dxa"/>
            <w:vMerge/>
            <w:vAlign w:val="center"/>
          </w:tcPr>
          <w:p w14:paraId="01E173D4" w14:textId="77777777" w:rsidR="00990680" w:rsidRPr="0005374D" w:rsidRDefault="00990680" w:rsidP="00DD5950">
            <w:pPr>
              <w:pBdr>
                <w:top w:val="nil"/>
                <w:left w:val="nil"/>
                <w:bottom w:val="nil"/>
                <w:right w:val="nil"/>
                <w:between w:val="nil"/>
              </w:pBdr>
              <w:rPr>
                <w:rFonts w:cs="Times New Roman"/>
                <w:sz w:val="20"/>
                <w:szCs w:val="20"/>
              </w:rPr>
            </w:pPr>
          </w:p>
        </w:tc>
        <w:tc>
          <w:tcPr>
            <w:tcW w:w="2555" w:type="dxa"/>
            <w:vMerge/>
          </w:tcPr>
          <w:p w14:paraId="41253022" w14:textId="77777777" w:rsidR="00990680" w:rsidRPr="0005374D" w:rsidRDefault="00990680" w:rsidP="00DD5950">
            <w:pPr>
              <w:pBdr>
                <w:top w:val="nil"/>
                <w:left w:val="nil"/>
                <w:bottom w:val="nil"/>
                <w:right w:val="nil"/>
                <w:between w:val="nil"/>
              </w:pBdr>
              <w:rPr>
                <w:rFonts w:cs="Times New Roman"/>
                <w:sz w:val="20"/>
                <w:szCs w:val="20"/>
              </w:rPr>
            </w:pPr>
          </w:p>
        </w:tc>
        <w:tc>
          <w:tcPr>
            <w:tcW w:w="1499" w:type="dxa"/>
            <w:vMerge/>
            <w:vAlign w:val="center"/>
          </w:tcPr>
          <w:p w14:paraId="4AB450F6" w14:textId="77777777" w:rsidR="00990680" w:rsidRPr="0005374D" w:rsidRDefault="00990680" w:rsidP="00DD5950">
            <w:pPr>
              <w:pBdr>
                <w:top w:val="nil"/>
                <w:left w:val="nil"/>
                <w:bottom w:val="nil"/>
                <w:right w:val="nil"/>
                <w:between w:val="nil"/>
              </w:pBdr>
              <w:rPr>
                <w:rFonts w:cs="Times New Roman"/>
                <w:sz w:val="20"/>
                <w:szCs w:val="20"/>
              </w:rPr>
            </w:pPr>
          </w:p>
        </w:tc>
        <w:tc>
          <w:tcPr>
            <w:tcW w:w="1355" w:type="dxa"/>
            <w:vAlign w:val="center"/>
          </w:tcPr>
          <w:p w14:paraId="0292B83A" w14:textId="77777777" w:rsidR="00990680" w:rsidRPr="0005374D" w:rsidRDefault="00990680" w:rsidP="00DD5950">
            <w:pPr>
              <w:ind w:firstLine="0"/>
              <w:jc w:val="center"/>
              <w:rPr>
                <w:rFonts w:cs="Times New Roman"/>
                <w:sz w:val="20"/>
                <w:szCs w:val="20"/>
              </w:rPr>
            </w:pPr>
            <w:r w:rsidRPr="0005374D">
              <w:rPr>
                <w:rFonts w:cs="Times New Roman"/>
                <w:sz w:val="20"/>
                <w:szCs w:val="20"/>
              </w:rPr>
              <w:t>Seguimiento y Evaluación</w:t>
            </w:r>
          </w:p>
        </w:tc>
        <w:tc>
          <w:tcPr>
            <w:tcW w:w="1287" w:type="dxa"/>
            <w:vAlign w:val="center"/>
          </w:tcPr>
          <w:p w14:paraId="51B227CA" w14:textId="77777777" w:rsidR="00990680" w:rsidRPr="0005374D" w:rsidRDefault="00990680" w:rsidP="00DD5950">
            <w:pPr>
              <w:ind w:firstLine="0"/>
              <w:jc w:val="center"/>
              <w:rPr>
                <w:rFonts w:cs="Times New Roman"/>
                <w:sz w:val="20"/>
                <w:szCs w:val="20"/>
              </w:rPr>
            </w:pPr>
            <w:bookmarkStart w:id="126" w:name="_heading=h.39kk8xu" w:colFirst="0" w:colLast="0"/>
            <w:bookmarkEnd w:id="126"/>
            <w:r w:rsidRPr="0005374D">
              <w:rPr>
                <w:rFonts w:cs="Times New Roman"/>
                <w:sz w:val="20"/>
                <w:szCs w:val="20"/>
              </w:rPr>
              <w:t>Evaluación periódica KPIS</w:t>
            </w:r>
          </w:p>
        </w:tc>
      </w:tr>
    </w:tbl>
    <w:p w14:paraId="51EE01FD" w14:textId="77777777" w:rsidR="00273078" w:rsidRPr="0005374D" w:rsidRDefault="00273078" w:rsidP="00990680">
      <w:pPr>
        <w:rPr>
          <w:b/>
          <w:sz w:val="20"/>
          <w:szCs w:val="20"/>
        </w:rPr>
      </w:pPr>
      <w:bookmarkStart w:id="127" w:name="_heading=h.34g0dwd" w:colFirst="0" w:colLast="0"/>
      <w:bookmarkStart w:id="128" w:name="_heading=h.1opuj5n" w:colFirst="0" w:colLast="0"/>
      <w:bookmarkEnd w:id="127"/>
      <w:bookmarkEnd w:id="128"/>
    </w:p>
    <w:p w14:paraId="17397A78" w14:textId="3311EE41" w:rsidR="00990680" w:rsidRPr="0005374D" w:rsidRDefault="00990680" w:rsidP="00990680">
      <w:pPr>
        <w:rPr>
          <w:b/>
          <w:bCs/>
          <w:sz w:val="20"/>
          <w:szCs w:val="20"/>
        </w:rPr>
        <w:sectPr w:rsidR="00990680" w:rsidRPr="0005374D" w:rsidSect="00F835E3">
          <w:pgSz w:w="15840" w:h="12240" w:orient="landscape"/>
          <w:pgMar w:top="1440" w:right="1440" w:bottom="1440" w:left="1440" w:header="709" w:footer="709" w:gutter="0"/>
          <w:cols w:space="720"/>
        </w:sectPr>
      </w:pPr>
      <w:r w:rsidRPr="0005374D">
        <w:rPr>
          <w:b/>
          <w:bCs/>
          <w:sz w:val="20"/>
          <w:szCs w:val="20"/>
        </w:rPr>
        <w:t>Fuente: (Elaboración Propia, 2023)</w:t>
      </w:r>
    </w:p>
    <w:p w14:paraId="131C0438" w14:textId="609B7DA2" w:rsidR="00990680" w:rsidRPr="0005374D" w:rsidRDefault="00DD5950" w:rsidP="009F5001">
      <w:pPr>
        <w:pStyle w:val="Ttulo3"/>
      </w:pPr>
      <w:bookmarkStart w:id="129" w:name="_Toc153755702"/>
      <w:bookmarkStart w:id="130" w:name="_Toc158559841"/>
      <w:r w:rsidRPr="0005374D">
        <w:lastRenderedPageBreak/>
        <w:t xml:space="preserve">3.1.2 </w:t>
      </w:r>
      <w:r w:rsidR="00990680" w:rsidRPr="0005374D">
        <w:t xml:space="preserve">ESQUEMA DE VARIABLES DE </w:t>
      </w:r>
      <w:sdt>
        <w:sdtPr>
          <w:tag w:val="goog_rdk_38"/>
          <w:id w:val="474880139"/>
        </w:sdtPr>
        <w:sdtContent/>
      </w:sdt>
      <w:r w:rsidR="00990680" w:rsidRPr="0005374D">
        <w:t>ESTUDIO</w:t>
      </w:r>
      <w:bookmarkEnd w:id="129"/>
      <w:bookmarkEnd w:id="130"/>
    </w:p>
    <w:p w14:paraId="34DA9BC8" w14:textId="260C2421" w:rsidR="00990680" w:rsidRPr="0005374D" w:rsidRDefault="007A7479" w:rsidP="00990680">
      <w:pPr>
        <w:pBdr>
          <w:top w:val="nil"/>
          <w:left w:val="nil"/>
          <w:bottom w:val="nil"/>
          <w:right w:val="nil"/>
          <w:between w:val="nil"/>
        </w:pBdr>
        <w:spacing w:after="120"/>
        <w:ind w:firstLine="720"/>
        <w:rPr>
          <w:rFonts w:eastAsia="Times New Roman" w:cs="Times New Roman"/>
          <w:color w:val="000000"/>
          <w:szCs w:val="24"/>
        </w:rPr>
      </w:pPr>
      <w:r w:rsidRPr="0005374D">
        <w:rPr>
          <w:noProof/>
        </w:rPr>
        <w:drawing>
          <wp:anchor distT="0" distB="0" distL="114300" distR="114300" simplePos="0" relativeHeight="251748352" behindDoc="0" locked="0" layoutInCell="1" allowOverlap="1" wp14:anchorId="0E5D08C7" wp14:editId="136518EF">
            <wp:simplePos x="0" y="0"/>
            <wp:positionH relativeFrom="column">
              <wp:posOffset>13970</wp:posOffset>
            </wp:positionH>
            <wp:positionV relativeFrom="paragraph">
              <wp:posOffset>314325</wp:posOffset>
            </wp:positionV>
            <wp:extent cx="5943600" cy="5217795"/>
            <wp:effectExtent l="0" t="0" r="0" b="190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5217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1161D8" w14:textId="4E838181" w:rsidR="00990680" w:rsidRPr="0005374D" w:rsidRDefault="0057634C" w:rsidP="0057634C">
      <w:pPr>
        <w:pBdr>
          <w:top w:val="nil"/>
          <w:left w:val="nil"/>
          <w:bottom w:val="nil"/>
          <w:right w:val="nil"/>
          <w:between w:val="nil"/>
        </w:pBdr>
        <w:spacing w:after="120"/>
        <w:ind w:firstLine="720"/>
        <w:rPr>
          <w:rFonts w:eastAsia="Times New Roman" w:cs="Times New Roman"/>
          <w:color w:val="000000"/>
          <w:szCs w:val="24"/>
        </w:rPr>
      </w:pPr>
      <w:r w:rsidRPr="0005374D">
        <w:rPr>
          <w:noProof/>
        </w:rPr>
        <mc:AlternateContent>
          <mc:Choice Requires="wps">
            <w:drawing>
              <wp:anchor distT="0" distB="0" distL="114300" distR="114300" simplePos="0" relativeHeight="251750400" behindDoc="0" locked="0" layoutInCell="1" allowOverlap="1" wp14:anchorId="391EA1D5" wp14:editId="54698A33">
                <wp:simplePos x="0" y="0"/>
                <wp:positionH relativeFrom="column">
                  <wp:posOffset>-404495</wp:posOffset>
                </wp:positionH>
                <wp:positionV relativeFrom="paragraph">
                  <wp:posOffset>5615940</wp:posOffset>
                </wp:positionV>
                <wp:extent cx="5943600" cy="635"/>
                <wp:effectExtent l="0" t="0" r="0" b="12065"/>
                <wp:wrapSquare wrapText="bothSides"/>
                <wp:docPr id="1798675142"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604880BA" w14:textId="209BEB6C" w:rsidR="00390E0D" w:rsidRPr="007A7479" w:rsidRDefault="00390E0D" w:rsidP="0057634C">
                            <w:pPr>
                              <w:pStyle w:val="Descripcin"/>
                              <w:rPr>
                                <w:b/>
                                <w:bCs/>
                                <w:i w:val="0"/>
                                <w:iCs w:val="0"/>
                                <w:noProof/>
                                <w:color w:val="auto"/>
                                <w:sz w:val="24"/>
                                <w:szCs w:val="24"/>
                              </w:rPr>
                            </w:pPr>
                            <w:bookmarkStart w:id="131" w:name="_Toc155545853"/>
                            <w:r w:rsidRPr="007A7479">
                              <w:rPr>
                                <w:b/>
                                <w:bCs/>
                                <w:i w:val="0"/>
                                <w:iCs w:val="0"/>
                                <w:color w:val="auto"/>
                                <w:sz w:val="24"/>
                                <w:szCs w:val="24"/>
                              </w:rPr>
                              <w:t xml:space="preserve">Figura </w:t>
                            </w:r>
                            <w:r w:rsidRPr="007A7479">
                              <w:rPr>
                                <w:b/>
                                <w:bCs/>
                                <w:i w:val="0"/>
                                <w:iCs w:val="0"/>
                                <w:color w:val="auto"/>
                                <w:sz w:val="24"/>
                                <w:szCs w:val="24"/>
                              </w:rPr>
                              <w:fldChar w:fldCharType="begin"/>
                            </w:r>
                            <w:r w:rsidRPr="007A7479">
                              <w:rPr>
                                <w:b/>
                                <w:bCs/>
                                <w:i w:val="0"/>
                                <w:iCs w:val="0"/>
                                <w:color w:val="auto"/>
                                <w:sz w:val="24"/>
                                <w:szCs w:val="24"/>
                              </w:rPr>
                              <w:instrText xml:space="preserve"> SEQ Figura \* ARABIC </w:instrText>
                            </w:r>
                            <w:r w:rsidRPr="007A7479">
                              <w:rPr>
                                <w:b/>
                                <w:bCs/>
                                <w:i w:val="0"/>
                                <w:iCs w:val="0"/>
                                <w:color w:val="auto"/>
                                <w:sz w:val="24"/>
                                <w:szCs w:val="24"/>
                              </w:rPr>
                              <w:fldChar w:fldCharType="separate"/>
                            </w:r>
                            <w:r w:rsidR="00A67900">
                              <w:rPr>
                                <w:b/>
                                <w:bCs/>
                                <w:i w:val="0"/>
                                <w:iCs w:val="0"/>
                                <w:noProof/>
                                <w:color w:val="auto"/>
                                <w:sz w:val="24"/>
                                <w:szCs w:val="24"/>
                              </w:rPr>
                              <w:t>9</w:t>
                            </w:r>
                            <w:r w:rsidRPr="007A7479">
                              <w:rPr>
                                <w:b/>
                                <w:bCs/>
                                <w:i w:val="0"/>
                                <w:iCs w:val="0"/>
                                <w:color w:val="auto"/>
                                <w:sz w:val="24"/>
                                <w:szCs w:val="24"/>
                              </w:rPr>
                              <w:fldChar w:fldCharType="end"/>
                            </w:r>
                            <w:r w:rsidRPr="007A7479">
                              <w:rPr>
                                <w:b/>
                                <w:bCs/>
                                <w:i w:val="0"/>
                                <w:iCs w:val="0"/>
                                <w:color w:val="auto"/>
                                <w:sz w:val="24"/>
                                <w:szCs w:val="24"/>
                              </w:rPr>
                              <w:t>. Esquema de Variables de Estudio</w:t>
                            </w:r>
                            <w:bookmarkEnd w:id="1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1EA1D5" id="_x0000_s1033" type="#_x0000_t202" style="position:absolute;left:0;text-align:left;margin-left:-31.85pt;margin-top:442.2pt;width:468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" stroked="f">
                <v:textbox style="mso-fit-shape-to-text:t" inset="0,0,0,0">
                  <w:txbxContent>
                    <w:p w14:paraId="604880BA" w14:textId="209BEB6C" w:rsidR="00390E0D" w:rsidRPr="007A7479" w:rsidRDefault="00390E0D" w:rsidP="0057634C">
                      <w:pPr>
                        <w:pStyle w:val="Descripcin"/>
                        <w:rPr>
                          <w:b/>
                          <w:bCs/>
                          <w:i w:val="0"/>
                          <w:iCs w:val="0"/>
                          <w:noProof/>
                          <w:color w:val="auto"/>
                          <w:sz w:val="24"/>
                          <w:szCs w:val="24"/>
                        </w:rPr>
                      </w:pPr>
                      <w:bookmarkStart w:id="138" w:name="_Toc155545853"/>
                      <w:r w:rsidRPr="007A7479">
                        <w:rPr>
                          <w:b/>
                          <w:bCs/>
                          <w:i w:val="0"/>
                          <w:iCs w:val="0"/>
                          <w:color w:val="auto"/>
                          <w:sz w:val="24"/>
                          <w:szCs w:val="24"/>
                        </w:rPr>
                        <w:t xml:space="preserve">Figura </w:t>
                      </w:r>
                      <w:r w:rsidRPr="007A7479">
                        <w:rPr>
                          <w:b/>
                          <w:bCs/>
                          <w:i w:val="0"/>
                          <w:iCs w:val="0"/>
                          <w:color w:val="auto"/>
                          <w:sz w:val="24"/>
                          <w:szCs w:val="24"/>
                        </w:rPr>
                        <w:fldChar w:fldCharType="begin"/>
                      </w:r>
                      <w:r w:rsidRPr="007A7479">
                        <w:rPr>
                          <w:b/>
                          <w:bCs/>
                          <w:i w:val="0"/>
                          <w:iCs w:val="0"/>
                          <w:color w:val="auto"/>
                          <w:sz w:val="24"/>
                          <w:szCs w:val="24"/>
                        </w:rPr>
                        <w:instrText xml:space="preserve"> SEQ Figura \* ARABIC </w:instrText>
                      </w:r>
                      <w:r w:rsidRPr="007A7479">
                        <w:rPr>
                          <w:b/>
                          <w:bCs/>
                          <w:i w:val="0"/>
                          <w:iCs w:val="0"/>
                          <w:color w:val="auto"/>
                          <w:sz w:val="24"/>
                          <w:szCs w:val="24"/>
                        </w:rPr>
                        <w:fldChar w:fldCharType="separate"/>
                      </w:r>
                      <w:r w:rsidR="00A67900">
                        <w:rPr>
                          <w:b/>
                          <w:bCs/>
                          <w:i w:val="0"/>
                          <w:iCs w:val="0"/>
                          <w:noProof/>
                          <w:color w:val="auto"/>
                          <w:sz w:val="24"/>
                          <w:szCs w:val="24"/>
                        </w:rPr>
                        <w:t>9</w:t>
                      </w:r>
                      <w:r w:rsidRPr="007A7479">
                        <w:rPr>
                          <w:b/>
                          <w:bCs/>
                          <w:i w:val="0"/>
                          <w:iCs w:val="0"/>
                          <w:color w:val="auto"/>
                          <w:sz w:val="24"/>
                          <w:szCs w:val="24"/>
                        </w:rPr>
                        <w:fldChar w:fldCharType="end"/>
                      </w:r>
                      <w:r w:rsidRPr="007A7479">
                        <w:rPr>
                          <w:b/>
                          <w:bCs/>
                          <w:i w:val="0"/>
                          <w:iCs w:val="0"/>
                          <w:color w:val="auto"/>
                          <w:sz w:val="24"/>
                          <w:szCs w:val="24"/>
                        </w:rPr>
                        <w:t>. Esquema de Variables de Estudio</w:t>
                      </w:r>
                      <w:bookmarkEnd w:id="138"/>
                    </w:p>
                  </w:txbxContent>
                </v:textbox>
                <w10:wrap type="square"/>
              </v:shape>
            </w:pict>
          </mc:Fallback>
        </mc:AlternateContent>
      </w:r>
    </w:p>
    <w:p w14:paraId="6B977D3A" w14:textId="77777777" w:rsidR="00990680" w:rsidRPr="0005374D" w:rsidRDefault="00990680" w:rsidP="0087554D">
      <w:pPr>
        <w:pBdr>
          <w:top w:val="nil"/>
          <w:left w:val="nil"/>
          <w:bottom w:val="nil"/>
          <w:right w:val="nil"/>
          <w:between w:val="nil"/>
        </w:pBdr>
        <w:ind w:firstLine="0"/>
        <w:rPr>
          <w:rFonts w:eastAsia="Times New Roman" w:cs="Times New Roman"/>
          <w:b/>
          <w:bCs/>
          <w:color w:val="000000"/>
          <w:sz w:val="20"/>
          <w:szCs w:val="20"/>
        </w:rPr>
        <w:sectPr w:rsidR="00990680" w:rsidRPr="0005374D" w:rsidSect="00F835E3">
          <w:pgSz w:w="12240" w:h="15840"/>
          <w:pgMar w:top="1440" w:right="1440" w:bottom="1440" w:left="1440" w:header="709" w:footer="709" w:gutter="0"/>
          <w:cols w:space="720"/>
        </w:sectPr>
      </w:pPr>
      <w:bookmarkStart w:id="132" w:name="_heading=h.48pi1tg" w:colFirst="0" w:colLast="0"/>
      <w:bookmarkStart w:id="133" w:name="_Hlk152901923"/>
      <w:bookmarkEnd w:id="132"/>
      <w:r w:rsidRPr="0005374D">
        <w:rPr>
          <w:rFonts w:eastAsia="Times New Roman" w:cs="Times New Roman"/>
          <w:b/>
          <w:bCs/>
          <w:color w:val="000000"/>
          <w:sz w:val="20"/>
          <w:szCs w:val="20"/>
        </w:rPr>
        <w:t>Fuente: (Elaboración Propia, 2022)</w:t>
      </w:r>
    </w:p>
    <w:bookmarkEnd w:id="133"/>
    <w:p w14:paraId="2DAC1CBF"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76E8AA41" w14:textId="6FE7B3B2" w:rsidR="00273078" w:rsidRPr="0005374D" w:rsidRDefault="005B7D88" w:rsidP="0087554D">
      <w:pPr>
        <w:pStyle w:val="Ttulo3"/>
      </w:pPr>
      <w:bookmarkStart w:id="134" w:name="_heading=h.49x2ik5" w:colFirst="0" w:colLast="0"/>
      <w:bookmarkEnd w:id="134"/>
      <w:r w:rsidRPr="0005374D">
        <w:t xml:space="preserve">         </w:t>
      </w:r>
      <w:bookmarkStart w:id="135" w:name="_Toc153755703"/>
      <w:bookmarkStart w:id="136" w:name="_Toc158559842"/>
      <w:r w:rsidRPr="0005374D">
        <w:t>3.1.</w:t>
      </w:r>
      <w:r w:rsidR="00DD5950" w:rsidRPr="0005374D">
        <w:t>3</w:t>
      </w:r>
      <w:r w:rsidR="00990680" w:rsidRPr="0005374D">
        <w:t xml:space="preserve">  </w:t>
      </w:r>
      <w:sdt>
        <w:sdtPr>
          <w:tag w:val="goog_rdk_39"/>
          <w:id w:val="1740984778"/>
        </w:sdtPr>
        <w:sdtContent/>
      </w:sdt>
      <w:r w:rsidR="00990680" w:rsidRPr="0005374D">
        <w:t xml:space="preserve">OPERACIONALIZACIÓN DE LAS </w:t>
      </w:r>
      <w:sdt>
        <w:sdtPr>
          <w:tag w:val="goog_rdk_40"/>
          <w:id w:val="5573516"/>
        </w:sdtPr>
        <w:sdtContent/>
      </w:sdt>
      <w:r w:rsidR="00990680" w:rsidRPr="0005374D">
        <w:t>VARIABLES</w:t>
      </w:r>
      <w:bookmarkEnd w:id="135"/>
      <w:bookmarkEnd w:id="136"/>
    </w:p>
    <w:p w14:paraId="03B8206E" w14:textId="19780B5D" w:rsidR="00273078" w:rsidRPr="0005374D" w:rsidRDefault="00273078" w:rsidP="00273078">
      <w:pPr>
        <w:pStyle w:val="Descripcin"/>
        <w:keepNext/>
        <w:rPr>
          <w:rFonts w:cs="Times New Roman"/>
          <w:b/>
          <w:bCs/>
          <w:i w:val="0"/>
          <w:iCs w:val="0"/>
          <w:color w:val="auto"/>
          <w:sz w:val="24"/>
          <w:szCs w:val="24"/>
        </w:rPr>
      </w:pPr>
      <w:bookmarkStart w:id="137" w:name="_Toc158559926"/>
      <w:r w:rsidRPr="0005374D">
        <w:rPr>
          <w:rFonts w:cs="Times New Roman"/>
          <w:b/>
          <w:bCs/>
          <w:i w:val="0"/>
          <w:iCs w:val="0"/>
          <w:color w:val="auto"/>
          <w:sz w:val="24"/>
          <w:szCs w:val="24"/>
        </w:rPr>
        <w:t xml:space="preserve">Tabla </w:t>
      </w:r>
      <w:r w:rsidRPr="0005374D">
        <w:rPr>
          <w:rFonts w:cs="Times New Roman"/>
          <w:b/>
          <w:bCs/>
          <w:i w:val="0"/>
          <w:iCs w:val="0"/>
          <w:color w:val="auto"/>
          <w:sz w:val="24"/>
          <w:szCs w:val="24"/>
        </w:rPr>
        <w:fldChar w:fldCharType="begin"/>
      </w:r>
      <w:r w:rsidRPr="0005374D">
        <w:rPr>
          <w:rFonts w:cs="Times New Roman"/>
          <w:b/>
          <w:bCs/>
          <w:i w:val="0"/>
          <w:iCs w:val="0"/>
          <w:color w:val="auto"/>
          <w:sz w:val="24"/>
          <w:szCs w:val="24"/>
        </w:rPr>
        <w:instrText xml:space="preserve"> SEQ Tabla \* ARABIC </w:instrText>
      </w:r>
      <w:r w:rsidRPr="0005374D">
        <w:rPr>
          <w:rFonts w:cs="Times New Roman"/>
          <w:b/>
          <w:bCs/>
          <w:i w:val="0"/>
          <w:iCs w:val="0"/>
          <w:color w:val="auto"/>
          <w:sz w:val="24"/>
          <w:szCs w:val="24"/>
        </w:rPr>
        <w:fldChar w:fldCharType="separate"/>
      </w:r>
      <w:r w:rsidR="00A67900" w:rsidRPr="0005374D">
        <w:rPr>
          <w:rFonts w:cs="Times New Roman"/>
          <w:b/>
          <w:bCs/>
          <w:i w:val="0"/>
          <w:iCs w:val="0"/>
          <w:noProof/>
          <w:color w:val="auto"/>
          <w:sz w:val="24"/>
          <w:szCs w:val="24"/>
        </w:rPr>
        <w:t>2</w:t>
      </w:r>
      <w:r w:rsidRPr="0005374D">
        <w:rPr>
          <w:rFonts w:cs="Times New Roman"/>
          <w:b/>
          <w:bCs/>
          <w:i w:val="0"/>
          <w:iCs w:val="0"/>
          <w:color w:val="auto"/>
          <w:sz w:val="24"/>
          <w:szCs w:val="24"/>
        </w:rPr>
        <w:fldChar w:fldCharType="end"/>
      </w:r>
      <w:r w:rsidRPr="0005374D">
        <w:rPr>
          <w:rFonts w:cs="Times New Roman"/>
          <w:b/>
          <w:bCs/>
          <w:i w:val="0"/>
          <w:iCs w:val="0"/>
          <w:color w:val="auto"/>
          <w:sz w:val="24"/>
          <w:szCs w:val="24"/>
        </w:rPr>
        <w:t>. Operacional de Variables</w:t>
      </w:r>
      <w:bookmarkEnd w:id="137"/>
    </w:p>
    <w:tbl>
      <w:tblPr>
        <w:tblW w:w="119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82"/>
        <w:gridCol w:w="3316"/>
        <w:gridCol w:w="3261"/>
        <w:gridCol w:w="1617"/>
        <w:gridCol w:w="1935"/>
      </w:tblGrid>
      <w:tr w:rsidR="00990680" w:rsidRPr="0005374D" w14:paraId="3E7B89E3" w14:textId="77777777" w:rsidTr="00480AFD">
        <w:trPr>
          <w:trHeight w:val="437"/>
          <w:jc w:val="center"/>
        </w:trPr>
        <w:tc>
          <w:tcPr>
            <w:tcW w:w="1782" w:type="dxa"/>
            <w:shd w:val="clear" w:color="auto" w:fill="002060"/>
            <w:vAlign w:val="center"/>
          </w:tcPr>
          <w:p w14:paraId="70A88239" w14:textId="7CB37A0B" w:rsidR="00990680" w:rsidRPr="0005374D" w:rsidRDefault="00990680" w:rsidP="00480AFD">
            <w:pPr>
              <w:pStyle w:val="Sinespaciado1"/>
              <w:jc w:val="center"/>
              <w:rPr>
                <w:szCs w:val="24"/>
              </w:rPr>
            </w:pPr>
            <w:bookmarkStart w:id="138" w:name="_Toc153755704"/>
            <w:r w:rsidRPr="0005374D">
              <w:rPr>
                <w:szCs w:val="24"/>
              </w:rPr>
              <w:t>Variable</w:t>
            </w:r>
            <w:bookmarkEnd w:id="138"/>
          </w:p>
        </w:tc>
        <w:tc>
          <w:tcPr>
            <w:tcW w:w="3316" w:type="dxa"/>
            <w:shd w:val="clear" w:color="auto" w:fill="002060"/>
            <w:vAlign w:val="center"/>
          </w:tcPr>
          <w:p w14:paraId="0B98C5AA" w14:textId="34D0E875" w:rsidR="00990680" w:rsidRPr="0005374D" w:rsidRDefault="00990680" w:rsidP="00480AFD">
            <w:pPr>
              <w:pStyle w:val="Sinespaciado1"/>
              <w:jc w:val="center"/>
              <w:rPr>
                <w:szCs w:val="24"/>
              </w:rPr>
            </w:pPr>
            <w:bookmarkStart w:id="139" w:name="_Toc153755705"/>
            <w:r w:rsidRPr="0005374D">
              <w:rPr>
                <w:szCs w:val="24"/>
              </w:rPr>
              <w:t>Definición Conceptual</w:t>
            </w:r>
            <w:bookmarkEnd w:id="139"/>
          </w:p>
        </w:tc>
        <w:tc>
          <w:tcPr>
            <w:tcW w:w="3261" w:type="dxa"/>
            <w:shd w:val="clear" w:color="auto" w:fill="002060"/>
            <w:vAlign w:val="center"/>
          </w:tcPr>
          <w:p w14:paraId="7EE3AF18" w14:textId="0E06B57D" w:rsidR="00990680" w:rsidRPr="0005374D" w:rsidRDefault="00480AFD" w:rsidP="00480AFD">
            <w:pPr>
              <w:pStyle w:val="Sinespaciado1"/>
              <w:jc w:val="center"/>
              <w:rPr>
                <w:szCs w:val="24"/>
              </w:rPr>
            </w:pPr>
            <w:r w:rsidRPr="0005374D">
              <w:rPr>
                <w:szCs w:val="24"/>
              </w:rPr>
              <w:t>Definición Operacional</w:t>
            </w:r>
          </w:p>
        </w:tc>
        <w:tc>
          <w:tcPr>
            <w:tcW w:w="1617" w:type="dxa"/>
            <w:shd w:val="clear" w:color="auto" w:fill="002060"/>
            <w:vAlign w:val="center"/>
          </w:tcPr>
          <w:p w14:paraId="7FC12F97" w14:textId="72FEF0FC" w:rsidR="00990680" w:rsidRPr="0005374D" w:rsidRDefault="00990680" w:rsidP="00480AFD">
            <w:pPr>
              <w:pStyle w:val="Sinespaciado1"/>
              <w:jc w:val="center"/>
              <w:rPr>
                <w:szCs w:val="24"/>
              </w:rPr>
            </w:pPr>
            <w:bookmarkStart w:id="140" w:name="_Toc153755707"/>
            <w:r w:rsidRPr="0005374D">
              <w:rPr>
                <w:szCs w:val="24"/>
              </w:rPr>
              <w:t>Dimensiones</w:t>
            </w:r>
            <w:bookmarkEnd w:id="140"/>
          </w:p>
        </w:tc>
        <w:tc>
          <w:tcPr>
            <w:tcW w:w="1935" w:type="dxa"/>
            <w:shd w:val="clear" w:color="auto" w:fill="002060"/>
            <w:vAlign w:val="center"/>
          </w:tcPr>
          <w:p w14:paraId="314BA812" w14:textId="470A5901" w:rsidR="00990680" w:rsidRPr="0005374D" w:rsidRDefault="00990680" w:rsidP="00480AFD">
            <w:pPr>
              <w:pStyle w:val="Sinespaciado1"/>
              <w:jc w:val="center"/>
              <w:rPr>
                <w:szCs w:val="24"/>
              </w:rPr>
            </w:pPr>
            <w:bookmarkStart w:id="141" w:name="_Toc153755708"/>
            <w:r w:rsidRPr="0005374D">
              <w:rPr>
                <w:szCs w:val="24"/>
              </w:rPr>
              <w:t>Ítems</w:t>
            </w:r>
            <w:bookmarkEnd w:id="141"/>
          </w:p>
        </w:tc>
      </w:tr>
      <w:tr w:rsidR="00990680" w:rsidRPr="0005374D" w14:paraId="417F4018" w14:textId="77777777" w:rsidTr="00480AFD">
        <w:trPr>
          <w:trHeight w:val="891"/>
          <w:jc w:val="center"/>
        </w:trPr>
        <w:tc>
          <w:tcPr>
            <w:tcW w:w="1782" w:type="dxa"/>
            <w:vMerge w:val="restart"/>
            <w:vAlign w:val="center"/>
          </w:tcPr>
          <w:p w14:paraId="2465B105" w14:textId="57FF7873" w:rsidR="00990680" w:rsidRPr="0005374D" w:rsidRDefault="00B71F37" w:rsidP="00B71F37">
            <w:pPr>
              <w:spacing w:line="240" w:lineRule="auto"/>
              <w:ind w:firstLine="0"/>
              <w:rPr>
                <w:sz w:val="20"/>
                <w:szCs w:val="20"/>
              </w:rPr>
            </w:pPr>
            <w:r w:rsidRPr="0005374D">
              <w:rPr>
                <w:sz w:val="20"/>
                <w:szCs w:val="20"/>
              </w:rPr>
              <w:t xml:space="preserve">     </w:t>
            </w:r>
            <w:r w:rsidR="00990680" w:rsidRPr="0005374D">
              <w:rPr>
                <w:sz w:val="20"/>
                <w:szCs w:val="20"/>
              </w:rPr>
              <w:t>Procesos</w:t>
            </w:r>
          </w:p>
        </w:tc>
        <w:tc>
          <w:tcPr>
            <w:tcW w:w="3316" w:type="dxa"/>
            <w:vMerge w:val="restart"/>
          </w:tcPr>
          <w:p w14:paraId="6C44C157" w14:textId="1C174183" w:rsidR="00990680" w:rsidRPr="0005374D" w:rsidRDefault="00990680" w:rsidP="00B71F37">
            <w:pPr>
              <w:spacing w:line="240" w:lineRule="auto"/>
              <w:ind w:firstLine="0"/>
              <w:rPr>
                <w:sz w:val="20"/>
                <w:szCs w:val="20"/>
              </w:rPr>
            </w:pPr>
            <w:r w:rsidRPr="0005374D">
              <w:rPr>
                <w:sz w:val="20"/>
                <w:szCs w:val="20"/>
              </w:rPr>
              <w:t>Se refieren a las secuencias de actividades y operaciones interrelacionadas que se llevan a cabo en el Departamento de Contratos del Instituto Nacional Cardiopulmonar/Hospital "</w:t>
            </w:r>
            <w:r w:rsidR="00D051CD" w:rsidRPr="0005374D">
              <w:rPr>
                <w:sz w:val="20"/>
                <w:szCs w:val="20"/>
              </w:rPr>
              <w:t>Del Tórax</w:t>
            </w:r>
            <w:r w:rsidRPr="0005374D">
              <w:rPr>
                <w:sz w:val="20"/>
                <w:szCs w:val="20"/>
              </w:rPr>
              <w:t>". Estos abarcan desde la recepción de información para el cálculo de la planilla hasta la ejecución de pagos, buscando una gestión eficiente y precisa del personal médico y administrativo.</w:t>
            </w:r>
          </w:p>
        </w:tc>
        <w:tc>
          <w:tcPr>
            <w:tcW w:w="3261" w:type="dxa"/>
            <w:vMerge w:val="restart"/>
            <w:vAlign w:val="center"/>
          </w:tcPr>
          <w:p w14:paraId="24BA0D1C" w14:textId="48CA1AF0" w:rsidR="00990680" w:rsidRPr="0005374D" w:rsidRDefault="00990680" w:rsidP="00B71F37">
            <w:pPr>
              <w:spacing w:line="240" w:lineRule="auto"/>
              <w:ind w:firstLine="0"/>
              <w:jc w:val="left"/>
              <w:rPr>
                <w:sz w:val="20"/>
                <w:szCs w:val="20"/>
              </w:rPr>
            </w:pPr>
            <w:r w:rsidRPr="0005374D">
              <w:rPr>
                <w:sz w:val="20"/>
                <w:szCs w:val="20"/>
              </w:rPr>
              <w:t>Para medir la eficiencia de los procesos, se registrarán y analizarán los tiempos de ejecución de tareas específicas, la frecuencia de errores en la recopilación de datos de planillas y el cumplimiento de los protocolos establecidos. Se utilizarán registros cronometrados, revisiones de procedimientos y análisis de la calidad de los datos recopilados como indicadores.</w:t>
            </w:r>
          </w:p>
        </w:tc>
        <w:tc>
          <w:tcPr>
            <w:tcW w:w="1617" w:type="dxa"/>
            <w:vAlign w:val="center"/>
          </w:tcPr>
          <w:p w14:paraId="1095B13C" w14:textId="5561330A" w:rsidR="00990680" w:rsidRPr="0005374D" w:rsidRDefault="00990680" w:rsidP="00B71F37">
            <w:pPr>
              <w:spacing w:line="240" w:lineRule="auto"/>
              <w:ind w:firstLine="0"/>
              <w:jc w:val="center"/>
              <w:rPr>
                <w:sz w:val="20"/>
                <w:szCs w:val="20"/>
              </w:rPr>
            </w:pPr>
            <w:r w:rsidRPr="0005374D">
              <w:rPr>
                <w:sz w:val="20"/>
                <w:szCs w:val="20"/>
              </w:rPr>
              <w:t>Eficiencia operacional</w:t>
            </w:r>
          </w:p>
        </w:tc>
        <w:tc>
          <w:tcPr>
            <w:tcW w:w="1935" w:type="dxa"/>
            <w:vAlign w:val="center"/>
          </w:tcPr>
          <w:p w14:paraId="59BCF7E7" w14:textId="05E389BF" w:rsidR="00990680" w:rsidRPr="0005374D" w:rsidRDefault="00B45BB3" w:rsidP="00B71F37">
            <w:pPr>
              <w:spacing w:line="240" w:lineRule="auto"/>
              <w:ind w:firstLine="0"/>
              <w:jc w:val="center"/>
              <w:rPr>
                <w:sz w:val="20"/>
                <w:szCs w:val="20"/>
              </w:rPr>
            </w:pPr>
            <w:r w:rsidRPr="0005374D">
              <w:rPr>
                <w:sz w:val="20"/>
                <w:szCs w:val="20"/>
              </w:rPr>
              <w:t>Resultado de los procesos</w:t>
            </w:r>
          </w:p>
        </w:tc>
      </w:tr>
      <w:tr w:rsidR="00990680" w:rsidRPr="0005374D" w14:paraId="776C04E5" w14:textId="77777777" w:rsidTr="00480AFD">
        <w:trPr>
          <w:trHeight w:val="891"/>
          <w:jc w:val="center"/>
        </w:trPr>
        <w:tc>
          <w:tcPr>
            <w:tcW w:w="1782" w:type="dxa"/>
            <w:vMerge/>
            <w:vAlign w:val="center"/>
          </w:tcPr>
          <w:p w14:paraId="49CAB721" w14:textId="77777777" w:rsidR="00990680" w:rsidRPr="0005374D" w:rsidRDefault="00990680" w:rsidP="00B71F37">
            <w:pPr>
              <w:spacing w:line="240" w:lineRule="auto"/>
              <w:jc w:val="center"/>
              <w:rPr>
                <w:sz w:val="20"/>
                <w:szCs w:val="20"/>
              </w:rPr>
            </w:pPr>
          </w:p>
        </w:tc>
        <w:tc>
          <w:tcPr>
            <w:tcW w:w="3316" w:type="dxa"/>
            <w:vMerge/>
          </w:tcPr>
          <w:p w14:paraId="00E041BD" w14:textId="77777777" w:rsidR="00990680" w:rsidRPr="0005374D" w:rsidRDefault="00990680" w:rsidP="00B71F37">
            <w:pPr>
              <w:spacing w:line="240" w:lineRule="auto"/>
              <w:rPr>
                <w:sz w:val="20"/>
                <w:szCs w:val="20"/>
              </w:rPr>
            </w:pPr>
          </w:p>
        </w:tc>
        <w:tc>
          <w:tcPr>
            <w:tcW w:w="3261" w:type="dxa"/>
            <w:vMerge/>
          </w:tcPr>
          <w:p w14:paraId="36468D7C" w14:textId="77777777" w:rsidR="00990680" w:rsidRPr="0005374D" w:rsidRDefault="00990680" w:rsidP="00B71F37">
            <w:pPr>
              <w:spacing w:line="240" w:lineRule="auto"/>
              <w:rPr>
                <w:sz w:val="20"/>
                <w:szCs w:val="20"/>
              </w:rPr>
            </w:pPr>
          </w:p>
        </w:tc>
        <w:tc>
          <w:tcPr>
            <w:tcW w:w="1617" w:type="dxa"/>
            <w:vAlign w:val="center"/>
          </w:tcPr>
          <w:p w14:paraId="4BAE8CC3" w14:textId="77777777" w:rsidR="00990680" w:rsidRPr="0005374D" w:rsidRDefault="00990680" w:rsidP="00B71F37">
            <w:pPr>
              <w:spacing w:line="240" w:lineRule="auto"/>
              <w:ind w:firstLine="0"/>
              <w:jc w:val="center"/>
              <w:rPr>
                <w:sz w:val="20"/>
                <w:szCs w:val="20"/>
              </w:rPr>
            </w:pPr>
            <w:r w:rsidRPr="0005374D">
              <w:rPr>
                <w:sz w:val="20"/>
                <w:szCs w:val="20"/>
              </w:rPr>
              <w:t>Calidad de Ejecución</w:t>
            </w:r>
          </w:p>
        </w:tc>
        <w:tc>
          <w:tcPr>
            <w:tcW w:w="1935" w:type="dxa"/>
            <w:vAlign w:val="center"/>
          </w:tcPr>
          <w:p w14:paraId="025AFB6C" w14:textId="49724CFF" w:rsidR="00990680" w:rsidRPr="0005374D" w:rsidRDefault="00B45BB3" w:rsidP="00B71F37">
            <w:pPr>
              <w:spacing w:line="240" w:lineRule="auto"/>
              <w:ind w:firstLine="0"/>
              <w:jc w:val="center"/>
              <w:rPr>
                <w:sz w:val="20"/>
                <w:szCs w:val="20"/>
              </w:rPr>
            </w:pPr>
            <w:r w:rsidRPr="0005374D">
              <w:rPr>
                <w:sz w:val="20"/>
                <w:szCs w:val="20"/>
              </w:rPr>
              <w:t>Mejora constante aplicada</w:t>
            </w:r>
          </w:p>
        </w:tc>
      </w:tr>
      <w:tr w:rsidR="00B71F37" w:rsidRPr="0005374D" w14:paraId="2456204F" w14:textId="77777777" w:rsidTr="00480AFD">
        <w:trPr>
          <w:trHeight w:val="891"/>
          <w:jc w:val="center"/>
        </w:trPr>
        <w:tc>
          <w:tcPr>
            <w:tcW w:w="1782" w:type="dxa"/>
            <w:vMerge w:val="restart"/>
            <w:vAlign w:val="center"/>
          </w:tcPr>
          <w:p w14:paraId="2D75019E" w14:textId="160AE9EE" w:rsidR="00B71F37" w:rsidRPr="0005374D" w:rsidRDefault="00251F5C" w:rsidP="00B71F37">
            <w:pPr>
              <w:spacing w:line="240" w:lineRule="auto"/>
              <w:ind w:firstLine="0"/>
              <w:rPr>
                <w:sz w:val="20"/>
                <w:szCs w:val="20"/>
              </w:rPr>
            </w:pPr>
            <w:r w:rsidRPr="0005374D">
              <w:rPr>
                <w:sz w:val="20"/>
                <w:szCs w:val="20"/>
              </w:rPr>
              <w:t xml:space="preserve">      </w:t>
            </w:r>
            <w:r w:rsidR="00B71F37" w:rsidRPr="0005374D">
              <w:rPr>
                <w:sz w:val="20"/>
                <w:szCs w:val="20"/>
              </w:rPr>
              <w:t>Métodos</w:t>
            </w:r>
          </w:p>
        </w:tc>
        <w:tc>
          <w:tcPr>
            <w:tcW w:w="3316" w:type="dxa"/>
            <w:vMerge w:val="restart"/>
            <w:vAlign w:val="center"/>
          </w:tcPr>
          <w:p w14:paraId="7CCBC6CA" w14:textId="7C9C9179" w:rsidR="00B71F37" w:rsidRPr="0005374D" w:rsidRDefault="00123D0B" w:rsidP="00123D0B">
            <w:pPr>
              <w:spacing w:line="240" w:lineRule="auto"/>
              <w:ind w:firstLine="0"/>
              <w:rPr>
                <w:sz w:val="20"/>
                <w:szCs w:val="20"/>
              </w:rPr>
            </w:pPr>
            <w:r w:rsidRPr="0005374D">
              <w:rPr>
                <w:sz w:val="20"/>
                <w:szCs w:val="20"/>
              </w:rPr>
              <w:t>Se define como procedimientos sistemáticos aplicados en el Departamento de Contratos del Instituto Nacional Cardiopulmonar/Hospital "</w:t>
            </w:r>
            <w:r w:rsidR="00D051CD" w:rsidRPr="0005374D">
              <w:rPr>
                <w:sz w:val="20"/>
                <w:szCs w:val="20"/>
              </w:rPr>
              <w:t>Del Tórax</w:t>
            </w:r>
            <w:r w:rsidRPr="0005374D">
              <w:rPr>
                <w:sz w:val="20"/>
                <w:szCs w:val="20"/>
              </w:rPr>
              <w:t>" basados en teorías de gestión y organización.</w:t>
            </w:r>
          </w:p>
        </w:tc>
        <w:tc>
          <w:tcPr>
            <w:tcW w:w="3261" w:type="dxa"/>
            <w:vMerge w:val="restart"/>
          </w:tcPr>
          <w:p w14:paraId="30962B0B" w14:textId="2DFC7129" w:rsidR="00B71F37" w:rsidRPr="0005374D" w:rsidRDefault="00123D0B" w:rsidP="00123D0B">
            <w:pPr>
              <w:spacing w:line="240" w:lineRule="auto"/>
              <w:ind w:firstLine="0"/>
              <w:jc w:val="left"/>
              <w:rPr>
                <w:sz w:val="20"/>
                <w:szCs w:val="20"/>
              </w:rPr>
            </w:pPr>
            <w:r w:rsidRPr="0005374D">
              <w:rPr>
                <w:sz w:val="20"/>
                <w:szCs w:val="20"/>
              </w:rPr>
              <w:t>Se define mediante la descripción detallada de los procesos aplicados en el Instituto Nacional Cardiopulmonar/Hospital "</w:t>
            </w:r>
            <w:r w:rsidR="00D051CD" w:rsidRPr="0005374D">
              <w:rPr>
                <w:sz w:val="20"/>
                <w:szCs w:val="20"/>
              </w:rPr>
              <w:t>Del Tórax</w:t>
            </w:r>
            <w:r w:rsidRPr="0005374D">
              <w:rPr>
                <w:sz w:val="20"/>
                <w:szCs w:val="20"/>
              </w:rPr>
              <w:t>". La obtención de datos implica, observación directa entrevistas y revisión de documentos internos que describan los métodos aplicados en la gestión de Contratos.</w:t>
            </w:r>
          </w:p>
        </w:tc>
        <w:tc>
          <w:tcPr>
            <w:tcW w:w="1617" w:type="dxa"/>
            <w:vAlign w:val="center"/>
          </w:tcPr>
          <w:p w14:paraId="0BFE21FC" w14:textId="6F50105A" w:rsidR="00B71F37" w:rsidRPr="0005374D" w:rsidRDefault="00B71F37" w:rsidP="00B71F37">
            <w:pPr>
              <w:spacing w:line="240" w:lineRule="auto"/>
              <w:ind w:firstLine="0"/>
              <w:jc w:val="center"/>
              <w:rPr>
                <w:sz w:val="20"/>
                <w:szCs w:val="20"/>
              </w:rPr>
            </w:pPr>
            <w:r w:rsidRPr="0005374D">
              <w:rPr>
                <w:sz w:val="20"/>
                <w:szCs w:val="20"/>
              </w:rPr>
              <w:t>Innovación Tecnológica</w:t>
            </w:r>
          </w:p>
        </w:tc>
        <w:tc>
          <w:tcPr>
            <w:tcW w:w="1935" w:type="dxa"/>
            <w:vAlign w:val="center"/>
          </w:tcPr>
          <w:p w14:paraId="2F6A83FC" w14:textId="6D904E18" w:rsidR="00B71F37" w:rsidRPr="0005374D" w:rsidRDefault="00B71F37" w:rsidP="00B71F37">
            <w:pPr>
              <w:spacing w:line="240" w:lineRule="auto"/>
              <w:ind w:firstLine="0"/>
              <w:jc w:val="center"/>
              <w:rPr>
                <w:sz w:val="20"/>
                <w:szCs w:val="20"/>
              </w:rPr>
            </w:pPr>
            <w:r w:rsidRPr="0005374D">
              <w:rPr>
                <w:sz w:val="20"/>
                <w:szCs w:val="20"/>
              </w:rPr>
              <w:t>Integración de Tecnologías de Sistema</w:t>
            </w:r>
          </w:p>
        </w:tc>
      </w:tr>
      <w:tr w:rsidR="00B71F37" w:rsidRPr="0005374D" w14:paraId="696F6DA1" w14:textId="77777777" w:rsidTr="00480AFD">
        <w:trPr>
          <w:trHeight w:val="891"/>
          <w:jc w:val="center"/>
        </w:trPr>
        <w:tc>
          <w:tcPr>
            <w:tcW w:w="1782" w:type="dxa"/>
            <w:vMerge/>
            <w:vAlign w:val="center"/>
          </w:tcPr>
          <w:p w14:paraId="04846C86" w14:textId="77777777" w:rsidR="00B71F37" w:rsidRPr="0005374D" w:rsidRDefault="00B71F37" w:rsidP="00B71F37">
            <w:pPr>
              <w:spacing w:line="240" w:lineRule="auto"/>
              <w:rPr>
                <w:sz w:val="20"/>
                <w:szCs w:val="20"/>
              </w:rPr>
            </w:pPr>
          </w:p>
        </w:tc>
        <w:tc>
          <w:tcPr>
            <w:tcW w:w="3316" w:type="dxa"/>
            <w:vMerge/>
          </w:tcPr>
          <w:p w14:paraId="6743FF22" w14:textId="77777777" w:rsidR="00B71F37" w:rsidRPr="0005374D" w:rsidRDefault="00B71F37" w:rsidP="00B71F37">
            <w:pPr>
              <w:spacing w:line="240" w:lineRule="auto"/>
              <w:rPr>
                <w:sz w:val="20"/>
                <w:szCs w:val="20"/>
              </w:rPr>
            </w:pPr>
          </w:p>
        </w:tc>
        <w:tc>
          <w:tcPr>
            <w:tcW w:w="3261" w:type="dxa"/>
            <w:vMerge/>
          </w:tcPr>
          <w:p w14:paraId="369FACDE" w14:textId="77777777" w:rsidR="00B71F37" w:rsidRPr="0005374D" w:rsidRDefault="00B71F37" w:rsidP="00B71F37">
            <w:pPr>
              <w:spacing w:line="240" w:lineRule="auto"/>
              <w:rPr>
                <w:sz w:val="20"/>
                <w:szCs w:val="20"/>
              </w:rPr>
            </w:pPr>
          </w:p>
        </w:tc>
        <w:tc>
          <w:tcPr>
            <w:tcW w:w="1617" w:type="dxa"/>
            <w:vAlign w:val="center"/>
          </w:tcPr>
          <w:p w14:paraId="26B7A19C" w14:textId="5410E33B" w:rsidR="00B71F37" w:rsidRPr="0005374D" w:rsidRDefault="00B71F37" w:rsidP="00B71F37">
            <w:pPr>
              <w:spacing w:line="240" w:lineRule="auto"/>
              <w:ind w:firstLine="0"/>
              <w:jc w:val="center"/>
              <w:rPr>
                <w:sz w:val="20"/>
                <w:szCs w:val="20"/>
              </w:rPr>
            </w:pPr>
            <w:r w:rsidRPr="0005374D">
              <w:rPr>
                <w:sz w:val="20"/>
                <w:szCs w:val="20"/>
              </w:rPr>
              <w:t>Eficiencia Organizativa</w:t>
            </w:r>
          </w:p>
        </w:tc>
        <w:tc>
          <w:tcPr>
            <w:tcW w:w="1935" w:type="dxa"/>
            <w:vAlign w:val="center"/>
          </w:tcPr>
          <w:p w14:paraId="6DBF92CB" w14:textId="26EA39A8" w:rsidR="00B71F37" w:rsidRPr="0005374D" w:rsidRDefault="00B71F37" w:rsidP="00B71F37">
            <w:pPr>
              <w:spacing w:line="240" w:lineRule="auto"/>
              <w:ind w:firstLine="0"/>
              <w:jc w:val="center"/>
              <w:rPr>
                <w:sz w:val="20"/>
                <w:szCs w:val="20"/>
              </w:rPr>
            </w:pPr>
            <w:r w:rsidRPr="0005374D">
              <w:rPr>
                <w:sz w:val="20"/>
                <w:szCs w:val="20"/>
              </w:rPr>
              <w:t>Identificar cuellos de Botellas</w:t>
            </w:r>
          </w:p>
        </w:tc>
      </w:tr>
    </w:tbl>
    <w:p w14:paraId="79E9C362" w14:textId="77777777" w:rsidR="00273078" w:rsidRPr="0005374D" w:rsidRDefault="00273078" w:rsidP="00B71F37">
      <w:pPr>
        <w:jc w:val="left"/>
        <w:rPr>
          <w:b/>
          <w:sz w:val="20"/>
          <w:szCs w:val="20"/>
        </w:rPr>
      </w:pPr>
    </w:p>
    <w:p w14:paraId="3FA21978" w14:textId="77777777" w:rsidR="00273078" w:rsidRPr="0005374D" w:rsidRDefault="00273078" w:rsidP="00B71F37">
      <w:pPr>
        <w:jc w:val="left"/>
        <w:rPr>
          <w:sz w:val="20"/>
          <w:szCs w:val="20"/>
        </w:rPr>
      </w:pPr>
    </w:p>
    <w:p w14:paraId="3E0E67E0" w14:textId="66CD1AA4" w:rsidR="00990680" w:rsidRPr="0005374D" w:rsidRDefault="00990680" w:rsidP="00B71F37">
      <w:pPr>
        <w:jc w:val="left"/>
        <w:rPr>
          <w:b/>
          <w:bCs/>
          <w:sz w:val="20"/>
          <w:szCs w:val="20"/>
        </w:rPr>
      </w:pPr>
      <w:r w:rsidRPr="0005374D">
        <w:rPr>
          <w:b/>
          <w:bCs/>
          <w:sz w:val="20"/>
          <w:szCs w:val="20"/>
        </w:rPr>
        <w:t>Fuente: (Elaboración Propia, 2023</w:t>
      </w:r>
      <w:r w:rsidR="0087554D" w:rsidRPr="0005374D">
        <w:rPr>
          <w:b/>
          <w:bCs/>
          <w:sz w:val="20"/>
          <w:szCs w:val="20"/>
        </w:rPr>
        <w:t>).</w:t>
      </w:r>
    </w:p>
    <w:p w14:paraId="0B5628F8" w14:textId="036E7682" w:rsidR="00B71F37" w:rsidRPr="0005374D" w:rsidRDefault="00B71F37" w:rsidP="00B71F37">
      <w:pPr>
        <w:spacing w:line="240" w:lineRule="auto"/>
        <w:rPr>
          <w:sz w:val="20"/>
          <w:szCs w:val="20"/>
        </w:rPr>
      </w:pPr>
    </w:p>
    <w:p w14:paraId="3FC5067C" w14:textId="049691CD" w:rsidR="00B71F37" w:rsidRPr="0005374D" w:rsidRDefault="00B71F37" w:rsidP="00B71F37">
      <w:pPr>
        <w:spacing w:line="240" w:lineRule="auto"/>
        <w:rPr>
          <w:sz w:val="20"/>
          <w:szCs w:val="20"/>
        </w:rPr>
      </w:pPr>
    </w:p>
    <w:p w14:paraId="1F641547" w14:textId="5D911A49" w:rsidR="00B71F37" w:rsidRPr="0005374D" w:rsidRDefault="00B71F37" w:rsidP="00B71F37">
      <w:pPr>
        <w:spacing w:line="240" w:lineRule="auto"/>
        <w:rPr>
          <w:sz w:val="20"/>
          <w:szCs w:val="20"/>
        </w:rPr>
      </w:pPr>
    </w:p>
    <w:p w14:paraId="22AA4607" w14:textId="794D3668" w:rsidR="00B71F37" w:rsidRPr="0005374D" w:rsidRDefault="00B71F37" w:rsidP="00B71F37">
      <w:pPr>
        <w:spacing w:line="240" w:lineRule="auto"/>
        <w:rPr>
          <w:sz w:val="20"/>
          <w:szCs w:val="20"/>
        </w:rPr>
      </w:pPr>
    </w:p>
    <w:p w14:paraId="222D3902" w14:textId="3BF0B3B4" w:rsidR="00B71F37" w:rsidRPr="0005374D" w:rsidRDefault="00B71F37" w:rsidP="00B71F37">
      <w:pPr>
        <w:spacing w:line="240" w:lineRule="auto"/>
        <w:rPr>
          <w:sz w:val="20"/>
          <w:szCs w:val="20"/>
        </w:rPr>
      </w:pPr>
    </w:p>
    <w:p w14:paraId="6B5B9D64" w14:textId="34B1F3D9" w:rsidR="00B71F37" w:rsidRPr="0005374D" w:rsidRDefault="00B71F37" w:rsidP="00B71F37">
      <w:pPr>
        <w:spacing w:line="240" w:lineRule="auto"/>
        <w:ind w:firstLine="0"/>
        <w:rPr>
          <w:sz w:val="20"/>
          <w:szCs w:val="20"/>
        </w:rPr>
      </w:pPr>
    </w:p>
    <w:p w14:paraId="29E4A2AD" w14:textId="43418E54" w:rsidR="00B71F37" w:rsidRPr="0005374D" w:rsidRDefault="00B71F37" w:rsidP="00B71F37">
      <w:pPr>
        <w:spacing w:line="240" w:lineRule="auto"/>
        <w:ind w:firstLine="0"/>
        <w:rPr>
          <w:sz w:val="20"/>
          <w:szCs w:val="20"/>
        </w:rPr>
      </w:pPr>
    </w:p>
    <w:p w14:paraId="44FE114B" w14:textId="77777777" w:rsidR="00B71F37" w:rsidRPr="0005374D" w:rsidRDefault="00B71F37" w:rsidP="00B71F37">
      <w:pPr>
        <w:spacing w:line="240" w:lineRule="auto"/>
        <w:rPr>
          <w:sz w:val="20"/>
          <w:szCs w:val="20"/>
        </w:rPr>
      </w:pPr>
    </w:p>
    <w:p w14:paraId="49B3D4A4" w14:textId="4989521B" w:rsidR="00990680" w:rsidRPr="0005374D" w:rsidRDefault="00273078" w:rsidP="00B71F37">
      <w:pPr>
        <w:spacing w:line="240" w:lineRule="auto"/>
        <w:rPr>
          <w:sz w:val="20"/>
          <w:szCs w:val="20"/>
        </w:rPr>
      </w:pPr>
      <w:r w:rsidRPr="0005374D">
        <w:rPr>
          <w:noProof/>
        </w:rPr>
        <mc:AlternateContent>
          <mc:Choice Requires="wps">
            <w:drawing>
              <wp:anchor distT="0" distB="0" distL="114300" distR="114300" simplePos="0" relativeHeight="251668480" behindDoc="0" locked="0" layoutInCell="1" allowOverlap="1" wp14:anchorId="5012DC60" wp14:editId="7B70F5BB">
                <wp:simplePos x="0" y="0"/>
                <wp:positionH relativeFrom="column">
                  <wp:posOffset>-305045</wp:posOffset>
                </wp:positionH>
                <wp:positionV relativeFrom="paragraph">
                  <wp:posOffset>64477</wp:posOffset>
                </wp:positionV>
                <wp:extent cx="3090545" cy="257810"/>
                <wp:effectExtent l="0" t="0" r="0" b="0"/>
                <wp:wrapNone/>
                <wp:docPr id="541900495"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9054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727749" w14:textId="0366FF34" w:rsidR="00390E0D" w:rsidRDefault="00390E0D" w:rsidP="00990680">
                            <w:pPr>
                              <w:textDirection w:val="btLr"/>
                            </w:pPr>
                            <w:r>
                              <w:rPr>
                                <w:rFonts w:eastAsia="Times New Roman" w:cs="Times New Roman"/>
                                <w:b/>
                                <w:color w:val="000000"/>
                              </w:rPr>
                              <w:t>CONTINUACIÓN DE LA TABLA 2</w:t>
                            </w: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12DC60" id="Rectángulo 6" o:spid="_x0000_s1034" style="position:absolute;left:0;text-align:left;margin-left:-24pt;margin-top:5.1pt;width:243.35pt;height:20.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" filled="f" stroked="f">
                <v:path arrowok="t"/>
                <v:textbox inset="2.53958mm,1.2694mm,2.53958mm,1.2694mm">
                  <w:txbxContent>
                    <w:p w14:paraId="40727749" w14:textId="0366FF34" w:rsidR="00390E0D" w:rsidRDefault="00390E0D" w:rsidP="00990680">
                      <w:pPr>
                        <w:textDirection w:val="btLr"/>
                      </w:pPr>
                      <w:r>
                        <w:rPr>
                          <w:rFonts w:eastAsia="Times New Roman" w:cs="Times New Roman"/>
                          <w:b/>
                          <w:color w:val="000000"/>
                        </w:rPr>
                        <w:t>CONTINUACIÓN DE LA TABLA 2</w:t>
                      </w:r>
                    </w:p>
                  </w:txbxContent>
                </v:textbox>
              </v:rect>
            </w:pict>
          </mc:Fallback>
        </mc:AlternateContent>
      </w:r>
    </w:p>
    <w:p w14:paraId="12F1705F" w14:textId="77777777" w:rsidR="00990680" w:rsidRPr="0005374D" w:rsidRDefault="00990680" w:rsidP="00B71F37">
      <w:pPr>
        <w:spacing w:line="240" w:lineRule="auto"/>
        <w:rPr>
          <w:sz w:val="20"/>
          <w:szCs w:val="20"/>
        </w:rPr>
      </w:pPr>
    </w:p>
    <w:p w14:paraId="5370A95A" w14:textId="632625E9" w:rsidR="00990680" w:rsidRPr="0005374D" w:rsidRDefault="00990680" w:rsidP="00B71F37">
      <w:pPr>
        <w:spacing w:line="240" w:lineRule="auto"/>
        <w:rPr>
          <w:sz w:val="20"/>
          <w:szCs w:val="20"/>
        </w:rPr>
      </w:pPr>
    </w:p>
    <w:tbl>
      <w:tblPr>
        <w:tblW w:w="125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7"/>
        <w:gridCol w:w="3672"/>
        <w:gridCol w:w="3370"/>
        <w:gridCol w:w="1563"/>
        <w:gridCol w:w="2030"/>
      </w:tblGrid>
      <w:tr w:rsidR="00990680" w:rsidRPr="0005374D" w14:paraId="27630B44" w14:textId="77777777" w:rsidTr="00E24350">
        <w:trPr>
          <w:trHeight w:val="359"/>
          <w:jc w:val="center"/>
        </w:trPr>
        <w:tc>
          <w:tcPr>
            <w:tcW w:w="1877" w:type="dxa"/>
            <w:shd w:val="clear" w:color="auto" w:fill="002060"/>
            <w:vAlign w:val="center"/>
          </w:tcPr>
          <w:p w14:paraId="241DCE6B" w14:textId="66575273" w:rsidR="00990680" w:rsidRPr="0005374D" w:rsidRDefault="00990680" w:rsidP="00404A7D">
            <w:pPr>
              <w:pStyle w:val="Sinespaciado1"/>
            </w:pPr>
            <w:bookmarkStart w:id="142" w:name="_Toc153755709"/>
            <w:r w:rsidRPr="0005374D">
              <w:t>Variable</w:t>
            </w:r>
            <w:bookmarkEnd w:id="142"/>
          </w:p>
        </w:tc>
        <w:tc>
          <w:tcPr>
            <w:tcW w:w="3672" w:type="dxa"/>
            <w:shd w:val="clear" w:color="auto" w:fill="002060"/>
            <w:vAlign w:val="center"/>
          </w:tcPr>
          <w:p w14:paraId="2684A7DA" w14:textId="633E701B" w:rsidR="00990680" w:rsidRPr="0005374D" w:rsidRDefault="00990680" w:rsidP="00404A7D">
            <w:pPr>
              <w:pStyle w:val="Sinespaciado1"/>
            </w:pPr>
            <w:bookmarkStart w:id="143" w:name="_Toc153755710"/>
            <w:r w:rsidRPr="0005374D">
              <w:t>Definición Conceptual</w:t>
            </w:r>
            <w:bookmarkEnd w:id="143"/>
          </w:p>
        </w:tc>
        <w:tc>
          <w:tcPr>
            <w:tcW w:w="3370" w:type="dxa"/>
            <w:shd w:val="clear" w:color="auto" w:fill="002060"/>
            <w:vAlign w:val="center"/>
          </w:tcPr>
          <w:p w14:paraId="4A282CE3" w14:textId="780842F3" w:rsidR="00990680" w:rsidRPr="0005374D" w:rsidRDefault="00990680" w:rsidP="00404A7D">
            <w:pPr>
              <w:pStyle w:val="Sinespaciado1"/>
            </w:pPr>
            <w:bookmarkStart w:id="144" w:name="_Toc153755711"/>
            <w:r w:rsidRPr="0005374D">
              <w:t>Definición Operacional</w:t>
            </w:r>
            <w:bookmarkEnd w:id="144"/>
          </w:p>
        </w:tc>
        <w:tc>
          <w:tcPr>
            <w:tcW w:w="1563" w:type="dxa"/>
            <w:shd w:val="clear" w:color="auto" w:fill="002060"/>
            <w:vAlign w:val="center"/>
          </w:tcPr>
          <w:p w14:paraId="024EE061" w14:textId="2CBA46C7" w:rsidR="00990680" w:rsidRPr="0005374D" w:rsidRDefault="00990680" w:rsidP="00404A7D">
            <w:pPr>
              <w:pStyle w:val="Sinespaciado1"/>
            </w:pPr>
            <w:bookmarkStart w:id="145" w:name="_Toc153755712"/>
            <w:r w:rsidRPr="0005374D">
              <w:t>Dimensiones</w:t>
            </w:r>
            <w:bookmarkEnd w:id="145"/>
          </w:p>
        </w:tc>
        <w:tc>
          <w:tcPr>
            <w:tcW w:w="2030" w:type="dxa"/>
            <w:shd w:val="clear" w:color="auto" w:fill="002060"/>
            <w:vAlign w:val="center"/>
          </w:tcPr>
          <w:p w14:paraId="27028989" w14:textId="6FB0BFD3" w:rsidR="00990680" w:rsidRPr="0005374D" w:rsidRDefault="00990680" w:rsidP="00404A7D">
            <w:pPr>
              <w:pStyle w:val="Sinespaciado1"/>
            </w:pPr>
            <w:bookmarkStart w:id="146" w:name="_Toc153755713"/>
            <w:r w:rsidRPr="0005374D">
              <w:t>Ítems</w:t>
            </w:r>
            <w:bookmarkEnd w:id="146"/>
          </w:p>
        </w:tc>
      </w:tr>
      <w:tr w:rsidR="00B71F37" w:rsidRPr="0005374D" w14:paraId="48F8D161" w14:textId="77777777" w:rsidTr="00B71F37">
        <w:trPr>
          <w:trHeight w:val="735"/>
          <w:jc w:val="center"/>
        </w:trPr>
        <w:tc>
          <w:tcPr>
            <w:tcW w:w="1877" w:type="dxa"/>
            <w:vMerge w:val="restart"/>
            <w:vAlign w:val="center"/>
          </w:tcPr>
          <w:p w14:paraId="1DB3E68E" w14:textId="06A3ABBD" w:rsidR="00B71F37" w:rsidRPr="0005374D" w:rsidRDefault="00B71F37" w:rsidP="00B71F37">
            <w:pPr>
              <w:spacing w:line="240" w:lineRule="auto"/>
              <w:ind w:firstLine="0"/>
              <w:jc w:val="center"/>
              <w:rPr>
                <w:sz w:val="20"/>
                <w:szCs w:val="20"/>
              </w:rPr>
            </w:pPr>
            <w:r w:rsidRPr="0005374D">
              <w:rPr>
                <w:sz w:val="20"/>
                <w:szCs w:val="20"/>
              </w:rPr>
              <w:t>Optimización</w:t>
            </w:r>
          </w:p>
        </w:tc>
        <w:tc>
          <w:tcPr>
            <w:tcW w:w="3672" w:type="dxa"/>
            <w:vMerge w:val="restart"/>
          </w:tcPr>
          <w:p w14:paraId="19A08791" w14:textId="31B66634" w:rsidR="00B71F37" w:rsidRPr="0005374D" w:rsidRDefault="00B71F37" w:rsidP="00B71F37">
            <w:pPr>
              <w:spacing w:line="240" w:lineRule="auto"/>
              <w:ind w:firstLine="0"/>
              <w:rPr>
                <w:sz w:val="20"/>
                <w:szCs w:val="20"/>
              </w:rPr>
            </w:pPr>
            <w:r w:rsidRPr="0005374D">
              <w:rPr>
                <w:sz w:val="20"/>
                <w:szCs w:val="20"/>
              </w:rPr>
              <w:t xml:space="preserve">La optimización se refiere a la aplicación de estrategias y cambios continuos en los procesos y la gestión financiera y administrativa para mejorar la eficiencia operativa y financiera del Departamento de Contratos. </w:t>
            </w:r>
          </w:p>
        </w:tc>
        <w:tc>
          <w:tcPr>
            <w:tcW w:w="3370" w:type="dxa"/>
            <w:vMerge w:val="restart"/>
          </w:tcPr>
          <w:p w14:paraId="3E7D7F12" w14:textId="1C30B6FF" w:rsidR="00B71F37" w:rsidRPr="0005374D" w:rsidRDefault="00B71F37" w:rsidP="00B71F37">
            <w:pPr>
              <w:spacing w:line="240" w:lineRule="auto"/>
              <w:ind w:firstLine="0"/>
              <w:rPr>
                <w:sz w:val="20"/>
                <w:szCs w:val="20"/>
              </w:rPr>
            </w:pPr>
            <w:r w:rsidRPr="0005374D">
              <w:rPr>
                <w:sz w:val="20"/>
                <w:szCs w:val="20"/>
              </w:rPr>
              <w:t>Se concreta operacionalmente a través de la implementación de estrategias destinadas a mejorar la eficiencia y efectividad de los procesos administrativa</w:t>
            </w:r>
            <w:r w:rsidR="00123D0B" w:rsidRPr="0005374D">
              <w:rPr>
                <w:sz w:val="20"/>
                <w:szCs w:val="20"/>
              </w:rPr>
              <w:t xml:space="preserve"> </w:t>
            </w:r>
            <w:r w:rsidRPr="0005374D">
              <w:rPr>
                <w:sz w:val="20"/>
                <w:szCs w:val="20"/>
              </w:rPr>
              <w:t xml:space="preserve">utilizando </w:t>
            </w:r>
            <w:r w:rsidR="0019298D" w:rsidRPr="0005374D">
              <w:rPr>
                <w:sz w:val="20"/>
                <w:szCs w:val="20"/>
              </w:rPr>
              <w:t>la metodología</w:t>
            </w:r>
            <w:r w:rsidRPr="0005374D">
              <w:rPr>
                <w:sz w:val="20"/>
                <w:szCs w:val="20"/>
              </w:rPr>
              <w:t xml:space="preserve"> </w:t>
            </w:r>
            <w:r w:rsidR="0011750B" w:rsidRPr="0005374D">
              <w:rPr>
                <w:sz w:val="20"/>
                <w:szCs w:val="20"/>
              </w:rPr>
              <w:t>del</w:t>
            </w:r>
            <w:r w:rsidRPr="0005374D">
              <w:rPr>
                <w:sz w:val="20"/>
                <w:szCs w:val="20"/>
              </w:rPr>
              <w:t xml:space="preserve"> Ciclo de Deming</w:t>
            </w:r>
            <w:r w:rsidR="00392E59" w:rsidRPr="0005374D">
              <w:rPr>
                <w:sz w:val="20"/>
                <w:szCs w:val="20"/>
              </w:rPr>
              <w:t>, le gestión de procesos y el desarrollo del talento humano.</w:t>
            </w:r>
          </w:p>
        </w:tc>
        <w:tc>
          <w:tcPr>
            <w:tcW w:w="1563" w:type="dxa"/>
            <w:vAlign w:val="center"/>
          </w:tcPr>
          <w:p w14:paraId="6F80B49F" w14:textId="3EA0FA34" w:rsidR="00B71F37" w:rsidRPr="0005374D" w:rsidRDefault="00B71F37" w:rsidP="00B71F37">
            <w:pPr>
              <w:spacing w:line="240" w:lineRule="auto"/>
              <w:ind w:firstLine="0"/>
              <w:rPr>
                <w:sz w:val="20"/>
                <w:szCs w:val="20"/>
              </w:rPr>
            </w:pPr>
            <w:r w:rsidRPr="0005374D">
              <w:rPr>
                <w:sz w:val="20"/>
                <w:szCs w:val="20"/>
              </w:rPr>
              <w:t>Efectividad de la Propuesta</w:t>
            </w:r>
          </w:p>
        </w:tc>
        <w:tc>
          <w:tcPr>
            <w:tcW w:w="2030" w:type="dxa"/>
            <w:vAlign w:val="center"/>
          </w:tcPr>
          <w:p w14:paraId="379E24DC" w14:textId="1CE3CC7E" w:rsidR="00B71F37" w:rsidRPr="0005374D" w:rsidRDefault="00B45BB3" w:rsidP="00B71F37">
            <w:pPr>
              <w:spacing w:line="240" w:lineRule="auto"/>
              <w:ind w:firstLine="0"/>
              <w:jc w:val="center"/>
              <w:rPr>
                <w:sz w:val="20"/>
                <w:szCs w:val="20"/>
              </w:rPr>
            </w:pPr>
            <w:r w:rsidRPr="0005374D">
              <w:rPr>
                <w:sz w:val="20"/>
                <w:szCs w:val="20"/>
              </w:rPr>
              <w:t>Generación de mejora continua</w:t>
            </w:r>
            <w:r w:rsidR="00B71F37" w:rsidRPr="0005374D">
              <w:rPr>
                <w:sz w:val="20"/>
                <w:szCs w:val="20"/>
              </w:rPr>
              <w:t>.</w:t>
            </w:r>
          </w:p>
        </w:tc>
      </w:tr>
      <w:tr w:rsidR="00B71F37" w:rsidRPr="0005374D" w14:paraId="0312BE48" w14:textId="77777777" w:rsidTr="00B71F37">
        <w:trPr>
          <w:trHeight w:val="1453"/>
          <w:jc w:val="center"/>
        </w:trPr>
        <w:tc>
          <w:tcPr>
            <w:tcW w:w="1877" w:type="dxa"/>
            <w:vMerge/>
            <w:vAlign w:val="center"/>
          </w:tcPr>
          <w:p w14:paraId="0C855EB1" w14:textId="77777777" w:rsidR="00B71F37" w:rsidRPr="0005374D" w:rsidRDefault="00B71F37" w:rsidP="00B71F37">
            <w:pPr>
              <w:spacing w:line="240" w:lineRule="auto"/>
              <w:rPr>
                <w:sz w:val="20"/>
                <w:szCs w:val="20"/>
              </w:rPr>
            </w:pPr>
          </w:p>
        </w:tc>
        <w:tc>
          <w:tcPr>
            <w:tcW w:w="3672" w:type="dxa"/>
            <w:vMerge/>
          </w:tcPr>
          <w:p w14:paraId="738E67B7" w14:textId="77777777" w:rsidR="00B71F37" w:rsidRPr="0005374D" w:rsidRDefault="00B71F37" w:rsidP="00B71F37">
            <w:pPr>
              <w:spacing w:line="240" w:lineRule="auto"/>
              <w:rPr>
                <w:sz w:val="20"/>
                <w:szCs w:val="20"/>
              </w:rPr>
            </w:pPr>
          </w:p>
        </w:tc>
        <w:tc>
          <w:tcPr>
            <w:tcW w:w="3370" w:type="dxa"/>
            <w:vMerge/>
          </w:tcPr>
          <w:p w14:paraId="392DD942" w14:textId="77777777" w:rsidR="00B71F37" w:rsidRPr="0005374D" w:rsidRDefault="00B71F37" w:rsidP="00B71F37">
            <w:pPr>
              <w:spacing w:line="240" w:lineRule="auto"/>
              <w:rPr>
                <w:sz w:val="20"/>
                <w:szCs w:val="20"/>
              </w:rPr>
            </w:pPr>
          </w:p>
        </w:tc>
        <w:tc>
          <w:tcPr>
            <w:tcW w:w="1563" w:type="dxa"/>
            <w:vAlign w:val="center"/>
          </w:tcPr>
          <w:p w14:paraId="2EF48388" w14:textId="2BE8C59F" w:rsidR="00B71F37" w:rsidRPr="0005374D" w:rsidRDefault="00B71F37" w:rsidP="00B71F37">
            <w:pPr>
              <w:spacing w:line="240" w:lineRule="auto"/>
              <w:ind w:firstLine="0"/>
              <w:jc w:val="center"/>
              <w:rPr>
                <w:sz w:val="20"/>
                <w:szCs w:val="20"/>
              </w:rPr>
            </w:pPr>
            <w:r w:rsidRPr="0005374D">
              <w:rPr>
                <w:sz w:val="20"/>
                <w:szCs w:val="20"/>
              </w:rPr>
              <w:t>Seguimiento y Evaluación</w:t>
            </w:r>
          </w:p>
        </w:tc>
        <w:tc>
          <w:tcPr>
            <w:tcW w:w="2030" w:type="dxa"/>
            <w:vAlign w:val="center"/>
          </w:tcPr>
          <w:p w14:paraId="7566C7FA" w14:textId="37136EB9" w:rsidR="00B71F37" w:rsidRPr="0005374D" w:rsidRDefault="00B71F37" w:rsidP="00B71F37">
            <w:pPr>
              <w:spacing w:line="240" w:lineRule="auto"/>
              <w:ind w:firstLine="0"/>
              <w:jc w:val="center"/>
              <w:rPr>
                <w:sz w:val="20"/>
                <w:szCs w:val="20"/>
              </w:rPr>
            </w:pPr>
            <w:r w:rsidRPr="0005374D">
              <w:rPr>
                <w:sz w:val="20"/>
                <w:szCs w:val="20"/>
              </w:rPr>
              <w:t>Evaluación periódica KPIS.</w:t>
            </w:r>
          </w:p>
        </w:tc>
      </w:tr>
    </w:tbl>
    <w:p w14:paraId="0319407C" w14:textId="77777777" w:rsidR="00273078" w:rsidRPr="0005374D" w:rsidRDefault="00B71F37" w:rsidP="00B71F37">
      <w:pPr>
        <w:ind w:firstLine="0"/>
        <w:textDirection w:val="btLr"/>
        <w:rPr>
          <w:b/>
          <w:color w:val="000000"/>
          <w:sz w:val="20"/>
          <w:szCs w:val="20"/>
        </w:rPr>
      </w:pPr>
      <w:r w:rsidRPr="0005374D">
        <w:rPr>
          <w:b/>
          <w:color w:val="000000"/>
          <w:sz w:val="20"/>
          <w:szCs w:val="20"/>
        </w:rPr>
        <w:t xml:space="preserve">  </w:t>
      </w:r>
    </w:p>
    <w:p w14:paraId="53A89FF5" w14:textId="5BB3282D" w:rsidR="00B71F37" w:rsidRPr="0005374D" w:rsidRDefault="00B71F37" w:rsidP="00B71F37">
      <w:pPr>
        <w:ind w:firstLine="0"/>
        <w:textDirection w:val="btLr"/>
        <w:rPr>
          <w:b/>
          <w:bCs/>
          <w:sz w:val="20"/>
          <w:szCs w:val="20"/>
        </w:rPr>
      </w:pPr>
      <w:r w:rsidRPr="0005374D">
        <w:rPr>
          <w:b/>
          <w:color w:val="000000"/>
          <w:sz w:val="20"/>
          <w:szCs w:val="20"/>
        </w:rPr>
        <w:t xml:space="preserve">  </w:t>
      </w:r>
      <w:r w:rsidRPr="0005374D">
        <w:rPr>
          <w:b/>
          <w:bCs/>
          <w:color w:val="000000"/>
          <w:sz w:val="20"/>
          <w:szCs w:val="20"/>
        </w:rPr>
        <w:t>Fuente: (Elaboración Propia, 2023)</w:t>
      </w:r>
    </w:p>
    <w:p w14:paraId="00CDFA1C" w14:textId="070D6814" w:rsidR="00990680" w:rsidRPr="0005374D" w:rsidRDefault="00990680" w:rsidP="00E43C24">
      <w:pPr>
        <w:pBdr>
          <w:top w:val="nil"/>
          <w:left w:val="nil"/>
          <w:bottom w:val="nil"/>
          <w:right w:val="nil"/>
          <w:between w:val="nil"/>
        </w:pBdr>
        <w:spacing w:after="120"/>
        <w:ind w:firstLine="0"/>
        <w:rPr>
          <w:rFonts w:eastAsia="Times New Roman" w:cs="Times New Roman"/>
          <w:color w:val="000000"/>
          <w:sz w:val="20"/>
          <w:szCs w:val="20"/>
        </w:rPr>
        <w:sectPr w:rsidR="00990680" w:rsidRPr="0005374D" w:rsidSect="00F835E3">
          <w:pgSz w:w="15840" w:h="12240" w:orient="landscape"/>
          <w:pgMar w:top="1440" w:right="1440" w:bottom="1440" w:left="1440" w:header="709" w:footer="709" w:gutter="0"/>
          <w:cols w:space="720"/>
        </w:sectPr>
      </w:pPr>
    </w:p>
    <w:p w14:paraId="7900BA1E" w14:textId="0E0E1F7E" w:rsidR="00990680" w:rsidRPr="0005374D" w:rsidRDefault="00990680" w:rsidP="00E43C24">
      <w:pPr>
        <w:ind w:firstLine="0"/>
      </w:pPr>
    </w:p>
    <w:p w14:paraId="2BF108B6" w14:textId="20897589" w:rsidR="00990680" w:rsidRPr="0005374D" w:rsidRDefault="00240D18" w:rsidP="00DF010F">
      <w:pPr>
        <w:pStyle w:val="Ttulo2"/>
      </w:pPr>
      <w:bookmarkStart w:id="147" w:name="_heading=h.2p2csry" w:colFirst="0" w:colLast="0"/>
      <w:bookmarkStart w:id="148" w:name="_Toc153755714"/>
      <w:bookmarkStart w:id="149" w:name="_Toc158559843"/>
      <w:bookmarkEnd w:id="147"/>
      <w:r w:rsidRPr="0005374D">
        <w:t xml:space="preserve">3.2 </w:t>
      </w:r>
      <w:r w:rsidR="00990680" w:rsidRPr="0005374D">
        <w:t xml:space="preserve">ENFOQUE Y </w:t>
      </w:r>
      <w:sdt>
        <w:sdtPr>
          <w:tag w:val="goog_rdk_41"/>
          <w:id w:val="-1959093146"/>
        </w:sdtPr>
        <w:sdtContent/>
      </w:sdt>
      <w:r w:rsidR="00990680" w:rsidRPr="0005374D">
        <w:t>MÉTODOS</w:t>
      </w:r>
      <w:bookmarkEnd w:id="148"/>
      <w:bookmarkEnd w:id="149"/>
    </w:p>
    <w:p w14:paraId="58E7FE37" w14:textId="5C9A0DF1" w:rsidR="00990680" w:rsidRPr="0005374D" w:rsidRDefault="00240D18" w:rsidP="009F5001">
      <w:pPr>
        <w:pStyle w:val="Ttulo3"/>
      </w:pPr>
      <w:bookmarkStart w:id="150" w:name="_Toc153755715"/>
      <w:bookmarkStart w:id="151" w:name="_Toc158559844"/>
      <w:r w:rsidRPr="0005374D">
        <w:t xml:space="preserve">3.2.1 </w:t>
      </w:r>
      <w:r w:rsidR="00990680" w:rsidRPr="0005374D">
        <w:t>ENFOQUE</w:t>
      </w:r>
      <w:bookmarkEnd w:id="150"/>
      <w:bookmarkEnd w:id="151"/>
    </w:p>
    <w:p w14:paraId="2AEBE774" w14:textId="78A8D23B" w:rsidR="00990680" w:rsidRPr="0005374D" w:rsidRDefault="00990680" w:rsidP="00EB5EE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La elección de una metodología cualitativa en esta tesis se justifica por la naturaleza compleja y multifacética del problema investigado. La administración de planillas en el Instituto Nacional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involucra una serie de procesos interrelacionados, desafíos financieros y dinámicas organizativas que no pueden capturarse completamente mediante un enfoque cuantitativo. </w:t>
      </w:r>
      <w:r w:rsidR="000151FC" w:rsidRPr="0005374D">
        <w:rPr>
          <w:rFonts w:eastAsia="Times New Roman" w:cs="Times New Roman"/>
          <w:color w:val="000000"/>
          <w:szCs w:val="24"/>
        </w:rPr>
        <w:t>Se opta</w:t>
      </w:r>
      <w:r w:rsidRPr="0005374D">
        <w:rPr>
          <w:rFonts w:eastAsia="Times New Roman" w:cs="Times New Roman"/>
          <w:color w:val="000000"/>
          <w:szCs w:val="24"/>
        </w:rPr>
        <w:t xml:space="preserve"> </w:t>
      </w:r>
      <w:r w:rsidR="000151FC" w:rsidRPr="0005374D">
        <w:rPr>
          <w:rFonts w:eastAsia="Times New Roman" w:cs="Times New Roman"/>
          <w:color w:val="000000"/>
          <w:szCs w:val="24"/>
        </w:rPr>
        <w:t>utilizar</w:t>
      </w:r>
      <w:r w:rsidRPr="0005374D">
        <w:rPr>
          <w:rFonts w:eastAsia="Times New Roman" w:cs="Times New Roman"/>
          <w:color w:val="000000"/>
          <w:szCs w:val="24"/>
        </w:rPr>
        <w:t xml:space="preserve"> una metodología cualitativa</w:t>
      </w:r>
      <w:r w:rsidR="000151FC" w:rsidRPr="0005374D">
        <w:rPr>
          <w:rFonts w:eastAsia="Times New Roman" w:cs="Times New Roman"/>
          <w:color w:val="000000"/>
          <w:szCs w:val="24"/>
        </w:rPr>
        <w:t xml:space="preserve"> ya que</w:t>
      </w:r>
      <w:r w:rsidRPr="0005374D">
        <w:rPr>
          <w:rFonts w:eastAsia="Times New Roman" w:cs="Times New Roman"/>
          <w:color w:val="000000"/>
          <w:szCs w:val="24"/>
        </w:rPr>
        <w:t xml:space="preserve"> permite sumergirse en las experiencias, percepciones y contextos específicos de las personas involucradas en estos procesos, brindando una comprensión más rica y holística. Además, la flexibilidad inherente a los métodos cualitativos permite ajustar las preguntas</w:t>
      </w:r>
      <w:r w:rsidR="000151FC" w:rsidRPr="0005374D">
        <w:rPr>
          <w:rFonts w:eastAsia="Times New Roman" w:cs="Times New Roman"/>
          <w:color w:val="000000"/>
          <w:szCs w:val="24"/>
        </w:rPr>
        <w:t xml:space="preserve"> realizadas</w:t>
      </w:r>
      <w:r w:rsidRPr="0005374D">
        <w:rPr>
          <w:rFonts w:eastAsia="Times New Roman" w:cs="Times New Roman"/>
          <w:color w:val="000000"/>
          <w:szCs w:val="24"/>
        </w:rPr>
        <w:t xml:space="preserve"> durante las entrevistas para explorar aspectos inesperados y obtener una visión más completa de las complejidades que rodean la administración de planillas en el contexto específico</w:t>
      </w:r>
      <w:r w:rsidR="000151FC" w:rsidRPr="0005374D">
        <w:rPr>
          <w:rFonts w:eastAsia="Times New Roman" w:cs="Times New Roman"/>
          <w:color w:val="000000"/>
          <w:szCs w:val="24"/>
        </w:rPr>
        <w:t xml:space="preserve"> que están afectando hoy por hoy las impuntualidades de pagos salariales del personal que laboran para</w:t>
      </w:r>
      <w:r w:rsidRPr="0005374D">
        <w:rPr>
          <w:rFonts w:eastAsia="Times New Roman" w:cs="Times New Roman"/>
          <w:color w:val="000000"/>
          <w:szCs w:val="24"/>
        </w:rPr>
        <w:t xml:space="preserve"> el Instituto Nacional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En resumen, la metodología cualitativa se elige para capturar la riqueza y la profundidad de la realidad </w:t>
      </w:r>
      <w:r w:rsidR="00221221" w:rsidRPr="0005374D">
        <w:rPr>
          <w:rFonts w:eastAsia="Times New Roman" w:cs="Times New Roman"/>
          <w:color w:val="000000"/>
          <w:szCs w:val="24"/>
        </w:rPr>
        <w:t>de la Institución</w:t>
      </w:r>
      <w:r w:rsidRPr="0005374D">
        <w:rPr>
          <w:rFonts w:eastAsia="Times New Roman" w:cs="Times New Roman"/>
          <w:color w:val="000000"/>
          <w:szCs w:val="24"/>
        </w:rPr>
        <w:t xml:space="preserve">, ofreciendo una perspectiva más holística y contextualizada del fenómeno estudiado. </w:t>
      </w:r>
    </w:p>
    <w:p w14:paraId="0F7DB947" w14:textId="77777777" w:rsidR="0087554D" w:rsidRPr="0005374D" w:rsidRDefault="0087554D" w:rsidP="00EB5EE6">
      <w:pPr>
        <w:pBdr>
          <w:top w:val="nil"/>
          <w:left w:val="nil"/>
          <w:bottom w:val="nil"/>
          <w:right w:val="nil"/>
          <w:between w:val="nil"/>
        </w:pBdr>
        <w:spacing w:after="120"/>
        <w:ind w:firstLine="720"/>
        <w:rPr>
          <w:rFonts w:eastAsia="Times New Roman" w:cs="Times New Roman"/>
          <w:color w:val="000000"/>
          <w:szCs w:val="24"/>
        </w:rPr>
      </w:pPr>
    </w:p>
    <w:p w14:paraId="371B1107" w14:textId="7D8C0E8B" w:rsidR="00990680" w:rsidRPr="0005374D" w:rsidRDefault="00990680" w:rsidP="009F5001">
      <w:pPr>
        <w:pStyle w:val="Ttulo3"/>
      </w:pPr>
      <w:bookmarkStart w:id="152" w:name="_Toc153755716"/>
      <w:bookmarkStart w:id="153" w:name="_Toc158559845"/>
      <w:r w:rsidRPr="0005374D">
        <w:t>3.2.</w:t>
      </w:r>
      <w:r w:rsidR="00DD5950" w:rsidRPr="0005374D">
        <w:t>2</w:t>
      </w:r>
      <w:r w:rsidRPr="0005374D">
        <w:t xml:space="preserve"> ALCANCE</w:t>
      </w:r>
      <w:bookmarkEnd w:id="152"/>
      <w:bookmarkEnd w:id="153"/>
    </w:p>
    <w:p w14:paraId="246902C0" w14:textId="1ACB40D6"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La presente investigación tiene un alcance descriptivo ya que este busca determinar y entender la raíz de las causas principales que afectan el proceso de planilla de pago y un </w:t>
      </w:r>
      <w:r w:rsidR="00083E39" w:rsidRPr="0005374D">
        <w:rPr>
          <w:rFonts w:eastAsia="Times New Roman" w:cs="Times New Roman"/>
          <w:color w:val="000000"/>
          <w:szCs w:val="24"/>
        </w:rPr>
        <w:t>alcance descriptivo</w:t>
      </w:r>
      <w:r w:rsidRPr="0005374D">
        <w:rPr>
          <w:rFonts w:eastAsia="Times New Roman" w:cs="Times New Roman"/>
          <w:color w:val="000000"/>
          <w:szCs w:val="24"/>
        </w:rPr>
        <w:t xml:space="preserve"> ya que este busca</w:t>
      </w:r>
      <w:r w:rsidR="008F73CB" w:rsidRPr="0005374D">
        <w:rPr>
          <w:rFonts w:eastAsia="Times New Roman" w:cs="Times New Roman"/>
          <w:color w:val="000000"/>
          <w:szCs w:val="24"/>
        </w:rPr>
        <w:t xml:space="preserve"> describir características del fenómeno de investigación</w:t>
      </w:r>
      <w:r w:rsidRPr="0005374D">
        <w:rPr>
          <w:rFonts w:eastAsia="Times New Roman" w:cs="Times New Roman"/>
          <w:color w:val="000000"/>
          <w:szCs w:val="24"/>
        </w:rPr>
        <w:t>.</w:t>
      </w:r>
    </w:p>
    <w:p w14:paraId="6E538761" w14:textId="77777777" w:rsidR="0087554D" w:rsidRPr="0005374D" w:rsidRDefault="0087554D" w:rsidP="00990680">
      <w:pPr>
        <w:pBdr>
          <w:top w:val="nil"/>
          <w:left w:val="nil"/>
          <w:bottom w:val="nil"/>
          <w:right w:val="nil"/>
          <w:between w:val="nil"/>
        </w:pBdr>
        <w:spacing w:after="120"/>
        <w:ind w:firstLine="720"/>
        <w:rPr>
          <w:rFonts w:eastAsia="Times New Roman" w:cs="Times New Roman"/>
          <w:color w:val="000000"/>
          <w:szCs w:val="24"/>
        </w:rPr>
      </w:pPr>
    </w:p>
    <w:p w14:paraId="6B9B44FB" w14:textId="6D91C8E4" w:rsidR="00990680" w:rsidRPr="0005374D" w:rsidRDefault="005B7D88" w:rsidP="009F5001">
      <w:pPr>
        <w:pStyle w:val="Ttulo3"/>
      </w:pPr>
      <w:bookmarkStart w:id="154" w:name="_Toc153755717"/>
      <w:bookmarkStart w:id="155" w:name="_Toc158559846"/>
      <w:r w:rsidRPr="0005374D">
        <w:t>3</w:t>
      </w:r>
      <w:r w:rsidR="00990680" w:rsidRPr="0005374D">
        <w:t>.2.3 DISEÑO</w:t>
      </w:r>
      <w:bookmarkEnd w:id="154"/>
      <w:bookmarkEnd w:id="155"/>
    </w:p>
    <w:p w14:paraId="3EB24B18" w14:textId="6F7E8ECA"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presente investigación tiene un diseño no experimental ya que se basa en la observación del proceso de planilla de pago para determinar e interpretar las causas o la raíz del problema.</w:t>
      </w:r>
    </w:p>
    <w:p w14:paraId="6538D0A5" w14:textId="77777777" w:rsidR="0087554D" w:rsidRPr="0005374D" w:rsidRDefault="0087554D" w:rsidP="00990680">
      <w:pPr>
        <w:pBdr>
          <w:top w:val="nil"/>
          <w:left w:val="nil"/>
          <w:bottom w:val="nil"/>
          <w:right w:val="nil"/>
          <w:between w:val="nil"/>
        </w:pBdr>
        <w:spacing w:after="120"/>
        <w:ind w:firstLine="720"/>
        <w:rPr>
          <w:rFonts w:eastAsia="Times New Roman" w:cs="Times New Roman"/>
          <w:color w:val="000000"/>
          <w:szCs w:val="24"/>
        </w:rPr>
      </w:pPr>
    </w:p>
    <w:p w14:paraId="58F79F93" w14:textId="77777777" w:rsidR="00990680" w:rsidRPr="0005374D" w:rsidRDefault="00990680" w:rsidP="009F5001">
      <w:pPr>
        <w:pStyle w:val="Ttulo3"/>
      </w:pPr>
      <w:bookmarkStart w:id="156" w:name="_Toc153755718"/>
      <w:bookmarkStart w:id="157" w:name="_Toc158559847"/>
      <w:r w:rsidRPr="0005374D">
        <w:t>3.2.4 MÉTODO</w:t>
      </w:r>
      <w:bookmarkEnd w:id="156"/>
      <w:bookmarkEnd w:id="157"/>
    </w:p>
    <w:p w14:paraId="2EB1ABA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Se pretende utilizar el método analítico ya que se realizó un estudio de todo el proceso de </w:t>
      </w:r>
      <w:r w:rsidRPr="0005374D">
        <w:rPr>
          <w:rFonts w:eastAsia="Times New Roman" w:cs="Times New Roman"/>
          <w:color w:val="000000"/>
          <w:szCs w:val="24"/>
        </w:rPr>
        <w:lastRenderedPageBreak/>
        <w:t>planilla de pago y sus etapas para identificar las oportunidades de mejora.</w:t>
      </w:r>
    </w:p>
    <w:p w14:paraId="71134364"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0B0D3ABC" w14:textId="286FC722" w:rsidR="00990680" w:rsidRPr="0005374D" w:rsidRDefault="0087554D" w:rsidP="00990680">
      <w:pPr>
        <w:pBdr>
          <w:top w:val="nil"/>
          <w:left w:val="nil"/>
          <w:bottom w:val="nil"/>
          <w:right w:val="nil"/>
          <w:between w:val="nil"/>
        </w:pBdr>
        <w:spacing w:after="120"/>
        <w:rPr>
          <w:rFonts w:eastAsia="Times New Roman" w:cs="Times New Roman"/>
          <w:color w:val="000000"/>
          <w:szCs w:val="24"/>
        </w:rPr>
      </w:pPr>
      <w:r w:rsidRPr="0005374D">
        <w:rPr>
          <w:noProof/>
        </w:rPr>
        <w:drawing>
          <wp:anchor distT="0" distB="0" distL="0" distR="0" simplePos="0" relativeHeight="251669504" behindDoc="1" locked="0" layoutInCell="1" hidden="0" allowOverlap="1" wp14:anchorId="1F7A6FE4" wp14:editId="63373446">
            <wp:simplePos x="0" y="0"/>
            <wp:positionH relativeFrom="margin">
              <wp:align>center</wp:align>
            </wp:positionH>
            <wp:positionV relativeFrom="paragraph">
              <wp:posOffset>109220</wp:posOffset>
            </wp:positionV>
            <wp:extent cx="4710284" cy="5176911"/>
            <wp:effectExtent l="133350" t="114300" r="128905" b="157480"/>
            <wp:wrapNone/>
            <wp:docPr id="1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31"/>
                    <a:srcRect/>
                    <a:stretch>
                      <a:fillRect/>
                    </a:stretch>
                  </pic:blipFill>
                  <pic:spPr>
                    <a:xfrm>
                      <a:off x="0" y="0"/>
                      <a:ext cx="4710284" cy="51769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1592E4E3" w14:textId="468A0C96"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1A485139" w14:textId="6C20E887" w:rsidR="00EE7545" w:rsidRPr="0005374D" w:rsidRDefault="00EE7545" w:rsidP="00EE7545">
      <w:pPr>
        <w:pBdr>
          <w:top w:val="nil"/>
          <w:left w:val="nil"/>
          <w:bottom w:val="nil"/>
          <w:right w:val="nil"/>
          <w:between w:val="nil"/>
        </w:pBdr>
        <w:spacing w:after="120"/>
      </w:pPr>
      <w:r w:rsidRPr="0005374D">
        <w:t xml:space="preserve">                        </w:t>
      </w:r>
    </w:p>
    <w:p w14:paraId="2B1735FA" w14:textId="36CE6E71" w:rsidR="00EE7545" w:rsidRPr="0005374D" w:rsidRDefault="00EE7545" w:rsidP="00EE7545">
      <w:pPr>
        <w:pBdr>
          <w:top w:val="nil"/>
          <w:left w:val="nil"/>
          <w:bottom w:val="nil"/>
          <w:right w:val="nil"/>
          <w:between w:val="nil"/>
        </w:pBdr>
        <w:spacing w:after="120"/>
      </w:pPr>
    </w:p>
    <w:p w14:paraId="1441A7E2" w14:textId="4D6D9029" w:rsidR="00990680" w:rsidRPr="0005374D" w:rsidRDefault="00990680" w:rsidP="00990680">
      <w:pPr>
        <w:pBdr>
          <w:top w:val="nil"/>
          <w:left w:val="nil"/>
          <w:bottom w:val="nil"/>
          <w:right w:val="nil"/>
          <w:between w:val="nil"/>
        </w:pBdr>
        <w:spacing w:after="120"/>
      </w:pPr>
    </w:p>
    <w:p w14:paraId="6CF25491" w14:textId="77777777" w:rsidR="00990680" w:rsidRPr="0005374D" w:rsidRDefault="00EE7545" w:rsidP="0099068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w:t>
      </w:r>
    </w:p>
    <w:p w14:paraId="687FC0F5"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779E9D7A"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43C5863C"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353BE1CB"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421555E3"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7B6EDDB5"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10BC118C"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246B40DE"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59149B3A"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7573FF44" w14:textId="77777777" w:rsidR="00EE7545" w:rsidRPr="0005374D" w:rsidRDefault="00EE7545" w:rsidP="00990680">
      <w:pPr>
        <w:pBdr>
          <w:top w:val="nil"/>
          <w:left w:val="nil"/>
          <w:bottom w:val="nil"/>
          <w:right w:val="nil"/>
          <w:between w:val="nil"/>
        </w:pBdr>
        <w:spacing w:after="120"/>
        <w:rPr>
          <w:rFonts w:eastAsia="Times New Roman" w:cs="Times New Roman"/>
          <w:color w:val="000000"/>
          <w:szCs w:val="24"/>
        </w:rPr>
      </w:pPr>
    </w:p>
    <w:p w14:paraId="318027E3" w14:textId="77777777" w:rsidR="00EE7545" w:rsidRPr="0005374D" w:rsidRDefault="00EE7545" w:rsidP="0087554D">
      <w:pPr>
        <w:pBdr>
          <w:top w:val="nil"/>
          <w:left w:val="nil"/>
          <w:bottom w:val="nil"/>
          <w:right w:val="nil"/>
          <w:between w:val="nil"/>
        </w:pBdr>
        <w:spacing w:after="120"/>
        <w:ind w:firstLine="0"/>
        <w:rPr>
          <w:rFonts w:eastAsia="Times New Roman" w:cs="Times New Roman"/>
          <w:color w:val="000000"/>
          <w:szCs w:val="24"/>
        </w:rPr>
      </w:pPr>
    </w:p>
    <w:p w14:paraId="5996EC10" w14:textId="4353C819" w:rsidR="007A7479" w:rsidRPr="0005374D" w:rsidRDefault="007A7479" w:rsidP="007A7479">
      <w:pPr>
        <w:pStyle w:val="Descripcin"/>
        <w:rPr>
          <w:b/>
          <w:bCs/>
          <w:i w:val="0"/>
          <w:iCs w:val="0"/>
          <w:color w:val="auto"/>
          <w:sz w:val="24"/>
          <w:szCs w:val="24"/>
        </w:rPr>
      </w:pPr>
      <w:bookmarkStart w:id="158" w:name="_Toc155545854"/>
      <w:r w:rsidRPr="0005374D">
        <w:rPr>
          <w:b/>
          <w:bCs/>
          <w:i w:val="0"/>
          <w:iCs w:val="0"/>
          <w:color w:val="auto"/>
          <w:sz w:val="24"/>
          <w:szCs w:val="24"/>
        </w:rPr>
        <w:t xml:space="preserve">Figura </w:t>
      </w:r>
      <w:r w:rsidRPr="0005374D">
        <w:rPr>
          <w:b/>
          <w:bCs/>
          <w:i w:val="0"/>
          <w:iCs w:val="0"/>
          <w:color w:val="auto"/>
          <w:sz w:val="24"/>
          <w:szCs w:val="24"/>
        </w:rPr>
        <w:fldChar w:fldCharType="begin"/>
      </w:r>
      <w:r w:rsidRPr="0005374D">
        <w:rPr>
          <w:b/>
          <w:bCs/>
          <w:i w:val="0"/>
          <w:iCs w:val="0"/>
          <w:color w:val="auto"/>
          <w:sz w:val="24"/>
          <w:szCs w:val="24"/>
        </w:rPr>
        <w:instrText xml:space="preserve"> SEQ Figura \* ARABIC </w:instrText>
      </w:r>
      <w:r w:rsidRPr="0005374D">
        <w:rPr>
          <w:b/>
          <w:bCs/>
          <w:i w:val="0"/>
          <w:iCs w:val="0"/>
          <w:color w:val="auto"/>
          <w:sz w:val="24"/>
          <w:szCs w:val="24"/>
        </w:rPr>
        <w:fldChar w:fldCharType="separate"/>
      </w:r>
      <w:r w:rsidR="00A67900" w:rsidRPr="0005374D">
        <w:rPr>
          <w:b/>
          <w:bCs/>
          <w:i w:val="0"/>
          <w:iCs w:val="0"/>
          <w:noProof/>
          <w:color w:val="auto"/>
          <w:sz w:val="24"/>
          <w:szCs w:val="24"/>
        </w:rPr>
        <w:t>10</w:t>
      </w:r>
      <w:r w:rsidRPr="0005374D">
        <w:rPr>
          <w:b/>
          <w:bCs/>
          <w:i w:val="0"/>
          <w:iCs w:val="0"/>
          <w:color w:val="auto"/>
          <w:sz w:val="24"/>
          <w:szCs w:val="24"/>
        </w:rPr>
        <w:fldChar w:fldCharType="end"/>
      </w:r>
      <w:r w:rsidRPr="0005374D">
        <w:rPr>
          <w:b/>
          <w:bCs/>
          <w:i w:val="0"/>
          <w:iCs w:val="0"/>
          <w:color w:val="auto"/>
          <w:sz w:val="24"/>
          <w:szCs w:val="24"/>
        </w:rPr>
        <w:t xml:space="preserve">. </w:t>
      </w:r>
      <w:r w:rsidR="0016096C" w:rsidRPr="0005374D">
        <w:rPr>
          <w:b/>
          <w:bCs/>
          <w:i w:val="0"/>
          <w:iCs w:val="0"/>
          <w:color w:val="auto"/>
          <w:sz w:val="24"/>
          <w:szCs w:val="24"/>
        </w:rPr>
        <w:t>Metodología</w:t>
      </w:r>
      <w:r w:rsidRPr="0005374D">
        <w:rPr>
          <w:b/>
          <w:bCs/>
          <w:i w:val="0"/>
          <w:iCs w:val="0"/>
          <w:color w:val="auto"/>
          <w:sz w:val="24"/>
          <w:szCs w:val="24"/>
        </w:rPr>
        <w:t xml:space="preserve"> de la Investigación</w:t>
      </w:r>
      <w:bookmarkEnd w:id="158"/>
    </w:p>
    <w:p w14:paraId="7CA1EE61" w14:textId="77777777" w:rsidR="00EE7545" w:rsidRPr="0005374D" w:rsidRDefault="00EE7545" w:rsidP="0087554D">
      <w:pPr>
        <w:pBdr>
          <w:top w:val="nil"/>
          <w:left w:val="nil"/>
          <w:bottom w:val="nil"/>
          <w:right w:val="nil"/>
          <w:between w:val="nil"/>
        </w:pBdr>
        <w:spacing w:after="120"/>
        <w:rPr>
          <w:b/>
          <w:bCs/>
          <w:sz w:val="20"/>
          <w:szCs w:val="20"/>
        </w:rPr>
      </w:pPr>
      <w:r w:rsidRPr="0005374D">
        <w:rPr>
          <w:rFonts w:eastAsia="Times New Roman" w:cs="Times New Roman"/>
          <w:b/>
          <w:bCs/>
          <w:color w:val="000000"/>
          <w:sz w:val="20"/>
          <w:szCs w:val="20"/>
        </w:rPr>
        <w:t>Fuente: (Elaboración Propia, 2023</w:t>
      </w:r>
      <w:r w:rsidRPr="0005374D">
        <w:rPr>
          <w:b/>
          <w:bCs/>
          <w:sz w:val="20"/>
          <w:szCs w:val="20"/>
        </w:rPr>
        <w:t>)</w:t>
      </w:r>
    </w:p>
    <w:p w14:paraId="35D23D67" w14:textId="1C870AE1" w:rsidR="00EE7545" w:rsidRPr="0005374D" w:rsidRDefault="00EE7545" w:rsidP="00EB5EE6">
      <w:pPr>
        <w:pBdr>
          <w:top w:val="nil"/>
          <w:left w:val="nil"/>
          <w:bottom w:val="nil"/>
          <w:right w:val="nil"/>
          <w:between w:val="nil"/>
        </w:pBdr>
        <w:spacing w:after="120"/>
        <w:ind w:firstLine="0"/>
        <w:rPr>
          <w:rFonts w:eastAsia="Times New Roman" w:cs="Times New Roman"/>
          <w:color w:val="000000"/>
          <w:szCs w:val="24"/>
        </w:rPr>
        <w:sectPr w:rsidR="00EE7545" w:rsidRPr="0005374D" w:rsidSect="00F835E3">
          <w:pgSz w:w="12240" w:h="15840"/>
          <w:pgMar w:top="1440" w:right="1440" w:bottom="1440" w:left="1440" w:header="709" w:footer="709" w:gutter="0"/>
          <w:cols w:space="720"/>
        </w:sectPr>
      </w:pPr>
    </w:p>
    <w:p w14:paraId="58C54D47" w14:textId="66C4B8D0" w:rsidR="005B7D88" w:rsidRPr="0005374D" w:rsidRDefault="00240D18" w:rsidP="00DF010F">
      <w:pPr>
        <w:pStyle w:val="Ttulo2"/>
      </w:pPr>
      <w:bookmarkStart w:id="159" w:name="_heading=h.147n2zr" w:colFirst="0" w:colLast="0"/>
      <w:bookmarkStart w:id="160" w:name="_Toc153755719"/>
      <w:bookmarkStart w:id="161" w:name="_Toc158559848"/>
      <w:bookmarkEnd w:id="159"/>
      <w:r w:rsidRPr="0005374D">
        <w:lastRenderedPageBreak/>
        <w:t xml:space="preserve">3.3 </w:t>
      </w:r>
      <w:r w:rsidR="00990680" w:rsidRPr="0005374D">
        <w:t xml:space="preserve">DISEÑO DE LA </w:t>
      </w:r>
      <w:sdt>
        <w:sdtPr>
          <w:tag w:val="goog_rdk_43"/>
          <w:id w:val="711547448"/>
        </w:sdtPr>
        <w:sdtContent/>
      </w:sdt>
      <w:r w:rsidR="00990680" w:rsidRPr="0005374D">
        <w:t>INVESTIGACIÓN</w:t>
      </w:r>
      <w:bookmarkEnd w:id="160"/>
      <w:bookmarkEnd w:id="161"/>
    </w:p>
    <w:p w14:paraId="281EF50C" w14:textId="09D23158" w:rsidR="00056D33"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bookmarkStart w:id="162" w:name="_heading=h.3o7alnk" w:colFirst="0" w:colLast="0"/>
      <w:bookmarkEnd w:id="162"/>
      <w:r w:rsidRPr="0005374D">
        <w:rPr>
          <w:rFonts w:eastAsia="Times New Roman" w:cs="Times New Roman"/>
          <w:color w:val="000000"/>
          <w:szCs w:val="24"/>
        </w:rPr>
        <w:t xml:space="preserve">En el diseño de investigación de esta tesis, se </w:t>
      </w:r>
      <w:r w:rsidR="00056D33" w:rsidRPr="0005374D">
        <w:rPr>
          <w:rFonts w:eastAsia="Times New Roman" w:cs="Times New Roman"/>
          <w:color w:val="000000"/>
          <w:szCs w:val="24"/>
        </w:rPr>
        <w:t>tomó</w:t>
      </w:r>
      <w:r w:rsidRPr="0005374D">
        <w:rPr>
          <w:rFonts w:eastAsia="Times New Roman" w:cs="Times New Roman"/>
          <w:color w:val="000000"/>
          <w:szCs w:val="24"/>
        </w:rPr>
        <w:t xml:space="preserve"> </w:t>
      </w:r>
      <w:r w:rsidR="00E43C24" w:rsidRPr="0005374D">
        <w:rPr>
          <w:rFonts w:eastAsia="Times New Roman" w:cs="Times New Roman"/>
          <w:color w:val="000000"/>
          <w:szCs w:val="24"/>
        </w:rPr>
        <w:t xml:space="preserve">como base para la determinación de la muestra, el muestreo no probabilístico en base a juicio, pues tal como lo sugiere </w:t>
      </w:r>
      <w:r w:rsidRPr="0005374D">
        <w:rPr>
          <w:rFonts w:eastAsia="Times New Roman" w:cs="Times New Roman"/>
          <w:color w:val="000000"/>
          <w:szCs w:val="24"/>
        </w:rPr>
        <w:t xml:space="preserve"> </w:t>
      </w:r>
      <w:sdt>
        <w:sdtPr>
          <w:rPr>
            <w:rFonts w:eastAsia="Times New Roman" w:cs="Times New Roman"/>
            <w:color w:val="000000"/>
            <w:szCs w:val="24"/>
          </w:rPr>
          <w:id w:val="-1818025531"/>
          <w:citation/>
        </w:sdtPr>
        <w:sdtContent>
          <w:r w:rsidR="00E43C24" w:rsidRPr="0005374D">
            <w:rPr>
              <w:rFonts w:eastAsia="Times New Roman" w:cs="Times New Roman"/>
              <w:color w:val="000000"/>
              <w:szCs w:val="24"/>
            </w:rPr>
            <w:fldChar w:fldCharType="begin"/>
          </w:r>
          <w:r w:rsidR="00E43C24" w:rsidRPr="0005374D">
            <w:rPr>
              <w:rFonts w:eastAsia="Times New Roman" w:cs="Times New Roman"/>
              <w:color w:val="000000"/>
              <w:szCs w:val="24"/>
            </w:rPr>
            <w:instrText xml:space="preserve"> CITATION Her14 \l 18442 </w:instrText>
          </w:r>
          <w:r w:rsidR="00E43C24" w:rsidRPr="0005374D">
            <w:rPr>
              <w:rFonts w:eastAsia="Times New Roman" w:cs="Times New Roman"/>
              <w:color w:val="000000"/>
              <w:szCs w:val="24"/>
            </w:rPr>
            <w:fldChar w:fldCharType="separate"/>
          </w:r>
          <w:r w:rsidR="00CB2D70" w:rsidRPr="0005374D">
            <w:rPr>
              <w:rFonts w:eastAsia="Times New Roman" w:cs="Times New Roman"/>
              <w:noProof/>
              <w:color w:val="000000"/>
              <w:szCs w:val="24"/>
            </w:rPr>
            <w:t>(Hernández Sampieri y otros, 2014)</w:t>
          </w:r>
          <w:r w:rsidR="00E43C24" w:rsidRPr="0005374D">
            <w:rPr>
              <w:rFonts w:eastAsia="Times New Roman" w:cs="Times New Roman"/>
              <w:color w:val="000000"/>
              <w:szCs w:val="24"/>
            </w:rPr>
            <w:fldChar w:fldCharType="end"/>
          </w:r>
        </w:sdtContent>
      </w:sdt>
      <w:r w:rsidR="00E43C24" w:rsidRPr="0005374D">
        <w:rPr>
          <w:rFonts w:eastAsia="Times New Roman" w:cs="Times New Roman"/>
          <w:color w:val="000000"/>
          <w:szCs w:val="24"/>
        </w:rPr>
        <w:t xml:space="preserve">, este tipo de muestreo es aplicable cuando el abordaje de la muestra suele ser difícil, por lo que se establece a la conveniencia del investigador. Dada la naturaleza de las entidades gubernamentales de salud, es preciso hacer un abordaje en base a la disponibilidad de la muestra y de la conveniencia de los investigadores. </w:t>
      </w:r>
    </w:p>
    <w:p w14:paraId="20F96D6E" w14:textId="77777777" w:rsidR="0087554D" w:rsidRPr="0005374D" w:rsidRDefault="0087554D" w:rsidP="005D4A55">
      <w:pPr>
        <w:pBdr>
          <w:top w:val="nil"/>
          <w:left w:val="nil"/>
          <w:bottom w:val="nil"/>
          <w:right w:val="nil"/>
          <w:between w:val="nil"/>
        </w:pBdr>
        <w:spacing w:after="120"/>
        <w:ind w:firstLine="720"/>
        <w:rPr>
          <w:rFonts w:eastAsia="Times New Roman" w:cs="Times New Roman"/>
          <w:color w:val="000000"/>
          <w:szCs w:val="24"/>
        </w:rPr>
      </w:pPr>
    </w:p>
    <w:p w14:paraId="0C2477D1" w14:textId="011163E1" w:rsidR="00BC710E" w:rsidRPr="0005374D" w:rsidRDefault="00990680" w:rsidP="009F5001">
      <w:pPr>
        <w:pStyle w:val="Ttulo3"/>
      </w:pPr>
      <w:bookmarkStart w:id="163" w:name="_Toc153755720"/>
      <w:bookmarkStart w:id="164" w:name="_Toc158559849"/>
      <w:r w:rsidRPr="0005374D">
        <w:t>3.3.1 POBLACIÓN</w:t>
      </w:r>
      <w:bookmarkEnd w:id="163"/>
      <w:bookmarkEnd w:id="164"/>
    </w:p>
    <w:p w14:paraId="715B7465" w14:textId="3E97429F" w:rsidR="00990680" w:rsidRPr="0005374D" w:rsidRDefault="00990680" w:rsidP="00221221">
      <w:pPr>
        <w:pBdr>
          <w:top w:val="nil"/>
          <w:left w:val="nil"/>
          <w:bottom w:val="nil"/>
          <w:right w:val="nil"/>
          <w:between w:val="nil"/>
        </w:pBdr>
        <w:spacing w:after="120"/>
        <w:ind w:firstLine="720"/>
        <w:rPr>
          <w:rFonts w:eastAsia="Times New Roman" w:cs="Times New Roman"/>
          <w:color w:val="000000"/>
          <w:szCs w:val="24"/>
        </w:rPr>
      </w:pPr>
      <w:bookmarkStart w:id="165" w:name="_heading=h.23ckvvd" w:colFirst="0" w:colLast="0"/>
      <w:bookmarkEnd w:id="165"/>
      <w:r w:rsidRPr="0005374D">
        <w:rPr>
          <w:rFonts w:eastAsia="Times New Roman" w:cs="Times New Roman"/>
          <w:color w:val="000000"/>
          <w:szCs w:val="24"/>
        </w:rPr>
        <w:t xml:space="preserve">La </w:t>
      </w:r>
      <w:r w:rsidR="00BC710E" w:rsidRPr="0005374D">
        <w:rPr>
          <w:rFonts w:eastAsia="Times New Roman" w:cs="Times New Roman"/>
          <w:color w:val="000000"/>
          <w:szCs w:val="24"/>
        </w:rPr>
        <w:t>p</w:t>
      </w:r>
      <w:r w:rsidRPr="0005374D">
        <w:rPr>
          <w:rFonts w:eastAsia="Times New Roman" w:cs="Times New Roman"/>
          <w:color w:val="000000"/>
          <w:szCs w:val="24"/>
        </w:rPr>
        <w:t>oblación que se consideró como objeto de estudio</w:t>
      </w:r>
      <w:r w:rsidR="00BC710E" w:rsidRPr="0005374D">
        <w:rPr>
          <w:rFonts w:eastAsia="Times New Roman" w:cs="Times New Roman"/>
          <w:color w:val="000000"/>
          <w:szCs w:val="24"/>
        </w:rPr>
        <w:t xml:space="preserve"> para la recolección de datos</w:t>
      </w:r>
      <w:r w:rsidRPr="0005374D">
        <w:rPr>
          <w:rFonts w:eastAsia="Times New Roman" w:cs="Times New Roman"/>
          <w:color w:val="000000"/>
          <w:szCs w:val="24"/>
        </w:rPr>
        <w:t xml:space="preserve"> es de </w:t>
      </w:r>
      <w:r w:rsidR="004D38AB" w:rsidRPr="0005374D">
        <w:rPr>
          <w:rFonts w:eastAsia="Times New Roman" w:cs="Times New Roman"/>
          <w:color w:val="000000"/>
          <w:szCs w:val="24"/>
        </w:rPr>
        <w:t>seis</w:t>
      </w:r>
      <w:r w:rsidRPr="0005374D">
        <w:rPr>
          <w:rFonts w:eastAsia="Times New Roman" w:cs="Times New Roman"/>
          <w:color w:val="000000"/>
          <w:szCs w:val="24"/>
        </w:rPr>
        <w:t xml:space="preserve"> empleados</w:t>
      </w:r>
      <w:r w:rsidR="00BC710E" w:rsidRPr="0005374D">
        <w:rPr>
          <w:rFonts w:eastAsia="Times New Roman" w:cs="Times New Roman"/>
          <w:color w:val="000000"/>
          <w:szCs w:val="24"/>
        </w:rPr>
        <w:t xml:space="preserve"> que son clave, debido al tipo de cargos que desempeñan día a día para lograr la gestión de pagos de planillas del </w:t>
      </w:r>
      <w:r w:rsidRPr="0005374D">
        <w:rPr>
          <w:rFonts w:eastAsia="Times New Roman" w:cs="Times New Roman"/>
          <w:color w:val="000000"/>
          <w:szCs w:val="24"/>
        </w:rPr>
        <w:t>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 y se encuentran distribuidos en las instalaciones ubicadas en la Colonia Lara en el Municipio del Distrito Central, Tegucigalpa.</w:t>
      </w:r>
    </w:p>
    <w:p w14:paraId="2D32AE1E" w14:textId="77777777" w:rsidR="00D67A60" w:rsidRPr="0005374D" w:rsidRDefault="00D67A60" w:rsidP="00221221">
      <w:pPr>
        <w:pBdr>
          <w:top w:val="nil"/>
          <w:left w:val="nil"/>
          <w:bottom w:val="nil"/>
          <w:right w:val="nil"/>
          <w:between w:val="nil"/>
        </w:pBdr>
        <w:spacing w:after="120"/>
        <w:ind w:firstLine="720"/>
        <w:rPr>
          <w:rFonts w:eastAsia="Times New Roman" w:cs="Times New Roman"/>
          <w:color w:val="000000"/>
          <w:szCs w:val="24"/>
        </w:rPr>
      </w:pPr>
    </w:p>
    <w:p w14:paraId="7F92171A" w14:textId="13315ED8" w:rsidR="005B7D88" w:rsidRPr="0005374D" w:rsidRDefault="00990680" w:rsidP="009F5001">
      <w:pPr>
        <w:pStyle w:val="Ttulo3"/>
      </w:pPr>
      <w:bookmarkStart w:id="166" w:name="_Toc153755721"/>
      <w:bookmarkStart w:id="167" w:name="_Toc158559850"/>
      <w:r w:rsidRPr="0005374D">
        <w:t>3.3.2 MUESTRA</w:t>
      </w:r>
      <w:bookmarkEnd w:id="166"/>
      <w:bookmarkEnd w:id="167"/>
    </w:p>
    <w:p w14:paraId="6341B1AD" w14:textId="4EFCCDDD" w:rsidR="0087554D" w:rsidRPr="0005374D" w:rsidRDefault="00990680" w:rsidP="0060018B">
      <w:pPr>
        <w:pBdr>
          <w:top w:val="nil"/>
          <w:left w:val="nil"/>
          <w:bottom w:val="nil"/>
          <w:right w:val="nil"/>
          <w:between w:val="nil"/>
        </w:pBdr>
        <w:spacing w:after="120"/>
        <w:ind w:firstLine="720"/>
        <w:rPr>
          <w:rFonts w:eastAsia="Times New Roman" w:cs="Times New Roman"/>
          <w:b/>
          <w:color w:val="000000"/>
          <w:sz w:val="23"/>
          <w:szCs w:val="23"/>
        </w:rPr>
      </w:pPr>
      <w:r w:rsidRPr="0005374D">
        <w:rPr>
          <w:rFonts w:eastAsia="Times New Roman" w:cs="Times New Roman"/>
          <w:color w:val="000000"/>
          <w:szCs w:val="24"/>
        </w:rPr>
        <w:t xml:space="preserve">Dada la focalización de la investigación en la optimización de los procesos de pago de planilla en 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se </w:t>
      </w:r>
      <w:r w:rsidR="00866348" w:rsidRPr="0005374D">
        <w:rPr>
          <w:rFonts w:eastAsia="Times New Roman" w:cs="Times New Roman"/>
          <w:color w:val="000000"/>
          <w:szCs w:val="24"/>
        </w:rPr>
        <w:t xml:space="preserve">tomó una muestra de </w:t>
      </w:r>
      <w:r w:rsidR="0011750B" w:rsidRPr="0005374D">
        <w:rPr>
          <w:rFonts w:eastAsia="Times New Roman" w:cs="Times New Roman"/>
          <w:color w:val="000000"/>
          <w:szCs w:val="24"/>
        </w:rPr>
        <w:t>seis de</w:t>
      </w:r>
      <w:r w:rsidR="00866348" w:rsidRPr="0005374D">
        <w:rPr>
          <w:rFonts w:eastAsia="Times New Roman" w:cs="Times New Roman"/>
          <w:color w:val="000000"/>
          <w:szCs w:val="24"/>
        </w:rPr>
        <w:t xml:space="preserve"> un total </w:t>
      </w:r>
      <w:r w:rsidR="0011750B" w:rsidRPr="0005374D">
        <w:rPr>
          <w:rFonts w:eastAsia="Times New Roman" w:cs="Times New Roman"/>
          <w:color w:val="000000"/>
          <w:szCs w:val="24"/>
        </w:rPr>
        <w:t xml:space="preserve">30 </w:t>
      </w:r>
      <w:r w:rsidR="00866348" w:rsidRPr="0005374D">
        <w:rPr>
          <w:rFonts w:eastAsia="Times New Roman" w:cs="Times New Roman"/>
          <w:color w:val="000000"/>
          <w:szCs w:val="24"/>
        </w:rPr>
        <w:t>empleados</w:t>
      </w:r>
      <w:r w:rsidR="00221221" w:rsidRPr="0005374D">
        <w:rPr>
          <w:rFonts w:eastAsia="Times New Roman" w:cs="Times New Roman"/>
          <w:color w:val="000000"/>
          <w:szCs w:val="24"/>
        </w:rPr>
        <w:t xml:space="preserve"> que están concentrados</w:t>
      </w:r>
      <w:r w:rsidR="00866348" w:rsidRPr="0005374D">
        <w:rPr>
          <w:rFonts w:eastAsia="Times New Roman" w:cs="Times New Roman"/>
          <w:color w:val="000000"/>
          <w:szCs w:val="24"/>
        </w:rPr>
        <w:t xml:space="preserve"> </w:t>
      </w:r>
      <w:r w:rsidR="00221221" w:rsidRPr="0005374D">
        <w:rPr>
          <w:rFonts w:eastAsia="Times New Roman" w:cs="Times New Roman"/>
          <w:color w:val="000000"/>
          <w:szCs w:val="24"/>
        </w:rPr>
        <w:t>e</w:t>
      </w:r>
      <w:r w:rsidR="00866348" w:rsidRPr="0005374D">
        <w:rPr>
          <w:rFonts w:eastAsia="Times New Roman" w:cs="Times New Roman"/>
          <w:color w:val="000000"/>
          <w:szCs w:val="24"/>
        </w:rPr>
        <w:t xml:space="preserve">l área </w:t>
      </w:r>
      <w:r w:rsidR="0011750B" w:rsidRPr="0005374D">
        <w:rPr>
          <w:rFonts w:eastAsia="Times New Roman" w:cs="Times New Roman"/>
          <w:color w:val="000000"/>
          <w:szCs w:val="24"/>
        </w:rPr>
        <w:t>administrativa</w:t>
      </w:r>
      <w:r w:rsidR="00221221" w:rsidRPr="0005374D">
        <w:rPr>
          <w:rFonts w:eastAsia="Times New Roman" w:cs="Times New Roman"/>
          <w:color w:val="000000"/>
          <w:szCs w:val="24"/>
        </w:rPr>
        <w:t xml:space="preserve"> y que participan en los procesos para llevar a cabo las acreditaciones de salarios al personal del hospital. </w:t>
      </w:r>
      <w:r w:rsidRPr="0005374D">
        <w:rPr>
          <w:rFonts w:eastAsia="Times New Roman" w:cs="Times New Roman"/>
          <w:color w:val="000000"/>
          <w:szCs w:val="24"/>
        </w:rPr>
        <w:t>Sin embargo, al utilizar la técnica de entrevistas como instrumento principal de recolección de datos, se identificó la inviabilidad logística de entrevistar a toda la población. En consecuencia, se decidió seleccionar estratégicamente a 6 personas clave que desempeñan roles directos en el proceso de pago de planillas. Esta muestra se elige no solo por su viabilidad práctica, sino también por su capacidad para ofrecer una visión detallada y experta del proceso, permitiendo identificar áreas críticas y proponer mejoras para la optimización del sistema de planilla.</w:t>
      </w:r>
      <w:r w:rsidRPr="0005374D">
        <w:rPr>
          <w:rFonts w:eastAsia="Times New Roman" w:cs="Times New Roman"/>
          <w:b/>
          <w:color w:val="000000"/>
          <w:sz w:val="23"/>
          <w:szCs w:val="23"/>
        </w:rPr>
        <w:t xml:space="preserve">    </w:t>
      </w:r>
    </w:p>
    <w:p w14:paraId="53727C36" w14:textId="184C4DA7" w:rsidR="0060018B" w:rsidRPr="0005374D" w:rsidRDefault="0060018B" w:rsidP="0060018B">
      <w:pPr>
        <w:pBdr>
          <w:top w:val="nil"/>
          <w:left w:val="nil"/>
          <w:bottom w:val="nil"/>
          <w:right w:val="nil"/>
          <w:between w:val="nil"/>
        </w:pBdr>
        <w:spacing w:after="120"/>
        <w:ind w:firstLine="720"/>
        <w:rPr>
          <w:rFonts w:eastAsia="Times New Roman" w:cs="Times New Roman"/>
          <w:b/>
          <w:color w:val="000000"/>
          <w:sz w:val="23"/>
          <w:szCs w:val="23"/>
        </w:rPr>
      </w:pPr>
    </w:p>
    <w:p w14:paraId="424BC3A1" w14:textId="77777777" w:rsidR="0060018B" w:rsidRPr="0005374D" w:rsidRDefault="0060018B" w:rsidP="0060018B">
      <w:pPr>
        <w:pBdr>
          <w:top w:val="nil"/>
          <w:left w:val="nil"/>
          <w:bottom w:val="nil"/>
          <w:right w:val="nil"/>
          <w:between w:val="nil"/>
        </w:pBdr>
        <w:spacing w:after="120"/>
        <w:ind w:firstLine="720"/>
        <w:rPr>
          <w:rFonts w:eastAsia="Times New Roman" w:cs="Times New Roman"/>
          <w:b/>
          <w:color w:val="000000"/>
          <w:sz w:val="23"/>
          <w:szCs w:val="23"/>
        </w:rPr>
      </w:pPr>
    </w:p>
    <w:p w14:paraId="14C8FE67" w14:textId="37332BB8" w:rsidR="00273078" w:rsidRPr="0005374D" w:rsidRDefault="00273078" w:rsidP="0087554D">
      <w:pPr>
        <w:pStyle w:val="Descripcin"/>
        <w:keepNext/>
        <w:ind w:firstLine="0"/>
        <w:rPr>
          <w:b/>
          <w:bCs/>
          <w:i w:val="0"/>
          <w:iCs w:val="0"/>
          <w:color w:val="auto"/>
          <w:sz w:val="24"/>
          <w:szCs w:val="24"/>
        </w:rPr>
      </w:pPr>
      <w:bookmarkStart w:id="168" w:name="_Toc158559927"/>
      <w:r w:rsidRPr="0005374D">
        <w:rPr>
          <w:b/>
          <w:bCs/>
          <w:i w:val="0"/>
          <w:iCs w:val="0"/>
          <w:color w:val="auto"/>
          <w:sz w:val="24"/>
          <w:szCs w:val="24"/>
        </w:rPr>
        <w:lastRenderedPageBreak/>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3</w:t>
      </w:r>
      <w:r w:rsidRPr="0005374D">
        <w:rPr>
          <w:b/>
          <w:bCs/>
          <w:i w:val="0"/>
          <w:iCs w:val="0"/>
          <w:color w:val="auto"/>
          <w:sz w:val="24"/>
          <w:szCs w:val="24"/>
        </w:rPr>
        <w:fldChar w:fldCharType="end"/>
      </w:r>
      <w:r w:rsidRPr="0005374D">
        <w:rPr>
          <w:b/>
          <w:bCs/>
          <w:i w:val="0"/>
          <w:iCs w:val="0"/>
          <w:color w:val="auto"/>
          <w:sz w:val="24"/>
          <w:szCs w:val="24"/>
        </w:rPr>
        <w:t>. Distribución de Muestra</w:t>
      </w:r>
      <w:bookmarkEnd w:id="168"/>
    </w:p>
    <w:tbl>
      <w:tblPr>
        <w:tblW w:w="9493" w:type="dxa"/>
        <w:tblBorders>
          <w:top w:val="single" w:sz="4" w:space="0" w:color="auto"/>
          <w:bottom w:val="single" w:sz="4" w:space="0" w:color="auto"/>
        </w:tblBorders>
        <w:tblLayout w:type="fixed"/>
        <w:tblLook w:val="0400" w:firstRow="0" w:lastRow="0" w:firstColumn="0" w:lastColumn="0" w:noHBand="0" w:noVBand="1"/>
      </w:tblPr>
      <w:tblGrid>
        <w:gridCol w:w="7520"/>
        <w:gridCol w:w="1973"/>
      </w:tblGrid>
      <w:tr w:rsidR="00990680" w:rsidRPr="0005374D" w14:paraId="1D76AEAF" w14:textId="77777777" w:rsidTr="006D707B">
        <w:trPr>
          <w:trHeight w:val="288"/>
        </w:trPr>
        <w:tc>
          <w:tcPr>
            <w:tcW w:w="7520" w:type="dxa"/>
            <w:tcBorders>
              <w:top w:val="single" w:sz="4" w:space="0" w:color="auto"/>
              <w:bottom w:val="single" w:sz="4" w:space="0" w:color="auto"/>
            </w:tcBorders>
            <w:shd w:val="clear" w:color="auto" w:fill="auto"/>
            <w:vAlign w:val="bottom"/>
          </w:tcPr>
          <w:p w14:paraId="7F1B90BA" w14:textId="77777777" w:rsidR="00990680" w:rsidRPr="0005374D" w:rsidRDefault="00990680" w:rsidP="00E24350">
            <w:pPr>
              <w:widowControl/>
              <w:jc w:val="center"/>
              <w:rPr>
                <w:b/>
                <w:color w:val="FFFFFF"/>
              </w:rPr>
            </w:pPr>
            <w:r w:rsidRPr="0005374D">
              <w:rPr>
                <w:b/>
              </w:rPr>
              <w:t>Área</w:t>
            </w:r>
          </w:p>
        </w:tc>
        <w:tc>
          <w:tcPr>
            <w:tcW w:w="1973" w:type="dxa"/>
            <w:tcBorders>
              <w:top w:val="single" w:sz="4" w:space="0" w:color="auto"/>
              <w:bottom w:val="single" w:sz="4" w:space="0" w:color="auto"/>
            </w:tcBorders>
            <w:shd w:val="clear" w:color="auto" w:fill="auto"/>
            <w:vAlign w:val="bottom"/>
          </w:tcPr>
          <w:p w14:paraId="5F8C1E63" w14:textId="77777777" w:rsidR="00990680" w:rsidRPr="0005374D" w:rsidRDefault="00990680" w:rsidP="00E24350">
            <w:pPr>
              <w:widowControl/>
              <w:jc w:val="center"/>
              <w:rPr>
                <w:b/>
                <w:color w:val="FFFFFF"/>
              </w:rPr>
            </w:pPr>
            <w:r w:rsidRPr="0005374D">
              <w:rPr>
                <w:b/>
              </w:rPr>
              <w:t>Cantidad</w:t>
            </w:r>
          </w:p>
        </w:tc>
      </w:tr>
      <w:tr w:rsidR="00990680" w:rsidRPr="0005374D" w14:paraId="76491C04" w14:textId="77777777" w:rsidTr="006D707B">
        <w:trPr>
          <w:trHeight w:val="288"/>
        </w:trPr>
        <w:tc>
          <w:tcPr>
            <w:tcW w:w="7520" w:type="dxa"/>
            <w:tcBorders>
              <w:top w:val="single" w:sz="4" w:space="0" w:color="auto"/>
            </w:tcBorders>
            <w:shd w:val="clear" w:color="auto" w:fill="auto"/>
            <w:vAlign w:val="bottom"/>
          </w:tcPr>
          <w:p w14:paraId="6D182692" w14:textId="77777777" w:rsidR="00990680" w:rsidRPr="0005374D" w:rsidRDefault="00990680" w:rsidP="0084798D">
            <w:pPr>
              <w:widowControl/>
              <w:ind w:firstLine="0"/>
              <w:rPr>
                <w:color w:val="000000"/>
              </w:rPr>
            </w:pPr>
            <w:r w:rsidRPr="0005374D">
              <w:rPr>
                <w:color w:val="000000"/>
              </w:rPr>
              <w:t>Subgerencia de RRHH de Hospitales Médicos de Honduras (SESAL)</w:t>
            </w:r>
          </w:p>
        </w:tc>
        <w:tc>
          <w:tcPr>
            <w:tcW w:w="1973" w:type="dxa"/>
            <w:tcBorders>
              <w:top w:val="single" w:sz="4" w:space="0" w:color="auto"/>
            </w:tcBorders>
            <w:shd w:val="clear" w:color="auto" w:fill="auto"/>
            <w:vAlign w:val="bottom"/>
          </w:tcPr>
          <w:p w14:paraId="528C9551" w14:textId="77777777" w:rsidR="00990680" w:rsidRPr="0005374D" w:rsidRDefault="00990680" w:rsidP="00E24350">
            <w:pPr>
              <w:widowControl/>
              <w:jc w:val="center"/>
              <w:rPr>
                <w:color w:val="000000"/>
              </w:rPr>
            </w:pPr>
            <w:r w:rsidRPr="0005374D">
              <w:rPr>
                <w:color w:val="000000"/>
              </w:rPr>
              <w:t>1</w:t>
            </w:r>
          </w:p>
        </w:tc>
      </w:tr>
      <w:tr w:rsidR="00990680" w:rsidRPr="0005374D" w14:paraId="045A8CED" w14:textId="77777777" w:rsidTr="006D707B">
        <w:trPr>
          <w:trHeight w:val="288"/>
        </w:trPr>
        <w:tc>
          <w:tcPr>
            <w:tcW w:w="7520" w:type="dxa"/>
            <w:shd w:val="clear" w:color="auto" w:fill="auto"/>
            <w:vAlign w:val="bottom"/>
          </w:tcPr>
          <w:p w14:paraId="6DC4AC41" w14:textId="77777777" w:rsidR="00990680" w:rsidRPr="0005374D" w:rsidRDefault="00990680" w:rsidP="0084798D">
            <w:pPr>
              <w:widowControl/>
              <w:ind w:firstLine="0"/>
              <w:rPr>
                <w:color w:val="000000"/>
              </w:rPr>
            </w:pPr>
            <w:r w:rsidRPr="0005374D">
              <w:rPr>
                <w:color w:val="000000"/>
              </w:rPr>
              <w:t>Jefatura de Contratos de Hospitales Médicos de Honduras (SESAL)</w:t>
            </w:r>
          </w:p>
        </w:tc>
        <w:tc>
          <w:tcPr>
            <w:tcW w:w="1973" w:type="dxa"/>
            <w:shd w:val="clear" w:color="auto" w:fill="auto"/>
            <w:vAlign w:val="bottom"/>
          </w:tcPr>
          <w:p w14:paraId="2D111B8C" w14:textId="77777777" w:rsidR="00990680" w:rsidRPr="0005374D" w:rsidRDefault="00990680" w:rsidP="00E24350">
            <w:pPr>
              <w:widowControl/>
              <w:jc w:val="center"/>
              <w:rPr>
                <w:color w:val="000000"/>
              </w:rPr>
            </w:pPr>
            <w:r w:rsidRPr="0005374D">
              <w:rPr>
                <w:color w:val="000000"/>
              </w:rPr>
              <w:t>1</w:t>
            </w:r>
          </w:p>
        </w:tc>
      </w:tr>
      <w:tr w:rsidR="00990680" w:rsidRPr="0005374D" w14:paraId="21C00875" w14:textId="77777777" w:rsidTr="006D707B">
        <w:trPr>
          <w:trHeight w:val="288"/>
        </w:trPr>
        <w:tc>
          <w:tcPr>
            <w:tcW w:w="7520" w:type="dxa"/>
            <w:shd w:val="clear" w:color="auto" w:fill="auto"/>
            <w:vAlign w:val="bottom"/>
          </w:tcPr>
          <w:p w14:paraId="20DD0304" w14:textId="70C18E34" w:rsidR="00990680" w:rsidRPr="0005374D" w:rsidRDefault="00990680" w:rsidP="0084798D">
            <w:pPr>
              <w:widowControl/>
              <w:ind w:firstLine="0"/>
              <w:rPr>
                <w:color w:val="000000"/>
              </w:rPr>
            </w:pPr>
            <w:r w:rsidRPr="0005374D">
              <w:rPr>
                <w:color w:val="000000"/>
              </w:rPr>
              <w:t>Técnico Hospital Nacional Cardiopulmonar “</w:t>
            </w:r>
            <w:r w:rsidR="00D051CD" w:rsidRPr="0005374D">
              <w:rPr>
                <w:color w:val="000000"/>
              </w:rPr>
              <w:t>Del Tórax</w:t>
            </w:r>
            <w:r w:rsidRPr="0005374D">
              <w:rPr>
                <w:color w:val="000000"/>
              </w:rPr>
              <w:t xml:space="preserve">" </w:t>
            </w:r>
          </w:p>
        </w:tc>
        <w:tc>
          <w:tcPr>
            <w:tcW w:w="1973" w:type="dxa"/>
            <w:shd w:val="clear" w:color="auto" w:fill="auto"/>
            <w:vAlign w:val="bottom"/>
          </w:tcPr>
          <w:p w14:paraId="59C97CA7" w14:textId="77777777" w:rsidR="00990680" w:rsidRPr="0005374D" w:rsidRDefault="00990680" w:rsidP="00E24350">
            <w:pPr>
              <w:widowControl/>
              <w:jc w:val="center"/>
              <w:rPr>
                <w:color w:val="000000"/>
              </w:rPr>
            </w:pPr>
            <w:r w:rsidRPr="0005374D">
              <w:rPr>
                <w:color w:val="000000"/>
              </w:rPr>
              <w:t>1</w:t>
            </w:r>
          </w:p>
        </w:tc>
      </w:tr>
      <w:tr w:rsidR="00990680" w:rsidRPr="0005374D" w14:paraId="450945C5" w14:textId="77777777" w:rsidTr="006D707B">
        <w:trPr>
          <w:trHeight w:val="288"/>
        </w:trPr>
        <w:tc>
          <w:tcPr>
            <w:tcW w:w="7520" w:type="dxa"/>
            <w:shd w:val="clear" w:color="auto" w:fill="auto"/>
            <w:vAlign w:val="bottom"/>
          </w:tcPr>
          <w:p w14:paraId="5F1138A9" w14:textId="63169AEF" w:rsidR="00990680" w:rsidRPr="0005374D" w:rsidRDefault="00990680" w:rsidP="0084798D">
            <w:pPr>
              <w:widowControl/>
              <w:ind w:firstLine="0"/>
              <w:rPr>
                <w:color w:val="000000"/>
              </w:rPr>
            </w:pPr>
            <w:bookmarkStart w:id="169" w:name="_heading=h.ihv636" w:colFirst="0" w:colLast="0"/>
            <w:bookmarkEnd w:id="169"/>
            <w:r w:rsidRPr="0005374D">
              <w:rPr>
                <w:color w:val="000000"/>
              </w:rPr>
              <w:t>Jefe de Personal Hospital Nacional Cardiopulmonar “</w:t>
            </w:r>
            <w:r w:rsidR="00D051CD" w:rsidRPr="0005374D">
              <w:rPr>
                <w:color w:val="000000"/>
              </w:rPr>
              <w:t>Del Tórax</w:t>
            </w:r>
            <w:r w:rsidRPr="0005374D">
              <w:rPr>
                <w:color w:val="000000"/>
              </w:rPr>
              <w:t>"</w:t>
            </w:r>
          </w:p>
        </w:tc>
        <w:tc>
          <w:tcPr>
            <w:tcW w:w="1973" w:type="dxa"/>
            <w:shd w:val="clear" w:color="auto" w:fill="auto"/>
            <w:vAlign w:val="bottom"/>
          </w:tcPr>
          <w:p w14:paraId="32B7822A" w14:textId="77777777" w:rsidR="00990680" w:rsidRPr="0005374D" w:rsidRDefault="00990680" w:rsidP="00E24350">
            <w:pPr>
              <w:widowControl/>
              <w:jc w:val="center"/>
              <w:rPr>
                <w:color w:val="000000"/>
              </w:rPr>
            </w:pPr>
            <w:r w:rsidRPr="0005374D">
              <w:rPr>
                <w:color w:val="000000"/>
              </w:rPr>
              <w:t>1</w:t>
            </w:r>
          </w:p>
        </w:tc>
      </w:tr>
      <w:tr w:rsidR="00990680" w:rsidRPr="0005374D" w14:paraId="3480BA8E" w14:textId="77777777" w:rsidTr="006D707B">
        <w:trPr>
          <w:trHeight w:val="288"/>
        </w:trPr>
        <w:tc>
          <w:tcPr>
            <w:tcW w:w="7520" w:type="dxa"/>
            <w:shd w:val="clear" w:color="auto" w:fill="auto"/>
            <w:vAlign w:val="bottom"/>
          </w:tcPr>
          <w:p w14:paraId="0FC67F78" w14:textId="1CD09A43" w:rsidR="00990680" w:rsidRPr="0005374D" w:rsidRDefault="00990680" w:rsidP="0084798D">
            <w:pPr>
              <w:widowControl/>
              <w:ind w:firstLine="0"/>
              <w:rPr>
                <w:color w:val="000000"/>
              </w:rPr>
            </w:pPr>
            <w:bookmarkStart w:id="170" w:name="_heading=h.32hioqz" w:colFirst="0" w:colLast="0"/>
            <w:bookmarkEnd w:id="170"/>
            <w:r w:rsidRPr="0005374D">
              <w:rPr>
                <w:color w:val="000000"/>
              </w:rPr>
              <w:t>Asistente de Jefe de Personal Hospital Nacional Cardiopulmonar “</w:t>
            </w:r>
            <w:r w:rsidR="00D051CD" w:rsidRPr="0005374D">
              <w:rPr>
                <w:color w:val="000000"/>
              </w:rPr>
              <w:t>Del Tórax</w:t>
            </w:r>
            <w:r w:rsidRPr="0005374D">
              <w:rPr>
                <w:color w:val="000000"/>
              </w:rPr>
              <w:t xml:space="preserve">" </w:t>
            </w:r>
          </w:p>
        </w:tc>
        <w:tc>
          <w:tcPr>
            <w:tcW w:w="1973" w:type="dxa"/>
            <w:shd w:val="clear" w:color="auto" w:fill="auto"/>
            <w:vAlign w:val="bottom"/>
          </w:tcPr>
          <w:p w14:paraId="4D14DD75" w14:textId="77777777" w:rsidR="00990680" w:rsidRPr="0005374D" w:rsidRDefault="00990680" w:rsidP="00E24350">
            <w:pPr>
              <w:widowControl/>
              <w:jc w:val="center"/>
              <w:rPr>
                <w:color w:val="000000"/>
              </w:rPr>
            </w:pPr>
            <w:r w:rsidRPr="0005374D">
              <w:rPr>
                <w:color w:val="000000"/>
              </w:rPr>
              <w:t>1</w:t>
            </w:r>
          </w:p>
        </w:tc>
      </w:tr>
      <w:tr w:rsidR="00990680" w:rsidRPr="0005374D" w14:paraId="5998ED7B" w14:textId="77777777" w:rsidTr="006D707B">
        <w:trPr>
          <w:trHeight w:val="288"/>
        </w:trPr>
        <w:tc>
          <w:tcPr>
            <w:tcW w:w="7520" w:type="dxa"/>
            <w:tcBorders>
              <w:bottom w:val="single" w:sz="4" w:space="0" w:color="auto"/>
            </w:tcBorders>
            <w:shd w:val="clear" w:color="auto" w:fill="auto"/>
            <w:vAlign w:val="bottom"/>
          </w:tcPr>
          <w:p w14:paraId="4981A663" w14:textId="5B002AB3" w:rsidR="00990680" w:rsidRPr="0005374D" w:rsidRDefault="00990680" w:rsidP="0084798D">
            <w:pPr>
              <w:widowControl/>
              <w:ind w:firstLine="0"/>
              <w:rPr>
                <w:color w:val="000000"/>
              </w:rPr>
            </w:pPr>
            <w:bookmarkStart w:id="171" w:name="_heading=h.1hmsyys" w:colFirst="0" w:colLast="0"/>
            <w:bookmarkEnd w:id="171"/>
            <w:r w:rsidRPr="0005374D">
              <w:rPr>
                <w:color w:val="000000"/>
              </w:rPr>
              <w:t>Administrador de Planillas Hospital Nacional Cardiopulmonar “</w:t>
            </w:r>
            <w:r w:rsidR="00D051CD" w:rsidRPr="0005374D">
              <w:rPr>
                <w:color w:val="000000"/>
              </w:rPr>
              <w:t>Del Tórax</w:t>
            </w:r>
            <w:r w:rsidRPr="0005374D">
              <w:rPr>
                <w:color w:val="000000"/>
              </w:rPr>
              <w:t>"</w:t>
            </w:r>
          </w:p>
        </w:tc>
        <w:tc>
          <w:tcPr>
            <w:tcW w:w="1973" w:type="dxa"/>
            <w:tcBorders>
              <w:bottom w:val="single" w:sz="4" w:space="0" w:color="auto"/>
            </w:tcBorders>
            <w:shd w:val="clear" w:color="auto" w:fill="auto"/>
            <w:vAlign w:val="bottom"/>
          </w:tcPr>
          <w:p w14:paraId="0DD904C7" w14:textId="77777777" w:rsidR="00990680" w:rsidRPr="0005374D" w:rsidRDefault="00990680" w:rsidP="00E24350">
            <w:pPr>
              <w:widowControl/>
              <w:jc w:val="center"/>
              <w:rPr>
                <w:color w:val="000000"/>
              </w:rPr>
            </w:pPr>
            <w:r w:rsidRPr="0005374D">
              <w:rPr>
                <w:color w:val="000000"/>
              </w:rPr>
              <w:t>1</w:t>
            </w:r>
          </w:p>
        </w:tc>
      </w:tr>
      <w:tr w:rsidR="00990680" w:rsidRPr="0005374D" w14:paraId="15C7A332" w14:textId="77777777" w:rsidTr="006D707B">
        <w:trPr>
          <w:trHeight w:val="288"/>
        </w:trPr>
        <w:tc>
          <w:tcPr>
            <w:tcW w:w="7520" w:type="dxa"/>
            <w:tcBorders>
              <w:top w:val="single" w:sz="4" w:space="0" w:color="auto"/>
              <w:bottom w:val="single" w:sz="4" w:space="0" w:color="auto"/>
            </w:tcBorders>
            <w:shd w:val="clear" w:color="auto" w:fill="auto"/>
            <w:vAlign w:val="bottom"/>
          </w:tcPr>
          <w:p w14:paraId="5ADB6172" w14:textId="77777777" w:rsidR="00990680" w:rsidRPr="0005374D" w:rsidRDefault="00990680" w:rsidP="00E24350">
            <w:pPr>
              <w:widowControl/>
              <w:rPr>
                <w:b/>
                <w:color w:val="000000"/>
              </w:rPr>
            </w:pPr>
            <w:r w:rsidRPr="0005374D">
              <w:rPr>
                <w:b/>
                <w:color w:val="000000"/>
              </w:rPr>
              <w:t>Total</w:t>
            </w:r>
          </w:p>
        </w:tc>
        <w:tc>
          <w:tcPr>
            <w:tcW w:w="1973" w:type="dxa"/>
            <w:tcBorders>
              <w:top w:val="single" w:sz="4" w:space="0" w:color="auto"/>
              <w:bottom w:val="single" w:sz="4" w:space="0" w:color="auto"/>
            </w:tcBorders>
            <w:shd w:val="clear" w:color="auto" w:fill="auto"/>
            <w:vAlign w:val="bottom"/>
          </w:tcPr>
          <w:p w14:paraId="2D36437B" w14:textId="77777777" w:rsidR="00990680" w:rsidRPr="0005374D" w:rsidRDefault="00990680" w:rsidP="00E24350">
            <w:pPr>
              <w:widowControl/>
              <w:jc w:val="center"/>
              <w:rPr>
                <w:color w:val="000000"/>
              </w:rPr>
            </w:pPr>
            <w:r w:rsidRPr="0005374D">
              <w:rPr>
                <w:color w:val="000000"/>
              </w:rPr>
              <w:t>6</w:t>
            </w:r>
          </w:p>
        </w:tc>
      </w:tr>
    </w:tbl>
    <w:p w14:paraId="39D056DB" w14:textId="77777777" w:rsidR="0087554D" w:rsidRPr="0005374D" w:rsidRDefault="0087554D" w:rsidP="0087554D">
      <w:pPr>
        <w:pBdr>
          <w:top w:val="nil"/>
          <w:left w:val="nil"/>
          <w:bottom w:val="nil"/>
          <w:right w:val="nil"/>
          <w:between w:val="nil"/>
        </w:pBdr>
        <w:spacing w:after="120"/>
        <w:ind w:firstLine="0"/>
        <w:rPr>
          <w:rFonts w:eastAsia="Times New Roman" w:cs="Times New Roman"/>
          <w:color w:val="000000"/>
          <w:szCs w:val="24"/>
        </w:rPr>
      </w:pPr>
    </w:p>
    <w:p w14:paraId="0ECAFFBB" w14:textId="08A0E787" w:rsidR="00990680" w:rsidRPr="0005374D" w:rsidRDefault="00990680" w:rsidP="0087554D">
      <w:pPr>
        <w:pBdr>
          <w:top w:val="nil"/>
          <w:left w:val="nil"/>
          <w:bottom w:val="nil"/>
          <w:right w:val="nil"/>
          <w:between w:val="nil"/>
        </w:pBdr>
        <w:spacing w:after="120"/>
        <w:ind w:firstLine="0"/>
        <w:rPr>
          <w:rFonts w:eastAsia="Times New Roman" w:cs="Times New Roman"/>
          <w:b/>
          <w:bCs/>
          <w:color w:val="000000"/>
          <w:szCs w:val="24"/>
        </w:rPr>
      </w:pPr>
      <w:r w:rsidRPr="0005374D">
        <w:rPr>
          <w:rFonts w:eastAsia="Times New Roman" w:cs="Times New Roman"/>
          <w:b/>
          <w:bCs/>
          <w:color w:val="000000"/>
          <w:szCs w:val="24"/>
        </w:rPr>
        <w:t>Fuente: (Elaboración Propia,2023)</w:t>
      </w:r>
      <w:r w:rsidR="0087554D" w:rsidRPr="0005374D">
        <w:rPr>
          <w:rFonts w:eastAsia="Times New Roman" w:cs="Times New Roman"/>
          <w:b/>
          <w:bCs/>
          <w:color w:val="000000"/>
          <w:szCs w:val="24"/>
        </w:rPr>
        <w:t>.</w:t>
      </w:r>
    </w:p>
    <w:p w14:paraId="51F8BA9F" w14:textId="77777777" w:rsidR="006D707B" w:rsidRPr="0005374D" w:rsidRDefault="006D707B" w:rsidP="006D707B">
      <w:pPr>
        <w:pBdr>
          <w:top w:val="nil"/>
          <w:left w:val="nil"/>
          <w:bottom w:val="nil"/>
          <w:right w:val="nil"/>
          <w:between w:val="nil"/>
        </w:pBdr>
        <w:spacing w:after="120"/>
        <w:rPr>
          <w:rFonts w:eastAsia="Times New Roman" w:cs="Times New Roman"/>
          <w:color w:val="000000"/>
          <w:szCs w:val="24"/>
        </w:rPr>
      </w:pPr>
    </w:p>
    <w:p w14:paraId="1CC16328" w14:textId="17289296" w:rsidR="00990680" w:rsidRPr="0005374D" w:rsidRDefault="001328C7" w:rsidP="00DF010F">
      <w:pPr>
        <w:pStyle w:val="Ttulo2"/>
      </w:pPr>
      <w:bookmarkStart w:id="172" w:name="_heading=h.41mghml" w:colFirst="0" w:colLast="0"/>
      <w:bookmarkStart w:id="173" w:name="_Toc153755722"/>
      <w:bookmarkStart w:id="174" w:name="_Toc158559851"/>
      <w:bookmarkEnd w:id="172"/>
      <w:r w:rsidRPr="0005374D">
        <w:t>3.4 INSTRUMENTOS, TÉCNICAS Y PROCEDIMIENTOS APLICADOS</w:t>
      </w:r>
      <w:bookmarkEnd w:id="173"/>
      <w:bookmarkEnd w:id="174"/>
    </w:p>
    <w:p w14:paraId="6EF7DA79" w14:textId="027C5391" w:rsidR="00990680" w:rsidRPr="0005374D" w:rsidRDefault="00990680" w:rsidP="009F5001">
      <w:pPr>
        <w:pStyle w:val="Ttulo3"/>
      </w:pPr>
      <w:bookmarkStart w:id="175" w:name="_Toc153755723"/>
      <w:bookmarkStart w:id="176" w:name="_Toc158559852"/>
      <w:r w:rsidRPr="0005374D">
        <w:t xml:space="preserve">3.4.1 </w:t>
      </w:r>
      <w:sdt>
        <w:sdtPr>
          <w:tag w:val="goog_rdk_45"/>
          <w:id w:val="922220842"/>
        </w:sdtPr>
        <w:sdtContent/>
      </w:sdt>
      <w:r w:rsidRPr="0005374D">
        <w:t>TÉCNICAS</w:t>
      </w:r>
      <w:bookmarkEnd w:id="175"/>
      <w:bookmarkEnd w:id="176"/>
    </w:p>
    <w:p w14:paraId="44B5C4B1" w14:textId="56916807" w:rsidR="0087554D" w:rsidRPr="0005374D" w:rsidRDefault="00990680" w:rsidP="0060018B">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elección de la técnica de entrevista para la recolección de información se fundamenta en la necesidad de obtener datos detallados y contextualizados que vayan más allá de las respuestas cuantitativas que puede proporcionar un cuestionario. En el contexto de la investigación sobre la administración de planillas en el Instituto Nacional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 la complejidad de los procesos y desafíos identificados requería una comprensión profunda y específica. La técnica de entrevista permitió explorar en detalle las percepciones, experiencias y opiniones de las personas clave dentro del Departamento de Contratos, así como capturar información valiosa que podría no haberse revelado a través de un cuestionario estándar. Además, la interacción directa con los entrevistados facilitó la posibilidad de hacer aclaraciones, profundizar en áreas de interés y adaptar las preguntas en tiempo real, asegurando así una recopilación de datos más rica y significativa para abordar los objetivos de la investigación.</w:t>
      </w:r>
    </w:p>
    <w:p w14:paraId="2350C384" w14:textId="77777777" w:rsidR="0060018B" w:rsidRPr="0005374D" w:rsidRDefault="0060018B" w:rsidP="0060018B">
      <w:pPr>
        <w:pBdr>
          <w:top w:val="nil"/>
          <w:left w:val="nil"/>
          <w:bottom w:val="nil"/>
          <w:right w:val="nil"/>
          <w:between w:val="nil"/>
        </w:pBdr>
        <w:spacing w:after="120"/>
        <w:ind w:firstLine="720"/>
        <w:rPr>
          <w:rFonts w:eastAsia="Times New Roman" w:cs="Times New Roman"/>
          <w:color w:val="000000"/>
          <w:szCs w:val="24"/>
        </w:rPr>
      </w:pPr>
    </w:p>
    <w:p w14:paraId="6892E388" w14:textId="2C94D9F2" w:rsidR="00990680" w:rsidRPr="0005374D" w:rsidRDefault="00990680" w:rsidP="009F5001">
      <w:pPr>
        <w:pStyle w:val="Ttulo3"/>
      </w:pPr>
      <w:bookmarkStart w:id="177" w:name="_Toc153755724"/>
      <w:bookmarkStart w:id="178" w:name="_Toc158559853"/>
      <w:r w:rsidRPr="0005374D">
        <w:t>3.4.2 INSTRUMENTOS</w:t>
      </w:r>
      <w:bookmarkEnd w:id="177"/>
      <w:bookmarkEnd w:id="178"/>
    </w:p>
    <w:p w14:paraId="50EC9481" w14:textId="1DA43D7A" w:rsidR="00990680" w:rsidRPr="0005374D" w:rsidRDefault="00990680" w:rsidP="005D4A55">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En el desarrollo de la metodología para la investigación, se empleó la técnica entrevista. El </w:t>
      </w:r>
      <w:r w:rsidRPr="0005374D">
        <w:rPr>
          <w:rFonts w:eastAsia="Times New Roman" w:cs="Times New Roman"/>
          <w:color w:val="000000"/>
          <w:szCs w:val="24"/>
        </w:rPr>
        <w:lastRenderedPageBreak/>
        <w:t>instrumento que se utilizó fue el cuestionario y se diseñó con el propósito de abordar las preguntas de investigación de manera estructurada y recopilar datos, mientras que la técnica de entrevista se utilizó para obtener información más detallada y contextual a través de preguntas abiertas. Se aplicaron siete preguntas investigativas en total, cuidadosamente diseñadas para explorar a fondo la situación actual en la administración de planillas del Instituto Nacional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 Estas preguntas se dirigieron a seis personas clave dentro de la institución, específicamente aquellas vinculadas al Departamento de Contratos donde se realizan las funciones administrativas en cuanto a la gestión de pagos de planilla salarial. La combinación de cuestionarios y entrevistas permitió un enfoque integral en la recopilación de datos, proporcionando una visión más completa y detallada de los desafíos y procesos relacionados con la gestión de pago de planillas en el contexto específico de la institución de estudio 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r w:rsidR="00D8299F" w:rsidRPr="0005374D">
        <w:rPr>
          <w:rFonts w:eastAsia="Times New Roman" w:cs="Times New Roman"/>
          <w:color w:val="000000"/>
          <w:szCs w:val="24"/>
        </w:rPr>
        <w:t xml:space="preserve"> (</w:t>
      </w:r>
      <w:r w:rsidR="00D8299F" w:rsidRPr="0005374D">
        <w:rPr>
          <w:rFonts w:eastAsia="Times New Roman" w:cs="Times New Roman"/>
          <w:b/>
          <w:bCs/>
          <w:color w:val="000000"/>
          <w:szCs w:val="24"/>
        </w:rPr>
        <w:t>Ver Anexo 6</w:t>
      </w:r>
      <w:r w:rsidR="00D8299F" w:rsidRPr="0005374D">
        <w:rPr>
          <w:rFonts w:eastAsia="Times New Roman" w:cs="Times New Roman"/>
          <w:color w:val="000000"/>
          <w:szCs w:val="24"/>
        </w:rPr>
        <w:t>)</w:t>
      </w:r>
    </w:p>
    <w:p w14:paraId="3E8802ED" w14:textId="77777777" w:rsidR="005D4A55" w:rsidRPr="0005374D" w:rsidRDefault="005D4A55" w:rsidP="005D4A55">
      <w:pPr>
        <w:pBdr>
          <w:top w:val="nil"/>
          <w:left w:val="nil"/>
          <w:bottom w:val="nil"/>
          <w:right w:val="nil"/>
          <w:between w:val="nil"/>
        </w:pBdr>
        <w:rPr>
          <w:rFonts w:eastAsia="Times New Roman" w:cs="Times New Roman"/>
          <w:color w:val="000000"/>
          <w:szCs w:val="24"/>
        </w:rPr>
      </w:pPr>
    </w:p>
    <w:p w14:paraId="3486132E" w14:textId="39EFCBD2" w:rsidR="005B7D88" w:rsidRPr="0005374D" w:rsidRDefault="00990680" w:rsidP="009F5001">
      <w:pPr>
        <w:pStyle w:val="Ttulo3"/>
      </w:pPr>
      <w:bookmarkStart w:id="179" w:name="_Toc153755725"/>
      <w:bookmarkStart w:id="180" w:name="_Toc158559854"/>
      <w:r w:rsidRPr="0005374D">
        <w:t xml:space="preserve">3.4.3 </w:t>
      </w:r>
      <w:sdt>
        <w:sdtPr>
          <w:tag w:val="goog_rdk_46"/>
          <w:id w:val="525060018"/>
        </w:sdtPr>
        <w:sdtContent/>
      </w:sdt>
      <w:r w:rsidRPr="0005374D">
        <w:t>PROCEDIMIENTOS</w:t>
      </w:r>
      <w:bookmarkEnd w:id="179"/>
      <w:bookmarkEnd w:id="180"/>
    </w:p>
    <w:p w14:paraId="5298FF60" w14:textId="5D4AF0DB" w:rsidR="00D8299F" w:rsidRPr="0005374D" w:rsidRDefault="00D8299F"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Para efectos de la investigación se realizó el siguiente proceso:</w:t>
      </w:r>
    </w:p>
    <w:p w14:paraId="4518DAD5" w14:textId="634683FB" w:rsidR="006436F8" w:rsidRPr="0005374D" w:rsidRDefault="006436F8" w:rsidP="000E2491">
      <w:pPr>
        <w:pStyle w:val="Prrafodelista"/>
        <w:numPr>
          <w:ilvl w:val="0"/>
          <w:numId w:val="50"/>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Se definió el problema de la investigación.</w:t>
      </w:r>
    </w:p>
    <w:p w14:paraId="2342215B" w14:textId="4F2E9729" w:rsidR="006436F8" w:rsidRPr="0005374D" w:rsidRDefault="006436F8" w:rsidP="000E2491">
      <w:pPr>
        <w:pStyle w:val="Prrafodelista"/>
        <w:numPr>
          <w:ilvl w:val="0"/>
          <w:numId w:val="50"/>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Se estructuro el objetivo.</w:t>
      </w:r>
    </w:p>
    <w:p w14:paraId="4969D204" w14:textId="16333B0D" w:rsidR="006436F8" w:rsidRPr="0005374D" w:rsidRDefault="00521857" w:rsidP="000E2491">
      <w:pPr>
        <w:pStyle w:val="Prrafodelista"/>
        <w:numPr>
          <w:ilvl w:val="0"/>
          <w:numId w:val="50"/>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Se diseño el instrumento de investigación, el cual consta de 7 interrogantes de naturaleza abierta.</w:t>
      </w:r>
    </w:p>
    <w:p w14:paraId="38201CB7" w14:textId="466D1460" w:rsidR="00C31AF5" w:rsidRPr="0005374D" w:rsidRDefault="00990680" w:rsidP="000E2491">
      <w:pPr>
        <w:pStyle w:val="Prrafodelista"/>
        <w:numPr>
          <w:ilvl w:val="0"/>
          <w:numId w:val="50"/>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Se solicitó la autorización dentro del Ministerio de Salud para la aplicación de la encuesta a 6 personas claves dentro del proceso de planilla de pago. Con el fin de recopilar información de diferentes áreas que forman parte del mismo proceso.</w:t>
      </w:r>
    </w:p>
    <w:p w14:paraId="61B3789F" w14:textId="54529979" w:rsidR="00521857" w:rsidRPr="0005374D" w:rsidRDefault="00521857" w:rsidP="000E2491">
      <w:pPr>
        <w:pStyle w:val="Prrafodelista"/>
        <w:numPr>
          <w:ilvl w:val="0"/>
          <w:numId w:val="50"/>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Se aplicó el instrumento de investigación, para efectos de la recopilación de la información.</w:t>
      </w:r>
    </w:p>
    <w:p w14:paraId="262CE31D" w14:textId="3F3CE21E" w:rsidR="00521857" w:rsidRPr="0005374D" w:rsidRDefault="00521857" w:rsidP="000E2491">
      <w:pPr>
        <w:pStyle w:val="Prrafodelista"/>
        <w:numPr>
          <w:ilvl w:val="0"/>
          <w:numId w:val="50"/>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Se </w:t>
      </w:r>
      <w:r w:rsidR="00D629D3" w:rsidRPr="0005374D">
        <w:rPr>
          <w:rFonts w:eastAsia="Times New Roman" w:cs="Times New Roman"/>
          <w:color w:val="000000"/>
          <w:szCs w:val="24"/>
        </w:rPr>
        <w:t>realizó el análisis de la información obtenida.</w:t>
      </w:r>
    </w:p>
    <w:p w14:paraId="1CC791C4" w14:textId="77777777" w:rsidR="0087554D" w:rsidRPr="0005374D" w:rsidRDefault="0087554D" w:rsidP="0060018B">
      <w:pPr>
        <w:pBdr>
          <w:top w:val="nil"/>
          <w:left w:val="nil"/>
          <w:bottom w:val="nil"/>
          <w:right w:val="nil"/>
          <w:between w:val="nil"/>
        </w:pBdr>
        <w:spacing w:after="120"/>
        <w:rPr>
          <w:rFonts w:eastAsia="Times New Roman" w:cs="Times New Roman"/>
          <w:color w:val="000000"/>
          <w:szCs w:val="24"/>
        </w:rPr>
      </w:pPr>
    </w:p>
    <w:p w14:paraId="63B3C5D3" w14:textId="333F5EA7" w:rsidR="00BA7F6E" w:rsidRPr="0005374D" w:rsidRDefault="001328C7" w:rsidP="00DF010F">
      <w:pPr>
        <w:pStyle w:val="Ttulo2"/>
      </w:pPr>
      <w:bookmarkStart w:id="181" w:name="_heading=h.2grqrue" w:colFirst="0" w:colLast="0"/>
      <w:bookmarkStart w:id="182" w:name="_Toc153755726"/>
      <w:bookmarkStart w:id="183" w:name="_Toc158559855"/>
      <w:bookmarkEnd w:id="181"/>
      <w:r w:rsidRPr="0005374D">
        <w:t>3.5 F</w:t>
      </w:r>
      <w:r w:rsidR="00990680" w:rsidRPr="0005374D">
        <w:t>UENTES DE INFORMACIÓ</w:t>
      </w:r>
      <w:r w:rsidR="00C31AF5" w:rsidRPr="0005374D">
        <w:t>N</w:t>
      </w:r>
      <w:bookmarkEnd w:id="182"/>
      <w:bookmarkEnd w:id="183"/>
    </w:p>
    <w:p w14:paraId="75C6B361" w14:textId="5C85C27C" w:rsidR="006E2D5E" w:rsidRPr="0005374D" w:rsidRDefault="008F3201" w:rsidP="009F5001">
      <w:pPr>
        <w:pStyle w:val="Ttulo3"/>
      </w:pPr>
      <w:bookmarkStart w:id="184" w:name="_heading=h.vx1227" w:colFirst="0" w:colLast="0"/>
      <w:bookmarkStart w:id="185" w:name="_Toc153755727"/>
      <w:bookmarkStart w:id="186" w:name="_Toc158559856"/>
      <w:bookmarkEnd w:id="184"/>
      <w:r w:rsidRPr="0005374D">
        <w:t xml:space="preserve">3.5.1 </w:t>
      </w:r>
      <w:r w:rsidR="00990680" w:rsidRPr="0005374D">
        <w:t>FUENTES PRIMARIAS</w:t>
      </w:r>
      <w:bookmarkEnd w:id="185"/>
      <w:bookmarkEnd w:id="186"/>
    </w:p>
    <w:p w14:paraId="33BEE146" w14:textId="1D62C177" w:rsidR="00990680" w:rsidRPr="0005374D" w:rsidRDefault="00990680" w:rsidP="00BA7F6E">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La Fuente Principal de recolección de datos de esta investigación se llevó a cabo a través de entrevista</w:t>
      </w:r>
      <w:r w:rsidR="00D629D3" w:rsidRPr="0005374D">
        <w:rPr>
          <w:rFonts w:eastAsia="Times New Roman" w:cs="Times New Roman"/>
          <w:color w:val="000000"/>
          <w:szCs w:val="24"/>
        </w:rPr>
        <w:t>s</w:t>
      </w:r>
      <w:r w:rsidRPr="0005374D">
        <w:rPr>
          <w:rFonts w:eastAsia="Times New Roman" w:cs="Times New Roman"/>
          <w:color w:val="000000"/>
          <w:szCs w:val="24"/>
        </w:rPr>
        <w:t xml:space="preserve"> aplicadas al personal clave que está a cargo de la</w:t>
      </w:r>
      <w:r w:rsidR="006E2D5E" w:rsidRPr="0005374D">
        <w:rPr>
          <w:rFonts w:eastAsia="Times New Roman" w:cs="Times New Roman"/>
          <w:color w:val="000000"/>
          <w:szCs w:val="24"/>
        </w:rPr>
        <w:t>s gestiones que involucran los procesos de pago de planilla salarial que pertenecen al</w:t>
      </w:r>
      <w:r w:rsidRPr="0005374D">
        <w:rPr>
          <w:rFonts w:eastAsia="Times New Roman" w:cs="Times New Roman"/>
          <w:color w:val="000000"/>
          <w:szCs w:val="24"/>
        </w:rPr>
        <w:t xml:space="preserve"> Instituto Nacional Cardio Pulmonar </w:t>
      </w:r>
      <w:r w:rsidRPr="0005374D">
        <w:rPr>
          <w:rFonts w:eastAsia="Times New Roman" w:cs="Times New Roman"/>
          <w:color w:val="000000"/>
          <w:szCs w:val="24"/>
        </w:rPr>
        <w:lastRenderedPageBreak/>
        <w:t>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y que se encuentran ubicado en el edificio administrativo en el municipio del Distrito </w:t>
      </w:r>
      <w:sdt>
        <w:sdtPr>
          <w:tag w:val="goog_rdk_47"/>
          <w:id w:val="1275903539"/>
        </w:sdtPr>
        <w:sdtContent/>
      </w:sdt>
      <w:r w:rsidRPr="0005374D">
        <w:rPr>
          <w:rFonts w:eastAsia="Times New Roman" w:cs="Times New Roman"/>
          <w:color w:val="000000"/>
          <w:szCs w:val="24"/>
        </w:rPr>
        <w:t>Central</w:t>
      </w:r>
      <w:r w:rsidR="00D629D3" w:rsidRPr="0005374D">
        <w:rPr>
          <w:rFonts w:eastAsia="Times New Roman" w:cs="Times New Roman"/>
          <w:color w:val="000000"/>
          <w:szCs w:val="24"/>
        </w:rPr>
        <w:t>, por lo que esta constituyó la fuente primaria de la investigación.</w:t>
      </w:r>
    </w:p>
    <w:p w14:paraId="3903ABCD" w14:textId="77777777" w:rsidR="00BA7F6E" w:rsidRPr="0005374D" w:rsidRDefault="00BA7F6E" w:rsidP="00BA7F6E">
      <w:pPr>
        <w:pBdr>
          <w:top w:val="nil"/>
          <w:left w:val="nil"/>
          <w:bottom w:val="nil"/>
          <w:right w:val="nil"/>
          <w:between w:val="nil"/>
        </w:pBdr>
        <w:ind w:firstLine="720"/>
        <w:rPr>
          <w:rFonts w:eastAsia="Times New Roman" w:cs="Times New Roman"/>
          <w:color w:val="000000"/>
          <w:szCs w:val="24"/>
        </w:rPr>
      </w:pPr>
    </w:p>
    <w:p w14:paraId="3FE6A693" w14:textId="0ACC1124" w:rsidR="00BA7F6E" w:rsidRPr="0005374D" w:rsidRDefault="00990680" w:rsidP="009F5001">
      <w:pPr>
        <w:pStyle w:val="Ttulo3"/>
      </w:pPr>
      <w:bookmarkStart w:id="187" w:name="_heading=h.3fwokq0" w:colFirst="0" w:colLast="0"/>
      <w:bookmarkStart w:id="188" w:name="_Toc153755728"/>
      <w:bookmarkStart w:id="189" w:name="_Toc158559857"/>
      <w:bookmarkEnd w:id="187"/>
      <w:r w:rsidRPr="0005374D">
        <w:t>3.5.2 FUENTES SECUNDARIAS</w:t>
      </w:r>
      <w:bookmarkEnd w:id="188"/>
      <w:bookmarkEnd w:id="189"/>
    </w:p>
    <w:p w14:paraId="661BDED1" w14:textId="319FA0C3" w:rsidR="00990680" w:rsidRPr="0005374D" w:rsidRDefault="00990680" w:rsidP="001C2EF1">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Estas fuentes se refieren a la adquisición de datos mediante la consulta de libros, bases de datos disponibles en el Centro de Recursos para el Aprendizaje y la Investigación (CRAI), revistas científicas, tesis, informes de investigación de instituciones de Secretaría de Estado,</w:t>
      </w:r>
      <w:r w:rsidR="001C2EF1" w:rsidRPr="0005374D">
        <w:rPr>
          <w:rFonts w:eastAsia="Times New Roman" w:cs="Times New Roman"/>
          <w:color w:val="000000"/>
          <w:szCs w:val="24"/>
        </w:rPr>
        <w:t xml:space="preserve"> e investigaciones previas como las que se realizaron en la presente investigación.</w:t>
      </w:r>
    </w:p>
    <w:p w14:paraId="53E72544" w14:textId="658D8608"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015BC311" w14:textId="385714B4"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7FC219B3" w14:textId="5460EB4D"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252FCBCE" w14:textId="35AA67B7"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6559B510" w14:textId="3D8421FF"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1118FECB" w14:textId="06F36C58"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43902118" w14:textId="0B52673F"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734F80F9" w14:textId="4C13CD4A"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2EB75B0A" w14:textId="4B2C493A"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7D02118E" w14:textId="53686C78"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68162968" w14:textId="353F779D"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5EDC8D09" w14:textId="4E1B8BA7"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11C96967" w14:textId="76DD3ED3"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20C01D84" w14:textId="03D38CC6"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65CC38A2" w14:textId="3E440D21" w:rsidR="0060018B" w:rsidRPr="0005374D" w:rsidRDefault="0060018B" w:rsidP="001C2EF1">
      <w:pPr>
        <w:pBdr>
          <w:top w:val="nil"/>
          <w:left w:val="nil"/>
          <w:bottom w:val="nil"/>
          <w:right w:val="nil"/>
          <w:between w:val="nil"/>
        </w:pBdr>
        <w:ind w:firstLine="720"/>
        <w:rPr>
          <w:rFonts w:eastAsia="Times New Roman" w:cs="Times New Roman"/>
          <w:color w:val="000000"/>
          <w:szCs w:val="24"/>
        </w:rPr>
      </w:pPr>
    </w:p>
    <w:p w14:paraId="53B88606" w14:textId="68FA889E" w:rsidR="0060018B" w:rsidRPr="0005374D" w:rsidRDefault="0060018B" w:rsidP="001C2EF1">
      <w:pPr>
        <w:pBdr>
          <w:top w:val="nil"/>
          <w:left w:val="nil"/>
          <w:bottom w:val="nil"/>
          <w:right w:val="nil"/>
          <w:between w:val="nil"/>
        </w:pBdr>
        <w:ind w:firstLine="720"/>
        <w:rPr>
          <w:rFonts w:eastAsia="Times New Roman" w:cs="Times New Roman"/>
          <w:color w:val="000000"/>
          <w:szCs w:val="24"/>
        </w:rPr>
      </w:pPr>
    </w:p>
    <w:p w14:paraId="6E57F993" w14:textId="77777777" w:rsidR="0060018B" w:rsidRPr="0005374D" w:rsidRDefault="0060018B" w:rsidP="001C2EF1">
      <w:pPr>
        <w:pBdr>
          <w:top w:val="nil"/>
          <w:left w:val="nil"/>
          <w:bottom w:val="nil"/>
          <w:right w:val="nil"/>
          <w:between w:val="nil"/>
        </w:pBdr>
        <w:ind w:firstLine="720"/>
        <w:rPr>
          <w:rFonts w:eastAsia="Times New Roman" w:cs="Times New Roman"/>
          <w:color w:val="000000"/>
          <w:szCs w:val="24"/>
        </w:rPr>
      </w:pPr>
    </w:p>
    <w:p w14:paraId="775A8268" w14:textId="6649C1E5"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36A0609C" w14:textId="41A70229"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3F0AAF4B" w14:textId="17F3A644" w:rsidR="001C2EF1" w:rsidRPr="0005374D" w:rsidRDefault="001C2EF1" w:rsidP="001C2EF1">
      <w:pPr>
        <w:pBdr>
          <w:top w:val="nil"/>
          <w:left w:val="nil"/>
          <w:bottom w:val="nil"/>
          <w:right w:val="nil"/>
          <w:between w:val="nil"/>
        </w:pBdr>
        <w:ind w:firstLine="720"/>
        <w:rPr>
          <w:rFonts w:eastAsia="Times New Roman" w:cs="Times New Roman"/>
          <w:color w:val="000000"/>
          <w:szCs w:val="24"/>
        </w:rPr>
      </w:pPr>
    </w:p>
    <w:p w14:paraId="563FE878" w14:textId="31110263"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066148A4" w14:textId="63690B18" w:rsidR="00990680" w:rsidRPr="0005374D" w:rsidRDefault="00990680" w:rsidP="00AC560E">
      <w:pPr>
        <w:pStyle w:val="Ttulo1"/>
      </w:pPr>
      <w:bookmarkStart w:id="190" w:name="_heading=h.1v1yuxt" w:colFirst="0" w:colLast="0"/>
      <w:bookmarkStart w:id="191" w:name="_Toc153755729"/>
      <w:bookmarkStart w:id="192" w:name="_Toc158559858"/>
      <w:bookmarkEnd w:id="190"/>
      <w:r w:rsidRPr="0005374D">
        <w:lastRenderedPageBreak/>
        <w:t>CAPÍTULO IV. RESULTADOS Y ANÁLISIS</w:t>
      </w:r>
      <w:bookmarkEnd w:id="191"/>
      <w:bookmarkEnd w:id="192"/>
    </w:p>
    <w:p w14:paraId="5D2C61DD" w14:textId="0C33AA69" w:rsidR="00990680" w:rsidRPr="0005374D" w:rsidRDefault="001757C5" w:rsidP="00DF010F">
      <w:pPr>
        <w:pStyle w:val="Ttulo2"/>
      </w:pPr>
      <w:bookmarkStart w:id="193" w:name="_heading=h.4f1mdlm" w:colFirst="0" w:colLast="0"/>
      <w:bookmarkStart w:id="194" w:name="_Toc153755730"/>
      <w:bookmarkStart w:id="195" w:name="_Toc158559859"/>
      <w:bookmarkEnd w:id="193"/>
      <w:r w:rsidRPr="0005374D">
        <w:t xml:space="preserve">4.1 </w:t>
      </w:r>
      <w:r w:rsidR="00990680" w:rsidRPr="0005374D">
        <w:t>INFORME DE PROCESO DE RECOLECCIÓN DE DATOS</w:t>
      </w:r>
      <w:bookmarkEnd w:id="194"/>
      <w:bookmarkEnd w:id="195"/>
      <w:r w:rsidR="00B158F0" w:rsidRPr="0005374D">
        <w:t xml:space="preserve"> </w:t>
      </w:r>
    </w:p>
    <w:p w14:paraId="351D3837" w14:textId="77777777" w:rsidR="00B158F0" w:rsidRPr="0005374D" w:rsidRDefault="00B158F0" w:rsidP="009F5001"/>
    <w:p w14:paraId="368A89F9" w14:textId="5E15A136" w:rsidR="00B158F0" w:rsidRPr="0005374D" w:rsidRDefault="00B158F0" w:rsidP="005D4A55">
      <w:r w:rsidRPr="0005374D">
        <w:t>Se llevó a cabo un estudio detallado sobre los procesos de pago de planillas en el Instituto Nacional Cardiopulmonar "</w:t>
      </w:r>
      <w:r w:rsidR="00D051CD" w:rsidRPr="0005374D">
        <w:t>Del Tórax</w:t>
      </w:r>
      <w:r w:rsidRPr="0005374D">
        <w:t xml:space="preserve">". Se utilizó un cuestionario aplicado de manera presencial a personal clave del hospital y del personal que labora para el Hospital </w:t>
      </w:r>
      <w:r w:rsidR="00D90126" w:rsidRPr="0005374D">
        <w:t>De</w:t>
      </w:r>
      <w:r w:rsidRPr="0005374D">
        <w:t>l “Tórax” en la Secretaría de Salud (SESAL), con el objetivo de comprender cada etapa del proceso y los factores involucrados. Se seleccionó una muestra de 6 entrevistas basada en roles fundamentales en la gestión de procesos de administración de planillas y pago del personal.</w:t>
      </w:r>
    </w:p>
    <w:p w14:paraId="407D9C83" w14:textId="64BF7572" w:rsidR="00B158F0" w:rsidRPr="0005374D" w:rsidRDefault="00B158F0" w:rsidP="005D4A55">
      <w:r w:rsidRPr="0005374D">
        <w:t>El cuestionario constó de 7 preguntas diseñadas para analizar las respuestas de los entrevistados y obtener una visión interna del proceso de planillas. Se decidió la aplicación presencial para recopilar información de primera mano y proporcionar comodidad y seguridad a los entrevistados.</w:t>
      </w:r>
    </w:p>
    <w:p w14:paraId="05497157" w14:textId="79FC9AA4" w:rsidR="00B158F0" w:rsidRPr="0005374D" w:rsidRDefault="00B158F0" w:rsidP="00B158F0">
      <w:r w:rsidRPr="0005374D">
        <w:t>La tasa de respuesta del 100% indica que todos los miembros de la muestra participaron activamente, fortaleciendo la validez y representatividad de los datos. Esto ofrece una visión completa de las percepciones y experiencias de los roles clave en la Secretaría de Salud que contribuyen al funcionamiento del Instituto Nacional Cardiopulmonar "</w:t>
      </w:r>
      <w:r w:rsidR="00D051CD" w:rsidRPr="0005374D">
        <w:t>Del Tórax</w:t>
      </w:r>
      <w:r w:rsidRPr="0005374D">
        <w:t>".</w:t>
      </w:r>
    </w:p>
    <w:p w14:paraId="1B67256E" w14:textId="77777777" w:rsidR="00990680" w:rsidRPr="0005374D" w:rsidRDefault="00990680" w:rsidP="00B158F0">
      <w:pPr>
        <w:pBdr>
          <w:top w:val="nil"/>
          <w:left w:val="nil"/>
          <w:bottom w:val="nil"/>
          <w:right w:val="nil"/>
          <w:between w:val="nil"/>
        </w:pBdr>
        <w:spacing w:after="120"/>
        <w:ind w:firstLine="0"/>
        <w:rPr>
          <w:rFonts w:eastAsia="Times New Roman" w:cs="Times New Roman"/>
          <w:color w:val="000000"/>
          <w:szCs w:val="24"/>
        </w:rPr>
      </w:pPr>
    </w:p>
    <w:p w14:paraId="5D27F1ED" w14:textId="400E76FC" w:rsidR="00BA7F6E" w:rsidRPr="0005374D" w:rsidRDefault="001757C5" w:rsidP="0060018B">
      <w:pPr>
        <w:pStyle w:val="Ttulo2"/>
      </w:pPr>
      <w:bookmarkStart w:id="196" w:name="_heading=h.2u6wntf" w:colFirst="0" w:colLast="0"/>
      <w:bookmarkStart w:id="197" w:name="_Toc153755731"/>
      <w:bookmarkStart w:id="198" w:name="_Toc158559860"/>
      <w:bookmarkEnd w:id="196"/>
      <w:r w:rsidRPr="0005374D">
        <w:t xml:space="preserve">4.2 </w:t>
      </w:r>
      <w:r w:rsidR="00990680" w:rsidRPr="0005374D">
        <w:t>RESULTADOS Y ANÁLISIS DE LAS TÉCNICAS APLICADAS</w:t>
      </w:r>
      <w:bookmarkEnd w:id="197"/>
      <w:bookmarkEnd w:id="198"/>
    </w:p>
    <w:p w14:paraId="5DC7E0B3" w14:textId="41C0F164" w:rsidR="00B158F0"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aplicación de la técnica cualitativa de entrevistas se presenta como una estrategia valiosa para abordar la problemática multifacética relacionada con los desembolsos tardíos, eficiencia operacional, seguimiento de procesos, planificación de presupuesto y comunicación interna en el contexto de la optimización de procesos de pago de planilla en el sector salud</w:t>
      </w:r>
      <w:r w:rsidR="0087554D" w:rsidRPr="0005374D">
        <w:rPr>
          <w:rFonts w:eastAsia="Times New Roman" w:cs="Times New Roman"/>
          <w:color w:val="000000"/>
          <w:szCs w:val="24"/>
        </w:rPr>
        <w:t>.</w:t>
      </w:r>
    </w:p>
    <w:p w14:paraId="21F965CB" w14:textId="77C2D5C3" w:rsidR="0087554D" w:rsidRPr="0005374D" w:rsidRDefault="0087554D" w:rsidP="005D4A55">
      <w:pPr>
        <w:pBdr>
          <w:top w:val="nil"/>
          <w:left w:val="nil"/>
          <w:bottom w:val="nil"/>
          <w:right w:val="nil"/>
          <w:between w:val="nil"/>
        </w:pBdr>
        <w:spacing w:after="120"/>
        <w:ind w:firstLine="720"/>
        <w:rPr>
          <w:rFonts w:eastAsia="Times New Roman" w:cs="Times New Roman"/>
          <w:color w:val="000000"/>
          <w:szCs w:val="24"/>
        </w:rPr>
      </w:pPr>
    </w:p>
    <w:p w14:paraId="088FA2D0" w14:textId="2E457D8A" w:rsidR="0087554D" w:rsidRPr="0005374D" w:rsidRDefault="0087554D" w:rsidP="005D4A55">
      <w:pPr>
        <w:pBdr>
          <w:top w:val="nil"/>
          <w:left w:val="nil"/>
          <w:bottom w:val="nil"/>
          <w:right w:val="nil"/>
          <w:between w:val="nil"/>
        </w:pBdr>
        <w:spacing w:after="120"/>
        <w:ind w:firstLine="720"/>
        <w:rPr>
          <w:rFonts w:eastAsia="Times New Roman" w:cs="Times New Roman"/>
          <w:color w:val="000000"/>
          <w:szCs w:val="24"/>
        </w:rPr>
      </w:pPr>
    </w:p>
    <w:p w14:paraId="3AEDECDA" w14:textId="74EB3D4F" w:rsidR="0087554D" w:rsidRPr="0005374D" w:rsidRDefault="0087554D" w:rsidP="005D4A55">
      <w:pPr>
        <w:pBdr>
          <w:top w:val="nil"/>
          <w:left w:val="nil"/>
          <w:bottom w:val="nil"/>
          <w:right w:val="nil"/>
          <w:between w:val="nil"/>
        </w:pBdr>
        <w:spacing w:after="120"/>
        <w:ind w:firstLine="720"/>
        <w:rPr>
          <w:rFonts w:eastAsia="Times New Roman" w:cs="Times New Roman"/>
          <w:color w:val="000000"/>
          <w:szCs w:val="24"/>
        </w:rPr>
      </w:pPr>
    </w:p>
    <w:p w14:paraId="7F9BF3AF" w14:textId="59F681EE" w:rsidR="0087554D" w:rsidRPr="0005374D" w:rsidRDefault="0087554D" w:rsidP="005D4A55">
      <w:pPr>
        <w:pBdr>
          <w:top w:val="nil"/>
          <w:left w:val="nil"/>
          <w:bottom w:val="nil"/>
          <w:right w:val="nil"/>
          <w:between w:val="nil"/>
        </w:pBdr>
        <w:spacing w:after="120"/>
        <w:ind w:firstLine="720"/>
        <w:rPr>
          <w:rFonts w:eastAsia="Times New Roman" w:cs="Times New Roman"/>
          <w:color w:val="000000"/>
          <w:szCs w:val="24"/>
        </w:rPr>
      </w:pPr>
    </w:p>
    <w:p w14:paraId="60E3742E" w14:textId="77777777" w:rsidR="0087554D" w:rsidRPr="0005374D" w:rsidRDefault="0087554D" w:rsidP="005D4A55">
      <w:pPr>
        <w:pBdr>
          <w:top w:val="nil"/>
          <w:left w:val="nil"/>
          <w:bottom w:val="nil"/>
          <w:right w:val="nil"/>
          <w:between w:val="nil"/>
        </w:pBdr>
        <w:spacing w:after="120"/>
        <w:ind w:firstLine="720"/>
        <w:rPr>
          <w:rFonts w:eastAsia="Times New Roman" w:cs="Times New Roman"/>
          <w:color w:val="000000"/>
          <w:szCs w:val="24"/>
        </w:rPr>
      </w:pPr>
    </w:p>
    <w:p w14:paraId="1930327E" w14:textId="10521239" w:rsidR="00BA7F6E" w:rsidRPr="0005374D" w:rsidRDefault="001757C5" w:rsidP="009F5001">
      <w:pPr>
        <w:pStyle w:val="Ttulo3"/>
      </w:pPr>
      <w:bookmarkStart w:id="199" w:name="_heading=h.19c6y18" w:colFirst="0" w:colLast="0"/>
      <w:bookmarkStart w:id="200" w:name="_Toc153755732"/>
      <w:bookmarkStart w:id="201" w:name="_Toc158559861"/>
      <w:bookmarkEnd w:id="199"/>
      <w:r w:rsidRPr="0005374D">
        <w:lastRenderedPageBreak/>
        <w:t xml:space="preserve">4.2.1 </w:t>
      </w:r>
      <w:r w:rsidR="00990680" w:rsidRPr="0005374D">
        <w:t>RESULTADOS CUALITATIVOS</w:t>
      </w:r>
      <w:bookmarkEnd w:id="200"/>
      <w:bookmarkEnd w:id="201"/>
    </w:p>
    <w:p w14:paraId="19A28765" w14:textId="35EF43E3" w:rsidR="005D4A55" w:rsidRPr="0005374D" w:rsidRDefault="00990680" w:rsidP="0087554D">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A continuación, se presenta </w:t>
      </w:r>
      <w:r w:rsidR="00A06A60" w:rsidRPr="0005374D">
        <w:rPr>
          <w:rFonts w:eastAsia="Times New Roman" w:cs="Times New Roman"/>
          <w:color w:val="000000"/>
          <w:szCs w:val="24"/>
        </w:rPr>
        <w:t xml:space="preserve">los resultados </w:t>
      </w:r>
      <w:r w:rsidRPr="0005374D">
        <w:rPr>
          <w:rFonts w:eastAsia="Times New Roman" w:cs="Times New Roman"/>
          <w:color w:val="000000"/>
          <w:szCs w:val="24"/>
        </w:rPr>
        <w:t xml:space="preserve">de la </w:t>
      </w:r>
      <w:sdt>
        <w:sdtPr>
          <w:tag w:val="goog_rdk_50"/>
          <w:id w:val="705682454"/>
        </w:sdtPr>
        <w:sdtContent/>
      </w:sdt>
      <w:r w:rsidRPr="0005374D">
        <w:rPr>
          <w:rFonts w:eastAsia="Times New Roman" w:cs="Times New Roman"/>
          <w:color w:val="000000"/>
          <w:szCs w:val="24"/>
        </w:rPr>
        <w:t>técnica de los cuestionarios aplicados como entrevistas al personal clave que labora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 y su pertinencia en la investigación:</w:t>
      </w:r>
    </w:p>
    <w:p w14:paraId="1FCFAB8F" w14:textId="77777777" w:rsidR="0087554D" w:rsidRPr="0005374D" w:rsidRDefault="0087554D" w:rsidP="0087554D">
      <w:pPr>
        <w:pBdr>
          <w:top w:val="nil"/>
          <w:left w:val="nil"/>
          <w:bottom w:val="nil"/>
          <w:right w:val="nil"/>
          <w:between w:val="nil"/>
        </w:pBdr>
        <w:ind w:firstLine="720"/>
        <w:rPr>
          <w:rFonts w:eastAsia="Times New Roman" w:cs="Times New Roman"/>
          <w:color w:val="000000"/>
          <w:szCs w:val="24"/>
        </w:rPr>
      </w:pPr>
    </w:p>
    <w:p w14:paraId="4E54018A" w14:textId="74522351" w:rsidR="00DC14B9" w:rsidRPr="0005374D" w:rsidRDefault="0044044E" w:rsidP="0087554D">
      <w:pPr>
        <w:pBdr>
          <w:top w:val="nil"/>
          <w:left w:val="nil"/>
          <w:bottom w:val="nil"/>
          <w:right w:val="nil"/>
          <w:between w:val="nil"/>
        </w:pBdr>
        <w:rPr>
          <w:rFonts w:eastAsia="Times New Roman" w:cs="Times New Roman"/>
          <w:color w:val="000000"/>
          <w:szCs w:val="24"/>
        </w:rPr>
      </w:pPr>
      <w:r w:rsidRPr="0005374D">
        <w:rPr>
          <w:rFonts w:eastAsia="Times New Roman" w:cs="Times New Roman"/>
          <w:color w:val="000000"/>
          <w:szCs w:val="24"/>
        </w:rPr>
        <w:t>La falta de presupuesto suficiente para cubrir las planillas</w:t>
      </w:r>
      <w:r w:rsidR="00DC14B9" w:rsidRPr="0005374D">
        <w:rPr>
          <w:rFonts w:eastAsia="Times New Roman" w:cs="Times New Roman"/>
          <w:color w:val="000000"/>
          <w:szCs w:val="24"/>
        </w:rPr>
        <w:t xml:space="preserve"> del hospital</w:t>
      </w:r>
      <w:r w:rsidRPr="0005374D">
        <w:rPr>
          <w:rFonts w:eastAsia="Times New Roman" w:cs="Times New Roman"/>
          <w:color w:val="000000"/>
          <w:szCs w:val="24"/>
        </w:rPr>
        <w:t xml:space="preserve"> es un problema recurrente mencionado en </w:t>
      </w:r>
      <w:r w:rsidR="00DC14B9" w:rsidRPr="0005374D">
        <w:rPr>
          <w:rFonts w:eastAsia="Times New Roman" w:cs="Times New Roman"/>
          <w:color w:val="000000"/>
          <w:szCs w:val="24"/>
        </w:rPr>
        <w:t>la mayoría de las</w:t>
      </w:r>
      <w:r w:rsidRPr="0005374D">
        <w:rPr>
          <w:rFonts w:eastAsia="Times New Roman" w:cs="Times New Roman"/>
          <w:color w:val="000000"/>
          <w:szCs w:val="24"/>
        </w:rPr>
        <w:t xml:space="preserve"> entrevistas.</w:t>
      </w:r>
      <w:r w:rsidR="005D4A55" w:rsidRPr="0005374D">
        <w:rPr>
          <w:rFonts w:eastAsia="Times New Roman" w:cs="Times New Roman"/>
          <w:color w:val="000000"/>
          <w:szCs w:val="24"/>
        </w:rPr>
        <w:t xml:space="preserve"> </w:t>
      </w:r>
      <w:r w:rsidR="00DC14B9" w:rsidRPr="0005374D">
        <w:rPr>
          <w:rFonts w:eastAsia="Times New Roman" w:cs="Times New Roman"/>
          <w:color w:val="000000"/>
          <w:szCs w:val="24"/>
        </w:rPr>
        <w:t>Este hallazgo indica una limitación financiera crítica que afecta directamente la puntualidad en los pagos y repercute en la satisfacción del personal. La insuficiencia de recursos presupuestarios no solo impacta la capacidad para cumplir con las obligaciones salariales, sino que también genera efectos negativos en la moral y motivación del personal. Además, la falta de presupuesto afecta la eficiencia de los procesos, lo que contribuye a la demora en la ejecución de los trámites y generando retrasos significativos en el proceso de administración de planillas.</w:t>
      </w:r>
    </w:p>
    <w:p w14:paraId="6B0A64D6" w14:textId="617932EF" w:rsidR="00DC14B9" w:rsidRPr="0005374D" w:rsidRDefault="00DC14B9" w:rsidP="00261587">
      <w:pPr>
        <w:pBdr>
          <w:top w:val="nil"/>
          <w:left w:val="nil"/>
          <w:bottom w:val="nil"/>
          <w:right w:val="nil"/>
          <w:between w:val="nil"/>
        </w:pBdr>
        <w:spacing w:before="240" w:after="120"/>
        <w:rPr>
          <w:rFonts w:eastAsia="Times New Roman" w:cs="Times New Roman"/>
          <w:color w:val="000000"/>
          <w:szCs w:val="24"/>
        </w:rPr>
      </w:pPr>
      <w:r w:rsidRPr="0005374D">
        <w:rPr>
          <w:rFonts w:eastAsia="Times New Roman" w:cs="Times New Roman"/>
          <w:color w:val="000000"/>
          <w:szCs w:val="24"/>
        </w:rPr>
        <w:t>Como tendencia se puede identificar la complejidad y la burocracia en los procesos, así como la falta de comunicación interna, son tendencias comunes identificadas en todas las entrevistas.</w:t>
      </w:r>
      <w:r w:rsidRPr="0005374D">
        <w:t xml:space="preserve"> </w:t>
      </w:r>
      <w:r w:rsidRPr="0005374D">
        <w:rPr>
          <w:rFonts w:eastAsia="Times New Roman" w:cs="Times New Roman"/>
          <w:color w:val="000000"/>
          <w:szCs w:val="24"/>
        </w:rPr>
        <w:t xml:space="preserve">Esta tendencia sugiere que la institución enfrenta desafíos estructurales en los procesos y de comunicación que contribuyen a la ineficiencia en la gestión de planillas. La falta de un manual de procesos, la ausencia de un sistema integrado y la dependencia de múltiples niveles de aprobaciones conllevan a tener obstáculos significativos. </w:t>
      </w:r>
    </w:p>
    <w:p w14:paraId="5A6D9A9E" w14:textId="66946EFA" w:rsidR="00DC14B9" w:rsidRPr="0005374D" w:rsidRDefault="00DC14B9" w:rsidP="00DC14B9">
      <w:pPr>
        <w:pBdr>
          <w:top w:val="nil"/>
          <w:left w:val="nil"/>
          <w:bottom w:val="nil"/>
          <w:right w:val="nil"/>
          <w:between w:val="nil"/>
        </w:pBdr>
        <w:spacing w:before="240" w:after="120"/>
        <w:rPr>
          <w:rFonts w:eastAsia="Times New Roman" w:cs="Times New Roman"/>
          <w:color w:val="000000"/>
          <w:szCs w:val="24"/>
        </w:rPr>
      </w:pPr>
      <w:r w:rsidRPr="0005374D">
        <w:rPr>
          <w:rFonts w:eastAsia="Times New Roman" w:cs="Times New Roman"/>
          <w:color w:val="000000"/>
          <w:szCs w:val="24"/>
        </w:rPr>
        <w:t>El proceso de administración de planillas en 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 enfrenta desafíos sustanciales relacionados con la falta de presupuesto, la complejidad de los procesos y la deficiencia en la comunicación interna. Estos problemas no solo afectan la puntualidad en los pagos, sino que también tienen un impacto negativo en la satisfacción y motivación del personal, lo que puede repercutir en la calidad de la atención médica.</w:t>
      </w:r>
    </w:p>
    <w:p w14:paraId="423DF168" w14:textId="7CF55E3E" w:rsidR="00990680" w:rsidRPr="0005374D" w:rsidRDefault="00DC14B9" w:rsidP="005D4A55">
      <w:pPr>
        <w:pBdr>
          <w:top w:val="nil"/>
          <w:left w:val="nil"/>
          <w:bottom w:val="nil"/>
          <w:right w:val="nil"/>
          <w:between w:val="nil"/>
        </w:pBdr>
        <w:spacing w:before="240" w:after="120"/>
        <w:rPr>
          <w:rFonts w:eastAsia="Times New Roman" w:cs="Times New Roman"/>
          <w:color w:val="000000"/>
          <w:szCs w:val="24"/>
        </w:rPr>
      </w:pPr>
      <w:r w:rsidRPr="0005374D">
        <w:rPr>
          <w:rFonts w:eastAsia="Times New Roman" w:cs="Times New Roman"/>
          <w:color w:val="000000"/>
          <w:szCs w:val="24"/>
        </w:rPr>
        <w:t xml:space="preserve">Para mejorar la eficiencia, es crucial abordar la falta de presupuesto mediante una planificación de presupuesto sólido. Además, se debe implementar un enfoque estructurados y sistemático en los procesos, incluyendo la creación de un manual de procesos y la consideración de soluciones tecnológicas para la automatización de actividades. Mejorar la comunicación interna y la coordinación entre los diferentes niveles de autoridad es esencial para agilizar la toma de </w:t>
      </w:r>
      <w:r w:rsidRPr="0005374D">
        <w:rPr>
          <w:rFonts w:eastAsia="Times New Roman" w:cs="Times New Roman"/>
          <w:color w:val="000000"/>
          <w:szCs w:val="24"/>
        </w:rPr>
        <w:lastRenderedPageBreak/>
        <w:t>decisiones y optimizar los procesos.</w:t>
      </w:r>
    </w:p>
    <w:p w14:paraId="6C2D73CC" w14:textId="77777777" w:rsidR="0087554D" w:rsidRPr="0005374D" w:rsidRDefault="0087554D" w:rsidP="005D4A55">
      <w:pPr>
        <w:pBdr>
          <w:top w:val="nil"/>
          <w:left w:val="nil"/>
          <w:bottom w:val="nil"/>
          <w:right w:val="nil"/>
          <w:between w:val="nil"/>
        </w:pBdr>
        <w:spacing w:before="240" w:after="120"/>
        <w:rPr>
          <w:rFonts w:eastAsia="Times New Roman" w:cs="Times New Roman"/>
          <w:color w:val="000000"/>
          <w:szCs w:val="24"/>
        </w:rPr>
      </w:pPr>
    </w:p>
    <w:p w14:paraId="5EC529D8" w14:textId="7268D17E" w:rsidR="00467B0E" w:rsidRPr="0005374D" w:rsidRDefault="00467B0E" w:rsidP="009F5001">
      <w:pPr>
        <w:pStyle w:val="Ttulo3"/>
      </w:pPr>
      <w:bookmarkStart w:id="202" w:name="_heading=h.2nusc19" w:colFirst="0" w:colLast="0"/>
      <w:bookmarkStart w:id="203" w:name="_Toc153755733"/>
      <w:bookmarkStart w:id="204" w:name="_Toc158559862"/>
      <w:bookmarkEnd w:id="202"/>
      <w:r w:rsidRPr="0005374D">
        <w:t xml:space="preserve">4.2.2 </w:t>
      </w:r>
      <w:r w:rsidR="001757C5" w:rsidRPr="0005374D">
        <w:t>ANÁLISIS</w:t>
      </w:r>
      <w:r w:rsidR="00990680" w:rsidRPr="0005374D">
        <w:t xml:space="preserve"> DE RECOLECCI</w:t>
      </w:r>
      <w:r w:rsidR="001757C5" w:rsidRPr="0005374D">
        <w:t>Ó</w:t>
      </w:r>
      <w:r w:rsidR="00990680" w:rsidRPr="0005374D">
        <w:t>N DE DATOS POR MEDIO DE ENTREVISTA</w:t>
      </w:r>
      <w:bookmarkStart w:id="205" w:name="_Hlk153523910"/>
      <w:bookmarkEnd w:id="203"/>
      <w:bookmarkEnd w:id="204"/>
    </w:p>
    <w:p w14:paraId="3D3A8CA6" w14:textId="77777777" w:rsidR="003B182B" w:rsidRPr="0005374D" w:rsidRDefault="00467B0E" w:rsidP="00420163">
      <w:pPr>
        <w:pStyle w:val="Ttulo4"/>
      </w:pPr>
      <w:bookmarkStart w:id="206" w:name="_Toc158559863"/>
      <w:r w:rsidRPr="0005374D">
        <w:t xml:space="preserve">4.2.2.1 </w:t>
      </w:r>
      <w:r w:rsidR="00990680" w:rsidRPr="0005374D">
        <w:t>AN</w:t>
      </w:r>
      <w:r w:rsidR="003B182B" w:rsidRPr="0005374D">
        <w:t>Á</w:t>
      </w:r>
      <w:r w:rsidR="00990680" w:rsidRPr="0005374D">
        <w:t xml:space="preserve">LISIS DE </w:t>
      </w:r>
      <w:sdt>
        <w:sdtPr>
          <w:tag w:val="goog_rdk_53"/>
          <w:id w:val="1503387046"/>
        </w:sdtPr>
        <w:sdtContent/>
      </w:sdt>
      <w:r w:rsidR="00990680" w:rsidRPr="0005374D">
        <w:t>PRIMERA ENTREVISTA</w:t>
      </w:r>
      <w:bookmarkEnd w:id="206"/>
    </w:p>
    <w:p w14:paraId="39B02F5D" w14:textId="539CA542" w:rsidR="00990680" w:rsidRPr="0005374D" w:rsidRDefault="00990680" w:rsidP="003B182B">
      <w:pPr>
        <w:rPr>
          <w:b/>
          <w:bCs/>
        </w:rPr>
      </w:pPr>
      <w:r w:rsidRPr="0005374D">
        <w:rPr>
          <w:b/>
          <w:bCs/>
        </w:rPr>
        <w:t>SUB-GERENTE DE RRHH</w:t>
      </w:r>
    </w:p>
    <w:p w14:paraId="3715E6F7"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Descripción del Proceso Actual:</w:t>
      </w:r>
    </w:p>
    <w:p w14:paraId="5E4A65F3" w14:textId="28FEB12F"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El Entrevistado proporciona una descripción detallada del proceso actual de administración de planillas en el Instituto Nacional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 Se destaca la importancia del Visto Bueno, la revisión presupuestaria, la elaboración de contratos y la colaboración con diferentes departamentos.</w:t>
      </w:r>
      <w:r w:rsidR="000725B0" w:rsidRPr="0005374D">
        <w:rPr>
          <w:rFonts w:eastAsia="Times New Roman" w:cs="Times New Roman"/>
          <w:color w:val="000000"/>
          <w:szCs w:val="24"/>
        </w:rPr>
        <w:t xml:space="preserve"> (Ver Anexo </w:t>
      </w:r>
      <w:r w:rsidR="00C61F57" w:rsidRPr="0005374D">
        <w:rPr>
          <w:rFonts w:eastAsia="Times New Roman" w:cs="Times New Roman"/>
          <w:color w:val="000000"/>
          <w:szCs w:val="24"/>
        </w:rPr>
        <w:t>6</w:t>
      </w:r>
      <w:r w:rsidR="000725B0" w:rsidRPr="0005374D">
        <w:rPr>
          <w:rFonts w:eastAsia="Times New Roman" w:cs="Times New Roman"/>
          <w:color w:val="000000"/>
          <w:szCs w:val="24"/>
        </w:rPr>
        <w:t>)</w:t>
      </w:r>
    </w:p>
    <w:p w14:paraId="6735FB69"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Desafíos en la Puntualidad de los Desembolsos:</w:t>
      </w:r>
    </w:p>
    <w:p w14:paraId="6D29F6B8" w14:textId="3A43AD54" w:rsidR="00B158F0"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Se identificó que la puntualidad en los desembolsos está condicionada por la eficiencia en otros departamentos. El entrevistado destaca la dependencia de la cooperación y eficiencia de otras áreas, lo que puede afectar directamente la capacidad del Departamento de Contratos para cumplir con los </w:t>
      </w:r>
      <w:sdt>
        <w:sdtPr>
          <w:tag w:val="goog_rdk_54"/>
          <w:id w:val="2097746600"/>
        </w:sdtPr>
        <w:sdtContent/>
      </w:sdt>
      <w:r w:rsidRPr="0005374D">
        <w:rPr>
          <w:rFonts w:eastAsia="Times New Roman" w:cs="Times New Roman"/>
          <w:color w:val="000000"/>
          <w:szCs w:val="24"/>
        </w:rPr>
        <w:t>plazos lo que significa que el flujo de cada una se puede tardar desde 1 semana hasta un máximo de 2 meses, lo que causa un retraso enorme y repercute directamente en la puntualidad del pago de la planilla mensual. Mediante la entrevista se pudo entender cuáles son los cuellos de botella que cada una de las personas identifica, el proceso general en si del pago de planillas consta de varias etapas las cuales son realizadas en su mayoría con herramientas manuales, las que deben ser trasladadas a cada una de las 3 personas que deben firmar, se identificó que no existe un tiempo establecido para la recolección de las firmas por lo que no existe un orden de primeras entradas y primeras salidas, además no existe un día establecido para las firmas de los documentos por ende muchas veces la persona encargada posiblemente no se encuentre o este asignada a otras actividades es decir que el proceso se acopla al funcionario en vez de que el funcionario se acople al proceso.</w:t>
      </w:r>
    </w:p>
    <w:p w14:paraId="067EC639"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Principales Deficiencias en los Procesos Actuales:</w:t>
      </w:r>
    </w:p>
    <w:p w14:paraId="4887292F"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En esta información proporcionada por el entrevistado menciona la falta de adherencia a procedimientos establecidos y la carencia de un manual de procesos aprobado. Además, se resalta la necesidad de mejorar la comunicación interna y las relaciones interpersonales entre el personal, </w:t>
      </w:r>
      <w:r w:rsidRPr="0005374D">
        <w:rPr>
          <w:rFonts w:eastAsia="Times New Roman" w:cs="Times New Roman"/>
          <w:color w:val="000000"/>
          <w:szCs w:val="24"/>
        </w:rPr>
        <w:lastRenderedPageBreak/>
        <w:t>así como la falta de un sistema integrado.</w:t>
      </w:r>
    </w:p>
    <w:p w14:paraId="0443DDEC"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Impacto de los Retrasos en la Satisfacción del Personal:</w:t>
      </w:r>
    </w:p>
    <w:p w14:paraId="3AA56526" w14:textId="77777777" w:rsidR="00990680" w:rsidRPr="0005374D" w:rsidRDefault="00990680" w:rsidP="001E0474">
      <w:pPr>
        <w:pBdr>
          <w:top w:val="nil"/>
          <w:left w:val="nil"/>
          <w:bottom w:val="nil"/>
          <w:right w:val="nil"/>
          <w:between w:val="nil"/>
        </w:pBdr>
        <w:tabs>
          <w:tab w:val="left" w:pos="3261"/>
        </w:tabs>
        <w:spacing w:after="120"/>
        <w:ind w:firstLine="720"/>
        <w:rPr>
          <w:rFonts w:eastAsia="Times New Roman" w:cs="Times New Roman"/>
          <w:color w:val="000000"/>
          <w:szCs w:val="24"/>
        </w:rPr>
      </w:pPr>
      <w:r w:rsidRPr="0005374D">
        <w:rPr>
          <w:rFonts w:eastAsia="Times New Roman" w:cs="Times New Roman"/>
          <w:color w:val="000000"/>
          <w:szCs w:val="24"/>
        </w:rPr>
        <w:t>Se subraya la fuerte influencia negativa de los retrasos salariales en la satisfacción y motivación del personal. Se destaca que estos retrasos generan mal humor, desinterés en las tareas diarias, paros laborales y afectan la retención del talento humano.</w:t>
      </w:r>
    </w:p>
    <w:p w14:paraId="76264868"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Mejora en la Eficiencia del Proceso de Presupuesto:</w:t>
      </w:r>
    </w:p>
    <w:p w14:paraId="35B4A34F"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 Sugiere mejorar la planificación del presupuesto, anticipar la solicitud de presupuesto a Finanzas y capacitar al personal. La agilidad y la capacitación son consideradas esenciales para evitar retrasos y garantizar la eficiencia en la gestión de procesos presupuestarios.</w:t>
      </w:r>
    </w:p>
    <w:p w14:paraId="6DE9EC55"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Cumplimiento de Obligaciones Legales:</w:t>
      </w:r>
    </w:p>
    <w:p w14:paraId="421C6287"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entrevistado destaca la colaboración cercana con el Área Legal para garantizar el cumplimiento de las obligaciones legales y reglamentarias. Hace énfasis en la importancia de mantenerse actualizado con los cambios en la legislación laboral y ajustar los procesos.</w:t>
      </w:r>
    </w:p>
    <w:p w14:paraId="55FCB360"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Propuestas para Optimizar Procesos y Mejorar Puntualidad en Desembolsos:</w:t>
      </w:r>
    </w:p>
    <w:p w14:paraId="6EE6022D" w14:textId="25FC9C99" w:rsidR="00990680" w:rsidRPr="0005374D" w:rsidRDefault="00990680" w:rsidP="00BA7F6E">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subgerente del área de recursos humanos propone medidas como la implementación de un manual de procesos, mejora en la planificación presupuestaria, capacitación continua, implementación de KPIs, fomento de un ambiente colaborativo y evaluación de soluciones tecnológicas.</w:t>
      </w:r>
    </w:p>
    <w:p w14:paraId="6227A467" w14:textId="77777777" w:rsidR="00B158F0" w:rsidRPr="0005374D" w:rsidRDefault="00B158F0" w:rsidP="00BA7F6E">
      <w:pPr>
        <w:pBdr>
          <w:top w:val="nil"/>
          <w:left w:val="nil"/>
          <w:bottom w:val="nil"/>
          <w:right w:val="nil"/>
          <w:between w:val="nil"/>
        </w:pBdr>
        <w:spacing w:after="120"/>
        <w:ind w:firstLine="0"/>
        <w:rPr>
          <w:rFonts w:eastAsia="Times New Roman" w:cs="Times New Roman"/>
          <w:color w:val="000000"/>
          <w:szCs w:val="24"/>
        </w:rPr>
      </w:pPr>
    </w:p>
    <w:p w14:paraId="3652E768" w14:textId="77777777" w:rsidR="003B182B" w:rsidRPr="0005374D" w:rsidRDefault="00467B0E" w:rsidP="00420163">
      <w:pPr>
        <w:pStyle w:val="Ttulo4"/>
      </w:pPr>
      <w:bookmarkStart w:id="207" w:name="_Toc158559864"/>
      <w:r w:rsidRPr="0005374D">
        <w:t xml:space="preserve">4.2.2.2 </w:t>
      </w:r>
      <w:r w:rsidR="00990680" w:rsidRPr="0005374D">
        <w:t>AN</w:t>
      </w:r>
      <w:r w:rsidR="003B182B" w:rsidRPr="0005374D">
        <w:t>Á</w:t>
      </w:r>
      <w:r w:rsidR="00990680" w:rsidRPr="0005374D">
        <w:t>LISIS DE SEGUNDA ENTREVISTA:</w:t>
      </w:r>
      <w:bookmarkEnd w:id="207"/>
      <w:r w:rsidR="00990680" w:rsidRPr="0005374D">
        <w:t xml:space="preserve"> </w:t>
      </w:r>
    </w:p>
    <w:p w14:paraId="0A95353A" w14:textId="2C01BA07" w:rsidR="00990680" w:rsidRPr="0005374D" w:rsidRDefault="00990680" w:rsidP="003B182B">
      <w:pPr>
        <w:rPr>
          <w:b/>
          <w:bCs/>
        </w:rPr>
      </w:pPr>
      <w:r w:rsidRPr="0005374D">
        <w:rPr>
          <w:b/>
          <w:bCs/>
        </w:rPr>
        <w:t>JEFATURA DE CONTRATOS PARA EL INSTITUTO NACIONAL CARDIO PULMONAR “</w:t>
      </w:r>
      <w:r w:rsidR="00D051CD" w:rsidRPr="0005374D">
        <w:rPr>
          <w:b/>
          <w:bCs/>
        </w:rPr>
        <w:t>DEL TÓRAX</w:t>
      </w:r>
      <w:r w:rsidRPr="0005374D">
        <w:rPr>
          <w:b/>
          <w:bCs/>
        </w:rPr>
        <w:t>”</w:t>
      </w:r>
    </w:p>
    <w:p w14:paraId="38B8507C" w14:textId="77777777" w:rsidR="00B158F0" w:rsidRPr="0005374D" w:rsidRDefault="00B158F0" w:rsidP="00B158F0"/>
    <w:p w14:paraId="19279CA2"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Proceso Actual de Administración de Planillas:</w:t>
      </w:r>
    </w:p>
    <w:p w14:paraId="1FB0ACEC"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La jefatura del área explica el proceso de administración de planillas y comienza con la presentación de documentos y un Visto Bueno de contratación de la máxima autoridad de la Secretaría de Salud, que es el punto esencial para poder validar si el proceso sigue su curso o se detiene el proceso. Asegura que la revisión del presupuesto es crucial para asegurar fondos </w:t>
      </w:r>
      <w:r w:rsidRPr="0005374D">
        <w:rPr>
          <w:rFonts w:eastAsia="Times New Roman" w:cs="Times New Roman"/>
          <w:color w:val="000000"/>
          <w:szCs w:val="24"/>
        </w:rPr>
        <w:lastRenderedPageBreak/>
        <w:t>disponibles antes de proceder con la contratación, ya que si esto, no está validado, será un factor para que ocurran los retrasos en los pagos, ya que en la mayoría este es el denominador común del por qué se paga tarde al empleado. La Jefatura destaca en la entrevista la necesidad de una revisión exhaustiva de los contratos y la documentación por parte del personal del Departamento de Contratos, si esta revisión no se hace con calidad, repercute en un reproceso que se regresa de un avance del 70% de los procesos.</w:t>
      </w:r>
    </w:p>
    <w:p w14:paraId="57E6AACE"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Desafíos en Puntualidad de Desembolsos:</w:t>
      </w:r>
    </w:p>
    <w:p w14:paraId="47338F3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agilidad y eficiencia de las áreas precedentes y subsecuentes son esenciales para mantener la puntualidad en los desembolsos.</w:t>
      </w:r>
      <w:r w:rsidRPr="0005374D">
        <w:t xml:space="preserve"> </w:t>
      </w:r>
      <w:r w:rsidRPr="0005374D">
        <w:rPr>
          <w:rFonts w:eastAsia="Times New Roman" w:cs="Times New Roman"/>
          <w:color w:val="000000"/>
          <w:szCs w:val="24"/>
        </w:rPr>
        <w:t>Es decir que implica que los desafíos principales están vinculados a la necesidad de depender de la eficiencia de otras áreas dentro del proceso. La rapidez y eficacia de las etapas anteriores y posteriores son críticas para garantizar que los pagos se realicen según lo programado. En otras palabras, la puntualidad en los desembolsos depende directamente de la eficiencia tanto de las áreas previas como de las posteriores en la cadena de procesos.</w:t>
      </w:r>
    </w:p>
    <w:p w14:paraId="2009AD16"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Deficiencias en los Procesos Actuales:</w:t>
      </w:r>
    </w:p>
    <w:p w14:paraId="2E41EDC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falta de seguimiento a los procesos establecidos y la ausencia de un manual de procesos aprobado son identificadas como deficiencias significativas. Se señala la falta de comunicación interna y las tensiones interpersonales como obstáculos para la eficiencia.</w:t>
      </w:r>
    </w:p>
    <w:p w14:paraId="1AF7A2CE" w14:textId="77777777" w:rsidR="00467B0E" w:rsidRPr="0005374D" w:rsidRDefault="00467B0E" w:rsidP="00990680">
      <w:pPr>
        <w:pBdr>
          <w:top w:val="nil"/>
          <w:left w:val="nil"/>
          <w:bottom w:val="nil"/>
          <w:right w:val="nil"/>
          <w:between w:val="nil"/>
        </w:pBdr>
        <w:spacing w:after="120"/>
        <w:ind w:firstLine="720"/>
        <w:rPr>
          <w:rFonts w:eastAsia="Times New Roman" w:cs="Times New Roman"/>
          <w:color w:val="000000"/>
          <w:szCs w:val="24"/>
        </w:rPr>
      </w:pPr>
    </w:p>
    <w:p w14:paraId="324AA08A"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Impacto de Retrasos en la Satisfacción del Personal:</w:t>
      </w:r>
    </w:p>
    <w:p w14:paraId="73FD940A"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Los retrasos en los pagos generan mal humor, molestia y una disminución en la eficiencia y cumplimiento de procesos. Se destaca la relación directa entre la insatisfacción del personal y la calidad de la atención médica brindada a los pacientes.</w:t>
      </w:r>
    </w:p>
    <w:p w14:paraId="62252F87"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Mejora en la Eficiencia del Proceso de Presupuesto:</w:t>
      </w:r>
    </w:p>
    <w:p w14:paraId="764BB586" w14:textId="0C58D8C1" w:rsidR="00990680"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Propuestas incluyen una mejor planificación del presupuesto, anticipación en la solicitud de presupuesto, capacitación del personal y la implementación de un sistema integral. La capacitación del personal es crucial, especialmente en puestos claves, para mejorar la eficiencia y evitar reprocesos presupuestarios.</w:t>
      </w:r>
    </w:p>
    <w:p w14:paraId="517FD7D4"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lastRenderedPageBreak/>
        <w:t>Cumplimiento de Obligaciones Legales y Reglamentarias:</w:t>
      </w:r>
    </w:p>
    <w:p w14:paraId="3087CD7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colaboración estrecha con el Área Legal es esencial para mantenerse al día con cambios en la legislación laboral y asegurar el cumplimiento de obligaciones legales. Se enfatiza la importancia de implementar modificaciones requeridas por cambios en la legislación laboral.</w:t>
      </w:r>
    </w:p>
    <w:p w14:paraId="64E2F658"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Propuestas para Optimizar Procesos de Pago:</w:t>
      </w:r>
    </w:p>
    <w:p w14:paraId="7211882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esta propuesta, el entrevistado sugiere la adopción de varias medidas con el objetivo de mejorar la eficiencia y organización de los procesos del INC (Instituto Nacional Cardiopulmonar). En primer lugar, se propone estandarizar una política que establezca procedimientos ordenados y que sean coherentes. Además, sugiere la implementación de programas de capacitación para el personal como una necesidad con el fin de asegurar que estén familiarizados y competentes en estos procesos estandarizados.</w:t>
      </w:r>
    </w:p>
    <w:p w14:paraId="25A20A01"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Otra sugerencia es la reevaluación de puestos clave, posiblemente para asegurar que las responsabilidades refiriéndose a las autoridades estén alineadas de manera efectiva con los objetivos organizativos. Se propone también la realización de auditorías, lo que implicaría una revisión sistemática de los procesos para identificar áreas de mejora y garantizar el cumplimiento de las políticas establecidas.</w:t>
      </w:r>
    </w:p>
    <w:p w14:paraId="7E0811FA" w14:textId="47801052" w:rsidR="00990680"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Además, como medida específica para agilizar los procesos, propone la introducción de un sistema automatizado para aprobaciones electrónicas. Este sistema podría contribuir significativamente a acelerar y simplificar la toma de decisiones al eliminar procesos manuales y reducir tiempos de espera.</w:t>
      </w:r>
    </w:p>
    <w:p w14:paraId="10909BB5" w14:textId="77B6580D" w:rsidR="00990680"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conjunto, estas sugerencias apuntan a la implementación de prácticas más eficientes y estructuradas en la gestión de procesos, desde la estandarización de políticas hasta la introducción de tecnología automatizada.</w:t>
      </w:r>
    </w:p>
    <w:p w14:paraId="295CD845" w14:textId="77777777" w:rsidR="001C2EF1" w:rsidRPr="0005374D" w:rsidRDefault="001C2EF1" w:rsidP="005D4A55">
      <w:pPr>
        <w:pBdr>
          <w:top w:val="nil"/>
          <w:left w:val="nil"/>
          <w:bottom w:val="nil"/>
          <w:right w:val="nil"/>
          <w:between w:val="nil"/>
        </w:pBdr>
        <w:spacing w:after="120"/>
        <w:ind w:firstLine="720"/>
        <w:rPr>
          <w:rFonts w:eastAsia="Times New Roman" w:cs="Times New Roman"/>
          <w:color w:val="000000"/>
          <w:szCs w:val="24"/>
        </w:rPr>
      </w:pPr>
    </w:p>
    <w:p w14:paraId="2F63245F" w14:textId="77777777" w:rsidR="00044B36" w:rsidRPr="0005374D" w:rsidRDefault="00467B0E" w:rsidP="00420163">
      <w:pPr>
        <w:pStyle w:val="Ttulo4"/>
      </w:pPr>
      <w:bookmarkStart w:id="208" w:name="_Toc158559865"/>
      <w:r w:rsidRPr="0005374D">
        <w:t xml:space="preserve">4.2.2.3 </w:t>
      </w:r>
      <w:r w:rsidR="00990680" w:rsidRPr="0005374D">
        <w:t>AN</w:t>
      </w:r>
      <w:r w:rsidR="00B409B6" w:rsidRPr="0005374D">
        <w:t>Á</w:t>
      </w:r>
      <w:r w:rsidR="00990680" w:rsidRPr="0005374D">
        <w:t>LISIS DE TERCERA ENTREVISTA:</w:t>
      </w:r>
      <w:bookmarkEnd w:id="208"/>
      <w:r w:rsidR="00990680" w:rsidRPr="0005374D">
        <w:t xml:space="preserve"> </w:t>
      </w:r>
    </w:p>
    <w:p w14:paraId="16B22CCC" w14:textId="1691F4F4" w:rsidR="00990680" w:rsidRPr="0005374D" w:rsidRDefault="00990680" w:rsidP="00044B36">
      <w:pPr>
        <w:rPr>
          <w:b/>
          <w:bCs/>
        </w:rPr>
      </w:pPr>
      <w:r w:rsidRPr="0005374D">
        <w:rPr>
          <w:b/>
          <w:bCs/>
        </w:rPr>
        <w:t>T</w:t>
      </w:r>
      <w:r w:rsidR="00B409B6" w:rsidRPr="0005374D">
        <w:rPr>
          <w:b/>
          <w:bCs/>
        </w:rPr>
        <w:t>É</w:t>
      </w:r>
      <w:r w:rsidRPr="0005374D">
        <w:rPr>
          <w:b/>
          <w:bCs/>
        </w:rPr>
        <w:t>CNICO DEL INSTITUTO NACIONAL CARDIOPULMONAR HOSPITAL “</w:t>
      </w:r>
      <w:r w:rsidR="00D051CD" w:rsidRPr="0005374D">
        <w:rPr>
          <w:b/>
          <w:bCs/>
        </w:rPr>
        <w:t>DEL TÓRAX</w:t>
      </w:r>
      <w:r w:rsidRPr="0005374D">
        <w:rPr>
          <w:b/>
          <w:bCs/>
        </w:rPr>
        <w:t>”</w:t>
      </w:r>
    </w:p>
    <w:p w14:paraId="747373B9" w14:textId="77777777" w:rsidR="00BC710E" w:rsidRPr="0005374D" w:rsidRDefault="00BC710E" w:rsidP="00BC710E"/>
    <w:p w14:paraId="4C6D50DF"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Proceso de Administración de Planillas:</w:t>
      </w:r>
    </w:p>
    <w:p w14:paraId="18C44EC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lastRenderedPageBreak/>
        <w:t>En esta descripción, el entrevistado examina de manera detallada un procedimiento específico que comienza con la presentación de una solicitud de aprobación y la revisión del presupuesto asociado. Se destaca la importancia de llevar a cabo una revisión exhaustiva con el propósito de evitar posibles errores en la asignación de fondos y, al mismo tiempo, garantizar que dicha asignación esté alineada de manera precisa con las necesidades reales del proceso o proyecto en cuestión. En resumen, se subraya la necesidad de una revisión minuciosa para optimizar la asignación presupuestaria y asegurar la congruencia con las exigencias reales del proyecto.</w:t>
      </w:r>
    </w:p>
    <w:p w14:paraId="3E0F2B58"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Desafíos en Puntualidad de Desembolsos:</w:t>
      </w:r>
    </w:p>
    <w:p w14:paraId="66FE9CE4" w14:textId="51A91A1F"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La falta de un presupuesto anual y la limitación a presupuestos de corto plazo se destacan como desafíos significativos de la Instituto Nacional Cardiopulmonar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p w14:paraId="50D5D36F"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Los conflictos internos y la falta de comunicación entre el personal del Hospital también se mencionan como obstáculos para la eficiencia de los procesos.</w:t>
      </w:r>
    </w:p>
    <w:p w14:paraId="361D25C9"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b/>
          <w:color w:val="000000"/>
          <w:szCs w:val="24"/>
        </w:rPr>
        <w:t>Deficiencias en los Procesos Actuales</w:t>
      </w:r>
      <w:r w:rsidRPr="0005374D">
        <w:rPr>
          <w:rFonts w:eastAsia="Times New Roman" w:cs="Times New Roman"/>
          <w:color w:val="000000"/>
          <w:szCs w:val="24"/>
        </w:rPr>
        <w:t>:</w:t>
      </w:r>
    </w:p>
    <w:p w14:paraId="0367DA4C" w14:textId="3C5FED94" w:rsidR="00F674D7"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falta de planificación a largo plazo en el presupuesto es señalada como una deficiencia clave. La dependencia de las autoridades para la firma y la falta de tiempo establecido en los procesos también se identifican como áreas problemáticas.</w:t>
      </w:r>
    </w:p>
    <w:p w14:paraId="52B2607C"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Impacto de Retrasos en los Pagos:</w:t>
      </w:r>
    </w:p>
    <w:p w14:paraId="202C46A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Los retrasos en los pagos afectan negativamente la motivación del personal, lo que puede dar lugar a paros laborales y disminución en la calidad del trabajo. Se destaca que el personal se siente desmotivado y realiza sus funciones de manera deficiente debido a la falta de remuneración oportuna.</w:t>
      </w:r>
    </w:p>
    <w:p w14:paraId="5D9EFA5C"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Eficiencia en el Proceso de Presupuesto:</w:t>
      </w:r>
    </w:p>
    <w:p w14:paraId="36F79422"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esta sugerencia, se propone mejorar la planificación presupuestaria extendiendo el horizonte temporal para abarcar períodos más largos. La idea es solicitar los recursos financieros necesarios con antelación, de manera que se eviten interrupciones en los pagos y se asegure una gestión financiera más fluida y previsora.</w:t>
      </w:r>
    </w:p>
    <w:p w14:paraId="52FAA7BB" w14:textId="66DB317E"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Además, el personal entrevistado del Instituto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“destaca la importancia de la comunicación efectiva y coordinación entre las autoridades involucradas. La idea que el </w:t>
      </w:r>
      <w:r w:rsidRPr="0005374D">
        <w:rPr>
          <w:rFonts w:eastAsia="Times New Roman" w:cs="Times New Roman"/>
          <w:color w:val="000000"/>
          <w:szCs w:val="24"/>
        </w:rPr>
        <w:lastRenderedPageBreak/>
        <w:t>expresa es que, al mantener una comunicación clara y una coordinación eficiente entre los diferentes niveles de autoridad, se pueda agilizar la toma de decisiones y mejorar la eficiencia en la gestión de recursos y procesos.</w:t>
      </w:r>
    </w:p>
    <w:p w14:paraId="7501806E"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resumen, las sugerencias que brindó apuntan a una gestión financiera más estratégica y a la mejora de la coordinación y comunicación interna como medios para optimizar la eficiencia en el manejo de presupuestos y recursos.</w:t>
      </w:r>
    </w:p>
    <w:p w14:paraId="55A8F173"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Cumplimiento de Obligaciones Legales:</w:t>
      </w:r>
    </w:p>
    <w:p w14:paraId="4D439B6C"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Se destaca la importancia del respaldo legal en todo el proceso, desde la firma de contratos hasta la gestión de despidos y demandas. El Departamento parece estar bien respaldado legalmente, asegurando el cumplimiento de las regulaciones laborales.</w:t>
      </w:r>
    </w:p>
    <w:p w14:paraId="35AE657D"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Propuestas para Optimización:</w:t>
      </w:r>
    </w:p>
    <w:p w14:paraId="6326C538" w14:textId="69E1981F" w:rsidR="00990680" w:rsidRPr="0005374D" w:rsidRDefault="00990680" w:rsidP="005D4A55">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Se proponen varias sugerencias, incluyendo una mejor planificación presupuestaria, capacitaciones para el personal, implementación de KPIs y políticas de tiempo en el sistema. La mejora en la comunicación y trabajo en equipo entre las autoridades se destaca como crucial para optimizar los procesos.</w:t>
      </w:r>
    </w:p>
    <w:p w14:paraId="0E95BAED" w14:textId="77777777" w:rsidR="001C2EF1" w:rsidRPr="0005374D" w:rsidRDefault="001C2EF1" w:rsidP="005D4A55">
      <w:pPr>
        <w:pBdr>
          <w:top w:val="nil"/>
          <w:left w:val="nil"/>
          <w:bottom w:val="nil"/>
          <w:right w:val="nil"/>
          <w:between w:val="nil"/>
        </w:pBdr>
        <w:spacing w:after="120"/>
        <w:ind w:firstLine="720"/>
        <w:rPr>
          <w:rFonts w:eastAsia="Times New Roman" w:cs="Times New Roman"/>
          <w:color w:val="000000"/>
          <w:szCs w:val="24"/>
        </w:rPr>
      </w:pPr>
    </w:p>
    <w:p w14:paraId="31112118" w14:textId="77777777" w:rsidR="003B182B" w:rsidRPr="0005374D" w:rsidRDefault="00467B0E" w:rsidP="00420163">
      <w:pPr>
        <w:pStyle w:val="Ttulo4"/>
      </w:pPr>
      <w:bookmarkStart w:id="209" w:name="_Toc158559866"/>
      <w:r w:rsidRPr="0005374D">
        <w:t xml:space="preserve">4.2.2.4 </w:t>
      </w:r>
      <w:r w:rsidR="00990680" w:rsidRPr="0005374D">
        <w:t>AN</w:t>
      </w:r>
      <w:r w:rsidR="005D4A55" w:rsidRPr="0005374D">
        <w:t>Á</w:t>
      </w:r>
      <w:r w:rsidR="00990680" w:rsidRPr="0005374D">
        <w:t>LISIS DE CUARTA ENTREVISTA:</w:t>
      </w:r>
      <w:bookmarkEnd w:id="209"/>
      <w:r w:rsidR="00990680" w:rsidRPr="0005374D">
        <w:t xml:space="preserve"> </w:t>
      </w:r>
    </w:p>
    <w:p w14:paraId="6168E044" w14:textId="52B05E4E" w:rsidR="00990680" w:rsidRPr="0005374D" w:rsidRDefault="00990680" w:rsidP="003B182B">
      <w:pPr>
        <w:rPr>
          <w:b/>
          <w:bCs/>
        </w:rPr>
      </w:pPr>
      <w:r w:rsidRPr="0005374D">
        <w:rPr>
          <w:b/>
          <w:bCs/>
        </w:rPr>
        <w:t>JEFE DE PERSONAL DEL INSTITUTO NACIONAL CARDIOPULMONAR HOSPITAL “</w:t>
      </w:r>
      <w:r w:rsidR="00D051CD" w:rsidRPr="0005374D">
        <w:rPr>
          <w:b/>
          <w:bCs/>
        </w:rPr>
        <w:t>DEL TÓRAX</w:t>
      </w:r>
      <w:r w:rsidRPr="0005374D">
        <w:rPr>
          <w:b/>
          <w:bCs/>
        </w:rPr>
        <w:t>”</w:t>
      </w:r>
    </w:p>
    <w:p w14:paraId="5E4175D3" w14:textId="77777777" w:rsidR="00B158F0" w:rsidRPr="0005374D" w:rsidRDefault="00B158F0" w:rsidP="00B158F0"/>
    <w:p w14:paraId="0F707243"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Proceso Actual de Administración de Planillas:</w:t>
      </w:r>
    </w:p>
    <w:p w14:paraId="67DC3AD8"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proceso inicia con la gestión de un visto bueno por parte de las autoridades del hospital ante la Secretaría de Salud. Se verifica la disponibilidad presupuestaria para las contrataciones.</w:t>
      </w:r>
    </w:p>
    <w:p w14:paraId="06CA6DC1"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Este paso inicial el entrevistado explica una estructura jerárquica y de aprobación que involucra múltiples niveles de autoridad es decir las firmas para que el proceso de inicio.</w:t>
      </w:r>
      <w:r w:rsidRPr="0005374D">
        <w:t xml:space="preserve"> </w:t>
      </w:r>
      <w:r w:rsidRPr="0005374D">
        <w:rPr>
          <w:rFonts w:eastAsia="Times New Roman" w:cs="Times New Roman"/>
          <w:color w:val="000000"/>
          <w:szCs w:val="24"/>
        </w:rPr>
        <w:t>La verificación de la disponibilidad presupuestaria antes de las contrataciones indica una práctica responsable y anticipada en la gestión de recursos financieros. Esto ayuda a prevenir problemas financieros y asegura la alineación con las limitaciones presupuestarias.</w:t>
      </w:r>
    </w:p>
    <w:p w14:paraId="1EE12D34"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lastRenderedPageBreak/>
        <w:t>El departamento de contratos recibe los contratos elaborados por el jefe de personal, los revisa y los remite a Secretaría General para la firma de las autoridades. Se realiza una revisión exhaustiva de la documentación adjunta a los contratos, como antecedentes, identificación, solvencias, entre otros en esta parte del proceso se desempeña un papel crucial al recibir, revisar y remitir los contratos para su firma. La revisión exhaustiva de la documentación adjunta, como antecedentes e identificación, indica un enfoque riguroso en la validación de la información antes de la firma de las autoridades.</w:t>
      </w:r>
    </w:p>
    <w:p w14:paraId="3F8FDE2F"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Se elabora un oficio de presupuesto que se envía para su firma a las autoridades correspondientes. Posteriormente, se escanean los contratos y el oficio de presupuesto para cargarlos en la plataforma de Servicio Civil. La documentación pasa por diversos procesos en Servicio Civil, incluyendo revisión legal y emisión de un dictamen legal. Finalmente, se realiza la carga de información en el sistema interno para la generación de las planillas y se inicia el proceso de aprobación y pago.</w:t>
      </w:r>
    </w:p>
    <w:p w14:paraId="0D4B970E"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Desafíos Significativos:</w:t>
      </w:r>
    </w:p>
    <w:p w14:paraId="2AD5C7CF" w14:textId="77777777" w:rsidR="00B409B6" w:rsidRPr="0005374D" w:rsidRDefault="00990680" w:rsidP="00B409B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desafío principal que enfrenta el proceso descrito radica en la ausencia de presupuesto al momento de recibir nuevas contrataciones, lo cual conlleva a considerables retrasos en la ejecución del procedimiento. La falta de recursos financieros disponibles en el momento crítico de la contratación puede requerir la búsqueda de aprobaciones adicionales o la revisión de asignaciones presupuestarias, prolongando significativamente la duración del proceso. Además, se destaca la complejidad inherente al procedimiento, caracterizado como engorroso, y la participación de múltiples instituciones, aspecto que añade un nivel adicional de complicación. La coordinación entre estas entidades puede resultar desafiante, implicando la necesidad de alinear agendas, superar obstáculos burocráticos y gestionar diferentes procedimientos internos, factores que en última instancia contribuyen a la dificultad para mantener la puntualidad en los pagos.</w:t>
      </w:r>
    </w:p>
    <w:p w14:paraId="0AD862E4" w14:textId="471C7C35" w:rsidR="00990680" w:rsidRPr="0005374D" w:rsidRDefault="00990680" w:rsidP="00B409B6">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Principales Deficiencias:</w:t>
      </w:r>
    </w:p>
    <w:p w14:paraId="2A56830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deficiencia principal identificada es la mala planificación, especialmente en cuanto a la disponibilidad de presupuesto. La falta de presupuesto adecuado provoca la firma de contratos por periodos cortos, generando acumulación de tiempo en el retraso del pago.</w:t>
      </w:r>
    </w:p>
    <w:p w14:paraId="53ED2783"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Impacto de los Retrasos en la Satisfacción y Motivación del Personal:</w:t>
      </w:r>
    </w:p>
    <w:p w14:paraId="4C11BE7B"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lastRenderedPageBreak/>
        <w:t>Los retrasos afectan la estabilidad financiera del personal y generan estrés, lo que impacta negativamente en su moral y motivación. Se señala que la desmotivación puede resultar en baja calidad en la prestación de servicios médicos y administrativos.</w:t>
      </w:r>
    </w:p>
    <w:p w14:paraId="5FC5521E"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Mejora en la Eficiencia del Proceso de Presupuesto:</w:t>
      </w:r>
    </w:p>
    <w:p w14:paraId="13E5FCD7" w14:textId="0B0AF612" w:rsidR="00990680" w:rsidRPr="0005374D" w:rsidRDefault="00990680" w:rsidP="00B409B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Se destaca la importancia de recibir desembolsos de presupuesto para al menos seis meses.</w:t>
      </w:r>
      <w:r w:rsidR="00B409B6" w:rsidRPr="0005374D">
        <w:rPr>
          <w:rFonts w:eastAsia="Times New Roman" w:cs="Times New Roman"/>
          <w:color w:val="000000"/>
          <w:szCs w:val="24"/>
        </w:rPr>
        <w:t xml:space="preserve"> </w:t>
      </w:r>
      <w:r w:rsidRPr="0005374D">
        <w:rPr>
          <w:rFonts w:eastAsia="Times New Roman" w:cs="Times New Roman"/>
          <w:color w:val="000000"/>
          <w:szCs w:val="24"/>
        </w:rPr>
        <w:t>La falta de presupuesto para cubrir periodos más extensos dificulta cumplir con los pagos de manera oportuna.</w:t>
      </w:r>
    </w:p>
    <w:p w14:paraId="79217DF2"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Aseguramiento del Cumplimiento de Obligaciones Legales:</w:t>
      </w:r>
    </w:p>
    <w:p w14:paraId="14E9B5D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Aunque el departamento opera siguiendo las leyes laborales, la falta de planificación y presupuesto impide garantizar el cumplimiento del 100% de las obligaciones legales.</w:t>
      </w:r>
    </w:p>
    <w:p w14:paraId="64F09AA4"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Propuestas de Optimización:</w:t>
      </w:r>
    </w:p>
    <w:p w14:paraId="7D697A9D" w14:textId="59A5B8C2" w:rsidR="00990680" w:rsidRPr="0005374D" w:rsidRDefault="00B158F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R</w:t>
      </w:r>
      <w:r w:rsidR="00990680" w:rsidRPr="0005374D">
        <w:rPr>
          <w:rFonts w:eastAsia="Times New Roman" w:cs="Times New Roman"/>
          <w:color w:val="000000"/>
          <w:szCs w:val="24"/>
        </w:rPr>
        <w:t>ealizar un estudio detallado de los procesos actuales para identificar cuellos de botella y áreas de mejora. La capacitación constante del personal y la automatización son propuestas para mejorar la eficiencia. Se destaca la importancia de la comunicación interna efectiva y propone auditorías periódicas para evaluar el cumplimiento de objetivos.</w:t>
      </w:r>
    </w:p>
    <w:p w14:paraId="5291CE99" w14:textId="77777777" w:rsidR="00990680" w:rsidRPr="0005374D" w:rsidRDefault="00990680" w:rsidP="00990680">
      <w:pPr>
        <w:pBdr>
          <w:top w:val="nil"/>
          <w:left w:val="nil"/>
          <w:bottom w:val="nil"/>
          <w:right w:val="nil"/>
          <w:between w:val="nil"/>
        </w:pBdr>
        <w:spacing w:after="120"/>
        <w:rPr>
          <w:rFonts w:eastAsia="Times New Roman" w:cs="Times New Roman"/>
          <w:b/>
          <w:color w:val="000000"/>
          <w:szCs w:val="24"/>
        </w:rPr>
      </w:pPr>
    </w:p>
    <w:p w14:paraId="3870B064" w14:textId="100A42A1" w:rsidR="003B182B" w:rsidRPr="0005374D" w:rsidRDefault="00467B0E" w:rsidP="00420163">
      <w:pPr>
        <w:pStyle w:val="Ttulo4"/>
      </w:pPr>
      <w:bookmarkStart w:id="210" w:name="_Toc158559867"/>
      <w:r w:rsidRPr="0005374D">
        <w:t xml:space="preserve">4.2.2.5 </w:t>
      </w:r>
      <w:r w:rsidR="00990680" w:rsidRPr="0005374D">
        <w:t>AN</w:t>
      </w:r>
      <w:r w:rsidR="003B182B" w:rsidRPr="0005374D">
        <w:t>Á</w:t>
      </w:r>
      <w:r w:rsidR="00990680" w:rsidRPr="0005374D">
        <w:t>LISIS DE QUINTA ENTREVISTA:</w:t>
      </w:r>
      <w:bookmarkEnd w:id="210"/>
      <w:r w:rsidR="00990680" w:rsidRPr="0005374D">
        <w:t xml:space="preserve"> </w:t>
      </w:r>
    </w:p>
    <w:p w14:paraId="3EAF9D46" w14:textId="5DBAFB9B" w:rsidR="00990680" w:rsidRPr="0005374D" w:rsidRDefault="00990680" w:rsidP="003B182B">
      <w:pPr>
        <w:rPr>
          <w:b/>
          <w:bCs/>
        </w:rPr>
      </w:pPr>
      <w:r w:rsidRPr="0005374D">
        <w:rPr>
          <w:b/>
          <w:bCs/>
        </w:rPr>
        <w:t>ASISTENTE DE JEFE DE PERSONAL INSTITUTO NACIONAL CARDIOPULMONAR HOSPITAL “</w:t>
      </w:r>
      <w:r w:rsidR="00D051CD" w:rsidRPr="0005374D">
        <w:rPr>
          <w:b/>
          <w:bCs/>
        </w:rPr>
        <w:t>DEL TÓRAX</w:t>
      </w:r>
      <w:r w:rsidRPr="0005374D">
        <w:rPr>
          <w:b/>
          <w:bCs/>
        </w:rPr>
        <w:t>”</w:t>
      </w:r>
    </w:p>
    <w:p w14:paraId="370EE090" w14:textId="77777777" w:rsidR="00B158F0" w:rsidRPr="0005374D" w:rsidRDefault="00B158F0" w:rsidP="00B158F0"/>
    <w:p w14:paraId="72314A2A"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Proceso de Administración de Planillas:</w:t>
      </w:r>
    </w:p>
    <w:p w14:paraId="67F70EE3"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El asistente del jefe de personal explica que el proceso comienza con la revisión y firma de contratos en el hospital, lo posterior indica que conoce el proceso y concuerda con las demás entrevistas, Luego detalla que los contratos se envían al Departamento de Contratos para una verificación adicional. Después de la revisión, se envían a la viceministra para su firma, Los contratos firmados se remiten a Servicio Civil para su aprobación, Una vez aprobados, regresan al técnico y van a Finanzas para completar el proceso de pago. Con este análisis se puede determinar que hay una secuencia lógica y que existe una interdependencia de etapas en el proceso, señalando </w:t>
      </w:r>
      <w:r w:rsidRPr="0005374D">
        <w:rPr>
          <w:rFonts w:eastAsia="Times New Roman" w:cs="Times New Roman"/>
          <w:color w:val="000000"/>
          <w:szCs w:val="24"/>
        </w:rPr>
        <w:lastRenderedPageBreak/>
        <w:t xml:space="preserve">una estructura jerárquica. </w:t>
      </w:r>
    </w:p>
    <w:p w14:paraId="0C030E62"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Desafíos en Puntualidad de Desembolsos:</w:t>
      </w:r>
    </w:p>
    <w:p w14:paraId="6C4B790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principal desafío identificado que detalla el entrevistado se centra en la prolongada duración de los procesos, específicamente desde la fase de firma inicial hasta la aprobación en las instancias de Servicio Civil y Finanzas. La complejidad y la extensa duración de los pasos que conllevan tienen un impacto significativo en la puntualidad de los desembolsos. La demora en la culminación de estas fases puede generar retrasos en la ejecución y aprobación final de contratos, lo que, a su vez, repercute directamente en la agilidad y cumplimiento de los pagos. Este análisis sugiere que abordar la eficiencia y acelerar estas etapas críticas se presenta como una prioridad para mejorar la puntualidad y fluidez en el proceso de gestión de contratos y pagos.</w:t>
      </w:r>
    </w:p>
    <w:p w14:paraId="266DE612"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Deficiencias en los Procesos Actuales:</w:t>
      </w:r>
    </w:p>
    <w:p w14:paraId="611FF7C2"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observación clave en este punto resalta una deficiencia fundamental en la lentitud y burocracia de los procesos, identificando este factor como la principal barrera que afecta la eficiencia del pago. La demora en la ejecución de los procedimientos es un obstáculo crítico que repercute directamente en la capacidad del sistema para realizar pagos de manera oportuna. Esta limitación temporal puede originarse en una variedad de factores, como la complejidad de los trámites, la necesidad de múltiples aprobaciones o posibles cuellos de botella en las fases de revisión y validación. Un análisis más detallado de los procesos y la implementación de medidas para mejorar y agilizar cada etapa podría ser esencial para abordar esta deficiencia y fortalecer la eficacia general del sistema de pagos</w:t>
      </w:r>
    </w:p>
    <w:p w14:paraId="2270C8A9"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Impacto de los Retrasos en la Satisfacción del Personal:</w:t>
      </w:r>
    </w:p>
    <w:p w14:paraId="5BCEC68C"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La situación descrita evidencia una conexión directa entre los retrasos en los pagos y el impacto negativo y la insatisfacción del personal médico y administrativo. La demora en los desembolsos no solo representa un inconveniente financiero, sino que también tiene consecuencias significativas en el bienestar emocional y la motivación de los empleados. La falta de pago genera descontento, ya que los empleados pueden experimentar preocupaciones económicas y estrés financiero. Este descontento, a su vez, influye en la motivación y satisfacción laboral, afectando la percepción general del trabajo y compromiso con la organización. Para abordar esta problemática, sería crucial implementar medidas que agilicen los procesos de aprobación y pago, </w:t>
      </w:r>
      <w:r w:rsidRPr="0005374D">
        <w:rPr>
          <w:rFonts w:eastAsia="Times New Roman" w:cs="Times New Roman"/>
          <w:color w:val="000000"/>
          <w:szCs w:val="24"/>
        </w:rPr>
        <w:lastRenderedPageBreak/>
        <w:t>asegurando así un ambiente laboral más positivo y motivador para el personal.</w:t>
      </w:r>
    </w:p>
    <w:p w14:paraId="26A3C9D2"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Mejora en la Eficiencia del Proceso de Presupuesto:</w:t>
      </w:r>
    </w:p>
    <w:p w14:paraId="2DBD94BC" w14:textId="65C88F17" w:rsidR="00B409B6" w:rsidRPr="0005374D" w:rsidRDefault="00990680" w:rsidP="003B182B">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sugerencia de llevar a cabo capacitaciones continuas para los responsables dentro del hospital destaca la importancia de mantener actualizados a los individuos que ocupan roles clave en el proceso. La naturaleza dinámica de los entornos de trabajo, especialmente en instituciones como hospitales, puede llevar a cambios frecuentes en los puestos de mando. La rotación en estos roles puede generar desafíos, ya que los nuevos responsables pueden no estar completamente familiarizados con los procedimientos y requerimientos específicos del proceso. La realización de capacitaciones continuas busca abordar esta posible falta de familiaridad, proporcionando a los responsables la información y las habilidades necesarias para desempeñar efectivamente sus roles. Esto, a su vez, contribuirá a prevenir errores y retrasos en la presentación de la documentación, mejorando la consistencia y eficiencia del proceso en general.</w:t>
      </w:r>
    </w:p>
    <w:p w14:paraId="41D4DE08"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Cumplimiento de Obligaciones Legales y Reglamentarias:</w:t>
      </w:r>
    </w:p>
    <w:p w14:paraId="1E56A45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este análisis se destaca la interdependencia entre el cumplimiento de obligaciones legales y la correcta ejecución de funciones por parte de los jefes de personal. La eficacia en la gestión de recursos humanos, centrada en los roles y responsabilidades de los líderes de personal, se presenta como un factor clave para garantizar el cumplimiento normativo y legal en la organización. Además, se enfatiza que el Departamento de Contratos desempeña un papel crucial en el cumplimiento de sus obligaciones cuando sigue rigurosamente los procedimientos y reglamentos establecidos. Esto sugiere que una gestión precisa y adherencia a las normativas internas son fundamentales para mantener la integridad legal de la organización. En resumen, el análisis resalta la importancia de la colaboración efectiva y la ejecución precisa de funciones para asegurar el cumplimiento de obligaciones legales en la organización.</w:t>
      </w:r>
    </w:p>
    <w:p w14:paraId="7CEC33E3" w14:textId="77777777" w:rsidR="00990680" w:rsidRPr="0005374D" w:rsidRDefault="00990680" w:rsidP="00990680">
      <w:pPr>
        <w:pBdr>
          <w:top w:val="nil"/>
          <w:left w:val="nil"/>
          <w:bottom w:val="nil"/>
          <w:right w:val="nil"/>
          <w:between w:val="nil"/>
        </w:pBdr>
        <w:ind w:left="720"/>
        <w:rPr>
          <w:rFonts w:eastAsia="Times New Roman" w:cs="Times New Roman"/>
          <w:color w:val="000000"/>
          <w:szCs w:val="24"/>
        </w:rPr>
      </w:pPr>
    </w:p>
    <w:p w14:paraId="0C8F7CD6" w14:textId="77777777" w:rsidR="00990680" w:rsidRPr="0005374D" w:rsidRDefault="00990680" w:rsidP="00B409B6">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Propuestas para Optimizar Procesos y Mejorar Puntualidad en Desembolsos:</w:t>
      </w:r>
    </w:p>
    <w:p w14:paraId="77B4CA7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falta de propuestas específicas sugiere que, desde la percepción del entrevistado, no se identifican problemas o deficiencias significativas que requieran intervención o mejora inmediata.</w:t>
      </w:r>
    </w:p>
    <w:p w14:paraId="6DC86EA7" w14:textId="26C03BF1"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7C85681" w14:textId="77777777" w:rsidR="0087554D" w:rsidRPr="0005374D" w:rsidRDefault="0087554D" w:rsidP="00990680">
      <w:pPr>
        <w:pBdr>
          <w:top w:val="nil"/>
          <w:left w:val="nil"/>
          <w:bottom w:val="nil"/>
          <w:right w:val="nil"/>
          <w:between w:val="nil"/>
        </w:pBdr>
        <w:spacing w:after="120"/>
        <w:ind w:firstLine="720"/>
        <w:rPr>
          <w:rFonts w:eastAsia="Times New Roman" w:cs="Times New Roman"/>
          <w:color w:val="000000"/>
          <w:szCs w:val="24"/>
        </w:rPr>
      </w:pPr>
    </w:p>
    <w:p w14:paraId="0D04D3C9" w14:textId="77777777" w:rsidR="003B182B" w:rsidRPr="0005374D" w:rsidRDefault="00467B0E" w:rsidP="00420163">
      <w:pPr>
        <w:pStyle w:val="Ttulo4"/>
      </w:pPr>
      <w:bookmarkStart w:id="211" w:name="_Toc158559868"/>
      <w:r w:rsidRPr="0005374D">
        <w:lastRenderedPageBreak/>
        <w:t xml:space="preserve">4.2.2.6 </w:t>
      </w:r>
      <w:r w:rsidR="00990680" w:rsidRPr="0005374D">
        <w:t>AN</w:t>
      </w:r>
      <w:r w:rsidR="00B409B6" w:rsidRPr="0005374D">
        <w:t>Á</w:t>
      </w:r>
      <w:r w:rsidR="00990680" w:rsidRPr="0005374D">
        <w:t>LISIS DE SEXTA ENTREVISTA:</w:t>
      </w:r>
      <w:bookmarkEnd w:id="211"/>
      <w:r w:rsidR="00990680" w:rsidRPr="0005374D">
        <w:t xml:space="preserve"> </w:t>
      </w:r>
    </w:p>
    <w:p w14:paraId="3D49EFAF" w14:textId="3A243BE6" w:rsidR="00990680" w:rsidRPr="0005374D" w:rsidRDefault="00990680" w:rsidP="003B182B">
      <w:pPr>
        <w:rPr>
          <w:b/>
          <w:bCs/>
        </w:rPr>
      </w:pPr>
      <w:r w:rsidRPr="0005374D">
        <w:rPr>
          <w:b/>
          <w:bCs/>
        </w:rPr>
        <w:t>ADMINISTRADOR DE PLANILLAS PARA INSTITUTO NACIONAL CARDIOPULMONAR HOSPITAL “</w:t>
      </w:r>
      <w:r w:rsidR="00D051CD" w:rsidRPr="0005374D">
        <w:rPr>
          <w:b/>
          <w:bCs/>
        </w:rPr>
        <w:t>DEL TÓRAX</w:t>
      </w:r>
      <w:r w:rsidRPr="0005374D">
        <w:rPr>
          <w:b/>
          <w:bCs/>
        </w:rPr>
        <w:t>”.</w:t>
      </w:r>
    </w:p>
    <w:p w14:paraId="587CDF85"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Proceso Actual de Administración de Planillas:</w:t>
      </w:r>
    </w:p>
    <w:p w14:paraId="4997CE14"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análisis del proceso revela una secuencia lógica y detallada en la gestión de contratos, con varios puntos de control y aprobación. Inicia con la recepción de contratos firmados, destacando la importancia de la documentación completa. La verificación mediante una lista en Excel sugiere un enfoque sistemático para garantizar la integridad de los contratos antes de proceder. La revisión y firma por parte del técnico del Hospital en la Secretaría de Salud representa una fase interna de validación.</w:t>
      </w:r>
    </w:p>
    <w:p w14:paraId="5FC9AA28"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siguiente etapa implica la remisión de contratos y documentación a Servicio Civil, indicando la participación de una entidad externa para auditoría y aprobación. Este paso refleja la consideración de normativas y procedimientos externos en la gestión de contratos. Una vez que Servicio Civil aprueba los contratos, se procede a la firma en tesorería y a la realización de los pagos, marcando el final del proceso.</w:t>
      </w:r>
    </w:p>
    <w:p w14:paraId="5691B904" w14:textId="611376C6" w:rsidR="00990680" w:rsidRPr="0005374D" w:rsidRDefault="00990680" w:rsidP="00F27A1A">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Este análisis resalta la importancia de la coordinación entre entidades internas y externas, así como la implementación de controles rigurosos para garantizar la validez y legalidad de los contratos. Además, se subraya la necesidad de una fluidez eficiente en las fases de revisión y aprobación para evitar demoras en los pagos. En conjunto, el proceso refleja una estructura que busca equilibrar la eficiencia interna con la conformidad externa en la gestión de contratos y pagos.</w:t>
      </w:r>
    </w:p>
    <w:p w14:paraId="42C06591" w14:textId="77777777" w:rsidR="00F27A1A" w:rsidRPr="0005374D" w:rsidRDefault="00F27A1A" w:rsidP="00F27A1A">
      <w:pPr>
        <w:pBdr>
          <w:top w:val="nil"/>
          <w:left w:val="nil"/>
          <w:bottom w:val="nil"/>
          <w:right w:val="nil"/>
          <w:between w:val="nil"/>
        </w:pBdr>
        <w:ind w:firstLine="720"/>
        <w:rPr>
          <w:rFonts w:eastAsia="Times New Roman" w:cs="Times New Roman"/>
          <w:color w:val="000000"/>
          <w:szCs w:val="24"/>
        </w:rPr>
      </w:pPr>
    </w:p>
    <w:p w14:paraId="2F73AB4A" w14:textId="77777777" w:rsidR="00990680" w:rsidRPr="0005374D" w:rsidRDefault="00990680" w:rsidP="00E9586A">
      <w:pPr>
        <w:numPr>
          <w:ilvl w:val="0"/>
          <w:numId w:val="15"/>
        </w:numPr>
        <w:pBdr>
          <w:top w:val="nil"/>
          <w:left w:val="nil"/>
          <w:bottom w:val="nil"/>
          <w:right w:val="nil"/>
          <w:between w:val="nil"/>
        </w:pBdr>
        <w:rPr>
          <w:rFonts w:eastAsia="Times New Roman" w:cs="Times New Roman"/>
          <w:b/>
          <w:color w:val="000000"/>
          <w:szCs w:val="24"/>
        </w:rPr>
      </w:pPr>
      <w:r w:rsidRPr="0005374D">
        <w:rPr>
          <w:rFonts w:eastAsia="Times New Roman" w:cs="Times New Roman"/>
          <w:b/>
          <w:color w:val="000000"/>
          <w:szCs w:val="24"/>
        </w:rPr>
        <w:t>Desafíos en Puntualidad de Desembolsos:</w:t>
      </w:r>
    </w:p>
    <w:p w14:paraId="037F11C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En este análisis se destaca un desafío central que afecta directamente la operación financiera la falta de presupuesto suficiente para cubrir las planillas. Esta limitación financiera emerge como un factor crítico que conduce a retrasos significativos en los pagos. La insuficiencia de recursos presupuestarios no solo impacta la capacidad para cubrir las obligaciones salariales, sino que también genera un efecto dominó de demoras en los procesos de pago, afectando la puntualidad y la consistencia en la compensación del personal. Este desafío subraya la importancia de una planificación financiera sólida y la necesidad de abordar las limitaciones presupuestarias para garantizar un flujo de efectivo adecuado y evitar retrasos perjudiciales en los pagos. La </w:t>
      </w:r>
      <w:r w:rsidRPr="0005374D">
        <w:rPr>
          <w:rFonts w:eastAsia="Times New Roman" w:cs="Times New Roman"/>
          <w:color w:val="000000"/>
          <w:szCs w:val="24"/>
        </w:rPr>
        <w:lastRenderedPageBreak/>
        <w:t>resolución de este problema podría requerir estrategias como la búsqueda de fuentes de financiamiento adicionales o la optimización de la asignación presupuestaria para priorizar las obligaciones salariales.</w:t>
      </w:r>
    </w:p>
    <w:p w14:paraId="3CD89A63"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Principales Deficiencias en los Procesos Actuales:</w:t>
      </w:r>
    </w:p>
    <w:p w14:paraId="5CA7A52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alta rotación de personal nuevo sin contratos firmados y la falta de comunicación sobre nuevas contrataciones son mencionadas como deficiencias. La demora en la firma de contratos para personal ya trabajando genera problemas y molestias.</w:t>
      </w:r>
    </w:p>
    <w:p w14:paraId="267887B1"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Impacto de los Retrasos en la Satisfacción y Motivación del Personal:</w:t>
      </w:r>
    </w:p>
    <w:p w14:paraId="35106DC0" w14:textId="6C07DD9E" w:rsidR="00990680" w:rsidRPr="0005374D" w:rsidRDefault="00990680" w:rsidP="00B409B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este análisis destaca un impacto significativo de los retrasos, que va más allá de lo financiero y se extiende al bienestar y la eficacia operativa del Hospital. La conexión directa entre los retrasos y la afectación de la moral y motivación del personal es evidente, sugiriendo que la consistencia y puntualidad en los pagos son elementos críticos para mantener un ambiente laboral positivo. La mención de la posibilidad de paros por parte del personal resalta la gravedad de la situación, ya que estos paros pueden tener consecuencias directas en la atención y cuidado de los pacientes. Este análisis sugiere que abordar los retrasos no solo es esencial para mantener la estabilidad financiera, sino también para preservar la moral del personal y garantizar la continuidad de la atención médica sin interrupciones perjudiciales para los pacientes. La resolución de estos retrasos no solo impactaría positivamente en el aspecto financiero, sino que también contribuiría al bienestar general y la eficiencia operativa del Hospital.</w:t>
      </w:r>
    </w:p>
    <w:p w14:paraId="524F258E"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Afectación de la Eficiencia en los Procesos de Pago al Presupuesto:</w:t>
      </w:r>
    </w:p>
    <w:p w14:paraId="4160AB60"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El análisis destaca un problema central relacionado con la falta de orden en los procesos, evidenciando sus impactos tanto en la eficiencia como en la gestión presupuestaria. La ausencia de un orden estructurado puede conducir a la ineficiencia en la ejecución de tareas y procesos, lo que a su vez afecta la capacidad del hospital para optimizar recursos y mantener un flujo operativo eficiente. Además, la conexión directa entre la falta de orden y la insuficiencia presupuestaria para cubrir los salarios resalta cómo los procesos desorganizados pueden contribuir a problemas financieros significativos.</w:t>
      </w:r>
    </w:p>
    <w:p w14:paraId="349B6634"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 xml:space="preserve">Se puede analizar que se debe establecer un orden claro en los procesos, según lo que indica el entrevistado considera la implementación de prácticas de gestión más eficientes y protocolos </w:t>
      </w:r>
      <w:r w:rsidRPr="0005374D">
        <w:rPr>
          <w:rFonts w:eastAsia="Times New Roman" w:cs="Times New Roman"/>
          <w:color w:val="000000"/>
          <w:szCs w:val="24"/>
        </w:rPr>
        <w:lastRenderedPageBreak/>
        <w:t>estructurados, podría ser esencial para mejorar la eficiencia y, en última instancia, para garantizar que el presupuesto sea adecuado para cubrir las obligaciones salariales. Este enfoque no solo tendría beneficios financieros, sino que también podría mejorar la calidad general de la gestión y la operación del Hospital.</w:t>
      </w:r>
    </w:p>
    <w:p w14:paraId="48ACBB0C"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Cumplimiento de Obligaciones Legales y Reglamentarias:</w:t>
      </w:r>
    </w:p>
    <w:p w14:paraId="25909341"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Aquí el entrevistado destaca un aspecto positivo y estratégico dentro del Departamento de Contratos, específicamente la presencia de un área legal dedicada a proporcionar asesoría y revisar las leyes laborales para ajustar los contratos. Esta práctica demuestra un enfoque proactivo y consciente de la conformidad legal en la gestión de contratos. La presencia de un equipo legal especializado sugiere que la organización reconoce la importancia de adherirse a las leyes laborales y busca garantizar que los contratos estén alineados con las normativas vigentes.</w:t>
      </w:r>
    </w:p>
    <w:p w14:paraId="52EFC2BD" w14:textId="04CDF841" w:rsidR="00990680" w:rsidRPr="0005374D" w:rsidRDefault="00990680" w:rsidP="00B409B6">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Este enfoque no solo contribuye a la legalidad y validez de los contratos, sino que también ayuda a mitigar posibles riesgos legales. este análisis resalta la importancia de contar con una asesoría legal interna dentro del Departamento de Contratos para fortalecer la conformidad legal y la robustez de los contratos gestionados por la organización.</w:t>
      </w:r>
    </w:p>
    <w:p w14:paraId="530EBDA7" w14:textId="77777777" w:rsidR="00990680" w:rsidRPr="0005374D" w:rsidRDefault="00990680" w:rsidP="00E9586A">
      <w:pPr>
        <w:numPr>
          <w:ilvl w:val="0"/>
          <w:numId w:val="15"/>
        </w:numPr>
        <w:pBdr>
          <w:top w:val="nil"/>
          <w:left w:val="nil"/>
          <w:bottom w:val="nil"/>
          <w:right w:val="nil"/>
          <w:between w:val="nil"/>
        </w:pBdr>
        <w:spacing w:after="120"/>
        <w:rPr>
          <w:rFonts w:eastAsia="Times New Roman" w:cs="Times New Roman"/>
          <w:b/>
          <w:color w:val="000000"/>
          <w:szCs w:val="24"/>
        </w:rPr>
      </w:pPr>
      <w:r w:rsidRPr="0005374D">
        <w:rPr>
          <w:rFonts w:eastAsia="Times New Roman" w:cs="Times New Roman"/>
          <w:b/>
          <w:color w:val="000000"/>
          <w:szCs w:val="24"/>
        </w:rPr>
        <w:t>Propuestas para Optimizar los Procesos de Pago:</w:t>
      </w:r>
    </w:p>
    <w:p w14:paraId="778E863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este análisis resalta la identificación de un problema fundamental en la falta de orden en los procesos y destaca la necesidad de establecer un enfoque estructurado y sistemático. La sugerencia de implementar un manual de procesos evidencia el reconocimiento de la importancia de contar con un marco organizado y detallado que guíe a todos los involucrados. Este enfoque puede contribuir significativamente a la estandarización de los procedimientos, garantizando consistencia y transparencia en las operaciones.</w:t>
      </w:r>
    </w:p>
    <w:p w14:paraId="31BF9797"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La propuesta de un mayor control sobre las contrataciones y procesos de pago de planilla sugiere un reconocimiento de la necesidad de reforzar la supervisión y la gestión de estos aspectos críticos. Esta medida no solo puede mejorar la eficiencia, sino también fortalecer la integridad y la conformidad con las normativas legales y organizativas.</w:t>
      </w:r>
    </w:p>
    <w:p w14:paraId="1E274AE8"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En conjunto, este análisis indica una comprensión clara de la importancia de la organización y la estandarización en los procesos, con propuestas prácticas para mejorar la eficacia y la consistencia en las operaciones organizativas.</w:t>
      </w:r>
    </w:p>
    <w:bookmarkEnd w:id="205"/>
    <w:p w14:paraId="46ADDAE1" w14:textId="05E9FCB9" w:rsidR="0081052C" w:rsidRPr="0005374D" w:rsidRDefault="0081052C" w:rsidP="00BA7F6E">
      <w:pPr>
        <w:pBdr>
          <w:top w:val="nil"/>
          <w:left w:val="nil"/>
          <w:bottom w:val="nil"/>
          <w:right w:val="nil"/>
          <w:between w:val="nil"/>
        </w:pBdr>
        <w:spacing w:after="120"/>
        <w:ind w:firstLine="0"/>
        <w:rPr>
          <w:rFonts w:eastAsia="Times New Roman" w:cs="Times New Roman"/>
          <w:color w:val="000000"/>
          <w:szCs w:val="24"/>
        </w:rPr>
        <w:sectPr w:rsidR="0081052C" w:rsidRPr="0005374D" w:rsidSect="00F835E3">
          <w:pgSz w:w="12240" w:h="15840"/>
          <w:pgMar w:top="1440" w:right="1440" w:bottom="1440" w:left="1440" w:header="709" w:footer="709" w:gutter="0"/>
          <w:cols w:space="720"/>
        </w:sectPr>
      </w:pPr>
    </w:p>
    <w:p w14:paraId="16B2BDE3" w14:textId="77777777" w:rsidR="00990680" w:rsidRPr="0005374D" w:rsidRDefault="00990680" w:rsidP="00BA7F6E">
      <w:pPr>
        <w:pBdr>
          <w:top w:val="nil"/>
          <w:left w:val="nil"/>
          <w:bottom w:val="nil"/>
          <w:right w:val="nil"/>
          <w:between w:val="nil"/>
        </w:pBdr>
        <w:spacing w:after="120"/>
        <w:ind w:firstLine="0"/>
        <w:rPr>
          <w:rFonts w:eastAsia="Times New Roman" w:cs="Times New Roman"/>
          <w:color w:val="000000"/>
          <w:szCs w:val="24"/>
        </w:rPr>
      </w:pPr>
    </w:p>
    <w:p w14:paraId="622B6044" w14:textId="0985B8AE" w:rsidR="00990680" w:rsidRPr="0005374D" w:rsidRDefault="00467B0E" w:rsidP="009F5001">
      <w:pPr>
        <w:pStyle w:val="Ttulo3"/>
      </w:pPr>
      <w:bookmarkStart w:id="212" w:name="_Toc158559869"/>
      <w:bookmarkStart w:id="213" w:name="_Toc153755734"/>
      <w:r w:rsidRPr="0005374D">
        <w:t xml:space="preserve">4.2.3 </w:t>
      </w:r>
      <w:r w:rsidR="00990680" w:rsidRPr="0005374D">
        <w:t>AN</w:t>
      </w:r>
      <w:r w:rsidR="00B409B6" w:rsidRPr="0005374D">
        <w:t>Á</w:t>
      </w:r>
      <w:r w:rsidR="00990680" w:rsidRPr="0005374D">
        <w:t>LISIS COMPARATIVO DE ENTREVISTAS</w:t>
      </w:r>
      <w:bookmarkEnd w:id="212"/>
      <w:r w:rsidR="00990680" w:rsidRPr="0005374D">
        <w:t xml:space="preserve"> </w:t>
      </w:r>
      <w:bookmarkEnd w:id="213"/>
    </w:p>
    <w:p w14:paraId="153230FE" w14:textId="23063CB5" w:rsidR="009D0128" w:rsidRPr="0005374D" w:rsidRDefault="009D0128" w:rsidP="0081052C">
      <w:pPr>
        <w:pBdr>
          <w:top w:val="nil"/>
          <w:left w:val="nil"/>
          <w:bottom w:val="nil"/>
          <w:right w:val="nil"/>
          <w:between w:val="nil"/>
        </w:pBdr>
        <w:spacing w:after="120"/>
        <w:rPr>
          <w:rFonts w:eastAsia="Times New Roman" w:cs="Times New Roman"/>
          <w:color w:val="000000"/>
          <w:szCs w:val="24"/>
        </w:rPr>
      </w:pPr>
      <w:r w:rsidRPr="0005374D">
        <w:rPr>
          <w:noProof/>
        </w:rPr>
        <mc:AlternateContent>
          <mc:Choice Requires="wps">
            <w:drawing>
              <wp:anchor distT="0" distB="0" distL="114300" distR="114300" simplePos="0" relativeHeight="251760640" behindDoc="1" locked="0" layoutInCell="1" allowOverlap="1" wp14:anchorId="2E1A9102" wp14:editId="218FD04A">
                <wp:simplePos x="0" y="0"/>
                <wp:positionH relativeFrom="column">
                  <wp:posOffset>-323850</wp:posOffset>
                </wp:positionH>
                <wp:positionV relativeFrom="paragraph">
                  <wp:posOffset>215412</wp:posOffset>
                </wp:positionV>
                <wp:extent cx="8776970" cy="457200"/>
                <wp:effectExtent l="0" t="0" r="0" b="0"/>
                <wp:wrapNone/>
                <wp:docPr id="447942935" name="Cuadro de texto 1"/>
                <wp:cNvGraphicFramePr/>
                <a:graphic xmlns:a="http://schemas.openxmlformats.org/drawingml/2006/main">
                  <a:graphicData uri="http://schemas.microsoft.com/office/word/2010/wordprocessingShape">
                    <wps:wsp>
                      <wps:cNvSpPr txBox="1"/>
                      <wps:spPr>
                        <a:xfrm>
                          <a:off x="0" y="0"/>
                          <a:ext cx="8776970" cy="457200"/>
                        </a:xfrm>
                        <a:prstGeom prst="rect">
                          <a:avLst/>
                        </a:prstGeom>
                        <a:solidFill>
                          <a:prstClr val="white"/>
                        </a:solidFill>
                        <a:ln>
                          <a:noFill/>
                        </a:ln>
                      </wps:spPr>
                      <wps:txbx>
                        <w:txbxContent>
                          <w:p w14:paraId="25BE5E5B" w14:textId="4EE087A3" w:rsidR="00390E0D" w:rsidRPr="009D0128" w:rsidRDefault="00390E0D" w:rsidP="009D0128">
                            <w:pPr>
                              <w:pStyle w:val="Descripcin"/>
                              <w:rPr>
                                <w:b/>
                                <w:bCs/>
                                <w:i w:val="0"/>
                                <w:iCs w:val="0"/>
                                <w:noProof/>
                                <w:color w:val="auto"/>
                                <w:sz w:val="24"/>
                                <w:szCs w:val="24"/>
                              </w:rPr>
                            </w:pPr>
                            <w:bookmarkStart w:id="214" w:name="_Toc158559928"/>
                            <w:r w:rsidRPr="009D0128">
                              <w:rPr>
                                <w:b/>
                                <w:bCs/>
                                <w:i w:val="0"/>
                                <w:iCs w:val="0"/>
                                <w:color w:val="auto"/>
                                <w:sz w:val="24"/>
                                <w:szCs w:val="24"/>
                              </w:rPr>
                              <w:t xml:space="preserve">Tabla </w:t>
                            </w:r>
                            <w:r w:rsidRPr="009D0128">
                              <w:rPr>
                                <w:b/>
                                <w:bCs/>
                                <w:i w:val="0"/>
                                <w:iCs w:val="0"/>
                                <w:color w:val="auto"/>
                                <w:sz w:val="24"/>
                                <w:szCs w:val="24"/>
                              </w:rPr>
                              <w:fldChar w:fldCharType="begin"/>
                            </w:r>
                            <w:r w:rsidRPr="009D0128">
                              <w:rPr>
                                <w:b/>
                                <w:bCs/>
                                <w:i w:val="0"/>
                                <w:iCs w:val="0"/>
                                <w:color w:val="auto"/>
                                <w:sz w:val="24"/>
                                <w:szCs w:val="24"/>
                              </w:rPr>
                              <w:instrText xml:space="preserve"> SEQ Tabla \* ARABIC </w:instrText>
                            </w:r>
                            <w:r w:rsidRPr="009D0128">
                              <w:rPr>
                                <w:b/>
                                <w:bCs/>
                                <w:i w:val="0"/>
                                <w:iCs w:val="0"/>
                                <w:color w:val="auto"/>
                                <w:sz w:val="24"/>
                                <w:szCs w:val="24"/>
                              </w:rPr>
                              <w:fldChar w:fldCharType="separate"/>
                            </w:r>
                            <w:r w:rsidR="00A67900">
                              <w:rPr>
                                <w:b/>
                                <w:bCs/>
                                <w:i w:val="0"/>
                                <w:iCs w:val="0"/>
                                <w:noProof/>
                                <w:color w:val="auto"/>
                                <w:sz w:val="24"/>
                                <w:szCs w:val="24"/>
                              </w:rPr>
                              <w:t>4</w:t>
                            </w:r>
                            <w:r w:rsidRPr="009D0128">
                              <w:rPr>
                                <w:b/>
                                <w:bCs/>
                                <w:i w:val="0"/>
                                <w:iCs w:val="0"/>
                                <w:color w:val="auto"/>
                                <w:sz w:val="24"/>
                                <w:szCs w:val="24"/>
                              </w:rPr>
                              <w:fldChar w:fldCharType="end"/>
                            </w:r>
                            <w:r w:rsidRPr="009D0128">
                              <w:rPr>
                                <w:b/>
                                <w:bCs/>
                                <w:i w:val="0"/>
                                <w:iCs w:val="0"/>
                                <w:color w:val="auto"/>
                                <w:sz w:val="24"/>
                                <w:szCs w:val="24"/>
                              </w:rPr>
                              <w:t>. Análisis Comparativo de Entrevista</w:t>
                            </w:r>
                            <w:bookmarkEnd w:id="2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E1A9102" id="_x0000_s1035" type="#_x0000_t202" style="position:absolute;left:0;text-align:left;margin-left:-25.5pt;margin-top:16.95pt;width:691.1pt;height:36pt;z-index:-251555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" stroked="f">
                <v:textbox inset="0,0,0,0">
                  <w:txbxContent>
                    <w:p w14:paraId="25BE5E5B" w14:textId="4EE087A3" w:rsidR="00390E0D" w:rsidRPr="009D0128" w:rsidRDefault="00390E0D" w:rsidP="009D0128">
                      <w:pPr>
                        <w:pStyle w:val="Descripcin"/>
                        <w:rPr>
                          <w:b/>
                          <w:bCs/>
                          <w:i w:val="0"/>
                          <w:iCs w:val="0"/>
                          <w:noProof/>
                          <w:color w:val="auto"/>
                          <w:sz w:val="24"/>
                          <w:szCs w:val="24"/>
                        </w:rPr>
                      </w:pPr>
                      <w:bookmarkStart w:id="222" w:name="_Toc158559928"/>
                      <w:r w:rsidRPr="009D0128">
                        <w:rPr>
                          <w:b/>
                          <w:bCs/>
                          <w:i w:val="0"/>
                          <w:iCs w:val="0"/>
                          <w:color w:val="auto"/>
                          <w:sz w:val="24"/>
                          <w:szCs w:val="24"/>
                        </w:rPr>
                        <w:t xml:space="preserve">Tabla </w:t>
                      </w:r>
                      <w:r w:rsidRPr="009D0128">
                        <w:rPr>
                          <w:b/>
                          <w:bCs/>
                          <w:i w:val="0"/>
                          <w:iCs w:val="0"/>
                          <w:color w:val="auto"/>
                          <w:sz w:val="24"/>
                          <w:szCs w:val="24"/>
                        </w:rPr>
                        <w:fldChar w:fldCharType="begin"/>
                      </w:r>
                      <w:r w:rsidRPr="009D0128">
                        <w:rPr>
                          <w:b/>
                          <w:bCs/>
                          <w:i w:val="0"/>
                          <w:iCs w:val="0"/>
                          <w:color w:val="auto"/>
                          <w:sz w:val="24"/>
                          <w:szCs w:val="24"/>
                        </w:rPr>
                        <w:instrText xml:space="preserve"> SEQ Tabla \* ARABIC </w:instrText>
                      </w:r>
                      <w:r w:rsidRPr="009D0128">
                        <w:rPr>
                          <w:b/>
                          <w:bCs/>
                          <w:i w:val="0"/>
                          <w:iCs w:val="0"/>
                          <w:color w:val="auto"/>
                          <w:sz w:val="24"/>
                          <w:szCs w:val="24"/>
                        </w:rPr>
                        <w:fldChar w:fldCharType="separate"/>
                      </w:r>
                      <w:r w:rsidR="00A67900">
                        <w:rPr>
                          <w:b/>
                          <w:bCs/>
                          <w:i w:val="0"/>
                          <w:iCs w:val="0"/>
                          <w:noProof/>
                          <w:color w:val="auto"/>
                          <w:sz w:val="24"/>
                          <w:szCs w:val="24"/>
                        </w:rPr>
                        <w:t>4</w:t>
                      </w:r>
                      <w:r w:rsidRPr="009D0128">
                        <w:rPr>
                          <w:b/>
                          <w:bCs/>
                          <w:i w:val="0"/>
                          <w:iCs w:val="0"/>
                          <w:color w:val="auto"/>
                          <w:sz w:val="24"/>
                          <w:szCs w:val="24"/>
                        </w:rPr>
                        <w:fldChar w:fldCharType="end"/>
                      </w:r>
                      <w:r w:rsidRPr="009D0128">
                        <w:rPr>
                          <w:b/>
                          <w:bCs/>
                          <w:i w:val="0"/>
                          <w:iCs w:val="0"/>
                          <w:color w:val="auto"/>
                          <w:sz w:val="24"/>
                          <w:szCs w:val="24"/>
                        </w:rPr>
                        <w:t>. Análisis Comparativo de Entrevista</w:t>
                      </w:r>
                      <w:bookmarkEnd w:id="222"/>
                    </w:p>
                  </w:txbxContent>
                </v:textbox>
              </v:shape>
            </w:pict>
          </mc:Fallback>
        </mc:AlternateContent>
      </w:r>
    </w:p>
    <w:p w14:paraId="7F83F37B" w14:textId="4153B7F5" w:rsidR="0081052C" w:rsidRPr="0005374D" w:rsidRDefault="009D0128" w:rsidP="0081052C">
      <w:pPr>
        <w:pBdr>
          <w:top w:val="nil"/>
          <w:left w:val="nil"/>
          <w:bottom w:val="nil"/>
          <w:right w:val="nil"/>
          <w:between w:val="nil"/>
        </w:pBdr>
        <w:spacing w:after="120"/>
        <w:rPr>
          <w:rFonts w:eastAsia="Times New Roman" w:cs="Times New Roman"/>
          <w:color w:val="000000"/>
          <w:szCs w:val="24"/>
        </w:rPr>
      </w:pPr>
      <w:r w:rsidRPr="0005374D">
        <w:rPr>
          <w:noProof/>
        </w:rPr>
        <w:drawing>
          <wp:anchor distT="0" distB="0" distL="0" distR="0" simplePos="0" relativeHeight="251670528" behindDoc="1" locked="0" layoutInCell="1" hidden="0" allowOverlap="1" wp14:anchorId="5DA59DCE" wp14:editId="32F559B8">
            <wp:simplePos x="0" y="0"/>
            <wp:positionH relativeFrom="column">
              <wp:posOffset>-140970</wp:posOffset>
            </wp:positionH>
            <wp:positionV relativeFrom="paragraph">
              <wp:posOffset>156991</wp:posOffset>
            </wp:positionV>
            <wp:extent cx="8777092" cy="4649796"/>
            <wp:effectExtent l="0" t="0" r="0" b="0"/>
            <wp:wrapNone/>
            <wp:docPr id="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2"/>
                    <a:srcRect/>
                    <a:stretch>
                      <a:fillRect/>
                    </a:stretch>
                  </pic:blipFill>
                  <pic:spPr>
                    <a:xfrm>
                      <a:off x="0" y="0"/>
                      <a:ext cx="8777092" cy="4649796"/>
                    </a:xfrm>
                    <a:prstGeom prst="rect">
                      <a:avLst/>
                    </a:prstGeom>
                    <a:ln/>
                  </pic:spPr>
                </pic:pic>
              </a:graphicData>
            </a:graphic>
          </wp:anchor>
        </w:drawing>
      </w:r>
      <w:r w:rsidR="0081052C" w:rsidRPr="0005374D">
        <w:rPr>
          <w:rFonts w:eastAsia="Times New Roman" w:cs="Times New Roman"/>
          <w:color w:val="000000"/>
          <w:szCs w:val="24"/>
        </w:rPr>
        <w:t xml:space="preserve"> </w:t>
      </w:r>
    </w:p>
    <w:p w14:paraId="4ADB55CC" w14:textId="77777777" w:rsidR="00990680" w:rsidRPr="0005374D" w:rsidRDefault="001654F7" w:rsidP="00990680">
      <w:pPr>
        <w:pBdr>
          <w:top w:val="nil"/>
          <w:left w:val="nil"/>
          <w:bottom w:val="nil"/>
          <w:right w:val="nil"/>
          <w:between w:val="nil"/>
        </w:pBdr>
        <w:spacing w:after="120"/>
        <w:rPr>
          <w:rFonts w:eastAsia="Times New Roman" w:cs="Times New Roman"/>
          <w:color w:val="000000"/>
          <w:szCs w:val="24"/>
        </w:rPr>
      </w:pPr>
      <w:r w:rsidRPr="0005374D">
        <w:rPr>
          <w:noProof/>
        </w:rPr>
        <mc:AlternateContent>
          <mc:Choice Requires="wps">
            <w:drawing>
              <wp:anchor distT="0" distB="0" distL="114300" distR="114300" simplePos="0" relativeHeight="251671552" behindDoc="0" locked="0" layoutInCell="1" allowOverlap="1" wp14:anchorId="4F854C9C" wp14:editId="7415933D">
                <wp:simplePos x="0" y="0"/>
                <wp:positionH relativeFrom="column">
                  <wp:posOffset>-213262</wp:posOffset>
                </wp:positionH>
                <wp:positionV relativeFrom="paragraph">
                  <wp:posOffset>4476115</wp:posOffset>
                </wp:positionV>
                <wp:extent cx="3279775" cy="645795"/>
                <wp:effectExtent l="0" t="0" r="0" b="0"/>
                <wp:wrapNone/>
                <wp:docPr id="184358647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79775" cy="645795"/>
                        </a:xfrm>
                        <a:prstGeom prst="rect">
                          <a:avLst/>
                        </a:prstGeom>
                        <a:solidFill>
                          <a:schemeClr val="lt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5BB2BE" w14:textId="394FAEEE" w:rsidR="00390E0D" w:rsidRPr="0087554D" w:rsidRDefault="00390E0D" w:rsidP="00E23BE5">
                            <w:pPr>
                              <w:spacing w:after="160"/>
                              <w:ind w:firstLine="0"/>
                              <w:textDirection w:val="btLr"/>
                              <w:rPr>
                                <w:b/>
                                <w:bCs/>
                                <w:color w:val="000000"/>
                                <w:sz w:val="20"/>
                                <w:szCs w:val="20"/>
                              </w:rPr>
                            </w:pPr>
                            <w:r w:rsidRPr="0087554D">
                              <w:rPr>
                                <w:b/>
                                <w:bCs/>
                                <w:color w:val="000000"/>
                                <w:sz w:val="20"/>
                                <w:szCs w:val="20"/>
                              </w:rPr>
                              <w:t xml:space="preserve">Fuente: (Elaboración Propia, 2023) </w:t>
                            </w:r>
                          </w:p>
                          <w:p w14:paraId="40F6BA9A" w14:textId="133347EB" w:rsidR="00390E0D" w:rsidRDefault="00390E0D" w:rsidP="00E23BE5">
                            <w:pPr>
                              <w:spacing w:after="160"/>
                              <w:ind w:firstLine="0"/>
                              <w:textDirection w:val="btLr"/>
                              <w:rPr>
                                <w:color w:val="000000"/>
                                <w:sz w:val="20"/>
                                <w:szCs w:val="20"/>
                              </w:rPr>
                            </w:pPr>
                          </w:p>
                          <w:p w14:paraId="315AC00A" w14:textId="018605EB" w:rsidR="00390E0D" w:rsidRDefault="00390E0D" w:rsidP="00E23BE5">
                            <w:pPr>
                              <w:spacing w:after="160"/>
                              <w:ind w:firstLine="0"/>
                              <w:textDirection w:val="btLr"/>
                              <w:rPr>
                                <w:color w:val="000000"/>
                                <w:sz w:val="20"/>
                                <w:szCs w:val="20"/>
                              </w:rPr>
                            </w:pPr>
                          </w:p>
                          <w:p w14:paraId="0D9DCA63" w14:textId="7969EC6A" w:rsidR="00390E0D" w:rsidRDefault="00390E0D" w:rsidP="00E23BE5">
                            <w:pPr>
                              <w:spacing w:after="160"/>
                              <w:ind w:firstLine="0"/>
                              <w:textDirection w:val="btLr"/>
                              <w:rPr>
                                <w:color w:val="000000"/>
                                <w:sz w:val="20"/>
                                <w:szCs w:val="20"/>
                              </w:rPr>
                            </w:pPr>
                          </w:p>
                          <w:p w14:paraId="6F9F898A" w14:textId="566C726F" w:rsidR="00390E0D" w:rsidRDefault="00390E0D" w:rsidP="00E23BE5">
                            <w:pPr>
                              <w:spacing w:after="160"/>
                              <w:ind w:firstLine="0"/>
                              <w:textDirection w:val="btLr"/>
                              <w:rPr>
                                <w:color w:val="000000"/>
                                <w:sz w:val="20"/>
                                <w:szCs w:val="20"/>
                              </w:rPr>
                            </w:pPr>
                          </w:p>
                          <w:p w14:paraId="196EFD8B" w14:textId="77777777" w:rsidR="00390E0D" w:rsidRDefault="00390E0D" w:rsidP="00E23BE5">
                            <w:pPr>
                              <w:spacing w:after="160"/>
                              <w:ind w:firstLine="0"/>
                              <w:textDirection w:val="btLr"/>
                              <w:rPr>
                                <w:color w:val="000000"/>
                                <w:sz w:val="20"/>
                                <w:szCs w:val="20"/>
                              </w:rPr>
                            </w:pPr>
                          </w:p>
                          <w:p w14:paraId="33647DCA" w14:textId="313A721F" w:rsidR="00390E0D" w:rsidRDefault="00390E0D" w:rsidP="00E23BE5">
                            <w:pPr>
                              <w:spacing w:after="160"/>
                              <w:ind w:firstLine="0"/>
                              <w:textDirection w:val="btLr"/>
                              <w:rPr>
                                <w:color w:val="000000"/>
                                <w:sz w:val="20"/>
                                <w:szCs w:val="20"/>
                              </w:rPr>
                            </w:pPr>
                          </w:p>
                          <w:p w14:paraId="2A38CA88" w14:textId="5FBE90E1" w:rsidR="00390E0D" w:rsidRDefault="00390E0D" w:rsidP="00E23BE5">
                            <w:pPr>
                              <w:spacing w:after="160"/>
                              <w:ind w:firstLine="0"/>
                              <w:textDirection w:val="btLr"/>
                              <w:rPr>
                                <w:color w:val="000000"/>
                                <w:sz w:val="20"/>
                                <w:szCs w:val="20"/>
                              </w:rPr>
                            </w:pPr>
                          </w:p>
                          <w:p w14:paraId="2CC900E6" w14:textId="77777777" w:rsidR="00390E0D" w:rsidRPr="000725B0" w:rsidRDefault="00390E0D" w:rsidP="00E23BE5">
                            <w:pPr>
                              <w:spacing w:after="160"/>
                              <w:ind w:firstLine="0"/>
                              <w:textDirection w:val="btLr"/>
                              <w:rPr>
                                <w:sz w:val="20"/>
                                <w:szCs w:val="20"/>
                              </w:rPr>
                            </w:pPr>
                          </w:p>
                          <w:p w14:paraId="6FE4E27C" w14:textId="738C7461" w:rsidR="00390E0D" w:rsidRDefault="00390E0D" w:rsidP="00990680">
                            <w:pPr>
                              <w:textDirection w:val="btLr"/>
                            </w:pPr>
                          </w:p>
                          <w:p w14:paraId="6E59AA71" w14:textId="00EC9EFA" w:rsidR="00390E0D" w:rsidRDefault="00390E0D" w:rsidP="00990680">
                            <w:pPr>
                              <w:textDirection w:val="btLr"/>
                            </w:pPr>
                          </w:p>
                          <w:p w14:paraId="109B7BEB" w14:textId="77777777" w:rsidR="00390E0D" w:rsidRDefault="00390E0D" w:rsidP="00990680">
                            <w:pPr>
                              <w:textDirection w:val="btLr"/>
                            </w:pP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854C9C" id="Rectángulo 4" o:spid="_x0000_s1036" style="position:absolute;left:0;text-align:left;margin-left:-16.8pt;margin-top:352.45pt;width:258.25pt;height:50.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" fillcolor="white [3201]" stroked="f">
                <v:path arrowok="t"/>
                <v:textbox inset="2.53958mm,1.2694mm,2.53958mm,1.2694mm">
                  <w:txbxContent>
                    <w:p w14:paraId="035BB2BE" w14:textId="394FAEEE" w:rsidR="00390E0D" w:rsidRPr="0087554D" w:rsidRDefault="00390E0D" w:rsidP="00E23BE5">
                      <w:pPr>
                        <w:spacing w:after="160"/>
                        <w:ind w:firstLine="0"/>
                        <w:textDirection w:val="btLr"/>
                        <w:rPr>
                          <w:b/>
                          <w:bCs/>
                          <w:color w:val="000000"/>
                          <w:sz w:val="20"/>
                          <w:szCs w:val="20"/>
                        </w:rPr>
                      </w:pPr>
                      <w:r w:rsidRPr="0087554D">
                        <w:rPr>
                          <w:b/>
                          <w:bCs/>
                          <w:color w:val="000000"/>
                          <w:sz w:val="20"/>
                          <w:szCs w:val="20"/>
                        </w:rPr>
                        <w:t xml:space="preserve">Fuente: (Elaboración Propia, 2023) </w:t>
                      </w:r>
                    </w:p>
                    <w:p w14:paraId="40F6BA9A" w14:textId="133347EB" w:rsidR="00390E0D" w:rsidRDefault="00390E0D" w:rsidP="00E23BE5">
                      <w:pPr>
                        <w:spacing w:after="160"/>
                        <w:ind w:firstLine="0"/>
                        <w:textDirection w:val="btLr"/>
                        <w:rPr>
                          <w:color w:val="000000"/>
                          <w:sz w:val="20"/>
                          <w:szCs w:val="20"/>
                        </w:rPr>
                      </w:pPr>
                    </w:p>
                    <w:p w14:paraId="315AC00A" w14:textId="018605EB" w:rsidR="00390E0D" w:rsidRDefault="00390E0D" w:rsidP="00E23BE5">
                      <w:pPr>
                        <w:spacing w:after="160"/>
                        <w:ind w:firstLine="0"/>
                        <w:textDirection w:val="btLr"/>
                        <w:rPr>
                          <w:color w:val="000000"/>
                          <w:sz w:val="20"/>
                          <w:szCs w:val="20"/>
                        </w:rPr>
                      </w:pPr>
                    </w:p>
                    <w:p w14:paraId="0D9DCA63" w14:textId="7969EC6A" w:rsidR="00390E0D" w:rsidRDefault="00390E0D" w:rsidP="00E23BE5">
                      <w:pPr>
                        <w:spacing w:after="160"/>
                        <w:ind w:firstLine="0"/>
                        <w:textDirection w:val="btLr"/>
                        <w:rPr>
                          <w:color w:val="000000"/>
                          <w:sz w:val="20"/>
                          <w:szCs w:val="20"/>
                        </w:rPr>
                      </w:pPr>
                    </w:p>
                    <w:p w14:paraId="6F9F898A" w14:textId="566C726F" w:rsidR="00390E0D" w:rsidRDefault="00390E0D" w:rsidP="00E23BE5">
                      <w:pPr>
                        <w:spacing w:after="160"/>
                        <w:ind w:firstLine="0"/>
                        <w:textDirection w:val="btLr"/>
                        <w:rPr>
                          <w:color w:val="000000"/>
                          <w:sz w:val="20"/>
                          <w:szCs w:val="20"/>
                        </w:rPr>
                      </w:pPr>
                    </w:p>
                    <w:p w14:paraId="196EFD8B" w14:textId="77777777" w:rsidR="00390E0D" w:rsidRDefault="00390E0D" w:rsidP="00E23BE5">
                      <w:pPr>
                        <w:spacing w:after="160"/>
                        <w:ind w:firstLine="0"/>
                        <w:textDirection w:val="btLr"/>
                        <w:rPr>
                          <w:color w:val="000000"/>
                          <w:sz w:val="20"/>
                          <w:szCs w:val="20"/>
                        </w:rPr>
                      </w:pPr>
                    </w:p>
                    <w:p w14:paraId="33647DCA" w14:textId="313A721F" w:rsidR="00390E0D" w:rsidRDefault="00390E0D" w:rsidP="00E23BE5">
                      <w:pPr>
                        <w:spacing w:after="160"/>
                        <w:ind w:firstLine="0"/>
                        <w:textDirection w:val="btLr"/>
                        <w:rPr>
                          <w:color w:val="000000"/>
                          <w:sz w:val="20"/>
                          <w:szCs w:val="20"/>
                        </w:rPr>
                      </w:pPr>
                    </w:p>
                    <w:p w14:paraId="2A38CA88" w14:textId="5FBE90E1" w:rsidR="00390E0D" w:rsidRDefault="00390E0D" w:rsidP="00E23BE5">
                      <w:pPr>
                        <w:spacing w:after="160"/>
                        <w:ind w:firstLine="0"/>
                        <w:textDirection w:val="btLr"/>
                        <w:rPr>
                          <w:color w:val="000000"/>
                          <w:sz w:val="20"/>
                          <w:szCs w:val="20"/>
                        </w:rPr>
                      </w:pPr>
                    </w:p>
                    <w:p w14:paraId="2CC900E6" w14:textId="77777777" w:rsidR="00390E0D" w:rsidRPr="000725B0" w:rsidRDefault="00390E0D" w:rsidP="00E23BE5">
                      <w:pPr>
                        <w:spacing w:after="160"/>
                        <w:ind w:firstLine="0"/>
                        <w:textDirection w:val="btLr"/>
                        <w:rPr>
                          <w:sz w:val="20"/>
                          <w:szCs w:val="20"/>
                        </w:rPr>
                      </w:pPr>
                    </w:p>
                    <w:p w14:paraId="6FE4E27C" w14:textId="738C7461" w:rsidR="00390E0D" w:rsidRDefault="00390E0D" w:rsidP="00990680">
                      <w:pPr>
                        <w:textDirection w:val="btLr"/>
                      </w:pPr>
                    </w:p>
                    <w:p w14:paraId="6E59AA71" w14:textId="00EC9EFA" w:rsidR="00390E0D" w:rsidRDefault="00390E0D" w:rsidP="00990680">
                      <w:pPr>
                        <w:textDirection w:val="btLr"/>
                      </w:pPr>
                    </w:p>
                    <w:p w14:paraId="109B7BEB" w14:textId="77777777" w:rsidR="00390E0D" w:rsidRDefault="00390E0D" w:rsidP="00990680">
                      <w:pPr>
                        <w:textDirection w:val="btLr"/>
                      </w:pPr>
                    </w:p>
                  </w:txbxContent>
                </v:textbox>
              </v:rect>
            </w:pict>
          </mc:Fallback>
        </mc:AlternateContent>
      </w:r>
      <w:r w:rsidR="0081052C" w:rsidRPr="0005374D">
        <w:rPr>
          <w:rFonts w:eastAsia="Times New Roman" w:cs="Times New Roman"/>
          <w:color w:val="000000"/>
          <w:szCs w:val="24"/>
        </w:rPr>
        <w:t xml:space="preserve">  </w:t>
      </w:r>
    </w:p>
    <w:p w14:paraId="18CADE15" w14:textId="4A9DD49F" w:rsidR="0081052C" w:rsidRPr="0005374D" w:rsidRDefault="0081052C" w:rsidP="00990680">
      <w:pPr>
        <w:pBdr>
          <w:top w:val="nil"/>
          <w:left w:val="nil"/>
          <w:bottom w:val="nil"/>
          <w:right w:val="nil"/>
          <w:between w:val="nil"/>
        </w:pBdr>
        <w:spacing w:after="120"/>
        <w:rPr>
          <w:rFonts w:eastAsia="Times New Roman" w:cs="Times New Roman"/>
          <w:color w:val="000000"/>
          <w:szCs w:val="24"/>
        </w:rPr>
        <w:sectPr w:rsidR="0081052C" w:rsidRPr="0005374D" w:rsidSect="00F835E3">
          <w:type w:val="continuous"/>
          <w:pgSz w:w="15840" w:h="12240" w:orient="landscape"/>
          <w:pgMar w:top="1440" w:right="1440" w:bottom="1440" w:left="1440" w:header="709" w:footer="709" w:gutter="0"/>
          <w:cols w:space="720"/>
        </w:sectPr>
      </w:pPr>
    </w:p>
    <w:p w14:paraId="39B6967C" w14:textId="4E79B960" w:rsidR="00990680" w:rsidRPr="0005374D" w:rsidRDefault="00BA7F6E" w:rsidP="009F5001">
      <w:pPr>
        <w:pStyle w:val="Ttulo3"/>
      </w:pPr>
      <w:bookmarkStart w:id="215" w:name="_Toc153755735"/>
      <w:bookmarkStart w:id="216" w:name="_Toc158559870"/>
      <w:r w:rsidRPr="0005374D">
        <w:lastRenderedPageBreak/>
        <w:t>4.</w:t>
      </w:r>
      <w:r w:rsidR="00467B0E" w:rsidRPr="0005374D">
        <w:t>2</w:t>
      </w:r>
      <w:r w:rsidRPr="0005374D">
        <w:t>.</w:t>
      </w:r>
      <w:r w:rsidR="00467B0E" w:rsidRPr="0005374D">
        <w:t>4</w:t>
      </w:r>
      <w:r w:rsidRPr="0005374D">
        <w:t xml:space="preserve"> AN</w:t>
      </w:r>
      <w:r w:rsidR="00B409B6" w:rsidRPr="0005374D">
        <w:t>Á</w:t>
      </w:r>
      <w:r w:rsidRPr="0005374D">
        <w:t>LISIS DE TENDENCIAS Y DIFERENCIAS DE ENTREVISTA</w:t>
      </w:r>
      <w:bookmarkEnd w:id="215"/>
      <w:bookmarkEnd w:id="216"/>
    </w:p>
    <w:p w14:paraId="1EC18A0F" w14:textId="77777777" w:rsidR="009D0128" w:rsidRPr="0005374D" w:rsidRDefault="009D0128" w:rsidP="009D0128"/>
    <w:tbl>
      <w:tblPr>
        <w:tblpPr w:leftFromText="141" w:rightFromText="141" w:vertAnchor="text" w:horzAnchor="margin" w:tblpXSpec="center" w:tblpY="648"/>
        <w:tblW w:w="10127" w:type="dxa"/>
        <w:tblBorders>
          <w:top w:val="single" w:sz="4" w:space="0" w:color="auto"/>
          <w:bottom w:val="single" w:sz="4" w:space="0" w:color="auto"/>
        </w:tblBorders>
        <w:tblLayout w:type="fixed"/>
        <w:tblLook w:val="0400" w:firstRow="0" w:lastRow="0" w:firstColumn="0" w:lastColumn="0" w:noHBand="0" w:noVBand="1"/>
      </w:tblPr>
      <w:tblGrid>
        <w:gridCol w:w="2367"/>
        <w:gridCol w:w="4000"/>
        <w:gridCol w:w="3760"/>
      </w:tblGrid>
      <w:tr w:rsidR="006D707B" w:rsidRPr="0005374D" w14:paraId="7632A8E2" w14:textId="77777777" w:rsidTr="006D707B">
        <w:trPr>
          <w:trHeight w:val="315"/>
        </w:trPr>
        <w:tc>
          <w:tcPr>
            <w:tcW w:w="2367" w:type="dxa"/>
            <w:tcBorders>
              <w:top w:val="single" w:sz="4" w:space="0" w:color="auto"/>
              <w:bottom w:val="single" w:sz="4" w:space="0" w:color="auto"/>
            </w:tcBorders>
            <w:shd w:val="clear" w:color="auto" w:fill="auto"/>
            <w:vAlign w:val="bottom"/>
          </w:tcPr>
          <w:p w14:paraId="24098D53" w14:textId="77777777" w:rsidR="00A2084E" w:rsidRPr="0005374D" w:rsidRDefault="00A2084E" w:rsidP="00A2084E">
            <w:pPr>
              <w:widowControl/>
              <w:spacing w:line="240" w:lineRule="auto"/>
              <w:rPr>
                <w:rFonts w:eastAsia="Times New Roman" w:cs="Times New Roman"/>
                <w:sz w:val="20"/>
                <w:szCs w:val="20"/>
              </w:rPr>
            </w:pPr>
            <w:r w:rsidRPr="0005374D">
              <w:rPr>
                <w:rFonts w:eastAsia="Times New Roman" w:cs="Times New Roman"/>
                <w:sz w:val="20"/>
                <w:szCs w:val="20"/>
              </w:rPr>
              <w:t> </w:t>
            </w:r>
          </w:p>
        </w:tc>
        <w:tc>
          <w:tcPr>
            <w:tcW w:w="4000" w:type="dxa"/>
            <w:tcBorders>
              <w:top w:val="single" w:sz="4" w:space="0" w:color="auto"/>
              <w:bottom w:val="single" w:sz="4" w:space="0" w:color="auto"/>
            </w:tcBorders>
            <w:shd w:val="clear" w:color="auto" w:fill="auto"/>
            <w:vAlign w:val="bottom"/>
          </w:tcPr>
          <w:p w14:paraId="1D7F6CAA" w14:textId="77777777" w:rsidR="00A2084E" w:rsidRPr="0005374D" w:rsidRDefault="00A2084E" w:rsidP="00A2084E">
            <w:pPr>
              <w:widowControl/>
              <w:spacing w:line="240" w:lineRule="auto"/>
              <w:rPr>
                <w:rFonts w:eastAsia="Times New Roman" w:cs="Times New Roman"/>
                <w:b/>
                <w:sz w:val="20"/>
                <w:szCs w:val="20"/>
              </w:rPr>
            </w:pPr>
            <w:r w:rsidRPr="0005374D">
              <w:rPr>
                <w:rFonts w:eastAsia="Times New Roman" w:cs="Times New Roman"/>
                <w:b/>
                <w:sz w:val="20"/>
                <w:szCs w:val="20"/>
              </w:rPr>
              <w:t>Tendencia Común</w:t>
            </w:r>
          </w:p>
        </w:tc>
        <w:tc>
          <w:tcPr>
            <w:tcW w:w="3760" w:type="dxa"/>
            <w:tcBorders>
              <w:top w:val="single" w:sz="4" w:space="0" w:color="auto"/>
              <w:bottom w:val="single" w:sz="4" w:space="0" w:color="auto"/>
            </w:tcBorders>
            <w:shd w:val="clear" w:color="auto" w:fill="auto"/>
            <w:vAlign w:val="bottom"/>
          </w:tcPr>
          <w:p w14:paraId="3C78827C" w14:textId="77777777" w:rsidR="00A2084E" w:rsidRPr="0005374D" w:rsidRDefault="00A2084E" w:rsidP="00A2084E">
            <w:pPr>
              <w:widowControl/>
              <w:spacing w:line="240" w:lineRule="auto"/>
              <w:jc w:val="center"/>
              <w:rPr>
                <w:rFonts w:eastAsia="Times New Roman" w:cs="Times New Roman"/>
                <w:b/>
                <w:sz w:val="20"/>
                <w:szCs w:val="20"/>
              </w:rPr>
            </w:pPr>
            <w:r w:rsidRPr="0005374D">
              <w:rPr>
                <w:rFonts w:eastAsia="Times New Roman" w:cs="Times New Roman"/>
                <w:b/>
                <w:sz w:val="20"/>
                <w:szCs w:val="20"/>
              </w:rPr>
              <w:t>Diferencias Destacadas.</w:t>
            </w:r>
          </w:p>
        </w:tc>
      </w:tr>
      <w:tr w:rsidR="006D707B" w:rsidRPr="0005374D" w14:paraId="341058F4" w14:textId="77777777" w:rsidTr="006D707B">
        <w:trPr>
          <w:trHeight w:val="1368"/>
        </w:trPr>
        <w:tc>
          <w:tcPr>
            <w:tcW w:w="2367" w:type="dxa"/>
            <w:tcBorders>
              <w:top w:val="single" w:sz="4" w:space="0" w:color="auto"/>
            </w:tcBorders>
            <w:shd w:val="clear" w:color="auto" w:fill="auto"/>
            <w:vAlign w:val="center"/>
          </w:tcPr>
          <w:p w14:paraId="1085DE24" w14:textId="77777777" w:rsidR="00A2084E" w:rsidRPr="0005374D" w:rsidRDefault="00A2084E" w:rsidP="00A2084E">
            <w:pPr>
              <w:widowControl/>
              <w:spacing w:line="240" w:lineRule="auto"/>
              <w:ind w:firstLine="0"/>
              <w:rPr>
                <w:rFonts w:eastAsia="Times New Roman" w:cs="Times New Roman"/>
                <w:b/>
                <w:sz w:val="20"/>
                <w:szCs w:val="20"/>
              </w:rPr>
            </w:pPr>
            <w:r w:rsidRPr="0005374D">
              <w:rPr>
                <w:rFonts w:eastAsia="Times New Roman" w:cs="Times New Roman"/>
                <w:b/>
                <w:sz w:val="20"/>
                <w:szCs w:val="20"/>
              </w:rPr>
              <w:t>Desafíos Financieros</w:t>
            </w:r>
          </w:p>
        </w:tc>
        <w:tc>
          <w:tcPr>
            <w:tcW w:w="4000" w:type="dxa"/>
            <w:tcBorders>
              <w:top w:val="single" w:sz="4" w:space="0" w:color="auto"/>
            </w:tcBorders>
            <w:shd w:val="clear" w:color="auto" w:fill="auto"/>
          </w:tcPr>
          <w:p w14:paraId="7AA7BE40" w14:textId="77777777" w:rsidR="00A2084E" w:rsidRPr="0005374D" w:rsidRDefault="00A2084E" w:rsidP="00A2084E">
            <w:pPr>
              <w:widowControl/>
              <w:spacing w:line="240" w:lineRule="auto"/>
              <w:ind w:firstLine="0"/>
              <w:rPr>
                <w:rFonts w:eastAsia="Times New Roman" w:cs="Times New Roman"/>
                <w:sz w:val="20"/>
                <w:szCs w:val="20"/>
              </w:rPr>
            </w:pPr>
            <w:r w:rsidRPr="0005374D">
              <w:rPr>
                <w:rFonts w:eastAsia="Times New Roman" w:cs="Times New Roman"/>
                <w:sz w:val="20"/>
                <w:szCs w:val="20"/>
              </w:rPr>
              <w:t>Todas las entrevistas coinciden en que la falta de presupuesto es un desafío crítico que impacta la puntualidad en los desembolsos de pago.</w:t>
            </w:r>
            <w:r w:rsidRPr="0005374D">
              <w:rPr>
                <w:rFonts w:eastAsia="Times New Roman" w:cs="Times New Roman"/>
                <w:sz w:val="20"/>
                <w:szCs w:val="20"/>
              </w:rPr>
              <w:br/>
              <w:t>Diferencias Destacadas:</w:t>
            </w:r>
          </w:p>
        </w:tc>
        <w:tc>
          <w:tcPr>
            <w:tcW w:w="3760" w:type="dxa"/>
            <w:tcBorders>
              <w:top w:val="single" w:sz="4" w:space="0" w:color="auto"/>
            </w:tcBorders>
            <w:shd w:val="clear" w:color="auto" w:fill="auto"/>
            <w:vAlign w:val="center"/>
          </w:tcPr>
          <w:p w14:paraId="103A9FC7" w14:textId="77777777" w:rsidR="00A2084E" w:rsidRPr="0005374D" w:rsidRDefault="00A2084E" w:rsidP="00A2084E">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Las entrevistas varían en las causas adicionales de desafíos financieros, como la falta de recursos humanos, la falta de coordinación entre las áreas y la limitación a presupuestos de corto plazo.</w:t>
            </w:r>
          </w:p>
        </w:tc>
      </w:tr>
      <w:tr w:rsidR="006D707B" w:rsidRPr="0005374D" w14:paraId="39BF922E" w14:textId="77777777" w:rsidTr="006D707B">
        <w:trPr>
          <w:trHeight w:val="1543"/>
        </w:trPr>
        <w:tc>
          <w:tcPr>
            <w:tcW w:w="2367" w:type="dxa"/>
            <w:shd w:val="clear" w:color="auto" w:fill="auto"/>
            <w:vAlign w:val="center"/>
          </w:tcPr>
          <w:p w14:paraId="7231634D" w14:textId="77777777" w:rsidR="00A2084E" w:rsidRPr="0005374D" w:rsidRDefault="00A2084E" w:rsidP="00A2084E">
            <w:pPr>
              <w:widowControl/>
              <w:spacing w:line="240" w:lineRule="auto"/>
              <w:ind w:firstLine="0"/>
              <w:rPr>
                <w:rFonts w:eastAsia="Times New Roman" w:cs="Times New Roman"/>
                <w:b/>
                <w:sz w:val="20"/>
                <w:szCs w:val="20"/>
              </w:rPr>
            </w:pPr>
            <w:r w:rsidRPr="0005374D">
              <w:rPr>
                <w:rFonts w:eastAsia="Times New Roman" w:cs="Times New Roman"/>
                <w:b/>
                <w:sz w:val="20"/>
                <w:szCs w:val="20"/>
              </w:rPr>
              <w:t>Procesos Actuales</w:t>
            </w:r>
          </w:p>
        </w:tc>
        <w:tc>
          <w:tcPr>
            <w:tcW w:w="4000" w:type="dxa"/>
            <w:shd w:val="clear" w:color="auto" w:fill="auto"/>
          </w:tcPr>
          <w:p w14:paraId="6BBB78EE" w14:textId="77777777" w:rsidR="00A2084E" w:rsidRPr="0005374D" w:rsidRDefault="00A2084E" w:rsidP="00A2084E">
            <w:pPr>
              <w:widowControl/>
              <w:spacing w:line="240" w:lineRule="auto"/>
              <w:ind w:firstLine="0"/>
              <w:rPr>
                <w:rFonts w:eastAsia="Times New Roman" w:cs="Times New Roman"/>
                <w:sz w:val="20"/>
                <w:szCs w:val="20"/>
              </w:rPr>
            </w:pPr>
            <w:r w:rsidRPr="0005374D">
              <w:rPr>
                <w:rFonts w:eastAsia="Times New Roman" w:cs="Times New Roman"/>
                <w:sz w:val="20"/>
                <w:szCs w:val="20"/>
              </w:rPr>
              <w:t>Todas las entrevistas describen que los procesos son burocráticos que involucran revisión de contratos, solicitud de presupuesto y aprobaciones de manera manual.</w:t>
            </w:r>
          </w:p>
        </w:tc>
        <w:tc>
          <w:tcPr>
            <w:tcW w:w="3760" w:type="dxa"/>
            <w:shd w:val="clear" w:color="auto" w:fill="auto"/>
            <w:vAlign w:val="center"/>
          </w:tcPr>
          <w:p w14:paraId="121B3B53" w14:textId="77777777" w:rsidR="00A2084E" w:rsidRPr="0005374D" w:rsidRDefault="00A2084E" w:rsidP="00A2084E">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Las diferencias radican en los énfasis en la necesidad de automatización, la dependencia de la eficiencia de otras áreas, la falta de planificación a largo plazo en el presupuesto y la revisión exhaustiva de contratos y documentación.</w:t>
            </w:r>
          </w:p>
        </w:tc>
      </w:tr>
      <w:tr w:rsidR="006D707B" w:rsidRPr="0005374D" w14:paraId="6E94BEEC" w14:textId="77777777" w:rsidTr="006D707B">
        <w:trPr>
          <w:trHeight w:val="1260"/>
        </w:trPr>
        <w:tc>
          <w:tcPr>
            <w:tcW w:w="2367" w:type="dxa"/>
            <w:shd w:val="clear" w:color="auto" w:fill="auto"/>
            <w:vAlign w:val="center"/>
          </w:tcPr>
          <w:p w14:paraId="0557BCF1" w14:textId="77777777" w:rsidR="00A2084E" w:rsidRPr="0005374D" w:rsidRDefault="00A2084E" w:rsidP="00A2084E">
            <w:pPr>
              <w:widowControl/>
              <w:spacing w:line="240" w:lineRule="auto"/>
              <w:ind w:firstLine="0"/>
              <w:jc w:val="left"/>
              <w:rPr>
                <w:rFonts w:eastAsia="Times New Roman" w:cs="Times New Roman"/>
                <w:b/>
                <w:sz w:val="20"/>
                <w:szCs w:val="20"/>
              </w:rPr>
            </w:pPr>
            <w:r w:rsidRPr="0005374D">
              <w:rPr>
                <w:rFonts w:eastAsia="Times New Roman" w:cs="Times New Roman"/>
                <w:b/>
                <w:sz w:val="20"/>
                <w:szCs w:val="20"/>
              </w:rPr>
              <w:t>Impacto en la Motivación del Personal</w:t>
            </w:r>
          </w:p>
        </w:tc>
        <w:tc>
          <w:tcPr>
            <w:tcW w:w="4000" w:type="dxa"/>
            <w:shd w:val="clear" w:color="auto" w:fill="auto"/>
          </w:tcPr>
          <w:p w14:paraId="11F80EF1" w14:textId="77777777" w:rsidR="00A2084E" w:rsidRPr="0005374D" w:rsidRDefault="00A2084E" w:rsidP="00A2084E">
            <w:pPr>
              <w:widowControl/>
              <w:spacing w:line="240" w:lineRule="auto"/>
              <w:ind w:firstLine="0"/>
              <w:rPr>
                <w:rFonts w:eastAsia="Times New Roman" w:cs="Times New Roman"/>
                <w:sz w:val="20"/>
                <w:szCs w:val="20"/>
              </w:rPr>
            </w:pPr>
            <w:r w:rsidRPr="0005374D">
              <w:rPr>
                <w:rFonts w:eastAsia="Times New Roman" w:cs="Times New Roman"/>
                <w:sz w:val="20"/>
                <w:szCs w:val="20"/>
              </w:rPr>
              <w:t>Los retrasos en los pagos afectan negativamente la moral y motivación del personal en todas las entrevistas.</w:t>
            </w:r>
          </w:p>
        </w:tc>
        <w:tc>
          <w:tcPr>
            <w:tcW w:w="3760" w:type="dxa"/>
            <w:shd w:val="clear" w:color="auto" w:fill="auto"/>
            <w:vAlign w:val="center"/>
          </w:tcPr>
          <w:p w14:paraId="7461FF86" w14:textId="77777777" w:rsidR="00A2084E" w:rsidRPr="0005374D" w:rsidRDefault="00A2084E" w:rsidP="00A2084E">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Las entrevistas concuerdan en cómo los retrasos afectan la calidad de la atención médica y generan estrés y desmotivación en el personal.</w:t>
            </w:r>
          </w:p>
        </w:tc>
      </w:tr>
      <w:tr w:rsidR="006D707B" w:rsidRPr="0005374D" w14:paraId="3B9C2AFC" w14:textId="77777777" w:rsidTr="006D707B">
        <w:trPr>
          <w:trHeight w:val="1554"/>
        </w:trPr>
        <w:tc>
          <w:tcPr>
            <w:tcW w:w="2367" w:type="dxa"/>
            <w:shd w:val="clear" w:color="auto" w:fill="auto"/>
            <w:vAlign w:val="center"/>
          </w:tcPr>
          <w:p w14:paraId="5B6D5EB1" w14:textId="77777777" w:rsidR="00A2084E" w:rsidRPr="0005374D" w:rsidRDefault="00A2084E" w:rsidP="00A2084E">
            <w:pPr>
              <w:widowControl/>
              <w:spacing w:line="240" w:lineRule="auto"/>
              <w:ind w:firstLine="0"/>
              <w:jc w:val="left"/>
              <w:rPr>
                <w:rFonts w:eastAsia="Times New Roman" w:cs="Times New Roman"/>
                <w:b/>
                <w:sz w:val="20"/>
                <w:szCs w:val="20"/>
              </w:rPr>
            </w:pPr>
            <w:r w:rsidRPr="0005374D">
              <w:rPr>
                <w:rFonts w:eastAsia="Times New Roman" w:cs="Times New Roman"/>
                <w:b/>
                <w:sz w:val="20"/>
                <w:szCs w:val="20"/>
              </w:rPr>
              <w:t>Deficiencias en los Procesos Actuales:</w:t>
            </w:r>
          </w:p>
        </w:tc>
        <w:tc>
          <w:tcPr>
            <w:tcW w:w="4000" w:type="dxa"/>
            <w:shd w:val="clear" w:color="auto" w:fill="auto"/>
          </w:tcPr>
          <w:p w14:paraId="0DD688FE" w14:textId="77777777" w:rsidR="00A2084E" w:rsidRPr="0005374D" w:rsidRDefault="00A2084E" w:rsidP="00A2084E">
            <w:pPr>
              <w:widowControl/>
              <w:spacing w:line="240" w:lineRule="auto"/>
              <w:ind w:firstLine="0"/>
              <w:rPr>
                <w:rFonts w:eastAsia="Times New Roman" w:cs="Times New Roman"/>
                <w:sz w:val="20"/>
                <w:szCs w:val="20"/>
              </w:rPr>
            </w:pPr>
            <w:r w:rsidRPr="0005374D">
              <w:rPr>
                <w:rFonts w:eastAsia="Times New Roman" w:cs="Times New Roman"/>
                <w:sz w:val="20"/>
                <w:szCs w:val="20"/>
              </w:rPr>
              <w:t>Se menciona la falta de adherencia a procedimientos establecidos y carencia de manuales de procesos aprobados en todas las entrevistas.</w:t>
            </w:r>
          </w:p>
        </w:tc>
        <w:tc>
          <w:tcPr>
            <w:tcW w:w="3760" w:type="dxa"/>
            <w:shd w:val="clear" w:color="auto" w:fill="auto"/>
            <w:vAlign w:val="center"/>
          </w:tcPr>
          <w:p w14:paraId="7A521FD5" w14:textId="77777777" w:rsidR="00A2084E" w:rsidRPr="0005374D" w:rsidRDefault="00A2084E" w:rsidP="00A2084E">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Las diferencias incluyen la falta de recursos humanos y manuales de procesos, la ausencia de comunicación interna, la falta de planificación a largo plazo en el presupuesto, la mala planificación y la dependencia de autoridades para la firma.</w:t>
            </w:r>
          </w:p>
        </w:tc>
      </w:tr>
      <w:tr w:rsidR="006D707B" w:rsidRPr="0005374D" w14:paraId="7BDDF7A5" w14:textId="77777777" w:rsidTr="006D707B">
        <w:trPr>
          <w:trHeight w:val="1548"/>
        </w:trPr>
        <w:tc>
          <w:tcPr>
            <w:tcW w:w="2367" w:type="dxa"/>
            <w:shd w:val="clear" w:color="auto" w:fill="auto"/>
            <w:vAlign w:val="center"/>
          </w:tcPr>
          <w:p w14:paraId="7129E215" w14:textId="77777777" w:rsidR="00A2084E" w:rsidRPr="0005374D" w:rsidRDefault="00A2084E" w:rsidP="00A2084E">
            <w:pPr>
              <w:widowControl/>
              <w:spacing w:line="240" w:lineRule="auto"/>
              <w:ind w:firstLine="0"/>
              <w:jc w:val="left"/>
              <w:rPr>
                <w:rFonts w:eastAsia="Times New Roman" w:cs="Times New Roman"/>
                <w:b/>
                <w:sz w:val="20"/>
                <w:szCs w:val="20"/>
              </w:rPr>
            </w:pPr>
            <w:r w:rsidRPr="0005374D">
              <w:rPr>
                <w:rFonts w:eastAsia="Times New Roman" w:cs="Times New Roman"/>
                <w:b/>
                <w:sz w:val="20"/>
                <w:szCs w:val="20"/>
              </w:rPr>
              <w:t>Propuestas de Mejora</w:t>
            </w:r>
          </w:p>
        </w:tc>
        <w:tc>
          <w:tcPr>
            <w:tcW w:w="4000" w:type="dxa"/>
            <w:shd w:val="clear" w:color="auto" w:fill="auto"/>
          </w:tcPr>
          <w:p w14:paraId="6ED325FA" w14:textId="77777777" w:rsidR="00A2084E" w:rsidRPr="0005374D" w:rsidRDefault="00A2084E" w:rsidP="00A2084E">
            <w:pPr>
              <w:widowControl/>
              <w:spacing w:line="240" w:lineRule="auto"/>
              <w:ind w:firstLine="0"/>
              <w:rPr>
                <w:rFonts w:eastAsia="Times New Roman" w:cs="Times New Roman"/>
                <w:sz w:val="20"/>
                <w:szCs w:val="20"/>
              </w:rPr>
            </w:pPr>
            <w:r w:rsidRPr="0005374D">
              <w:rPr>
                <w:rFonts w:eastAsia="Times New Roman" w:cs="Times New Roman"/>
                <w:sz w:val="20"/>
                <w:szCs w:val="20"/>
              </w:rPr>
              <w:t>Se proponen medidas como la implementación de manuales de procesos, mejora en la planificación presupuestaria y capacitación continua en todas las entrevistas y automatización de sistemas.</w:t>
            </w:r>
          </w:p>
        </w:tc>
        <w:tc>
          <w:tcPr>
            <w:tcW w:w="3760" w:type="dxa"/>
            <w:shd w:val="clear" w:color="auto" w:fill="auto"/>
            <w:vAlign w:val="center"/>
          </w:tcPr>
          <w:p w14:paraId="3564ECD2" w14:textId="77777777" w:rsidR="00A2084E" w:rsidRPr="0005374D" w:rsidRDefault="00A2084E" w:rsidP="00A2084E">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Las propuestas difieren en la necesidad de automatización, un enfoque más estratégico, una mejor planificación del presupuesto, estudios detallados de procesos, estandarización de políticas y auditorías periódicas.</w:t>
            </w:r>
          </w:p>
        </w:tc>
      </w:tr>
      <w:tr w:rsidR="006D707B" w:rsidRPr="0005374D" w14:paraId="1CFD8FE0" w14:textId="77777777" w:rsidTr="006D707B">
        <w:trPr>
          <w:trHeight w:val="847"/>
        </w:trPr>
        <w:tc>
          <w:tcPr>
            <w:tcW w:w="2367" w:type="dxa"/>
            <w:shd w:val="clear" w:color="auto" w:fill="auto"/>
            <w:vAlign w:val="center"/>
          </w:tcPr>
          <w:p w14:paraId="0D728076" w14:textId="77777777" w:rsidR="00A2084E" w:rsidRPr="0005374D" w:rsidRDefault="00A2084E" w:rsidP="00A2084E">
            <w:pPr>
              <w:widowControl/>
              <w:spacing w:line="240" w:lineRule="auto"/>
              <w:ind w:firstLine="0"/>
              <w:jc w:val="left"/>
              <w:rPr>
                <w:rFonts w:eastAsia="Times New Roman" w:cs="Times New Roman"/>
                <w:b/>
                <w:sz w:val="20"/>
                <w:szCs w:val="20"/>
              </w:rPr>
            </w:pPr>
            <w:r w:rsidRPr="0005374D">
              <w:rPr>
                <w:rFonts w:eastAsia="Times New Roman" w:cs="Times New Roman"/>
                <w:b/>
                <w:sz w:val="20"/>
                <w:szCs w:val="20"/>
              </w:rPr>
              <w:t>Problemas de Rotación y Contratación:</w:t>
            </w:r>
          </w:p>
        </w:tc>
        <w:tc>
          <w:tcPr>
            <w:tcW w:w="4000" w:type="dxa"/>
            <w:shd w:val="clear" w:color="auto" w:fill="auto"/>
          </w:tcPr>
          <w:p w14:paraId="7CB6EABB" w14:textId="61EDBB2D" w:rsidR="00A2084E" w:rsidRPr="0005374D" w:rsidRDefault="00A2084E" w:rsidP="00A2084E">
            <w:pPr>
              <w:widowControl/>
              <w:spacing w:line="240" w:lineRule="auto"/>
              <w:ind w:firstLine="0"/>
              <w:rPr>
                <w:rFonts w:eastAsia="Times New Roman" w:cs="Times New Roman"/>
                <w:sz w:val="20"/>
                <w:szCs w:val="20"/>
              </w:rPr>
            </w:pPr>
            <w:r w:rsidRPr="0005374D">
              <w:rPr>
                <w:rFonts w:eastAsia="Times New Roman" w:cs="Times New Roman"/>
                <w:sz w:val="20"/>
                <w:szCs w:val="20"/>
              </w:rPr>
              <w:t>La alta rotación de personal y la contratación de nuevos empleados sin contratos firmados son problemas recurrentes en varias entrevistas.</w:t>
            </w:r>
          </w:p>
        </w:tc>
        <w:tc>
          <w:tcPr>
            <w:tcW w:w="3760" w:type="dxa"/>
            <w:shd w:val="clear" w:color="auto" w:fill="auto"/>
          </w:tcPr>
          <w:p w14:paraId="10580D29" w14:textId="77777777" w:rsidR="00A2084E" w:rsidRPr="0005374D" w:rsidRDefault="00A2084E" w:rsidP="00A2084E">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Sugiere capacitación constante y mejor comunicación interna.</w:t>
            </w:r>
          </w:p>
        </w:tc>
      </w:tr>
    </w:tbl>
    <w:p w14:paraId="43206895" w14:textId="4C92FAAD" w:rsidR="00A2084E" w:rsidRPr="0005374D" w:rsidRDefault="009D0128" w:rsidP="009D0128">
      <w:pPr>
        <w:pStyle w:val="Descripcin"/>
        <w:ind w:firstLine="0"/>
        <w:rPr>
          <w:b/>
          <w:bCs/>
          <w:i w:val="0"/>
          <w:iCs w:val="0"/>
          <w:color w:val="auto"/>
          <w:sz w:val="24"/>
          <w:szCs w:val="24"/>
        </w:rPr>
      </w:pPr>
      <w:bookmarkStart w:id="217" w:name="_Toc158559929"/>
      <w:r w:rsidRPr="0005374D">
        <w:rPr>
          <w:b/>
          <w:bCs/>
          <w:i w:val="0"/>
          <w:iCs w:val="0"/>
          <w:color w:val="auto"/>
          <w:sz w:val="24"/>
          <w:szCs w:val="24"/>
        </w:rPr>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5</w:t>
      </w:r>
      <w:r w:rsidRPr="0005374D">
        <w:rPr>
          <w:b/>
          <w:bCs/>
          <w:i w:val="0"/>
          <w:iCs w:val="0"/>
          <w:color w:val="auto"/>
          <w:sz w:val="24"/>
          <w:szCs w:val="24"/>
        </w:rPr>
        <w:fldChar w:fldCharType="end"/>
      </w:r>
      <w:r w:rsidRPr="0005374D">
        <w:rPr>
          <w:b/>
          <w:bCs/>
          <w:i w:val="0"/>
          <w:iCs w:val="0"/>
          <w:color w:val="auto"/>
          <w:sz w:val="24"/>
          <w:szCs w:val="24"/>
        </w:rPr>
        <w:t>. Cuadro Comparativo</w:t>
      </w:r>
      <w:bookmarkEnd w:id="217"/>
      <w:r w:rsidR="00890BEA" w:rsidRPr="0005374D">
        <w:rPr>
          <w:rFonts w:eastAsia="Times New Roman" w:cs="Times New Roman"/>
          <w:b/>
          <w:bCs/>
          <w:i w:val="0"/>
          <w:iCs w:val="0"/>
          <w:color w:val="auto"/>
          <w:sz w:val="24"/>
          <w:szCs w:val="24"/>
        </w:rPr>
        <w:t xml:space="preserve"> </w:t>
      </w:r>
    </w:p>
    <w:p w14:paraId="598C4448" w14:textId="502DA070" w:rsidR="006D707B" w:rsidRPr="0005374D" w:rsidRDefault="006D707B" w:rsidP="006D707B">
      <w:pPr>
        <w:ind w:firstLine="0"/>
      </w:pPr>
      <w:r w:rsidRPr="0005374D">
        <w:rPr>
          <w:b/>
          <w:bCs/>
          <w:i/>
          <w:iCs/>
          <w:noProof/>
          <w:szCs w:val="24"/>
        </w:rPr>
        <mc:AlternateContent>
          <mc:Choice Requires="wps">
            <w:drawing>
              <wp:anchor distT="0" distB="0" distL="114300" distR="114300" simplePos="0" relativeHeight="251672576" behindDoc="0" locked="0" layoutInCell="1" allowOverlap="1" wp14:anchorId="2FE9A26B" wp14:editId="60E99898">
                <wp:simplePos x="0" y="0"/>
                <wp:positionH relativeFrom="margin">
                  <wp:posOffset>-323850</wp:posOffset>
                </wp:positionH>
                <wp:positionV relativeFrom="paragraph">
                  <wp:posOffset>5598160</wp:posOffset>
                </wp:positionV>
                <wp:extent cx="3279775" cy="645795"/>
                <wp:effectExtent l="0" t="0" r="0" b="1905"/>
                <wp:wrapNone/>
                <wp:docPr id="1521025116"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79775" cy="645795"/>
                        </a:xfrm>
                        <a:prstGeom prst="rect">
                          <a:avLst/>
                        </a:prstGeom>
                        <a:solidFill>
                          <a:schemeClr val="lt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714C49" w14:textId="77777777" w:rsidR="00390E0D" w:rsidRPr="0087554D" w:rsidRDefault="00390E0D" w:rsidP="00A2084E">
                            <w:pPr>
                              <w:ind w:firstLine="0"/>
                              <w:textDirection w:val="btLr"/>
                              <w:rPr>
                                <w:b/>
                                <w:bCs/>
                                <w:sz w:val="20"/>
                                <w:szCs w:val="20"/>
                              </w:rPr>
                            </w:pPr>
                            <w:r w:rsidRPr="0087554D">
                              <w:rPr>
                                <w:b/>
                                <w:bCs/>
                                <w:color w:val="000000"/>
                                <w:sz w:val="20"/>
                                <w:szCs w:val="20"/>
                              </w:rPr>
                              <w:t>Fuente: (Elaboración Propia, 2023)</w:t>
                            </w:r>
                          </w:p>
                          <w:p w14:paraId="1D885C05" w14:textId="77777777" w:rsidR="00390E0D" w:rsidRDefault="00390E0D" w:rsidP="00990680">
                            <w:pPr>
                              <w:textDirection w:val="btLr"/>
                            </w:pP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9A26B" id="Rectángulo 7" o:spid="_x0000_s1037" style="position:absolute;left:0;text-align:left;margin-left:-25.5pt;margin-top:440.8pt;width:258.25pt;height:50.8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" fillcolor="white [3201]" stroked="f">
                <v:path arrowok="t"/>
                <v:textbox inset="2.53958mm,1.2694mm,2.53958mm,1.2694mm">
                  <w:txbxContent>
                    <w:p w14:paraId="28714C49" w14:textId="77777777" w:rsidR="00390E0D" w:rsidRPr="0087554D" w:rsidRDefault="00390E0D" w:rsidP="00A2084E">
                      <w:pPr>
                        <w:ind w:firstLine="0"/>
                        <w:textDirection w:val="btLr"/>
                        <w:rPr>
                          <w:b/>
                          <w:bCs/>
                          <w:sz w:val="20"/>
                          <w:szCs w:val="20"/>
                        </w:rPr>
                      </w:pPr>
                      <w:r w:rsidRPr="0087554D">
                        <w:rPr>
                          <w:b/>
                          <w:bCs/>
                          <w:color w:val="000000"/>
                          <w:sz w:val="20"/>
                          <w:szCs w:val="20"/>
                        </w:rPr>
                        <w:t>Fuente: (Elaboración Propia, 2023)</w:t>
                      </w:r>
                    </w:p>
                    <w:p w14:paraId="1D885C05" w14:textId="77777777" w:rsidR="00390E0D" w:rsidRDefault="00390E0D" w:rsidP="00990680">
                      <w:pPr>
                        <w:textDirection w:val="btLr"/>
                      </w:pPr>
                    </w:p>
                  </w:txbxContent>
                </v:textbox>
                <w10:wrap anchorx="margin"/>
              </v:rect>
            </w:pict>
          </mc:Fallback>
        </mc:AlternateContent>
      </w:r>
    </w:p>
    <w:p w14:paraId="0F7B95DD" w14:textId="7FB966B6" w:rsidR="006D707B" w:rsidRPr="0005374D" w:rsidRDefault="006D707B" w:rsidP="006D707B"/>
    <w:p w14:paraId="56D58069" w14:textId="6AE8752D" w:rsidR="006D707B" w:rsidRPr="0005374D" w:rsidRDefault="006D707B" w:rsidP="006D707B"/>
    <w:p w14:paraId="7F167EC0" w14:textId="77777777" w:rsidR="006D707B" w:rsidRPr="0005374D" w:rsidRDefault="006D707B" w:rsidP="006D707B"/>
    <w:p w14:paraId="12BDDC38" w14:textId="77777777" w:rsidR="006D707B" w:rsidRPr="0005374D" w:rsidRDefault="006D707B" w:rsidP="006D707B"/>
    <w:p w14:paraId="1902895F" w14:textId="77777777" w:rsidR="006D707B" w:rsidRPr="0005374D" w:rsidRDefault="006D707B" w:rsidP="006D707B"/>
    <w:p w14:paraId="2C6D0186" w14:textId="77777777" w:rsidR="006D707B" w:rsidRPr="0005374D" w:rsidRDefault="006D707B" w:rsidP="006D707B"/>
    <w:p w14:paraId="3540F164" w14:textId="3E550D6C" w:rsidR="006D707B" w:rsidRPr="0005374D" w:rsidRDefault="006D707B" w:rsidP="006D707B">
      <w:pPr>
        <w:sectPr w:rsidR="006D707B" w:rsidRPr="0005374D" w:rsidSect="00F835E3">
          <w:pgSz w:w="12240" w:h="15840" w:code="119"/>
          <w:pgMar w:top="1440" w:right="1440" w:bottom="1440" w:left="1440" w:header="709" w:footer="709" w:gutter="0"/>
          <w:cols w:space="720"/>
        </w:sectPr>
      </w:pPr>
    </w:p>
    <w:p w14:paraId="6F24E044" w14:textId="77777777" w:rsidR="00990680" w:rsidRPr="0005374D" w:rsidRDefault="00990680" w:rsidP="00AC560E">
      <w:pPr>
        <w:pStyle w:val="Ttulo1"/>
      </w:pPr>
      <w:bookmarkStart w:id="218" w:name="_heading=h.28h4qwu" w:colFirst="0" w:colLast="0"/>
      <w:bookmarkStart w:id="219" w:name="_Toc153755736"/>
      <w:bookmarkStart w:id="220" w:name="_Toc158559871"/>
      <w:bookmarkEnd w:id="218"/>
      <w:r w:rsidRPr="0005374D">
        <w:lastRenderedPageBreak/>
        <w:t>CAPÍTULO V. CONCLUSIONES Y RECOMENDACIONES</w:t>
      </w:r>
      <w:bookmarkEnd w:id="219"/>
      <w:bookmarkEnd w:id="220"/>
    </w:p>
    <w:bookmarkStart w:id="221" w:name="_heading=h.nmf14n" w:colFirst="0" w:colLast="0"/>
    <w:bookmarkStart w:id="222" w:name="_Toc153755737"/>
    <w:bookmarkStart w:id="223" w:name="_Toc158559872"/>
    <w:bookmarkEnd w:id="221"/>
    <w:p w14:paraId="74BC9061" w14:textId="771C3A3F" w:rsidR="00990680" w:rsidRPr="0005374D" w:rsidRDefault="00000000" w:rsidP="00DF010F">
      <w:pPr>
        <w:pStyle w:val="Ttulo2"/>
      </w:pPr>
      <w:sdt>
        <w:sdtPr>
          <w:tag w:val="goog_rdk_56"/>
          <w:id w:val="-967816658"/>
        </w:sdtPr>
        <w:sdtContent/>
      </w:sdt>
      <w:r w:rsidR="00EB5EE6" w:rsidRPr="0005374D">
        <w:t xml:space="preserve">5. 1 </w:t>
      </w:r>
      <w:r w:rsidR="00990680" w:rsidRPr="0005374D">
        <w:t>CONCLUSIONES</w:t>
      </w:r>
      <w:bookmarkEnd w:id="222"/>
      <w:bookmarkEnd w:id="223"/>
    </w:p>
    <w:p w14:paraId="3C6CF5A8" w14:textId="77777777" w:rsidR="00C72884" w:rsidRPr="0005374D" w:rsidRDefault="00C72884" w:rsidP="00C72884">
      <w:pPr>
        <w:pBdr>
          <w:top w:val="nil"/>
          <w:left w:val="nil"/>
          <w:bottom w:val="nil"/>
          <w:right w:val="nil"/>
          <w:between w:val="nil"/>
        </w:pBdr>
        <w:spacing w:after="120"/>
        <w:ind w:firstLine="0"/>
      </w:pPr>
      <w:bookmarkStart w:id="224" w:name="_Hlk155087170"/>
    </w:p>
    <w:p w14:paraId="1704C7EE" w14:textId="3657C4DF" w:rsidR="00C72884" w:rsidRPr="0005374D" w:rsidRDefault="00C72884" w:rsidP="000E2491">
      <w:pPr>
        <w:pStyle w:val="Prrafodelista"/>
        <w:numPr>
          <w:ilvl w:val="0"/>
          <w:numId w:val="53"/>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Tras un análisis de los procedimientos del Departamento de Contratos del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relacionados con la administración de planillas, se ha logrado identificar algunos cuellos de botella en la gestión del área financiera y administrativa destaca la necesidad de capacitaciones continuas para el personal del Departamento de Contratos. La mejora de la eficiencia organizativa y la integración de tecnologías innovadoras requieren un equipo capacitado y actualizado. </w:t>
      </w:r>
    </w:p>
    <w:p w14:paraId="3C5E4F4F" w14:textId="77777777" w:rsidR="00C72884" w:rsidRPr="0005374D" w:rsidRDefault="00C72884" w:rsidP="00C72884">
      <w:pPr>
        <w:pStyle w:val="Prrafodelista"/>
        <w:pBdr>
          <w:top w:val="nil"/>
          <w:left w:val="nil"/>
          <w:bottom w:val="nil"/>
          <w:right w:val="nil"/>
          <w:between w:val="nil"/>
        </w:pBdr>
        <w:spacing w:after="120"/>
        <w:ind w:firstLine="0"/>
        <w:rPr>
          <w:rFonts w:eastAsia="Times New Roman" w:cs="Times New Roman"/>
          <w:color w:val="000000"/>
          <w:szCs w:val="24"/>
        </w:rPr>
      </w:pPr>
    </w:p>
    <w:p w14:paraId="0EF1917F" w14:textId="77777777" w:rsidR="00C72884" w:rsidRPr="0005374D" w:rsidRDefault="00C72884" w:rsidP="000E2491">
      <w:pPr>
        <w:pStyle w:val="Prrafodelista"/>
        <w:numPr>
          <w:ilvl w:val="0"/>
          <w:numId w:val="53"/>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La revisión de los procesos actuales del Departamento de Contratos pone en manifiesto la necesidad de implementar metodologías como un sistema integral que abarque no solo los procesos de pagos de planillas, sino también las áreas de Recursos Humanos área de finanzas, administración. Este enfoque holístico permitirá una coordinación más efectiva entre los distintos Departamentos, mejorando así la eficiencia operativa y la calidad de ejecución. Se propone, por tanto, diseñar e implementar un sistema integrado que centralice la información y optimice la comunicación entre los departamentos clave que forman parte del proceso.</w:t>
      </w:r>
    </w:p>
    <w:p w14:paraId="6467696F" w14:textId="77777777" w:rsidR="00C72884" w:rsidRPr="0005374D" w:rsidRDefault="00C72884" w:rsidP="00C72884">
      <w:pPr>
        <w:pStyle w:val="Prrafodelista"/>
        <w:rPr>
          <w:rFonts w:eastAsia="Times New Roman" w:cs="Times New Roman"/>
          <w:color w:val="000000"/>
          <w:szCs w:val="24"/>
        </w:rPr>
      </w:pPr>
    </w:p>
    <w:p w14:paraId="53407169" w14:textId="77777777" w:rsidR="00C72884" w:rsidRPr="0005374D" w:rsidRDefault="00C72884" w:rsidP="000E2491">
      <w:pPr>
        <w:pStyle w:val="Prrafodelista"/>
        <w:numPr>
          <w:ilvl w:val="0"/>
          <w:numId w:val="53"/>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Finalmente, se concluye que es esencial crear un plan estratégico integral que no solo aborde la optimización de procesos, sino que también contemple la planificación financiera a largo plazo. Este plan debe ser flexible, enfocándose en la efectividad de la propuesta y estableciendo un sistema de seguimiento y evaluación continuo, especialmente a través de indicadores clave de rendimiento (KPIs).</w:t>
      </w:r>
    </w:p>
    <w:p w14:paraId="6A4B9BB7" w14:textId="77777777" w:rsidR="00C72884" w:rsidRPr="0005374D" w:rsidRDefault="00C72884" w:rsidP="00C72884">
      <w:pPr>
        <w:pStyle w:val="Prrafodelista"/>
        <w:rPr>
          <w:rFonts w:eastAsia="Times New Roman" w:cs="Times New Roman"/>
          <w:color w:val="000000"/>
          <w:szCs w:val="24"/>
        </w:rPr>
      </w:pPr>
    </w:p>
    <w:p w14:paraId="22ED6DEC" w14:textId="58634138" w:rsidR="00EB5EE6" w:rsidRPr="0005374D" w:rsidRDefault="00C72884" w:rsidP="000E2491">
      <w:pPr>
        <w:pStyle w:val="Prrafodelista"/>
        <w:numPr>
          <w:ilvl w:val="0"/>
          <w:numId w:val="53"/>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La investigación destaca la necesidad de diseñar e implementar un plan estratégico integral que atienda específicamente los hallazgos y desafíos del Departamento de Contratos. Este plan estratégico debe abordar la falta de presupuesto, mejorar la eficiencia operativa y asegurar pagos precisos y oportunos.</w:t>
      </w:r>
    </w:p>
    <w:bookmarkStart w:id="225" w:name="_heading=h.37m2jsg" w:colFirst="0" w:colLast="0"/>
    <w:bookmarkStart w:id="226" w:name="_Toc153755738"/>
    <w:bookmarkStart w:id="227" w:name="_Toc158559873"/>
    <w:bookmarkEnd w:id="224"/>
    <w:bookmarkEnd w:id="225"/>
    <w:p w14:paraId="3238D55C" w14:textId="6E1A27E9" w:rsidR="00990680" w:rsidRPr="0005374D" w:rsidRDefault="00000000" w:rsidP="00DF010F">
      <w:pPr>
        <w:pStyle w:val="Ttulo2"/>
        <w:numPr>
          <w:ilvl w:val="1"/>
          <w:numId w:val="52"/>
        </w:numPr>
      </w:pPr>
      <w:sdt>
        <w:sdtPr>
          <w:tag w:val="goog_rdk_58"/>
          <w:id w:val="-7220637"/>
        </w:sdtPr>
        <w:sdtContent/>
      </w:sdt>
      <w:r w:rsidR="00990680" w:rsidRPr="0005374D">
        <w:t>RECOMENDACIONES</w:t>
      </w:r>
      <w:bookmarkEnd w:id="226"/>
      <w:bookmarkEnd w:id="227"/>
    </w:p>
    <w:p w14:paraId="33B54F14" w14:textId="77777777" w:rsidR="00BA7F6E" w:rsidRPr="0005374D" w:rsidRDefault="00BA7F6E" w:rsidP="0011763C"/>
    <w:p w14:paraId="5023AA15" w14:textId="516436D7" w:rsidR="00C72884" w:rsidRPr="0005374D" w:rsidRDefault="00C72884" w:rsidP="000E2491">
      <w:pPr>
        <w:pStyle w:val="Prrafodelista"/>
        <w:numPr>
          <w:ilvl w:val="0"/>
          <w:numId w:val="54"/>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A partir del análisis integral de los procesos y procedimientos actuales del Departamento de Contratos del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 relacionados con la administración de planillas en este sentido, se propone implementar programas regulares de capacitación que aborden tanto las nuevas tecnologías como las mejores prácticas en la administración de contratos y planillas.</w:t>
      </w:r>
    </w:p>
    <w:p w14:paraId="679B3B22" w14:textId="77777777" w:rsidR="00C72884" w:rsidRPr="0005374D" w:rsidRDefault="00C72884" w:rsidP="00C72884">
      <w:pPr>
        <w:pStyle w:val="Prrafodelista"/>
        <w:pBdr>
          <w:top w:val="nil"/>
          <w:left w:val="nil"/>
          <w:bottom w:val="nil"/>
          <w:right w:val="nil"/>
          <w:between w:val="nil"/>
        </w:pBdr>
        <w:spacing w:after="120"/>
        <w:ind w:left="1440" w:firstLine="0"/>
        <w:rPr>
          <w:rFonts w:eastAsia="Times New Roman" w:cs="Times New Roman"/>
          <w:color w:val="000000"/>
          <w:szCs w:val="24"/>
        </w:rPr>
      </w:pPr>
    </w:p>
    <w:p w14:paraId="571AEF4F" w14:textId="592122E5" w:rsidR="00C72884" w:rsidRPr="0005374D" w:rsidRDefault="00C72884" w:rsidP="000E2491">
      <w:pPr>
        <w:pStyle w:val="Prrafodelista"/>
        <w:numPr>
          <w:ilvl w:val="0"/>
          <w:numId w:val="54"/>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Posterior a la identificación de metodologías adecuadas y efectivas que puedan ser aplicadas en el Departamento de Contratos que labora para el Instituto Nacional Cardiopulmonar/Hospital “</w:t>
      </w:r>
      <w:r w:rsidR="00D051CD" w:rsidRPr="0005374D">
        <w:rPr>
          <w:rFonts w:eastAsia="Times New Roman" w:cs="Times New Roman"/>
          <w:color w:val="000000"/>
          <w:szCs w:val="24"/>
        </w:rPr>
        <w:t>Del Tórax</w:t>
      </w:r>
      <w:r w:rsidRPr="0005374D">
        <w:rPr>
          <w:rFonts w:eastAsia="Times New Roman" w:cs="Times New Roman"/>
          <w:color w:val="000000"/>
          <w:szCs w:val="24"/>
        </w:rPr>
        <w:t>”, se propone, por tanto, diseñar e implementar un sistema integrado que centralice la información y optimice la comunicación entre los departamentos clave que forman parte del proceso.</w:t>
      </w:r>
    </w:p>
    <w:p w14:paraId="3F5B9A2B" w14:textId="77777777" w:rsidR="00C72884" w:rsidRPr="0005374D" w:rsidRDefault="00C72884" w:rsidP="00C72884">
      <w:pPr>
        <w:pStyle w:val="Prrafodelista"/>
        <w:rPr>
          <w:rFonts w:eastAsia="Times New Roman" w:cs="Times New Roman"/>
          <w:color w:val="000000"/>
          <w:szCs w:val="24"/>
        </w:rPr>
      </w:pPr>
    </w:p>
    <w:p w14:paraId="4C629E38" w14:textId="5CD0F384" w:rsidR="00C72884" w:rsidRPr="0005374D" w:rsidRDefault="00C72884" w:rsidP="000E2491">
      <w:pPr>
        <w:pStyle w:val="Prrafodelista"/>
        <w:numPr>
          <w:ilvl w:val="0"/>
          <w:numId w:val="54"/>
        </w:num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Se recomienda el diseño de una propuesta específica basada en la mejora de procesos con el propósito de abordar las ineficiencias identificadas logrando la optimización de los procesos de pago del personal de contratos.</w:t>
      </w:r>
    </w:p>
    <w:p w14:paraId="052F9B9E"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r w:rsidRPr="0005374D">
        <w:br w:type="page"/>
      </w:r>
    </w:p>
    <w:p w14:paraId="0E71C0D0" w14:textId="77777777" w:rsidR="00990680" w:rsidRPr="0005374D" w:rsidRDefault="00990680" w:rsidP="00AC560E">
      <w:pPr>
        <w:pStyle w:val="Ttulo1"/>
      </w:pPr>
      <w:bookmarkStart w:id="228" w:name="_heading=h.1mrcu09" w:colFirst="0" w:colLast="0"/>
      <w:bookmarkStart w:id="229" w:name="_Toc153755739"/>
      <w:bookmarkStart w:id="230" w:name="_Toc158559874"/>
      <w:bookmarkEnd w:id="228"/>
      <w:r w:rsidRPr="0005374D">
        <w:lastRenderedPageBreak/>
        <w:t>CAPÍTULO VI. APLICABILIDAD</w:t>
      </w:r>
      <w:bookmarkEnd w:id="229"/>
      <w:bookmarkEnd w:id="230"/>
    </w:p>
    <w:p w14:paraId="3CFE98D2" w14:textId="7EFAEB45" w:rsidR="00990680" w:rsidRPr="0005374D" w:rsidRDefault="00467B0E" w:rsidP="00DF010F">
      <w:pPr>
        <w:pStyle w:val="Ttulo2"/>
      </w:pPr>
      <w:bookmarkStart w:id="231" w:name="_heading=h.46r0co2" w:colFirst="0" w:colLast="0"/>
      <w:bookmarkStart w:id="232" w:name="_Toc153755740"/>
      <w:bookmarkStart w:id="233" w:name="_Toc158559875"/>
      <w:bookmarkEnd w:id="231"/>
      <w:r w:rsidRPr="0005374D">
        <w:t xml:space="preserve">6.1 </w:t>
      </w:r>
      <w:r w:rsidR="00990680" w:rsidRPr="0005374D">
        <w:t>NOMBRE DE LA PROPUESTA</w:t>
      </w:r>
      <w:bookmarkEnd w:id="232"/>
      <w:bookmarkEnd w:id="233"/>
    </w:p>
    <w:p w14:paraId="0E397F0B" w14:textId="77777777" w:rsidR="00990680" w:rsidRPr="0005374D" w:rsidRDefault="00990680" w:rsidP="00990680"/>
    <w:p w14:paraId="08E4D6AF" w14:textId="2EDE580A" w:rsidR="00515944" w:rsidRPr="0005374D" w:rsidRDefault="00BC7AC1" w:rsidP="00A51C4D">
      <w:pPr>
        <w:pBdr>
          <w:top w:val="nil"/>
          <w:left w:val="nil"/>
          <w:bottom w:val="nil"/>
          <w:right w:val="nil"/>
          <w:between w:val="nil"/>
        </w:pBdr>
        <w:ind w:firstLine="720"/>
        <w:rPr>
          <w:rFonts w:eastAsia="Times New Roman" w:cs="Times New Roman"/>
          <w:color w:val="000000"/>
          <w:szCs w:val="24"/>
        </w:rPr>
      </w:pPr>
      <w:r w:rsidRPr="0005374D">
        <w:rPr>
          <w:rFonts w:eastAsia="Times New Roman" w:cs="Times New Roman"/>
          <w:color w:val="000000"/>
          <w:szCs w:val="24"/>
        </w:rPr>
        <w:t xml:space="preserve">Propuesta para la optimización de procesos de pago de planilla en </w:t>
      </w:r>
      <w:r w:rsidR="00A51C4D" w:rsidRPr="0005374D">
        <w:rPr>
          <w:rFonts w:eastAsia="Times New Roman" w:cs="Times New Roman"/>
          <w:color w:val="000000"/>
          <w:szCs w:val="24"/>
        </w:rPr>
        <w:t xml:space="preserve">el Departamento de Contratos </w:t>
      </w:r>
      <w:r w:rsidRPr="0005374D">
        <w:rPr>
          <w:rFonts w:eastAsia="Times New Roman" w:cs="Times New Roman"/>
          <w:color w:val="000000"/>
          <w:szCs w:val="24"/>
        </w:rPr>
        <w:t>d</w:t>
      </w:r>
      <w:r w:rsidR="00A51C4D" w:rsidRPr="0005374D">
        <w:rPr>
          <w:rFonts w:eastAsia="Times New Roman" w:cs="Times New Roman"/>
          <w:color w:val="000000"/>
          <w:szCs w:val="24"/>
        </w:rPr>
        <w:t>el Instituto Nacional</w:t>
      </w:r>
      <w:r w:rsidR="00AE2659" w:rsidRPr="0005374D">
        <w:rPr>
          <w:rFonts w:eastAsia="Times New Roman" w:cs="Times New Roman"/>
          <w:color w:val="000000"/>
          <w:szCs w:val="24"/>
        </w:rPr>
        <w:t xml:space="preserve"> </w:t>
      </w:r>
      <w:r w:rsidR="00A51C4D" w:rsidRPr="0005374D">
        <w:rPr>
          <w:rFonts w:eastAsia="Times New Roman" w:cs="Times New Roman"/>
          <w:color w:val="000000"/>
          <w:szCs w:val="24"/>
        </w:rPr>
        <w:t>Cardiopulmonar/Hospital “</w:t>
      </w:r>
      <w:r w:rsidR="00D051CD" w:rsidRPr="0005374D">
        <w:rPr>
          <w:rFonts w:eastAsia="Times New Roman" w:cs="Times New Roman"/>
          <w:color w:val="000000"/>
          <w:szCs w:val="24"/>
        </w:rPr>
        <w:t>Del Tórax</w:t>
      </w:r>
      <w:r w:rsidR="00A51C4D" w:rsidRPr="0005374D">
        <w:rPr>
          <w:rFonts w:eastAsia="Times New Roman" w:cs="Times New Roman"/>
          <w:color w:val="000000"/>
          <w:szCs w:val="24"/>
        </w:rPr>
        <w:t>”.</w:t>
      </w:r>
      <w:r w:rsidR="00A51C4D" w:rsidRPr="0005374D">
        <w:rPr>
          <w:rFonts w:eastAsia="Times New Roman" w:cs="Times New Roman"/>
          <w:color w:val="000000"/>
          <w:szCs w:val="24"/>
        </w:rPr>
        <w:cr/>
      </w:r>
    </w:p>
    <w:p w14:paraId="6A5D758B" w14:textId="2CF5855E" w:rsidR="00320C6E" w:rsidRPr="0005374D" w:rsidRDefault="00467B0E" w:rsidP="00DF010F">
      <w:pPr>
        <w:pStyle w:val="Ttulo2"/>
      </w:pPr>
      <w:bookmarkStart w:id="234" w:name="_heading=h.2lwamvv" w:colFirst="0" w:colLast="0"/>
      <w:bookmarkStart w:id="235" w:name="_Toc153755741"/>
      <w:bookmarkStart w:id="236" w:name="_Toc158559876"/>
      <w:bookmarkEnd w:id="234"/>
      <w:r w:rsidRPr="0005374D">
        <w:t xml:space="preserve">6.2 </w:t>
      </w:r>
      <w:r w:rsidR="00990680" w:rsidRPr="0005374D">
        <w:t>JUSTIFICACIÓN DE LA PROPUESTA</w:t>
      </w:r>
      <w:bookmarkEnd w:id="235"/>
      <w:bookmarkEnd w:id="236"/>
    </w:p>
    <w:p w14:paraId="620A3479" w14:textId="77777777" w:rsidR="00515944" w:rsidRPr="0005374D" w:rsidRDefault="00515944" w:rsidP="0011763C"/>
    <w:p w14:paraId="08DE062E" w14:textId="21FC0FEE" w:rsidR="00F46A8D" w:rsidRPr="0005374D" w:rsidRDefault="00F46A8D" w:rsidP="00F46A8D">
      <w:r w:rsidRPr="0005374D">
        <w:t>El surgimiento de la propuesta "Innovación y Eficiencia" encuentra su raíz en una profunda evaluación de los procesos existentes en el Departamento de Contratos del Instituto Nacional Cardiopulmonar/Hospital "</w:t>
      </w:r>
      <w:r w:rsidR="00D051CD" w:rsidRPr="0005374D">
        <w:t>Del Tórax</w:t>
      </w:r>
      <w:r w:rsidRPr="0005374D">
        <w:t>". La</w:t>
      </w:r>
      <w:r w:rsidR="00A26F6A" w:rsidRPr="0005374D">
        <w:t xml:space="preserve"> </w:t>
      </w:r>
      <w:r w:rsidRPr="0005374D">
        <w:t>complejidad inherente a las operaciones del departamento, especialmente en los pagos de planillas, ha revelado un panorama que demanda una revisión integral. Los procedimientos actuales han evidenciado deficiencias en la coordinación interdepartamental y la ejecución de tareas cruciales. Este análisis exhaustivo ha dejado claro que para superar estos desafíos y mejorar la eficiencia operativa, se requiere una intervención estratégica y significativa.</w:t>
      </w:r>
    </w:p>
    <w:p w14:paraId="4AA51028" w14:textId="77777777" w:rsidR="00F46A8D" w:rsidRPr="0005374D" w:rsidRDefault="00F46A8D" w:rsidP="00F46A8D"/>
    <w:p w14:paraId="489FD925" w14:textId="052F1D27" w:rsidR="00F46A8D" w:rsidRPr="0005374D" w:rsidRDefault="00F46A8D" w:rsidP="009F5001">
      <w:pPr>
        <w:pStyle w:val="Ttulo3"/>
      </w:pPr>
      <w:bookmarkStart w:id="237" w:name="_Toc153755742"/>
      <w:bookmarkStart w:id="238" w:name="_Toc158559877"/>
      <w:r w:rsidRPr="0005374D">
        <w:t>6.2.1</w:t>
      </w:r>
      <w:r w:rsidRPr="0005374D">
        <w:tab/>
        <w:t>SEGMENTACION DE LA PROPUESTA:</w:t>
      </w:r>
      <w:bookmarkEnd w:id="237"/>
      <w:bookmarkEnd w:id="238"/>
      <w:r w:rsidRPr="0005374D">
        <w:t xml:space="preserve"> </w:t>
      </w:r>
    </w:p>
    <w:p w14:paraId="59B1AB71" w14:textId="77777777" w:rsidR="00F46A8D" w:rsidRPr="0005374D" w:rsidRDefault="00F46A8D" w:rsidP="0011763C"/>
    <w:p w14:paraId="0E605CA4" w14:textId="21CEB1B5" w:rsidR="00F46A8D" w:rsidRPr="0005374D" w:rsidRDefault="00F46A8D" w:rsidP="00404A7D">
      <w:pPr>
        <w:rPr>
          <w:b/>
          <w:bCs/>
        </w:rPr>
      </w:pPr>
      <w:bookmarkStart w:id="239" w:name="_Toc153755743"/>
      <w:r w:rsidRPr="0005374D">
        <w:rPr>
          <w:b/>
          <w:bCs/>
        </w:rPr>
        <w:t>Mejoras en los Procesos:</w:t>
      </w:r>
      <w:bookmarkEnd w:id="239"/>
      <w:r w:rsidRPr="0005374D">
        <w:rPr>
          <w:b/>
          <w:bCs/>
        </w:rPr>
        <w:t xml:space="preserve"> </w:t>
      </w:r>
    </w:p>
    <w:p w14:paraId="375A3064" w14:textId="227402E0" w:rsidR="00F46A8D" w:rsidRPr="0005374D" w:rsidRDefault="00F46A8D" w:rsidP="00F46A8D">
      <w:r w:rsidRPr="0005374D">
        <w:t>La revisión detallada de los procesos actuales resalta la existencia de una desconexión notable entre las áreas del Departamento de Contratos</w:t>
      </w:r>
      <w:r w:rsidR="00B05622" w:rsidRPr="0005374D">
        <w:t xml:space="preserve"> que labora para el Hospital “</w:t>
      </w:r>
      <w:r w:rsidR="00D051CD" w:rsidRPr="0005374D">
        <w:t>Del Tórax</w:t>
      </w:r>
      <w:r w:rsidR="00B05622" w:rsidRPr="0005374D">
        <w:t>”</w:t>
      </w:r>
      <w:r w:rsidRPr="0005374D">
        <w:t xml:space="preserve">. La falta de un sistema integral impacta directamente en la eficacia de los procedimientos, generando cuellos de botella que afectan la calidad y agilidad operativa. La propuesta se centra en abordar este problema mediante la implementación de un sistema integral que centralice la información y optimice la comunicación entre los departamentos clave. Este enfoque holístico no solo agilizará los procesos de pagos de planillas, sino que también fortalecerá la colaboración entre Recursos Humanos, Finanzas y Administración, creando un entorno más integrado y eficiente. </w:t>
      </w:r>
    </w:p>
    <w:p w14:paraId="0A6F3E6E" w14:textId="77777777" w:rsidR="00761E41" w:rsidRPr="0005374D" w:rsidRDefault="00761E41" w:rsidP="00761E41">
      <w:pPr>
        <w:rPr>
          <w:b/>
          <w:bCs/>
        </w:rPr>
      </w:pPr>
      <w:bookmarkStart w:id="240" w:name="_Toc153755746"/>
      <w:r w:rsidRPr="0005374D">
        <w:rPr>
          <w:b/>
          <w:bCs/>
        </w:rPr>
        <w:t>Integración de un Sistema ERP:</w:t>
      </w:r>
      <w:bookmarkEnd w:id="240"/>
      <w:r w:rsidRPr="0005374D">
        <w:rPr>
          <w:b/>
          <w:bCs/>
        </w:rPr>
        <w:t xml:space="preserve"> </w:t>
      </w:r>
    </w:p>
    <w:p w14:paraId="68BAAE17" w14:textId="0DD112C3" w:rsidR="00761E41" w:rsidRPr="0005374D" w:rsidRDefault="00761E41" w:rsidP="00761E41">
      <w:r w:rsidRPr="0005374D">
        <w:t xml:space="preserve">Para abordar las deficiencias específicas en los procesos de pago de planillas, se propone la </w:t>
      </w:r>
      <w:r w:rsidRPr="0005374D">
        <w:lastRenderedPageBreak/>
        <w:t>adopción de un sistema ERP. Este sistema integrado se selecciona cuidadosamente por su capacidad para automatizar los procesos, reducir errores y acelerar los tiempos de ejecución. La elección de un sistema ERP se basa en su capacidad para unificar las operaciones, mejorando la visibilidad y coordinación entre las áreas críticas del departamento. La implementación de esta tecnología de vanguardia garantizará una transformación integral y sostenible en el manejo de los procesos de contratos y pagos de planillas en el Instituto Nacional Cardiopulmonar/Hospital "</w:t>
      </w:r>
      <w:r w:rsidR="00D051CD" w:rsidRPr="0005374D">
        <w:t>Del Tórax</w:t>
      </w:r>
      <w:r w:rsidRPr="0005374D">
        <w:t>".</w:t>
      </w:r>
    </w:p>
    <w:p w14:paraId="5CB5A808" w14:textId="77777777" w:rsidR="00761E41" w:rsidRPr="0005374D" w:rsidRDefault="00761E41" w:rsidP="00761E41"/>
    <w:p w14:paraId="3FFC2887" w14:textId="77777777" w:rsidR="00761E41" w:rsidRPr="0005374D" w:rsidRDefault="00761E41" w:rsidP="00761E41">
      <w:r w:rsidRPr="0005374D">
        <w:rPr>
          <w:b/>
          <w:bCs/>
        </w:rPr>
        <w:t>Auditoria de Procesos</w:t>
      </w:r>
      <w:r w:rsidRPr="0005374D">
        <w:t xml:space="preserve">: </w:t>
      </w:r>
    </w:p>
    <w:p w14:paraId="60E74E87" w14:textId="53F51149" w:rsidR="00F46A8D" w:rsidRPr="0005374D" w:rsidRDefault="00761E41" w:rsidP="00761E41">
      <w:r w:rsidRPr="0005374D">
        <w:t>Esta es aplicable al efecto de generar la Mejora continua de los Procesos de Hospital “</w:t>
      </w:r>
      <w:r w:rsidR="00D051CD" w:rsidRPr="0005374D">
        <w:t>Del Tórax</w:t>
      </w:r>
      <w:r w:rsidRPr="0005374D">
        <w:t>, con lo cual hay que definir, medir, analizar, mejorar y controlar, la auditoría además es una medida que contribuye al efecto de la toma de decisiones dentro de las instituciones.</w:t>
      </w:r>
    </w:p>
    <w:p w14:paraId="30F86F9C" w14:textId="77777777" w:rsidR="00761E41" w:rsidRPr="0005374D" w:rsidRDefault="00761E41" w:rsidP="00761E41"/>
    <w:p w14:paraId="2C41A76C" w14:textId="6DC09367" w:rsidR="00F46A8D" w:rsidRPr="0005374D" w:rsidRDefault="00F46A8D" w:rsidP="00404A7D">
      <w:pPr>
        <w:rPr>
          <w:b/>
          <w:bCs/>
        </w:rPr>
      </w:pPr>
      <w:bookmarkStart w:id="241" w:name="_Toc153755744"/>
      <w:r w:rsidRPr="0005374D">
        <w:rPr>
          <w:b/>
          <w:bCs/>
        </w:rPr>
        <w:t>Proponer KPIs:</w:t>
      </w:r>
      <w:bookmarkEnd w:id="241"/>
    </w:p>
    <w:p w14:paraId="701CDDD6" w14:textId="21649F58" w:rsidR="00F46A8D" w:rsidRPr="0005374D" w:rsidRDefault="00F46A8D" w:rsidP="00F46A8D">
      <w:r w:rsidRPr="0005374D">
        <w:t xml:space="preserve"> La identificación de cuellos de botella durante el análisis subraya la necesidad de una evaluación constante del rendimiento. La propuesta incluye la definición y seguimiento de Indicadores Clave de Rendimiento (KPIs), estableciendo un marco objetivo para medir el progreso y la efectividad de las mejoras implementadas. Estos KPIs no solo proporcionarán una visión clara del rendimiento actual, sino que también facilitarán ajustes oportunos, asegurando un enfoque ágil y orientado a resultados. </w:t>
      </w:r>
    </w:p>
    <w:p w14:paraId="1E77443E" w14:textId="77777777" w:rsidR="00F46A8D" w:rsidRPr="0005374D" w:rsidRDefault="00F46A8D" w:rsidP="0011763C"/>
    <w:p w14:paraId="73A2D475" w14:textId="10135C4B" w:rsidR="00F46A8D" w:rsidRPr="0005374D" w:rsidRDefault="00F46A8D" w:rsidP="00404A7D">
      <w:pPr>
        <w:rPr>
          <w:b/>
          <w:bCs/>
        </w:rPr>
      </w:pPr>
      <w:bookmarkStart w:id="242" w:name="_Toc153755745"/>
      <w:r w:rsidRPr="0005374D">
        <w:rPr>
          <w:b/>
          <w:bCs/>
        </w:rPr>
        <w:t>Plan de Capacitaciones:</w:t>
      </w:r>
      <w:bookmarkEnd w:id="242"/>
      <w:r w:rsidRPr="0005374D">
        <w:rPr>
          <w:b/>
          <w:bCs/>
        </w:rPr>
        <w:t xml:space="preserve"> </w:t>
      </w:r>
    </w:p>
    <w:p w14:paraId="0EAE4B55" w14:textId="77777777" w:rsidR="00F46A8D" w:rsidRPr="0005374D" w:rsidRDefault="00F46A8D" w:rsidP="00F46A8D">
      <w:pPr>
        <w:rPr>
          <w:b/>
        </w:rPr>
      </w:pPr>
      <w:r w:rsidRPr="0005374D">
        <w:t xml:space="preserve">La carencia de programas continuos de capacitación se ha identificado como un obstáculo significativo para la eficiencia organizativa. La propuesta recomienda un programa de formación continuo que no solo abarque las habilidades técnicas necesarias para una gestión eficaz, sino que también ofrezca actualizaciones sobre nuevas tecnologías y mejores prácticas. Este enfoque integral no solo mejora la capacidad del personal para adoptar nuevas prácticas, sino que también contribuye a un ambiente laboral más satisfactorio y eficiente. </w:t>
      </w:r>
    </w:p>
    <w:p w14:paraId="65664E40" w14:textId="77777777" w:rsidR="00F46A8D" w:rsidRPr="0005374D" w:rsidRDefault="00F46A8D" w:rsidP="0011763C"/>
    <w:p w14:paraId="488C12A2" w14:textId="6D615402" w:rsidR="00320C6E" w:rsidRPr="0005374D" w:rsidRDefault="00467B0E" w:rsidP="00DF010F">
      <w:pPr>
        <w:pStyle w:val="Ttulo2"/>
      </w:pPr>
      <w:bookmarkStart w:id="243" w:name="_Toc153755747"/>
      <w:bookmarkStart w:id="244" w:name="_Toc158559878"/>
      <w:r w:rsidRPr="0005374D">
        <w:t xml:space="preserve">6.3 </w:t>
      </w:r>
      <w:r w:rsidR="00990680" w:rsidRPr="0005374D">
        <w:t>ALCANCE DE LA PROPUESTA</w:t>
      </w:r>
      <w:bookmarkEnd w:id="243"/>
      <w:bookmarkEnd w:id="244"/>
    </w:p>
    <w:p w14:paraId="0B7F0989" w14:textId="631A623A" w:rsidR="00CB0677" w:rsidRPr="0005374D" w:rsidRDefault="004A00D5" w:rsidP="00CB0677">
      <w:pPr>
        <w:pBdr>
          <w:top w:val="nil"/>
          <w:left w:val="nil"/>
          <w:bottom w:val="nil"/>
          <w:right w:val="nil"/>
          <w:between w:val="nil"/>
        </w:pBdr>
        <w:spacing w:after="120"/>
        <w:ind w:firstLine="720"/>
        <w:rPr>
          <w:rFonts w:eastAsia="Times New Roman" w:cs="Times New Roman"/>
          <w:color w:val="000000"/>
          <w:szCs w:val="24"/>
        </w:rPr>
      </w:pPr>
      <w:bookmarkStart w:id="245" w:name="_Hlk152881989"/>
      <w:r w:rsidRPr="0005374D">
        <w:rPr>
          <w:rFonts w:eastAsia="Times New Roman" w:cs="Times New Roman"/>
          <w:color w:val="000000"/>
          <w:szCs w:val="24"/>
        </w:rPr>
        <w:t>La propuesta</w:t>
      </w:r>
      <w:r w:rsidR="00B81ACC" w:rsidRPr="0005374D">
        <w:rPr>
          <w:rFonts w:eastAsia="Times New Roman" w:cs="Times New Roman"/>
          <w:color w:val="000000"/>
          <w:szCs w:val="24"/>
        </w:rPr>
        <w:t xml:space="preserve"> de Implementación</w:t>
      </w:r>
      <w:r w:rsidRPr="0005374D">
        <w:rPr>
          <w:rFonts w:eastAsia="Times New Roman" w:cs="Times New Roman"/>
          <w:color w:val="000000"/>
          <w:szCs w:val="24"/>
        </w:rPr>
        <w:t xml:space="preserve"> "Innovación y Eficiencia" representa un cambio integral </w:t>
      </w:r>
      <w:r w:rsidRPr="0005374D">
        <w:rPr>
          <w:rFonts w:eastAsia="Times New Roman" w:cs="Times New Roman"/>
          <w:color w:val="000000"/>
          <w:szCs w:val="24"/>
        </w:rPr>
        <w:lastRenderedPageBreak/>
        <w:t>en la dinámica operativa del Departamento de Contratos, con el propósito implícito de superar los desafíos identificados. Cada componente de la propuesta tiene un enfoque estratégico, alineándose con los hallazgos y conclusiones de la investigación aplicada.</w:t>
      </w:r>
      <w:r w:rsidR="00E65818" w:rsidRPr="0005374D">
        <w:rPr>
          <w:rFonts w:eastAsia="Times New Roman" w:cs="Times New Roman"/>
          <w:color w:val="000000"/>
          <w:szCs w:val="24"/>
        </w:rPr>
        <w:t xml:space="preserve"> </w:t>
      </w:r>
      <w:r w:rsidR="00CB0677" w:rsidRPr="0005374D">
        <w:rPr>
          <w:rFonts w:eastAsia="Times New Roman" w:cs="Times New Roman"/>
          <w:color w:val="000000"/>
          <w:szCs w:val="24"/>
        </w:rPr>
        <w:t>En este sentido se estructuran los siguientes objetivos:</w:t>
      </w:r>
    </w:p>
    <w:p w14:paraId="6B582CFD" w14:textId="4247B7CD" w:rsidR="00EB5EE6" w:rsidRPr="0005374D" w:rsidRDefault="00CB0677" w:rsidP="000E2491">
      <w:pPr>
        <w:pStyle w:val="Prrafodelista"/>
        <w:numPr>
          <w:ilvl w:val="0"/>
          <w:numId w:val="43"/>
        </w:numPr>
        <w:pBdr>
          <w:top w:val="nil"/>
          <w:left w:val="nil"/>
          <w:bottom w:val="nil"/>
          <w:right w:val="nil"/>
          <w:between w:val="nil"/>
        </w:pBdr>
        <w:spacing w:after="120"/>
      </w:pPr>
      <w:r w:rsidRPr="0005374D">
        <w:rPr>
          <w:rFonts w:eastAsia="Times New Roman" w:cs="Times New Roman"/>
          <w:color w:val="000000"/>
          <w:szCs w:val="24"/>
        </w:rPr>
        <w:t xml:space="preserve">Mejora en los procesos, para la transformación de la </w:t>
      </w:r>
      <w:r w:rsidR="004A00D5" w:rsidRPr="0005374D">
        <w:rPr>
          <w:rFonts w:eastAsia="Times New Roman" w:cs="Times New Roman"/>
          <w:color w:val="000000"/>
          <w:szCs w:val="24"/>
        </w:rPr>
        <w:t xml:space="preserve">operatividad del </w:t>
      </w:r>
      <w:r w:rsidR="001423AD" w:rsidRPr="0005374D">
        <w:rPr>
          <w:rFonts w:eastAsia="Times New Roman" w:cs="Times New Roman"/>
          <w:color w:val="000000"/>
          <w:szCs w:val="24"/>
        </w:rPr>
        <w:t>d</w:t>
      </w:r>
      <w:r w:rsidR="004A00D5" w:rsidRPr="0005374D">
        <w:rPr>
          <w:rFonts w:eastAsia="Times New Roman" w:cs="Times New Roman"/>
          <w:color w:val="000000"/>
          <w:szCs w:val="24"/>
        </w:rPr>
        <w:t xml:space="preserve">epartamento, redefiniendo la coordinación entre Recursos Humanos, Finanzas y Administración. </w:t>
      </w:r>
    </w:p>
    <w:p w14:paraId="327650CD" w14:textId="67341A2B" w:rsidR="004A00D5" w:rsidRPr="0005374D" w:rsidRDefault="00130F82" w:rsidP="000E2491">
      <w:pPr>
        <w:pStyle w:val="Prrafodelista"/>
        <w:numPr>
          <w:ilvl w:val="0"/>
          <w:numId w:val="43"/>
        </w:numPr>
        <w:pBdr>
          <w:top w:val="nil"/>
          <w:left w:val="nil"/>
          <w:bottom w:val="nil"/>
          <w:right w:val="nil"/>
          <w:between w:val="nil"/>
        </w:pBdr>
        <w:spacing w:after="120"/>
      </w:pPr>
      <w:r w:rsidRPr="0005374D">
        <w:rPr>
          <w:rFonts w:eastAsia="Times New Roman" w:cs="Times New Roman"/>
          <w:color w:val="000000"/>
          <w:szCs w:val="24"/>
        </w:rPr>
        <w:t xml:space="preserve">Definir indicadores </w:t>
      </w:r>
      <w:r w:rsidR="00CB0677" w:rsidRPr="0005374D">
        <w:rPr>
          <w:rFonts w:eastAsia="Times New Roman" w:cs="Times New Roman"/>
          <w:color w:val="000000"/>
          <w:szCs w:val="24"/>
        </w:rPr>
        <w:t xml:space="preserve">claves de rendimiento (KPIS) para </w:t>
      </w:r>
      <w:r w:rsidR="004A00D5" w:rsidRPr="0005374D">
        <w:t>centrarse en aspectos cuantificables y medibles del desempeño del departamento</w:t>
      </w:r>
      <w:r w:rsidR="00CB0677" w:rsidRPr="0005374D">
        <w:t>.</w:t>
      </w:r>
    </w:p>
    <w:p w14:paraId="7BC9DF9C" w14:textId="38289251" w:rsidR="00622219" w:rsidRPr="0005374D" w:rsidRDefault="00130F82" w:rsidP="000E2491">
      <w:pPr>
        <w:pStyle w:val="Prrafodelista"/>
        <w:numPr>
          <w:ilvl w:val="0"/>
          <w:numId w:val="43"/>
        </w:numPr>
        <w:pBdr>
          <w:top w:val="nil"/>
          <w:left w:val="nil"/>
          <w:bottom w:val="nil"/>
          <w:right w:val="nil"/>
          <w:between w:val="nil"/>
        </w:pBdr>
        <w:spacing w:after="120"/>
      </w:pPr>
      <w:r w:rsidRPr="0005374D">
        <w:t>Elaborar una propuesta para realizar</w:t>
      </w:r>
      <w:r w:rsidR="00622219" w:rsidRPr="0005374D">
        <w:t xml:space="preserve"> una auditoría de procesos de forma anual </w:t>
      </w:r>
      <w:r w:rsidR="00405B65" w:rsidRPr="0005374D">
        <w:t>para dar seguimiento a la introducción de la mejora de procesos dentro de la institución.</w:t>
      </w:r>
    </w:p>
    <w:p w14:paraId="7D0219FC" w14:textId="77777777" w:rsidR="00E1704C" w:rsidRPr="0005374D" w:rsidRDefault="00CB0677" w:rsidP="000E2491">
      <w:pPr>
        <w:pStyle w:val="Prrafodelista"/>
        <w:numPr>
          <w:ilvl w:val="0"/>
          <w:numId w:val="43"/>
        </w:numPr>
        <w:pBdr>
          <w:top w:val="nil"/>
          <w:left w:val="nil"/>
          <w:bottom w:val="nil"/>
          <w:right w:val="nil"/>
          <w:between w:val="nil"/>
        </w:pBdr>
        <w:spacing w:after="120"/>
      </w:pPr>
      <w:r w:rsidRPr="0005374D">
        <w:t xml:space="preserve">Desarrollar un sistema ERP con una </w:t>
      </w:r>
      <w:r w:rsidR="00316B01" w:rsidRPr="0005374D">
        <w:t>evolución significativa en los procesos de pago de planillas</w:t>
      </w:r>
      <w:r w:rsidRPr="0005374D">
        <w:t xml:space="preserve">, orientada a </w:t>
      </w:r>
      <w:r w:rsidR="00316B01" w:rsidRPr="0005374D">
        <w:t xml:space="preserve">la automatización de procesos financieros, la reducción de errores y la aceleración de los tiempos de ejecución. </w:t>
      </w:r>
    </w:p>
    <w:p w14:paraId="77BB45AD" w14:textId="666CF50E" w:rsidR="00E1704C" w:rsidRPr="0005374D" w:rsidRDefault="00E1704C" w:rsidP="000E2491">
      <w:pPr>
        <w:pStyle w:val="Prrafodelista"/>
        <w:numPr>
          <w:ilvl w:val="0"/>
          <w:numId w:val="43"/>
        </w:numPr>
        <w:pBdr>
          <w:top w:val="nil"/>
          <w:left w:val="nil"/>
          <w:bottom w:val="nil"/>
          <w:right w:val="nil"/>
          <w:between w:val="nil"/>
        </w:pBdr>
        <w:spacing w:after="120"/>
      </w:pPr>
      <w:r w:rsidRPr="0005374D">
        <w:t xml:space="preserve">Establecer un plan de capacitaciones, para fortalecer las habilidades técnicas y fomentar la actualización constante sobre nuevas tecnologías, construir un equipo más competente y motivado. </w:t>
      </w:r>
    </w:p>
    <w:p w14:paraId="64BF9241" w14:textId="77777777" w:rsidR="00250B86" w:rsidRPr="0005374D" w:rsidRDefault="00250B86" w:rsidP="00E1704C">
      <w:pPr>
        <w:ind w:firstLine="0"/>
      </w:pPr>
    </w:p>
    <w:p w14:paraId="5B8395A4" w14:textId="08454247" w:rsidR="00320C6E" w:rsidRPr="0005374D" w:rsidRDefault="00467B0E" w:rsidP="00DF010F">
      <w:pPr>
        <w:pStyle w:val="Ttulo2"/>
      </w:pPr>
      <w:bookmarkStart w:id="246" w:name="_heading=h.3l18frh" w:colFirst="0" w:colLast="0"/>
      <w:bookmarkStart w:id="247" w:name="_Toc153755752"/>
      <w:bookmarkStart w:id="248" w:name="_Toc158559879"/>
      <w:bookmarkStart w:id="249" w:name="_Hlk155122585"/>
      <w:bookmarkEnd w:id="245"/>
      <w:bookmarkEnd w:id="246"/>
      <w:r w:rsidRPr="0005374D">
        <w:t xml:space="preserve">6.4 </w:t>
      </w:r>
      <w:bookmarkEnd w:id="247"/>
      <w:r w:rsidR="00AC435C" w:rsidRPr="0005374D">
        <w:t>MEJORA DE PROCESOS</w:t>
      </w:r>
      <w:bookmarkEnd w:id="248"/>
    </w:p>
    <w:p w14:paraId="69D4EF9B" w14:textId="5D99B429" w:rsidR="00AC3A31" w:rsidRPr="0005374D" w:rsidRDefault="007033C0" w:rsidP="00AC3A31">
      <w:r w:rsidRPr="0005374D">
        <w:t xml:space="preserve">En la </w:t>
      </w:r>
      <w:r w:rsidR="00AC435C" w:rsidRPr="0005374D">
        <w:t>presente sección de mejora de procesos en el Instituto Nacional Cardiopulmonar/Hospital “</w:t>
      </w:r>
      <w:r w:rsidR="00D051CD" w:rsidRPr="0005374D">
        <w:t>Del Tórax</w:t>
      </w:r>
      <w:r w:rsidR="00AC435C" w:rsidRPr="0005374D">
        <w:t>”</w:t>
      </w:r>
      <w:r w:rsidRPr="0005374D">
        <w:t xml:space="preserve">, </w:t>
      </w:r>
      <w:r w:rsidR="008F0005" w:rsidRPr="0005374D">
        <w:t>s</w:t>
      </w:r>
      <w:r w:rsidR="00AC3A31" w:rsidRPr="0005374D">
        <w:t>e refiere l</w:t>
      </w:r>
      <w:r w:rsidR="00AE2659" w:rsidRPr="0005374D">
        <w:t>a mejora de procesos</w:t>
      </w:r>
      <w:r w:rsidR="000D320E" w:rsidRPr="0005374D">
        <w:t xml:space="preserve"> con identificación de la problemática y aplicación de metodologías</w:t>
      </w:r>
      <w:r w:rsidR="00AC3A31" w:rsidRPr="0005374D">
        <w:t>, a</w:t>
      </w:r>
      <w:r w:rsidR="0011763C" w:rsidRPr="0005374D">
        <w:t>plicando</w:t>
      </w:r>
      <w:r w:rsidR="00AE2659" w:rsidRPr="0005374D">
        <w:t xml:space="preserve"> un enfoque holístico que abordará la identificación de cuellos de botella, la optimización de flujos de trabajo y la coordinación efectiva entre los departamentos clave. </w:t>
      </w:r>
      <w:bookmarkStart w:id="250" w:name="_Hlk155122757"/>
      <w:bookmarkEnd w:id="249"/>
    </w:p>
    <w:p w14:paraId="618D967F" w14:textId="072C8414" w:rsidR="00DB4C87" w:rsidRPr="0005374D" w:rsidRDefault="00DB4C87" w:rsidP="00AC3A31">
      <w:r w:rsidRPr="0005374D">
        <w:t xml:space="preserve">La mejora de procesos refiere entonces, la identificación de los procesos críticos, de las necesidades y con ello se observa la aplicación de soluciones sustanciales que es lo que en realidad se pretende hacer en la institución, destacando que, en toda entidad existen diversas problemáticas y el Hospital </w:t>
      </w:r>
      <w:r w:rsidR="00D051CD" w:rsidRPr="0005374D">
        <w:t>Del Tórax</w:t>
      </w:r>
      <w:r w:rsidRPr="0005374D">
        <w:t xml:space="preserve"> no es la excepción.</w:t>
      </w:r>
    </w:p>
    <w:p w14:paraId="52C6A59B" w14:textId="6FB26D8D" w:rsidR="00DB4C87" w:rsidRPr="0005374D" w:rsidRDefault="00DB4C87" w:rsidP="00AC3A31">
      <w:r w:rsidRPr="0005374D">
        <w:t>Por tanto, en la mejora de procesos se pretende la aplicación de las metodologías referidas, las cuales se entienden como: Lean se enfoca en la entrega de valor al cliente a través de la eliminación de actividades que no agregan valor, mientras que BPM busca diseñar y mejorar procesos que sean orientados al cliente.</w:t>
      </w:r>
      <w:sdt>
        <w:sdtPr>
          <w:id w:val="-65807360"/>
          <w:citation/>
        </w:sdtPr>
        <w:sdtContent>
          <w:r w:rsidRPr="0005374D">
            <w:fldChar w:fldCharType="begin"/>
          </w:r>
          <w:r w:rsidRPr="0005374D">
            <w:instrText xml:space="preserve"> CITATION Pér232 \l 18442 </w:instrText>
          </w:r>
          <w:r w:rsidRPr="0005374D">
            <w:fldChar w:fldCharType="separate"/>
          </w:r>
          <w:r w:rsidR="00CB2D70" w:rsidRPr="0005374D">
            <w:rPr>
              <w:noProof/>
            </w:rPr>
            <w:t xml:space="preserve"> (Pérez Ortiz, 2023)</w:t>
          </w:r>
          <w:r w:rsidRPr="0005374D">
            <w:fldChar w:fldCharType="end"/>
          </w:r>
        </w:sdtContent>
      </w:sdt>
    </w:p>
    <w:p w14:paraId="6B8F3CBD" w14:textId="51D3B487" w:rsidR="00307FB2" w:rsidRPr="0005374D" w:rsidRDefault="00DB4C87" w:rsidP="006266A5">
      <w:r w:rsidRPr="0005374D">
        <w:lastRenderedPageBreak/>
        <w:t>No obstante, que las metodologías van enfocadas a las necesidades del cliente interno de la institución que son los colaboradores, puesto que son aplicables en primer lugar al proceso de identificación y selección de personal, en base a las necesidades expuestas del personal de la institución.</w:t>
      </w:r>
      <w:bookmarkStart w:id="251" w:name="_heading=h.4k668n3" w:colFirst="0" w:colLast="0"/>
      <w:bookmarkStart w:id="252" w:name="_Hlk152883044"/>
      <w:bookmarkEnd w:id="250"/>
      <w:bookmarkEnd w:id="251"/>
      <w:r w:rsidR="006266A5" w:rsidRPr="0005374D">
        <w:t xml:space="preserve"> </w:t>
      </w:r>
      <w:r w:rsidR="00307FB2" w:rsidRPr="0005374D">
        <w:t>Con el objetivo de encontrar acciones de mejora que c</w:t>
      </w:r>
      <w:r w:rsidR="00705CBC" w:rsidRPr="0005374D">
        <w:t xml:space="preserve">ontribuyan </w:t>
      </w:r>
      <w:r w:rsidR="00307FB2" w:rsidRPr="0005374D">
        <w:t xml:space="preserve">con la conformación de los objetivos aplicables de la propuesta en el Hospital </w:t>
      </w:r>
      <w:r w:rsidR="00D90126" w:rsidRPr="0005374D">
        <w:t>D</w:t>
      </w:r>
      <w:r w:rsidR="00081F1C" w:rsidRPr="0005374D">
        <w:t>el</w:t>
      </w:r>
      <w:r w:rsidR="00307FB2" w:rsidRPr="0005374D">
        <w:t xml:space="preserve"> </w:t>
      </w:r>
      <w:r w:rsidR="00081F1C" w:rsidRPr="0005374D">
        <w:t>“Tórax”</w:t>
      </w:r>
      <w:r w:rsidR="00761E41" w:rsidRPr="0005374D">
        <w:t>.</w:t>
      </w:r>
    </w:p>
    <w:p w14:paraId="4A59CFFF" w14:textId="77777777" w:rsidR="00307FB2" w:rsidRPr="0005374D" w:rsidRDefault="00307FB2" w:rsidP="00307FB2"/>
    <w:p w14:paraId="32B306A2" w14:textId="0932917F" w:rsidR="00705CBC" w:rsidRPr="0005374D" w:rsidRDefault="008A472B" w:rsidP="00616E5C">
      <w:pPr>
        <w:pStyle w:val="Ttulo3"/>
      </w:pPr>
      <w:bookmarkStart w:id="253" w:name="_Hlk153599613"/>
      <w:bookmarkStart w:id="254" w:name="_Toc158559880"/>
      <w:r w:rsidRPr="0005374D">
        <w:t>6.4.</w:t>
      </w:r>
      <w:bookmarkEnd w:id="253"/>
      <w:r w:rsidR="00616E5C" w:rsidRPr="0005374D">
        <w:t xml:space="preserve">1. </w:t>
      </w:r>
      <w:r w:rsidR="00582AAC" w:rsidRPr="0005374D">
        <w:t>DIAGNÓSTICO SITUACIONAL HOSPITAL DEL TÓRAX</w:t>
      </w:r>
      <w:bookmarkEnd w:id="254"/>
    </w:p>
    <w:p w14:paraId="3D711196" w14:textId="1BCE5AE8" w:rsidR="00705CBC" w:rsidRPr="0005374D" w:rsidRDefault="00141341" w:rsidP="00141341">
      <w:r w:rsidRPr="0005374D">
        <w:t xml:space="preserve">A efecto de conocer a detalle las debilidades y fortalezas del proceso y conocer el entorno interno y externo de la institución se realizó un Análisis FODA, con el análisis de </w:t>
      </w:r>
      <w:r w:rsidR="00A51DA2" w:rsidRPr="0005374D">
        <w:t>las Fortalezas, Oportunidades, Debilidades y Amenazas, involucrando a líderes de departamento y expertos en procesos para obtener una comprensión completa del entorno organizativo</w:t>
      </w:r>
      <w:r w:rsidRPr="0005374D">
        <w:t>, lo cual se observa en la Tabla 6.</w:t>
      </w:r>
    </w:p>
    <w:p w14:paraId="568240D5" w14:textId="77777777" w:rsidR="00D67A60" w:rsidRPr="0005374D" w:rsidRDefault="00D67A60" w:rsidP="00141341"/>
    <w:p w14:paraId="4D5293D1" w14:textId="2B29FED8" w:rsidR="009A60B3" w:rsidRPr="0005374D" w:rsidRDefault="009D0128" w:rsidP="00761E41">
      <w:pPr>
        <w:spacing w:line="240" w:lineRule="auto"/>
        <w:ind w:firstLine="0"/>
        <w:jc w:val="left"/>
      </w:pPr>
      <w:bookmarkStart w:id="255" w:name="_Toc158559930"/>
      <w:r w:rsidRPr="0005374D">
        <w:rPr>
          <w:b/>
          <w:bCs/>
          <w:szCs w:val="24"/>
        </w:rPr>
        <w:t xml:space="preserve">Tabla </w:t>
      </w:r>
      <w:r w:rsidRPr="0005374D">
        <w:rPr>
          <w:b/>
          <w:bCs/>
          <w:szCs w:val="24"/>
        </w:rPr>
        <w:fldChar w:fldCharType="begin"/>
      </w:r>
      <w:r w:rsidRPr="0005374D">
        <w:rPr>
          <w:b/>
          <w:bCs/>
          <w:szCs w:val="24"/>
        </w:rPr>
        <w:instrText xml:space="preserve"> SEQ Tabla \* ARABIC </w:instrText>
      </w:r>
      <w:r w:rsidRPr="0005374D">
        <w:rPr>
          <w:b/>
          <w:bCs/>
          <w:szCs w:val="24"/>
        </w:rPr>
        <w:fldChar w:fldCharType="separate"/>
      </w:r>
      <w:r w:rsidR="00A67900" w:rsidRPr="0005374D">
        <w:rPr>
          <w:b/>
          <w:bCs/>
          <w:noProof/>
          <w:szCs w:val="24"/>
        </w:rPr>
        <w:t>6</w:t>
      </w:r>
      <w:r w:rsidRPr="0005374D">
        <w:rPr>
          <w:b/>
          <w:bCs/>
          <w:szCs w:val="24"/>
        </w:rPr>
        <w:fldChar w:fldCharType="end"/>
      </w:r>
      <w:r w:rsidRPr="0005374D">
        <w:rPr>
          <w:b/>
          <w:bCs/>
          <w:szCs w:val="24"/>
        </w:rPr>
        <w:t xml:space="preserve">. Análisis </w:t>
      </w:r>
      <w:r w:rsidR="00566CD8" w:rsidRPr="0005374D">
        <w:rPr>
          <w:b/>
          <w:bCs/>
          <w:szCs w:val="24"/>
        </w:rPr>
        <w:t xml:space="preserve">FODA </w:t>
      </w:r>
      <w:r w:rsidRPr="0005374D">
        <w:rPr>
          <w:b/>
          <w:bCs/>
          <w:szCs w:val="24"/>
        </w:rPr>
        <w:t>Hospital “</w:t>
      </w:r>
      <w:r w:rsidR="00D051CD" w:rsidRPr="0005374D">
        <w:rPr>
          <w:b/>
          <w:bCs/>
          <w:szCs w:val="24"/>
        </w:rPr>
        <w:t>Del Tórax</w:t>
      </w:r>
      <w:r w:rsidRPr="0005374D">
        <w:rPr>
          <w:b/>
          <w:bCs/>
          <w:szCs w:val="24"/>
        </w:rPr>
        <w:t>”</w:t>
      </w:r>
      <w:bookmarkEnd w:id="255"/>
      <w:r w:rsidRPr="0005374D">
        <w:rPr>
          <w:b/>
          <w:bCs/>
          <w:szCs w:val="24"/>
        </w:rPr>
        <w:t xml:space="preserve"> </w:t>
      </w:r>
    </w:p>
    <w:tbl>
      <w:tblPr>
        <w:tblW w:w="7087"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901"/>
        <w:gridCol w:w="5186"/>
      </w:tblGrid>
      <w:tr w:rsidR="00A3552F" w:rsidRPr="0005374D" w14:paraId="38454F9E" w14:textId="77777777" w:rsidTr="00A3552F">
        <w:trPr>
          <w:trHeight w:val="1059"/>
          <w:jc w:val="center"/>
        </w:trPr>
        <w:tc>
          <w:tcPr>
            <w:tcW w:w="7087" w:type="dxa"/>
            <w:gridSpan w:val="2"/>
            <w:tcBorders>
              <w:top w:val="single" w:sz="4" w:space="0" w:color="auto"/>
              <w:bottom w:val="single" w:sz="4" w:space="0" w:color="auto"/>
            </w:tcBorders>
            <w:shd w:val="clear" w:color="auto" w:fill="auto"/>
            <w:vAlign w:val="center"/>
            <w:hideMark/>
          </w:tcPr>
          <w:p w14:paraId="2F53ADF5" w14:textId="29F4A599" w:rsidR="009A60B3" w:rsidRPr="0005374D" w:rsidRDefault="009A60B3" w:rsidP="009A60B3">
            <w:pPr>
              <w:widowControl/>
              <w:spacing w:line="240" w:lineRule="auto"/>
              <w:ind w:firstLine="0"/>
              <w:jc w:val="center"/>
              <w:rPr>
                <w:rFonts w:eastAsia="Times New Roman" w:cs="Times New Roman"/>
                <w:b/>
                <w:bCs/>
                <w:szCs w:val="24"/>
              </w:rPr>
            </w:pPr>
            <w:r w:rsidRPr="0005374D">
              <w:rPr>
                <w:rFonts w:eastAsia="Times New Roman" w:cs="Times New Roman"/>
                <w:b/>
                <w:bCs/>
                <w:szCs w:val="24"/>
              </w:rPr>
              <w:t>AN</w:t>
            </w:r>
            <w:r w:rsidR="009D0128" w:rsidRPr="0005374D">
              <w:rPr>
                <w:rFonts w:eastAsia="Times New Roman" w:cs="Times New Roman"/>
                <w:b/>
                <w:bCs/>
                <w:szCs w:val="24"/>
              </w:rPr>
              <w:t>Á</w:t>
            </w:r>
            <w:r w:rsidRPr="0005374D">
              <w:rPr>
                <w:rFonts w:eastAsia="Times New Roman" w:cs="Times New Roman"/>
                <w:b/>
                <w:bCs/>
                <w:szCs w:val="24"/>
              </w:rPr>
              <w:t>LISIS FODA HOSPITAL "EL TORAX" FODA FACTORES INTERNOS FACTORES INTERNOS</w:t>
            </w:r>
          </w:p>
        </w:tc>
      </w:tr>
      <w:tr w:rsidR="00A3552F" w:rsidRPr="0005374D" w14:paraId="04EB65DB" w14:textId="77777777" w:rsidTr="00A3552F">
        <w:trPr>
          <w:trHeight w:val="427"/>
          <w:jc w:val="center"/>
        </w:trPr>
        <w:tc>
          <w:tcPr>
            <w:tcW w:w="1901" w:type="dxa"/>
            <w:vMerge w:val="restart"/>
            <w:tcBorders>
              <w:top w:val="single" w:sz="4" w:space="0" w:color="auto"/>
            </w:tcBorders>
            <w:shd w:val="clear" w:color="auto" w:fill="auto"/>
            <w:noWrap/>
            <w:vAlign w:val="center"/>
            <w:hideMark/>
          </w:tcPr>
          <w:p w14:paraId="560C4267" w14:textId="77777777" w:rsidR="009A60B3" w:rsidRPr="0005374D" w:rsidRDefault="009A60B3" w:rsidP="009A60B3">
            <w:pPr>
              <w:widowControl/>
              <w:spacing w:line="240" w:lineRule="auto"/>
              <w:ind w:firstLine="0"/>
              <w:jc w:val="center"/>
              <w:rPr>
                <w:rFonts w:eastAsia="Times New Roman" w:cs="Times New Roman"/>
                <w:sz w:val="20"/>
                <w:szCs w:val="20"/>
              </w:rPr>
            </w:pPr>
            <w:r w:rsidRPr="0005374D">
              <w:rPr>
                <w:rFonts w:eastAsia="Times New Roman" w:cs="Times New Roman"/>
                <w:sz w:val="20"/>
                <w:szCs w:val="20"/>
              </w:rPr>
              <w:t>FORTALEZAS</w:t>
            </w:r>
          </w:p>
        </w:tc>
        <w:tc>
          <w:tcPr>
            <w:tcW w:w="5186" w:type="dxa"/>
            <w:tcBorders>
              <w:top w:val="single" w:sz="4" w:space="0" w:color="auto"/>
            </w:tcBorders>
            <w:shd w:val="clear" w:color="auto" w:fill="auto"/>
            <w:noWrap/>
            <w:vAlign w:val="bottom"/>
            <w:hideMark/>
          </w:tcPr>
          <w:p w14:paraId="2F5C59BD"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 xml:space="preserve">Hay un alto compromiso del Personal en el Departamento </w:t>
            </w:r>
          </w:p>
        </w:tc>
      </w:tr>
      <w:tr w:rsidR="00A3552F" w:rsidRPr="0005374D" w14:paraId="67732847" w14:textId="77777777" w:rsidTr="00A3552F">
        <w:trPr>
          <w:trHeight w:val="427"/>
          <w:jc w:val="center"/>
        </w:trPr>
        <w:tc>
          <w:tcPr>
            <w:tcW w:w="1901" w:type="dxa"/>
            <w:vMerge/>
            <w:shd w:val="clear" w:color="auto" w:fill="auto"/>
            <w:vAlign w:val="center"/>
            <w:hideMark/>
          </w:tcPr>
          <w:p w14:paraId="55AF2CE4"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3C5A18B8" w14:textId="03ACCF03"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Acceso a recursos tecnológicos</w:t>
            </w:r>
          </w:p>
        </w:tc>
      </w:tr>
      <w:tr w:rsidR="00A3552F" w:rsidRPr="0005374D" w14:paraId="5EA1B4C0" w14:textId="77777777" w:rsidTr="00A3552F">
        <w:trPr>
          <w:trHeight w:val="427"/>
          <w:jc w:val="center"/>
        </w:trPr>
        <w:tc>
          <w:tcPr>
            <w:tcW w:w="1901" w:type="dxa"/>
            <w:vMerge/>
            <w:shd w:val="clear" w:color="auto" w:fill="auto"/>
            <w:vAlign w:val="center"/>
            <w:hideMark/>
          </w:tcPr>
          <w:p w14:paraId="47DD190A"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08166808" w14:textId="4843218D"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Disponibilidad de Datos Históricos</w:t>
            </w:r>
          </w:p>
        </w:tc>
      </w:tr>
      <w:tr w:rsidR="00A3552F" w:rsidRPr="0005374D" w14:paraId="6AAED4E6" w14:textId="77777777" w:rsidTr="00A3552F">
        <w:trPr>
          <w:trHeight w:val="427"/>
          <w:jc w:val="center"/>
        </w:trPr>
        <w:tc>
          <w:tcPr>
            <w:tcW w:w="1901" w:type="dxa"/>
            <w:vMerge w:val="restart"/>
            <w:shd w:val="clear" w:color="auto" w:fill="auto"/>
            <w:noWrap/>
            <w:vAlign w:val="center"/>
            <w:hideMark/>
          </w:tcPr>
          <w:p w14:paraId="7CA00C47" w14:textId="77777777" w:rsidR="009A60B3" w:rsidRPr="0005374D" w:rsidRDefault="009A60B3" w:rsidP="009A60B3">
            <w:pPr>
              <w:widowControl/>
              <w:spacing w:line="240" w:lineRule="auto"/>
              <w:ind w:firstLine="0"/>
              <w:jc w:val="center"/>
              <w:rPr>
                <w:rFonts w:eastAsia="Times New Roman" w:cs="Times New Roman"/>
                <w:sz w:val="20"/>
                <w:szCs w:val="20"/>
              </w:rPr>
            </w:pPr>
            <w:r w:rsidRPr="0005374D">
              <w:rPr>
                <w:rFonts w:eastAsia="Times New Roman" w:cs="Times New Roman"/>
                <w:sz w:val="20"/>
                <w:szCs w:val="20"/>
              </w:rPr>
              <w:t>DEBILIDADES</w:t>
            </w:r>
          </w:p>
        </w:tc>
        <w:tc>
          <w:tcPr>
            <w:tcW w:w="5186" w:type="dxa"/>
            <w:shd w:val="clear" w:color="auto" w:fill="auto"/>
            <w:noWrap/>
            <w:vAlign w:val="bottom"/>
            <w:hideMark/>
          </w:tcPr>
          <w:p w14:paraId="2303FA87"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 xml:space="preserve">Resistencia al Cambio: </w:t>
            </w:r>
          </w:p>
        </w:tc>
      </w:tr>
      <w:tr w:rsidR="00A3552F" w:rsidRPr="0005374D" w14:paraId="5CB31D59" w14:textId="77777777" w:rsidTr="00A3552F">
        <w:trPr>
          <w:trHeight w:val="427"/>
          <w:jc w:val="center"/>
        </w:trPr>
        <w:tc>
          <w:tcPr>
            <w:tcW w:w="1901" w:type="dxa"/>
            <w:vMerge/>
            <w:shd w:val="clear" w:color="auto" w:fill="auto"/>
            <w:vAlign w:val="center"/>
            <w:hideMark/>
          </w:tcPr>
          <w:p w14:paraId="502A5CD0"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04376890"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Complejidad Organizativa</w:t>
            </w:r>
          </w:p>
        </w:tc>
      </w:tr>
      <w:tr w:rsidR="00A3552F" w:rsidRPr="0005374D" w14:paraId="5A750F3F" w14:textId="77777777" w:rsidTr="00A3552F">
        <w:trPr>
          <w:trHeight w:val="427"/>
          <w:jc w:val="center"/>
        </w:trPr>
        <w:tc>
          <w:tcPr>
            <w:tcW w:w="1901" w:type="dxa"/>
            <w:vMerge/>
            <w:shd w:val="clear" w:color="auto" w:fill="auto"/>
            <w:vAlign w:val="center"/>
            <w:hideMark/>
          </w:tcPr>
          <w:p w14:paraId="5E79D2A5"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0292F2B1"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Limitaciones Presupuestarias para la Implementación de Tecnología</w:t>
            </w:r>
          </w:p>
        </w:tc>
      </w:tr>
      <w:tr w:rsidR="00A3552F" w:rsidRPr="0005374D" w14:paraId="6B340739" w14:textId="77777777" w:rsidTr="00A3552F">
        <w:trPr>
          <w:trHeight w:val="427"/>
          <w:jc w:val="center"/>
        </w:trPr>
        <w:tc>
          <w:tcPr>
            <w:tcW w:w="1901" w:type="dxa"/>
            <w:vMerge w:val="restart"/>
            <w:shd w:val="clear" w:color="auto" w:fill="auto"/>
            <w:noWrap/>
            <w:vAlign w:val="center"/>
            <w:hideMark/>
          </w:tcPr>
          <w:p w14:paraId="57D6BE67" w14:textId="77777777" w:rsidR="009A60B3" w:rsidRPr="0005374D" w:rsidRDefault="009A60B3" w:rsidP="009A60B3">
            <w:pPr>
              <w:widowControl/>
              <w:spacing w:line="240" w:lineRule="auto"/>
              <w:ind w:firstLine="0"/>
              <w:jc w:val="center"/>
              <w:rPr>
                <w:rFonts w:eastAsia="Times New Roman" w:cs="Times New Roman"/>
                <w:sz w:val="20"/>
                <w:szCs w:val="20"/>
              </w:rPr>
            </w:pPr>
            <w:r w:rsidRPr="0005374D">
              <w:rPr>
                <w:rFonts w:eastAsia="Times New Roman" w:cs="Times New Roman"/>
                <w:sz w:val="20"/>
                <w:szCs w:val="20"/>
              </w:rPr>
              <w:t>OPORTUNIDADES</w:t>
            </w:r>
          </w:p>
        </w:tc>
        <w:tc>
          <w:tcPr>
            <w:tcW w:w="5186" w:type="dxa"/>
            <w:shd w:val="clear" w:color="auto" w:fill="auto"/>
            <w:noWrap/>
            <w:vAlign w:val="bottom"/>
            <w:hideMark/>
          </w:tcPr>
          <w:p w14:paraId="64535014"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Innovación Tecnológica</w:t>
            </w:r>
          </w:p>
        </w:tc>
      </w:tr>
      <w:tr w:rsidR="00A3552F" w:rsidRPr="0005374D" w14:paraId="0F64D2A5" w14:textId="77777777" w:rsidTr="00A3552F">
        <w:trPr>
          <w:trHeight w:val="427"/>
          <w:jc w:val="center"/>
        </w:trPr>
        <w:tc>
          <w:tcPr>
            <w:tcW w:w="1901" w:type="dxa"/>
            <w:vMerge/>
            <w:shd w:val="clear" w:color="auto" w:fill="auto"/>
            <w:vAlign w:val="center"/>
            <w:hideMark/>
          </w:tcPr>
          <w:p w14:paraId="46060E7E"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7166CA1E"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Colaboración Interdepartamental, practicas colaborativas efectivas</w:t>
            </w:r>
          </w:p>
        </w:tc>
      </w:tr>
      <w:tr w:rsidR="00A3552F" w:rsidRPr="0005374D" w14:paraId="13744DC2" w14:textId="77777777" w:rsidTr="00A3552F">
        <w:trPr>
          <w:trHeight w:val="427"/>
          <w:jc w:val="center"/>
        </w:trPr>
        <w:tc>
          <w:tcPr>
            <w:tcW w:w="1901" w:type="dxa"/>
            <w:vMerge/>
            <w:shd w:val="clear" w:color="auto" w:fill="auto"/>
            <w:vAlign w:val="center"/>
            <w:hideMark/>
          </w:tcPr>
          <w:p w14:paraId="29F1AD3B"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378F6722" w14:textId="7645598B"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Capacitación Continua</w:t>
            </w:r>
          </w:p>
        </w:tc>
      </w:tr>
      <w:tr w:rsidR="00A3552F" w:rsidRPr="0005374D" w14:paraId="143BCBDD" w14:textId="77777777" w:rsidTr="00A3552F">
        <w:trPr>
          <w:trHeight w:val="427"/>
          <w:jc w:val="center"/>
        </w:trPr>
        <w:tc>
          <w:tcPr>
            <w:tcW w:w="1901" w:type="dxa"/>
            <w:vMerge w:val="restart"/>
            <w:shd w:val="clear" w:color="auto" w:fill="auto"/>
            <w:noWrap/>
            <w:vAlign w:val="center"/>
            <w:hideMark/>
          </w:tcPr>
          <w:p w14:paraId="6FD7CD1C" w14:textId="77777777" w:rsidR="009A60B3" w:rsidRPr="0005374D" w:rsidRDefault="009A60B3" w:rsidP="009A60B3">
            <w:pPr>
              <w:widowControl/>
              <w:spacing w:line="240" w:lineRule="auto"/>
              <w:ind w:firstLine="0"/>
              <w:jc w:val="center"/>
              <w:rPr>
                <w:rFonts w:eastAsia="Times New Roman" w:cs="Times New Roman"/>
                <w:sz w:val="20"/>
                <w:szCs w:val="20"/>
              </w:rPr>
            </w:pPr>
            <w:r w:rsidRPr="0005374D">
              <w:rPr>
                <w:rFonts w:eastAsia="Times New Roman" w:cs="Times New Roman"/>
                <w:sz w:val="20"/>
                <w:szCs w:val="20"/>
              </w:rPr>
              <w:t>AMENAZAS</w:t>
            </w:r>
          </w:p>
        </w:tc>
        <w:tc>
          <w:tcPr>
            <w:tcW w:w="5186" w:type="dxa"/>
            <w:shd w:val="clear" w:color="auto" w:fill="auto"/>
            <w:noWrap/>
            <w:vAlign w:val="bottom"/>
            <w:hideMark/>
          </w:tcPr>
          <w:p w14:paraId="44E4AFDF"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Complejidad Burocrática de los procesos</w:t>
            </w:r>
          </w:p>
        </w:tc>
      </w:tr>
      <w:tr w:rsidR="00A3552F" w:rsidRPr="0005374D" w14:paraId="0CF6A26B" w14:textId="77777777" w:rsidTr="00A3552F">
        <w:trPr>
          <w:trHeight w:val="427"/>
          <w:jc w:val="center"/>
        </w:trPr>
        <w:tc>
          <w:tcPr>
            <w:tcW w:w="1901" w:type="dxa"/>
            <w:vMerge/>
            <w:shd w:val="clear" w:color="auto" w:fill="auto"/>
            <w:vAlign w:val="center"/>
            <w:hideMark/>
          </w:tcPr>
          <w:p w14:paraId="5508AC8F"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48D0CA88" w14:textId="41C34A32"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Riesgos Tecnológicos, problemas de integración</w:t>
            </w:r>
          </w:p>
        </w:tc>
      </w:tr>
      <w:tr w:rsidR="00A3552F" w:rsidRPr="0005374D" w14:paraId="345623F9" w14:textId="77777777" w:rsidTr="00A3552F">
        <w:trPr>
          <w:trHeight w:val="427"/>
          <w:jc w:val="center"/>
        </w:trPr>
        <w:tc>
          <w:tcPr>
            <w:tcW w:w="1901" w:type="dxa"/>
            <w:vMerge/>
            <w:shd w:val="clear" w:color="auto" w:fill="auto"/>
            <w:vAlign w:val="center"/>
            <w:hideMark/>
          </w:tcPr>
          <w:p w14:paraId="6CC1A2A2" w14:textId="77777777" w:rsidR="009A60B3" w:rsidRPr="0005374D" w:rsidRDefault="009A60B3" w:rsidP="009A60B3">
            <w:pPr>
              <w:widowControl/>
              <w:spacing w:line="240" w:lineRule="auto"/>
              <w:ind w:firstLine="0"/>
              <w:jc w:val="left"/>
              <w:rPr>
                <w:rFonts w:eastAsia="Times New Roman" w:cs="Times New Roman"/>
                <w:sz w:val="20"/>
                <w:szCs w:val="20"/>
              </w:rPr>
            </w:pPr>
          </w:p>
        </w:tc>
        <w:tc>
          <w:tcPr>
            <w:tcW w:w="5186" w:type="dxa"/>
            <w:shd w:val="clear" w:color="auto" w:fill="auto"/>
            <w:noWrap/>
            <w:vAlign w:val="bottom"/>
            <w:hideMark/>
          </w:tcPr>
          <w:p w14:paraId="5B8910CB" w14:textId="77777777" w:rsidR="009A60B3" w:rsidRPr="0005374D" w:rsidRDefault="009A60B3" w:rsidP="009916FF">
            <w:pPr>
              <w:widowControl/>
              <w:spacing w:line="240" w:lineRule="auto"/>
              <w:ind w:firstLine="0"/>
              <w:jc w:val="left"/>
              <w:rPr>
                <w:rFonts w:eastAsia="Times New Roman" w:cs="Times New Roman"/>
                <w:sz w:val="20"/>
                <w:szCs w:val="20"/>
              </w:rPr>
            </w:pPr>
            <w:r w:rsidRPr="0005374D">
              <w:rPr>
                <w:rFonts w:eastAsia="Times New Roman" w:cs="Times New Roman"/>
                <w:sz w:val="20"/>
                <w:szCs w:val="20"/>
              </w:rPr>
              <w:t>Limitaciones Temporales, plazos ajustados</w:t>
            </w:r>
          </w:p>
        </w:tc>
      </w:tr>
    </w:tbl>
    <w:p w14:paraId="647AFDC6" w14:textId="778ED64B" w:rsidR="009A60B3" w:rsidRPr="0005374D" w:rsidRDefault="009D0128" w:rsidP="009A60B3">
      <w:r w:rsidRPr="0005374D">
        <w:rPr>
          <w:b/>
          <w:bCs/>
          <w:i/>
          <w:iCs/>
          <w:noProof/>
          <w:szCs w:val="24"/>
        </w:rPr>
        <mc:AlternateContent>
          <mc:Choice Requires="wps">
            <w:drawing>
              <wp:anchor distT="0" distB="0" distL="114300" distR="114300" simplePos="0" relativeHeight="251762688" behindDoc="0" locked="0" layoutInCell="1" allowOverlap="1" wp14:anchorId="3DBFEC2A" wp14:editId="6382E3F4">
                <wp:simplePos x="0" y="0"/>
                <wp:positionH relativeFrom="margin">
                  <wp:posOffset>-121285</wp:posOffset>
                </wp:positionH>
                <wp:positionV relativeFrom="paragraph">
                  <wp:posOffset>102235</wp:posOffset>
                </wp:positionV>
                <wp:extent cx="3279775" cy="645795"/>
                <wp:effectExtent l="0" t="0" r="0" b="1905"/>
                <wp:wrapNone/>
                <wp:docPr id="91107834"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79775" cy="645795"/>
                        </a:xfrm>
                        <a:prstGeom prst="rect">
                          <a:avLst/>
                        </a:prstGeom>
                        <a:solidFill>
                          <a:schemeClr val="lt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A6306A" w14:textId="399F0788" w:rsidR="00390E0D" w:rsidRPr="0087554D" w:rsidRDefault="00390E0D" w:rsidP="009D0128">
                            <w:pPr>
                              <w:ind w:firstLine="0"/>
                              <w:textDirection w:val="btLr"/>
                              <w:rPr>
                                <w:b/>
                                <w:bCs/>
                                <w:color w:val="000000"/>
                                <w:sz w:val="20"/>
                                <w:szCs w:val="20"/>
                              </w:rPr>
                            </w:pPr>
                            <w:r w:rsidRPr="0087554D">
                              <w:rPr>
                                <w:b/>
                                <w:bCs/>
                                <w:color w:val="000000"/>
                                <w:sz w:val="20"/>
                                <w:szCs w:val="20"/>
                              </w:rPr>
                              <w:t>Fuente: (Elaboración Propia, 2023)</w:t>
                            </w:r>
                          </w:p>
                          <w:p w14:paraId="24F0C4F9" w14:textId="77777777" w:rsidR="00390E0D" w:rsidRPr="00CF0051" w:rsidRDefault="00390E0D" w:rsidP="009D0128">
                            <w:pPr>
                              <w:ind w:firstLine="0"/>
                              <w:textDirection w:val="btLr"/>
                              <w:rPr>
                                <w:sz w:val="20"/>
                                <w:szCs w:val="20"/>
                              </w:rPr>
                            </w:pPr>
                          </w:p>
                          <w:p w14:paraId="049C344B" w14:textId="77777777" w:rsidR="00390E0D" w:rsidRDefault="00390E0D" w:rsidP="009D0128">
                            <w:pPr>
                              <w:textDirection w:val="btLr"/>
                            </w:pP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BFEC2A" id="_x0000_s1038" style="position:absolute;left:0;text-align:left;margin-left:-9.55pt;margin-top:8.05pt;width:258.25pt;height:50.85pt;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" fillcolor="white [3201]" stroked="f">
                <v:path arrowok="t"/>
                <v:textbox inset="2.53958mm,1.2694mm,2.53958mm,1.2694mm">
                  <w:txbxContent>
                    <w:p w14:paraId="6AA6306A" w14:textId="399F0788" w:rsidR="00390E0D" w:rsidRPr="0087554D" w:rsidRDefault="00390E0D" w:rsidP="009D0128">
                      <w:pPr>
                        <w:ind w:firstLine="0"/>
                        <w:textDirection w:val="btLr"/>
                        <w:rPr>
                          <w:b/>
                          <w:bCs/>
                          <w:color w:val="000000"/>
                          <w:sz w:val="20"/>
                          <w:szCs w:val="20"/>
                        </w:rPr>
                      </w:pPr>
                      <w:r w:rsidRPr="0087554D">
                        <w:rPr>
                          <w:b/>
                          <w:bCs/>
                          <w:color w:val="000000"/>
                          <w:sz w:val="20"/>
                          <w:szCs w:val="20"/>
                        </w:rPr>
                        <w:t>Fuente: (Elaboración Propia, 2023)</w:t>
                      </w:r>
                    </w:p>
                    <w:p w14:paraId="24F0C4F9" w14:textId="77777777" w:rsidR="00390E0D" w:rsidRPr="00CF0051" w:rsidRDefault="00390E0D" w:rsidP="009D0128">
                      <w:pPr>
                        <w:ind w:firstLine="0"/>
                        <w:textDirection w:val="btLr"/>
                        <w:rPr>
                          <w:sz w:val="20"/>
                          <w:szCs w:val="20"/>
                        </w:rPr>
                      </w:pPr>
                    </w:p>
                    <w:p w14:paraId="049C344B" w14:textId="77777777" w:rsidR="00390E0D" w:rsidRDefault="00390E0D" w:rsidP="009D0128">
                      <w:pPr>
                        <w:textDirection w:val="btLr"/>
                      </w:pPr>
                    </w:p>
                  </w:txbxContent>
                </v:textbox>
                <w10:wrap anchorx="margin"/>
              </v:rect>
            </w:pict>
          </mc:Fallback>
        </mc:AlternateContent>
      </w:r>
    </w:p>
    <w:p w14:paraId="08950E92" w14:textId="728D43EC" w:rsidR="009D0128" w:rsidRPr="0005374D" w:rsidRDefault="009D0128" w:rsidP="009A60B3"/>
    <w:p w14:paraId="3073B038" w14:textId="77777777" w:rsidR="00307FB2" w:rsidRPr="0005374D" w:rsidRDefault="00307FB2" w:rsidP="009A60B3"/>
    <w:p w14:paraId="3FDF8F39" w14:textId="1AEC61F3" w:rsidR="00705CBC" w:rsidRPr="0005374D" w:rsidRDefault="008121FA" w:rsidP="00A81B2E">
      <w:r w:rsidRPr="0005374D">
        <w:t xml:space="preserve">Así a partir de la realización del análisis FODA, se logró identificar la problemática </w:t>
      </w:r>
      <w:r w:rsidR="00705CBC" w:rsidRPr="0005374D">
        <w:t xml:space="preserve">donde se </w:t>
      </w:r>
      <w:r w:rsidRPr="0005374D">
        <w:t>aplican las siguientes soluciones:</w:t>
      </w:r>
    </w:p>
    <w:p w14:paraId="79767533" w14:textId="77777777" w:rsidR="00A81B2E" w:rsidRPr="0005374D" w:rsidRDefault="00A81B2E" w:rsidP="00A81B2E"/>
    <w:p w14:paraId="7A269FF5" w14:textId="77777777" w:rsidR="008121FA" w:rsidRPr="0005374D" w:rsidRDefault="00A51DA2" w:rsidP="000E2491">
      <w:pPr>
        <w:pStyle w:val="Prrafodelista"/>
        <w:numPr>
          <w:ilvl w:val="0"/>
          <w:numId w:val="30"/>
        </w:numPr>
      </w:pPr>
      <w:r w:rsidRPr="0005374D">
        <w:t xml:space="preserve">Identificación de Cuellos de Botella: </w:t>
      </w:r>
    </w:p>
    <w:p w14:paraId="09B78A42" w14:textId="62BABFD5" w:rsidR="008121FA" w:rsidRPr="0005374D" w:rsidRDefault="00A51DA2" w:rsidP="000E2491">
      <w:pPr>
        <w:pStyle w:val="Prrafodelista"/>
        <w:numPr>
          <w:ilvl w:val="0"/>
          <w:numId w:val="44"/>
        </w:numPr>
      </w:pPr>
      <w:r w:rsidRPr="0005374D">
        <w:t>A través de entrevistas detalladas con el personal</w:t>
      </w:r>
      <w:r w:rsidR="008121FA" w:rsidRPr="0005374D">
        <w:t>.</w:t>
      </w:r>
    </w:p>
    <w:p w14:paraId="74EF3322" w14:textId="7801F7DB" w:rsidR="00A81B2E" w:rsidRPr="0005374D" w:rsidRDefault="008121FA" w:rsidP="000E2491">
      <w:pPr>
        <w:pStyle w:val="Prrafodelista"/>
        <w:numPr>
          <w:ilvl w:val="0"/>
          <w:numId w:val="44"/>
        </w:numPr>
      </w:pPr>
      <w:r w:rsidRPr="0005374D">
        <w:t>S</w:t>
      </w:r>
      <w:r w:rsidR="00A51DA2" w:rsidRPr="0005374D">
        <w:t xml:space="preserve">e identificarán áreas específicas que afectan la eficiencia, como los retrasos en la aprobación de documentos o la falta de comunicación entre departamentos. (Ver Anexo </w:t>
      </w:r>
      <w:r w:rsidR="00C61F57" w:rsidRPr="0005374D">
        <w:t>6 y 7</w:t>
      </w:r>
      <w:r w:rsidR="00A51DA2" w:rsidRPr="0005374D">
        <w:t>)</w:t>
      </w:r>
    </w:p>
    <w:p w14:paraId="04DAB6C7" w14:textId="77777777" w:rsidR="008121FA" w:rsidRPr="0005374D" w:rsidRDefault="00A51DA2" w:rsidP="000E2491">
      <w:pPr>
        <w:pStyle w:val="Prrafodelista"/>
        <w:numPr>
          <w:ilvl w:val="0"/>
          <w:numId w:val="30"/>
        </w:numPr>
      </w:pPr>
      <w:r w:rsidRPr="0005374D">
        <w:t xml:space="preserve">Diseño de Procesos Mejorados: </w:t>
      </w:r>
    </w:p>
    <w:p w14:paraId="599ED6EC" w14:textId="14516A39" w:rsidR="00DD02D0" w:rsidRPr="0005374D" w:rsidRDefault="00A51DA2" w:rsidP="000E2491">
      <w:pPr>
        <w:pStyle w:val="Prrafodelista"/>
        <w:numPr>
          <w:ilvl w:val="0"/>
          <w:numId w:val="45"/>
        </w:numPr>
      </w:pPr>
      <w:r w:rsidRPr="0005374D">
        <w:t>Utilizando plantillas de levantamiento de procesos</w:t>
      </w:r>
      <w:r w:rsidR="00705CBC" w:rsidRPr="0005374D">
        <w:t>.</w:t>
      </w:r>
    </w:p>
    <w:p w14:paraId="71D9DB58" w14:textId="11D270AC" w:rsidR="00DD02D0" w:rsidRPr="0005374D" w:rsidRDefault="00DD02D0" w:rsidP="000E2491">
      <w:pPr>
        <w:pStyle w:val="Prrafodelista"/>
        <w:numPr>
          <w:ilvl w:val="0"/>
          <w:numId w:val="45"/>
        </w:numPr>
      </w:pPr>
      <w:r w:rsidRPr="0005374D">
        <w:t xml:space="preserve">Documentación </w:t>
      </w:r>
      <w:r w:rsidR="00A51DA2" w:rsidRPr="0005374D">
        <w:t>y visualiza</w:t>
      </w:r>
      <w:r w:rsidRPr="0005374D">
        <w:t>ción de</w:t>
      </w:r>
      <w:r w:rsidR="00A51DA2" w:rsidRPr="0005374D">
        <w:t xml:space="preserve"> los procesos actuales programas como Lucid Chart</w:t>
      </w:r>
      <w:r w:rsidR="00705CBC" w:rsidRPr="0005374D">
        <w:t xml:space="preserve"> y BPMN</w:t>
      </w:r>
      <w:r w:rsidR="00A51DA2" w:rsidRPr="0005374D">
        <w:t xml:space="preserve"> para diagramar el proceso de pagos de planillas</w:t>
      </w:r>
      <w:r w:rsidR="00705CBC" w:rsidRPr="0005374D">
        <w:t>.</w:t>
      </w:r>
    </w:p>
    <w:p w14:paraId="31029664" w14:textId="7D7513EB" w:rsidR="00307FB2" w:rsidRPr="0005374D" w:rsidRDefault="00DD02D0" w:rsidP="000E2491">
      <w:pPr>
        <w:pStyle w:val="Prrafodelista"/>
        <w:numPr>
          <w:ilvl w:val="0"/>
          <w:numId w:val="45"/>
        </w:numPr>
      </w:pPr>
      <w:r w:rsidRPr="0005374D">
        <w:t>D</w:t>
      </w:r>
      <w:r w:rsidR="00A51DA2" w:rsidRPr="0005374D">
        <w:t>iseñ</w:t>
      </w:r>
      <w:r w:rsidRPr="0005374D">
        <w:t>o de</w:t>
      </w:r>
      <w:r w:rsidR="00A51DA2" w:rsidRPr="0005374D">
        <w:t xml:space="preserve"> mejoras para buscar la optimización de los procesos, teniendo en cuenta las sugerencias del persona</w:t>
      </w:r>
      <w:r w:rsidR="003A5522" w:rsidRPr="0005374D">
        <w:t>l</w:t>
      </w:r>
      <w:r w:rsidR="00250B86" w:rsidRPr="0005374D">
        <w:t>.</w:t>
      </w:r>
    </w:p>
    <w:p w14:paraId="0F8A162F" w14:textId="448C7DF9" w:rsidR="005D0FB7" w:rsidRPr="0005374D" w:rsidRDefault="005D0FB7" w:rsidP="00705CBC">
      <w:pPr>
        <w:pStyle w:val="Prrafodelista"/>
        <w:ind w:left="2007" w:firstLine="0"/>
      </w:pPr>
    </w:p>
    <w:p w14:paraId="5C1AEFA3" w14:textId="56F25CC4" w:rsidR="00307FB2" w:rsidRPr="0005374D" w:rsidRDefault="00590A0A" w:rsidP="00A81B2E">
      <w:pPr>
        <w:ind w:firstLine="720"/>
      </w:pPr>
      <w:r w:rsidRPr="0005374D">
        <w:t>Por tanto, se realizó el siguiente proceso, el cual se introduce en la figura 11:</w:t>
      </w:r>
    </w:p>
    <w:p w14:paraId="3E5BA3DC" w14:textId="66A11A3F" w:rsidR="00250B86" w:rsidRPr="0005374D" w:rsidRDefault="00D67A60" w:rsidP="00250B86">
      <w:pPr>
        <w:pStyle w:val="Prrafodelista"/>
        <w:ind w:left="1287" w:firstLine="0"/>
      </w:pPr>
      <w:r w:rsidRPr="0005374D">
        <w:rPr>
          <w:rFonts w:eastAsia="Times New Roman" w:cs="Times New Roman"/>
          <w:noProof/>
          <w:szCs w:val="24"/>
        </w:rPr>
        <w:drawing>
          <wp:anchor distT="0" distB="0" distL="114300" distR="114300" simplePos="0" relativeHeight="251722752" behindDoc="1" locked="0" layoutInCell="1" allowOverlap="1" wp14:anchorId="676CE99A" wp14:editId="4D78DB4C">
            <wp:simplePos x="0" y="0"/>
            <wp:positionH relativeFrom="margin">
              <wp:align>center</wp:align>
            </wp:positionH>
            <wp:positionV relativeFrom="paragraph">
              <wp:posOffset>22860</wp:posOffset>
            </wp:positionV>
            <wp:extent cx="4834890" cy="3248025"/>
            <wp:effectExtent l="12700" t="12700" r="16510" b="15875"/>
            <wp:wrapNone/>
            <wp:docPr id="1397563133"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p>
    <w:p w14:paraId="05E12243" w14:textId="2796FE28" w:rsidR="00A51DA2" w:rsidRPr="0005374D" w:rsidRDefault="00A51DA2" w:rsidP="003A5522">
      <w:pPr>
        <w:ind w:firstLine="0"/>
      </w:pPr>
    </w:p>
    <w:p w14:paraId="3FF1B318" w14:textId="69C5CC0B" w:rsidR="003A5522" w:rsidRPr="0005374D" w:rsidRDefault="003A5522" w:rsidP="00950F78">
      <w:pPr>
        <w:ind w:firstLine="0"/>
      </w:pPr>
    </w:p>
    <w:p w14:paraId="777D5FBE" w14:textId="5B5FFDDC" w:rsidR="00705DDA" w:rsidRPr="0005374D" w:rsidRDefault="00705DDA" w:rsidP="008A1004">
      <w:pPr>
        <w:ind w:firstLine="0"/>
        <w:jc w:val="center"/>
      </w:pPr>
    </w:p>
    <w:p w14:paraId="610E41A4" w14:textId="7AF92E01" w:rsidR="00705DDA" w:rsidRPr="0005374D" w:rsidRDefault="00705DDA" w:rsidP="00950F78">
      <w:pPr>
        <w:ind w:firstLine="0"/>
      </w:pPr>
    </w:p>
    <w:p w14:paraId="4466DF1D" w14:textId="398A3407" w:rsidR="00705DDA" w:rsidRPr="0005374D" w:rsidRDefault="00705DDA" w:rsidP="00950F78">
      <w:pPr>
        <w:ind w:firstLine="0"/>
      </w:pPr>
    </w:p>
    <w:p w14:paraId="05FAB7E1" w14:textId="7E6CE337" w:rsidR="00705DDA" w:rsidRPr="0005374D" w:rsidRDefault="00705DDA" w:rsidP="00950F78">
      <w:pPr>
        <w:ind w:firstLine="0"/>
      </w:pPr>
    </w:p>
    <w:p w14:paraId="3255A2D4" w14:textId="1A545D95" w:rsidR="00705DDA" w:rsidRPr="0005374D" w:rsidRDefault="00705DDA" w:rsidP="00950F78">
      <w:pPr>
        <w:ind w:firstLine="0"/>
      </w:pPr>
    </w:p>
    <w:p w14:paraId="3196EA4E" w14:textId="05A78FA0" w:rsidR="00705DDA" w:rsidRPr="0005374D" w:rsidRDefault="00705DDA" w:rsidP="00950F78">
      <w:pPr>
        <w:ind w:firstLine="0"/>
      </w:pPr>
    </w:p>
    <w:p w14:paraId="083DA613" w14:textId="4018DC2D" w:rsidR="00705DDA" w:rsidRPr="0005374D" w:rsidRDefault="00705DDA" w:rsidP="00950F78">
      <w:pPr>
        <w:ind w:firstLine="0"/>
      </w:pPr>
    </w:p>
    <w:p w14:paraId="14C389CF" w14:textId="1399A4C3" w:rsidR="00705DDA" w:rsidRPr="0005374D" w:rsidRDefault="00705DDA" w:rsidP="00950F78">
      <w:pPr>
        <w:ind w:firstLine="0"/>
      </w:pPr>
    </w:p>
    <w:p w14:paraId="4D41A28F" w14:textId="5C2B0C6F" w:rsidR="00705DDA" w:rsidRPr="0005374D" w:rsidRDefault="00705DDA" w:rsidP="00950F78">
      <w:pPr>
        <w:ind w:firstLine="0"/>
      </w:pPr>
    </w:p>
    <w:p w14:paraId="60FAB43E" w14:textId="085285A4" w:rsidR="007A7479" w:rsidRPr="0005374D" w:rsidRDefault="007033C0" w:rsidP="00761E41">
      <w:pPr>
        <w:ind w:firstLine="0"/>
      </w:pPr>
      <w:r w:rsidRPr="0005374D">
        <w:rPr>
          <w:noProof/>
        </w:rPr>
        <mc:AlternateContent>
          <mc:Choice Requires="wps">
            <w:drawing>
              <wp:anchor distT="0" distB="0" distL="114300" distR="114300" simplePos="0" relativeHeight="251752448" behindDoc="1" locked="0" layoutInCell="1" allowOverlap="1" wp14:anchorId="39C53E96" wp14:editId="5546F146">
                <wp:simplePos x="0" y="0"/>
                <wp:positionH relativeFrom="column">
                  <wp:posOffset>-68580</wp:posOffset>
                </wp:positionH>
                <wp:positionV relativeFrom="paragraph">
                  <wp:posOffset>159385</wp:posOffset>
                </wp:positionV>
                <wp:extent cx="5920740" cy="635"/>
                <wp:effectExtent l="0" t="0" r="0" b="12065"/>
                <wp:wrapNone/>
                <wp:docPr id="1818777162" name="Cuadro de texto 1"/>
                <wp:cNvGraphicFramePr/>
                <a:graphic xmlns:a="http://schemas.openxmlformats.org/drawingml/2006/main">
                  <a:graphicData uri="http://schemas.microsoft.com/office/word/2010/wordprocessingShape">
                    <wps:wsp>
                      <wps:cNvSpPr txBox="1"/>
                      <wps:spPr>
                        <a:xfrm>
                          <a:off x="0" y="0"/>
                          <a:ext cx="5920740" cy="635"/>
                        </a:xfrm>
                        <a:prstGeom prst="rect">
                          <a:avLst/>
                        </a:prstGeom>
                        <a:solidFill>
                          <a:prstClr val="white"/>
                        </a:solidFill>
                        <a:ln>
                          <a:noFill/>
                        </a:ln>
                      </wps:spPr>
                      <wps:txbx>
                        <w:txbxContent>
                          <w:p w14:paraId="357D618D" w14:textId="1152F0E2" w:rsidR="00390E0D" w:rsidRPr="007A7479" w:rsidRDefault="00390E0D" w:rsidP="007A7479">
                            <w:pPr>
                              <w:pStyle w:val="Descripcin"/>
                              <w:rPr>
                                <w:rFonts w:eastAsia="Times New Roman" w:cs="Times New Roman"/>
                                <w:b/>
                                <w:bCs/>
                                <w:i w:val="0"/>
                                <w:iCs w:val="0"/>
                                <w:noProof/>
                                <w:color w:val="auto"/>
                                <w:sz w:val="24"/>
                                <w:szCs w:val="24"/>
                              </w:rPr>
                            </w:pPr>
                            <w:bookmarkStart w:id="256" w:name="_Toc155545855"/>
                            <w:r w:rsidRPr="007A7479">
                              <w:rPr>
                                <w:b/>
                                <w:bCs/>
                                <w:i w:val="0"/>
                                <w:iCs w:val="0"/>
                                <w:color w:val="auto"/>
                                <w:sz w:val="24"/>
                                <w:szCs w:val="24"/>
                              </w:rPr>
                              <w:t xml:space="preserve">Figura </w:t>
                            </w:r>
                            <w:r w:rsidRPr="007A7479">
                              <w:rPr>
                                <w:b/>
                                <w:bCs/>
                                <w:i w:val="0"/>
                                <w:iCs w:val="0"/>
                                <w:color w:val="auto"/>
                                <w:sz w:val="24"/>
                                <w:szCs w:val="24"/>
                              </w:rPr>
                              <w:fldChar w:fldCharType="begin"/>
                            </w:r>
                            <w:r w:rsidRPr="007A7479">
                              <w:rPr>
                                <w:b/>
                                <w:bCs/>
                                <w:i w:val="0"/>
                                <w:iCs w:val="0"/>
                                <w:color w:val="auto"/>
                                <w:sz w:val="24"/>
                                <w:szCs w:val="24"/>
                              </w:rPr>
                              <w:instrText xml:space="preserve"> SEQ Figura \* ARABIC </w:instrText>
                            </w:r>
                            <w:r w:rsidRPr="007A7479">
                              <w:rPr>
                                <w:b/>
                                <w:bCs/>
                                <w:i w:val="0"/>
                                <w:iCs w:val="0"/>
                                <w:color w:val="auto"/>
                                <w:sz w:val="24"/>
                                <w:szCs w:val="24"/>
                              </w:rPr>
                              <w:fldChar w:fldCharType="separate"/>
                            </w:r>
                            <w:r w:rsidR="00A67900">
                              <w:rPr>
                                <w:b/>
                                <w:bCs/>
                                <w:i w:val="0"/>
                                <w:iCs w:val="0"/>
                                <w:noProof/>
                                <w:color w:val="auto"/>
                                <w:sz w:val="24"/>
                                <w:szCs w:val="24"/>
                              </w:rPr>
                              <w:t>11</w:t>
                            </w:r>
                            <w:r w:rsidRPr="007A7479">
                              <w:rPr>
                                <w:b/>
                                <w:bCs/>
                                <w:i w:val="0"/>
                                <w:iCs w:val="0"/>
                                <w:color w:val="auto"/>
                                <w:sz w:val="24"/>
                                <w:szCs w:val="24"/>
                              </w:rPr>
                              <w:fldChar w:fldCharType="end"/>
                            </w:r>
                            <w:r w:rsidRPr="007A7479">
                              <w:rPr>
                                <w:b/>
                                <w:bCs/>
                                <w:i w:val="0"/>
                                <w:iCs w:val="0"/>
                                <w:color w:val="auto"/>
                                <w:sz w:val="24"/>
                                <w:szCs w:val="24"/>
                              </w:rPr>
                              <w:t>. Mejora continua de los Procesos de Hospital “</w:t>
                            </w:r>
                            <w:r>
                              <w:rPr>
                                <w:b/>
                                <w:bCs/>
                                <w:i w:val="0"/>
                                <w:iCs w:val="0"/>
                                <w:color w:val="auto"/>
                                <w:sz w:val="24"/>
                                <w:szCs w:val="24"/>
                              </w:rPr>
                              <w:t>De</w:t>
                            </w:r>
                            <w:r w:rsidRPr="007A7479">
                              <w:rPr>
                                <w:b/>
                                <w:bCs/>
                                <w:i w:val="0"/>
                                <w:iCs w:val="0"/>
                                <w:color w:val="auto"/>
                                <w:sz w:val="24"/>
                                <w:szCs w:val="24"/>
                              </w:rPr>
                              <w:t>l Tórax”</w:t>
                            </w:r>
                            <w:bookmarkEnd w:id="2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C53E96" id="_x0000_s1039" type="#_x0000_t202" style="position:absolute;left:0;text-align:left;margin-left:-5.4pt;margin-top:12.55pt;width:466.2pt;height:.05pt;z-index:-251564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" stroked="f">
                <v:textbox style="mso-fit-shape-to-text:t" inset="0,0,0,0">
                  <w:txbxContent>
                    <w:p w14:paraId="357D618D" w14:textId="1152F0E2" w:rsidR="00390E0D" w:rsidRPr="007A7479" w:rsidRDefault="00390E0D" w:rsidP="007A7479">
                      <w:pPr>
                        <w:pStyle w:val="Descripcin"/>
                        <w:rPr>
                          <w:rFonts w:eastAsia="Times New Roman" w:cs="Times New Roman"/>
                          <w:b/>
                          <w:bCs/>
                          <w:i w:val="0"/>
                          <w:iCs w:val="0"/>
                          <w:noProof/>
                          <w:color w:val="auto"/>
                          <w:sz w:val="24"/>
                          <w:szCs w:val="24"/>
                        </w:rPr>
                      </w:pPr>
                      <w:bookmarkStart w:id="265" w:name="_Toc155545855"/>
                      <w:r w:rsidRPr="007A7479">
                        <w:rPr>
                          <w:b/>
                          <w:bCs/>
                          <w:i w:val="0"/>
                          <w:iCs w:val="0"/>
                          <w:color w:val="auto"/>
                          <w:sz w:val="24"/>
                          <w:szCs w:val="24"/>
                        </w:rPr>
                        <w:t xml:space="preserve">Figura </w:t>
                      </w:r>
                      <w:r w:rsidRPr="007A7479">
                        <w:rPr>
                          <w:b/>
                          <w:bCs/>
                          <w:i w:val="0"/>
                          <w:iCs w:val="0"/>
                          <w:color w:val="auto"/>
                          <w:sz w:val="24"/>
                          <w:szCs w:val="24"/>
                        </w:rPr>
                        <w:fldChar w:fldCharType="begin"/>
                      </w:r>
                      <w:r w:rsidRPr="007A7479">
                        <w:rPr>
                          <w:b/>
                          <w:bCs/>
                          <w:i w:val="0"/>
                          <w:iCs w:val="0"/>
                          <w:color w:val="auto"/>
                          <w:sz w:val="24"/>
                          <w:szCs w:val="24"/>
                        </w:rPr>
                        <w:instrText xml:space="preserve"> SEQ Figura \* ARABIC </w:instrText>
                      </w:r>
                      <w:r w:rsidRPr="007A7479">
                        <w:rPr>
                          <w:b/>
                          <w:bCs/>
                          <w:i w:val="0"/>
                          <w:iCs w:val="0"/>
                          <w:color w:val="auto"/>
                          <w:sz w:val="24"/>
                          <w:szCs w:val="24"/>
                        </w:rPr>
                        <w:fldChar w:fldCharType="separate"/>
                      </w:r>
                      <w:r w:rsidR="00A67900">
                        <w:rPr>
                          <w:b/>
                          <w:bCs/>
                          <w:i w:val="0"/>
                          <w:iCs w:val="0"/>
                          <w:noProof/>
                          <w:color w:val="auto"/>
                          <w:sz w:val="24"/>
                          <w:szCs w:val="24"/>
                        </w:rPr>
                        <w:t>11</w:t>
                      </w:r>
                      <w:r w:rsidRPr="007A7479">
                        <w:rPr>
                          <w:b/>
                          <w:bCs/>
                          <w:i w:val="0"/>
                          <w:iCs w:val="0"/>
                          <w:color w:val="auto"/>
                          <w:sz w:val="24"/>
                          <w:szCs w:val="24"/>
                        </w:rPr>
                        <w:fldChar w:fldCharType="end"/>
                      </w:r>
                      <w:r w:rsidRPr="007A7479">
                        <w:rPr>
                          <w:b/>
                          <w:bCs/>
                          <w:i w:val="0"/>
                          <w:iCs w:val="0"/>
                          <w:color w:val="auto"/>
                          <w:sz w:val="24"/>
                          <w:szCs w:val="24"/>
                        </w:rPr>
                        <w:t>. Mejora continua de los Procesos de Hospital “</w:t>
                      </w:r>
                      <w:r>
                        <w:rPr>
                          <w:b/>
                          <w:bCs/>
                          <w:i w:val="0"/>
                          <w:iCs w:val="0"/>
                          <w:color w:val="auto"/>
                          <w:sz w:val="24"/>
                          <w:szCs w:val="24"/>
                        </w:rPr>
                        <w:t>De</w:t>
                      </w:r>
                      <w:r w:rsidRPr="007A7479">
                        <w:rPr>
                          <w:b/>
                          <w:bCs/>
                          <w:i w:val="0"/>
                          <w:iCs w:val="0"/>
                          <w:color w:val="auto"/>
                          <w:sz w:val="24"/>
                          <w:szCs w:val="24"/>
                        </w:rPr>
                        <w:t>l Tórax”</w:t>
                      </w:r>
                      <w:bookmarkEnd w:id="265"/>
                    </w:p>
                  </w:txbxContent>
                </v:textbox>
              </v:shape>
            </w:pict>
          </mc:Fallback>
        </mc:AlternateContent>
      </w:r>
    </w:p>
    <w:p w14:paraId="5367B849" w14:textId="77777777" w:rsidR="007033C0" w:rsidRPr="0005374D" w:rsidRDefault="007033C0" w:rsidP="00761E41">
      <w:pPr>
        <w:ind w:firstLine="0"/>
      </w:pPr>
    </w:p>
    <w:p w14:paraId="7B970013" w14:textId="3E009C20" w:rsidR="00E37B09" w:rsidRPr="0005374D" w:rsidRDefault="008A1004" w:rsidP="0087554D">
      <w:pPr>
        <w:pBdr>
          <w:top w:val="nil"/>
          <w:left w:val="nil"/>
          <w:bottom w:val="nil"/>
          <w:right w:val="nil"/>
          <w:between w:val="nil"/>
        </w:pBdr>
        <w:spacing w:after="120"/>
        <w:ind w:firstLine="0"/>
        <w:rPr>
          <w:b/>
          <w:bCs/>
          <w:sz w:val="20"/>
          <w:szCs w:val="20"/>
        </w:rPr>
      </w:pPr>
      <w:r w:rsidRPr="0005374D">
        <w:rPr>
          <w:rFonts w:eastAsia="Times New Roman" w:cs="Times New Roman"/>
          <w:b/>
          <w:bCs/>
          <w:color w:val="000000"/>
          <w:sz w:val="20"/>
          <w:szCs w:val="20"/>
        </w:rPr>
        <w:lastRenderedPageBreak/>
        <w:t>Fuente: (Elaboración Propia, 2023</w:t>
      </w:r>
      <w:r w:rsidRPr="0005374D">
        <w:rPr>
          <w:b/>
          <w:bCs/>
          <w:sz w:val="20"/>
          <w:szCs w:val="20"/>
        </w:rPr>
        <w:t>)</w:t>
      </w:r>
    </w:p>
    <w:p w14:paraId="3AD1841D" w14:textId="18C9E6B3" w:rsidR="00A81B2E" w:rsidRPr="0005374D" w:rsidRDefault="008F1593" w:rsidP="000E2491">
      <w:pPr>
        <w:pStyle w:val="Prrafodelista"/>
        <w:numPr>
          <w:ilvl w:val="0"/>
          <w:numId w:val="55"/>
        </w:numPr>
        <w:pBdr>
          <w:top w:val="nil"/>
          <w:left w:val="nil"/>
          <w:bottom w:val="nil"/>
          <w:right w:val="nil"/>
          <w:between w:val="nil"/>
        </w:pBdr>
        <w:spacing w:after="120"/>
        <w:rPr>
          <w:szCs w:val="24"/>
        </w:rPr>
      </w:pPr>
      <w:r w:rsidRPr="0005374D">
        <w:rPr>
          <w:b/>
          <w:bCs/>
          <w:szCs w:val="24"/>
        </w:rPr>
        <w:t>Definición</w:t>
      </w:r>
      <w:r w:rsidRPr="0005374D">
        <w:rPr>
          <w:szCs w:val="24"/>
        </w:rPr>
        <w:t xml:space="preserve">: </w:t>
      </w:r>
      <w:r w:rsidR="002E480F" w:rsidRPr="0005374D">
        <w:rPr>
          <w:szCs w:val="24"/>
        </w:rPr>
        <w:t>Uno de los objetivos clave de la propuesta es el de generar un plan estratégico en el Departamento de Contratos, mediante el análisis detallado de los procesos de pago de planillas salariales en el Instituto Cardiopulmonar/Hospital '</w:t>
      </w:r>
      <w:r w:rsidR="00D051CD" w:rsidRPr="0005374D">
        <w:rPr>
          <w:szCs w:val="24"/>
        </w:rPr>
        <w:t>Del Tórax</w:t>
      </w:r>
      <w:r w:rsidR="002E480F" w:rsidRPr="0005374D">
        <w:rPr>
          <w:szCs w:val="24"/>
        </w:rPr>
        <w:t>', otro de los obtenidos es el de contribuir a la optimización de procesos de pago y el bienestar de todo el personal de la institución.</w:t>
      </w:r>
    </w:p>
    <w:p w14:paraId="25C2A165" w14:textId="77777777" w:rsidR="002E480F" w:rsidRPr="0005374D" w:rsidRDefault="008F1593" w:rsidP="000E2491">
      <w:pPr>
        <w:pStyle w:val="Prrafodelista"/>
        <w:numPr>
          <w:ilvl w:val="0"/>
          <w:numId w:val="55"/>
        </w:numPr>
        <w:pBdr>
          <w:top w:val="nil"/>
          <w:left w:val="nil"/>
          <w:bottom w:val="nil"/>
          <w:right w:val="nil"/>
          <w:between w:val="nil"/>
        </w:pBdr>
        <w:spacing w:after="120"/>
        <w:rPr>
          <w:szCs w:val="24"/>
        </w:rPr>
      </w:pPr>
      <w:r w:rsidRPr="0005374D">
        <w:rPr>
          <w:b/>
          <w:bCs/>
          <w:szCs w:val="24"/>
        </w:rPr>
        <w:t>Medición</w:t>
      </w:r>
      <w:r w:rsidRPr="0005374D">
        <w:rPr>
          <w:szCs w:val="24"/>
        </w:rPr>
        <w:t>:</w:t>
      </w:r>
      <w:r w:rsidR="002E480F" w:rsidRPr="0005374D">
        <w:rPr>
          <w:szCs w:val="24"/>
        </w:rPr>
        <w:t xml:space="preserve"> Lo cual atiende a la definición de cada uno de los procesos, en este sentido procesos como: </w:t>
      </w:r>
    </w:p>
    <w:p w14:paraId="36B676D5" w14:textId="309ACBDD"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Proceso de Identificación y Selección de Recursos Humanos.</w:t>
      </w:r>
    </w:p>
    <w:p w14:paraId="6D39DD3A" w14:textId="77777777" w:rsidR="005D0FB7" w:rsidRPr="0005374D" w:rsidRDefault="005D0FB7" w:rsidP="000E2491">
      <w:pPr>
        <w:pStyle w:val="Prrafodelista"/>
        <w:numPr>
          <w:ilvl w:val="0"/>
          <w:numId w:val="56"/>
        </w:numPr>
        <w:pBdr>
          <w:top w:val="nil"/>
          <w:left w:val="nil"/>
          <w:bottom w:val="nil"/>
          <w:right w:val="nil"/>
          <w:between w:val="nil"/>
        </w:pBdr>
        <w:spacing w:after="120"/>
        <w:rPr>
          <w:szCs w:val="24"/>
        </w:rPr>
      </w:pPr>
      <w:r w:rsidRPr="0005374D">
        <w:rPr>
          <w:szCs w:val="24"/>
        </w:rPr>
        <w:t xml:space="preserve">Proceso Gestión de Presupuesto para Contratación de Personal </w:t>
      </w:r>
    </w:p>
    <w:p w14:paraId="55647C97" w14:textId="44BBA1C5"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Petición de Visto Bueno para Contratación de Personal</w:t>
      </w:r>
    </w:p>
    <w:p w14:paraId="0B0C93F6"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Entrega y Revisión de Petición de Visto Bueno</w:t>
      </w:r>
    </w:p>
    <w:p w14:paraId="7C94F571"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Gestión Post-Autorización de Visto Bueno</w:t>
      </w:r>
    </w:p>
    <w:p w14:paraId="7998EF47"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Revisión y Gestión por el Técnico</w:t>
      </w:r>
    </w:p>
    <w:p w14:paraId="7B20611D" w14:textId="6EC2014B"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 xml:space="preserve">Remisión y Revisión de Contratos a </w:t>
      </w:r>
      <w:r w:rsidR="00683C13" w:rsidRPr="0005374D">
        <w:rPr>
          <w:szCs w:val="24"/>
        </w:rPr>
        <w:t>Secretaría</w:t>
      </w:r>
      <w:r w:rsidRPr="0005374D">
        <w:rPr>
          <w:szCs w:val="24"/>
        </w:rPr>
        <w:t xml:space="preserve"> de Redes Integradas</w:t>
      </w:r>
    </w:p>
    <w:p w14:paraId="243A8C26"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Recepción y Revisión de Documentos en el Departamento de Contratos</w:t>
      </w:r>
    </w:p>
    <w:p w14:paraId="751F55F5"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Preparación de plantilla para Pago</w:t>
      </w:r>
    </w:p>
    <w:p w14:paraId="4E319522"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Revisión y Elaboración de Oficio de Remisión para Firma de planilla Salarial</w:t>
      </w:r>
    </w:p>
    <w:p w14:paraId="5F332060"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Revisión de Documentos y Creación de Plantilla para Cargar a DGSC</w:t>
      </w:r>
    </w:p>
    <w:p w14:paraId="476DF9B6"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Revisión Final de Documentos para Cargar Documentación a Servicio Civil</w:t>
      </w:r>
    </w:p>
    <w:p w14:paraId="6111981A"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Carga en Plataforma de Servicio Civil</w:t>
      </w:r>
    </w:p>
    <w:p w14:paraId="7B05073E"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Control de Expedientes en la Plataforma de Servicio Civil</w:t>
      </w:r>
    </w:p>
    <w:p w14:paraId="0AF3C1A6"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Creación de la Estructura II en el Sistema de SIAFI</w:t>
      </w:r>
    </w:p>
    <w:p w14:paraId="4458B4FA"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Ingreso de Estructura II a la Plataforma de Servicio Civil</w:t>
      </w:r>
    </w:p>
    <w:p w14:paraId="1A23B317"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Creación de la Estructura III en el Sistema de SIAFI</w:t>
      </w:r>
    </w:p>
    <w:p w14:paraId="669A2BC8"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Carga de Planilla en el Sistema SIREP</w:t>
      </w:r>
    </w:p>
    <w:p w14:paraId="438E7ADD" w14:textId="77777777" w:rsidR="002E480F" w:rsidRPr="0005374D" w:rsidRDefault="002E480F" w:rsidP="000E2491">
      <w:pPr>
        <w:pStyle w:val="Prrafodelista"/>
        <w:numPr>
          <w:ilvl w:val="0"/>
          <w:numId w:val="56"/>
        </w:numPr>
        <w:pBdr>
          <w:top w:val="nil"/>
          <w:left w:val="nil"/>
          <w:bottom w:val="nil"/>
          <w:right w:val="nil"/>
          <w:between w:val="nil"/>
        </w:pBdr>
        <w:spacing w:after="120"/>
        <w:rPr>
          <w:szCs w:val="24"/>
        </w:rPr>
      </w:pPr>
      <w:r w:rsidRPr="0005374D">
        <w:rPr>
          <w:szCs w:val="24"/>
        </w:rPr>
        <w:t>Validaciones Financieras y Firma de Documentos.</w:t>
      </w:r>
    </w:p>
    <w:p w14:paraId="5B86ECAB" w14:textId="3D657155" w:rsidR="008F1593" w:rsidRPr="0005374D" w:rsidRDefault="002E480F" w:rsidP="008F1593">
      <w:pPr>
        <w:pBdr>
          <w:top w:val="nil"/>
          <w:left w:val="nil"/>
          <w:bottom w:val="nil"/>
          <w:right w:val="nil"/>
          <w:between w:val="nil"/>
        </w:pBdr>
        <w:spacing w:after="120"/>
        <w:rPr>
          <w:szCs w:val="24"/>
        </w:rPr>
      </w:pPr>
      <w:r w:rsidRPr="0005374D">
        <w:rPr>
          <w:szCs w:val="24"/>
        </w:rPr>
        <w:t xml:space="preserve">En cada uno de estos procesos se detectan algunos cuellos de botella ya que, el proceso general del pago de planillas consta de diferentes etapas, las cuales son realizadas en su mayoría con herramientas manuales, las que deben ser trasladadas a cada una de las 3 personas que deben firmar, por lo que no existe un tiempo establecido para la recolección de las firmas y un orden de </w:t>
      </w:r>
      <w:r w:rsidRPr="0005374D">
        <w:rPr>
          <w:szCs w:val="24"/>
        </w:rPr>
        <w:lastRenderedPageBreak/>
        <w:t>primeras entradas y primeras salidas, además no existe un día establecido para las firmas de los documentos por ende muchas veces la persona encargada posiblemente no se encuentre o este asignada a otras actividades es decir que el proceso se acopla al funcionario en lugar de que el funcionario se acople al proceso. Por tanto, cada uno de los procesos determinados y detectados, deben ser modificados y el tiempo de medición de los mismos varia de un mes a 12 meses dependiendo a complejidad de los mismos.</w:t>
      </w:r>
    </w:p>
    <w:p w14:paraId="2FD8601F" w14:textId="4335CD8E" w:rsidR="00A81B2E" w:rsidRPr="0005374D" w:rsidRDefault="002E480F" w:rsidP="00511FB6">
      <w:pPr>
        <w:pBdr>
          <w:top w:val="nil"/>
          <w:left w:val="nil"/>
          <w:bottom w:val="nil"/>
          <w:right w:val="nil"/>
          <w:between w:val="nil"/>
        </w:pBdr>
        <w:spacing w:after="120"/>
        <w:rPr>
          <w:szCs w:val="24"/>
        </w:rPr>
      </w:pPr>
      <w:r w:rsidRPr="0005374D">
        <w:rPr>
          <w:b/>
          <w:bCs/>
          <w:szCs w:val="24"/>
        </w:rPr>
        <w:t>Análisis y seguimiento</w:t>
      </w:r>
      <w:r w:rsidRPr="0005374D">
        <w:rPr>
          <w:szCs w:val="24"/>
        </w:rPr>
        <w:t>: Con ello se analiza la situación y se proponen los aspectos de mejora, para dar seguimiento al proceso. Cambios como gestión integrada de los procesos, verificación y control de los mismos, procesos de auditoría interna.</w:t>
      </w:r>
    </w:p>
    <w:p w14:paraId="5FA53028" w14:textId="758B2C58" w:rsidR="00E7089C" w:rsidRPr="0005374D" w:rsidRDefault="00E7089C" w:rsidP="00E7089C">
      <w:pPr>
        <w:pBdr>
          <w:top w:val="nil"/>
          <w:left w:val="nil"/>
          <w:bottom w:val="nil"/>
          <w:right w:val="nil"/>
          <w:between w:val="nil"/>
        </w:pBdr>
        <w:spacing w:after="120"/>
        <w:rPr>
          <w:szCs w:val="24"/>
        </w:rPr>
      </w:pPr>
      <w:r w:rsidRPr="0005374D">
        <w:rPr>
          <w:szCs w:val="24"/>
        </w:rPr>
        <w:t>A continuación, se presentan las fichas y los diagramas de flujo de los procesos ya optimizados, respaldados por una propuesta que asegura eficiencia y adecuación, contribuyendo así a la mejora operativa de los procedimientos gestionados en el Departamento de Contratos del Hospital “</w:t>
      </w:r>
      <w:r w:rsidR="00D051CD" w:rsidRPr="0005374D">
        <w:rPr>
          <w:szCs w:val="24"/>
        </w:rPr>
        <w:t>Del Tórax</w:t>
      </w:r>
      <w:r w:rsidRPr="0005374D">
        <w:rPr>
          <w:szCs w:val="24"/>
        </w:rPr>
        <w:t>”.</w:t>
      </w:r>
    </w:p>
    <w:p w14:paraId="42BA7C99" w14:textId="074AD632" w:rsidR="00E96420" w:rsidRPr="0005374D" w:rsidRDefault="00E96420" w:rsidP="00E7089C">
      <w:pPr>
        <w:pBdr>
          <w:top w:val="nil"/>
          <w:left w:val="nil"/>
          <w:bottom w:val="nil"/>
          <w:right w:val="nil"/>
          <w:between w:val="nil"/>
        </w:pBdr>
        <w:spacing w:after="120"/>
        <w:rPr>
          <w:szCs w:val="24"/>
        </w:rPr>
      </w:pPr>
    </w:p>
    <w:p w14:paraId="5D08031F" w14:textId="176C96A1" w:rsidR="00E96420" w:rsidRPr="0005374D" w:rsidRDefault="00E96420" w:rsidP="00E7089C">
      <w:pPr>
        <w:pBdr>
          <w:top w:val="nil"/>
          <w:left w:val="nil"/>
          <w:bottom w:val="nil"/>
          <w:right w:val="nil"/>
          <w:between w:val="nil"/>
        </w:pBdr>
        <w:spacing w:after="120"/>
        <w:rPr>
          <w:szCs w:val="24"/>
        </w:rPr>
      </w:pPr>
    </w:p>
    <w:p w14:paraId="3BDB5436" w14:textId="683A7E85" w:rsidR="00E96420" w:rsidRPr="0005374D" w:rsidRDefault="00E96420" w:rsidP="00E7089C">
      <w:pPr>
        <w:pBdr>
          <w:top w:val="nil"/>
          <w:left w:val="nil"/>
          <w:bottom w:val="nil"/>
          <w:right w:val="nil"/>
          <w:between w:val="nil"/>
        </w:pBdr>
        <w:spacing w:after="120"/>
        <w:rPr>
          <w:szCs w:val="24"/>
        </w:rPr>
      </w:pPr>
    </w:p>
    <w:p w14:paraId="2714AB87" w14:textId="5F053381" w:rsidR="00E96420" w:rsidRPr="0005374D" w:rsidRDefault="00E96420" w:rsidP="00E7089C">
      <w:pPr>
        <w:pBdr>
          <w:top w:val="nil"/>
          <w:left w:val="nil"/>
          <w:bottom w:val="nil"/>
          <w:right w:val="nil"/>
          <w:between w:val="nil"/>
        </w:pBdr>
        <w:spacing w:after="120"/>
        <w:rPr>
          <w:szCs w:val="24"/>
        </w:rPr>
      </w:pPr>
    </w:p>
    <w:p w14:paraId="6595D76B" w14:textId="407611DE" w:rsidR="00E96420" w:rsidRPr="0005374D" w:rsidRDefault="00E96420" w:rsidP="00E7089C">
      <w:pPr>
        <w:pBdr>
          <w:top w:val="nil"/>
          <w:left w:val="nil"/>
          <w:bottom w:val="nil"/>
          <w:right w:val="nil"/>
          <w:between w:val="nil"/>
        </w:pBdr>
        <w:spacing w:after="120"/>
        <w:rPr>
          <w:szCs w:val="24"/>
        </w:rPr>
      </w:pPr>
    </w:p>
    <w:p w14:paraId="0C983E01" w14:textId="478F635C" w:rsidR="00E96420" w:rsidRPr="0005374D" w:rsidRDefault="00E96420" w:rsidP="00E7089C">
      <w:pPr>
        <w:pBdr>
          <w:top w:val="nil"/>
          <w:left w:val="nil"/>
          <w:bottom w:val="nil"/>
          <w:right w:val="nil"/>
          <w:between w:val="nil"/>
        </w:pBdr>
        <w:spacing w:after="120"/>
        <w:rPr>
          <w:szCs w:val="24"/>
        </w:rPr>
      </w:pPr>
    </w:p>
    <w:p w14:paraId="62E3A6B2" w14:textId="527EF88B" w:rsidR="00E96420" w:rsidRPr="0005374D" w:rsidRDefault="00E96420" w:rsidP="00E7089C">
      <w:pPr>
        <w:pBdr>
          <w:top w:val="nil"/>
          <w:left w:val="nil"/>
          <w:bottom w:val="nil"/>
          <w:right w:val="nil"/>
          <w:between w:val="nil"/>
        </w:pBdr>
        <w:spacing w:after="120"/>
        <w:rPr>
          <w:szCs w:val="24"/>
        </w:rPr>
      </w:pPr>
    </w:p>
    <w:p w14:paraId="6C11CC54" w14:textId="01D89892" w:rsidR="00E96420" w:rsidRPr="0005374D" w:rsidRDefault="00E96420" w:rsidP="00E7089C">
      <w:pPr>
        <w:pBdr>
          <w:top w:val="nil"/>
          <w:left w:val="nil"/>
          <w:bottom w:val="nil"/>
          <w:right w:val="nil"/>
          <w:between w:val="nil"/>
        </w:pBdr>
        <w:spacing w:after="120"/>
        <w:rPr>
          <w:szCs w:val="24"/>
        </w:rPr>
      </w:pPr>
    </w:p>
    <w:p w14:paraId="6D61DBCC" w14:textId="5E3A1B3E" w:rsidR="00E96420" w:rsidRPr="0005374D" w:rsidRDefault="00E96420" w:rsidP="00E7089C">
      <w:pPr>
        <w:pBdr>
          <w:top w:val="nil"/>
          <w:left w:val="nil"/>
          <w:bottom w:val="nil"/>
          <w:right w:val="nil"/>
          <w:between w:val="nil"/>
        </w:pBdr>
        <w:spacing w:after="120"/>
        <w:rPr>
          <w:szCs w:val="24"/>
        </w:rPr>
      </w:pPr>
    </w:p>
    <w:p w14:paraId="76340D49" w14:textId="45EE9BB6" w:rsidR="00E96420" w:rsidRPr="0005374D" w:rsidRDefault="00E96420" w:rsidP="00E7089C">
      <w:pPr>
        <w:pBdr>
          <w:top w:val="nil"/>
          <w:left w:val="nil"/>
          <w:bottom w:val="nil"/>
          <w:right w:val="nil"/>
          <w:between w:val="nil"/>
        </w:pBdr>
        <w:spacing w:after="120"/>
        <w:rPr>
          <w:szCs w:val="24"/>
        </w:rPr>
      </w:pPr>
    </w:p>
    <w:p w14:paraId="6DD8680F" w14:textId="221D0A93" w:rsidR="00E96420" w:rsidRPr="0005374D" w:rsidRDefault="00E96420" w:rsidP="00E7089C">
      <w:pPr>
        <w:pBdr>
          <w:top w:val="nil"/>
          <w:left w:val="nil"/>
          <w:bottom w:val="nil"/>
          <w:right w:val="nil"/>
          <w:between w:val="nil"/>
        </w:pBdr>
        <w:spacing w:after="120"/>
        <w:rPr>
          <w:szCs w:val="24"/>
        </w:rPr>
      </w:pPr>
    </w:p>
    <w:p w14:paraId="4F2B7E72" w14:textId="529EBB79" w:rsidR="00E96420" w:rsidRPr="0005374D" w:rsidRDefault="00E96420" w:rsidP="00E7089C">
      <w:pPr>
        <w:pBdr>
          <w:top w:val="nil"/>
          <w:left w:val="nil"/>
          <w:bottom w:val="nil"/>
          <w:right w:val="nil"/>
          <w:between w:val="nil"/>
        </w:pBdr>
        <w:spacing w:after="120"/>
        <w:rPr>
          <w:szCs w:val="24"/>
        </w:rPr>
      </w:pPr>
    </w:p>
    <w:p w14:paraId="15D38873" w14:textId="021B97E2" w:rsidR="00E96420" w:rsidRPr="0005374D" w:rsidRDefault="00E96420" w:rsidP="00511FB6">
      <w:pPr>
        <w:pBdr>
          <w:top w:val="nil"/>
          <w:left w:val="nil"/>
          <w:bottom w:val="nil"/>
          <w:right w:val="nil"/>
          <w:between w:val="nil"/>
        </w:pBdr>
        <w:spacing w:after="120"/>
        <w:ind w:firstLine="0"/>
        <w:rPr>
          <w:szCs w:val="24"/>
        </w:rPr>
      </w:pPr>
    </w:p>
    <w:p w14:paraId="779E5DAA" w14:textId="77777777" w:rsidR="00511FB6" w:rsidRPr="0005374D" w:rsidRDefault="00511FB6" w:rsidP="00511FB6">
      <w:pPr>
        <w:pBdr>
          <w:top w:val="nil"/>
          <w:left w:val="nil"/>
          <w:bottom w:val="nil"/>
          <w:right w:val="nil"/>
          <w:between w:val="nil"/>
        </w:pBdr>
        <w:spacing w:after="120"/>
        <w:ind w:firstLine="0"/>
        <w:rPr>
          <w:szCs w:val="24"/>
        </w:rPr>
      </w:pPr>
    </w:p>
    <w:p w14:paraId="01936606" w14:textId="37B77C0C" w:rsidR="00950F78" w:rsidRPr="0005374D" w:rsidRDefault="00950F78" w:rsidP="000E2491">
      <w:pPr>
        <w:pStyle w:val="Prrafodelista"/>
        <w:numPr>
          <w:ilvl w:val="0"/>
          <w:numId w:val="57"/>
        </w:numPr>
        <w:rPr>
          <w:b/>
          <w:bCs/>
        </w:rPr>
      </w:pPr>
      <w:r w:rsidRPr="0005374D">
        <w:rPr>
          <w:b/>
          <w:bCs/>
        </w:rPr>
        <w:lastRenderedPageBreak/>
        <w:t>Proceso de Identificación de Recursos Humanos:</w:t>
      </w:r>
    </w:p>
    <w:p w14:paraId="1A73000A" w14:textId="59CCC6AA" w:rsidR="003A5522" w:rsidRPr="0005374D" w:rsidRDefault="00950F78" w:rsidP="00A51DA2">
      <w:r w:rsidRPr="0005374D">
        <w:t>Se plantea la implementación de un sistema de gestión integral que</w:t>
      </w:r>
      <w:r w:rsidR="008A306F" w:rsidRPr="0005374D">
        <w:t xml:space="preserve"> </w:t>
      </w:r>
      <w:r w:rsidR="00E7089C" w:rsidRPr="0005374D">
        <w:t>perfile descriptores</w:t>
      </w:r>
      <w:r w:rsidR="008A306F" w:rsidRPr="0005374D">
        <w:t xml:space="preserve"> de puestos</w:t>
      </w:r>
      <w:r w:rsidRPr="0005374D">
        <w:t>.</w:t>
      </w:r>
      <w:r w:rsidR="008A306F" w:rsidRPr="0005374D">
        <w:t xml:space="preserve"> A raíz de ello es preciso identificar el actual proceso de identificación de recursos humanos, atendiendo a las necesidades de personal de acuerdo a la naturaleza de trabajo del Hospital </w:t>
      </w:r>
      <w:r w:rsidR="00D051CD" w:rsidRPr="0005374D">
        <w:t>Del Tórax</w:t>
      </w:r>
      <w:r w:rsidR="008A306F" w:rsidRPr="0005374D">
        <w:t xml:space="preserve">, en este sentido, se da inicio con un análisis de las necesidades de personal y como ello se puede eficientar, </w:t>
      </w:r>
      <w:r w:rsidR="00AD230E" w:rsidRPr="0005374D">
        <w:t>de acuerdo a lo expuesto en</w:t>
      </w:r>
      <w:r w:rsidR="008A306F" w:rsidRPr="0005374D">
        <w:t xml:space="preserve"> la Ley de Contratación del Estado y eso se aúna a la necesidad vigente de personal de la institución</w:t>
      </w:r>
      <w:r w:rsidRPr="0005374D">
        <w:t>.</w:t>
      </w:r>
    </w:p>
    <w:p w14:paraId="1FEE3C0E" w14:textId="70855C99" w:rsidR="00AD230E" w:rsidRPr="0005374D" w:rsidRDefault="00AD230E" w:rsidP="00A51DA2">
      <w:r w:rsidRPr="0005374D">
        <w:t xml:space="preserve">Las entradas y salidas de este proceso son </w:t>
      </w:r>
      <w:r w:rsidR="006D5401" w:rsidRPr="0005374D">
        <w:t>las siguientes: c</w:t>
      </w:r>
      <w:r w:rsidRPr="0005374D">
        <w:t>omo entradas se encuentra la solicitud de personal, de acuerdo a las necesidades de personal. Y como salida, se procede al siguiente proceso que es la selección de personal.</w:t>
      </w:r>
    </w:p>
    <w:p w14:paraId="7A6AE854" w14:textId="55A05F80" w:rsidR="00250B86" w:rsidRPr="0005374D" w:rsidRDefault="00250B86">
      <w:pPr>
        <w:spacing w:line="240" w:lineRule="auto"/>
        <w:ind w:firstLine="0"/>
        <w:jc w:val="left"/>
        <w:rPr>
          <w:b/>
          <w:bCs/>
        </w:rPr>
      </w:pPr>
      <w:bookmarkStart w:id="257" w:name="_Hlk153573866"/>
    </w:p>
    <w:p w14:paraId="047C8F17" w14:textId="398A13D0" w:rsidR="007A0527" w:rsidRPr="0005374D" w:rsidRDefault="007A0527">
      <w:pPr>
        <w:spacing w:line="240" w:lineRule="auto"/>
        <w:ind w:firstLine="0"/>
        <w:jc w:val="left"/>
        <w:rPr>
          <w:b/>
          <w:bCs/>
        </w:rPr>
      </w:pPr>
    </w:p>
    <w:p w14:paraId="0126DDB8" w14:textId="4B149670" w:rsidR="007A0527" w:rsidRPr="0005374D" w:rsidRDefault="007A0527">
      <w:pPr>
        <w:spacing w:line="240" w:lineRule="auto"/>
        <w:ind w:firstLine="0"/>
        <w:jc w:val="left"/>
        <w:rPr>
          <w:b/>
          <w:bCs/>
        </w:rPr>
      </w:pPr>
    </w:p>
    <w:p w14:paraId="6FDC222C" w14:textId="6B17F555" w:rsidR="007A0527" w:rsidRPr="0005374D" w:rsidRDefault="007A0527">
      <w:pPr>
        <w:spacing w:line="240" w:lineRule="auto"/>
        <w:ind w:firstLine="0"/>
        <w:jc w:val="left"/>
        <w:rPr>
          <w:b/>
          <w:bCs/>
        </w:rPr>
      </w:pPr>
    </w:p>
    <w:p w14:paraId="112BA7C1" w14:textId="52CF63EA" w:rsidR="007A0527" w:rsidRPr="0005374D" w:rsidRDefault="007A0527">
      <w:pPr>
        <w:spacing w:line="240" w:lineRule="auto"/>
        <w:ind w:firstLine="0"/>
        <w:jc w:val="left"/>
        <w:rPr>
          <w:b/>
          <w:bCs/>
        </w:rPr>
      </w:pPr>
    </w:p>
    <w:p w14:paraId="7938E8D0" w14:textId="1748677B" w:rsidR="007A0527" w:rsidRPr="0005374D" w:rsidRDefault="007A0527">
      <w:pPr>
        <w:spacing w:line="240" w:lineRule="auto"/>
        <w:ind w:firstLine="0"/>
        <w:jc w:val="left"/>
        <w:rPr>
          <w:b/>
          <w:bCs/>
        </w:rPr>
      </w:pPr>
    </w:p>
    <w:p w14:paraId="4FB68D29" w14:textId="29522F91" w:rsidR="007A0527" w:rsidRPr="0005374D" w:rsidRDefault="007A0527">
      <w:pPr>
        <w:spacing w:line="240" w:lineRule="auto"/>
        <w:ind w:firstLine="0"/>
        <w:jc w:val="left"/>
        <w:rPr>
          <w:b/>
          <w:bCs/>
        </w:rPr>
      </w:pPr>
    </w:p>
    <w:p w14:paraId="50F7A711" w14:textId="47D10567" w:rsidR="007A0527" w:rsidRPr="0005374D" w:rsidRDefault="007A0527">
      <w:pPr>
        <w:spacing w:line="240" w:lineRule="auto"/>
        <w:ind w:firstLine="0"/>
        <w:jc w:val="left"/>
        <w:rPr>
          <w:b/>
          <w:bCs/>
        </w:rPr>
      </w:pPr>
    </w:p>
    <w:p w14:paraId="38C90C2C" w14:textId="13E4BFF7" w:rsidR="007A0527" w:rsidRPr="0005374D" w:rsidRDefault="007A0527">
      <w:pPr>
        <w:spacing w:line="240" w:lineRule="auto"/>
        <w:ind w:firstLine="0"/>
        <w:jc w:val="left"/>
        <w:rPr>
          <w:b/>
          <w:bCs/>
        </w:rPr>
      </w:pPr>
    </w:p>
    <w:p w14:paraId="49A52140" w14:textId="5EF968C4" w:rsidR="007A0527" w:rsidRPr="0005374D" w:rsidRDefault="007A0527">
      <w:pPr>
        <w:spacing w:line="240" w:lineRule="auto"/>
        <w:ind w:firstLine="0"/>
        <w:jc w:val="left"/>
        <w:rPr>
          <w:b/>
          <w:bCs/>
        </w:rPr>
      </w:pPr>
    </w:p>
    <w:p w14:paraId="21352336" w14:textId="0E9499B3" w:rsidR="007A0527" w:rsidRPr="0005374D" w:rsidRDefault="007A0527">
      <w:pPr>
        <w:spacing w:line="240" w:lineRule="auto"/>
        <w:ind w:firstLine="0"/>
        <w:jc w:val="left"/>
        <w:rPr>
          <w:b/>
          <w:bCs/>
        </w:rPr>
      </w:pPr>
    </w:p>
    <w:p w14:paraId="75D91BA6" w14:textId="2506B547" w:rsidR="007A0527" w:rsidRPr="0005374D" w:rsidRDefault="007A0527">
      <w:pPr>
        <w:spacing w:line="240" w:lineRule="auto"/>
        <w:ind w:firstLine="0"/>
        <w:jc w:val="left"/>
        <w:rPr>
          <w:b/>
          <w:bCs/>
        </w:rPr>
      </w:pPr>
    </w:p>
    <w:p w14:paraId="0D6535F2" w14:textId="7ED32D86" w:rsidR="007A0527" w:rsidRPr="0005374D" w:rsidRDefault="007A0527">
      <w:pPr>
        <w:spacing w:line="240" w:lineRule="auto"/>
        <w:ind w:firstLine="0"/>
        <w:jc w:val="left"/>
        <w:rPr>
          <w:b/>
          <w:bCs/>
        </w:rPr>
      </w:pPr>
    </w:p>
    <w:p w14:paraId="068658C2" w14:textId="6B07AD51" w:rsidR="007A0527" w:rsidRPr="0005374D" w:rsidRDefault="007A0527">
      <w:pPr>
        <w:spacing w:line="240" w:lineRule="auto"/>
        <w:ind w:firstLine="0"/>
        <w:jc w:val="left"/>
        <w:rPr>
          <w:b/>
          <w:bCs/>
        </w:rPr>
      </w:pPr>
    </w:p>
    <w:p w14:paraId="2090E806" w14:textId="722201B9" w:rsidR="007A0527" w:rsidRPr="0005374D" w:rsidRDefault="007A0527">
      <w:pPr>
        <w:spacing w:line="240" w:lineRule="auto"/>
        <w:ind w:firstLine="0"/>
        <w:jc w:val="left"/>
        <w:rPr>
          <w:b/>
          <w:bCs/>
        </w:rPr>
      </w:pPr>
    </w:p>
    <w:p w14:paraId="1DA9045B" w14:textId="7818CB21" w:rsidR="007A0527" w:rsidRPr="0005374D" w:rsidRDefault="007A0527">
      <w:pPr>
        <w:spacing w:line="240" w:lineRule="auto"/>
        <w:ind w:firstLine="0"/>
        <w:jc w:val="left"/>
        <w:rPr>
          <w:b/>
          <w:bCs/>
        </w:rPr>
      </w:pPr>
    </w:p>
    <w:p w14:paraId="6A35BA68" w14:textId="2A3D06B8" w:rsidR="007A0527" w:rsidRPr="0005374D" w:rsidRDefault="007A0527">
      <w:pPr>
        <w:spacing w:line="240" w:lineRule="auto"/>
        <w:ind w:firstLine="0"/>
        <w:jc w:val="left"/>
        <w:rPr>
          <w:b/>
          <w:bCs/>
        </w:rPr>
      </w:pPr>
    </w:p>
    <w:p w14:paraId="023779A5" w14:textId="25425648" w:rsidR="007A0527" w:rsidRPr="0005374D" w:rsidRDefault="007A0527">
      <w:pPr>
        <w:spacing w:line="240" w:lineRule="auto"/>
        <w:ind w:firstLine="0"/>
        <w:jc w:val="left"/>
        <w:rPr>
          <w:b/>
          <w:bCs/>
        </w:rPr>
      </w:pPr>
    </w:p>
    <w:p w14:paraId="7CF4C97E" w14:textId="55E2E69A" w:rsidR="007A0527" w:rsidRPr="0005374D" w:rsidRDefault="007A0527">
      <w:pPr>
        <w:spacing w:line="240" w:lineRule="auto"/>
        <w:ind w:firstLine="0"/>
        <w:jc w:val="left"/>
        <w:rPr>
          <w:b/>
          <w:bCs/>
        </w:rPr>
      </w:pPr>
    </w:p>
    <w:p w14:paraId="7CB57749" w14:textId="58AE2773" w:rsidR="007A0527" w:rsidRPr="0005374D" w:rsidRDefault="007A0527">
      <w:pPr>
        <w:spacing w:line="240" w:lineRule="auto"/>
        <w:ind w:firstLine="0"/>
        <w:jc w:val="left"/>
        <w:rPr>
          <w:b/>
          <w:bCs/>
        </w:rPr>
      </w:pPr>
    </w:p>
    <w:p w14:paraId="2C2C5167" w14:textId="3B3BA21A" w:rsidR="007A0527" w:rsidRPr="0005374D" w:rsidRDefault="007A0527">
      <w:pPr>
        <w:spacing w:line="240" w:lineRule="auto"/>
        <w:ind w:firstLine="0"/>
        <w:jc w:val="left"/>
        <w:rPr>
          <w:b/>
          <w:bCs/>
        </w:rPr>
      </w:pPr>
    </w:p>
    <w:p w14:paraId="79C6966F" w14:textId="52861C1B" w:rsidR="007A0527" w:rsidRPr="0005374D" w:rsidRDefault="007A0527">
      <w:pPr>
        <w:spacing w:line="240" w:lineRule="auto"/>
        <w:ind w:firstLine="0"/>
        <w:jc w:val="left"/>
        <w:rPr>
          <w:b/>
          <w:bCs/>
        </w:rPr>
      </w:pPr>
    </w:p>
    <w:p w14:paraId="7DF11457" w14:textId="24A65A53" w:rsidR="007A0527" w:rsidRPr="0005374D" w:rsidRDefault="007A0527">
      <w:pPr>
        <w:spacing w:line="240" w:lineRule="auto"/>
        <w:ind w:firstLine="0"/>
        <w:jc w:val="left"/>
        <w:rPr>
          <w:b/>
          <w:bCs/>
        </w:rPr>
      </w:pPr>
    </w:p>
    <w:p w14:paraId="1CE3DA6D" w14:textId="6F266BC8" w:rsidR="007A0527" w:rsidRPr="0005374D" w:rsidRDefault="007A0527">
      <w:pPr>
        <w:spacing w:line="240" w:lineRule="auto"/>
        <w:ind w:firstLine="0"/>
        <w:jc w:val="left"/>
        <w:rPr>
          <w:b/>
          <w:bCs/>
        </w:rPr>
      </w:pPr>
    </w:p>
    <w:p w14:paraId="3001C6DA" w14:textId="4F3661F3" w:rsidR="00E96420" w:rsidRPr="0005374D" w:rsidRDefault="00E96420">
      <w:pPr>
        <w:spacing w:line="240" w:lineRule="auto"/>
        <w:ind w:firstLine="0"/>
        <w:jc w:val="left"/>
        <w:rPr>
          <w:b/>
          <w:bCs/>
        </w:rPr>
      </w:pPr>
    </w:p>
    <w:p w14:paraId="74588F6D" w14:textId="048334DF" w:rsidR="00E96420" w:rsidRPr="0005374D" w:rsidRDefault="00E96420">
      <w:pPr>
        <w:spacing w:line="240" w:lineRule="auto"/>
        <w:ind w:firstLine="0"/>
        <w:jc w:val="left"/>
        <w:rPr>
          <w:b/>
          <w:bCs/>
        </w:rPr>
      </w:pPr>
    </w:p>
    <w:p w14:paraId="3890149F" w14:textId="0A73E7CA" w:rsidR="00E96420" w:rsidRPr="0005374D" w:rsidRDefault="00E96420">
      <w:pPr>
        <w:spacing w:line="240" w:lineRule="auto"/>
        <w:ind w:firstLine="0"/>
        <w:jc w:val="left"/>
        <w:rPr>
          <w:b/>
          <w:bCs/>
        </w:rPr>
      </w:pPr>
    </w:p>
    <w:p w14:paraId="1B8FE390" w14:textId="7A19C11C" w:rsidR="00E96420" w:rsidRPr="0005374D" w:rsidRDefault="00E96420">
      <w:pPr>
        <w:spacing w:line="240" w:lineRule="auto"/>
        <w:ind w:firstLine="0"/>
        <w:jc w:val="left"/>
        <w:rPr>
          <w:b/>
          <w:bCs/>
        </w:rPr>
      </w:pPr>
    </w:p>
    <w:p w14:paraId="4912390C" w14:textId="5B234E29" w:rsidR="00E96420" w:rsidRPr="0005374D" w:rsidRDefault="00E96420">
      <w:pPr>
        <w:spacing w:line="240" w:lineRule="auto"/>
        <w:ind w:firstLine="0"/>
        <w:jc w:val="left"/>
        <w:rPr>
          <w:b/>
          <w:bCs/>
        </w:rPr>
      </w:pPr>
    </w:p>
    <w:p w14:paraId="792CACA4" w14:textId="77777777" w:rsidR="007A0527" w:rsidRPr="0005374D" w:rsidRDefault="007A0527">
      <w:pPr>
        <w:spacing w:line="240" w:lineRule="auto"/>
        <w:ind w:firstLine="0"/>
        <w:jc w:val="left"/>
        <w:rPr>
          <w:b/>
          <w:bCs/>
        </w:rPr>
      </w:pPr>
    </w:p>
    <w:p w14:paraId="023F466B" w14:textId="235B2D22" w:rsidR="003A5522" w:rsidRPr="0005374D" w:rsidRDefault="003A5522" w:rsidP="003A5522">
      <w:pPr>
        <w:ind w:firstLine="0"/>
        <w:rPr>
          <w:sz w:val="20"/>
          <w:szCs w:val="20"/>
        </w:rPr>
      </w:pP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6D707B" w:rsidRPr="0005374D" w14:paraId="48AD484C" w14:textId="77777777" w:rsidTr="006D707B">
        <w:trPr>
          <w:trHeight w:val="214"/>
          <w:jc w:val="center"/>
        </w:trPr>
        <w:tc>
          <w:tcPr>
            <w:tcW w:w="2000" w:type="dxa"/>
            <w:shd w:val="clear" w:color="auto" w:fill="auto"/>
            <w:noWrap/>
            <w:vAlign w:val="center"/>
          </w:tcPr>
          <w:p w14:paraId="507D1BCF" w14:textId="2664C681"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846D16" w:rsidRPr="0005374D">
              <w:rPr>
                <w:b/>
                <w:szCs w:val="24"/>
                <w:lang w:val="es-HN" w:eastAsia="ja-JP"/>
              </w:rPr>
              <w:t>1</w:t>
            </w:r>
          </w:p>
        </w:tc>
        <w:tc>
          <w:tcPr>
            <w:tcW w:w="5386" w:type="dxa"/>
            <w:vMerge w:val="restart"/>
            <w:shd w:val="clear" w:color="auto" w:fill="auto"/>
            <w:noWrap/>
            <w:vAlign w:val="center"/>
          </w:tcPr>
          <w:p w14:paraId="6AA0C318" w14:textId="049715A3" w:rsidR="003A5522" w:rsidRPr="0005374D" w:rsidRDefault="003A5522" w:rsidP="00950F78">
            <w:pPr>
              <w:pStyle w:val="Sinespaciado1"/>
              <w:jc w:val="center"/>
              <w:rPr>
                <w:b/>
                <w:szCs w:val="24"/>
              </w:rPr>
            </w:pPr>
            <w:r w:rsidRPr="0005374D">
              <w:rPr>
                <w:b/>
                <w:szCs w:val="24"/>
              </w:rPr>
              <w:t xml:space="preserve">HOSPITAL </w:t>
            </w:r>
            <w:r w:rsidR="001C1292" w:rsidRPr="0005374D">
              <w:rPr>
                <w:b/>
                <w:szCs w:val="24"/>
              </w:rPr>
              <w:t>“</w:t>
            </w:r>
            <w:r w:rsidR="001C46FD" w:rsidRPr="0005374D">
              <w:rPr>
                <w:b/>
                <w:szCs w:val="24"/>
              </w:rPr>
              <w:t>D</w:t>
            </w:r>
            <w:r w:rsidRPr="0005374D">
              <w:rPr>
                <w:b/>
                <w:szCs w:val="24"/>
              </w:rPr>
              <w:t>EL T</w:t>
            </w:r>
            <w:r w:rsidR="00247AFC" w:rsidRPr="0005374D">
              <w:rPr>
                <w:b/>
                <w:szCs w:val="24"/>
              </w:rPr>
              <w:t>Ó</w:t>
            </w:r>
            <w:r w:rsidRPr="0005374D">
              <w:rPr>
                <w:b/>
                <w:szCs w:val="24"/>
              </w:rPr>
              <w:t>RAX</w:t>
            </w:r>
            <w:r w:rsidR="001C1292" w:rsidRPr="0005374D">
              <w:rPr>
                <w:b/>
                <w:szCs w:val="24"/>
              </w:rPr>
              <w:t>”</w:t>
            </w:r>
          </w:p>
        </w:tc>
        <w:tc>
          <w:tcPr>
            <w:tcW w:w="2552" w:type="dxa"/>
            <w:vMerge w:val="restart"/>
            <w:shd w:val="clear" w:color="auto" w:fill="auto"/>
            <w:noWrap/>
            <w:vAlign w:val="center"/>
          </w:tcPr>
          <w:p w14:paraId="346959F8" w14:textId="77777777" w:rsidR="003A5522" w:rsidRPr="0005374D" w:rsidRDefault="003A5522" w:rsidP="00950F78">
            <w:pPr>
              <w:pStyle w:val="Sinespaciado1"/>
              <w:jc w:val="center"/>
              <w:rPr>
                <w:b/>
                <w:sz w:val="20"/>
                <w:szCs w:val="20"/>
                <w:lang w:val="es-HN" w:eastAsia="ja-JP"/>
              </w:rPr>
            </w:pPr>
          </w:p>
        </w:tc>
      </w:tr>
      <w:tr w:rsidR="006D707B" w:rsidRPr="0005374D" w14:paraId="72874EE6" w14:textId="77777777" w:rsidTr="006D707B">
        <w:trPr>
          <w:trHeight w:val="276"/>
          <w:jc w:val="center"/>
        </w:trPr>
        <w:tc>
          <w:tcPr>
            <w:tcW w:w="2000" w:type="dxa"/>
            <w:vMerge w:val="restart"/>
            <w:shd w:val="clear" w:color="auto" w:fill="auto"/>
            <w:noWrap/>
            <w:vAlign w:val="center"/>
          </w:tcPr>
          <w:p w14:paraId="3ABB7735" w14:textId="77777777" w:rsidR="003A5522" w:rsidRPr="0005374D" w:rsidRDefault="003A5522" w:rsidP="00950F78">
            <w:pPr>
              <w:pStyle w:val="Sinespaciado1"/>
              <w:jc w:val="center"/>
              <w:rPr>
                <w:b/>
                <w:szCs w:val="24"/>
                <w:lang w:val="es-HN" w:eastAsia="ja-JP"/>
              </w:rPr>
            </w:pPr>
            <w:r w:rsidRPr="0005374D">
              <w:rPr>
                <w:b/>
                <w:szCs w:val="24"/>
                <w:lang w:eastAsia="ja-JP"/>
              </w:rPr>
              <w:t>PO-DC-01</w:t>
            </w:r>
          </w:p>
        </w:tc>
        <w:tc>
          <w:tcPr>
            <w:tcW w:w="5386" w:type="dxa"/>
            <w:vMerge/>
            <w:vAlign w:val="center"/>
          </w:tcPr>
          <w:p w14:paraId="44D8FFCD" w14:textId="77777777" w:rsidR="003A5522" w:rsidRPr="0005374D" w:rsidRDefault="003A5522" w:rsidP="00950F78">
            <w:pPr>
              <w:pStyle w:val="Sinespaciado1"/>
              <w:jc w:val="center"/>
              <w:rPr>
                <w:b/>
                <w:szCs w:val="24"/>
              </w:rPr>
            </w:pPr>
          </w:p>
        </w:tc>
        <w:tc>
          <w:tcPr>
            <w:tcW w:w="2552" w:type="dxa"/>
            <w:vMerge/>
            <w:vAlign w:val="center"/>
          </w:tcPr>
          <w:p w14:paraId="53DA2341" w14:textId="77777777" w:rsidR="003A5522" w:rsidRPr="0005374D" w:rsidRDefault="003A5522" w:rsidP="00950F78">
            <w:pPr>
              <w:pStyle w:val="Sinespaciado1"/>
              <w:jc w:val="center"/>
              <w:rPr>
                <w:b/>
                <w:sz w:val="20"/>
                <w:szCs w:val="20"/>
              </w:rPr>
            </w:pPr>
          </w:p>
        </w:tc>
      </w:tr>
      <w:tr w:rsidR="006D707B" w:rsidRPr="0005374D" w14:paraId="21A1139E" w14:textId="77777777" w:rsidTr="006D707B">
        <w:trPr>
          <w:trHeight w:val="276"/>
          <w:jc w:val="center"/>
        </w:trPr>
        <w:tc>
          <w:tcPr>
            <w:tcW w:w="2000" w:type="dxa"/>
            <w:vMerge/>
            <w:vAlign w:val="center"/>
          </w:tcPr>
          <w:p w14:paraId="4BEAC909"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092F454D" w14:textId="4C7F5DF2" w:rsidR="003A5522" w:rsidRPr="0005374D" w:rsidRDefault="001C1292" w:rsidP="00950F78">
            <w:pPr>
              <w:pStyle w:val="Sinespaciado1"/>
              <w:jc w:val="center"/>
              <w:rPr>
                <w:b/>
                <w:bCs/>
                <w:szCs w:val="24"/>
              </w:rPr>
            </w:pPr>
            <w:bookmarkStart w:id="258" w:name="_Hlk155123078"/>
            <w:bookmarkStart w:id="259" w:name="_Hlk153573800"/>
            <w:r w:rsidRPr="0005374D">
              <w:rPr>
                <w:b/>
                <w:bCs/>
                <w:szCs w:val="24"/>
              </w:rPr>
              <w:t xml:space="preserve">Proceso de </w:t>
            </w:r>
            <w:r w:rsidR="003A5522" w:rsidRPr="0005374D">
              <w:rPr>
                <w:b/>
                <w:bCs/>
                <w:szCs w:val="24"/>
              </w:rPr>
              <w:t>Identificación</w:t>
            </w:r>
            <w:bookmarkEnd w:id="258"/>
            <w:r w:rsidR="003A5522" w:rsidRPr="0005374D">
              <w:rPr>
                <w:b/>
                <w:bCs/>
                <w:szCs w:val="24"/>
              </w:rPr>
              <w:t xml:space="preserve"> </w:t>
            </w:r>
            <w:bookmarkStart w:id="260" w:name="_Hlk155123105"/>
            <w:r w:rsidR="003A5522" w:rsidRPr="0005374D">
              <w:rPr>
                <w:b/>
                <w:bCs/>
                <w:szCs w:val="24"/>
              </w:rPr>
              <w:t>de Recursos Humanos</w:t>
            </w:r>
            <w:bookmarkEnd w:id="259"/>
            <w:bookmarkEnd w:id="260"/>
          </w:p>
        </w:tc>
        <w:tc>
          <w:tcPr>
            <w:tcW w:w="2552" w:type="dxa"/>
            <w:vMerge/>
            <w:vAlign w:val="center"/>
          </w:tcPr>
          <w:p w14:paraId="75824514" w14:textId="77777777" w:rsidR="003A5522" w:rsidRPr="0005374D" w:rsidRDefault="003A5522" w:rsidP="00950F78">
            <w:pPr>
              <w:pStyle w:val="Sinespaciado1"/>
              <w:jc w:val="center"/>
              <w:rPr>
                <w:b/>
                <w:sz w:val="20"/>
                <w:szCs w:val="20"/>
              </w:rPr>
            </w:pPr>
          </w:p>
        </w:tc>
      </w:tr>
      <w:tr w:rsidR="006D707B" w:rsidRPr="0005374D" w14:paraId="0722AE5F" w14:textId="77777777" w:rsidTr="006D707B">
        <w:trPr>
          <w:trHeight w:val="270"/>
          <w:jc w:val="center"/>
        </w:trPr>
        <w:tc>
          <w:tcPr>
            <w:tcW w:w="2000" w:type="dxa"/>
            <w:shd w:val="clear" w:color="auto" w:fill="auto"/>
            <w:noWrap/>
            <w:vAlign w:val="center"/>
          </w:tcPr>
          <w:p w14:paraId="3B7A57E9"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5F8B525F"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7EE3E059" w14:textId="77777777" w:rsidR="003A5522" w:rsidRPr="0005374D" w:rsidRDefault="003A5522" w:rsidP="00950F78">
            <w:pPr>
              <w:pStyle w:val="Sinespaciado1"/>
              <w:jc w:val="center"/>
              <w:rPr>
                <w:b/>
                <w:sz w:val="20"/>
                <w:szCs w:val="20"/>
                <w:lang w:val="es-HN" w:eastAsia="ja-JP"/>
              </w:rPr>
            </w:pPr>
          </w:p>
        </w:tc>
      </w:tr>
    </w:tbl>
    <w:p w14:paraId="588825B0" w14:textId="77777777" w:rsidR="003A5522" w:rsidRPr="0005374D" w:rsidRDefault="003A5522" w:rsidP="003A5522">
      <w:pPr>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2AF32A5D" w14:textId="77777777" w:rsidTr="006D707B">
        <w:trPr>
          <w:trHeight w:val="1709"/>
        </w:trPr>
        <w:tc>
          <w:tcPr>
            <w:tcW w:w="9923" w:type="dxa"/>
            <w:vAlign w:val="center"/>
          </w:tcPr>
          <w:p w14:paraId="7A1AAD19" w14:textId="77777777" w:rsidR="003A5522" w:rsidRPr="0005374D" w:rsidRDefault="003A5522" w:rsidP="001C1292">
            <w:pPr>
              <w:pStyle w:val="Sinespaciado1"/>
              <w:rPr>
                <w:sz w:val="20"/>
                <w:szCs w:val="20"/>
              </w:rPr>
            </w:pPr>
            <w:r w:rsidRPr="0005374D">
              <w:rPr>
                <w:b/>
                <w:sz w:val="20"/>
                <w:szCs w:val="20"/>
              </w:rPr>
              <w:t>Objetivo: Asegurar que el personal contratado cumpla con los requisitos de idoneidad establecidos por el Servicio Civil.</w:t>
            </w:r>
          </w:p>
          <w:p w14:paraId="6C6F81F4" w14:textId="77777777" w:rsidR="003A5522" w:rsidRPr="0005374D" w:rsidRDefault="003A5522" w:rsidP="001C1292">
            <w:pPr>
              <w:pStyle w:val="Sinespaciado1"/>
              <w:spacing w:after="200" w:line="276" w:lineRule="auto"/>
              <w:rPr>
                <w:b/>
                <w:sz w:val="20"/>
                <w:szCs w:val="20"/>
              </w:rPr>
            </w:pPr>
          </w:p>
          <w:p w14:paraId="0A639FB9" w14:textId="63EFC1AB" w:rsidR="003A5522" w:rsidRPr="0005374D" w:rsidRDefault="003A5522" w:rsidP="00B971C1">
            <w:pPr>
              <w:pStyle w:val="Sinespaciado1"/>
              <w:rPr>
                <w:b/>
                <w:sz w:val="20"/>
                <w:szCs w:val="20"/>
              </w:rPr>
            </w:pPr>
            <w:r w:rsidRPr="0005374D">
              <w:rPr>
                <w:b/>
                <w:sz w:val="20"/>
                <w:szCs w:val="20"/>
              </w:rPr>
              <w:t>Alcance: Este proceso abarca la identificación de las necesidades de Recursos Humanos en hosp</w:t>
            </w:r>
            <w:r w:rsidR="00B971C1" w:rsidRPr="0005374D">
              <w:rPr>
                <w:b/>
                <w:sz w:val="20"/>
                <w:szCs w:val="20"/>
              </w:rPr>
              <w:t>i</w:t>
            </w:r>
            <w:r w:rsidRPr="0005374D">
              <w:rPr>
                <w:b/>
                <w:sz w:val="20"/>
                <w:szCs w:val="20"/>
              </w:rPr>
              <w:t>tales y regiones</w:t>
            </w:r>
            <w:r w:rsidR="00B971C1" w:rsidRPr="0005374D">
              <w:rPr>
                <w:b/>
                <w:sz w:val="20"/>
                <w:szCs w:val="20"/>
              </w:rPr>
              <w:t>.</w:t>
            </w:r>
          </w:p>
        </w:tc>
      </w:tr>
    </w:tbl>
    <w:p w14:paraId="4DAD076D" w14:textId="77777777" w:rsidR="003A5522" w:rsidRPr="0005374D" w:rsidRDefault="003A5522" w:rsidP="003A5522">
      <w:pPr>
        <w:spacing w:line="240" w:lineRule="auto"/>
        <w:rPr>
          <w:sz w:val="20"/>
          <w:szCs w:val="20"/>
        </w:rPr>
      </w:pPr>
    </w:p>
    <w:p w14:paraId="0202D20B" w14:textId="77777777" w:rsidR="003A5522" w:rsidRPr="0005374D" w:rsidRDefault="003A5522" w:rsidP="003A5522">
      <w:pPr>
        <w:rPr>
          <w:b/>
          <w:szCs w:val="24"/>
        </w:rPr>
      </w:pPr>
      <w:bookmarkStart w:id="261" w:name="_Hlk155254282"/>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0EED0DAB" w14:textId="77777777" w:rsidTr="006D707B">
        <w:trPr>
          <w:trHeight w:val="511"/>
          <w:tblHeader/>
        </w:trPr>
        <w:tc>
          <w:tcPr>
            <w:tcW w:w="3997" w:type="dxa"/>
            <w:vAlign w:val="center"/>
          </w:tcPr>
          <w:p w14:paraId="4140A39F" w14:textId="5BAD3E14" w:rsidR="003A5522" w:rsidRPr="0005374D" w:rsidRDefault="001C1292" w:rsidP="001C1292">
            <w:pPr>
              <w:pStyle w:val="Sinespaciado1"/>
              <w:rPr>
                <w:b/>
                <w:szCs w:val="24"/>
              </w:rPr>
            </w:pPr>
            <w:r w:rsidRPr="0005374D">
              <w:rPr>
                <w:b/>
                <w:szCs w:val="24"/>
              </w:rPr>
              <w:t xml:space="preserve">              </w:t>
            </w:r>
            <w:r w:rsidR="003A5522" w:rsidRPr="0005374D">
              <w:rPr>
                <w:b/>
                <w:szCs w:val="24"/>
              </w:rPr>
              <w:t>Actividades</w:t>
            </w:r>
          </w:p>
        </w:tc>
        <w:tc>
          <w:tcPr>
            <w:tcW w:w="1980" w:type="dxa"/>
            <w:vAlign w:val="center"/>
          </w:tcPr>
          <w:p w14:paraId="67D1EA5F"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7B1926A9" w14:textId="241961B8" w:rsidR="003A5522" w:rsidRPr="0005374D" w:rsidRDefault="001C1292" w:rsidP="001C1292">
            <w:pPr>
              <w:pStyle w:val="Sinespaciado1"/>
              <w:rPr>
                <w:b/>
                <w:szCs w:val="24"/>
              </w:rPr>
            </w:pPr>
            <w:r w:rsidRPr="0005374D">
              <w:rPr>
                <w:b/>
                <w:szCs w:val="24"/>
              </w:rPr>
              <w:t xml:space="preserve">                     </w:t>
            </w:r>
            <w:r w:rsidR="003A5522" w:rsidRPr="0005374D">
              <w:rPr>
                <w:b/>
                <w:szCs w:val="24"/>
              </w:rPr>
              <w:t>Descripción</w:t>
            </w:r>
          </w:p>
        </w:tc>
      </w:tr>
      <w:tr w:rsidR="003A5522" w:rsidRPr="0005374D" w14:paraId="4EEDBDE8" w14:textId="77777777" w:rsidTr="006D707B">
        <w:trPr>
          <w:trHeight w:val="564"/>
        </w:trPr>
        <w:tc>
          <w:tcPr>
            <w:tcW w:w="3997" w:type="dxa"/>
          </w:tcPr>
          <w:p w14:paraId="37321EBB" w14:textId="70DC4150" w:rsidR="003A5522" w:rsidRPr="0005374D" w:rsidRDefault="001C1292" w:rsidP="001C1292">
            <w:pPr>
              <w:pStyle w:val="Sinespaciado1"/>
              <w:tabs>
                <w:tab w:val="left" w:pos="459"/>
              </w:tabs>
              <w:ind w:left="34"/>
              <w:rPr>
                <w:sz w:val="20"/>
                <w:szCs w:val="20"/>
                <w:lang w:val="es-HN"/>
              </w:rPr>
            </w:pPr>
            <w:r w:rsidRPr="0005374D">
              <w:rPr>
                <w:sz w:val="20"/>
                <w:szCs w:val="20"/>
                <w:lang w:val="es-HN"/>
              </w:rPr>
              <w:t>1.</w:t>
            </w:r>
            <w:r w:rsidR="003A5522" w:rsidRPr="0005374D">
              <w:rPr>
                <w:sz w:val="20"/>
                <w:szCs w:val="20"/>
                <w:lang w:val="es-HN"/>
              </w:rPr>
              <w:t>Identificación de Necesidades:</w:t>
            </w:r>
          </w:p>
        </w:tc>
        <w:tc>
          <w:tcPr>
            <w:tcW w:w="1980" w:type="dxa"/>
          </w:tcPr>
          <w:p w14:paraId="18D1BBF6" w14:textId="77777777" w:rsidR="003A5522" w:rsidRPr="0005374D" w:rsidRDefault="003A5522" w:rsidP="00950F78">
            <w:pPr>
              <w:pStyle w:val="Sinespaciado1"/>
              <w:rPr>
                <w:sz w:val="20"/>
                <w:szCs w:val="20"/>
                <w:lang w:val="es-HN"/>
              </w:rPr>
            </w:pPr>
            <w:r w:rsidRPr="0005374D">
              <w:rPr>
                <w:sz w:val="20"/>
                <w:szCs w:val="20"/>
                <w:lang w:val="es-HN"/>
              </w:rPr>
              <w:t xml:space="preserve">   Jefe de Personal</w:t>
            </w:r>
          </w:p>
        </w:tc>
        <w:tc>
          <w:tcPr>
            <w:tcW w:w="3946" w:type="dxa"/>
          </w:tcPr>
          <w:p w14:paraId="303DD3A9" w14:textId="73922DBD" w:rsidR="003A5522" w:rsidRPr="0005374D" w:rsidRDefault="003A5522" w:rsidP="00142ED6">
            <w:pPr>
              <w:pStyle w:val="Sinespaciado1"/>
              <w:jc w:val="both"/>
              <w:rPr>
                <w:sz w:val="20"/>
                <w:szCs w:val="20"/>
                <w:lang w:val="es-HN"/>
              </w:rPr>
            </w:pPr>
            <w:r w:rsidRPr="0005374D">
              <w:rPr>
                <w:sz w:val="20"/>
                <w:szCs w:val="20"/>
                <w:lang w:val="es-HN"/>
              </w:rPr>
              <w:t>El jefe de personal</w:t>
            </w:r>
            <w:r w:rsidR="00142ED6" w:rsidRPr="0005374D">
              <w:rPr>
                <w:sz w:val="20"/>
                <w:szCs w:val="20"/>
                <w:lang w:val="es-HN"/>
              </w:rPr>
              <w:t xml:space="preserve"> se mantiene en constante comunicación con las diversas áreas funcionales de la institución a través de una comunicación personalizada con cada área en reuniones periodicas</w:t>
            </w:r>
            <w:r w:rsidR="00DF3720" w:rsidRPr="0005374D">
              <w:rPr>
                <w:sz w:val="20"/>
                <w:szCs w:val="20"/>
                <w:lang w:val="es-HN"/>
              </w:rPr>
              <w:t>, no obstante, de igual forma el personal de áreas realiza sus peticiones de necesidades de personal, lo que genera una comunicación en ambos sentidos</w:t>
            </w:r>
            <w:r w:rsidR="00142ED6" w:rsidRPr="0005374D">
              <w:rPr>
                <w:sz w:val="20"/>
                <w:szCs w:val="20"/>
                <w:lang w:val="es-HN"/>
              </w:rPr>
              <w:t>, a partir de ello s</w:t>
            </w:r>
            <w:r w:rsidRPr="0005374D">
              <w:rPr>
                <w:sz w:val="20"/>
                <w:szCs w:val="20"/>
                <w:lang w:val="es-HN"/>
              </w:rPr>
              <w:t>e determinan las plazas vacantes y los perfiles requeridos.</w:t>
            </w:r>
          </w:p>
        </w:tc>
      </w:tr>
      <w:tr w:rsidR="00DF3720" w:rsidRPr="0005374D" w14:paraId="0115F470" w14:textId="77777777" w:rsidTr="006D707B">
        <w:tc>
          <w:tcPr>
            <w:tcW w:w="3997" w:type="dxa"/>
            <w:vAlign w:val="center"/>
          </w:tcPr>
          <w:p w14:paraId="2F850C19" w14:textId="7D84F5C1" w:rsidR="00DF3720" w:rsidRPr="0005374D" w:rsidRDefault="00DF3720" w:rsidP="00DF3720">
            <w:pPr>
              <w:pStyle w:val="Sinespaciado1"/>
              <w:tabs>
                <w:tab w:val="left" w:pos="459"/>
              </w:tabs>
              <w:rPr>
                <w:sz w:val="20"/>
                <w:szCs w:val="20"/>
                <w:lang w:val="es-HN"/>
              </w:rPr>
            </w:pPr>
            <w:r w:rsidRPr="0005374D">
              <w:rPr>
                <w:sz w:val="20"/>
                <w:szCs w:val="20"/>
                <w:lang w:val="es-HN"/>
              </w:rPr>
              <w:t>2. Recepción de Solicitudes</w:t>
            </w:r>
          </w:p>
        </w:tc>
        <w:tc>
          <w:tcPr>
            <w:tcW w:w="1980" w:type="dxa"/>
          </w:tcPr>
          <w:p w14:paraId="1E2DF200" w14:textId="116261C2" w:rsidR="00DF3720" w:rsidRPr="0005374D" w:rsidRDefault="00DF3720" w:rsidP="00DF3720">
            <w:pPr>
              <w:pStyle w:val="Sinespaciado1"/>
              <w:rPr>
                <w:sz w:val="20"/>
                <w:szCs w:val="20"/>
                <w:lang w:val="es-HN"/>
              </w:rPr>
            </w:pPr>
            <w:r w:rsidRPr="0005374D">
              <w:rPr>
                <w:sz w:val="20"/>
                <w:szCs w:val="20"/>
                <w:lang w:val="es-HN"/>
              </w:rPr>
              <w:t xml:space="preserve">   Jefe de Personal</w:t>
            </w:r>
          </w:p>
        </w:tc>
        <w:tc>
          <w:tcPr>
            <w:tcW w:w="3946" w:type="dxa"/>
          </w:tcPr>
          <w:p w14:paraId="63A9B873" w14:textId="6929846D" w:rsidR="00DF3720" w:rsidRPr="0005374D" w:rsidRDefault="00DF3720" w:rsidP="00142ED6">
            <w:pPr>
              <w:pStyle w:val="Sinespaciado1"/>
              <w:jc w:val="both"/>
              <w:rPr>
                <w:sz w:val="20"/>
                <w:szCs w:val="20"/>
                <w:lang w:val="es-HN"/>
              </w:rPr>
            </w:pPr>
            <w:r w:rsidRPr="0005374D">
              <w:rPr>
                <w:sz w:val="20"/>
                <w:szCs w:val="20"/>
                <w:lang w:val="es-HN"/>
              </w:rPr>
              <w:t xml:space="preserve">La recepción </w:t>
            </w:r>
            <w:r w:rsidR="001C46FD" w:rsidRPr="0005374D">
              <w:rPr>
                <w:sz w:val="20"/>
                <w:szCs w:val="20"/>
                <w:lang w:val="es-HN"/>
              </w:rPr>
              <w:t>d</w:t>
            </w:r>
            <w:r w:rsidRPr="0005374D">
              <w:rPr>
                <w:sz w:val="20"/>
                <w:szCs w:val="20"/>
                <w:lang w:val="es-HN"/>
              </w:rPr>
              <w:t>e solicitudes, se reciben vía correo electronico, la institución cuenta con su correo de indole institucional y entre ellos el asignado al área de reclutamiento y Recursos Humanos</w:t>
            </w:r>
            <w:r w:rsidR="005B7EC0" w:rsidRPr="0005374D">
              <w:rPr>
                <w:sz w:val="20"/>
                <w:szCs w:val="20"/>
                <w:lang w:val="es-HN"/>
              </w:rPr>
              <w:t>, asi las áreas con requerimientos de personal realizan sus peticiones.</w:t>
            </w:r>
          </w:p>
        </w:tc>
      </w:tr>
      <w:tr w:rsidR="003A5522" w:rsidRPr="0005374D" w14:paraId="4D239E6F" w14:textId="77777777" w:rsidTr="006D707B">
        <w:tc>
          <w:tcPr>
            <w:tcW w:w="3997" w:type="dxa"/>
            <w:vAlign w:val="center"/>
          </w:tcPr>
          <w:p w14:paraId="119B3A03" w14:textId="05576F70" w:rsidR="003A5522" w:rsidRPr="0005374D" w:rsidRDefault="005B7EC0" w:rsidP="001C1292">
            <w:pPr>
              <w:pStyle w:val="Sinespaciado1"/>
              <w:tabs>
                <w:tab w:val="left" w:pos="459"/>
              </w:tabs>
              <w:rPr>
                <w:sz w:val="20"/>
                <w:szCs w:val="20"/>
                <w:lang w:val="es-HN"/>
              </w:rPr>
            </w:pPr>
            <w:r w:rsidRPr="0005374D">
              <w:rPr>
                <w:sz w:val="20"/>
                <w:szCs w:val="20"/>
                <w:lang w:val="es-HN"/>
              </w:rPr>
              <w:t>3. Revisión de las solicitudes</w:t>
            </w:r>
          </w:p>
        </w:tc>
        <w:tc>
          <w:tcPr>
            <w:tcW w:w="1980" w:type="dxa"/>
          </w:tcPr>
          <w:p w14:paraId="0B0D3892" w14:textId="014E44F2" w:rsidR="003A5522" w:rsidRPr="0005374D" w:rsidRDefault="005B7EC0" w:rsidP="00950F78">
            <w:pPr>
              <w:pStyle w:val="Sinespaciado1"/>
              <w:rPr>
                <w:sz w:val="20"/>
                <w:szCs w:val="20"/>
                <w:lang w:val="es-HN"/>
              </w:rPr>
            </w:pPr>
            <w:r w:rsidRPr="0005374D">
              <w:rPr>
                <w:sz w:val="20"/>
                <w:szCs w:val="20"/>
                <w:lang w:val="es-HN"/>
              </w:rPr>
              <w:t>Jefe de Personal</w:t>
            </w:r>
          </w:p>
        </w:tc>
        <w:tc>
          <w:tcPr>
            <w:tcW w:w="3946" w:type="dxa"/>
          </w:tcPr>
          <w:p w14:paraId="4F2803B9" w14:textId="6140DC6A" w:rsidR="003A5522" w:rsidRPr="0005374D" w:rsidRDefault="005B7EC0" w:rsidP="00142ED6">
            <w:pPr>
              <w:pStyle w:val="Sinespaciado1"/>
              <w:jc w:val="both"/>
              <w:rPr>
                <w:sz w:val="20"/>
                <w:szCs w:val="20"/>
                <w:lang w:val="es-HN"/>
              </w:rPr>
            </w:pPr>
            <w:r w:rsidRPr="0005374D">
              <w:rPr>
                <w:sz w:val="20"/>
                <w:szCs w:val="20"/>
                <w:lang w:val="es-HN"/>
              </w:rPr>
              <w:t>El Jefe de personal revisa las solicitudes, verifica la necesidad, y toma la deci</w:t>
            </w:r>
            <w:r w:rsidR="004B1CF0" w:rsidRPr="0005374D">
              <w:rPr>
                <w:sz w:val="20"/>
                <w:szCs w:val="20"/>
                <w:lang w:val="es-HN"/>
              </w:rPr>
              <w:t>s</w:t>
            </w:r>
            <w:r w:rsidRPr="0005374D">
              <w:rPr>
                <w:sz w:val="20"/>
                <w:szCs w:val="20"/>
                <w:lang w:val="es-HN"/>
              </w:rPr>
              <w:t>ión de proceder a la publicación de vacantes en la institución.</w:t>
            </w:r>
            <w:r w:rsidR="00607440" w:rsidRPr="0005374D">
              <w:rPr>
                <w:sz w:val="20"/>
                <w:szCs w:val="20"/>
                <w:lang w:val="es-HN"/>
              </w:rPr>
              <w:t xml:space="preserve"> Aquí se toman en cuenta los aspectos que la solictud debe cumplir, descriptor del puesto, firma y sello del director del hospital, área, perfil de puesto indicado.</w:t>
            </w:r>
          </w:p>
        </w:tc>
      </w:tr>
      <w:tr w:rsidR="005B7EC0" w:rsidRPr="0005374D" w14:paraId="21C75184" w14:textId="77777777" w:rsidTr="006D707B">
        <w:tc>
          <w:tcPr>
            <w:tcW w:w="3997" w:type="dxa"/>
          </w:tcPr>
          <w:p w14:paraId="15CC399E" w14:textId="45C89553" w:rsidR="005B7EC0" w:rsidRPr="0005374D" w:rsidRDefault="005B7EC0" w:rsidP="001C1292">
            <w:pPr>
              <w:pStyle w:val="Sinespaciado1"/>
              <w:tabs>
                <w:tab w:val="left" w:pos="459"/>
              </w:tabs>
              <w:ind w:left="34"/>
              <w:rPr>
                <w:sz w:val="20"/>
                <w:szCs w:val="20"/>
                <w:lang w:val="es-HN"/>
              </w:rPr>
            </w:pPr>
            <w:r w:rsidRPr="0005374D">
              <w:rPr>
                <w:sz w:val="20"/>
                <w:szCs w:val="20"/>
                <w:lang w:val="es-HN"/>
              </w:rPr>
              <w:t>4. Publición de vacantes</w:t>
            </w:r>
          </w:p>
        </w:tc>
        <w:tc>
          <w:tcPr>
            <w:tcW w:w="1980" w:type="dxa"/>
          </w:tcPr>
          <w:p w14:paraId="56CB3172" w14:textId="54E25473" w:rsidR="005B7EC0" w:rsidRPr="0005374D" w:rsidRDefault="005B7EC0" w:rsidP="00950F78">
            <w:pPr>
              <w:pStyle w:val="Sinespaciado1"/>
              <w:rPr>
                <w:sz w:val="20"/>
                <w:szCs w:val="20"/>
                <w:lang w:val="es-HN"/>
              </w:rPr>
            </w:pPr>
            <w:r w:rsidRPr="0005374D">
              <w:rPr>
                <w:sz w:val="20"/>
                <w:szCs w:val="20"/>
                <w:lang w:val="es-HN"/>
              </w:rPr>
              <w:t>Jefe de Personal</w:t>
            </w:r>
          </w:p>
        </w:tc>
        <w:tc>
          <w:tcPr>
            <w:tcW w:w="3946" w:type="dxa"/>
          </w:tcPr>
          <w:p w14:paraId="4C34D474" w14:textId="07820BD7" w:rsidR="005B7EC0" w:rsidRPr="0005374D" w:rsidRDefault="00607440" w:rsidP="00607440">
            <w:pPr>
              <w:pStyle w:val="Sinespaciado1"/>
              <w:jc w:val="both"/>
              <w:rPr>
                <w:sz w:val="20"/>
                <w:szCs w:val="20"/>
                <w:lang w:val="es-HN"/>
              </w:rPr>
            </w:pPr>
            <w:r w:rsidRPr="0005374D">
              <w:rPr>
                <w:sz w:val="20"/>
                <w:szCs w:val="20"/>
                <w:lang w:val="es-HN"/>
              </w:rPr>
              <w:t>Se elabora y publica la convocatoria del puesto vacante, y aquí se veri</w:t>
            </w:r>
            <w:r w:rsidR="00130F82" w:rsidRPr="0005374D">
              <w:rPr>
                <w:sz w:val="20"/>
                <w:szCs w:val="20"/>
                <w:lang w:val="es-HN"/>
              </w:rPr>
              <w:t>f</w:t>
            </w:r>
            <w:r w:rsidRPr="0005374D">
              <w:rPr>
                <w:sz w:val="20"/>
                <w:szCs w:val="20"/>
                <w:lang w:val="es-HN"/>
              </w:rPr>
              <w:t>ica que se especifique el perfil de puesto que se requiere, primero se acude a hacerlo de forma interna y posteriormente de forma externa de no encontrar candidatos a lo interno, se realiza por medio de correos electronicos, redes sociales internas, externas, páginas gubernamentales, puesto que las publicaciones se hacen según lo expuesto por la Ley de Contratación del Estado.</w:t>
            </w:r>
          </w:p>
        </w:tc>
      </w:tr>
      <w:tr w:rsidR="00607440" w:rsidRPr="0005374D" w14:paraId="20AC13E2" w14:textId="77777777" w:rsidTr="006D707B">
        <w:tc>
          <w:tcPr>
            <w:tcW w:w="3997" w:type="dxa"/>
          </w:tcPr>
          <w:p w14:paraId="27870C9B" w14:textId="5DC89699" w:rsidR="00607440" w:rsidRPr="0005374D" w:rsidRDefault="00607440" w:rsidP="001C1292">
            <w:pPr>
              <w:pStyle w:val="Sinespaciado1"/>
              <w:tabs>
                <w:tab w:val="left" w:pos="459"/>
              </w:tabs>
              <w:ind w:left="34"/>
              <w:rPr>
                <w:sz w:val="20"/>
                <w:szCs w:val="20"/>
                <w:lang w:val="es-HN"/>
              </w:rPr>
            </w:pPr>
            <w:r w:rsidRPr="0005374D">
              <w:rPr>
                <w:sz w:val="20"/>
                <w:szCs w:val="20"/>
                <w:lang w:val="es-HN"/>
              </w:rPr>
              <w:t>5. Re</w:t>
            </w:r>
            <w:r w:rsidR="000F7919" w:rsidRPr="0005374D">
              <w:rPr>
                <w:sz w:val="20"/>
                <w:szCs w:val="20"/>
                <w:lang w:val="es-HN"/>
              </w:rPr>
              <w:t>visión de candidatos</w:t>
            </w:r>
          </w:p>
        </w:tc>
        <w:tc>
          <w:tcPr>
            <w:tcW w:w="1980" w:type="dxa"/>
          </w:tcPr>
          <w:p w14:paraId="02FB4D16" w14:textId="6FF6EE73" w:rsidR="00607440" w:rsidRPr="0005374D" w:rsidRDefault="000F7919" w:rsidP="00950F78">
            <w:pPr>
              <w:pStyle w:val="Sinespaciado1"/>
              <w:rPr>
                <w:sz w:val="20"/>
                <w:szCs w:val="20"/>
                <w:lang w:val="es-HN"/>
              </w:rPr>
            </w:pPr>
            <w:r w:rsidRPr="0005374D">
              <w:rPr>
                <w:sz w:val="20"/>
                <w:szCs w:val="20"/>
                <w:lang w:val="es-HN"/>
              </w:rPr>
              <w:t>Jefe de Personal y encargados de área</w:t>
            </w:r>
          </w:p>
        </w:tc>
        <w:tc>
          <w:tcPr>
            <w:tcW w:w="3946" w:type="dxa"/>
          </w:tcPr>
          <w:p w14:paraId="7DC8EFFF" w14:textId="4395050B" w:rsidR="00607440" w:rsidRPr="0005374D" w:rsidRDefault="000F7919" w:rsidP="000F7919">
            <w:pPr>
              <w:pStyle w:val="Sinespaciado1"/>
              <w:jc w:val="both"/>
              <w:rPr>
                <w:sz w:val="20"/>
                <w:szCs w:val="20"/>
                <w:lang w:val="es-HN"/>
              </w:rPr>
            </w:pPr>
            <w:r w:rsidRPr="0005374D">
              <w:rPr>
                <w:sz w:val="20"/>
                <w:szCs w:val="20"/>
                <w:lang w:val="es-HN"/>
              </w:rPr>
              <w:t xml:space="preserve">Aquí se revisa la documentación del aspirante, generales, nivel educativo, especialización, </w:t>
            </w:r>
            <w:r w:rsidRPr="0005374D">
              <w:rPr>
                <w:sz w:val="20"/>
                <w:szCs w:val="20"/>
                <w:lang w:val="es-HN"/>
              </w:rPr>
              <w:lastRenderedPageBreak/>
              <w:t>experiencia, capacidades, habilidades, curriculum vitae, contraste de perfil y curriculum vitae y selección de aspirantes.</w:t>
            </w:r>
          </w:p>
        </w:tc>
      </w:tr>
    </w:tbl>
    <w:p w14:paraId="2ED92150" w14:textId="77777777" w:rsidR="003A5522" w:rsidRPr="0005374D" w:rsidRDefault="003A5522" w:rsidP="003A5522">
      <w:pPr>
        <w:spacing w:line="240" w:lineRule="auto"/>
        <w:rPr>
          <w:b/>
          <w:sz w:val="20"/>
          <w:szCs w:val="20"/>
        </w:rPr>
      </w:pPr>
    </w:p>
    <w:p w14:paraId="50ADDA31" w14:textId="77777777" w:rsidR="009D0128" w:rsidRPr="0005374D" w:rsidRDefault="009D0128">
      <w:pPr>
        <w:spacing w:line="240" w:lineRule="auto"/>
        <w:ind w:firstLine="0"/>
        <w:jc w:val="left"/>
        <w:rPr>
          <w:b/>
          <w:szCs w:val="24"/>
        </w:rPr>
      </w:pPr>
      <w:r w:rsidRPr="0005374D">
        <w:rPr>
          <w:b/>
          <w:szCs w:val="24"/>
        </w:rPr>
        <w:br w:type="page"/>
      </w:r>
    </w:p>
    <w:p w14:paraId="5ADFB34E" w14:textId="4EC0ACB1" w:rsidR="003A5522" w:rsidRPr="0005374D" w:rsidRDefault="003A5522" w:rsidP="003A5522">
      <w:pPr>
        <w:spacing w:line="240" w:lineRule="auto"/>
        <w:rPr>
          <w:b/>
          <w:szCs w:val="24"/>
        </w:rPr>
      </w:pPr>
      <w:r w:rsidRPr="0005374D">
        <w:rPr>
          <w:b/>
          <w:szCs w:val="24"/>
        </w:rPr>
        <w:lastRenderedPageBreak/>
        <w:t>Formatos Utilizados</w:t>
      </w:r>
    </w:p>
    <w:p w14:paraId="52EEAED9" w14:textId="77777777" w:rsidR="003A5522" w:rsidRPr="0005374D" w:rsidRDefault="003A5522" w:rsidP="003A5522">
      <w:pPr>
        <w:spacing w:line="240" w:lineRule="auto"/>
        <w:rPr>
          <w:b/>
          <w:szCs w:val="24"/>
        </w:rPr>
      </w:pPr>
      <w:r w:rsidRPr="0005374D">
        <w:rPr>
          <w:b/>
          <w:szCs w:val="24"/>
        </w:rPr>
        <w:t>Anexos</w:t>
      </w:r>
    </w:p>
    <w:p w14:paraId="6608F681" w14:textId="579E6BD6" w:rsidR="003A5522" w:rsidRPr="0005374D" w:rsidRDefault="003A5522" w:rsidP="003A5522">
      <w:pPr>
        <w:spacing w:line="240" w:lineRule="auto"/>
        <w:ind w:firstLine="0"/>
        <w:rPr>
          <w:b/>
          <w:sz w:val="20"/>
          <w:szCs w:val="20"/>
        </w:rPr>
      </w:pPr>
    </w:p>
    <w:p w14:paraId="3C01A47F" w14:textId="77777777" w:rsidR="009D0128" w:rsidRPr="0005374D" w:rsidRDefault="009D0128" w:rsidP="009D0128">
      <w:pPr>
        <w:spacing w:line="240" w:lineRule="auto"/>
        <w:ind w:firstLine="0"/>
        <w:jc w:val="left"/>
        <w:rPr>
          <w:b/>
          <w:sz w:val="20"/>
          <w:szCs w:val="20"/>
        </w:rPr>
      </w:pPr>
    </w:p>
    <w:p w14:paraId="3AB0219F" w14:textId="65BD7FA4" w:rsidR="003A5522" w:rsidRPr="0005374D" w:rsidRDefault="003A5522" w:rsidP="009D0128">
      <w:pPr>
        <w:spacing w:line="240" w:lineRule="auto"/>
        <w:ind w:firstLine="0"/>
        <w:jc w:val="left"/>
        <w:rPr>
          <w:b/>
          <w:sz w:val="20"/>
          <w:szCs w:val="20"/>
        </w:rPr>
      </w:pPr>
      <w:r w:rsidRPr="0005374D">
        <w:rPr>
          <w:b/>
          <w:sz w:val="20"/>
          <w:szCs w:val="20"/>
        </w:rPr>
        <w:t>Registro</w:t>
      </w:r>
    </w:p>
    <w:p w14:paraId="31D6A1CE" w14:textId="77777777" w:rsidR="006D707B" w:rsidRPr="0005374D" w:rsidRDefault="006D707B" w:rsidP="009D0128">
      <w:pPr>
        <w:spacing w:line="240" w:lineRule="auto"/>
        <w:ind w:firstLine="0"/>
        <w:jc w:val="left"/>
        <w:rPr>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1791"/>
        <w:gridCol w:w="2296"/>
        <w:gridCol w:w="1688"/>
      </w:tblGrid>
      <w:tr w:rsidR="003A5522" w:rsidRPr="0005374D" w14:paraId="56E1F220" w14:textId="77777777" w:rsidTr="00985467">
        <w:trPr>
          <w:trHeight w:val="827"/>
        </w:trPr>
        <w:tc>
          <w:tcPr>
            <w:tcW w:w="3467" w:type="dxa"/>
            <w:vAlign w:val="center"/>
          </w:tcPr>
          <w:p w14:paraId="1206ACC7" w14:textId="77777777" w:rsidR="003A5522" w:rsidRPr="0005374D" w:rsidRDefault="003A5522" w:rsidP="00950F78">
            <w:pPr>
              <w:pStyle w:val="Sinespaciado1"/>
              <w:jc w:val="center"/>
              <w:rPr>
                <w:b/>
                <w:szCs w:val="24"/>
              </w:rPr>
            </w:pPr>
            <w:r w:rsidRPr="0005374D">
              <w:rPr>
                <w:b/>
                <w:szCs w:val="24"/>
              </w:rPr>
              <w:t>Registro</w:t>
            </w:r>
          </w:p>
        </w:tc>
        <w:tc>
          <w:tcPr>
            <w:tcW w:w="1791" w:type="dxa"/>
            <w:vAlign w:val="center"/>
          </w:tcPr>
          <w:p w14:paraId="251F03DE" w14:textId="77777777" w:rsidR="003A5522" w:rsidRPr="0005374D" w:rsidRDefault="003A5522" w:rsidP="00950F78">
            <w:pPr>
              <w:pStyle w:val="Sinespaciado1"/>
              <w:jc w:val="center"/>
              <w:rPr>
                <w:b/>
                <w:szCs w:val="24"/>
              </w:rPr>
            </w:pPr>
            <w:r w:rsidRPr="0005374D">
              <w:rPr>
                <w:b/>
                <w:szCs w:val="24"/>
              </w:rPr>
              <w:t>Tiempo de retención</w:t>
            </w:r>
          </w:p>
        </w:tc>
        <w:tc>
          <w:tcPr>
            <w:tcW w:w="2296" w:type="dxa"/>
            <w:vAlign w:val="center"/>
          </w:tcPr>
          <w:p w14:paraId="31E4309E" w14:textId="77777777" w:rsidR="003A5522" w:rsidRPr="0005374D" w:rsidRDefault="003A5522" w:rsidP="00950F78">
            <w:pPr>
              <w:pStyle w:val="Sinespaciado1"/>
              <w:jc w:val="center"/>
              <w:rPr>
                <w:b/>
                <w:szCs w:val="24"/>
              </w:rPr>
            </w:pPr>
            <w:r w:rsidRPr="0005374D">
              <w:rPr>
                <w:b/>
                <w:szCs w:val="24"/>
              </w:rPr>
              <w:t>Responsable de conservarlo</w:t>
            </w:r>
          </w:p>
        </w:tc>
        <w:tc>
          <w:tcPr>
            <w:tcW w:w="1688" w:type="dxa"/>
            <w:vAlign w:val="center"/>
          </w:tcPr>
          <w:p w14:paraId="1A29F67E" w14:textId="77777777" w:rsidR="003A5522" w:rsidRPr="0005374D" w:rsidRDefault="003A5522" w:rsidP="00950F78">
            <w:pPr>
              <w:pStyle w:val="Sinespaciado1"/>
              <w:jc w:val="center"/>
              <w:rPr>
                <w:b/>
                <w:szCs w:val="24"/>
              </w:rPr>
            </w:pPr>
            <w:r w:rsidRPr="0005374D">
              <w:rPr>
                <w:b/>
                <w:szCs w:val="24"/>
              </w:rPr>
              <w:t>Código de registro</w:t>
            </w:r>
          </w:p>
        </w:tc>
      </w:tr>
      <w:tr w:rsidR="005352D6" w:rsidRPr="0005374D" w14:paraId="721A64EC" w14:textId="77777777" w:rsidTr="00985467">
        <w:tc>
          <w:tcPr>
            <w:tcW w:w="3467" w:type="dxa"/>
          </w:tcPr>
          <w:p w14:paraId="091A292A" w14:textId="68A15234" w:rsidR="005352D6" w:rsidRPr="0005374D" w:rsidRDefault="005352D6" w:rsidP="00600178">
            <w:pPr>
              <w:pStyle w:val="Sinespaciado1"/>
              <w:numPr>
                <w:ilvl w:val="0"/>
                <w:numId w:val="24"/>
              </w:numPr>
              <w:tabs>
                <w:tab w:val="clear" w:pos="720"/>
              </w:tabs>
              <w:ind w:left="342"/>
              <w:rPr>
                <w:sz w:val="20"/>
                <w:szCs w:val="20"/>
              </w:rPr>
            </w:pPr>
            <w:r w:rsidRPr="0005374D">
              <w:rPr>
                <w:sz w:val="20"/>
                <w:szCs w:val="20"/>
              </w:rPr>
              <w:t>Solicitud de la necesidad de personal</w:t>
            </w:r>
          </w:p>
        </w:tc>
        <w:tc>
          <w:tcPr>
            <w:tcW w:w="1791" w:type="dxa"/>
          </w:tcPr>
          <w:p w14:paraId="4BA9DA5E" w14:textId="14E36654" w:rsidR="005352D6" w:rsidRPr="0005374D" w:rsidRDefault="005352D6" w:rsidP="00600178">
            <w:pPr>
              <w:pStyle w:val="Sinespaciado1"/>
              <w:numPr>
                <w:ilvl w:val="0"/>
                <w:numId w:val="24"/>
              </w:numPr>
              <w:tabs>
                <w:tab w:val="clear" w:pos="720"/>
              </w:tabs>
              <w:ind w:left="162" w:hanging="162"/>
              <w:rPr>
                <w:sz w:val="20"/>
                <w:szCs w:val="20"/>
              </w:rPr>
            </w:pPr>
            <w:r w:rsidRPr="0005374D">
              <w:rPr>
                <w:sz w:val="20"/>
                <w:szCs w:val="20"/>
              </w:rPr>
              <w:t>Indefinida</w:t>
            </w:r>
          </w:p>
        </w:tc>
        <w:tc>
          <w:tcPr>
            <w:tcW w:w="2296" w:type="dxa"/>
          </w:tcPr>
          <w:p w14:paraId="4E2B2522" w14:textId="7B9A4D04" w:rsidR="005352D6" w:rsidRPr="0005374D" w:rsidRDefault="005352D6" w:rsidP="00600178">
            <w:pPr>
              <w:pStyle w:val="Sinespaciado1"/>
              <w:numPr>
                <w:ilvl w:val="0"/>
                <w:numId w:val="24"/>
              </w:numPr>
              <w:tabs>
                <w:tab w:val="clear" w:pos="720"/>
              </w:tabs>
              <w:ind w:left="162" w:hanging="162"/>
              <w:rPr>
                <w:sz w:val="20"/>
                <w:szCs w:val="20"/>
              </w:rPr>
            </w:pPr>
            <w:r w:rsidRPr="0005374D">
              <w:rPr>
                <w:sz w:val="20"/>
                <w:szCs w:val="20"/>
              </w:rPr>
              <w:t>Jefe de Personal</w:t>
            </w:r>
          </w:p>
        </w:tc>
        <w:tc>
          <w:tcPr>
            <w:tcW w:w="1688" w:type="dxa"/>
          </w:tcPr>
          <w:p w14:paraId="683C7326" w14:textId="77777777" w:rsidR="005352D6" w:rsidRPr="0005374D" w:rsidRDefault="005352D6" w:rsidP="00600178">
            <w:pPr>
              <w:pStyle w:val="Sinespaciado1"/>
              <w:numPr>
                <w:ilvl w:val="0"/>
                <w:numId w:val="24"/>
              </w:numPr>
              <w:tabs>
                <w:tab w:val="clear" w:pos="720"/>
              </w:tabs>
              <w:ind w:left="162" w:hanging="162"/>
              <w:rPr>
                <w:sz w:val="20"/>
                <w:szCs w:val="20"/>
              </w:rPr>
            </w:pPr>
          </w:p>
        </w:tc>
      </w:tr>
      <w:tr w:rsidR="003A5522" w:rsidRPr="0005374D" w14:paraId="12AF3BA9" w14:textId="77777777" w:rsidTr="00985467">
        <w:tc>
          <w:tcPr>
            <w:tcW w:w="3467" w:type="dxa"/>
          </w:tcPr>
          <w:p w14:paraId="351291DD" w14:textId="66E5C114" w:rsidR="003A5522" w:rsidRPr="0005374D" w:rsidRDefault="007D224B" w:rsidP="00600178">
            <w:pPr>
              <w:pStyle w:val="Sinespaciado1"/>
              <w:numPr>
                <w:ilvl w:val="0"/>
                <w:numId w:val="24"/>
              </w:numPr>
              <w:tabs>
                <w:tab w:val="clear" w:pos="720"/>
              </w:tabs>
              <w:ind w:left="342"/>
              <w:rPr>
                <w:sz w:val="20"/>
                <w:szCs w:val="20"/>
              </w:rPr>
            </w:pPr>
            <w:r w:rsidRPr="0005374D">
              <w:rPr>
                <w:sz w:val="20"/>
                <w:szCs w:val="20"/>
              </w:rPr>
              <w:t>Anuncio de la convocatoria</w:t>
            </w:r>
          </w:p>
        </w:tc>
        <w:tc>
          <w:tcPr>
            <w:tcW w:w="1791" w:type="dxa"/>
          </w:tcPr>
          <w:p w14:paraId="247295C4" w14:textId="6656F4DA" w:rsidR="003A5522" w:rsidRPr="0005374D" w:rsidRDefault="007D224B" w:rsidP="00600178">
            <w:pPr>
              <w:pStyle w:val="Sinespaciado1"/>
              <w:numPr>
                <w:ilvl w:val="0"/>
                <w:numId w:val="24"/>
              </w:numPr>
              <w:tabs>
                <w:tab w:val="clear" w:pos="720"/>
              </w:tabs>
              <w:ind w:left="162" w:hanging="162"/>
              <w:rPr>
                <w:sz w:val="20"/>
                <w:szCs w:val="20"/>
              </w:rPr>
            </w:pPr>
            <w:r w:rsidRPr="0005374D">
              <w:rPr>
                <w:sz w:val="20"/>
                <w:szCs w:val="20"/>
              </w:rPr>
              <w:t xml:space="preserve"> Indefinida</w:t>
            </w:r>
          </w:p>
        </w:tc>
        <w:tc>
          <w:tcPr>
            <w:tcW w:w="2296" w:type="dxa"/>
          </w:tcPr>
          <w:p w14:paraId="5AE848CF" w14:textId="69898F6E" w:rsidR="003A5522" w:rsidRPr="0005374D" w:rsidRDefault="007D224B" w:rsidP="00600178">
            <w:pPr>
              <w:pStyle w:val="Sinespaciado1"/>
              <w:numPr>
                <w:ilvl w:val="0"/>
                <w:numId w:val="24"/>
              </w:numPr>
              <w:tabs>
                <w:tab w:val="clear" w:pos="720"/>
              </w:tabs>
              <w:ind w:left="162" w:hanging="162"/>
              <w:rPr>
                <w:sz w:val="20"/>
                <w:szCs w:val="20"/>
              </w:rPr>
            </w:pPr>
            <w:r w:rsidRPr="0005374D">
              <w:rPr>
                <w:sz w:val="20"/>
                <w:szCs w:val="20"/>
              </w:rPr>
              <w:t>Jefe de Persona</w:t>
            </w:r>
            <w:r w:rsidR="005352D6" w:rsidRPr="0005374D">
              <w:rPr>
                <w:sz w:val="20"/>
                <w:szCs w:val="20"/>
              </w:rPr>
              <w:t>l</w:t>
            </w:r>
          </w:p>
        </w:tc>
        <w:tc>
          <w:tcPr>
            <w:tcW w:w="1688" w:type="dxa"/>
          </w:tcPr>
          <w:p w14:paraId="1C3E076A"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3B83A0B8" w14:textId="77777777" w:rsidR="003A5522" w:rsidRPr="0005374D" w:rsidRDefault="003A5522" w:rsidP="006D707B">
      <w:pPr>
        <w:spacing w:line="240" w:lineRule="auto"/>
        <w:ind w:firstLine="0"/>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1"/>
        <w:gridCol w:w="4621"/>
      </w:tblGrid>
      <w:tr w:rsidR="003A5522" w:rsidRPr="0005374D" w14:paraId="315B0209" w14:textId="77777777" w:rsidTr="001D400F">
        <w:trPr>
          <w:trHeight w:val="521"/>
        </w:trPr>
        <w:tc>
          <w:tcPr>
            <w:tcW w:w="4621" w:type="dxa"/>
            <w:vAlign w:val="center"/>
          </w:tcPr>
          <w:p w14:paraId="43B999DF" w14:textId="77777777" w:rsidR="003A5522" w:rsidRPr="0005374D" w:rsidRDefault="003A5522" w:rsidP="00950F78">
            <w:pPr>
              <w:pStyle w:val="Sinespaciado1"/>
              <w:jc w:val="center"/>
              <w:rPr>
                <w:b/>
                <w:szCs w:val="24"/>
              </w:rPr>
            </w:pPr>
            <w:r w:rsidRPr="0005374D">
              <w:rPr>
                <w:b/>
                <w:szCs w:val="24"/>
              </w:rPr>
              <w:t>Datos de Entrada</w:t>
            </w:r>
          </w:p>
        </w:tc>
        <w:tc>
          <w:tcPr>
            <w:tcW w:w="4621" w:type="dxa"/>
            <w:vAlign w:val="center"/>
          </w:tcPr>
          <w:p w14:paraId="4250D07C"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23DF5AF9" w14:textId="77777777" w:rsidTr="001D400F">
        <w:tc>
          <w:tcPr>
            <w:tcW w:w="4621" w:type="dxa"/>
          </w:tcPr>
          <w:p w14:paraId="0B69D6B5" w14:textId="05FDFE81" w:rsidR="003A5522" w:rsidRPr="0005374D" w:rsidRDefault="001D400F" w:rsidP="00600178">
            <w:pPr>
              <w:widowControl/>
              <w:numPr>
                <w:ilvl w:val="0"/>
                <w:numId w:val="25"/>
              </w:numPr>
              <w:spacing w:after="200" w:line="276" w:lineRule="auto"/>
              <w:ind w:left="432"/>
              <w:jc w:val="left"/>
              <w:rPr>
                <w:sz w:val="20"/>
                <w:szCs w:val="20"/>
              </w:rPr>
            </w:pPr>
            <w:r w:rsidRPr="0005374D">
              <w:rPr>
                <w:sz w:val="20"/>
                <w:szCs w:val="20"/>
              </w:rPr>
              <w:t>Solicitud de las necesidades de personal</w:t>
            </w:r>
          </w:p>
          <w:p w14:paraId="765EA382" w14:textId="0FE3C0F4" w:rsidR="003A5522" w:rsidRPr="0005374D" w:rsidRDefault="003A5522" w:rsidP="00600178">
            <w:pPr>
              <w:widowControl/>
              <w:numPr>
                <w:ilvl w:val="0"/>
                <w:numId w:val="26"/>
              </w:numPr>
              <w:spacing w:after="200" w:line="276" w:lineRule="auto"/>
              <w:ind w:left="432"/>
              <w:jc w:val="left"/>
              <w:rPr>
                <w:sz w:val="20"/>
                <w:szCs w:val="20"/>
              </w:rPr>
            </w:pPr>
          </w:p>
        </w:tc>
        <w:tc>
          <w:tcPr>
            <w:tcW w:w="4621" w:type="dxa"/>
          </w:tcPr>
          <w:p w14:paraId="27B3B68D" w14:textId="659F37AA" w:rsidR="003A5522" w:rsidRPr="0005374D" w:rsidRDefault="003A5522" w:rsidP="00600178">
            <w:pPr>
              <w:widowControl/>
              <w:numPr>
                <w:ilvl w:val="0"/>
                <w:numId w:val="27"/>
              </w:numPr>
              <w:spacing w:after="200" w:line="276" w:lineRule="auto"/>
              <w:ind w:left="422"/>
              <w:jc w:val="left"/>
              <w:rPr>
                <w:sz w:val="20"/>
                <w:szCs w:val="20"/>
              </w:rPr>
            </w:pPr>
          </w:p>
          <w:p w14:paraId="346F10AC" w14:textId="77777777" w:rsidR="003A5522" w:rsidRPr="0005374D" w:rsidRDefault="003A5522" w:rsidP="001D400F">
            <w:pPr>
              <w:widowControl/>
              <w:spacing w:after="200" w:line="276" w:lineRule="auto"/>
              <w:ind w:left="422" w:firstLine="0"/>
              <w:jc w:val="left"/>
              <w:rPr>
                <w:sz w:val="20"/>
                <w:szCs w:val="20"/>
              </w:rPr>
            </w:pPr>
          </w:p>
        </w:tc>
      </w:tr>
    </w:tbl>
    <w:p w14:paraId="30ED8455"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8"/>
        <w:gridCol w:w="3082"/>
        <w:gridCol w:w="3012"/>
      </w:tblGrid>
      <w:tr w:rsidR="003A5522" w:rsidRPr="0005374D" w14:paraId="7EC59C3D" w14:textId="77777777" w:rsidTr="00670514">
        <w:trPr>
          <w:trHeight w:val="512"/>
        </w:trPr>
        <w:tc>
          <w:tcPr>
            <w:tcW w:w="9242" w:type="dxa"/>
            <w:gridSpan w:val="3"/>
            <w:vAlign w:val="center"/>
          </w:tcPr>
          <w:p w14:paraId="22FA7E22" w14:textId="77777777" w:rsidR="003A5522" w:rsidRPr="0005374D" w:rsidRDefault="003A5522" w:rsidP="00950F78">
            <w:pPr>
              <w:pStyle w:val="Sinespaciado1"/>
              <w:jc w:val="center"/>
              <w:rPr>
                <w:b/>
                <w:szCs w:val="24"/>
              </w:rPr>
            </w:pPr>
            <w:bookmarkStart w:id="262" w:name="_Hlk156162575"/>
            <w:r w:rsidRPr="0005374D">
              <w:rPr>
                <w:b/>
                <w:szCs w:val="24"/>
              </w:rPr>
              <w:t>CONTROL DE EMISIÓN</w:t>
            </w:r>
          </w:p>
        </w:tc>
      </w:tr>
      <w:tr w:rsidR="003A5522" w:rsidRPr="0005374D" w14:paraId="296AE2D4" w14:textId="77777777" w:rsidTr="00670514">
        <w:trPr>
          <w:trHeight w:val="494"/>
        </w:trPr>
        <w:tc>
          <w:tcPr>
            <w:tcW w:w="3148" w:type="dxa"/>
            <w:vAlign w:val="center"/>
          </w:tcPr>
          <w:p w14:paraId="7E07D1B5" w14:textId="77777777" w:rsidR="003A5522" w:rsidRPr="0005374D" w:rsidRDefault="003A5522" w:rsidP="00950F78">
            <w:pPr>
              <w:pStyle w:val="Sinespaciado1"/>
              <w:jc w:val="center"/>
              <w:rPr>
                <w:b/>
                <w:szCs w:val="24"/>
              </w:rPr>
            </w:pPr>
            <w:r w:rsidRPr="0005374D">
              <w:rPr>
                <w:b/>
                <w:szCs w:val="24"/>
              </w:rPr>
              <w:t>ELABORÓ</w:t>
            </w:r>
          </w:p>
        </w:tc>
        <w:tc>
          <w:tcPr>
            <w:tcW w:w="3082" w:type="dxa"/>
            <w:vAlign w:val="center"/>
          </w:tcPr>
          <w:p w14:paraId="0D050F35" w14:textId="362CF66D" w:rsidR="003A5522" w:rsidRPr="0005374D" w:rsidRDefault="003A5522" w:rsidP="00950F78">
            <w:pPr>
              <w:pStyle w:val="Sinespaciado1"/>
              <w:jc w:val="center"/>
              <w:rPr>
                <w:b/>
                <w:szCs w:val="24"/>
              </w:rPr>
            </w:pPr>
            <w:r w:rsidRPr="0005374D">
              <w:rPr>
                <w:b/>
                <w:szCs w:val="24"/>
              </w:rPr>
              <w:t>REVIS</w:t>
            </w:r>
            <w:r w:rsidR="00670514" w:rsidRPr="0005374D">
              <w:rPr>
                <w:b/>
                <w:szCs w:val="24"/>
              </w:rPr>
              <w:t>I</w:t>
            </w:r>
            <w:r w:rsidRPr="0005374D">
              <w:rPr>
                <w:b/>
                <w:szCs w:val="24"/>
              </w:rPr>
              <w:t>ÓN</w:t>
            </w:r>
          </w:p>
        </w:tc>
        <w:tc>
          <w:tcPr>
            <w:tcW w:w="3012" w:type="dxa"/>
            <w:vAlign w:val="center"/>
          </w:tcPr>
          <w:p w14:paraId="162520E0" w14:textId="77777777" w:rsidR="003A5522" w:rsidRPr="0005374D" w:rsidRDefault="003A5522" w:rsidP="00950F78">
            <w:pPr>
              <w:pStyle w:val="Sinespaciado1"/>
              <w:jc w:val="center"/>
              <w:rPr>
                <w:b/>
                <w:szCs w:val="24"/>
              </w:rPr>
            </w:pPr>
            <w:r w:rsidRPr="0005374D">
              <w:rPr>
                <w:b/>
                <w:szCs w:val="24"/>
              </w:rPr>
              <w:t>AUTORIZÓ</w:t>
            </w:r>
          </w:p>
        </w:tc>
      </w:tr>
      <w:tr w:rsidR="00BE2B1C" w:rsidRPr="0005374D" w14:paraId="2BF5DFD2" w14:textId="77777777" w:rsidTr="00670514">
        <w:trPr>
          <w:trHeight w:val="494"/>
        </w:trPr>
        <w:tc>
          <w:tcPr>
            <w:tcW w:w="3148" w:type="dxa"/>
            <w:vAlign w:val="center"/>
          </w:tcPr>
          <w:p w14:paraId="235C36CB" w14:textId="3306F2F3" w:rsidR="00BE2B1C" w:rsidRPr="0005374D" w:rsidRDefault="00670514" w:rsidP="00950F78">
            <w:pPr>
              <w:pStyle w:val="Sinespaciado1"/>
              <w:jc w:val="center"/>
              <w:rPr>
                <w:bCs/>
                <w:sz w:val="20"/>
                <w:szCs w:val="20"/>
              </w:rPr>
            </w:pPr>
            <w:r w:rsidRPr="0005374D">
              <w:rPr>
                <w:bCs/>
                <w:sz w:val="20"/>
                <w:szCs w:val="20"/>
              </w:rPr>
              <w:t>ASISTENTE ADMINISTRATIVO</w:t>
            </w:r>
          </w:p>
        </w:tc>
        <w:tc>
          <w:tcPr>
            <w:tcW w:w="3082" w:type="dxa"/>
            <w:vAlign w:val="center"/>
          </w:tcPr>
          <w:p w14:paraId="23AEC551" w14:textId="09BD1721" w:rsidR="00BE2B1C" w:rsidRPr="0005374D" w:rsidRDefault="00670514" w:rsidP="00950F78">
            <w:pPr>
              <w:pStyle w:val="Sinespaciado1"/>
              <w:jc w:val="center"/>
              <w:rPr>
                <w:b/>
                <w:szCs w:val="24"/>
              </w:rPr>
            </w:pPr>
            <w:r w:rsidRPr="0005374D">
              <w:rPr>
                <w:bCs/>
                <w:sz w:val="20"/>
                <w:szCs w:val="20"/>
              </w:rPr>
              <w:t>ASISTENTE ADMINISTRATIVO</w:t>
            </w:r>
          </w:p>
        </w:tc>
        <w:tc>
          <w:tcPr>
            <w:tcW w:w="3012" w:type="dxa"/>
            <w:vAlign w:val="center"/>
          </w:tcPr>
          <w:p w14:paraId="02D4776A" w14:textId="6C4AEFE7" w:rsidR="00BE2B1C" w:rsidRPr="0005374D" w:rsidRDefault="00670514" w:rsidP="00950F78">
            <w:pPr>
              <w:pStyle w:val="Sinespaciado1"/>
              <w:jc w:val="center"/>
              <w:rPr>
                <w:bCs/>
                <w:sz w:val="20"/>
                <w:szCs w:val="20"/>
              </w:rPr>
            </w:pPr>
            <w:r w:rsidRPr="0005374D">
              <w:rPr>
                <w:bCs/>
                <w:sz w:val="20"/>
                <w:szCs w:val="20"/>
              </w:rPr>
              <w:t>JEFE DECONTRATOS</w:t>
            </w:r>
          </w:p>
        </w:tc>
      </w:tr>
      <w:tr w:rsidR="003A5522" w:rsidRPr="0005374D" w14:paraId="37F623B6" w14:textId="77777777" w:rsidTr="00670514">
        <w:trPr>
          <w:trHeight w:val="494"/>
        </w:trPr>
        <w:tc>
          <w:tcPr>
            <w:tcW w:w="3148" w:type="dxa"/>
            <w:vAlign w:val="center"/>
          </w:tcPr>
          <w:p w14:paraId="048CB45D" w14:textId="77777777" w:rsidR="003A5522" w:rsidRPr="0005374D" w:rsidRDefault="003A5522" w:rsidP="00950F78">
            <w:pPr>
              <w:pStyle w:val="Sinespaciado1"/>
              <w:jc w:val="center"/>
              <w:rPr>
                <w:sz w:val="20"/>
                <w:szCs w:val="20"/>
              </w:rPr>
            </w:pPr>
            <w:r w:rsidRPr="0005374D">
              <w:rPr>
                <w:sz w:val="20"/>
                <w:szCs w:val="20"/>
              </w:rPr>
              <w:t>LEYLAN PERDOMO</w:t>
            </w:r>
          </w:p>
        </w:tc>
        <w:tc>
          <w:tcPr>
            <w:tcW w:w="3082" w:type="dxa"/>
            <w:vAlign w:val="center"/>
          </w:tcPr>
          <w:p w14:paraId="24F002FE" w14:textId="4BE7F650" w:rsidR="003A5522" w:rsidRPr="0005374D" w:rsidRDefault="00670514" w:rsidP="00950F78">
            <w:pPr>
              <w:pStyle w:val="Sinespaciado1"/>
              <w:jc w:val="center"/>
              <w:rPr>
                <w:sz w:val="20"/>
                <w:szCs w:val="20"/>
              </w:rPr>
            </w:pPr>
            <w:r w:rsidRPr="0005374D">
              <w:rPr>
                <w:sz w:val="20"/>
                <w:szCs w:val="20"/>
              </w:rPr>
              <w:t>LEYLAN PERDOMO</w:t>
            </w:r>
          </w:p>
        </w:tc>
        <w:tc>
          <w:tcPr>
            <w:tcW w:w="3012" w:type="dxa"/>
            <w:vAlign w:val="center"/>
          </w:tcPr>
          <w:p w14:paraId="26AF8E63" w14:textId="77777777" w:rsidR="003A5522" w:rsidRPr="0005374D" w:rsidRDefault="003A5522" w:rsidP="00950F78">
            <w:pPr>
              <w:pStyle w:val="Sinespaciado1"/>
              <w:jc w:val="center"/>
              <w:rPr>
                <w:sz w:val="20"/>
                <w:szCs w:val="20"/>
              </w:rPr>
            </w:pPr>
            <w:r w:rsidRPr="0005374D">
              <w:rPr>
                <w:sz w:val="20"/>
                <w:szCs w:val="20"/>
              </w:rPr>
              <w:t>SEILY VALDEZ</w:t>
            </w:r>
          </w:p>
        </w:tc>
      </w:tr>
    </w:tbl>
    <w:bookmarkEnd w:id="262"/>
    <w:p w14:paraId="78C4DC59" w14:textId="77777777" w:rsidR="003A5522" w:rsidRPr="0005374D" w:rsidRDefault="003A5522" w:rsidP="003A5522">
      <w:pPr>
        <w:pStyle w:val="Encabezado"/>
        <w:spacing w:after="200"/>
        <w:rPr>
          <w:sz w:val="20"/>
          <w:szCs w:val="20"/>
        </w:rPr>
      </w:pPr>
      <w:r w:rsidRPr="0005374D">
        <w:rPr>
          <w:sz w:val="20"/>
          <w:szCs w:val="20"/>
        </w:rPr>
        <w:t xml:space="preserve"> </w:t>
      </w:r>
    </w:p>
    <w:bookmarkEnd w:id="257"/>
    <w:p w14:paraId="55CF5E63" w14:textId="77777777" w:rsidR="006D2CF6" w:rsidRPr="0005374D" w:rsidRDefault="006D2CF6">
      <w:pPr>
        <w:spacing w:line="240" w:lineRule="auto"/>
        <w:ind w:firstLine="0"/>
        <w:jc w:val="left"/>
        <w:rPr>
          <w:b/>
          <w:sz w:val="20"/>
          <w:szCs w:val="20"/>
        </w:rPr>
      </w:pPr>
    </w:p>
    <w:p w14:paraId="2D33F170" w14:textId="77777777" w:rsidR="006D2CF6" w:rsidRPr="0005374D" w:rsidRDefault="006D2CF6">
      <w:pPr>
        <w:spacing w:line="240" w:lineRule="auto"/>
        <w:ind w:firstLine="0"/>
        <w:jc w:val="left"/>
        <w:rPr>
          <w:b/>
          <w:sz w:val="20"/>
          <w:szCs w:val="20"/>
        </w:rPr>
      </w:pPr>
    </w:p>
    <w:p w14:paraId="7CE60AE8" w14:textId="77777777" w:rsidR="006D2CF6" w:rsidRPr="0005374D" w:rsidRDefault="006D2CF6">
      <w:pPr>
        <w:spacing w:line="240" w:lineRule="auto"/>
        <w:ind w:firstLine="0"/>
        <w:jc w:val="left"/>
        <w:rPr>
          <w:b/>
          <w:sz w:val="20"/>
          <w:szCs w:val="20"/>
        </w:rPr>
      </w:pPr>
    </w:p>
    <w:p w14:paraId="6DCDFD96" w14:textId="77777777" w:rsidR="006D2CF6" w:rsidRPr="0005374D" w:rsidRDefault="006D2CF6">
      <w:pPr>
        <w:spacing w:line="240" w:lineRule="auto"/>
        <w:ind w:firstLine="0"/>
        <w:jc w:val="left"/>
        <w:rPr>
          <w:b/>
          <w:sz w:val="20"/>
          <w:szCs w:val="20"/>
        </w:rPr>
      </w:pPr>
    </w:p>
    <w:p w14:paraId="45A63846" w14:textId="77777777" w:rsidR="006D2CF6" w:rsidRPr="0005374D" w:rsidRDefault="006D2CF6">
      <w:pPr>
        <w:spacing w:line="240" w:lineRule="auto"/>
        <w:ind w:firstLine="0"/>
        <w:jc w:val="left"/>
        <w:rPr>
          <w:b/>
          <w:sz w:val="20"/>
          <w:szCs w:val="20"/>
        </w:rPr>
      </w:pPr>
    </w:p>
    <w:p w14:paraId="19C2CB51" w14:textId="77777777" w:rsidR="006D2CF6" w:rsidRPr="0005374D" w:rsidRDefault="006D2CF6">
      <w:pPr>
        <w:spacing w:line="240" w:lineRule="auto"/>
        <w:ind w:firstLine="0"/>
        <w:jc w:val="left"/>
        <w:rPr>
          <w:b/>
          <w:sz w:val="20"/>
          <w:szCs w:val="20"/>
        </w:rPr>
      </w:pPr>
    </w:p>
    <w:p w14:paraId="23C659B4" w14:textId="77777777" w:rsidR="006D2CF6" w:rsidRPr="0005374D" w:rsidRDefault="006D2CF6">
      <w:pPr>
        <w:spacing w:line="240" w:lineRule="auto"/>
        <w:ind w:firstLine="0"/>
        <w:jc w:val="left"/>
        <w:rPr>
          <w:b/>
          <w:sz w:val="20"/>
          <w:szCs w:val="20"/>
        </w:rPr>
      </w:pPr>
    </w:p>
    <w:p w14:paraId="496B1500" w14:textId="77777777" w:rsidR="006D2CF6" w:rsidRPr="0005374D" w:rsidRDefault="006D2CF6">
      <w:pPr>
        <w:spacing w:line="240" w:lineRule="auto"/>
        <w:ind w:firstLine="0"/>
        <w:jc w:val="left"/>
        <w:rPr>
          <w:b/>
          <w:sz w:val="20"/>
          <w:szCs w:val="20"/>
        </w:rPr>
      </w:pPr>
    </w:p>
    <w:p w14:paraId="37D8A24D" w14:textId="77777777" w:rsidR="006D2CF6" w:rsidRPr="0005374D" w:rsidRDefault="006D2CF6">
      <w:pPr>
        <w:spacing w:line="240" w:lineRule="auto"/>
        <w:ind w:firstLine="0"/>
        <w:jc w:val="left"/>
        <w:rPr>
          <w:b/>
          <w:sz w:val="20"/>
          <w:szCs w:val="20"/>
        </w:rPr>
      </w:pPr>
    </w:p>
    <w:p w14:paraId="376B51BF" w14:textId="77777777" w:rsidR="006D2CF6" w:rsidRPr="0005374D" w:rsidRDefault="006D2CF6">
      <w:pPr>
        <w:spacing w:line="240" w:lineRule="auto"/>
        <w:ind w:firstLine="0"/>
        <w:jc w:val="left"/>
        <w:rPr>
          <w:b/>
          <w:sz w:val="20"/>
          <w:szCs w:val="20"/>
        </w:rPr>
      </w:pPr>
    </w:p>
    <w:bookmarkEnd w:id="261"/>
    <w:p w14:paraId="4B940E9E" w14:textId="77777777" w:rsidR="006D2CF6" w:rsidRPr="0005374D" w:rsidRDefault="006D2CF6">
      <w:pPr>
        <w:spacing w:line="240" w:lineRule="auto"/>
        <w:ind w:firstLine="0"/>
        <w:jc w:val="left"/>
        <w:rPr>
          <w:b/>
          <w:sz w:val="20"/>
          <w:szCs w:val="20"/>
        </w:rPr>
      </w:pPr>
    </w:p>
    <w:p w14:paraId="79D7ABE4" w14:textId="77777777" w:rsidR="006D2CF6" w:rsidRPr="0005374D" w:rsidRDefault="006D2CF6">
      <w:pPr>
        <w:spacing w:line="240" w:lineRule="auto"/>
        <w:ind w:firstLine="0"/>
        <w:jc w:val="left"/>
        <w:rPr>
          <w:b/>
          <w:sz w:val="20"/>
          <w:szCs w:val="20"/>
        </w:rPr>
      </w:pPr>
    </w:p>
    <w:p w14:paraId="7338514F" w14:textId="77777777" w:rsidR="006D2CF6" w:rsidRPr="0005374D" w:rsidRDefault="006D2CF6">
      <w:pPr>
        <w:spacing w:line="240" w:lineRule="auto"/>
        <w:ind w:firstLine="0"/>
        <w:jc w:val="left"/>
        <w:rPr>
          <w:b/>
          <w:sz w:val="20"/>
          <w:szCs w:val="20"/>
        </w:rPr>
      </w:pPr>
    </w:p>
    <w:p w14:paraId="1C70ED14" w14:textId="77777777" w:rsidR="006D2CF6" w:rsidRPr="0005374D" w:rsidRDefault="006D2CF6">
      <w:pPr>
        <w:spacing w:line="240" w:lineRule="auto"/>
        <w:ind w:firstLine="0"/>
        <w:jc w:val="left"/>
        <w:rPr>
          <w:b/>
          <w:sz w:val="20"/>
          <w:szCs w:val="20"/>
        </w:rPr>
      </w:pPr>
    </w:p>
    <w:p w14:paraId="4E7580F5" w14:textId="77777777" w:rsidR="006D2CF6" w:rsidRPr="0005374D" w:rsidRDefault="006D2CF6">
      <w:pPr>
        <w:spacing w:line="240" w:lineRule="auto"/>
        <w:ind w:firstLine="0"/>
        <w:jc w:val="left"/>
        <w:rPr>
          <w:b/>
          <w:sz w:val="20"/>
          <w:szCs w:val="20"/>
        </w:rPr>
      </w:pPr>
    </w:p>
    <w:p w14:paraId="322D562F" w14:textId="77777777" w:rsidR="006D2CF6" w:rsidRPr="0005374D" w:rsidRDefault="006D2CF6">
      <w:pPr>
        <w:spacing w:line="240" w:lineRule="auto"/>
        <w:ind w:firstLine="0"/>
        <w:jc w:val="left"/>
        <w:rPr>
          <w:b/>
          <w:sz w:val="20"/>
          <w:szCs w:val="20"/>
        </w:rPr>
      </w:pPr>
    </w:p>
    <w:p w14:paraId="6BB76F6E" w14:textId="77777777" w:rsidR="006D2CF6" w:rsidRPr="0005374D" w:rsidRDefault="006D2CF6">
      <w:pPr>
        <w:spacing w:line="240" w:lineRule="auto"/>
        <w:ind w:firstLine="0"/>
        <w:jc w:val="left"/>
        <w:rPr>
          <w:b/>
          <w:sz w:val="20"/>
          <w:szCs w:val="20"/>
        </w:rPr>
      </w:pPr>
    </w:p>
    <w:p w14:paraId="23A94CC5" w14:textId="77777777" w:rsidR="006D2CF6" w:rsidRPr="0005374D" w:rsidRDefault="006D2CF6">
      <w:pPr>
        <w:spacing w:line="240" w:lineRule="auto"/>
        <w:ind w:firstLine="0"/>
        <w:jc w:val="left"/>
        <w:rPr>
          <w:b/>
          <w:sz w:val="20"/>
          <w:szCs w:val="20"/>
        </w:rPr>
      </w:pPr>
    </w:p>
    <w:p w14:paraId="74531A12" w14:textId="77777777" w:rsidR="006D2CF6" w:rsidRPr="0005374D" w:rsidRDefault="006D2CF6">
      <w:pPr>
        <w:spacing w:line="240" w:lineRule="auto"/>
        <w:ind w:firstLine="0"/>
        <w:jc w:val="left"/>
        <w:rPr>
          <w:b/>
          <w:sz w:val="20"/>
          <w:szCs w:val="20"/>
        </w:rPr>
      </w:pPr>
    </w:p>
    <w:p w14:paraId="59B49F07" w14:textId="77777777" w:rsidR="006D2CF6" w:rsidRPr="0005374D" w:rsidRDefault="006D2CF6">
      <w:pPr>
        <w:spacing w:line="240" w:lineRule="auto"/>
        <w:ind w:firstLine="0"/>
        <w:jc w:val="left"/>
        <w:rPr>
          <w:b/>
          <w:sz w:val="20"/>
          <w:szCs w:val="20"/>
        </w:rPr>
      </w:pPr>
    </w:p>
    <w:p w14:paraId="6AB62CCB" w14:textId="0DF12AFF" w:rsidR="006D2CF6" w:rsidRPr="0005374D" w:rsidRDefault="006D2CF6">
      <w:pPr>
        <w:spacing w:line="240" w:lineRule="auto"/>
        <w:ind w:firstLine="0"/>
        <w:jc w:val="left"/>
        <w:rPr>
          <w:b/>
          <w:sz w:val="20"/>
          <w:szCs w:val="20"/>
        </w:rPr>
      </w:pPr>
    </w:p>
    <w:p w14:paraId="780B3A59" w14:textId="61CA4DA2" w:rsidR="001C75A8" w:rsidRPr="0005374D" w:rsidRDefault="001C75A8">
      <w:pPr>
        <w:spacing w:line="240" w:lineRule="auto"/>
        <w:ind w:firstLine="0"/>
        <w:jc w:val="left"/>
        <w:rPr>
          <w:b/>
          <w:sz w:val="20"/>
          <w:szCs w:val="20"/>
        </w:rPr>
      </w:pPr>
    </w:p>
    <w:p w14:paraId="29112FDF" w14:textId="136646B2" w:rsidR="001C75A8" w:rsidRPr="0005374D" w:rsidRDefault="001C75A8">
      <w:pPr>
        <w:spacing w:line="240" w:lineRule="auto"/>
        <w:ind w:firstLine="0"/>
        <w:jc w:val="left"/>
        <w:rPr>
          <w:b/>
          <w:sz w:val="20"/>
          <w:szCs w:val="20"/>
        </w:rPr>
      </w:pPr>
    </w:p>
    <w:p w14:paraId="55B2D57B" w14:textId="77777777" w:rsidR="001C75A8" w:rsidRPr="0005374D" w:rsidRDefault="001C75A8">
      <w:pPr>
        <w:spacing w:line="240" w:lineRule="auto"/>
        <w:ind w:firstLine="0"/>
        <w:jc w:val="left"/>
        <w:rPr>
          <w:b/>
          <w:sz w:val="20"/>
          <w:szCs w:val="20"/>
        </w:rPr>
      </w:pPr>
    </w:p>
    <w:p w14:paraId="065DDDED" w14:textId="77777777" w:rsidR="006D2CF6" w:rsidRPr="0005374D" w:rsidRDefault="006D2CF6">
      <w:pPr>
        <w:spacing w:line="240" w:lineRule="auto"/>
        <w:ind w:firstLine="0"/>
        <w:jc w:val="left"/>
        <w:rPr>
          <w:b/>
          <w:sz w:val="20"/>
          <w:szCs w:val="20"/>
        </w:rPr>
      </w:pPr>
    </w:p>
    <w:p w14:paraId="290FA17A" w14:textId="3FBFD3DA" w:rsidR="006D2CF6" w:rsidRPr="0005374D" w:rsidRDefault="006D2CF6" w:rsidP="000E2491">
      <w:pPr>
        <w:pStyle w:val="Prrafodelista"/>
        <w:numPr>
          <w:ilvl w:val="0"/>
          <w:numId w:val="57"/>
        </w:numPr>
        <w:rPr>
          <w:b/>
          <w:bCs/>
        </w:rPr>
      </w:pPr>
      <w:bookmarkStart w:id="263" w:name="_Hlk155257922"/>
      <w:r w:rsidRPr="0005374D">
        <w:rPr>
          <w:b/>
          <w:bCs/>
        </w:rPr>
        <w:t>Proceso de Selección de Recursos Humanos</w:t>
      </w:r>
      <w:bookmarkEnd w:id="263"/>
      <w:r w:rsidRPr="0005374D">
        <w:rPr>
          <w:b/>
          <w:bCs/>
        </w:rPr>
        <w:t>:</w:t>
      </w:r>
    </w:p>
    <w:p w14:paraId="57B29F29" w14:textId="2C800124" w:rsidR="006D2CF6" w:rsidRPr="0005374D" w:rsidRDefault="00466284" w:rsidP="006D2CF6">
      <w:r w:rsidRPr="0005374D">
        <w:t>Para este proceso se identifican los perfiles más compatibles con las necesidades de personal y con la filosofía, misión y visión de la institución, se verifican habilidades, aptitudes, conocimientos, experiencia y otros aspectos que son de suma relevancia para el puesto. En esta etapa se hace aplicación de pruebas de aptitud y test psicométricos que generan información de confianza para efectos de una selección certera</w:t>
      </w:r>
      <w:r w:rsidR="006D2CF6" w:rsidRPr="0005374D">
        <w:t>.</w:t>
      </w:r>
    </w:p>
    <w:p w14:paraId="45B893FA" w14:textId="6D4D3851" w:rsidR="00FD136A" w:rsidRPr="0005374D" w:rsidRDefault="00FD136A" w:rsidP="006D2CF6">
      <w:r w:rsidRPr="0005374D">
        <w:t xml:space="preserve">Las entradas y salidas de este proceso son </w:t>
      </w:r>
      <w:r w:rsidR="006D5401" w:rsidRPr="0005374D">
        <w:t>las siguientes: c</w:t>
      </w:r>
      <w:r w:rsidRPr="0005374D">
        <w:t xml:space="preserve">omo entradas se encuentra </w:t>
      </w:r>
      <w:r w:rsidR="006811A3" w:rsidRPr="0005374D">
        <w:t xml:space="preserve">las entrevistas </w:t>
      </w:r>
      <w:r w:rsidRPr="0005374D">
        <w:t>de personal</w:t>
      </w:r>
      <w:r w:rsidR="006811A3" w:rsidRPr="0005374D">
        <w:t xml:space="preserve"> que ha sido previamente seleccionado para el proceso de selección</w:t>
      </w:r>
      <w:r w:rsidRPr="0005374D">
        <w:t xml:space="preserve">. Y como salida, se procede al siguiente proceso que es </w:t>
      </w:r>
      <w:r w:rsidR="006811A3" w:rsidRPr="0005374D">
        <w:t>el de gestión de los recursos presupuestales de la contratación de personal.</w:t>
      </w:r>
    </w:p>
    <w:p w14:paraId="4228FE14" w14:textId="77777777" w:rsidR="00B971C1" w:rsidRPr="0005374D" w:rsidRDefault="00B971C1">
      <w:pPr>
        <w:spacing w:line="240" w:lineRule="auto"/>
        <w:ind w:firstLine="0"/>
        <w:jc w:val="left"/>
        <w:rPr>
          <w:b/>
          <w:sz w:val="20"/>
          <w:szCs w:val="20"/>
        </w:rPr>
      </w:pPr>
    </w:p>
    <w:p w14:paraId="7F73BADC" w14:textId="77777777" w:rsidR="00B971C1" w:rsidRPr="0005374D" w:rsidRDefault="00B971C1">
      <w:pPr>
        <w:spacing w:line="240" w:lineRule="auto"/>
        <w:ind w:firstLine="0"/>
        <w:jc w:val="left"/>
        <w:rPr>
          <w:b/>
          <w:sz w:val="20"/>
          <w:szCs w:val="20"/>
        </w:rPr>
      </w:pPr>
    </w:p>
    <w:p w14:paraId="153405D7" w14:textId="77777777" w:rsidR="00B971C1" w:rsidRPr="0005374D" w:rsidRDefault="00B971C1">
      <w:pPr>
        <w:spacing w:line="240" w:lineRule="auto"/>
        <w:ind w:firstLine="0"/>
        <w:jc w:val="left"/>
        <w:rPr>
          <w:b/>
          <w:sz w:val="20"/>
          <w:szCs w:val="20"/>
        </w:rPr>
      </w:pPr>
    </w:p>
    <w:p w14:paraId="70FBADFA" w14:textId="77777777" w:rsidR="00B971C1" w:rsidRPr="0005374D" w:rsidRDefault="00B971C1">
      <w:pPr>
        <w:spacing w:line="240" w:lineRule="auto"/>
        <w:ind w:firstLine="0"/>
        <w:jc w:val="left"/>
        <w:rPr>
          <w:b/>
          <w:sz w:val="20"/>
          <w:szCs w:val="20"/>
        </w:rPr>
      </w:pPr>
    </w:p>
    <w:p w14:paraId="0CF71AD4" w14:textId="77777777" w:rsidR="00B971C1" w:rsidRPr="0005374D" w:rsidRDefault="00B971C1">
      <w:pPr>
        <w:spacing w:line="240" w:lineRule="auto"/>
        <w:ind w:firstLine="0"/>
        <w:jc w:val="left"/>
        <w:rPr>
          <w:b/>
          <w:sz w:val="20"/>
          <w:szCs w:val="20"/>
        </w:rPr>
      </w:pPr>
    </w:p>
    <w:p w14:paraId="199146CF" w14:textId="77777777" w:rsidR="00B971C1" w:rsidRPr="0005374D" w:rsidRDefault="00B971C1">
      <w:pPr>
        <w:spacing w:line="240" w:lineRule="auto"/>
        <w:ind w:firstLine="0"/>
        <w:jc w:val="left"/>
        <w:rPr>
          <w:b/>
          <w:sz w:val="20"/>
          <w:szCs w:val="20"/>
        </w:rPr>
      </w:pPr>
    </w:p>
    <w:p w14:paraId="05A6460F" w14:textId="77777777" w:rsidR="00B971C1" w:rsidRPr="0005374D" w:rsidRDefault="00B971C1">
      <w:pPr>
        <w:spacing w:line="240" w:lineRule="auto"/>
        <w:ind w:firstLine="0"/>
        <w:jc w:val="left"/>
        <w:rPr>
          <w:b/>
          <w:sz w:val="20"/>
          <w:szCs w:val="20"/>
        </w:rPr>
      </w:pPr>
    </w:p>
    <w:p w14:paraId="1091CF1F" w14:textId="77777777" w:rsidR="00B971C1" w:rsidRPr="0005374D" w:rsidRDefault="00B971C1">
      <w:pPr>
        <w:spacing w:line="240" w:lineRule="auto"/>
        <w:ind w:firstLine="0"/>
        <w:jc w:val="left"/>
        <w:rPr>
          <w:b/>
          <w:sz w:val="20"/>
          <w:szCs w:val="20"/>
        </w:rPr>
      </w:pPr>
    </w:p>
    <w:p w14:paraId="1D13E07D" w14:textId="77777777" w:rsidR="00B971C1" w:rsidRPr="0005374D" w:rsidRDefault="00B971C1">
      <w:pPr>
        <w:spacing w:line="240" w:lineRule="auto"/>
        <w:ind w:firstLine="0"/>
        <w:jc w:val="left"/>
        <w:rPr>
          <w:b/>
          <w:sz w:val="20"/>
          <w:szCs w:val="20"/>
        </w:rPr>
      </w:pPr>
    </w:p>
    <w:p w14:paraId="448082C1" w14:textId="77777777" w:rsidR="00B971C1" w:rsidRPr="0005374D" w:rsidRDefault="00B971C1">
      <w:pPr>
        <w:spacing w:line="240" w:lineRule="auto"/>
        <w:ind w:firstLine="0"/>
        <w:jc w:val="left"/>
        <w:rPr>
          <w:b/>
          <w:sz w:val="20"/>
          <w:szCs w:val="20"/>
        </w:rPr>
      </w:pPr>
    </w:p>
    <w:p w14:paraId="5142DEEB" w14:textId="77777777" w:rsidR="00B971C1" w:rsidRPr="0005374D" w:rsidRDefault="00B971C1">
      <w:pPr>
        <w:spacing w:line="240" w:lineRule="auto"/>
        <w:ind w:firstLine="0"/>
        <w:jc w:val="left"/>
        <w:rPr>
          <w:b/>
          <w:sz w:val="20"/>
          <w:szCs w:val="20"/>
        </w:rPr>
      </w:pPr>
    </w:p>
    <w:p w14:paraId="6CF2D337" w14:textId="77777777" w:rsidR="00B971C1" w:rsidRPr="0005374D" w:rsidRDefault="00B971C1">
      <w:pPr>
        <w:spacing w:line="240" w:lineRule="auto"/>
        <w:ind w:firstLine="0"/>
        <w:jc w:val="left"/>
        <w:rPr>
          <w:b/>
          <w:sz w:val="20"/>
          <w:szCs w:val="20"/>
        </w:rPr>
      </w:pPr>
    </w:p>
    <w:p w14:paraId="55545A7E" w14:textId="77777777" w:rsidR="00B971C1" w:rsidRPr="0005374D" w:rsidRDefault="00B971C1">
      <w:pPr>
        <w:spacing w:line="240" w:lineRule="auto"/>
        <w:ind w:firstLine="0"/>
        <w:jc w:val="left"/>
        <w:rPr>
          <w:b/>
          <w:sz w:val="20"/>
          <w:szCs w:val="20"/>
        </w:rPr>
      </w:pPr>
    </w:p>
    <w:p w14:paraId="1B1C238A" w14:textId="77777777" w:rsidR="00B971C1" w:rsidRPr="0005374D" w:rsidRDefault="00B971C1">
      <w:pPr>
        <w:spacing w:line="240" w:lineRule="auto"/>
        <w:ind w:firstLine="0"/>
        <w:jc w:val="left"/>
        <w:rPr>
          <w:b/>
          <w:sz w:val="20"/>
          <w:szCs w:val="20"/>
        </w:rPr>
      </w:pPr>
    </w:p>
    <w:p w14:paraId="1A44E00F" w14:textId="77777777" w:rsidR="00B971C1" w:rsidRPr="0005374D" w:rsidRDefault="00B971C1">
      <w:pPr>
        <w:spacing w:line="240" w:lineRule="auto"/>
        <w:ind w:firstLine="0"/>
        <w:jc w:val="left"/>
        <w:rPr>
          <w:b/>
          <w:sz w:val="20"/>
          <w:szCs w:val="20"/>
        </w:rPr>
      </w:pPr>
    </w:p>
    <w:p w14:paraId="403208F4" w14:textId="77777777" w:rsidR="00B971C1" w:rsidRPr="0005374D" w:rsidRDefault="00B971C1">
      <w:pPr>
        <w:spacing w:line="240" w:lineRule="auto"/>
        <w:ind w:firstLine="0"/>
        <w:jc w:val="left"/>
        <w:rPr>
          <w:b/>
          <w:sz w:val="20"/>
          <w:szCs w:val="20"/>
        </w:rPr>
      </w:pPr>
    </w:p>
    <w:p w14:paraId="1EC8C3D6" w14:textId="77777777" w:rsidR="00B971C1" w:rsidRPr="0005374D" w:rsidRDefault="00B971C1">
      <w:pPr>
        <w:spacing w:line="240" w:lineRule="auto"/>
        <w:ind w:firstLine="0"/>
        <w:jc w:val="left"/>
        <w:rPr>
          <w:b/>
          <w:sz w:val="20"/>
          <w:szCs w:val="20"/>
        </w:rPr>
      </w:pPr>
    </w:p>
    <w:p w14:paraId="010C3810" w14:textId="77777777" w:rsidR="00B971C1" w:rsidRPr="0005374D" w:rsidRDefault="00B971C1">
      <w:pPr>
        <w:spacing w:line="240" w:lineRule="auto"/>
        <w:ind w:firstLine="0"/>
        <w:jc w:val="left"/>
        <w:rPr>
          <w:b/>
          <w:sz w:val="20"/>
          <w:szCs w:val="20"/>
        </w:rPr>
      </w:pPr>
    </w:p>
    <w:p w14:paraId="4B99284F" w14:textId="77777777" w:rsidR="00B971C1" w:rsidRPr="0005374D" w:rsidRDefault="00B971C1">
      <w:pPr>
        <w:spacing w:line="240" w:lineRule="auto"/>
        <w:ind w:firstLine="0"/>
        <w:jc w:val="left"/>
        <w:rPr>
          <w:b/>
          <w:sz w:val="20"/>
          <w:szCs w:val="20"/>
        </w:rPr>
      </w:pPr>
    </w:p>
    <w:p w14:paraId="6238A0DB" w14:textId="77777777" w:rsidR="00B971C1" w:rsidRPr="0005374D" w:rsidRDefault="00B971C1">
      <w:pPr>
        <w:spacing w:line="240" w:lineRule="auto"/>
        <w:ind w:firstLine="0"/>
        <w:jc w:val="left"/>
        <w:rPr>
          <w:b/>
          <w:sz w:val="20"/>
          <w:szCs w:val="20"/>
        </w:rPr>
      </w:pPr>
    </w:p>
    <w:p w14:paraId="1196381B" w14:textId="77777777" w:rsidR="00B971C1" w:rsidRPr="0005374D" w:rsidRDefault="00B971C1">
      <w:pPr>
        <w:spacing w:line="240" w:lineRule="auto"/>
        <w:ind w:firstLine="0"/>
        <w:jc w:val="left"/>
        <w:rPr>
          <w:b/>
          <w:sz w:val="20"/>
          <w:szCs w:val="20"/>
        </w:rPr>
      </w:pPr>
    </w:p>
    <w:p w14:paraId="6B27594F" w14:textId="77777777" w:rsidR="00B971C1" w:rsidRPr="0005374D" w:rsidRDefault="00B971C1">
      <w:pPr>
        <w:spacing w:line="240" w:lineRule="auto"/>
        <w:ind w:firstLine="0"/>
        <w:jc w:val="left"/>
        <w:rPr>
          <w:b/>
          <w:sz w:val="20"/>
          <w:szCs w:val="20"/>
        </w:rPr>
      </w:pPr>
    </w:p>
    <w:p w14:paraId="373A1E2F" w14:textId="77777777" w:rsidR="00B971C1" w:rsidRPr="0005374D" w:rsidRDefault="00B971C1">
      <w:pPr>
        <w:spacing w:line="240" w:lineRule="auto"/>
        <w:ind w:firstLine="0"/>
        <w:jc w:val="left"/>
        <w:rPr>
          <w:b/>
          <w:sz w:val="20"/>
          <w:szCs w:val="20"/>
        </w:rPr>
      </w:pPr>
    </w:p>
    <w:p w14:paraId="0C6260AD" w14:textId="77777777" w:rsidR="00B971C1" w:rsidRPr="0005374D" w:rsidRDefault="00B971C1">
      <w:pPr>
        <w:spacing w:line="240" w:lineRule="auto"/>
        <w:ind w:firstLine="0"/>
        <w:jc w:val="left"/>
        <w:rPr>
          <w:b/>
          <w:sz w:val="20"/>
          <w:szCs w:val="20"/>
        </w:rPr>
      </w:pPr>
    </w:p>
    <w:p w14:paraId="2C07B875" w14:textId="77777777" w:rsidR="00B971C1" w:rsidRPr="0005374D" w:rsidRDefault="00B971C1">
      <w:pPr>
        <w:spacing w:line="240" w:lineRule="auto"/>
        <w:ind w:firstLine="0"/>
        <w:jc w:val="left"/>
        <w:rPr>
          <w:b/>
          <w:sz w:val="20"/>
          <w:szCs w:val="20"/>
        </w:rPr>
      </w:pPr>
    </w:p>
    <w:p w14:paraId="035DC1BE" w14:textId="77777777" w:rsidR="00B971C1" w:rsidRPr="0005374D" w:rsidRDefault="00B971C1">
      <w:pPr>
        <w:spacing w:line="240" w:lineRule="auto"/>
        <w:ind w:firstLine="0"/>
        <w:jc w:val="left"/>
        <w:rPr>
          <w:b/>
          <w:sz w:val="20"/>
          <w:szCs w:val="20"/>
        </w:rPr>
      </w:pPr>
    </w:p>
    <w:p w14:paraId="6EF8F937" w14:textId="77777777" w:rsidR="00B971C1" w:rsidRPr="0005374D" w:rsidRDefault="00B971C1">
      <w:pPr>
        <w:spacing w:line="240" w:lineRule="auto"/>
        <w:ind w:firstLine="0"/>
        <w:jc w:val="left"/>
        <w:rPr>
          <w:b/>
          <w:sz w:val="20"/>
          <w:szCs w:val="20"/>
        </w:rPr>
      </w:pPr>
    </w:p>
    <w:p w14:paraId="4F3C1BD2" w14:textId="77777777" w:rsidR="00B971C1" w:rsidRPr="0005374D" w:rsidRDefault="00B971C1">
      <w:pPr>
        <w:spacing w:line="240" w:lineRule="auto"/>
        <w:ind w:firstLine="0"/>
        <w:jc w:val="left"/>
        <w:rPr>
          <w:b/>
          <w:sz w:val="20"/>
          <w:szCs w:val="20"/>
        </w:rPr>
      </w:pPr>
    </w:p>
    <w:p w14:paraId="4AC251CA" w14:textId="77777777" w:rsidR="00B971C1" w:rsidRPr="0005374D" w:rsidRDefault="00B971C1">
      <w:pPr>
        <w:spacing w:line="240" w:lineRule="auto"/>
        <w:ind w:firstLine="0"/>
        <w:jc w:val="left"/>
        <w:rPr>
          <w:b/>
          <w:sz w:val="20"/>
          <w:szCs w:val="20"/>
        </w:rPr>
      </w:pPr>
    </w:p>
    <w:p w14:paraId="759EB08F" w14:textId="77777777" w:rsidR="00B971C1" w:rsidRPr="0005374D" w:rsidRDefault="00B971C1">
      <w:pPr>
        <w:spacing w:line="240" w:lineRule="auto"/>
        <w:ind w:firstLine="0"/>
        <w:jc w:val="left"/>
        <w:rPr>
          <w:b/>
          <w:sz w:val="20"/>
          <w:szCs w:val="20"/>
        </w:rPr>
      </w:pPr>
    </w:p>
    <w:p w14:paraId="64E0EAF2" w14:textId="77777777" w:rsidR="00B971C1" w:rsidRPr="0005374D" w:rsidRDefault="00B971C1">
      <w:pPr>
        <w:spacing w:line="240" w:lineRule="auto"/>
        <w:ind w:firstLine="0"/>
        <w:jc w:val="left"/>
        <w:rPr>
          <w:b/>
          <w:sz w:val="20"/>
          <w:szCs w:val="20"/>
        </w:rPr>
      </w:pPr>
    </w:p>
    <w:p w14:paraId="1E97960E" w14:textId="77777777" w:rsidR="00B971C1" w:rsidRPr="0005374D" w:rsidRDefault="00B971C1">
      <w:pPr>
        <w:spacing w:line="240" w:lineRule="auto"/>
        <w:ind w:firstLine="0"/>
        <w:jc w:val="left"/>
        <w:rPr>
          <w:b/>
          <w:sz w:val="20"/>
          <w:szCs w:val="20"/>
        </w:rPr>
      </w:pPr>
    </w:p>
    <w:p w14:paraId="7AF7A332" w14:textId="77777777" w:rsidR="00B971C1" w:rsidRPr="0005374D" w:rsidRDefault="00B971C1">
      <w:pPr>
        <w:spacing w:line="240" w:lineRule="auto"/>
        <w:ind w:firstLine="0"/>
        <w:jc w:val="left"/>
        <w:rPr>
          <w:b/>
          <w:sz w:val="20"/>
          <w:szCs w:val="20"/>
        </w:rPr>
      </w:pPr>
    </w:p>
    <w:p w14:paraId="791AC810" w14:textId="77777777" w:rsidR="00B971C1" w:rsidRPr="0005374D" w:rsidRDefault="00B971C1">
      <w:pPr>
        <w:spacing w:line="240" w:lineRule="auto"/>
        <w:ind w:firstLine="0"/>
        <w:jc w:val="left"/>
        <w:rPr>
          <w:b/>
          <w:sz w:val="20"/>
          <w:szCs w:val="20"/>
        </w:rPr>
      </w:pPr>
    </w:p>
    <w:p w14:paraId="4A2B3BC9" w14:textId="77777777" w:rsidR="00B971C1" w:rsidRPr="0005374D" w:rsidRDefault="00B971C1">
      <w:pPr>
        <w:spacing w:line="240" w:lineRule="auto"/>
        <w:ind w:firstLine="0"/>
        <w:jc w:val="left"/>
        <w:rPr>
          <w:b/>
          <w:sz w:val="20"/>
          <w:szCs w:val="20"/>
        </w:rPr>
      </w:pPr>
    </w:p>
    <w:p w14:paraId="083F3BE5" w14:textId="77777777" w:rsidR="00B971C1" w:rsidRPr="0005374D" w:rsidRDefault="00B971C1">
      <w:pPr>
        <w:spacing w:line="240" w:lineRule="auto"/>
        <w:ind w:firstLine="0"/>
        <w:jc w:val="left"/>
        <w:rPr>
          <w:b/>
          <w:sz w:val="20"/>
          <w:szCs w:val="20"/>
        </w:rPr>
      </w:pPr>
    </w:p>
    <w:p w14:paraId="25BED97F" w14:textId="77777777" w:rsidR="00B971C1" w:rsidRPr="0005374D" w:rsidRDefault="00B971C1">
      <w:pPr>
        <w:spacing w:line="240" w:lineRule="auto"/>
        <w:ind w:firstLine="0"/>
        <w:jc w:val="left"/>
        <w:rPr>
          <w:b/>
          <w:sz w:val="20"/>
          <w:szCs w:val="20"/>
        </w:rPr>
      </w:pPr>
    </w:p>
    <w:p w14:paraId="621D7000" w14:textId="77777777" w:rsidR="00B971C1" w:rsidRPr="0005374D" w:rsidRDefault="00B971C1">
      <w:pPr>
        <w:spacing w:line="240" w:lineRule="auto"/>
        <w:ind w:firstLine="0"/>
        <w:jc w:val="left"/>
        <w:rPr>
          <w:b/>
          <w:sz w:val="20"/>
          <w:szCs w:val="20"/>
        </w:rPr>
      </w:pPr>
    </w:p>
    <w:p w14:paraId="2D47DE5B" w14:textId="77777777" w:rsidR="00B971C1" w:rsidRPr="0005374D" w:rsidRDefault="00B971C1">
      <w:pPr>
        <w:spacing w:line="240" w:lineRule="auto"/>
        <w:ind w:firstLine="0"/>
        <w:jc w:val="left"/>
        <w:rPr>
          <w:b/>
          <w:sz w:val="20"/>
          <w:szCs w:val="20"/>
        </w:rPr>
      </w:pP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B971C1" w:rsidRPr="0005374D" w14:paraId="1B819E47" w14:textId="77777777" w:rsidTr="00E96420">
        <w:trPr>
          <w:trHeight w:val="214"/>
          <w:jc w:val="center"/>
        </w:trPr>
        <w:tc>
          <w:tcPr>
            <w:tcW w:w="2000" w:type="dxa"/>
            <w:shd w:val="clear" w:color="auto" w:fill="auto"/>
            <w:noWrap/>
            <w:vAlign w:val="center"/>
          </w:tcPr>
          <w:p w14:paraId="0D233017" w14:textId="0DD0D679" w:rsidR="00B971C1" w:rsidRPr="0005374D" w:rsidRDefault="00B971C1" w:rsidP="00E96420">
            <w:pPr>
              <w:pStyle w:val="Sinespaciado1"/>
              <w:jc w:val="center"/>
              <w:rPr>
                <w:b/>
                <w:szCs w:val="24"/>
                <w:lang w:val="es-HN" w:eastAsia="ja-JP"/>
              </w:rPr>
            </w:pPr>
            <w:r w:rsidRPr="0005374D">
              <w:rPr>
                <w:b/>
                <w:szCs w:val="24"/>
                <w:lang w:val="es-HN" w:eastAsia="ja-JP"/>
              </w:rPr>
              <w:t xml:space="preserve">Página 1 de </w:t>
            </w:r>
            <w:r w:rsidR="001C75A8" w:rsidRPr="0005374D">
              <w:rPr>
                <w:b/>
                <w:szCs w:val="24"/>
                <w:lang w:val="es-HN" w:eastAsia="ja-JP"/>
              </w:rPr>
              <w:t>2</w:t>
            </w:r>
          </w:p>
        </w:tc>
        <w:tc>
          <w:tcPr>
            <w:tcW w:w="5386" w:type="dxa"/>
            <w:vMerge w:val="restart"/>
            <w:shd w:val="clear" w:color="auto" w:fill="auto"/>
            <w:noWrap/>
            <w:vAlign w:val="center"/>
          </w:tcPr>
          <w:p w14:paraId="19F8A62B" w14:textId="2D80BFAE" w:rsidR="00B971C1" w:rsidRPr="0005374D" w:rsidRDefault="00B971C1" w:rsidP="00E96420">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730B81DB" w14:textId="77777777" w:rsidR="00B971C1" w:rsidRPr="0005374D" w:rsidRDefault="00B971C1" w:rsidP="00E96420">
            <w:pPr>
              <w:pStyle w:val="Sinespaciado1"/>
              <w:jc w:val="center"/>
              <w:rPr>
                <w:b/>
                <w:sz w:val="20"/>
                <w:szCs w:val="20"/>
                <w:lang w:val="es-HN" w:eastAsia="ja-JP"/>
              </w:rPr>
            </w:pPr>
          </w:p>
        </w:tc>
      </w:tr>
      <w:tr w:rsidR="00B971C1" w:rsidRPr="0005374D" w14:paraId="1577ABEC" w14:textId="77777777" w:rsidTr="00E96420">
        <w:trPr>
          <w:trHeight w:val="276"/>
          <w:jc w:val="center"/>
        </w:trPr>
        <w:tc>
          <w:tcPr>
            <w:tcW w:w="2000" w:type="dxa"/>
            <w:vMerge w:val="restart"/>
            <w:shd w:val="clear" w:color="auto" w:fill="auto"/>
            <w:noWrap/>
            <w:vAlign w:val="center"/>
          </w:tcPr>
          <w:p w14:paraId="56A1DD0A" w14:textId="273D6C75" w:rsidR="00B971C1" w:rsidRPr="0005374D" w:rsidRDefault="00B971C1" w:rsidP="00E96420">
            <w:pPr>
              <w:pStyle w:val="Sinespaciado1"/>
              <w:jc w:val="center"/>
              <w:rPr>
                <w:b/>
                <w:szCs w:val="24"/>
                <w:lang w:val="es-HN" w:eastAsia="ja-JP"/>
              </w:rPr>
            </w:pPr>
            <w:r w:rsidRPr="0005374D">
              <w:rPr>
                <w:b/>
                <w:szCs w:val="24"/>
                <w:lang w:eastAsia="ja-JP"/>
              </w:rPr>
              <w:t>PO-DC-02</w:t>
            </w:r>
          </w:p>
        </w:tc>
        <w:tc>
          <w:tcPr>
            <w:tcW w:w="5386" w:type="dxa"/>
            <w:vMerge/>
            <w:vAlign w:val="center"/>
          </w:tcPr>
          <w:p w14:paraId="1AA99AE8" w14:textId="77777777" w:rsidR="00B971C1" w:rsidRPr="0005374D" w:rsidRDefault="00B971C1" w:rsidP="00E96420">
            <w:pPr>
              <w:pStyle w:val="Sinespaciado1"/>
              <w:jc w:val="center"/>
              <w:rPr>
                <w:b/>
                <w:szCs w:val="24"/>
              </w:rPr>
            </w:pPr>
          </w:p>
        </w:tc>
        <w:tc>
          <w:tcPr>
            <w:tcW w:w="2552" w:type="dxa"/>
            <w:vMerge/>
            <w:vAlign w:val="center"/>
          </w:tcPr>
          <w:p w14:paraId="77A87AB0" w14:textId="77777777" w:rsidR="00B971C1" w:rsidRPr="0005374D" w:rsidRDefault="00B971C1" w:rsidP="00E96420">
            <w:pPr>
              <w:pStyle w:val="Sinespaciado1"/>
              <w:jc w:val="center"/>
              <w:rPr>
                <w:b/>
                <w:sz w:val="20"/>
                <w:szCs w:val="20"/>
              </w:rPr>
            </w:pPr>
          </w:p>
        </w:tc>
      </w:tr>
      <w:tr w:rsidR="00B971C1" w:rsidRPr="0005374D" w14:paraId="60136689" w14:textId="77777777" w:rsidTr="00E96420">
        <w:trPr>
          <w:trHeight w:val="276"/>
          <w:jc w:val="center"/>
        </w:trPr>
        <w:tc>
          <w:tcPr>
            <w:tcW w:w="2000" w:type="dxa"/>
            <w:vMerge/>
            <w:vAlign w:val="center"/>
          </w:tcPr>
          <w:p w14:paraId="2B0B4B7C" w14:textId="77777777" w:rsidR="00B971C1" w:rsidRPr="0005374D" w:rsidRDefault="00B971C1" w:rsidP="00E96420">
            <w:pPr>
              <w:pStyle w:val="Sinespaciado1"/>
              <w:jc w:val="center"/>
              <w:rPr>
                <w:b/>
                <w:szCs w:val="24"/>
                <w:lang w:val="es-HN" w:eastAsia="ja-JP"/>
              </w:rPr>
            </w:pPr>
          </w:p>
        </w:tc>
        <w:tc>
          <w:tcPr>
            <w:tcW w:w="5386" w:type="dxa"/>
            <w:vMerge w:val="restart"/>
            <w:shd w:val="clear" w:color="auto" w:fill="auto"/>
            <w:noWrap/>
            <w:vAlign w:val="center"/>
          </w:tcPr>
          <w:p w14:paraId="6B5BAA36" w14:textId="054325B3" w:rsidR="00B971C1" w:rsidRPr="0005374D" w:rsidRDefault="00B971C1" w:rsidP="00E96420">
            <w:pPr>
              <w:pStyle w:val="Sinespaciado1"/>
              <w:jc w:val="center"/>
              <w:rPr>
                <w:b/>
                <w:bCs/>
                <w:szCs w:val="24"/>
              </w:rPr>
            </w:pPr>
            <w:r w:rsidRPr="0005374D">
              <w:rPr>
                <w:b/>
                <w:bCs/>
                <w:szCs w:val="24"/>
              </w:rPr>
              <w:t>Proceso de Selección de Recursos Humanos</w:t>
            </w:r>
          </w:p>
        </w:tc>
        <w:tc>
          <w:tcPr>
            <w:tcW w:w="2552" w:type="dxa"/>
            <w:vMerge/>
            <w:vAlign w:val="center"/>
          </w:tcPr>
          <w:p w14:paraId="369DD579" w14:textId="77777777" w:rsidR="00B971C1" w:rsidRPr="0005374D" w:rsidRDefault="00B971C1" w:rsidP="00E96420">
            <w:pPr>
              <w:pStyle w:val="Sinespaciado1"/>
              <w:jc w:val="center"/>
              <w:rPr>
                <w:b/>
                <w:sz w:val="20"/>
                <w:szCs w:val="20"/>
              </w:rPr>
            </w:pPr>
          </w:p>
        </w:tc>
      </w:tr>
      <w:tr w:rsidR="00B971C1" w:rsidRPr="0005374D" w14:paraId="57A68337" w14:textId="77777777" w:rsidTr="00E96420">
        <w:trPr>
          <w:trHeight w:val="270"/>
          <w:jc w:val="center"/>
        </w:trPr>
        <w:tc>
          <w:tcPr>
            <w:tcW w:w="2000" w:type="dxa"/>
            <w:shd w:val="clear" w:color="auto" w:fill="auto"/>
            <w:noWrap/>
            <w:vAlign w:val="center"/>
          </w:tcPr>
          <w:p w14:paraId="63517EF8" w14:textId="77777777" w:rsidR="00B971C1" w:rsidRPr="0005374D" w:rsidRDefault="00B971C1" w:rsidP="00E96420">
            <w:pPr>
              <w:pStyle w:val="Sinespaciado1"/>
              <w:jc w:val="center"/>
              <w:rPr>
                <w:b/>
                <w:szCs w:val="24"/>
              </w:rPr>
            </w:pPr>
            <w:r w:rsidRPr="0005374D">
              <w:rPr>
                <w:b/>
                <w:szCs w:val="24"/>
                <w:lang w:val="es-HN" w:eastAsia="ja-JP"/>
              </w:rPr>
              <w:t xml:space="preserve">Revisión: </w:t>
            </w:r>
          </w:p>
        </w:tc>
        <w:tc>
          <w:tcPr>
            <w:tcW w:w="5386" w:type="dxa"/>
            <w:vMerge/>
            <w:vAlign w:val="center"/>
          </w:tcPr>
          <w:p w14:paraId="4880CAD5" w14:textId="77777777" w:rsidR="00B971C1" w:rsidRPr="0005374D" w:rsidRDefault="00B971C1" w:rsidP="00E96420">
            <w:pPr>
              <w:pStyle w:val="Sinespaciado1"/>
              <w:jc w:val="center"/>
              <w:rPr>
                <w:b/>
                <w:sz w:val="20"/>
                <w:szCs w:val="20"/>
                <w:lang w:val="es-HN" w:eastAsia="ja-JP"/>
              </w:rPr>
            </w:pPr>
          </w:p>
        </w:tc>
        <w:tc>
          <w:tcPr>
            <w:tcW w:w="2552" w:type="dxa"/>
            <w:vMerge/>
            <w:vAlign w:val="center"/>
          </w:tcPr>
          <w:p w14:paraId="0FF225F3" w14:textId="77777777" w:rsidR="00B971C1" w:rsidRPr="0005374D" w:rsidRDefault="00B971C1" w:rsidP="00E96420">
            <w:pPr>
              <w:pStyle w:val="Sinespaciado1"/>
              <w:jc w:val="center"/>
              <w:rPr>
                <w:b/>
                <w:sz w:val="20"/>
                <w:szCs w:val="20"/>
                <w:lang w:val="es-HN" w:eastAsia="ja-JP"/>
              </w:rPr>
            </w:pPr>
          </w:p>
        </w:tc>
      </w:tr>
    </w:tbl>
    <w:p w14:paraId="43F8EB46" w14:textId="3F66C4A8" w:rsidR="00B971C1" w:rsidRPr="0005374D" w:rsidRDefault="00B971C1">
      <w:pPr>
        <w:spacing w:line="240" w:lineRule="auto"/>
        <w:ind w:firstLine="0"/>
        <w:jc w:val="left"/>
        <w:rPr>
          <w:b/>
          <w:sz w:val="20"/>
          <w:szCs w:val="20"/>
        </w:rPr>
      </w:pPr>
    </w:p>
    <w:p w14:paraId="64932DE8" w14:textId="7D55050E" w:rsidR="00B971C1" w:rsidRPr="0005374D" w:rsidRDefault="00B971C1">
      <w:pPr>
        <w:spacing w:line="240" w:lineRule="auto"/>
        <w:ind w:firstLine="0"/>
        <w:jc w:val="left"/>
        <w:rPr>
          <w:b/>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B971C1" w:rsidRPr="0005374D" w14:paraId="155693C8" w14:textId="77777777" w:rsidTr="00E96420">
        <w:trPr>
          <w:trHeight w:val="1709"/>
        </w:trPr>
        <w:tc>
          <w:tcPr>
            <w:tcW w:w="9923" w:type="dxa"/>
            <w:vAlign w:val="center"/>
          </w:tcPr>
          <w:p w14:paraId="754EB4B1" w14:textId="77777777" w:rsidR="00B971C1" w:rsidRPr="0005374D" w:rsidRDefault="00B971C1" w:rsidP="00B971C1">
            <w:pPr>
              <w:pStyle w:val="Sinespaciado1"/>
              <w:jc w:val="both"/>
              <w:rPr>
                <w:sz w:val="20"/>
                <w:szCs w:val="20"/>
              </w:rPr>
            </w:pPr>
            <w:r w:rsidRPr="0005374D">
              <w:rPr>
                <w:b/>
                <w:sz w:val="20"/>
                <w:szCs w:val="20"/>
              </w:rPr>
              <w:t>Objetivo: Asegurar que el personal contratado cumpla con los requisitos de idoneidad establecidos por el Servicio Civil.</w:t>
            </w:r>
          </w:p>
          <w:p w14:paraId="6776D96B" w14:textId="77777777" w:rsidR="00B971C1" w:rsidRPr="0005374D" w:rsidRDefault="00B971C1" w:rsidP="00B971C1">
            <w:pPr>
              <w:pStyle w:val="Sinespaciado1"/>
              <w:spacing w:after="200" w:line="276" w:lineRule="auto"/>
              <w:jc w:val="both"/>
              <w:rPr>
                <w:b/>
                <w:sz w:val="20"/>
                <w:szCs w:val="20"/>
              </w:rPr>
            </w:pPr>
          </w:p>
          <w:p w14:paraId="557FC618" w14:textId="2C6A0F45" w:rsidR="00B971C1" w:rsidRPr="0005374D" w:rsidRDefault="00B971C1" w:rsidP="00B971C1">
            <w:pPr>
              <w:pStyle w:val="Sinespaciado1"/>
              <w:jc w:val="both"/>
              <w:rPr>
                <w:sz w:val="20"/>
                <w:szCs w:val="20"/>
              </w:rPr>
            </w:pPr>
            <w:r w:rsidRPr="0005374D">
              <w:rPr>
                <w:b/>
                <w:sz w:val="20"/>
                <w:szCs w:val="20"/>
              </w:rPr>
              <w:t>Alcance: Este proceso abarca la ejecución del proceso de reclutamiento y selección para cubrir las plazas vacantes.</w:t>
            </w:r>
          </w:p>
          <w:p w14:paraId="21DF79F6" w14:textId="77777777" w:rsidR="00B971C1" w:rsidRPr="0005374D" w:rsidRDefault="00B971C1" w:rsidP="00E96420">
            <w:pPr>
              <w:pStyle w:val="Sinespaciado1"/>
              <w:spacing w:after="200" w:line="276" w:lineRule="auto"/>
              <w:rPr>
                <w:b/>
                <w:sz w:val="20"/>
                <w:szCs w:val="20"/>
              </w:rPr>
            </w:pPr>
          </w:p>
        </w:tc>
      </w:tr>
    </w:tbl>
    <w:p w14:paraId="41AFD9E1" w14:textId="35702916" w:rsidR="00B971C1" w:rsidRPr="0005374D" w:rsidRDefault="00B971C1">
      <w:pPr>
        <w:spacing w:line="240" w:lineRule="auto"/>
        <w:ind w:firstLine="0"/>
        <w:jc w:val="left"/>
        <w:rPr>
          <w:b/>
          <w:sz w:val="20"/>
          <w:szCs w:val="20"/>
        </w:rPr>
      </w:pPr>
    </w:p>
    <w:p w14:paraId="2AE50B22" w14:textId="2FE8DE89" w:rsidR="00B971C1" w:rsidRPr="0005374D" w:rsidRDefault="00B971C1">
      <w:pPr>
        <w:spacing w:line="240" w:lineRule="auto"/>
        <w:ind w:firstLine="0"/>
        <w:jc w:val="left"/>
        <w:rPr>
          <w:b/>
          <w:sz w:val="20"/>
          <w:szCs w:val="20"/>
        </w:rPr>
      </w:pPr>
    </w:p>
    <w:p w14:paraId="51F46F9C" w14:textId="77777777" w:rsidR="00985467" w:rsidRPr="0005374D" w:rsidRDefault="00985467" w:rsidP="00985467">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985467" w:rsidRPr="0005374D" w14:paraId="537250D2" w14:textId="77777777" w:rsidTr="00E96420">
        <w:trPr>
          <w:trHeight w:val="511"/>
          <w:tblHeader/>
        </w:trPr>
        <w:tc>
          <w:tcPr>
            <w:tcW w:w="3997" w:type="dxa"/>
            <w:vAlign w:val="center"/>
          </w:tcPr>
          <w:p w14:paraId="296AA2CB" w14:textId="77777777" w:rsidR="00985467" w:rsidRPr="0005374D" w:rsidRDefault="00985467" w:rsidP="00E96420">
            <w:pPr>
              <w:pStyle w:val="Sinespaciado1"/>
              <w:rPr>
                <w:b/>
                <w:szCs w:val="24"/>
              </w:rPr>
            </w:pPr>
            <w:r w:rsidRPr="0005374D">
              <w:rPr>
                <w:b/>
                <w:szCs w:val="24"/>
              </w:rPr>
              <w:t xml:space="preserve">              Actividades</w:t>
            </w:r>
          </w:p>
        </w:tc>
        <w:tc>
          <w:tcPr>
            <w:tcW w:w="1980" w:type="dxa"/>
            <w:vAlign w:val="center"/>
          </w:tcPr>
          <w:p w14:paraId="7AF40788" w14:textId="77777777" w:rsidR="00985467" w:rsidRPr="0005374D" w:rsidRDefault="00985467" w:rsidP="00E96420">
            <w:pPr>
              <w:pStyle w:val="Sinespaciado1"/>
              <w:jc w:val="center"/>
              <w:rPr>
                <w:b/>
                <w:szCs w:val="24"/>
              </w:rPr>
            </w:pPr>
            <w:r w:rsidRPr="0005374D">
              <w:rPr>
                <w:b/>
                <w:szCs w:val="24"/>
              </w:rPr>
              <w:t>Responsable</w:t>
            </w:r>
          </w:p>
        </w:tc>
        <w:tc>
          <w:tcPr>
            <w:tcW w:w="3946" w:type="dxa"/>
            <w:vAlign w:val="center"/>
          </w:tcPr>
          <w:p w14:paraId="7ED1D8AD" w14:textId="77777777" w:rsidR="00985467" w:rsidRPr="0005374D" w:rsidRDefault="00985467" w:rsidP="00E96420">
            <w:pPr>
              <w:pStyle w:val="Sinespaciado1"/>
              <w:rPr>
                <w:b/>
                <w:szCs w:val="24"/>
              </w:rPr>
            </w:pPr>
            <w:r w:rsidRPr="0005374D">
              <w:rPr>
                <w:b/>
                <w:szCs w:val="24"/>
              </w:rPr>
              <w:t xml:space="preserve">                     Descripción</w:t>
            </w:r>
          </w:p>
        </w:tc>
      </w:tr>
      <w:tr w:rsidR="00985467" w:rsidRPr="0005374D" w14:paraId="4E570399" w14:textId="77777777" w:rsidTr="00E96420">
        <w:tc>
          <w:tcPr>
            <w:tcW w:w="3997" w:type="dxa"/>
          </w:tcPr>
          <w:p w14:paraId="583DB44F" w14:textId="771A472A" w:rsidR="00985467" w:rsidRPr="0005374D" w:rsidRDefault="00985467" w:rsidP="00E96420">
            <w:pPr>
              <w:pStyle w:val="Sinespaciado1"/>
              <w:tabs>
                <w:tab w:val="left" w:pos="459"/>
              </w:tabs>
              <w:ind w:left="34"/>
              <w:rPr>
                <w:sz w:val="20"/>
                <w:szCs w:val="20"/>
                <w:lang w:val="es-HN"/>
              </w:rPr>
            </w:pPr>
            <w:r w:rsidRPr="0005374D">
              <w:rPr>
                <w:sz w:val="20"/>
                <w:szCs w:val="20"/>
                <w:lang w:val="es-HN"/>
              </w:rPr>
              <w:t>1. Reclutamiento</w:t>
            </w:r>
          </w:p>
        </w:tc>
        <w:tc>
          <w:tcPr>
            <w:tcW w:w="1980" w:type="dxa"/>
          </w:tcPr>
          <w:p w14:paraId="523B118A" w14:textId="77777777" w:rsidR="00985467" w:rsidRPr="0005374D" w:rsidRDefault="00985467" w:rsidP="00E96420">
            <w:pPr>
              <w:pStyle w:val="Sinespaciado1"/>
              <w:rPr>
                <w:sz w:val="20"/>
                <w:szCs w:val="20"/>
                <w:lang w:val="es-HN"/>
              </w:rPr>
            </w:pPr>
            <w:r w:rsidRPr="0005374D">
              <w:rPr>
                <w:sz w:val="20"/>
                <w:szCs w:val="20"/>
                <w:lang w:val="es-HN"/>
              </w:rPr>
              <w:t>Jefe de Personal</w:t>
            </w:r>
          </w:p>
        </w:tc>
        <w:tc>
          <w:tcPr>
            <w:tcW w:w="3946" w:type="dxa"/>
          </w:tcPr>
          <w:p w14:paraId="3F1CC8FA" w14:textId="77777777" w:rsidR="00985467" w:rsidRPr="0005374D" w:rsidRDefault="00985467" w:rsidP="00E96420">
            <w:pPr>
              <w:pStyle w:val="Sinespaciado1"/>
              <w:jc w:val="both"/>
              <w:rPr>
                <w:sz w:val="20"/>
                <w:szCs w:val="20"/>
                <w:lang w:val="es-HN"/>
              </w:rPr>
            </w:pPr>
            <w:r w:rsidRPr="0005374D">
              <w:rPr>
                <w:sz w:val="20"/>
                <w:szCs w:val="20"/>
                <w:lang w:val="es-HN"/>
              </w:rPr>
              <w:t>Se procede a las entrevistas personales con cada aspirante, aplicación de pruebas practicas y psicometricas, se verifican referencias laborales y de acuerdo a los resultados se aplica la selección del personal que cumple con todos los requisitos y el perfil de puesto indicado.</w:t>
            </w:r>
          </w:p>
        </w:tc>
      </w:tr>
      <w:tr w:rsidR="00985467" w:rsidRPr="0005374D" w14:paraId="1CBF036B" w14:textId="77777777" w:rsidTr="00E96420">
        <w:tc>
          <w:tcPr>
            <w:tcW w:w="3997" w:type="dxa"/>
          </w:tcPr>
          <w:p w14:paraId="7B31EA2E" w14:textId="2FF96DEE" w:rsidR="00985467" w:rsidRPr="0005374D" w:rsidRDefault="00985467" w:rsidP="00E96420">
            <w:pPr>
              <w:pStyle w:val="Sinespaciado1"/>
              <w:tabs>
                <w:tab w:val="left" w:pos="459"/>
              </w:tabs>
              <w:ind w:left="34"/>
              <w:rPr>
                <w:sz w:val="20"/>
                <w:szCs w:val="20"/>
                <w:lang w:val="es-HN"/>
              </w:rPr>
            </w:pPr>
            <w:r w:rsidRPr="0005374D">
              <w:rPr>
                <w:sz w:val="20"/>
                <w:szCs w:val="20"/>
                <w:lang w:val="es-HN"/>
              </w:rPr>
              <w:t>2.Selección:</w:t>
            </w:r>
          </w:p>
        </w:tc>
        <w:tc>
          <w:tcPr>
            <w:tcW w:w="1980" w:type="dxa"/>
          </w:tcPr>
          <w:p w14:paraId="44F1F29A" w14:textId="77777777" w:rsidR="00985467" w:rsidRPr="0005374D" w:rsidRDefault="00985467" w:rsidP="00E96420">
            <w:pPr>
              <w:pStyle w:val="Sinespaciado1"/>
              <w:rPr>
                <w:sz w:val="20"/>
                <w:szCs w:val="20"/>
                <w:lang w:val="es-HN"/>
              </w:rPr>
            </w:pPr>
            <w:r w:rsidRPr="0005374D">
              <w:rPr>
                <w:sz w:val="20"/>
                <w:szCs w:val="20"/>
                <w:lang w:val="es-HN"/>
              </w:rPr>
              <w:t xml:space="preserve">  Jefe de Personal y jefe de área o áreas</w:t>
            </w:r>
          </w:p>
        </w:tc>
        <w:tc>
          <w:tcPr>
            <w:tcW w:w="3946" w:type="dxa"/>
          </w:tcPr>
          <w:p w14:paraId="10F4DC95" w14:textId="77777777" w:rsidR="00985467" w:rsidRPr="0005374D" w:rsidRDefault="00985467" w:rsidP="00E96420">
            <w:pPr>
              <w:pStyle w:val="Sinespaciado1"/>
              <w:jc w:val="both"/>
              <w:rPr>
                <w:sz w:val="20"/>
                <w:szCs w:val="20"/>
                <w:lang w:val="es-HN"/>
              </w:rPr>
            </w:pPr>
            <w:r w:rsidRPr="0005374D">
              <w:rPr>
                <w:sz w:val="20"/>
                <w:szCs w:val="20"/>
                <w:lang w:val="es-HN"/>
              </w:rPr>
              <w:t>Se procede a una evaluación entre el jefe de recursos humanos y los jefes de áreas interesados, en este sentido se selecciona al mejor candidato para el puesto.</w:t>
            </w:r>
          </w:p>
        </w:tc>
      </w:tr>
      <w:tr w:rsidR="00985467" w:rsidRPr="0005374D" w14:paraId="2BAE101A" w14:textId="77777777" w:rsidTr="00E96420">
        <w:tc>
          <w:tcPr>
            <w:tcW w:w="3997" w:type="dxa"/>
          </w:tcPr>
          <w:p w14:paraId="66F2D7B1" w14:textId="514F93C6" w:rsidR="00985467" w:rsidRPr="0005374D" w:rsidRDefault="00985467" w:rsidP="00E96420">
            <w:pPr>
              <w:pStyle w:val="Sinespaciado1"/>
              <w:tabs>
                <w:tab w:val="left" w:pos="459"/>
              </w:tabs>
              <w:ind w:left="34"/>
              <w:rPr>
                <w:sz w:val="20"/>
                <w:szCs w:val="20"/>
                <w:lang w:val="es-HN"/>
              </w:rPr>
            </w:pPr>
            <w:r w:rsidRPr="0005374D">
              <w:rPr>
                <w:sz w:val="20"/>
                <w:szCs w:val="20"/>
                <w:lang w:val="es-HN"/>
              </w:rPr>
              <w:t>3. Comunicación al candidato sobre la dispónibilidad del puesto</w:t>
            </w:r>
          </w:p>
        </w:tc>
        <w:tc>
          <w:tcPr>
            <w:tcW w:w="1980" w:type="dxa"/>
          </w:tcPr>
          <w:p w14:paraId="0D498782" w14:textId="77777777" w:rsidR="00985467" w:rsidRPr="0005374D" w:rsidRDefault="00985467" w:rsidP="00E96420">
            <w:pPr>
              <w:pStyle w:val="Sinespaciado1"/>
              <w:rPr>
                <w:sz w:val="20"/>
                <w:szCs w:val="20"/>
                <w:lang w:val="es-HN"/>
              </w:rPr>
            </w:pPr>
            <w:r w:rsidRPr="0005374D">
              <w:rPr>
                <w:sz w:val="20"/>
                <w:szCs w:val="20"/>
                <w:lang w:val="es-HN"/>
              </w:rPr>
              <w:t>Jefe de Personal</w:t>
            </w:r>
          </w:p>
        </w:tc>
        <w:tc>
          <w:tcPr>
            <w:tcW w:w="3946" w:type="dxa"/>
          </w:tcPr>
          <w:p w14:paraId="58E03069" w14:textId="16D2F035" w:rsidR="00985467" w:rsidRPr="0005374D" w:rsidRDefault="00985467" w:rsidP="00E96420">
            <w:pPr>
              <w:pStyle w:val="Sinespaciado1"/>
              <w:jc w:val="both"/>
              <w:rPr>
                <w:sz w:val="20"/>
                <w:szCs w:val="20"/>
                <w:lang w:val="es-HN"/>
              </w:rPr>
            </w:pPr>
            <w:r w:rsidRPr="0005374D">
              <w:rPr>
                <w:sz w:val="20"/>
                <w:szCs w:val="20"/>
                <w:lang w:val="es-HN"/>
              </w:rPr>
              <w:t>Se comunica vía llamada telefonica y correo electronico al candidato seleccionado sobre la decisión de brindarle la oportunidad laboral y se procede a pactar la última reunión antes de final</w:t>
            </w:r>
            <w:r w:rsidR="004B1CF0" w:rsidRPr="0005374D">
              <w:rPr>
                <w:sz w:val="20"/>
                <w:szCs w:val="20"/>
                <w:lang w:val="es-HN"/>
              </w:rPr>
              <w:t>i</w:t>
            </w:r>
            <w:r w:rsidRPr="0005374D">
              <w:rPr>
                <w:sz w:val="20"/>
                <w:szCs w:val="20"/>
                <w:lang w:val="es-HN"/>
              </w:rPr>
              <w:t>zar el proceso, en esta se pactan las condiciones de oferta de la institución para la p</w:t>
            </w:r>
            <w:r w:rsidR="004B1CF0" w:rsidRPr="0005374D">
              <w:rPr>
                <w:sz w:val="20"/>
                <w:szCs w:val="20"/>
                <w:lang w:val="es-HN"/>
              </w:rPr>
              <w:t>r</w:t>
            </w:r>
            <w:r w:rsidRPr="0005374D">
              <w:rPr>
                <w:sz w:val="20"/>
                <w:szCs w:val="20"/>
                <w:lang w:val="es-HN"/>
              </w:rPr>
              <w:t>opuesta laboral y se conocen las aspiraciones del puesto y salariales del candidato.</w:t>
            </w:r>
          </w:p>
        </w:tc>
      </w:tr>
      <w:tr w:rsidR="00985467" w:rsidRPr="0005374D" w14:paraId="2A212840" w14:textId="77777777" w:rsidTr="00E96420">
        <w:tc>
          <w:tcPr>
            <w:tcW w:w="3997" w:type="dxa"/>
          </w:tcPr>
          <w:p w14:paraId="4FAC74C2" w14:textId="108F4E62" w:rsidR="00985467" w:rsidRPr="0005374D" w:rsidRDefault="00985467" w:rsidP="00E96420">
            <w:pPr>
              <w:pStyle w:val="Sinespaciado1"/>
              <w:tabs>
                <w:tab w:val="left" w:pos="459"/>
              </w:tabs>
              <w:ind w:left="34"/>
              <w:rPr>
                <w:sz w:val="20"/>
                <w:szCs w:val="20"/>
                <w:lang w:val="es-HN"/>
              </w:rPr>
            </w:pPr>
            <w:r w:rsidRPr="0005374D">
              <w:rPr>
                <w:sz w:val="20"/>
                <w:szCs w:val="20"/>
                <w:lang w:val="es-HN"/>
              </w:rPr>
              <w:t>4. Contratación</w:t>
            </w:r>
          </w:p>
        </w:tc>
        <w:tc>
          <w:tcPr>
            <w:tcW w:w="1980" w:type="dxa"/>
          </w:tcPr>
          <w:p w14:paraId="260822FA" w14:textId="77777777" w:rsidR="00985467" w:rsidRPr="0005374D" w:rsidRDefault="00985467" w:rsidP="00E96420">
            <w:pPr>
              <w:pStyle w:val="Sinespaciado1"/>
              <w:rPr>
                <w:sz w:val="20"/>
                <w:szCs w:val="20"/>
                <w:lang w:val="es-HN"/>
              </w:rPr>
            </w:pPr>
            <w:r w:rsidRPr="0005374D">
              <w:rPr>
                <w:sz w:val="20"/>
                <w:szCs w:val="20"/>
                <w:lang w:val="es-HN"/>
              </w:rPr>
              <w:t>Jefe de Personal</w:t>
            </w:r>
          </w:p>
        </w:tc>
        <w:tc>
          <w:tcPr>
            <w:tcW w:w="3946" w:type="dxa"/>
          </w:tcPr>
          <w:p w14:paraId="213284E6" w14:textId="77777777" w:rsidR="00985467" w:rsidRPr="0005374D" w:rsidRDefault="00985467" w:rsidP="00E96420">
            <w:pPr>
              <w:pStyle w:val="Sinespaciado1"/>
              <w:jc w:val="both"/>
              <w:rPr>
                <w:sz w:val="20"/>
                <w:szCs w:val="20"/>
                <w:lang w:val="es-HN"/>
              </w:rPr>
            </w:pPr>
            <w:r w:rsidRPr="0005374D">
              <w:rPr>
                <w:sz w:val="20"/>
                <w:szCs w:val="20"/>
                <w:lang w:val="es-HN"/>
              </w:rPr>
              <w:t>Se procede a la contratación mediante el proceso del periodo de prueba y la generación de la documentación oficial, posteriormente al periodo de prueba se procede a la conformación del contrato de trabajo e integración de planilla, derechos, beneficios, seguro y demás.</w:t>
            </w:r>
          </w:p>
        </w:tc>
      </w:tr>
      <w:tr w:rsidR="003F3C77" w:rsidRPr="0005374D" w14:paraId="0583C550" w14:textId="77777777" w:rsidTr="00E96420">
        <w:tc>
          <w:tcPr>
            <w:tcW w:w="3997" w:type="dxa"/>
          </w:tcPr>
          <w:p w14:paraId="31414972" w14:textId="1BEF1D54" w:rsidR="003F3C77" w:rsidRPr="0005374D" w:rsidRDefault="003F3C77" w:rsidP="003F3C77">
            <w:pPr>
              <w:pStyle w:val="Sinespaciado1"/>
              <w:tabs>
                <w:tab w:val="left" w:pos="459"/>
              </w:tabs>
              <w:ind w:left="34"/>
              <w:jc w:val="both"/>
              <w:rPr>
                <w:sz w:val="20"/>
                <w:szCs w:val="20"/>
                <w:lang w:val="es-HN"/>
              </w:rPr>
            </w:pPr>
            <w:r w:rsidRPr="0005374D">
              <w:rPr>
                <w:sz w:val="20"/>
                <w:szCs w:val="20"/>
                <w:lang w:val="es-HN"/>
              </w:rPr>
              <w:t xml:space="preserve">5. </w:t>
            </w:r>
            <w:r w:rsidR="00030427" w:rsidRPr="0005374D">
              <w:rPr>
                <w:sz w:val="20"/>
                <w:szCs w:val="20"/>
                <w:lang w:val="es-HN"/>
              </w:rPr>
              <w:t>G</w:t>
            </w:r>
            <w:r w:rsidRPr="0005374D">
              <w:rPr>
                <w:sz w:val="20"/>
                <w:szCs w:val="20"/>
                <w:lang w:val="es-HN"/>
              </w:rPr>
              <w:t>estión de los recursos presupuestales de la contratación de personal.</w:t>
            </w:r>
          </w:p>
        </w:tc>
        <w:tc>
          <w:tcPr>
            <w:tcW w:w="1980" w:type="dxa"/>
          </w:tcPr>
          <w:p w14:paraId="30AB6904" w14:textId="02FD3290" w:rsidR="003F3C77" w:rsidRPr="0005374D" w:rsidRDefault="003F3C77" w:rsidP="00E96420">
            <w:pPr>
              <w:pStyle w:val="Sinespaciado1"/>
              <w:rPr>
                <w:sz w:val="20"/>
                <w:szCs w:val="20"/>
                <w:lang w:val="es-HN"/>
              </w:rPr>
            </w:pPr>
            <w:r w:rsidRPr="0005374D">
              <w:rPr>
                <w:sz w:val="20"/>
                <w:szCs w:val="20"/>
                <w:lang w:val="es-HN"/>
              </w:rPr>
              <w:t>Jefe de Contratos y Contabilidad.</w:t>
            </w:r>
          </w:p>
        </w:tc>
        <w:tc>
          <w:tcPr>
            <w:tcW w:w="3946" w:type="dxa"/>
          </w:tcPr>
          <w:p w14:paraId="3AE886AF" w14:textId="5A3DCF97" w:rsidR="003F3C77" w:rsidRPr="0005374D" w:rsidRDefault="00E71F61" w:rsidP="00E96420">
            <w:pPr>
              <w:pStyle w:val="Sinespaciado1"/>
              <w:jc w:val="both"/>
              <w:rPr>
                <w:sz w:val="20"/>
                <w:szCs w:val="20"/>
                <w:lang w:val="es-HN"/>
              </w:rPr>
            </w:pPr>
            <w:r w:rsidRPr="0005374D">
              <w:rPr>
                <w:sz w:val="20"/>
                <w:szCs w:val="20"/>
                <w:lang w:val="es-HN"/>
              </w:rPr>
              <w:t>Si se cumple con las actividades del proceso de selección de personal, entonces se procede al siguiente que es el de gestión de los recursos presupuestados de la contratación de personal</w:t>
            </w:r>
            <w:r w:rsidR="003F3C77" w:rsidRPr="0005374D">
              <w:rPr>
                <w:sz w:val="20"/>
                <w:szCs w:val="20"/>
                <w:lang w:val="es-HN"/>
              </w:rPr>
              <w:t>.</w:t>
            </w:r>
          </w:p>
        </w:tc>
      </w:tr>
    </w:tbl>
    <w:p w14:paraId="5511D7AC" w14:textId="77777777" w:rsidR="00985467" w:rsidRPr="0005374D" w:rsidRDefault="00985467" w:rsidP="00985467">
      <w:pPr>
        <w:spacing w:line="240" w:lineRule="auto"/>
        <w:rPr>
          <w:b/>
          <w:sz w:val="20"/>
          <w:szCs w:val="20"/>
        </w:rPr>
      </w:pPr>
    </w:p>
    <w:p w14:paraId="288BB2B5" w14:textId="77777777" w:rsidR="00985467" w:rsidRPr="0005374D" w:rsidRDefault="00985467" w:rsidP="00985467">
      <w:pPr>
        <w:spacing w:line="240" w:lineRule="auto"/>
        <w:ind w:firstLine="0"/>
        <w:jc w:val="left"/>
        <w:rPr>
          <w:b/>
          <w:szCs w:val="24"/>
        </w:rPr>
      </w:pPr>
      <w:r w:rsidRPr="0005374D">
        <w:rPr>
          <w:b/>
          <w:szCs w:val="24"/>
        </w:rPr>
        <w:br w:type="page"/>
      </w:r>
    </w:p>
    <w:p w14:paraId="12539FB3" w14:textId="77777777" w:rsidR="00985467" w:rsidRPr="0005374D" w:rsidRDefault="00985467" w:rsidP="00985467">
      <w:pPr>
        <w:spacing w:line="240" w:lineRule="auto"/>
        <w:rPr>
          <w:b/>
          <w:szCs w:val="24"/>
        </w:rPr>
      </w:pPr>
      <w:r w:rsidRPr="0005374D">
        <w:rPr>
          <w:b/>
          <w:szCs w:val="24"/>
        </w:rPr>
        <w:lastRenderedPageBreak/>
        <w:t>Formatos Utilizados</w:t>
      </w:r>
    </w:p>
    <w:p w14:paraId="2D22569E" w14:textId="77777777" w:rsidR="00985467" w:rsidRPr="0005374D" w:rsidRDefault="00985467" w:rsidP="00985467">
      <w:pPr>
        <w:spacing w:line="240" w:lineRule="auto"/>
        <w:rPr>
          <w:b/>
          <w:szCs w:val="24"/>
        </w:rPr>
      </w:pPr>
      <w:r w:rsidRPr="0005374D">
        <w:rPr>
          <w:b/>
          <w:szCs w:val="24"/>
        </w:rPr>
        <w:t>Anexos</w:t>
      </w:r>
    </w:p>
    <w:p w14:paraId="1961B4E8" w14:textId="77777777" w:rsidR="00985467" w:rsidRPr="0005374D" w:rsidRDefault="00985467" w:rsidP="00985467">
      <w:pPr>
        <w:spacing w:line="240" w:lineRule="auto"/>
        <w:ind w:firstLine="0"/>
        <w:rPr>
          <w:b/>
          <w:sz w:val="20"/>
          <w:szCs w:val="20"/>
        </w:rPr>
      </w:pPr>
    </w:p>
    <w:p w14:paraId="5465E306" w14:textId="77777777" w:rsidR="00985467" w:rsidRPr="0005374D" w:rsidRDefault="00985467" w:rsidP="00985467">
      <w:pPr>
        <w:spacing w:line="240" w:lineRule="auto"/>
        <w:ind w:firstLine="0"/>
        <w:jc w:val="left"/>
        <w:rPr>
          <w:b/>
          <w:sz w:val="20"/>
          <w:szCs w:val="20"/>
        </w:rPr>
      </w:pPr>
    </w:p>
    <w:p w14:paraId="63C3469A" w14:textId="77777777" w:rsidR="00985467" w:rsidRPr="0005374D" w:rsidRDefault="00985467" w:rsidP="00985467">
      <w:pPr>
        <w:spacing w:line="240" w:lineRule="auto"/>
        <w:ind w:firstLine="0"/>
        <w:jc w:val="left"/>
        <w:rPr>
          <w:b/>
          <w:sz w:val="20"/>
          <w:szCs w:val="20"/>
        </w:rPr>
      </w:pPr>
      <w:r w:rsidRPr="0005374D">
        <w:rPr>
          <w:b/>
          <w:sz w:val="20"/>
          <w:szCs w:val="20"/>
        </w:rPr>
        <w:t>Registro</w:t>
      </w:r>
    </w:p>
    <w:p w14:paraId="55787196" w14:textId="77777777" w:rsidR="00985467" w:rsidRPr="0005374D" w:rsidRDefault="00985467" w:rsidP="00985467">
      <w:pPr>
        <w:spacing w:line="240" w:lineRule="auto"/>
        <w:ind w:firstLine="0"/>
        <w:jc w:val="left"/>
        <w:rPr>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1791"/>
        <w:gridCol w:w="2296"/>
        <w:gridCol w:w="1688"/>
      </w:tblGrid>
      <w:tr w:rsidR="00985467" w:rsidRPr="0005374D" w14:paraId="190C97DD" w14:textId="77777777" w:rsidTr="00985467">
        <w:trPr>
          <w:trHeight w:val="827"/>
        </w:trPr>
        <w:tc>
          <w:tcPr>
            <w:tcW w:w="3467" w:type="dxa"/>
            <w:vAlign w:val="center"/>
          </w:tcPr>
          <w:p w14:paraId="08AA7A10" w14:textId="77777777" w:rsidR="00985467" w:rsidRPr="0005374D" w:rsidRDefault="00985467" w:rsidP="00E96420">
            <w:pPr>
              <w:pStyle w:val="Sinespaciado1"/>
              <w:jc w:val="center"/>
              <w:rPr>
                <w:b/>
                <w:szCs w:val="24"/>
              </w:rPr>
            </w:pPr>
            <w:r w:rsidRPr="0005374D">
              <w:rPr>
                <w:b/>
                <w:szCs w:val="24"/>
              </w:rPr>
              <w:t>Registro</w:t>
            </w:r>
          </w:p>
        </w:tc>
        <w:tc>
          <w:tcPr>
            <w:tcW w:w="1791" w:type="dxa"/>
            <w:vAlign w:val="center"/>
          </w:tcPr>
          <w:p w14:paraId="0F1960E0" w14:textId="77777777" w:rsidR="00985467" w:rsidRPr="0005374D" w:rsidRDefault="00985467" w:rsidP="00E96420">
            <w:pPr>
              <w:pStyle w:val="Sinespaciado1"/>
              <w:jc w:val="center"/>
              <w:rPr>
                <w:b/>
                <w:szCs w:val="24"/>
              </w:rPr>
            </w:pPr>
            <w:r w:rsidRPr="0005374D">
              <w:rPr>
                <w:b/>
                <w:szCs w:val="24"/>
              </w:rPr>
              <w:t>Tiempo de retención</w:t>
            </w:r>
          </w:p>
        </w:tc>
        <w:tc>
          <w:tcPr>
            <w:tcW w:w="2296" w:type="dxa"/>
            <w:vAlign w:val="center"/>
          </w:tcPr>
          <w:p w14:paraId="5BA63988" w14:textId="77777777" w:rsidR="00985467" w:rsidRPr="0005374D" w:rsidRDefault="00985467" w:rsidP="00E96420">
            <w:pPr>
              <w:pStyle w:val="Sinespaciado1"/>
              <w:jc w:val="center"/>
              <w:rPr>
                <w:b/>
                <w:szCs w:val="24"/>
              </w:rPr>
            </w:pPr>
            <w:r w:rsidRPr="0005374D">
              <w:rPr>
                <w:b/>
                <w:szCs w:val="24"/>
              </w:rPr>
              <w:t>Responsable de conservarlo</w:t>
            </w:r>
          </w:p>
        </w:tc>
        <w:tc>
          <w:tcPr>
            <w:tcW w:w="1688" w:type="dxa"/>
            <w:vAlign w:val="center"/>
          </w:tcPr>
          <w:p w14:paraId="12F9ED2D" w14:textId="77777777" w:rsidR="00985467" w:rsidRPr="0005374D" w:rsidRDefault="00985467" w:rsidP="00E96420">
            <w:pPr>
              <w:pStyle w:val="Sinespaciado1"/>
              <w:jc w:val="center"/>
              <w:rPr>
                <w:b/>
                <w:szCs w:val="24"/>
              </w:rPr>
            </w:pPr>
            <w:r w:rsidRPr="0005374D">
              <w:rPr>
                <w:b/>
                <w:szCs w:val="24"/>
              </w:rPr>
              <w:t>Código de registro</w:t>
            </w:r>
          </w:p>
        </w:tc>
      </w:tr>
      <w:tr w:rsidR="00985467" w:rsidRPr="0005374D" w14:paraId="2D50BF05" w14:textId="77777777" w:rsidTr="00985467">
        <w:tc>
          <w:tcPr>
            <w:tcW w:w="3467" w:type="dxa"/>
          </w:tcPr>
          <w:p w14:paraId="69808BF1" w14:textId="77777777" w:rsidR="00985467" w:rsidRPr="0005374D" w:rsidRDefault="00985467" w:rsidP="00E96420">
            <w:pPr>
              <w:pStyle w:val="Sinespaciado1"/>
              <w:numPr>
                <w:ilvl w:val="0"/>
                <w:numId w:val="24"/>
              </w:numPr>
              <w:tabs>
                <w:tab w:val="clear" w:pos="720"/>
              </w:tabs>
              <w:ind w:left="342"/>
              <w:rPr>
                <w:sz w:val="20"/>
                <w:szCs w:val="20"/>
              </w:rPr>
            </w:pPr>
            <w:r w:rsidRPr="0005374D">
              <w:rPr>
                <w:sz w:val="20"/>
                <w:szCs w:val="20"/>
              </w:rPr>
              <w:t>Curriculum vitae</w:t>
            </w:r>
          </w:p>
        </w:tc>
        <w:tc>
          <w:tcPr>
            <w:tcW w:w="1791" w:type="dxa"/>
          </w:tcPr>
          <w:p w14:paraId="03857D96" w14:textId="77777777" w:rsidR="00985467" w:rsidRPr="0005374D" w:rsidRDefault="00985467" w:rsidP="00E96420">
            <w:pPr>
              <w:pStyle w:val="Sinespaciado1"/>
              <w:numPr>
                <w:ilvl w:val="0"/>
                <w:numId w:val="24"/>
              </w:numPr>
              <w:tabs>
                <w:tab w:val="clear" w:pos="720"/>
              </w:tabs>
              <w:ind w:left="162" w:hanging="162"/>
              <w:rPr>
                <w:sz w:val="20"/>
                <w:szCs w:val="20"/>
              </w:rPr>
            </w:pPr>
            <w:r w:rsidRPr="0005374D">
              <w:rPr>
                <w:sz w:val="20"/>
                <w:szCs w:val="20"/>
              </w:rPr>
              <w:t>Indefinida</w:t>
            </w:r>
          </w:p>
        </w:tc>
        <w:tc>
          <w:tcPr>
            <w:tcW w:w="2296" w:type="dxa"/>
          </w:tcPr>
          <w:p w14:paraId="332F9F96" w14:textId="77777777" w:rsidR="00985467" w:rsidRPr="0005374D" w:rsidRDefault="00985467" w:rsidP="00E96420">
            <w:pPr>
              <w:pStyle w:val="Sinespaciado1"/>
              <w:numPr>
                <w:ilvl w:val="0"/>
                <w:numId w:val="24"/>
              </w:numPr>
              <w:tabs>
                <w:tab w:val="clear" w:pos="720"/>
              </w:tabs>
              <w:ind w:left="162" w:hanging="162"/>
              <w:rPr>
                <w:sz w:val="20"/>
                <w:szCs w:val="20"/>
              </w:rPr>
            </w:pPr>
            <w:r w:rsidRPr="0005374D">
              <w:rPr>
                <w:sz w:val="20"/>
                <w:szCs w:val="20"/>
              </w:rPr>
              <w:t>Jefe de Personal</w:t>
            </w:r>
          </w:p>
        </w:tc>
        <w:tc>
          <w:tcPr>
            <w:tcW w:w="1688" w:type="dxa"/>
          </w:tcPr>
          <w:p w14:paraId="450A0AE5" w14:textId="77777777" w:rsidR="00985467" w:rsidRPr="0005374D" w:rsidRDefault="00985467" w:rsidP="00E96420">
            <w:pPr>
              <w:pStyle w:val="Sinespaciado1"/>
              <w:numPr>
                <w:ilvl w:val="0"/>
                <w:numId w:val="24"/>
              </w:numPr>
              <w:tabs>
                <w:tab w:val="clear" w:pos="720"/>
              </w:tabs>
              <w:ind w:left="162" w:hanging="162"/>
              <w:rPr>
                <w:sz w:val="20"/>
                <w:szCs w:val="20"/>
              </w:rPr>
            </w:pPr>
          </w:p>
        </w:tc>
      </w:tr>
      <w:tr w:rsidR="00985467" w:rsidRPr="0005374D" w14:paraId="2878C5E9" w14:textId="77777777" w:rsidTr="00985467">
        <w:tc>
          <w:tcPr>
            <w:tcW w:w="3467" w:type="dxa"/>
          </w:tcPr>
          <w:p w14:paraId="0DBCF5C4" w14:textId="77777777" w:rsidR="00985467" w:rsidRPr="0005374D" w:rsidRDefault="00985467" w:rsidP="00E96420">
            <w:pPr>
              <w:pStyle w:val="Sinespaciado1"/>
              <w:numPr>
                <w:ilvl w:val="0"/>
                <w:numId w:val="24"/>
              </w:numPr>
              <w:tabs>
                <w:tab w:val="clear" w:pos="720"/>
              </w:tabs>
              <w:ind w:left="342"/>
              <w:rPr>
                <w:sz w:val="20"/>
                <w:szCs w:val="20"/>
              </w:rPr>
            </w:pPr>
            <w:r w:rsidRPr="0005374D">
              <w:rPr>
                <w:sz w:val="20"/>
                <w:szCs w:val="20"/>
              </w:rPr>
              <w:t>Expediente de personal</w:t>
            </w:r>
          </w:p>
        </w:tc>
        <w:tc>
          <w:tcPr>
            <w:tcW w:w="1791" w:type="dxa"/>
          </w:tcPr>
          <w:p w14:paraId="252D169A" w14:textId="77777777" w:rsidR="00985467" w:rsidRPr="0005374D" w:rsidRDefault="00985467" w:rsidP="00E96420">
            <w:pPr>
              <w:pStyle w:val="Sinespaciado1"/>
              <w:numPr>
                <w:ilvl w:val="0"/>
                <w:numId w:val="24"/>
              </w:numPr>
              <w:tabs>
                <w:tab w:val="clear" w:pos="720"/>
              </w:tabs>
              <w:ind w:left="162" w:hanging="162"/>
              <w:rPr>
                <w:sz w:val="20"/>
                <w:szCs w:val="20"/>
              </w:rPr>
            </w:pPr>
            <w:r w:rsidRPr="0005374D">
              <w:rPr>
                <w:sz w:val="20"/>
                <w:szCs w:val="20"/>
              </w:rPr>
              <w:t>Idenfinida</w:t>
            </w:r>
          </w:p>
        </w:tc>
        <w:tc>
          <w:tcPr>
            <w:tcW w:w="2296" w:type="dxa"/>
          </w:tcPr>
          <w:p w14:paraId="4DC8E6D7" w14:textId="77777777" w:rsidR="00985467" w:rsidRPr="0005374D" w:rsidRDefault="00985467" w:rsidP="00E96420">
            <w:pPr>
              <w:pStyle w:val="Sinespaciado1"/>
              <w:numPr>
                <w:ilvl w:val="0"/>
                <w:numId w:val="24"/>
              </w:numPr>
              <w:tabs>
                <w:tab w:val="clear" w:pos="720"/>
              </w:tabs>
              <w:ind w:left="162" w:hanging="162"/>
              <w:rPr>
                <w:sz w:val="20"/>
                <w:szCs w:val="20"/>
              </w:rPr>
            </w:pPr>
            <w:r w:rsidRPr="0005374D">
              <w:rPr>
                <w:sz w:val="20"/>
                <w:szCs w:val="20"/>
              </w:rPr>
              <w:t>Jefe de Personal</w:t>
            </w:r>
          </w:p>
        </w:tc>
        <w:tc>
          <w:tcPr>
            <w:tcW w:w="1688" w:type="dxa"/>
          </w:tcPr>
          <w:p w14:paraId="2F4C983A" w14:textId="77777777" w:rsidR="00985467" w:rsidRPr="0005374D" w:rsidRDefault="00985467" w:rsidP="00E96420">
            <w:pPr>
              <w:pStyle w:val="Sinespaciado1"/>
              <w:numPr>
                <w:ilvl w:val="0"/>
                <w:numId w:val="24"/>
              </w:numPr>
              <w:tabs>
                <w:tab w:val="clear" w:pos="720"/>
              </w:tabs>
              <w:ind w:left="162" w:hanging="162"/>
              <w:rPr>
                <w:sz w:val="20"/>
                <w:szCs w:val="20"/>
              </w:rPr>
            </w:pPr>
          </w:p>
        </w:tc>
      </w:tr>
    </w:tbl>
    <w:p w14:paraId="3C4D3125" w14:textId="77777777" w:rsidR="00985467" w:rsidRPr="0005374D" w:rsidRDefault="00985467" w:rsidP="00985467">
      <w:pPr>
        <w:spacing w:line="240" w:lineRule="auto"/>
        <w:ind w:firstLine="0"/>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1"/>
        <w:gridCol w:w="4621"/>
      </w:tblGrid>
      <w:tr w:rsidR="00985467" w:rsidRPr="0005374D" w14:paraId="7418D4AD" w14:textId="77777777" w:rsidTr="00E96420">
        <w:trPr>
          <w:trHeight w:val="521"/>
        </w:trPr>
        <w:tc>
          <w:tcPr>
            <w:tcW w:w="4621" w:type="dxa"/>
            <w:vAlign w:val="center"/>
          </w:tcPr>
          <w:p w14:paraId="78632670" w14:textId="77777777" w:rsidR="00985467" w:rsidRPr="0005374D" w:rsidRDefault="00985467" w:rsidP="00E96420">
            <w:pPr>
              <w:pStyle w:val="Sinespaciado1"/>
              <w:jc w:val="center"/>
              <w:rPr>
                <w:b/>
                <w:szCs w:val="24"/>
              </w:rPr>
            </w:pPr>
            <w:r w:rsidRPr="0005374D">
              <w:rPr>
                <w:b/>
                <w:szCs w:val="24"/>
              </w:rPr>
              <w:t>Datos de Entrada</w:t>
            </w:r>
          </w:p>
        </w:tc>
        <w:tc>
          <w:tcPr>
            <w:tcW w:w="4621" w:type="dxa"/>
            <w:vAlign w:val="center"/>
          </w:tcPr>
          <w:p w14:paraId="0EC69A44" w14:textId="77777777" w:rsidR="00985467" w:rsidRPr="0005374D" w:rsidRDefault="00985467" w:rsidP="00E96420">
            <w:pPr>
              <w:pStyle w:val="Sinespaciado1"/>
              <w:jc w:val="center"/>
              <w:rPr>
                <w:b/>
                <w:szCs w:val="24"/>
              </w:rPr>
            </w:pPr>
            <w:r w:rsidRPr="0005374D">
              <w:rPr>
                <w:b/>
                <w:szCs w:val="24"/>
              </w:rPr>
              <w:t>Controles para el procedimiento</w:t>
            </w:r>
          </w:p>
        </w:tc>
      </w:tr>
      <w:tr w:rsidR="00985467" w:rsidRPr="0005374D" w14:paraId="23C9D5E9" w14:textId="77777777" w:rsidTr="00E96420">
        <w:tc>
          <w:tcPr>
            <w:tcW w:w="4621" w:type="dxa"/>
          </w:tcPr>
          <w:p w14:paraId="77A3F6F7" w14:textId="157B0504" w:rsidR="00985467" w:rsidRPr="0005374D" w:rsidRDefault="00985467" w:rsidP="00E96420">
            <w:pPr>
              <w:widowControl/>
              <w:numPr>
                <w:ilvl w:val="0"/>
                <w:numId w:val="25"/>
              </w:numPr>
              <w:spacing w:after="200" w:line="276" w:lineRule="auto"/>
              <w:ind w:left="432"/>
              <w:jc w:val="left"/>
              <w:rPr>
                <w:sz w:val="20"/>
                <w:szCs w:val="20"/>
              </w:rPr>
            </w:pPr>
            <w:r w:rsidRPr="0005374D">
              <w:rPr>
                <w:sz w:val="20"/>
                <w:szCs w:val="20"/>
              </w:rPr>
              <w:t>Curriculum Vitae</w:t>
            </w:r>
          </w:p>
          <w:p w14:paraId="68466753" w14:textId="72194260" w:rsidR="00985467" w:rsidRPr="0005374D" w:rsidRDefault="00985467" w:rsidP="00E96420">
            <w:pPr>
              <w:widowControl/>
              <w:numPr>
                <w:ilvl w:val="0"/>
                <w:numId w:val="26"/>
              </w:numPr>
              <w:spacing w:after="200" w:line="276" w:lineRule="auto"/>
              <w:ind w:left="432"/>
              <w:jc w:val="left"/>
              <w:rPr>
                <w:sz w:val="20"/>
                <w:szCs w:val="20"/>
              </w:rPr>
            </w:pPr>
          </w:p>
        </w:tc>
        <w:tc>
          <w:tcPr>
            <w:tcW w:w="4621" w:type="dxa"/>
          </w:tcPr>
          <w:p w14:paraId="6FF6D642" w14:textId="77777777" w:rsidR="00985467" w:rsidRPr="0005374D" w:rsidRDefault="00985467" w:rsidP="00E96420">
            <w:pPr>
              <w:widowControl/>
              <w:numPr>
                <w:ilvl w:val="0"/>
                <w:numId w:val="27"/>
              </w:numPr>
              <w:spacing w:after="200" w:line="276" w:lineRule="auto"/>
              <w:ind w:left="422"/>
              <w:jc w:val="left"/>
              <w:rPr>
                <w:sz w:val="20"/>
                <w:szCs w:val="20"/>
              </w:rPr>
            </w:pPr>
            <w:r w:rsidRPr="0005374D">
              <w:rPr>
                <w:sz w:val="20"/>
                <w:szCs w:val="20"/>
              </w:rPr>
              <w:t>Aplicación de pruebas de habilidades, capacidades, psicométricas.</w:t>
            </w:r>
          </w:p>
          <w:p w14:paraId="6B868C86" w14:textId="77777777" w:rsidR="00985467" w:rsidRPr="0005374D" w:rsidRDefault="00985467" w:rsidP="00E96420">
            <w:pPr>
              <w:widowControl/>
              <w:spacing w:after="200" w:line="276" w:lineRule="auto"/>
              <w:ind w:left="422" w:firstLine="0"/>
              <w:jc w:val="left"/>
              <w:rPr>
                <w:sz w:val="20"/>
                <w:szCs w:val="20"/>
              </w:rPr>
            </w:pPr>
          </w:p>
        </w:tc>
      </w:tr>
    </w:tbl>
    <w:p w14:paraId="11200E69" w14:textId="77777777" w:rsidR="00985467" w:rsidRPr="0005374D" w:rsidRDefault="00985467" w:rsidP="00985467">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8"/>
        <w:gridCol w:w="3082"/>
        <w:gridCol w:w="3012"/>
      </w:tblGrid>
      <w:tr w:rsidR="00670514" w:rsidRPr="0005374D" w14:paraId="02BBFD67" w14:textId="77777777" w:rsidTr="00962A8F">
        <w:trPr>
          <w:trHeight w:val="512"/>
        </w:trPr>
        <w:tc>
          <w:tcPr>
            <w:tcW w:w="9242" w:type="dxa"/>
            <w:gridSpan w:val="3"/>
            <w:vAlign w:val="center"/>
          </w:tcPr>
          <w:p w14:paraId="02F16BAA" w14:textId="77777777" w:rsidR="00670514" w:rsidRPr="0005374D" w:rsidRDefault="00670514" w:rsidP="00962A8F">
            <w:pPr>
              <w:pStyle w:val="Sinespaciado1"/>
              <w:jc w:val="center"/>
              <w:rPr>
                <w:b/>
                <w:szCs w:val="24"/>
              </w:rPr>
            </w:pPr>
            <w:r w:rsidRPr="0005374D">
              <w:rPr>
                <w:b/>
                <w:szCs w:val="24"/>
              </w:rPr>
              <w:t>CONTROL DE EMISIÓN</w:t>
            </w:r>
          </w:p>
        </w:tc>
      </w:tr>
      <w:tr w:rsidR="00670514" w:rsidRPr="0005374D" w14:paraId="616C7DF1" w14:textId="77777777" w:rsidTr="00962A8F">
        <w:trPr>
          <w:trHeight w:val="494"/>
        </w:trPr>
        <w:tc>
          <w:tcPr>
            <w:tcW w:w="3148" w:type="dxa"/>
            <w:vAlign w:val="center"/>
          </w:tcPr>
          <w:p w14:paraId="00F50515" w14:textId="77777777" w:rsidR="00670514" w:rsidRPr="0005374D" w:rsidRDefault="00670514" w:rsidP="00962A8F">
            <w:pPr>
              <w:pStyle w:val="Sinespaciado1"/>
              <w:jc w:val="center"/>
              <w:rPr>
                <w:b/>
                <w:szCs w:val="24"/>
              </w:rPr>
            </w:pPr>
            <w:r w:rsidRPr="0005374D">
              <w:rPr>
                <w:b/>
                <w:szCs w:val="24"/>
              </w:rPr>
              <w:t>ELABORÓ</w:t>
            </w:r>
          </w:p>
        </w:tc>
        <w:tc>
          <w:tcPr>
            <w:tcW w:w="3082" w:type="dxa"/>
            <w:vAlign w:val="center"/>
          </w:tcPr>
          <w:p w14:paraId="52D0A4A1" w14:textId="77777777" w:rsidR="00670514" w:rsidRPr="0005374D" w:rsidRDefault="00670514" w:rsidP="00962A8F">
            <w:pPr>
              <w:pStyle w:val="Sinespaciado1"/>
              <w:jc w:val="center"/>
              <w:rPr>
                <w:b/>
                <w:szCs w:val="24"/>
              </w:rPr>
            </w:pPr>
            <w:r w:rsidRPr="0005374D">
              <w:rPr>
                <w:b/>
                <w:szCs w:val="24"/>
              </w:rPr>
              <w:t>REVISIÓN</w:t>
            </w:r>
          </w:p>
        </w:tc>
        <w:tc>
          <w:tcPr>
            <w:tcW w:w="3012" w:type="dxa"/>
            <w:vAlign w:val="center"/>
          </w:tcPr>
          <w:p w14:paraId="29489AEF"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19AFAE34" w14:textId="77777777" w:rsidTr="00962A8F">
        <w:trPr>
          <w:trHeight w:val="494"/>
        </w:trPr>
        <w:tc>
          <w:tcPr>
            <w:tcW w:w="3148" w:type="dxa"/>
            <w:vAlign w:val="center"/>
          </w:tcPr>
          <w:p w14:paraId="1A286C75" w14:textId="77777777" w:rsidR="00670514" w:rsidRPr="0005374D" w:rsidRDefault="00670514" w:rsidP="00962A8F">
            <w:pPr>
              <w:pStyle w:val="Sinespaciado1"/>
              <w:jc w:val="center"/>
              <w:rPr>
                <w:bCs/>
                <w:sz w:val="20"/>
                <w:szCs w:val="20"/>
              </w:rPr>
            </w:pPr>
            <w:r w:rsidRPr="0005374D">
              <w:rPr>
                <w:bCs/>
                <w:sz w:val="20"/>
                <w:szCs w:val="20"/>
              </w:rPr>
              <w:t>ASISTENTE ADMINISTRATIVO</w:t>
            </w:r>
          </w:p>
        </w:tc>
        <w:tc>
          <w:tcPr>
            <w:tcW w:w="3082" w:type="dxa"/>
            <w:vAlign w:val="center"/>
          </w:tcPr>
          <w:p w14:paraId="1BD5792E" w14:textId="77777777" w:rsidR="00670514" w:rsidRPr="0005374D" w:rsidRDefault="00670514" w:rsidP="00962A8F">
            <w:pPr>
              <w:pStyle w:val="Sinespaciado1"/>
              <w:jc w:val="center"/>
              <w:rPr>
                <w:b/>
                <w:szCs w:val="24"/>
              </w:rPr>
            </w:pPr>
            <w:r w:rsidRPr="0005374D">
              <w:rPr>
                <w:bCs/>
                <w:sz w:val="20"/>
                <w:szCs w:val="20"/>
              </w:rPr>
              <w:t>ASISTENTE ADMINISTRATIVO</w:t>
            </w:r>
          </w:p>
        </w:tc>
        <w:tc>
          <w:tcPr>
            <w:tcW w:w="3012" w:type="dxa"/>
            <w:vAlign w:val="center"/>
          </w:tcPr>
          <w:p w14:paraId="6796A7C9" w14:textId="77777777" w:rsidR="00670514" w:rsidRPr="0005374D" w:rsidRDefault="00670514" w:rsidP="00962A8F">
            <w:pPr>
              <w:pStyle w:val="Sinespaciado1"/>
              <w:jc w:val="center"/>
              <w:rPr>
                <w:bCs/>
                <w:sz w:val="20"/>
                <w:szCs w:val="20"/>
              </w:rPr>
            </w:pPr>
            <w:r w:rsidRPr="0005374D">
              <w:rPr>
                <w:bCs/>
                <w:sz w:val="20"/>
                <w:szCs w:val="20"/>
              </w:rPr>
              <w:t>JEFE DECONTRATOS</w:t>
            </w:r>
          </w:p>
        </w:tc>
      </w:tr>
      <w:tr w:rsidR="00670514" w:rsidRPr="0005374D" w14:paraId="5FDAB23A" w14:textId="77777777" w:rsidTr="00962A8F">
        <w:trPr>
          <w:trHeight w:val="494"/>
        </w:trPr>
        <w:tc>
          <w:tcPr>
            <w:tcW w:w="3148" w:type="dxa"/>
            <w:vAlign w:val="center"/>
          </w:tcPr>
          <w:p w14:paraId="03BAAEC0" w14:textId="77777777" w:rsidR="00670514" w:rsidRPr="0005374D" w:rsidRDefault="00670514" w:rsidP="00962A8F">
            <w:pPr>
              <w:pStyle w:val="Sinespaciado1"/>
              <w:jc w:val="center"/>
              <w:rPr>
                <w:sz w:val="20"/>
                <w:szCs w:val="20"/>
              </w:rPr>
            </w:pPr>
            <w:r w:rsidRPr="0005374D">
              <w:rPr>
                <w:sz w:val="20"/>
                <w:szCs w:val="20"/>
              </w:rPr>
              <w:t>LEYLAN PERDOMO</w:t>
            </w:r>
          </w:p>
        </w:tc>
        <w:tc>
          <w:tcPr>
            <w:tcW w:w="3082" w:type="dxa"/>
            <w:vAlign w:val="center"/>
          </w:tcPr>
          <w:p w14:paraId="2BCEB585" w14:textId="596BFDBE" w:rsidR="00670514" w:rsidRPr="0005374D" w:rsidRDefault="00670514" w:rsidP="00962A8F">
            <w:pPr>
              <w:pStyle w:val="Sinespaciado1"/>
              <w:jc w:val="center"/>
              <w:rPr>
                <w:sz w:val="20"/>
                <w:szCs w:val="20"/>
              </w:rPr>
            </w:pPr>
            <w:r w:rsidRPr="0005374D">
              <w:rPr>
                <w:sz w:val="20"/>
                <w:szCs w:val="20"/>
              </w:rPr>
              <w:t>LEYLAN PERDOMO</w:t>
            </w:r>
          </w:p>
        </w:tc>
        <w:tc>
          <w:tcPr>
            <w:tcW w:w="3012" w:type="dxa"/>
            <w:vAlign w:val="center"/>
          </w:tcPr>
          <w:p w14:paraId="34168AE1" w14:textId="77777777" w:rsidR="00670514" w:rsidRPr="0005374D" w:rsidRDefault="00670514" w:rsidP="00962A8F">
            <w:pPr>
              <w:pStyle w:val="Sinespaciado1"/>
              <w:jc w:val="center"/>
              <w:rPr>
                <w:sz w:val="20"/>
                <w:szCs w:val="20"/>
              </w:rPr>
            </w:pPr>
            <w:r w:rsidRPr="0005374D">
              <w:rPr>
                <w:sz w:val="20"/>
                <w:szCs w:val="20"/>
              </w:rPr>
              <w:t>SEILY VALDEZ</w:t>
            </w:r>
          </w:p>
        </w:tc>
      </w:tr>
    </w:tbl>
    <w:p w14:paraId="057C4673" w14:textId="77777777" w:rsidR="00985467" w:rsidRPr="0005374D" w:rsidRDefault="00985467" w:rsidP="00985467">
      <w:pPr>
        <w:pStyle w:val="Encabezado"/>
        <w:spacing w:after="200"/>
        <w:rPr>
          <w:sz w:val="20"/>
          <w:szCs w:val="20"/>
        </w:rPr>
      </w:pPr>
      <w:r w:rsidRPr="0005374D">
        <w:rPr>
          <w:sz w:val="20"/>
          <w:szCs w:val="20"/>
        </w:rPr>
        <w:t xml:space="preserve"> </w:t>
      </w:r>
    </w:p>
    <w:p w14:paraId="0BA755D7" w14:textId="77777777" w:rsidR="00985467" w:rsidRPr="0005374D" w:rsidRDefault="00985467" w:rsidP="00985467">
      <w:pPr>
        <w:spacing w:line="240" w:lineRule="auto"/>
        <w:ind w:firstLine="0"/>
        <w:jc w:val="left"/>
        <w:rPr>
          <w:b/>
          <w:sz w:val="20"/>
          <w:szCs w:val="20"/>
        </w:rPr>
      </w:pPr>
    </w:p>
    <w:p w14:paraId="2D94C517" w14:textId="77777777" w:rsidR="00985467" w:rsidRPr="0005374D" w:rsidRDefault="00985467" w:rsidP="00985467">
      <w:pPr>
        <w:spacing w:line="240" w:lineRule="auto"/>
        <w:ind w:firstLine="0"/>
        <w:jc w:val="left"/>
        <w:rPr>
          <w:b/>
          <w:sz w:val="20"/>
          <w:szCs w:val="20"/>
        </w:rPr>
      </w:pPr>
    </w:p>
    <w:p w14:paraId="3F59CEBC" w14:textId="77777777" w:rsidR="00985467" w:rsidRPr="0005374D" w:rsidRDefault="00985467" w:rsidP="00985467">
      <w:pPr>
        <w:spacing w:line="240" w:lineRule="auto"/>
        <w:ind w:firstLine="0"/>
        <w:jc w:val="left"/>
        <w:rPr>
          <w:b/>
          <w:sz w:val="20"/>
          <w:szCs w:val="20"/>
        </w:rPr>
      </w:pPr>
    </w:p>
    <w:p w14:paraId="735CD1CB" w14:textId="77777777" w:rsidR="00985467" w:rsidRPr="0005374D" w:rsidRDefault="00985467" w:rsidP="00985467">
      <w:pPr>
        <w:spacing w:line="240" w:lineRule="auto"/>
        <w:ind w:firstLine="0"/>
        <w:jc w:val="left"/>
        <w:rPr>
          <w:b/>
          <w:sz w:val="20"/>
          <w:szCs w:val="20"/>
        </w:rPr>
      </w:pPr>
    </w:p>
    <w:p w14:paraId="4AE94E3C" w14:textId="77777777" w:rsidR="00985467" w:rsidRPr="0005374D" w:rsidRDefault="00985467" w:rsidP="00985467">
      <w:pPr>
        <w:spacing w:line="240" w:lineRule="auto"/>
        <w:ind w:firstLine="0"/>
        <w:jc w:val="left"/>
        <w:rPr>
          <w:b/>
          <w:sz w:val="20"/>
          <w:szCs w:val="20"/>
        </w:rPr>
      </w:pPr>
    </w:p>
    <w:p w14:paraId="736B2671" w14:textId="77777777" w:rsidR="00985467" w:rsidRPr="0005374D" w:rsidRDefault="00985467" w:rsidP="00985467">
      <w:pPr>
        <w:spacing w:line="240" w:lineRule="auto"/>
        <w:ind w:firstLine="0"/>
        <w:jc w:val="left"/>
        <w:rPr>
          <w:b/>
          <w:sz w:val="20"/>
          <w:szCs w:val="20"/>
        </w:rPr>
      </w:pPr>
    </w:p>
    <w:p w14:paraId="70AEA44D" w14:textId="77777777" w:rsidR="00985467" w:rsidRPr="0005374D" w:rsidRDefault="00985467" w:rsidP="00985467">
      <w:pPr>
        <w:spacing w:line="240" w:lineRule="auto"/>
        <w:ind w:firstLine="0"/>
        <w:jc w:val="left"/>
        <w:rPr>
          <w:b/>
          <w:sz w:val="20"/>
          <w:szCs w:val="20"/>
        </w:rPr>
      </w:pPr>
    </w:p>
    <w:p w14:paraId="76E2037F" w14:textId="77777777" w:rsidR="00985467" w:rsidRPr="0005374D" w:rsidRDefault="00985467" w:rsidP="00985467">
      <w:pPr>
        <w:spacing w:line="240" w:lineRule="auto"/>
        <w:ind w:firstLine="0"/>
        <w:jc w:val="left"/>
        <w:rPr>
          <w:b/>
          <w:sz w:val="20"/>
          <w:szCs w:val="20"/>
        </w:rPr>
      </w:pPr>
    </w:p>
    <w:p w14:paraId="57AD2422" w14:textId="77777777" w:rsidR="00985467" w:rsidRPr="0005374D" w:rsidRDefault="00985467" w:rsidP="00985467">
      <w:pPr>
        <w:spacing w:line="240" w:lineRule="auto"/>
        <w:ind w:firstLine="0"/>
        <w:jc w:val="left"/>
        <w:rPr>
          <w:b/>
          <w:sz w:val="20"/>
          <w:szCs w:val="20"/>
        </w:rPr>
      </w:pPr>
    </w:p>
    <w:p w14:paraId="28501614" w14:textId="77777777" w:rsidR="00985467" w:rsidRPr="0005374D" w:rsidRDefault="00985467" w:rsidP="00985467">
      <w:pPr>
        <w:spacing w:line="240" w:lineRule="auto"/>
        <w:ind w:firstLine="0"/>
        <w:jc w:val="left"/>
        <w:rPr>
          <w:b/>
          <w:sz w:val="20"/>
          <w:szCs w:val="20"/>
        </w:rPr>
      </w:pPr>
    </w:p>
    <w:p w14:paraId="13ADF6AE" w14:textId="13DD1A93" w:rsidR="00B971C1" w:rsidRPr="0005374D" w:rsidRDefault="00B971C1">
      <w:pPr>
        <w:spacing w:line="240" w:lineRule="auto"/>
        <w:ind w:firstLine="0"/>
        <w:jc w:val="left"/>
        <w:rPr>
          <w:b/>
          <w:sz w:val="20"/>
          <w:szCs w:val="20"/>
        </w:rPr>
      </w:pPr>
    </w:p>
    <w:p w14:paraId="24513712" w14:textId="5ABA73D2" w:rsidR="00B971C1" w:rsidRPr="0005374D" w:rsidRDefault="00B971C1">
      <w:pPr>
        <w:spacing w:line="240" w:lineRule="auto"/>
        <w:ind w:firstLine="0"/>
        <w:jc w:val="left"/>
        <w:rPr>
          <w:b/>
          <w:sz w:val="20"/>
          <w:szCs w:val="20"/>
        </w:rPr>
      </w:pPr>
    </w:p>
    <w:p w14:paraId="3DFA27AA" w14:textId="40D07F92" w:rsidR="00B971C1" w:rsidRPr="0005374D" w:rsidRDefault="00B971C1">
      <w:pPr>
        <w:spacing w:line="240" w:lineRule="auto"/>
        <w:ind w:firstLine="0"/>
        <w:jc w:val="left"/>
        <w:rPr>
          <w:b/>
          <w:sz w:val="20"/>
          <w:szCs w:val="20"/>
        </w:rPr>
      </w:pPr>
    </w:p>
    <w:p w14:paraId="19BAE393" w14:textId="31B94895" w:rsidR="00B971C1" w:rsidRPr="0005374D" w:rsidRDefault="00B971C1">
      <w:pPr>
        <w:spacing w:line="240" w:lineRule="auto"/>
        <w:ind w:firstLine="0"/>
        <w:jc w:val="left"/>
        <w:rPr>
          <w:b/>
          <w:sz w:val="20"/>
          <w:szCs w:val="20"/>
        </w:rPr>
      </w:pPr>
    </w:p>
    <w:p w14:paraId="2C224F3A" w14:textId="3B462868" w:rsidR="00B971C1" w:rsidRPr="0005374D" w:rsidRDefault="00B971C1">
      <w:pPr>
        <w:spacing w:line="240" w:lineRule="auto"/>
        <w:ind w:firstLine="0"/>
        <w:jc w:val="left"/>
        <w:rPr>
          <w:b/>
          <w:sz w:val="20"/>
          <w:szCs w:val="20"/>
        </w:rPr>
      </w:pPr>
    </w:p>
    <w:p w14:paraId="0D88EA70" w14:textId="58967732" w:rsidR="00B971C1" w:rsidRPr="0005374D" w:rsidRDefault="00B971C1">
      <w:pPr>
        <w:spacing w:line="240" w:lineRule="auto"/>
        <w:ind w:firstLine="0"/>
        <w:jc w:val="left"/>
        <w:rPr>
          <w:b/>
          <w:sz w:val="20"/>
          <w:szCs w:val="20"/>
        </w:rPr>
      </w:pPr>
    </w:p>
    <w:p w14:paraId="1F678EF6" w14:textId="62E42604" w:rsidR="00B971C1" w:rsidRPr="0005374D" w:rsidRDefault="00B971C1">
      <w:pPr>
        <w:spacing w:line="240" w:lineRule="auto"/>
        <w:ind w:firstLine="0"/>
        <w:jc w:val="left"/>
        <w:rPr>
          <w:b/>
          <w:sz w:val="20"/>
          <w:szCs w:val="20"/>
        </w:rPr>
      </w:pPr>
    </w:p>
    <w:p w14:paraId="65935F90" w14:textId="61C5F7AB" w:rsidR="00B971C1" w:rsidRPr="0005374D" w:rsidRDefault="00B971C1">
      <w:pPr>
        <w:spacing w:line="240" w:lineRule="auto"/>
        <w:ind w:firstLine="0"/>
        <w:jc w:val="left"/>
        <w:rPr>
          <w:b/>
          <w:sz w:val="20"/>
          <w:szCs w:val="20"/>
        </w:rPr>
      </w:pPr>
    </w:p>
    <w:p w14:paraId="02BB4B98" w14:textId="48B4C013" w:rsidR="00B971C1" w:rsidRPr="0005374D" w:rsidRDefault="00B971C1">
      <w:pPr>
        <w:spacing w:line="240" w:lineRule="auto"/>
        <w:ind w:firstLine="0"/>
        <w:jc w:val="left"/>
        <w:rPr>
          <w:b/>
          <w:sz w:val="20"/>
          <w:szCs w:val="20"/>
        </w:rPr>
      </w:pPr>
    </w:p>
    <w:p w14:paraId="5939846C" w14:textId="77777777" w:rsidR="001C75A8" w:rsidRPr="0005374D" w:rsidRDefault="001C75A8">
      <w:pPr>
        <w:spacing w:line="240" w:lineRule="auto"/>
        <w:ind w:firstLine="0"/>
        <w:jc w:val="left"/>
        <w:rPr>
          <w:b/>
          <w:sz w:val="20"/>
          <w:szCs w:val="20"/>
        </w:rPr>
      </w:pPr>
    </w:p>
    <w:p w14:paraId="1985AB02" w14:textId="77777777" w:rsidR="00B971C1" w:rsidRPr="0005374D" w:rsidRDefault="00B971C1">
      <w:pPr>
        <w:spacing w:line="240" w:lineRule="auto"/>
        <w:ind w:firstLine="0"/>
        <w:jc w:val="left"/>
        <w:rPr>
          <w:b/>
          <w:sz w:val="20"/>
          <w:szCs w:val="20"/>
        </w:rPr>
      </w:pPr>
    </w:p>
    <w:p w14:paraId="5C41E6BA" w14:textId="77777777" w:rsidR="003A5522" w:rsidRPr="0005374D" w:rsidRDefault="003A5522" w:rsidP="003A5522">
      <w:pPr>
        <w:pStyle w:val="Encabezado"/>
        <w:spacing w:after="200"/>
        <w:rPr>
          <w:sz w:val="20"/>
          <w:szCs w:val="20"/>
        </w:rPr>
      </w:pPr>
    </w:p>
    <w:p w14:paraId="6B7CA66A" w14:textId="309B7CDD" w:rsidR="00250B86" w:rsidRPr="0005374D" w:rsidRDefault="00250B86" w:rsidP="009513D9">
      <w:pPr>
        <w:ind w:firstLine="0"/>
      </w:pPr>
    </w:p>
    <w:p w14:paraId="69544A73" w14:textId="77777777" w:rsidR="003026EC" w:rsidRPr="0005374D" w:rsidRDefault="009513D9" w:rsidP="000E2491">
      <w:pPr>
        <w:pStyle w:val="Prrafodelista"/>
        <w:numPr>
          <w:ilvl w:val="0"/>
          <w:numId w:val="57"/>
        </w:numPr>
        <w:rPr>
          <w:b/>
          <w:sz w:val="20"/>
          <w:szCs w:val="20"/>
        </w:rPr>
      </w:pPr>
      <w:r w:rsidRPr="0005374D">
        <w:rPr>
          <w:b/>
          <w:bCs/>
        </w:rPr>
        <w:t xml:space="preserve">Proceso de Gestión de Presupuesto para Contratación de Personal: </w:t>
      </w:r>
    </w:p>
    <w:p w14:paraId="731CE059" w14:textId="251D9A26" w:rsidR="00CE0524" w:rsidRPr="0005374D" w:rsidRDefault="003026EC" w:rsidP="003026EC">
      <w:r w:rsidRPr="0005374D">
        <w:rPr>
          <w:bCs/>
          <w:szCs w:val="24"/>
        </w:rPr>
        <w:t>La gestión de presupuesto,</w:t>
      </w:r>
      <w:r w:rsidRPr="0005374D">
        <w:t xml:space="preserve"> se observa por medio de una petición formal al ente </w:t>
      </w:r>
      <w:r w:rsidR="003F3C77" w:rsidRPr="0005374D">
        <w:t>encargado, procediendo</w:t>
      </w:r>
      <w:r w:rsidRPr="0005374D">
        <w:t xml:space="preserve"> a la planificación de presupuesto en cuanto a l</w:t>
      </w:r>
      <w:r w:rsidR="003D39C5" w:rsidRPr="0005374D">
        <w:t xml:space="preserve">os requerimientos de personal para el pago de salario, para lo cual se propone que en primera instancia se verifique la conformación de los procesos </w:t>
      </w:r>
      <w:r w:rsidR="003F3C77" w:rsidRPr="0005374D">
        <w:t>anteriores que refieren la identificación y reclutamiento del personal para efectos de conformar el requerimiento presupuestal.</w:t>
      </w:r>
    </w:p>
    <w:p w14:paraId="1CA89493" w14:textId="5E221F04" w:rsidR="009E6510" w:rsidRPr="0005374D" w:rsidRDefault="009E6510" w:rsidP="009E6510">
      <w:r w:rsidRPr="0005374D">
        <w:t xml:space="preserve">Las entradas y salidas de este </w:t>
      </w:r>
      <w:r w:rsidR="006D5401" w:rsidRPr="0005374D">
        <w:t>proceso son las siguientes: c</w:t>
      </w:r>
      <w:r w:rsidRPr="0005374D">
        <w:t>omo entradas se encuentra</w:t>
      </w:r>
      <w:r w:rsidR="006D5401" w:rsidRPr="0005374D">
        <w:t xml:space="preserve"> la estimación detallada de los costos asociados a la contratación de cada funcionario, incluyendo salarios, beneficios y otros gastos</w:t>
      </w:r>
      <w:r w:rsidRPr="0005374D">
        <w:t xml:space="preserve">. Y como salida, se procede al siguiente proceso que es el de </w:t>
      </w:r>
      <w:r w:rsidR="00240C82" w:rsidRPr="0005374D">
        <w:t>petición de visto bueno de las instancias correspondientes</w:t>
      </w:r>
      <w:r w:rsidRPr="0005374D">
        <w:t>.</w:t>
      </w:r>
    </w:p>
    <w:p w14:paraId="2257CE48" w14:textId="1D916BB0" w:rsidR="003026EC" w:rsidRPr="0005374D" w:rsidRDefault="003026EC" w:rsidP="003026EC"/>
    <w:p w14:paraId="6EDCF602" w14:textId="2DD697F9" w:rsidR="003026EC" w:rsidRPr="0005374D" w:rsidRDefault="003026EC" w:rsidP="003026EC"/>
    <w:p w14:paraId="1C90FF01" w14:textId="01939126" w:rsidR="003026EC" w:rsidRPr="0005374D" w:rsidRDefault="003026EC" w:rsidP="003026EC"/>
    <w:p w14:paraId="153412BC" w14:textId="09BF650F" w:rsidR="003026EC" w:rsidRPr="0005374D" w:rsidRDefault="003026EC" w:rsidP="003026EC"/>
    <w:p w14:paraId="0E949641" w14:textId="7554F45E" w:rsidR="003026EC" w:rsidRPr="0005374D" w:rsidRDefault="003026EC" w:rsidP="003026EC"/>
    <w:p w14:paraId="572FBDE9" w14:textId="5D956A56" w:rsidR="003026EC" w:rsidRPr="0005374D" w:rsidRDefault="003026EC" w:rsidP="003026EC"/>
    <w:p w14:paraId="481D4526" w14:textId="25F2AFD4" w:rsidR="003026EC" w:rsidRPr="0005374D" w:rsidRDefault="003026EC" w:rsidP="003026EC"/>
    <w:p w14:paraId="6A501681" w14:textId="1D7C3F70" w:rsidR="003026EC" w:rsidRPr="0005374D" w:rsidRDefault="003026EC" w:rsidP="003026EC"/>
    <w:p w14:paraId="429A66BB" w14:textId="3863F2DE" w:rsidR="003026EC" w:rsidRPr="0005374D" w:rsidRDefault="003026EC" w:rsidP="003026EC"/>
    <w:p w14:paraId="6D690DCE" w14:textId="72438BE6" w:rsidR="003026EC" w:rsidRPr="0005374D" w:rsidRDefault="003026EC" w:rsidP="003026EC"/>
    <w:p w14:paraId="245ADE55" w14:textId="4D102C62" w:rsidR="003026EC" w:rsidRPr="0005374D" w:rsidRDefault="003026EC" w:rsidP="003026EC"/>
    <w:p w14:paraId="00838CB6" w14:textId="51B9E52D" w:rsidR="003026EC" w:rsidRPr="0005374D" w:rsidRDefault="003026EC" w:rsidP="003026EC"/>
    <w:p w14:paraId="6399DEFD" w14:textId="210C8DF1" w:rsidR="003026EC" w:rsidRPr="0005374D" w:rsidRDefault="003026EC" w:rsidP="003026EC"/>
    <w:p w14:paraId="79AE1DF4" w14:textId="27C01DD1" w:rsidR="003026EC" w:rsidRPr="0005374D" w:rsidRDefault="003026EC" w:rsidP="003026EC"/>
    <w:p w14:paraId="10449E4A" w14:textId="33793BAC" w:rsidR="003026EC" w:rsidRPr="0005374D" w:rsidRDefault="003026EC" w:rsidP="003026EC"/>
    <w:p w14:paraId="4CF31791" w14:textId="24DBE69A" w:rsidR="003026EC" w:rsidRPr="0005374D" w:rsidRDefault="003026EC" w:rsidP="003026EC"/>
    <w:p w14:paraId="232A5C04" w14:textId="2B18D687" w:rsidR="003026EC" w:rsidRPr="0005374D" w:rsidRDefault="003026EC" w:rsidP="003026EC"/>
    <w:p w14:paraId="72EAC10C" w14:textId="32FCD88E" w:rsidR="003026EC" w:rsidRPr="0005374D" w:rsidRDefault="003026EC" w:rsidP="003026EC"/>
    <w:p w14:paraId="290C8858" w14:textId="60D759C1" w:rsidR="003026EC" w:rsidRPr="0005374D" w:rsidRDefault="003026EC" w:rsidP="003026EC"/>
    <w:p w14:paraId="581206F8" w14:textId="2EC89FAD" w:rsidR="009513D9" w:rsidRPr="0005374D" w:rsidRDefault="009513D9" w:rsidP="009513D9">
      <w:pPr>
        <w:ind w:firstLine="0"/>
      </w:pPr>
    </w:p>
    <w:p w14:paraId="61A280FE" w14:textId="77777777" w:rsidR="006D5401" w:rsidRPr="0005374D" w:rsidRDefault="006D5401" w:rsidP="009513D9">
      <w:pPr>
        <w:ind w:firstLine="0"/>
      </w:pP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A5522" w:rsidRPr="0005374D" w14:paraId="0F2FB00C" w14:textId="77777777" w:rsidTr="006D707B">
        <w:trPr>
          <w:trHeight w:val="214"/>
          <w:jc w:val="center"/>
        </w:trPr>
        <w:tc>
          <w:tcPr>
            <w:tcW w:w="2000" w:type="dxa"/>
            <w:shd w:val="clear" w:color="auto" w:fill="auto"/>
            <w:noWrap/>
            <w:vAlign w:val="center"/>
          </w:tcPr>
          <w:p w14:paraId="673D67B4" w14:textId="3DE4CF07" w:rsidR="003A5522" w:rsidRPr="0005374D" w:rsidRDefault="003A5522" w:rsidP="00950F78">
            <w:pPr>
              <w:pStyle w:val="Sinespaciado1"/>
              <w:jc w:val="center"/>
              <w:rPr>
                <w:b/>
                <w:szCs w:val="24"/>
                <w:lang w:val="es-HN" w:eastAsia="ja-JP"/>
              </w:rPr>
            </w:pPr>
            <w:r w:rsidRPr="0005374D">
              <w:rPr>
                <w:b/>
                <w:szCs w:val="24"/>
                <w:lang w:val="es-HN" w:eastAsia="ja-JP"/>
              </w:rPr>
              <w:t xml:space="preserve">Página 1 de </w:t>
            </w:r>
            <w:r w:rsidR="00985467" w:rsidRPr="0005374D">
              <w:rPr>
                <w:b/>
                <w:szCs w:val="24"/>
                <w:lang w:val="es-HN" w:eastAsia="ja-JP"/>
              </w:rPr>
              <w:t>3</w:t>
            </w:r>
          </w:p>
        </w:tc>
        <w:tc>
          <w:tcPr>
            <w:tcW w:w="5386" w:type="dxa"/>
            <w:vMerge w:val="restart"/>
            <w:shd w:val="clear" w:color="auto" w:fill="auto"/>
            <w:noWrap/>
            <w:vAlign w:val="center"/>
          </w:tcPr>
          <w:p w14:paraId="39C04114" w14:textId="2B98AE7B" w:rsidR="003A5522" w:rsidRPr="0005374D" w:rsidRDefault="00751CD1"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1F8D6A31" w14:textId="77777777" w:rsidR="003A5522" w:rsidRPr="0005374D" w:rsidRDefault="003A5522" w:rsidP="00950F78">
            <w:pPr>
              <w:pStyle w:val="Sinespaciado1"/>
              <w:jc w:val="center"/>
              <w:rPr>
                <w:b/>
                <w:sz w:val="20"/>
                <w:szCs w:val="20"/>
                <w:lang w:val="es-HN" w:eastAsia="ja-JP"/>
              </w:rPr>
            </w:pPr>
          </w:p>
        </w:tc>
      </w:tr>
      <w:tr w:rsidR="003A5522" w:rsidRPr="0005374D" w14:paraId="1FE491E1" w14:textId="77777777" w:rsidTr="006D707B">
        <w:trPr>
          <w:trHeight w:val="276"/>
          <w:jc w:val="center"/>
        </w:trPr>
        <w:tc>
          <w:tcPr>
            <w:tcW w:w="2000" w:type="dxa"/>
            <w:vMerge w:val="restart"/>
            <w:shd w:val="clear" w:color="auto" w:fill="auto"/>
            <w:noWrap/>
            <w:vAlign w:val="center"/>
          </w:tcPr>
          <w:p w14:paraId="33817275" w14:textId="43EA764E"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3</w:t>
            </w:r>
          </w:p>
        </w:tc>
        <w:tc>
          <w:tcPr>
            <w:tcW w:w="5386" w:type="dxa"/>
            <w:vMerge/>
            <w:vAlign w:val="center"/>
          </w:tcPr>
          <w:p w14:paraId="0810D1E4" w14:textId="77777777" w:rsidR="003A5522" w:rsidRPr="0005374D" w:rsidRDefault="003A5522" w:rsidP="00950F78">
            <w:pPr>
              <w:pStyle w:val="Sinespaciado1"/>
              <w:jc w:val="center"/>
              <w:rPr>
                <w:b/>
                <w:szCs w:val="24"/>
              </w:rPr>
            </w:pPr>
          </w:p>
        </w:tc>
        <w:tc>
          <w:tcPr>
            <w:tcW w:w="2552" w:type="dxa"/>
            <w:vMerge/>
            <w:vAlign w:val="center"/>
          </w:tcPr>
          <w:p w14:paraId="0850D413" w14:textId="77777777" w:rsidR="003A5522" w:rsidRPr="0005374D" w:rsidRDefault="003A5522" w:rsidP="00950F78">
            <w:pPr>
              <w:pStyle w:val="Sinespaciado1"/>
              <w:jc w:val="center"/>
              <w:rPr>
                <w:b/>
                <w:sz w:val="20"/>
                <w:szCs w:val="20"/>
              </w:rPr>
            </w:pPr>
          </w:p>
        </w:tc>
      </w:tr>
      <w:tr w:rsidR="003A5522" w:rsidRPr="0005374D" w14:paraId="79360844" w14:textId="77777777" w:rsidTr="006D707B">
        <w:trPr>
          <w:trHeight w:val="276"/>
          <w:jc w:val="center"/>
        </w:trPr>
        <w:tc>
          <w:tcPr>
            <w:tcW w:w="2000" w:type="dxa"/>
            <w:vMerge/>
            <w:vAlign w:val="center"/>
          </w:tcPr>
          <w:p w14:paraId="1EBD2853"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59C0CBD9" w14:textId="7991D4E8" w:rsidR="003A5522" w:rsidRPr="0005374D" w:rsidRDefault="00751CD1" w:rsidP="00950F78">
            <w:pPr>
              <w:pStyle w:val="Sinespaciado1"/>
              <w:jc w:val="center"/>
              <w:rPr>
                <w:b/>
                <w:bCs/>
                <w:szCs w:val="24"/>
              </w:rPr>
            </w:pPr>
            <w:bookmarkStart w:id="264" w:name="_Hlk155123316"/>
            <w:r w:rsidRPr="0005374D">
              <w:rPr>
                <w:b/>
                <w:bCs/>
                <w:szCs w:val="24"/>
              </w:rPr>
              <w:t xml:space="preserve">Proceso de </w:t>
            </w:r>
            <w:r w:rsidR="003A5522" w:rsidRPr="0005374D">
              <w:rPr>
                <w:b/>
                <w:bCs/>
                <w:szCs w:val="24"/>
              </w:rPr>
              <w:t>Gestión de Presupuesto para Contratación de Personal</w:t>
            </w:r>
            <w:bookmarkEnd w:id="264"/>
          </w:p>
        </w:tc>
        <w:tc>
          <w:tcPr>
            <w:tcW w:w="2552" w:type="dxa"/>
            <w:vMerge/>
            <w:vAlign w:val="center"/>
          </w:tcPr>
          <w:p w14:paraId="5459198D" w14:textId="77777777" w:rsidR="003A5522" w:rsidRPr="0005374D" w:rsidRDefault="003A5522" w:rsidP="00950F78">
            <w:pPr>
              <w:pStyle w:val="Sinespaciado1"/>
              <w:jc w:val="center"/>
              <w:rPr>
                <w:b/>
                <w:sz w:val="20"/>
                <w:szCs w:val="20"/>
              </w:rPr>
            </w:pPr>
          </w:p>
        </w:tc>
      </w:tr>
      <w:tr w:rsidR="003A5522" w:rsidRPr="0005374D" w14:paraId="0B23312B" w14:textId="77777777" w:rsidTr="006D707B">
        <w:trPr>
          <w:trHeight w:val="270"/>
          <w:jc w:val="center"/>
        </w:trPr>
        <w:tc>
          <w:tcPr>
            <w:tcW w:w="2000" w:type="dxa"/>
            <w:shd w:val="clear" w:color="auto" w:fill="auto"/>
            <w:noWrap/>
            <w:vAlign w:val="center"/>
          </w:tcPr>
          <w:p w14:paraId="28E814F0"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6A77F4F4"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16FD3692" w14:textId="77777777" w:rsidR="003A5522" w:rsidRPr="0005374D" w:rsidRDefault="003A5522" w:rsidP="00950F78">
            <w:pPr>
              <w:pStyle w:val="Sinespaciado1"/>
              <w:jc w:val="center"/>
              <w:rPr>
                <w:b/>
                <w:sz w:val="20"/>
                <w:szCs w:val="20"/>
                <w:lang w:val="es-HN" w:eastAsia="ja-JP"/>
              </w:rPr>
            </w:pPr>
          </w:p>
        </w:tc>
      </w:tr>
    </w:tbl>
    <w:p w14:paraId="144B387C" w14:textId="77777777" w:rsidR="003A5522" w:rsidRPr="0005374D" w:rsidRDefault="003A5522" w:rsidP="006D707B">
      <w:pPr>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3F4FE59E" w14:textId="77777777" w:rsidTr="006D707B">
        <w:trPr>
          <w:trHeight w:val="1709"/>
        </w:trPr>
        <w:tc>
          <w:tcPr>
            <w:tcW w:w="9923" w:type="dxa"/>
          </w:tcPr>
          <w:p w14:paraId="24C2B488" w14:textId="77777777" w:rsidR="003A5522" w:rsidRPr="0005374D" w:rsidRDefault="003A5522" w:rsidP="00950F78">
            <w:pPr>
              <w:pStyle w:val="Sinespaciado1"/>
              <w:rPr>
                <w:sz w:val="20"/>
                <w:szCs w:val="20"/>
              </w:rPr>
            </w:pPr>
            <w:r w:rsidRPr="0005374D">
              <w:rPr>
                <w:b/>
                <w:sz w:val="20"/>
                <w:szCs w:val="20"/>
              </w:rPr>
              <w:t>Objetivo: Obtener y gestionar el presupuesto necesario para cubrir salarios, beneficios y otros gastos asociados a la contratación de nuevos funcionarios</w:t>
            </w:r>
          </w:p>
          <w:p w14:paraId="5C9483D2" w14:textId="77777777" w:rsidR="003A5522" w:rsidRPr="0005374D" w:rsidRDefault="003A5522" w:rsidP="00950F78">
            <w:pPr>
              <w:pStyle w:val="Sinespaciado1"/>
              <w:spacing w:after="200" w:line="276" w:lineRule="auto"/>
              <w:rPr>
                <w:b/>
                <w:sz w:val="20"/>
                <w:szCs w:val="20"/>
              </w:rPr>
            </w:pPr>
          </w:p>
          <w:p w14:paraId="4891F4E4" w14:textId="77777777" w:rsidR="003A5522" w:rsidRPr="0005374D" w:rsidRDefault="003A5522" w:rsidP="00950F78">
            <w:pPr>
              <w:pStyle w:val="Sinespaciado1"/>
              <w:rPr>
                <w:sz w:val="20"/>
                <w:szCs w:val="20"/>
              </w:rPr>
            </w:pPr>
            <w:r w:rsidRPr="0005374D">
              <w:rPr>
                <w:b/>
                <w:sz w:val="20"/>
                <w:szCs w:val="20"/>
              </w:rPr>
              <w:t>Alcance: Este proceso abarca la planificación y obtención de los recursos financieros requeridos para la contratación de personal, asegurando la cobertura adecuada de los costos asociados.</w:t>
            </w:r>
          </w:p>
          <w:p w14:paraId="226CB45C" w14:textId="77777777" w:rsidR="003A5522" w:rsidRPr="0005374D" w:rsidRDefault="003A5522" w:rsidP="00950F78">
            <w:pPr>
              <w:pStyle w:val="Sinespaciado1"/>
              <w:spacing w:after="200" w:line="276" w:lineRule="auto"/>
              <w:rPr>
                <w:b/>
                <w:sz w:val="20"/>
                <w:szCs w:val="20"/>
              </w:rPr>
            </w:pPr>
          </w:p>
        </w:tc>
      </w:tr>
    </w:tbl>
    <w:p w14:paraId="7728C113" w14:textId="77777777" w:rsidR="003A5522" w:rsidRPr="0005374D" w:rsidRDefault="003A5522" w:rsidP="003A5522">
      <w:pPr>
        <w:spacing w:line="240" w:lineRule="auto"/>
        <w:rPr>
          <w:sz w:val="20"/>
          <w:szCs w:val="20"/>
        </w:rPr>
      </w:pPr>
    </w:p>
    <w:p w14:paraId="7183FE92"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193D7234" w14:textId="77777777" w:rsidTr="006D707B">
        <w:trPr>
          <w:trHeight w:val="511"/>
          <w:tblHeader/>
        </w:trPr>
        <w:tc>
          <w:tcPr>
            <w:tcW w:w="3997" w:type="dxa"/>
            <w:vAlign w:val="center"/>
          </w:tcPr>
          <w:p w14:paraId="6FCA0CDD" w14:textId="7CC6A0D6"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355C74CB"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36F968FD" w14:textId="4C2A4E1F"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028EC5A0" w14:textId="77777777" w:rsidTr="006D707B">
        <w:trPr>
          <w:trHeight w:val="564"/>
        </w:trPr>
        <w:tc>
          <w:tcPr>
            <w:tcW w:w="3997" w:type="dxa"/>
            <w:vAlign w:val="center"/>
          </w:tcPr>
          <w:p w14:paraId="6552E285" w14:textId="5869D000" w:rsidR="003A5522" w:rsidRPr="0005374D" w:rsidRDefault="00696460" w:rsidP="00696460">
            <w:pPr>
              <w:pStyle w:val="Sinespaciado1"/>
              <w:tabs>
                <w:tab w:val="left" w:pos="459"/>
              </w:tabs>
              <w:rPr>
                <w:sz w:val="20"/>
                <w:szCs w:val="20"/>
                <w:lang w:val="es-HN"/>
              </w:rPr>
            </w:pPr>
            <w:r w:rsidRPr="0005374D">
              <w:rPr>
                <w:sz w:val="20"/>
                <w:szCs w:val="20"/>
                <w:lang w:val="es-HN"/>
              </w:rPr>
              <w:t xml:space="preserve">1. </w:t>
            </w:r>
            <w:r w:rsidR="003A5522" w:rsidRPr="0005374D">
              <w:rPr>
                <w:sz w:val="20"/>
                <w:szCs w:val="20"/>
                <w:lang w:val="es-HN"/>
              </w:rPr>
              <w:t>Planificación del Presupuesto:</w:t>
            </w:r>
          </w:p>
        </w:tc>
        <w:tc>
          <w:tcPr>
            <w:tcW w:w="1980" w:type="dxa"/>
            <w:vAlign w:val="center"/>
          </w:tcPr>
          <w:p w14:paraId="37C8F9E9" w14:textId="63DB654F" w:rsidR="003A5522" w:rsidRPr="0005374D" w:rsidRDefault="003A5522" w:rsidP="00950F78">
            <w:pPr>
              <w:pStyle w:val="Sinespaciado1"/>
              <w:jc w:val="center"/>
              <w:rPr>
                <w:sz w:val="20"/>
                <w:szCs w:val="20"/>
                <w:lang w:val="es-HN"/>
              </w:rPr>
            </w:pPr>
            <w:r w:rsidRPr="0005374D">
              <w:rPr>
                <w:sz w:val="20"/>
                <w:szCs w:val="20"/>
                <w:lang w:val="es-HN"/>
              </w:rPr>
              <w:t>Jefe de Contratos</w:t>
            </w:r>
            <w:r w:rsidR="00696460" w:rsidRPr="0005374D">
              <w:rPr>
                <w:sz w:val="20"/>
                <w:szCs w:val="20"/>
                <w:lang w:val="es-HN"/>
              </w:rPr>
              <w:t xml:space="preserve"> y Contabilidad, Jefe de Personal</w:t>
            </w:r>
          </w:p>
        </w:tc>
        <w:tc>
          <w:tcPr>
            <w:tcW w:w="3946" w:type="dxa"/>
          </w:tcPr>
          <w:p w14:paraId="34282135" w14:textId="6258E37E" w:rsidR="003A5522" w:rsidRPr="0005374D" w:rsidRDefault="003A5522" w:rsidP="00696460">
            <w:pPr>
              <w:pStyle w:val="Sinespaciado1"/>
              <w:jc w:val="both"/>
              <w:rPr>
                <w:sz w:val="20"/>
                <w:szCs w:val="20"/>
                <w:lang w:val="es-HN"/>
              </w:rPr>
            </w:pPr>
            <w:r w:rsidRPr="0005374D">
              <w:rPr>
                <w:sz w:val="20"/>
                <w:szCs w:val="20"/>
                <w:lang w:val="es-HN"/>
              </w:rPr>
              <w:t>Se realiza una estimación detallada de los costos asociados a la contratación de cada funcionario, incluyendo salarios, beneficios y otros gastos</w:t>
            </w:r>
            <w:r w:rsidR="00696460" w:rsidRPr="0005374D">
              <w:rPr>
                <w:sz w:val="20"/>
                <w:szCs w:val="20"/>
                <w:lang w:val="es-HN"/>
              </w:rPr>
              <w:t>,</w:t>
            </w:r>
            <w:r w:rsidR="006D5401" w:rsidRPr="0005374D">
              <w:rPr>
                <w:sz w:val="20"/>
                <w:szCs w:val="20"/>
                <w:lang w:val="es-HN"/>
              </w:rPr>
              <w:t xml:space="preserve"> </w:t>
            </w:r>
            <w:r w:rsidR="00696460" w:rsidRPr="0005374D">
              <w:rPr>
                <w:sz w:val="20"/>
                <w:szCs w:val="20"/>
                <w:lang w:val="es-HN"/>
              </w:rPr>
              <w:t>se realiza en base a ley,</w:t>
            </w:r>
            <w:r w:rsidR="004B1CF0" w:rsidRPr="0005374D">
              <w:rPr>
                <w:sz w:val="20"/>
                <w:szCs w:val="20"/>
                <w:lang w:val="es-HN"/>
              </w:rPr>
              <w:t xml:space="preserve"> condiciones</w:t>
            </w:r>
            <w:r w:rsidR="00696460" w:rsidRPr="0005374D">
              <w:rPr>
                <w:sz w:val="20"/>
                <w:szCs w:val="20"/>
                <w:lang w:val="es-HN"/>
              </w:rPr>
              <w:t xml:space="preserve"> del mercado, y en base a la oferta y demanda salarial.</w:t>
            </w:r>
          </w:p>
        </w:tc>
      </w:tr>
      <w:tr w:rsidR="00696460" w:rsidRPr="0005374D" w14:paraId="281FF042" w14:textId="77777777" w:rsidTr="006D707B">
        <w:tc>
          <w:tcPr>
            <w:tcW w:w="3997" w:type="dxa"/>
            <w:vAlign w:val="center"/>
          </w:tcPr>
          <w:p w14:paraId="3F7876AD" w14:textId="7A93DCF4" w:rsidR="00696460" w:rsidRPr="0005374D" w:rsidRDefault="00696460" w:rsidP="00696460">
            <w:pPr>
              <w:pStyle w:val="Sinespaciado1"/>
              <w:tabs>
                <w:tab w:val="left" w:pos="459"/>
              </w:tabs>
              <w:rPr>
                <w:sz w:val="20"/>
                <w:szCs w:val="20"/>
                <w:lang w:val="es-HN"/>
              </w:rPr>
            </w:pPr>
            <w:r w:rsidRPr="0005374D">
              <w:rPr>
                <w:sz w:val="20"/>
                <w:szCs w:val="20"/>
                <w:lang w:val="es-HN"/>
              </w:rPr>
              <w:t>2. Verificación de presupuesto</w:t>
            </w:r>
          </w:p>
        </w:tc>
        <w:tc>
          <w:tcPr>
            <w:tcW w:w="1980" w:type="dxa"/>
            <w:vAlign w:val="center"/>
          </w:tcPr>
          <w:p w14:paraId="0B6DB194" w14:textId="293DB69B" w:rsidR="00696460" w:rsidRPr="0005374D" w:rsidRDefault="00696460" w:rsidP="00950F78">
            <w:pPr>
              <w:pStyle w:val="Sinespaciado1"/>
              <w:jc w:val="center"/>
              <w:rPr>
                <w:sz w:val="20"/>
                <w:szCs w:val="20"/>
                <w:lang w:val="es-HN"/>
              </w:rPr>
            </w:pPr>
            <w:r w:rsidRPr="0005374D">
              <w:rPr>
                <w:sz w:val="20"/>
                <w:szCs w:val="20"/>
                <w:lang w:val="es-HN"/>
              </w:rPr>
              <w:t>Jefe de Contratos</w:t>
            </w:r>
          </w:p>
        </w:tc>
        <w:tc>
          <w:tcPr>
            <w:tcW w:w="3946" w:type="dxa"/>
          </w:tcPr>
          <w:p w14:paraId="0A422F5E" w14:textId="39469BD1" w:rsidR="00696460" w:rsidRPr="0005374D" w:rsidRDefault="00696460" w:rsidP="00696460">
            <w:pPr>
              <w:pStyle w:val="Sinespaciado1"/>
              <w:jc w:val="both"/>
              <w:rPr>
                <w:sz w:val="20"/>
                <w:szCs w:val="20"/>
                <w:lang w:val="es-HN"/>
              </w:rPr>
            </w:pPr>
            <w:r w:rsidRPr="0005374D">
              <w:rPr>
                <w:sz w:val="20"/>
                <w:szCs w:val="20"/>
                <w:lang w:val="es-HN"/>
              </w:rPr>
              <w:t xml:space="preserve">En esta etapa se verifica la estructura presupuestal que </w:t>
            </w:r>
            <w:r w:rsidR="004B1CF0" w:rsidRPr="0005374D">
              <w:rPr>
                <w:sz w:val="20"/>
                <w:szCs w:val="20"/>
                <w:lang w:val="es-HN"/>
              </w:rPr>
              <w:t>será parte</w:t>
            </w:r>
            <w:r w:rsidRPr="0005374D">
              <w:rPr>
                <w:sz w:val="20"/>
                <w:szCs w:val="20"/>
                <w:lang w:val="es-HN"/>
              </w:rPr>
              <w:t xml:space="preserve"> </w:t>
            </w:r>
            <w:r w:rsidR="004B1CF0" w:rsidRPr="0005374D">
              <w:rPr>
                <w:sz w:val="20"/>
                <w:szCs w:val="20"/>
                <w:lang w:val="es-HN"/>
              </w:rPr>
              <w:t>d</w:t>
            </w:r>
            <w:r w:rsidRPr="0005374D">
              <w:rPr>
                <w:sz w:val="20"/>
                <w:szCs w:val="20"/>
                <w:lang w:val="es-HN"/>
              </w:rPr>
              <w:t>el costo del personal contratado en la institución.</w:t>
            </w:r>
          </w:p>
        </w:tc>
      </w:tr>
      <w:tr w:rsidR="003A5522" w:rsidRPr="0005374D" w14:paraId="19A77BBF" w14:textId="77777777" w:rsidTr="006D707B">
        <w:tc>
          <w:tcPr>
            <w:tcW w:w="3997" w:type="dxa"/>
            <w:vAlign w:val="center"/>
          </w:tcPr>
          <w:p w14:paraId="3A4036A9" w14:textId="219C4933" w:rsidR="003A5522" w:rsidRPr="0005374D" w:rsidRDefault="00696460" w:rsidP="00696460">
            <w:pPr>
              <w:pStyle w:val="Sinespaciado1"/>
              <w:tabs>
                <w:tab w:val="left" w:pos="459"/>
              </w:tabs>
              <w:rPr>
                <w:sz w:val="20"/>
                <w:szCs w:val="20"/>
                <w:lang w:val="es-HN"/>
              </w:rPr>
            </w:pPr>
            <w:r w:rsidRPr="0005374D">
              <w:rPr>
                <w:sz w:val="20"/>
                <w:szCs w:val="20"/>
                <w:lang w:val="es-HN"/>
              </w:rPr>
              <w:t xml:space="preserve">3.  </w:t>
            </w:r>
            <w:r w:rsidR="003A5522" w:rsidRPr="0005374D">
              <w:rPr>
                <w:sz w:val="20"/>
                <w:szCs w:val="20"/>
                <w:lang w:val="es-HN"/>
              </w:rPr>
              <w:t>Solicitud de Presupuesto:</w:t>
            </w:r>
          </w:p>
        </w:tc>
        <w:tc>
          <w:tcPr>
            <w:tcW w:w="1980" w:type="dxa"/>
            <w:vAlign w:val="center"/>
          </w:tcPr>
          <w:p w14:paraId="4C7DB954"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3946" w:type="dxa"/>
          </w:tcPr>
          <w:p w14:paraId="211E076A" w14:textId="64D4784A" w:rsidR="003A5522" w:rsidRPr="0005374D" w:rsidRDefault="00696460" w:rsidP="00696460">
            <w:pPr>
              <w:pStyle w:val="Sinespaciado1"/>
              <w:jc w:val="both"/>
              <w:rPr>
                <w:sz w:val="20"/>
                <w:szCs w:val="20"/>
                <w:lang w:val="es-HN"/>
              </w:rPr>
            </w:pPr>
            <w:r w:rsidRPr="0005374D">
              <w:rPr>
                <w:sz w:val="20"/>
                <w:szCs w:val="20"/>
                <w:lang w:val="es-HN"/>
              </w:rPr>
              <w:t>S</w:t>
            </w:r>
            <w:r w:rsidR="003A5522" w:rsidRPr="0005374D">
              <w:rPr>
                <w:sz w:val="20"/>
                <w:szCs w:val="20"/>
                <w:lang w:val="es-HN"/>
              </w:rPr>
              <w:t>e prepara una solicitud formal de presupuesto, detallando los costos previstos y justificando la necesidad de contratación</w:t>
            </w:r>
            <w:r w:rsidRPr="0005374D">
              <w:rPr>
                <w:sz w:val="20"/>
                <w:szCs w:val="20"/>
                <w:lang w:val="es-HN"/>
              </w:rPr>
              <w:t xml:space="preserve"> observando el costo/beneficio de la contratación para el efecto de la justificación, posterior a ello s</w:t>
            </w:r>
            <w:r w:rsidR="003A5522" w:rsidRPr="0005374D">
              <w:rPr>
                <w:sz w:val="20"/>
                <w:szCs w:val="20"/>
                <w:lang w:val="es-HN"/>
              </w:rPr>
              <w:t>e recopilan y revisan las solicitudes de los candidatos</w:t>
            </w:r>
            <w:r w:rsidRPr="0005374D">
              <w:rPr>
                <w:sz w:val="20"/>
                <w:szCs w:val="20"/>
                <w:lang w:val="es-HN"/>
              </w:rPr>
              <w:t xml:space="preserve"> y s</w:t>
            </w:r>
            <w:r w:rsidR="003A5522" w:rsidRPr="0005374D">
              <w:rPr>
                <w:sz w:val="20"/>
                <w:szCs w:val="20"/>
                <w:lang w:val="es-HN"/>
              </w:rPr>
              <w:t>e presenta la solicitud al Departamento Financiero para su aprobación.</w:t>
            </w:r>
          </w:p>
          <w:p w14:paraId="180F2FBF" w14:textId="77777777" w:rsidR="003A5522" w:rsidRPr="0005374D" w:rsidRDefault="003A5522" w:rsidP="00696460">
            <w:pPr>
              <w:pStyle w:val="Sinespaciado1"/>
              <w:ind w:left="1080"/>
              <w:jc w:val="both"/>
              <w:rPr>
                <w:sz w:val="20"/>
                <w:szCs w:val="20"/>
                <w:lang w:val="es-HN"/>
              </w:rPr>
            </w:pPr>
          </w:p>
        </w:tc>
      </w:tr>
      <w:tr w:rsidR="003A5522" w:rsidRPr="0005374D" w14:paraId="5D900ADE" w14:textId="77777777" w:rsidTr="006D707B">
        <w:tc>
          <w:tcPr>
            <w:tcW w:w="3997" w:type="dxa"/>
            <w:vAlign w:val="center"/>
          </w:tcPr>
          <w:p w14:paraId="4942FB32" w14:textId="0BBA3F82" w:rsidR="003A5522" w:rsidRPr="0005374D" w:rsidRDefault="00696460" w:rsidP="00696460">
            <w:pPr>
              <w:pStyle w:val="Sinespaciado1"/>
              <w:tabs>
                <w:tab w:val="left" w:pos="459"/>
              </w:tabs>
              <w:rPr>
                <w:sz w:val="20"/>
                <w:szCs w:val="20"/>
                <w:lang w:val="es-HN"/>
              </w:rPr>
            </w:pPr>
            <w:r w:rsidRPr="0005374D">
              <w:rPr>
                <w:sz w:val="20"/>
                <w:szCs w:val="20"/>
                <w:lang w:val="es-HN"/>
              </w:rPr>
              <w:t xml:space="preserve">4. Revisión y </w:t>
            </w:r>
            <w:r w:rsidR="003A5522" w:rsidRPr="0005374D">
              <w:rPr>
                <w:sz w:val="20"/>
                <w:szCs w:val="20"/>
                <w:lang w:val="es-HN"/>
              </w:rPr>
              <w:t>Aprobación:</w:t>
            </w:r>
          </w:p>
        </w:tc>
        <w:tc>
          <w:tcPr>
            <w:tcW w:w="1980" w:type="dxa"/>
            <w:vAlign w:val="center"/>
          </w:tcPr>
          <w:p w14:paraId="29AB7878"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3946" w:type="dxa"/>
          </w:tcPr>
          <w:p w14:paraId="32395C20" w14:textId="6067504E" w:rsidR="003A5522" w:rsidRPr="0005374D" w:rsidRDefault="0003367B" w:rsidP="0003367B">
            <w:pPr>
              <w:pStyle w:val="Sinespaciado1"/>
              <w:jc w:val="both"/>
              <w:rPr>
                <w:sz w:val="20"/>
                <w:szCs w:val="20"/>
                <w:lang w:val="es-HN"/>
              </w:rPr>
            </w:pPr>
            <w:r w:rsidRPr="0005374D">
              <w:rPr>
                <w:sz w:val="20"/>
                <w:szCs w:val="20"/>
                <w:lang w:val="es-HN"/>
              </w:rPr>
              <w:t>Se presenta la solictud de presupuesto a las autoridades competentes de la institución y con ello se procede a la revisión, se verifica el costo/beneficio de la propuesta y se procede bien sea a su aprobación o a su reestructuración y aprobación.</w:t>
            </w:r>
          </w:p>
        </w:tc>
      </w:tr>
      <w:tr w:rsidR="003A5522" w:rsidRPr="0005374D" w14:paraId="45124940" w14:textId="77777777" w:rsidTr="006D707B">
        <w:tc>
          <w:tcPr>
            <w:tcW w:w="3997" w:type="dxa"/>
            <w:vAlign w:val="center"/>
          </w:tcPr>
          <w:p w14:paraId="79FDDF48" w14:textId="01BCD467" w:rsidR="003A5522" w:rsidRPr="0005374D" w:rsidRDefault="0003367B" w:rsidP="0003367B">
            <w:pPr>
              <w:pStyle w:val="Sinespaciado1"/>
              <w:tabs>
                <w:tab w:val="left" w:pos="459"/>
              </w:tabs>
              <w:rPr>
                <w:sz w:val="20"/>
                <w:szCs w:val="20"/>
                <w:lang w:val="es-HN"/>
              </w:rPr>
            </w:pPr>
            <w:r w:rsidRPr="0005374D">
              <w:rPr>
                <w:sz w:val="20"/>
                <w:szCs w:val="20"/>
                <w:lang w:val="es-HN"/>
              </w:rPr>
              <w:t xml:space="preserve">5. </w:t>
            </w:r>
            <w:r w:rsidR="003A5522" w:rsidRPr="0005374D">
              <w:rPr>
                <w:sz w:val="20"/>
                <w:szCs w:val="20"/>
                <w:lang w:val="es-HN"/>
              </w:rPr>
              <w:t>Gestión de Fondos:</w:t>
            </w:r>
          </w:p>
        </w:tc>
        <w:tc>
          <w:tcPr>
            <w:tcW w:w="1980" w:type="dxa"/>
            <w:vAlign w:val="center"/>
          </w:tcPr>
          <w:p w14:paraId="1B6BB7EE" w14:textId="3A85275C" w:rsidR="003A5522" w:rsidRPr="0005374D" w:rsidRDefault="003A5522" w:rsidP="00950F78">
            <w:pPr>
              <w:pStyle w:val="Sinespaciado1"/>
              <w:jc w:val="center"/>
              <w:rPr>
                <w:sz w:val="20"/>
                <w:szCs w:val="20"/>
                <w:lang w:val="es-HN"/>
              </w:rPr>
            </w:pPr>
            <w:r w:rsidRPr="0005374D">
              <w:rPr>
                <w:sz w:val="20"/>
                <w:szCs w:val="20"/>
                <w:lang w:val="es-HN"/>
              </w:rPr>
              <w:t>Jefe de Contratos</w:t>
            </w:r>
            <w:r w:rsidR="0003367B" w:rsidRPr="0005374D">
              <w:rPr>
                <w:sz w:val="20"/>
                <w:szCs w:val="20"/>
                <w:lang w:val="es-HN"/>
              </w:rPr>
              <w:t xml:space="preserve"> y </w:t>
            </w:r>
            <w:r w:rsidR="00853EB2" w:rsidRPr="0005374D">
              <w:rPr>
                <w:sz w:val="20"/>
                <w:szCs w:val="20"/>
                <w:lang w:val="es-HN"/>
              </w:rPr>
              <w:t>C</w:t>
            </w:r>
            <w:r w:rsidR="0003367B" w:rsidRPr="0005374D">
              <w:rPr>
                <w:sz w:val="20"/>
                <w:szCs w:val="20"/>
                <w:lang w:val="es-HN"/>
              </w:rPr>
              <w:t>ontabilidad</w:t>
            </w:r>
          </w:p>
        </w:tc>
        <w:tc>
          <w:tcPr>
            <w:tcW w:w="3946" w:type="dxa"/>
          </w:tcPr>
          <w:p w14:paraId="0E7BF929" w14:textId="2042EC8C" w:rsidR="003A5522" w:rsidRPr="0005374D" w:rsidRDefault="0003367B" w:rsidP="0003367B">
            <w:pPr>
              <w:pStyle w:val="Sinespaciado1"/>
              <w:jc w:val="both"/>
              <w:rPr>
                <w:sz w:val="20"/>
                <w:szCs w:val="20"/>
                <w:lang w:val="es-HN"/>
              </w:rPr>
            </w:pPr>
            <w:r w:rsidRPr="0005374D">
              <w:rPr>
                <w:sz w:val="20"/>
                <w:szCs w:val="20"/>
                <w:lang w:val="es-HN"/>
              </w:rPr>
              <w:t>Una vez ap</w:t>
            </w:r>
            <w:r w:rsidR="004B1CF0" w:rsidRPr="0005374D">
              <w:rPr>
                <w:sz w:val="20"/>
                <w:szCs w:val="20"/>
                <w:lang w:val="es-HN"/>
              </w:rPr>
              <w:t>ro</w:t>
            </w:r>
            <w:r w:rsidRPr="0005374D">
              <w:rPr>
                <w:sz w:val="20"/>
                <w:szCs w:val="20"/>
                <w:lang w:val="es-HN"/>
              </w:rPr>
              <w:t>bada la propuesta de los fondo</w:t>
            </w:r>
            <w:r w:rsidR="004B1CF0" w:rsidRPr="0005374D">
              <w:rPr>
                <w:sz w:val="20"/>
                <w:szCs w:val="20"/>
                <w:lang w:val="es-HN"/>
              </w:rPr>
              <w:t>s</w:t>
            </w:r>
            <w:r w:rsidRPr="0005374D">
              <w:rPr>
                <w:sz w:val="20"/>
                <w:szCs w:val="20"/>
                <w:lang w:val="es-HN"/>
              </w:rPr>
              <w:t>, s</w:t>
            </w:r>
            <w:r w:rsidR="003A5522" w:rsidRPr="0005374D">
              <w:rPr>
                <w:sz w:val="20"/>
                <w:szCs w:val="20"/>
                <w:lang w:val="es-HN"/>
              </w:rPr>
              <w:t>e asegura que los fondos asignados estén disponibles y listos para ser utilizados en el momento de la contratación</w:t>
            </w:r>
          </w:p>
        </w:tc>
      </w:tr>
      <w:tr w:rsidR="00974393" w:rsidRPr="0005374D" w14:paraId="707B4C80" w14:textId="77777777" w:rsidTr="006D707B">
        <w:tc>
          <w:tcPr>
            <w:tcW w:w="3997" w:type="dxa"/>
            <w:vAlign w:val="center"/>
          </w:tcPr>
          <w:p w14:paraId="1C95A2F6" w14:textId="3982AE08" w:rsidR="00974393" w:rsidRPr="0005374D" w:rsidRDefault="00974393" w:rsidP="0003367B">
            <w:pPr>
              <w:pStyle w:val="Sinespaciado1"/>
              <w:tabs>
                <w:tab w:val="left" w:pos="459"/>
              </w:tabs>
              <w:rPr>
                <w:sz w:val="20"/>
                <w:szCs w:val="20"/>
                <w:lang w:val="es-HN"/>
              </w:rPr>
            </w:pPr>
            <w:r w:rsidRPr="0005374D">
              <w:rPr>
                <w:sz w:val="20"/>
                <w:szCs w:val="20"/>
                <w:lang w:val="es-HN"/>
              </w:rPr>
              <w:t xml:space="preserve">6. </w:t>
            </w:r>
            <w:r w:rsidR="00853EB2" w:rsidRPr="0005374D">
              <w:rPr>
                <w:sz w:val="20"/>
                <w:szCs w:val="20"/>
                <w:lang w:val="es-HN"/>
              </w:rPr>
              <w:t>Petición de Visto Bueno.</w:t>
            </w:r>
          </w:p>
        </w:tc>
        <w:tc>
          <w:tcPr>
            <w:tcW w:w="1980" w:type="dxa"/>
            <w:vAlign w:val="center"/>
          </w:tcPr>
          <w:p w14:paraId="339975C9" w14:textId="1897E95E" w:rsidR="00974393" w:rsidRPr="0005374D" w:rsidRDefault="00853EB2" w:rsidP="00950F78">
            <w:pPr>
              <w:pStyle w:val="Sinespaciado1"/>
              <w:jc w:val="center"/>
              <w:rPr>
                <w:sz w:val="20"/>
                <w:szCs w:val="20"/>
                <w:lang w:val="es-HN"/>
              </w:rPr>
            </w:pPr>
            <w:r w:rsidRPr="0005374D">
              <w:rPr>
                <w:sz w:val="20"/>
                <w:szCs w:val="20"/>
                <w:lang w:val="es-HN"/>
              </w:rPr>
              <w:t>Jefe de Contratos</w:t>
            </w:r>
          </w:p>
        </w:tc>
        <w:tc>
          <w:tcPr>
            <w:tcW w:w="3946" w:type="dxa"/>
          </w:tcPr>
          <w:p w14:paraId="21485F43" w14:textId="40BD15CF" w:rsidR="00974393" w:rsidRPr="0005374D" w:rsidRDefault="00853EB2" w:rsidP="0003367B">
            <w:pPr>
              <w:pStyle w:val="Sinespaciado1"/>
              <w:jc w:val="both"/>
              <w:rPr>
                <w:sz w:val="20"/>
                <w:szCs w:val="20"/>
                <w:lang w:val="es-HN"/>
              </w:rPr>
            </w:pPr>
            <w:r w:rsidRPr="0005374D">
              <w:rPr>
                <w:sz w:val="20"/>
                <w:szCs w:val="20"/>
                <w:lang w:val="es-HN"/>
              </w:rPr>
              <w:t xml:space="preserve">Al finalizar la planeación presupuestal para efectos de nuevas contrataciones </w:t>
            </w:r>
            <w:r w:rsidR="00867A8B" w:rsidRPr="0005374D">
              <w:rPr>
                <w:sz w:val="20"/>
                <w:szCs w:val="20"/>
                <w:lang w:val="es-HN"/>
              </w:rPr>
              <w:t xml:space="preserve">si ya se ha cumplido con lo expuesto en el proceso actual, se procede entonces al proceso de petición </w:t>
            </w:r>
            <w:r w:rsidR="00F5091F" w:rsidRPr="0005374D">
              <w:rPr>
                <w:sz w:val="20"/>
                <w:szCs w:val="20"/>
                <w:lang w:val="es-HN"/>
              </w:rPr>
              <w:t xml:space="preserve">de </w:t>
            </w:r>
            <w:r w:rsidRPr="0005374D">
              <w:rPr>
                <w:sz w:val="20"/>
                <w:szCs w:val="20"/>
                <w:lang w:val="es-HN"/>
              </w:rPr>
              <w:t xml:space="preserve">visto bueno de las instancias correspondientes. </w:t>
            </w:r>
          </w:p>
        </w:tc>
      </w:tr>
    </w:tbl>
    <w:p w14:paraId="6990EE4B" w14:textId="77777777" w:rsidR="003A5522" w:rsidRPr="0005374D" w:rsidRDefault="003A5522" w:rsidP="003A5522">
      <w:pPr>
        <w:spacing w:line="240" w:lineRule="auto"/>
        <w:rPr>
          <w:b/>
          <w:sz w:val="20"/>
          <w:szCs w:val="20"/>
        </w:rPr>
      </w:pPr>
    </w:p>
    <w:p w14:paraId="0B83A120" w14:textId="77777777" w:rsidR="001C75A8" w:rsidRPr="0005374D" w:rsidRDefault="001C75A8" w:rsidP="00BF1D79">
      <w:pPr>
        <w:spacing w:line="240" w:lineRule="auto"/>
        <w:ind w:firstLine="0"/>
        <w:rPr>
          <w:b/>
          <w:szCs w:val="24"/>
        </w:rPr>
      </w:pPr>
    </w:p>
    <w:p w14:paraId="7812AF79" w14:textId="213864E6" w:rsidR="003A5522" w:rsidRPr="0005374D" w:rsidRDefault="003A5522" w:rsidP="003A5522">
      <w:pPr>
        <w:spacing w:line="240" w:lineRule="auto"/>
        <w:rPr>
          <w:b/>
          <w:szCs w:val="24"/>
        </w:rPr>
      </w:pPr>
      <w:r w:rsidRPr="0005374D">
        <w:rPr>
          <w:b/>
          <w:szCs w:val="24"/>
        </w:rPr>
        <w:t>Formatos Utilizados</w:t>
      </w:r>
    </w:p>
    <w:p w14:paraId="7FE2BB4D" w14:textId="77777777" w:rsidR="003A5522" w:rsidRPr="0005374D" w:rsidRDefault="003A5522" w:rsidP="003A5522">
      <w:pPr>
        <w:spacing w:line="240" w:lineRule="auto"/>
        <w:rPr>
          <w:b/>
          <w:szCs w:val="24"/>
        </w:rPr>
      </w:pPr>
      <w:r w:rsidRPr="0005374D">
        <w:rPr>
          <w:b/>
          <w:szCs w:val="24"/>
        </w:rPr>
        <w:t>Anexos</w:t>
      </w:r>
    </w:p>
    <w:p w14:paraId="6221B030" w14:textId="77777777" w:rsidR="003A5522" w:rsidRPr="0005374D" w:rsidRDefault="003A5522" w:rsidP="0060018B">
      <w:pPr>
        <w:spacing w:line="240" w:lineRule="auto"/>
        <w:ind w:firstLine="0"/>
        <w:rPr>
          <w:b/>
          <w:sz w:val="20"/>
          <w:szCs w:val="20"/>
        </w:rPr>
      </w:pPr>
    </w:p>
    <w:p w14:paraId="41711786" w14:textId="77777777" w:rsidR="003A5522" w:rsidRPr="0005374D" w:rsidRDefault="003A5522" w:rsidP="003A5522">
      <w:pPr>
        <w:spacing w:line="240" w:lineRule="auto"/>
        <w:rPr>
          <w:b/>
          <w:szCs w:val="24"/>
        </w:rPr>
      </w:pPr>
      <w:r w:rsidRPr="0005374D">
        <w:rPr>
          <w:b/>
          <w:szCs w:val="24"/>
        </w:rPr>
        <w:t>Documentos de referencia</w:t>
      </w: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63B83366" w14:textId="77777777" w:rsidTr="006D707B">
        <w:trPr>
          <w:trHeight w:val="512"/>
        </w:trPr>
        <w:tc>
          <w:tcPr>
            <w:tcW w:w="9923" w:type="dxa"/>
            <w:vAlign w:val="center"/>
          </w:tcPr>
          <w:p w14:paraId="2AA053B6"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79E82EC5" w14:textId="77777777" w:rsidTr="006D707B">
        <w:trPr>
          <w:trHeight w:val="367"/>
        </w:trPr>
        <w:tc>
          <w:tcPr>
            <w:tcW w:w="9923" w:type="dxa"/>
          </w:tcPr>
          <w:p w14:paraId="627159DA" w14:textId="77777777" w:rsidR="003A5522" w:rsidRPr="0005374D" w:rsidRDefault="0003367B" w:rsidP="00600178">
            <w:pPr>
              <w:pStyle w:val="Sinespaciado1"/>
              <w:numPr>
                <w:ilvl w:val="0"/>
                <w:numId w:val="24"/>
              </w:numPr>
              <w:tabs>
                <w:tab w:val="clear" w:pos="720"/>
              </w:tabs>
              <w:ind w:left="432"/>
              <w:rPr>
                <w:sz w:val="20"/>
                <w:szCs w:val="20"/>
                <w:lang w:val="es-ES"/>
              </w:rPr>
            </w:pPr>
            <w:r w:rsidRPr="0005374D">
              <w:rPr>
                <w:sz w:val="20"/>
                <w:szCs w:val="20"/>
                <w:lang w:val="es-ES"/>
              </w:rPr>
              <w:t>Solicitud de presupuesto.</w:t>
            </w:r>
          </w:p>
          <w:p w14:paraId="2C98B86E" w14:textId="2CAB3618" w:rsidR="0003367B" w:rsidRPr="0005374D" w:rsidRDefault="0003367B" w:rsidP="00600178">
            <w:pPr>
              <w:pStyle w:val="Sinespaciado1"/>
              <w:numPr>
                <w:ilvl w:val="0"/>
                <w:numId w:val="24"/>
              </w:numPr>
              <w:tabs>
                <w:tab w:val="clear" w:pos="720"/>
              </w:tabs>
              <w:ind w:left="432"/>
              <w:rPr>
                <w:sz w:val="20"/>
                <w:szCs w:val="20"/>
                <w:lang w:val="es-ES"/>
              </w:rPr>
            </w:pPr>
            <w:r w:rsidRPr="0005374D">
              <w:rPr>
                <w:sz w:val="20"/>
                <w:szCs w:val="20"/>
                <w:lang w:val="es-ES"/>
              </w:rPr>
              <w:t>Aprobación firmada y sellada.</w:t>
            </w:r>
          </w:p>
        </w:tc>
      </w:tr>
    </w:tbl>
    <w:p w14:paraId="5B574176" w14:textId="77777777" w:rsidR="003A5522" w:rsidRPr="0005374D" w:rsidRDefault="003A5522" w:rsidP="003A5522">
      <w:pPr>
        <w:spacing w:line="240" w:lineRule="auto"/>
        <w:rPr>
          <w:b/>
          <w:sz w:val="20"/>
          <w:szCs w:val="20"/>
        </w:rPr>
      </w:pPr>
    </w:p>
    <w:p w14:paraId="0131A3CD" w14:textId="25C296FC" w:rsidR="00250B86" w:rsidRPr="0005374D" w:rsidRDefault="00250B86">
      <w:pPr>
        <w:spacing w:line="240" w:lineRule="auto"/>
        <w:ind w:firstLine="0"/>
        <w:jc w:val="left"/>
        <w:rPr>
          <w:b/>
          <w:szCs w:val="24"/>
        </w:rPr>
      </w:pPr>
    </w:p>
    <w:p w14:paraId="3D773C7C" w14:textId="28092087" w:rsidR="003A5522" w:rsidRPr="0005374D" w:rsidRDefault="003A5522" w:rsidP="003A5522">
      <w:pPr>
        <w:spacing w:line="240" w:lineRule="auto"/>
        <w:rPr>
          <w:b/>
          <w:szCs w:val="24"/>
        </w:rPr>
      </w:pPr>
      <w:r w:rsidRPr="0005374D">
        <w:rPr>
          <w:b/>
          <w:szCs w:val="24"/>
        </w:rPr>
        <w:t>Registro</w:t>
      </w: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0"/>
        <w:gridCol w:w="1793"/>
        <w:gridCol w:w="2304"/>
        <w:gridCol w:w="1996"/>
      </w:tblGrid>
      <w:tr w:rsidR="003A5522" w:rsidRPr="0005374D" w14:paraId="53D03D21" w14:textId="77777777" w:rsidTr="006D707B">
        <w:trPr>
          <w:trHeight w:val="827"/>
        </w:trPr>
        <w:tc>
          <w:tcPr>
            <w:tcW w:w="3830" w:type="dxa"/>
            <w:vAlign w:val="center"/>
          </w:tcPr>
          <w:p w14:paraId="22583B1D" w14:textId="77777777" w:rsidR="003A5522" w:rsidRPr="0005374D" w:rsidRDefault="003A5522" w:rsidP="00950F78">
            <w:pPr>
              <w:pStyle w:val="Sinespaciado1"/>
              <w:jc w:val="center"/>
              <w:rPr>
                <w:b/>
                <w:szCs w:val="24"/>
              </w:rPr>
            </w:pPr>
            <w:r w:rsidRPr="0005374D">
              <w:rPr>
                <w:b/>
                <w:szCs w:val="24"/>
              </w:rPr>
              <w:t>Registro</w:t>
            </w:r>
          </w:p>
        </w:tc>
        <w:tc>
          <w:tcPr>
            <w:tcW w:w="1793" w:type="dxa"/>
            <w:vAlign w:val="center"/>
          </w:tcPr>
          <w:p w14:paraId="2DE087C0" w14:textId="77777777" w:rsidR="003A5522" w:rsidRPr="0005374D" w:rsidRDefault="003A5522" w:rsidP="00950F78">
            <w:pPr>
              <w:pStyle w:val="Sinespaciado1"/>
              <w:jc w:val="center"/>
              <w:rPr>
                <w:b/>
                <w:szCs w:val="24"/>
              </w:rPr>
            </w:pPr>
            <w:r w:rsidRPr="0005374D">
              <w:rPr>
                <w:b/>
                <w:szCs w:val="24"/>
              </w:rPr>
              <w:t>Tiempo de retención</w:t>
            </w:r>
          </w:p>
        </w:tc>
        <w:tc>
          <w:tcPr>
            <w:tcW w:w="2304" w:type="dxa"/>
            <w:vAlign w:val="center"/>
          </w:tcPr>
          <w:p w14:paraId="19C49DC7" w14:textId="77777777" w:rsidR="003A5522" w:rsidRPr="0005374D" w:rsidRDefault="003A5522" w:rsidP="00950F78">
            <w:pPr>
              <w:pStyle w:val="Sinespaciado1"/>
              <w:jc w:val="center"/>
              <w:rPr>
                <w:b/>
                <w:szCs w:val="24"/>
              </w:rPr>
            </w:pPr>
            <w:r w:rsidRPr="0005374D">
              <w:rPr>
                <w:b/>
                <w:szCs w:val="24"/>
              </w:rPr>
              <w:t>Responsable de conservarlo</w:t>
            </w:r>
          </w:p>
        </w:tc>
        <w:tc>
          <w:tcPr>
            <w:tcW w:w="1996" w:type="dxa"/>
            <w:vAlign w:val="center"/>
          </w:tcPr>
          <w:p w14:paraId="26E5AAA5"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7EBE42F0" w14:textId="77777777" w:rsidTr="006D707B">
        <w:tc>
          <w:tcPr>
            <w:tcW w:w="3830" w:type="dxa"/>
          </w:tcPr>
          <w:p w14:paraId="76C5F5E0" w14:textId="668846C6" w:rsidR="003A5522" w:rsidRPr="0005374D" w:rsidRDefault="0003367B" w:rsidP="00600178">
            <w:pPr>
              <w:pStyle w:val="Sinespaciado1"/>
              <w:numPr>
                <w:ilvl w:val="0"/>
                <w:numId w:val="24"/>
              </w:numPr>
              <w:tabs>
                <w:tab w:val="clear" w:pos="720"/>
              </w:tabs>
              <w:ind w:left="342"/>
              <w:rPr>
                <w:sz w:val="20"/>
                <w:szCs w:val="20"/>
              </w:rPr>
            </w:pPr>
            <w:r w:rsidRPr="0005374D">
              <w:rPr>
                <w:sz w:val="20"/>
                <w:szCs w:val="20"/>
              </w:rPr>
              <w:t>Solicitud de presupuesto</w:t>
            </w:r>
          </w:p>
        </w:tc>
        <w:tc>
          <w:tcPr>
            <w:tcW w:w="1793" w:type="dxa"/>
          </w:tcPr>
          <w:p w14:paraId="237678E1"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2304" w:type="dxa"/>
          </w:tcPr>
          <w:p w14:paraId="130815CD"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1996" w:type="dxa"/>
          </w:tcPr>
          <w:p w14:paraId="38390695"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641AF5F5" w14:textId="77777777" w:rsidR="003A5522" w:rsidRPr="0005374D" w:rsidRDefault="003A5522" w:rsidP="003A5522">
      <w:pPr>
        <w:spacing w:line="240" w:lineRule="auto"/>
        <w:rPr>
          <w:b/>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96"/>
        <w:gridCol w:w="4927"/>
      </w:tblGrid>
      <w:tr w:rsidR="003A5522" w:rsidRPr="0005374D" w14:paraId="17E2E38D" w14:textId="77777777" w:rsidTr="006D707B">
        <w:trPr>
          <w:trHeight w:val="521"/>
        </w:trPr>
        <w:tc>
          <w:tcPr>
            <w:tcW w:w="4996" w:type="dxa"/>
            <w:vAlign w:val="center"/>
          </w:tcPr>
          <w:p w14:paraId="49414EC1" w14:textId="77777777" w:rsidR="003A5522" w:rsidRPr="0005374D" w:rsidRDefault="003A5522" w:rsidP="00950F78">
            <w:pPr>
              <w:pStyle w:val="Sinespaciado1"/>
              <w:jc w:val="center"/>
              <w:rPr>
                <w:b/>
                <w:szCs w:val="24"/>
              </w:rPr>
            </w:pPr>
            <w:r w:rsidRPr="0005374D">
              <w:rPr>
                <w:b/>
                <w:szCs w:val="24"/>
              </w:rPr>
              <w:t>Datos de Entrada</w:t>
            </w:r>
          </w:p>
        </w:tc>
        <w:tc>
          <w:tcPr>
            <w:tcW w:w="4927" w:type="dxa"/>
            <w:vAlign w:val="center"/>
          </w:tcPr>
          <w:p w14:paraId="69771163"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58C7972F" w14:textId="77777777" w:rsidTr="006D707B">
        <w:tc>
          <w:tcPr>
            <w:tcW w:w="4996" w:type="dxa"/>
          </w:tcPr>
          <w:p w14:paraId="764050DE" w14:textId="09903AB4" w:rsidR="003A5522" w:rsidRPr="0005374D" w:rsidRDefault="0003367B" w:rsidP="000E2491">
            <w:pPr>
              <w:widowControl/>
              <w:numPr>
                <w:ilvl w:val="0"/>
                <w:numId w:val="28"/>
              </w:numPr>
              <w:spacing w:after="200" w:line="276" w:lineRule="auto"/>
              <w:ind w:left="432"/>
              <w:jc w:val="left"/>
              <w:rPr>
                <w:sz w:val="20"/>
                <w:szCs w:val="20"/>
              </w:rPr>
            </w:pPr>
            <w:r w:rsidRPr="0005374D">
              <w:rPr>
                <w:sz w:val="20"/>
                <w:szCs w:val="20"/>
              </w:rPr>
              <w:t>Solicitud de presupuesto.</w:t>
            </w:r>
          </w:p>
          <w:p w14:paraId="1C6B3AC7"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927" w:type="dxa"/>
          </w:tcPr>
          <w:p w14:paraId="58BAADF2" w14:textId="77777777" w:rsidR="003A5522" w:rsidRPr="0005374D" w:rsidRDefault="003A5522" w:rsidP="00600178">
            <w:pPr>
              <w:widowControl/>
              <w:numPr>
                <w:ilvl w:val="0"/>
                <w:numId w:val="27"/>
              </w:numPr>
              <w:spacing w:after="200" w:line="276" w:lineRule="auto"/>
              <w:ind w:left="422"/>
              <w:jc w:val="left"/>
              <w:rPr>
                <w:sz w:val="20"/>
                <w:szCs w:val="20"/>
              </w:rPr>
            </w:pPr>
          </w:p>
          <w:p w14:paraId="0CB00BF6"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7BFFD677" w14:textId="77777777" w:rsidR="003A5522" w:rsidRPr="0005374D" w:rsidRDefault="003A5522" w:rsidP="003A5522">
      <w:pPr>
        <w:spacing w:line="240" w:lineRule="auto"/>
        <w:rPr>
          <w:sz w:val="20"/>
          <w:szCs w:val="20"/>
        </w:rPr>
      </w:pPr>
    </w:p>
    <w:tbl>
      <w:tblPr>
        <w:tblW w:w="988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4"/>
        <w:gridCol w:w="3202"/>
        <w:gridCol w:w="3130"/>
      </w:tblGrid>
      <w:tr w:rsidR="00670514" w:rsidRPr="0005374D" w14:paraId="5EF17D6E" w14:textId="77777777" w:rsidTr="00670514">
        <w:trPr>
          <w:trHeight w:val="561"/>
        </w:trPr>
        <w:tc>
          <w:tcPr>
            <w:tcW w:w="9886" w:type="dxa"/>
            <w:gridSpan w:val="3"/>
            <w:vAlign w:val="center"/>
          </w:tcPr>
          <w:p w14:paraId="53C59BA9" w14:textId="77777777" w:rsidR="00670514" w:rsidRPr="0005374D" w:rsidRDefault="00670514" w:rsidP="00962A8F">
            <w:pPr>
              <w:pStyle w:val="Sinespaciado1"/>
              <w:jc w:val="center"/>
              <w:rPr>
                <w:b/>
                <w:szCs w:val="24"/>
              </w:rPr>
            </w:pPr>
            <w:r w:rsidRPr="0005374D">
              <w:rPr>
                <w:b/>
                <w:szCs w:val="24"/>
              </w:rPr>
              <w:t>CONTROL DE EMISIÓN</w:t>
            </w:r>
          </w:p>
        </w:tc>
      </w:tr>
      <w:tr w:rsidR="00670514" w:rsidRPr="0005374D" w14:paraId="7C073587" w14:textId="77777777" w:rsidTr="00670514">
        <w:trPr>
          <w:trHeight w:val="541"/>
        </w:trPr>
        <w:tc>
          <w:tcPr>
            <w:tcW w:w="3554" w:type="dxa"/>
            <w:vAlign w:val="center"/>
          </w:tcPr>
          <w:p w14:paraId="7165D966" w14:textId="77777777" w:rsidR="00670514" w:rsidRPr="0005374D" w:rsidRDefault="00670514" w:rsidP="00962A8F">
            <w:pPr>
              <w:pStyle w:val="Sinespaciado1"/>
              <w:jc w:val="center"/>
              <w:rPr>
                <w:b/>
                <w:szCs w:val="24"/>
              </w:rPr>
            </w:pPr>
            <w:r w:rsidRPr="0005374D">
              <w:rPr>
                <w:b/>
                <w:szCs w:val="24"/>
              </w:rPr>
              <w:t>ELABORÓ</w:t>
            </w:r>
          </w:p>
        </w:tc>
        <w:tc>
          <w:tcPr>
            <w:tcW w:w="3202" w:type="dxa"/>
            <w:vAlign w:val="center"/>
          </w:tcPr>
          <w:p w14:paraId="6B52023B" w14:textId="77777777" w:rsidR="00670514" w:rsidRPr="0005374D" w:rsidRDefault="00670514" w:rsidP="00962A8F">
            <w:pPr>
              <w:pStyle w:val="Sinespaciado1"/>
              <w:jc w:val="center"/>
              <w:rPr>
                <w:b/>
                <w:szCs w:val="24"/>
              </w:rPr>
            </w:pPr>
            <w:r w:rsidRPr="0005374D">
              <w:rPr>
                <w:b/>
                <w:szCs w:val="24"/>
              </w:rPr>
              <w:t>REVISIÓN</w:t>
            </w:r>
          </w:p>
        </w:tc>
        <w:tc>
          <w:tcPr>
            <w:tcW w:w="3130" w:type="dxa"/>
            <w:vAlign w:val="center"/>
          </w:tcPr>
          <w:p w14:paraId="442C8C17"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2E6DFD33" w14:textId="77777777" w:rsidTr="00670514">
        <w:trPr>
          <w:trHeight w:val="541"/>
        </w:trPr>
        <w:tc>
          <w:tcPr>
            <w:tcW w:w="3554" w:type="dxa"/>
            <w:vAlign w:val="center"/>
          </w:tcPr>
          <w:p w14:paraId="3B9D80D1" w14:textId="77777777" w:rsidR="00670514" w:rsidRPr="0005374D" w:rsidRDefault="00670514" w:rsidP="00962A8F">
            <w:pPr>
              <w:pStyle w:val="Sinespaciado1"/>
              <w:jc w:val="center"/>
              <w:rPr>
                <w:bCs/>
                <w:sz w:val="20"/>
                <w:szCs w:val="20"/>
              </w:rPr>
            </w:pPr>
            <w:r w:rsidRPr="0005374D">
              <w:rPr>
                <w:bCs/>
                <w:sz w:val="20"/>
                <w:szCs w:val="20"/>
              </w:rPr>
              <w:t>ASISTENTE ADMINISTRATIVO</w:t>
            </w:r>
          </w:p>
        </w:tc>
        <w:tc>
          <w:tcPr>
            <w:tcW w:w="3202" w:type="dxa"/>
            <w:vAlign w:val="center"/>
          </w:tcPr>
          <w:p w14:paraId="2463A6AC" w14:textId="77777777" w:rsidR="00670514" w:rsidRPr="0005374D" w:rsidRDefault="00670514" w:rsidP="00962A8F">
            <w:pPr>
              <w:pStyle w:val="Sinespaciado1"/>
              <w:jc w:val="center"/>
              <w:rPr>
                <w:b/>
                <w:szCs w:val="24"/>
              </w:rPr>
            </w:pPr>
            <w:r w:rsidRPr="0005374D">
              <w:rPr>
                <w:bCs/>
                <w:sz w:val="20"/>
                <w:szCs w:val="20"/>
              </w:rPr>
              <w:t>ASISTENTE ADMINISTRATIVO</w:t>
            </w:r>
          </w:p>
        </w:tc>
        <w:tc>
          <w:tcPr>
            <w:tcW w:w="3130" w:type="dxa"/>
            <w:vAlign w:val="center"/>
          </w:tcPr>
          <w:p w14:paraId="1DFDD8AC" w14:textId="77777777" w:rsidR="00670514" w:rsidRPr="0005374D" w:rsidRDefault="00670514" w:rsidP="00962A8F">
            <w:pPr>
              <w:pStyle w:val="Sinespaciado1"/>
              <w:jc w:val="center"/>
              <w:rPr>
                <w:bCs/>
                <w:sz w:val="20"/>
                <w:szCs w:val="20"/>
              </w:rPr>
            </w:pPr>
            <w:r w:rsidRPr="0005374D">
              <w:rPr>
                <w:bCs/>
                <w:sz w:val="20"/>
                <w:szCs w:val="20"/>
              </w:rPr>
              <w:t>JEFE DECONTRATOS</w:t>
            </w:r>
          </w:p>
        </w:tc>
      </w:tr>
      <w:tr w:rsidR="00670514" w:rsidRPr="0005374D" w14:paraId="706F03E1" w14:textId="77777777" w:rsidTr="00670514">
        <w:trPr>
          <w:trHeight w:val="541"/>
        </w:trPr>
        <w:tc>
          <w:tcPr>
            <w:tcW w:w="3554" w:type="dxa"/>
            <w:vAlign w:val="center"/>
          </w:tcPr>
          <w:p w14:paraId="4C9768A4" w14:textId="77777777" w:rsidR="00670514" w:rsidRPr="0005374D" w:rsidRDefault="00670514" w:rsidP="00962A8F">
            <w:pPr>
              <w:pStyle w:val="Sinespaciado1"/>
              <w:jc w:val="center"/>
              <w:rPr>
                <w:sz w:val="20"/>
                <w:szCs w:val="20"/>
              </w:rPr>
            </w:pPr>
            <w:r w:rsidRPr="0005374D">
              <w:rPr>
                <w:sz w:val="20"/>
                <w:szCs w:val="20"/>
              </w:rPr>
              <w:t>LEYLAN PERDOMO</w:t>
            </w:r>
          </w:p>
        </w:tc>
        <w:tc>
          <w:tcPr>
            <w:tcW w:w="3202" w:type="dxa"/>
            <w:vAlign w:val="center"/>
          </w:tcPr>
          <w:p w14:paraId="6796309F" w14:textId="1FB187BC" w:rsidR="00670514" w:rsidRPr="0005374D" w:rsidRDefault="00670514" w:rsidP="00962A8F">
            <w:pPr>
              <w:pStyle w:val="Sinespaciado1"/>
              <w:jc w:val="center"/>
              <w:rPr>
                <w:sz w:val="20"/>
                <w:szCs w:val="20"/>
              </w:rPr>
            </w:pPr>
            <w:r w:rsidRPr="0005374D">
              <w:rPr>
                <w:sz w:val="20"/>
                <w:szCs w:val="20"/>
              </w:rPr>
              <w:t>LEYLAN PERDOMO</w:t>
            </w:r>
          </w:p>
        </w:tc>
        <w:tc>
          <w:tcPr>
            <w:tcW w:w="3130" w:type="dxa"/>
            <w:vAlign w:val="center"/>
          </w:tcPr>
          <w:p w14:paraId="07D423D3" w14:textId="77777777" w:rsidR="00670514" w:rsidRPr="0005374D" w:rsidRDefault="00670514" w:rsidP="00962A8F">
            <w:pPr>
              <w:pStyle w:val="Sinespaciado1"/>
              <w:jc w:val="center"/>
              <w:rPr>
                <w:sz w:val="20"/>
                <w:szCs w:val="20"/>
              </w:rPr>
            </w:pPr>
            <w:r w:rsidRPr="0005374D">
              <w:rPr>
                <w:sz w:val="20"/>
                <w:szCs w:val="20"/>
              </w:rPr>
              <w:t>SEILY VALDEZ</w:t>
            </w:r>
          </w:p>
        </w:tc>
      </w:tr>
    </w:tbl>
    <w:p w14:paraId="05CF651A" w14:textId="52DA8FA5" w:rsidR="00FC62A6" w:rsidRPr="0005374D" w:rsidRDefault="003A5522" w:rsidP="00670514">
      <w:pPr>
        <w:pStyle w:val="Encabezado"/>
        <w:spacing w:after="200"/>
        <w:ind w:firstLine="0"/>
        <w:rPr>
          <w:sz w:val="20"/>
          <w:szCs w:val="20"/>
        </w:rPr>
      </w:pPr>
      <w:r w:rsidRPr="0005374D">
        <w:rPr>
          <w:sz w:val="20"/>
          <w:szCs w:val="20"/>
        </w:rPr>
        <w:br w:type="page"/>
      </w:r>
    </w:p>
    <w:p w14:paraId="7E6B7301" w14:textId="0329A823" w:rsidR="00751CD1" w:rsidRPr="0005374D" w:rsidRDefault="00751CD1" w:rsidP="000E2491">
      <w:pPr>
        <w:pStyle w:val="Prrafodelista"/>
        <w:numPr>
          <w:ilvl w:val="0"/>
          <w:numId w:val="57"/>
        </w:numPr>
        <w:rPr>
          <w:b/>
          <w:bCs/>
        </w:rPr>
      </w:pPr>
      <w:r w:rsidRPr="0005374D">
        <w:rPr>
          <w:b/>
          <w:bCs/>
        </w:rPr>
        <w:lastRenderedPageBreak/>
        <w:t xml:space="preserve">Proceso de </w:t>
      </w:r>
      <w:r w:rsidR="00FC2525" w:rsidRPr="0005374D">
        <w:rPr>
          <w:b/>
          <w:bCs/>
        </w:rPr>
        <w:t xml:space="preserve">Petición de Visto Bueno para Contratación de Personal: </w:t>
      </w:r>
    </w:p>
    <w:p w14:paraId="70064AB4" w14:textId="284EA161" w:rsidR="00FC62A6" w:rsidRPr="0005374D" w:rsidRDefault="00FC2525" w:rsidP="00FC62A6">
      <w:r w:rsidRPr="0005374D">
        <w:t>Con el objetivo de optimizar el proceso de Elaboración de Petición de Visto Bueno para Contratación de Personal, se propone una mejora centrada en la digitalización y automatización. La implementación de un sistema de gestión documental electrónico permitirá una recopilación eficiente de la información requerida, eliminando la redundancia y minimizando los errores asociados a la entrada manual de datos. Se integrará un flujo de trabajo electrónico que facilite la revisión y aprobación interna, agilizando el proceso y reduciendo los tiempos de espera. Adicionalmente, se establecerá un mecanismo de seguimiento automatizado para garantizar la conformidad con los requisitos antes de la presentación formal. Esta transformación se llevará a cabo mediante la capacitación del personal en el uso de la nueva plataforma, asegurando una transición fluida y una adopción efectiva de las mejoras propuestas.</w:t>
      </w:r>
    </w:p>
    <w:p w14:paraId="10DCB470" w14:textId="2278F0B5" w:rsidR="00BF1D79" w:rsidRPr="0005374D" w:rsidRDefault="00BF1D79" w:rsidP="00BF1D79">
      <w:r w:rsidRPr="0005374D">
        <w:t xml:space="preserve">Las entradas y salidas de este proceso son las siguientes: como entradas se encuentra la información completa de cada empleado seleccionado, incluyendo nombre completo, identidad, sueldo mensual, cargo y la efectividad del contrato (fechas de inicio y fin), exponiendo los datos personales y profesionales del colaborador para la generación de una hoja de vida, curriculum vitae, y expediente. Y como salida, se procede al siguiente proceso que es el de </w:t>
      </w:r>
      <w:r w:rsidR="00086F5B" w:rsidRPr="0005374D">
        <w:t>e</w:t>
      </w:r>
      <w:r w:rsidR="00DD567A" w:rsidRPr="0005374D">
        <w:t xml:space="preserve">ntrega y </w:t>
      </w:r>
      <w:r w:rsidR="00086F5B" w:rsidRPr="0005374D">
        <w:t>r</w:t>
      </w:r>
      <w:r w:rsidR="00DD567A" w:rsidRPr="0005374D">
        <w:t xml:space="preserve">evisión de </w:t>
      </w:r>
      <w:r w:rsidR="00086F5B" w:rsidRPr="0005374D">
        <w:t>p</w:t>
      </w:r>
      <w:r w:rsidR="00DD567A" w:rsidRPr="0005374D">
        <w:t xml:space="preserve">etición de </w:t>
      </w:r>
      <w:r w:rsidR="00086F5B" w:rsidRPr="0005374D">
        <w:t>v</w:t>
      </w:r>
      <w:r w:rsidR="00DD567A" w:rsidRPr="0005374D">
        <w:t xml:space="preserve">isto </w:t>
      </w:r>
      <w:r w:rsidR="00086F5B" w:rsidRPr="0005374D">
        <w:t>b</w:t>
      </w:r>
      <w:r w:rsidR="00DD567A" w:rsidRPr="0005374D">
        <w:t>ueno</w:t>
      </w:r>
      <w:r w:rsidRPr="0005374D">
        <w:t>.</w:t>
      </w:r>
    </w:p>
    <w:p w14:paraId="7E02D585" w14:textId="77777777" w:rsidR="00BF1D79" w:rsidRPr="0005374D" w:rsidRDefault="00BF1D79" w:rsidP="00BF1D79"/>
    <w:p w14:paraId="6B91DD61" w14:textId="77777777" w:rsidR="00BF1D79" w:rsidRPr="0005374D" w:rsidRDefault="00BF1D79" w:rsidP="00FC62A6"/>
    <w:p w14:paraId="4498F43F" w14:textId="3ADEF1B9" w:rsidR="00FC62A6" w:rsidRPr="0005374D" w:rsidRDefault="00FC62A6" w:rsidP="00FC62A6">
      <w:pPr>
        <w:pStyle w:val="Encabezado"/>
        <w:spacing w:after="200"/>
        <w:ind w:firstLine="0"/>
        <w:rPr>
          <w:sz w:val="20"/>
          <w:szCs w:val="20"/>
        </w:rPr>
      </w:pPr>
    </w:p>
    <w:p w14:paraId="099857BF" w14:textId="77777777" w:rsidR="003A5522" w:rsidRPr="0005374D" w:rsidRDefault="003A5522" w:rsidP="00FC2525">
      <w:pPr>
        <w:pStyle w:val="Encabezado"/>
        <w:spacing w:after="200"/>
        <w:ind w:firstLine="0"/>
        <w:rPr>
          <w:sz w:val="20"/>
          <w:szCs w:val="20"/>
        </w:rPr>
      </w:pPr>
    </w:p>
    <w:p w14:paraId="7167E549"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A5522" w:rsidRPr="0005374D" w14:paraId="7A4AD437" w14:textId="77777777" w:rsidTr="006D707B">
        <w:trPr>
          <w:trHeight w:val="214"/>
          <w:jc w:val="center"/>
        </w:trPr>
        <w:tc>
          <w:tcPr>
            <w:tcW w:w="2000" w:type="dxa"/>
            <w:shd w:val="clear" w:color="auto" w:fill="auto"/>
            <w:noWrap/>
            <w:vAlign w:val="center"/>
          </w:tcPr>
          <w:p w14:paraId="346AE04D" w14:textId="5BAA051F"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4</w:t>
            </w:r>
          </w:p>
        </w:tc>
        <w:tc>
          <w:tcPr>
            <w:tcW w:w="5386" w:type="dxa"/>
            <w:vMerge w:val="restart"/>
            <w:shd w:val="clear" w:color="auto" w:fill="auto"/>
            <w:noWrap/>
            <w:vAlign w:val="center"/>
          </w:tcPr>
          <w:p w14:paraId="032BC05E" w14:textId="7E2C283B" w:rsidR="003A5522" w:rsidRPr="0005374D" w:rsidRDefault="00751CD1"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407F9A2F" w14:textId="77777777" w:rsidR="003A5522" w:rsidRPr="0005374D" w:rsidRDefault="003A5522" w:rsidP="00950F78">
            <w:pPr>
              <w:pStyle w:val="Sinespaciado1"/>
              <w:jc w:val="center"/>
              <w:rPr>
                <w:b/>
                <w:sz w:val="20"/>
                <w:szCs w:val="20"/>
                <w:lang w:val="es-HN" w:eastAsia="ja-JP"/>
              </w:rPr>
            </w:pPr>
          </w:p>
        </w:tc>
      </w:tr>
      <w:tr w:rsidR="003A5522" w:rsidRPr="0005374D" w14:paraId="4A523898" w14:textId="77777777" w:rsidTr="006D707B">
        <w:trPr>
          <w:trHeight w:val="276"/>
          <w:jc w:val="center"/>
        </w:trPr>
        <w:tc>
          <w:tcPr>
            <w:tcW w:w="2000" w:type="dxa"/>
            <w:vMerge w:val="restart"/>
            <w:shd w:val="clear" w:color="auto" w:fill="auto"/>
            <w:noWrap/>
            <w:vAlign w:val="center"/>
          </w:tcPr>
          <w:p w14:paraId="23BC3C57" w14:textId="62FA6668"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4</w:t>
            </w:r>
          </w:p>
        </w:tc>
        <w:tc>
          <w:tcPr>
            <w:tcW w:w="5386" w:type="dxa"/>
            <w:vMerge/>
            <w:vAlign w:val="center"/>
          </w:tcPr>
          <w:p w14:paraId="0763A0EA" w14:textId="77777777" w:rsidR="003A5522" w:rsidRPr="0005374D" w:rsidRDefault="003A5522" w:rsidP="00950F78">
            <w:pPr>
              <w:pStyle w:val="Sinespaciado1"/>
              <w:jc w:val="center"/>
              <w:rPr>
                <w:b/>
                <w:szCs w:val="24"/>
              </w:rPr>
            </w:pPr>
          </w:p>
        </w:tc>
        <w:tc>
          <w:tcPr>
            <w:tcW w:w="2552" w:type="dxa"/>
            <w:vMerge/>
            <w:vAlign w:val="center"/>
          </w:tcPr>
          <w:p w14:paraId="1420D32E" w14:textId="77777777" w:rsidR="003A5522" w:rsidRPr="0005374D" w:rsidRDefault="003A5522" w:rsidP="00950F78">
            <w:pPr>
              <w:pStyle w:val="Sinespaciado1"/>
              <w:jc w:val="center"/>
              <w:rPr>
                <w:b/>
                <w:sz w:val="20"/>
                <w:szCs w:val="20"/>
              </w:rPr>
            </w:pPr>
          </w:p>
        </w:tc>
      </w:tr>
      <w:tr w:rsidR="003A5522" w:rsidRPr="0005374D" w14:paraId="1B9C2C6B" w14:textId="77777777" w:rsidTr="006D707B">
        <w:trPr>
          <w:trHeight w:val="276"/>
          <w:jc w:val="center"/>
        </w:trPr>
        <w:tc>
          <w:tcPr>
            <w:tcW w:w="2000" w:type="dxa"/>
            <w:vMerge/>
            <w:vAlign w:val="center"/>
          </w:tcPr>
          <w:p w14:paraId="4F51F17D"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15AA3330" w14:textId="4D6A92AA" w:rsidR="003A5522" w:rsidRPr="0005374D" w:rsidRDefault="00751CD1" w:rsidP="00950F78">
            <w:pPr>
              <w:pStyle w:val="Sinespaciado1"/>
              <w:jc w:val="center"/>
              <w:rPr>
                <w:b/>
                <w:bCs/>
                <w:szCs w:val="24"/>
              </w:rPr>
            </w:pPr>
            <w:r w:rsidRPr="0005374D">
              <w:rPr>
                <w:b/>
                <w:bCs/>
                <w:szCs w:val="24"/>
              </w:rPr>
              <w:t xml:space="preserve">Proceso </w:t>
            </w:r>
            <w:r w:rsidR="003A5522" w:rsidRPr="0005374D">
              <w:rPr>
                <w:b/>
                <w:bCs/>
                <w:szCs w:val="24"/>
              </w:rPr>
              <w:t>Petición de Visto Bueno para Contratación de Personal</w:t>
            </w:r>
          </w:p>
        </w:tc>
        <w:tc>
          <w:tcPr>
            <w:tcW w:w="2552" w:type="dxa"/>
            <w:vMerge/>
            <w:vAlign w:val="center"/>
          </w:tcPr>
          <w:p w14:paraId="3D7A65B2" w14:textId="77777777" w:rsidR="003A5522" w:rsidRPr="0005374D" w:rsidRDefault="003A5522" w:rsidP="00950F78">
            <w:pPr>
              <w:pStyle w:val="Sinespaciado1"/>
              <w:jc w:val="center"/>
              <w:rPr>
                <w:b/>
                <w:sz w:val="20"/>
                <w:szCs w:val="20"/>
              </w:rPr>
            </w:pPr>
          </w:p>
        </w:tc>
      </w:tr>
      <w:tr w:rsidR="003A5522" w:rsidRPr="0005374D" w14:paraId="78D60366" w14:textId="77777777" w:rsidTr="006D707B">
        <w:trPr>
          <w:trHeight w:val="270"/>
          <w:jc w:val="center"/>
        </w:trPr>
        <w:tc>
          <w:tcPr>
            <w:tcW w:w="2000" w:type="dxa"/>
            <w:shd w:val="clear" w:color="auto" w:fill="auto"/>
            <w:noWrap/>
            <w:vAlign w:val="center"/>
          </w:tcPr>
          <w:p w14:paraId="5160B4AD"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06002658"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4ECBBB1C" w14:textId="77777777" w:rsidR="003A5522" w:rsidRPr="0005374D" w:rsidRDefault="003A5522" w:rsidP="00950F78">
            <w:pPr>
              <w:pStyle w:val="Sinespaciado1"/>
              <w:jc w:val="center"/>
              <w:rPr>
                <w:b/>
                <w:sz w:val="20"/>
                <w:szCs w:val="20"/>
                <w:lang w:val="es-HN" w:eastAsia="ja-JP"/>
              </w:rPr>
            </w:pPr>
          </w:p>
        </w:tc>
      </w:tr>
    </w:tbl>
    <w:p w14:paraId="45332D22" w14:textId="77777777" w:rsidR="003A5522" w:rsidRPr="0005374D" w:rsidRDefault="003A5522" w:rsidP="006D707B">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301BDEEE" w14:textId="77777777" w:rsidTr="006D707B">
        <w:trPr>
          <w:trHeight w:val="1709"/>
        </w:trPr>
        <w:tc>
          <w:tcPr>
            <w:tcW w:w="9923" w:type="dxa"/>
          </w:tcPr>
          <w:p w14:paraId="5757511C" w14:textId="77777777" w:rsidR="003A5522" w:rsidRPr="0005374D" w:rsidRDefault="003A5522" w:rsidP="00950F78">
            <w:pPr>
              <w:pStyle w:val="Sinespaciado1"/>
              <w:rPr>
                <w:sz w:val="20"/>
                <w:szCs w:val="20"/>
              </w:rPr>
            </w:pPr>
            <w:r w:rsidRPr="0005374D">
              <w:rPr>
                <w:b/>
                <w:sz w:val="20"/>
                <w:szCs w:val="20"/>
              </w:rPr>
              <w:t>Objetivo: Formalizar la solicitud de visto bueno para la contratación de personal seleccionado, presentando la información relevante a la máxima autoridad de la Subsecretaría de Redes Integradas de Servicios de Salud</w:t>
            </w:r>
          </w:p>
          <w:p w14:paraId="4BCF7E41" w14:textId="77777777" w:rsidR="003A5522" w:rsidRPr="0005374D" w:rsidRDefault="003A5522" w:rsidP="00950F78">
            <w:pPr>
              <w:pStyle w:val="Sinespaciado1"/>
              <w:spacing w:after="200" w:line="276" w:lineRule="auto"/>
              <w:rPr>
                <w:b/>
                <w:sz w:val="20"/>
                <w:szCs w:val="20"/>
              </w:rPr>
            </w:pPr>
          </w:p>
          <w:p w14:paraId="722B70B5" w14:textId="77777777" w:rsidR="003A5522" w:rsidRPr="0005374D" w:rsidRDefault="003A5522" w:rsidP="00950F78">
            <w:pPr>
              <w:pStyle w:val="Sinespaciado1"/>
              <w:rPr>
                <w:sz w:val="20"/>
                <w:szCs w:val="20"/>
              </w:rPr>
            </w:pPr>
            <w:r w:rsidRPr="0005374D">
              <w:rPr>
                <w:b/>
                <w:sz w:val="20"/>
                <w:szCs w:val="20"/>
              </w:rPr>
              <w:t>Alcance: Preparación de una petición detallada que incluye la información esencial sobre el personal seleccionado y los términos asociados a su contratación, destinada a obtener el visto bueno de la autoridad competente.</w:t>
            </w:r>
          </w:p>
          <w:p w14:paraId="078FBB94" w14:textId="77777777" w:rsidR="003A5522" w:rsidRPr="0005374D" w:rsidRDefault="003A5522" w:rsidP="00950F78">
            <w:pPr>
              <w:pStyle w:val="Sinespaciado1"/>
              <w:spacing w:after="200" w:line="276" w:lineRule="auto"/>
              <w:rPr>
                <w:b/>
                <w:sz w:val="20"/>
                <w:szCs w:val="20"/>
              </w:rPr>
            </w:pPr>
          </w:p>
        </w:tc>
      </w:tr>
    </w:tbl>
    <w:p w14:paraId="384412D9" w14:textId="77777777" w:rsidR="003A5522" w:rsidRPr="0005374D" w:rsidRDefault="003A5522" w:rsidP="003A5522">
      <w:pPr>
        <w:spacing w:line="240" w:lineRule="auto"/>
        <w:rPr>
          <w:sz w:val="20"/>
          <w:szCs w:val="20"/>
        </w:rPr>
      </w:pPr>
    </w:p>
    <w:p w14:paraId="2693E620"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4BD5DC93" w14:textId="77777777" w:rsidTr="006D707B">
        <w:trPr>
          <w:trHeight w:val="511"/>
          <w:tblHeader/>
        </w:trPr>
        <w:tc>
          <w:tcPr>
            <w:tcW w:w="3997" w:type="dxa"/>
            <w:vAlign w:val="center"/>
          </w:tcPr>
          <w:p w14:paraId="12F0248E" w14:textId="0E03EAFC"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21B727A4"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0A788012" w14:textId="73E1D85C"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78D6B378" w14:textId="77777777" w:rsidTr="006D707B">
        <w:trPr>
          <w:trHeight w:val="564"/>
        </w:trPr>
        <w:tc>
          <w:tcPr>
            <w:tcW w:w="3997" w:type="dxa"/>
            <w:vAlign w:val="center"/>
          </w:tcPr>
          <w:p w14:paraId="667BC96B" w14:textId="3494F0C5" w:rsidR="003A5522" w:rsidRPr="0005374D" w:rsidRDefault="003A5522" w:rsidP="000E2491">
            <w:pPr>
              <w:pStyle w:val="Sinespaciado1"/>
              <w:numPr>
                <w:ilvl w:val="0"/>
                <w:numId w:val="29"/>
              </w:numPr>
              <w:tabs>
                <w:tab w:val="left" w:pos="459"/>
              </w:tabs>
              <w:jc w:val="both"/>
              <w:rPr>
                <w:sz w:val="20"/>
                <w:szCs w:val="20"/>
                <w:lang w:val="es-HN"/>
              </w:rPr>
            </w:pPr>
            <w:r w:rsidRPr="0005374D">
              <w:rPr>
                <w:sz w:val="20"/>
                <w:szCs w:val="20"/>
                <w:lang w:val="es-HN"/>
              </w:rPr>
              <w:t>Recopilación de Información</w:t>
            </w:r>
            <w:r w:rsidR="0003367B" w:rsidRPr="0005374D">
              <w:rPr>
                <w:sz w:val="20"/>
                <w:szCs w:val="20"/>
                <w:lang w:val="es-HN"/>
              </w:rPr>
              <w:t xml:space="preserve"> y preparación de expediente para la petición</w:t>
            </w:r>
          </w:p>
        </w:tc>
        <w:tc>
          <w:tcPr>
            <w:tcW w:w="1980" w:type="dxa"/>
            <w:vAlign w:val="center"/>
          </w:tcPr>
          <w:p w14:paraId="35EAFBCB"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3946" w:type="dxa"/>
          </w:tcPr>
          <w:p w14:paraId="12CA6022" w14:textId="35EC0B31" w:rsidR="003A5522" w:rsidRPr="0005374D" w:rsidRDefault="003A5522" w:rsidP="0003367B">
            <w:pPr>
              <w:pStyle w:val="Sinespaciado1"/>
              <w:jc w:val="both"/>
              <w:rPr>
                <w:sz w:val="20"/>
                <w:szCs w:val="20"/>
                <w:lang w:val="es-HN"/>
              </w:rPr>
            </w:pPr>
            <w:r w:rsidRPr="0005374D">
              <w:rPr>
                <w:sz w:val="20"/>
                <w:szCs w:val="20"/>
                <w:lang w:val="es-HN"/>
              </w:rPr>
              <w:t>Se recopila la información completa de cada empleado seleccionado, incluyendo nombre completo, identidad, sueldo mensual, cargo y la efectividad del contrato (fechas de inicio y fin)</w:t>
            </w:r>
            <w:r w:rsidR="0003367B" w:rsidRPr="0005374D">
              <w:rPr>
                <w:sz w:val="20"/>
                <w:szCs w:val="20"/>
                <w:lang w:val="es-HN"/>
              </w:rPr>
              <w:t>, exponiendo los datos personales y profesionales del colaborador para la generación de una hoja de vida, curriculum vitae, y expediente.</w:t>
            </w:r>
          </w:p>
        </w:tc>
      </w:tr>
      <w:tr w:rsidR="003A5522" w:rsidRPr="0005374D" w14:paraId="0F4EB291" w14:textId="77777777" w:rsidTr="006D707B">
        <w:tc>
          <w:tcPr>
            <w:tcW w:w="3997" w:type="dxa"/>
            <w:vAlign w:val="center"/>
          </w:tcPr>
          <w:p w14:paraId="5FAFE87F" w14:textId="77777777" w:rsidR="003A5522" w:rsidRPr="0005374D" w:rsidRDefault="003A5522" w:rsidP="000E2491">
            <w:pPr>
              <w:pStyle w:val="Sinespaciado1"/>
              <w:numPr>
                <w:ilvl w:val="0"/>
                <w:numId w:val="29"/>
              </w:numPr>
              <w:tabs>
                <w:tab w:val="left" w:pos="459"/>
              </w:tabs>
              <w:rPr>
                <w:sz w:val="20"/>
                <w:szCs w:val="20"/>
                <w:lang w:val="es-HN"/>
              </w:rPr>
            </w:pPr>
            <w:r w:rsidRPr="0005374D">
              <w:rPr>
                <w:sz w:val="20"/>
                <w:szCs w:val="20"/>
                <w:lang w:val="es-HN"/>
              </w:rPr>
              <w:t>Cálculo del Monto Planilla</w:t>
            </w:r>
          </w:p>
        </w:tc>
        <w:tc>
          <w:tcPr>
            <w:tcW w:w="1980" w:type="dxa"/>
            <w:vAlign w:val="center"/>
          </w:tcPr>
          <w:p w14:paraId="7A772B2C"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3946" w:type="dxa"/>
          </w:tcPr>
          <w:p w14:paraId="48C02B6C" w14:textId="404B559C" w:rsidR="003A5522" w:rsidRPr="0005374D" w:rsidRDefault="0003367B" w:rsidP="0003367B">
            <w:pPr>
              <w:pStyle w:val="Sinespaciado1"/>
              <w:jc w:val="both"/>
              <w:rPr>
                <w:sz w:val="20"/>
                <w:szCs w:val="20"/>
                <w:lang w:val="es-HN"/>
              </w:rPr>
            </w:pPr>
            <w:r w:rsidRPr="0005374D">
              <w:rPr>
                <w:sz w:val="20"/>
                <w:szCs w:val="20"/>
                <w:lang w:val="es-HN"/>
              </w:rPr>
              <w:t xml:space="preserve">Este procede de la aprobación presupuestal para el pago de planilla y contratación de personal, se realiza mediante el calculo del </w:t>
            </w:r>
            <w:r w:rsidR="003A5522" w:rsidRPr="0005374D">
              <w:rPr>
                <w:sz w:val="20"/>
                <w:szCs w:val="20"/>
                <w:lang w:val="es-HN"/>
              </w:rPr>
              <w:t xml:space="preserve">monto total por pagar, </w:t>
            </w:r>
            <w:r w:rsidRPr="0005374D">
              <w:rPr>
                <w:sz w:val="20"/>
                <w:szCs w:val="20"/>
                <w:lang w:val="es-HN"/>
              </w:rPr>
              <w:t xml:space="preserve">incluyendo </w:t>
            </w:r>
            <w:r w:rsidR="003A5522" w:rsidRPr="0005374D">
              <w:rPr>
                <w:sz w:val="20"/>
                <w:szCs w:val="20"/>
                <w:lang w:val="es-HN"/>
              </w:rPr>
              <w:t>el sueldo mensual y cualquier otro colateral asociado a la contratación durante la efectividad del contrato.</w:t>
            </w:r>
          </w:p>
        </w:tc>
      </w:tr>
      <w:tr w:rsidR="003A5522" w:rsidRPr="0005374D" w14:paraId="747227E1" w14:textId="77777777" w:rsidTr="006D707B">
        <w:tc>
          <w:tcPr>
            <w:tcW w:w="3997" w:type="dxa"/>
            <w:vAlign w:val="center"/>
          </w:tcPr>
          <w:p w14:paraId="59252078" w14:textId="77777777" w:rsidR="003A5522" w:rsidRPr="0005374D" w:rsidRDefault="003A5522" w:rsidP="000E2491">
            <w:pPr>
              <w:pStyle w:val="Sinespaciado1"/>
              <w:numPr>
                <w:ilvl w:val="0"/>
                <w:numId w:val="29"/>
              </w:numPr>
              <w:tabs>
                <w:tab w:val="left" w:pos="459"/>
              </w:tabs>
              <w:rPr>
                <w:sz w:val="20"/>
                <w:szCs w:val="20"/>
                <w:lang w:val="es-HN"/>
              </w:rPr>
            </w:pPr>
            <w:r w:rsidRPr="0005374D">
              <w:rPr>
                <w:sz w:val="20"/>
                <w:szCs w:val="20"/>
                <w:lang w:val="es-HN"/>
              </w:rPr>
              <w:t>Elaboración del Oficio:</w:t>
            </w:r>
          </w:p>
        </w:tc>
        <w:tc>
          <w:tcPr>
            <w:tcW w:w="1980" w:type="dxa"/>
            <w:vAlign w:val="center"/>
          </w:tcPr>
          <w:p w14:paraId="005B737D"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3946" w:type="dxa"/>
          </w:tcPr>
          <w:p w14:paraId="3900F2DF" w14:textId="4A3B7105" w:rsidR="003A5522" w:rsidRPr="0005374D" w:rsidRDefault="007441D6" w:rsidP="007441D6">
            <w:pPr>
              <w:pStyle w:val="Sinespaciado1"/>
              <w:jc w:val="both"/>
              <w:rPr>
                <w:sz w:val="20"/>
                <w:szCs w:val="20"/>
                <w:lang w:val="es-HN"/>
              </w:rPr>
            </w:pPr>
            <w:r w:rsidRPr="0005374D">
              <w:rPr>
                <w:sz w:val="20"/>
                <w:szCs w:val="20"/>
                <w:lang w:val="es-HN"/>
              </w:rPr>
              <w:t>Posterior al calculo s</w:t>
            </w:r>
            <w:r w:rsidR="003A5522" w:rsidRPr="0005374D">
              <w:rPr>
                <w:sz w:val="20"/>
                <w:szCs w:val="20"/>
                <w:lang w:val="es-HN"/>
              </w:rPr>
              <w:t>e redacta un oficio dirigido a la máxima autoridad de la Subsecretaría de Redes Integradas de Servicios de Salud, solicitando el visto bueno para la contratación del personal seleccionado</w:t>
            </w:r>
            <w:r w:rsidRPr="0005374D">
              <w:rPr>
                <w:sz w:val="20"/>
                <w:szCs w:val="20"/>
                <w:lang w:val="es-HN"/>
              </w:rPr>
              <w:t xml:space="preserve">, </w:t>
            </w:r>
            <w:r w:rsidR="004B1CF0" w:rsidRPr="0005374D">
              <w:rPr>
                <w:sz w:val="20"/>
                <w:szCs w:val="20"/>
                <w:lang w:val="es-HN"/>
              </w:rPr>
              <w:t>p</w:t>
            </w:r>
            <w:r w:rsidRPr="0005374D">
              <w:rPr>
                <w:sz w:val="20"/>
                <w:szCs w:val="20"/>
                <w:lang w:val="es-HN"/>
              </w:rPr>
              <w:t>ara ello s</w:t>
            </w:r>
            <w:r w:rsidR="003A5522" w:rsidRPr="0005374D">
              <w:rPr>
                <w:sz w:val="20"/>
                <w:szCs w:val="20"/>
                <w:lang w:val="es-HN"/>
              </w:rPr>
              <w:t>e adjunta una planilla que contiene la información recopilada, estructurada de acuerdo con los elementos mencionados anteriormente.</w:t>
            </w:r>
          </w:p>
        </w:tc>
      </w:tr>
      <w:tr w:rsidR="003A5522" w:rsidRPr="0005374D" w14:paraId="607E713F" w14:textId="77777777" w:rsidTr="006D707B">
        <w:tc>
          <w:tcPr>
            <w:tcW w:w="3997" w:type="dxa"/>
            <w:vAlign w:val="center"/>
          </w:tcPr>
          <w:p w14:paraId="5A70DEE5" w14:textId="77777777" w:rsidR="003A5522" w:rsidRPr="0005374D" w:rsidRDefault="003A5522" w:rsidP="000E2491">
            <w:pPr>
              <w:pStyle w:val="Sinespaciado1"/>
              <w:numPr>
                <w:ilvl w:val="0"/>
                <w:numId w:val="29"/>
              </w:numPr>
              <w:tabs>
                <w:tab w:val="left" w:pos="459"/>
              </w:tabs>
              <w:rPr>
                <w:sz w:val="20"/>
                <w:szCs w:val="20"/>
                <w:lang w:val="es-HN"/>
              </w:rPr>
            </w:pPr>
            <w:r w:rsidRPr="0005374D">
              <w:rPr>
                <w:sz w:val="20"/>
                <w:szCs w:val="20"/>
                <w:lang w:val="es-HN"/>
              </w:rPr>
              <w:t>Aprobación</w:t>
            </w:r>
          </w:p>
        </w:tc>
        <w:tc>
          <w:tcPr>
            <w:tcW w:w="1980" w:type="dxa"/>
            <w:vAlign w:val="center"/>
          </w:tcPr>
          <w:p w14:paraId="3723D048" w14:textId="7A40F402" w:rsidR="003A5522" w:rsidRPr="0005374D" w:rsidRDefault="003A5522" w:rsidP="00950F78">
            <w:pPr>
              <w:pStyle w:val="Sinespaciado1"/>
              <w:jc w:val="center"/>
              <w:rPr>
                <w:sz w:val="20"/>
                <w:szCs w:val="20"/>
                <w:lang w:val="es-HN"/>
              </w:rPr>
            </w:pPr>
            <w:r w:rsidRPr="0005374D">
              <w:rPr>
                <w:sz w:val="20"/>
                <w:szCs w:val="20"/>
                <w:lang w:val="es-HN"/>
              </w:rPr>
              <w:t>Sub</w:t>
            </w:r>
            <w:r w:rsidR="00683C13" w:rsidRPr="0005374D">
              <w:rPr>
                <w:sz w:val="20"/>
                <w:szCs w:val="20"/>
                <w:lang w:val="es-HN"/>
              </w:rPr>
              <w:t>secretaría</w:t>
            </w:r>
            <w:r w:rsidRPr="0005374D">
              <w:rPr>
                <w:sz w:val="20"/>
                <w:szCs w:val="20"/>
                <w:lang w:val="es-HN"/>
              </w:rPr>
              <w:t xml:space="preserve"> de Redes Integradas</w:t>
            </w:r>
          </w:p>
        </w:tc>
        <w:tc>
          <w:tcPr>
            <w:tcW w:w="3946" w:type="dxa"/>
          </w:tcPr>
          <w:p w14:paraId="73FA32DE" w14:textId="77777777" w:rsidR="003A5522" w:rsidRPr="0005374D" w:rsidRDefault="003A5522" w:rsidP="007441D6">
            <w:pPr>
              <w:pStyle w:val="Sinespaciado1"/>
              <w:jc w:val="both"/>
              <w:rPr>
                <w:sz w:val="20"/>
                <w:szCs w:val="20"/>
                <w:lang w:val="es-HN"/>
              </w:rPr>
            </w:pPr>
            <w:r w:rsidRPr="0005374D">
              <w:rPr>
                <w:sz w:val="20"/>
                <w:szCs w:val="20"/>
                <w:lang w:val="es-HN"/>
              </w:rPr>
              <w:t xml:space="preserve">Se obtiene la aprobación interna antes de proceder con la presentación formal.   </w:t>
            </w:r>
          </w:p>
        </w:tc>
      </w:tr>
      <w:tr w:rsidR="000E6F6B" w:rsidRPr="0005374D" w14:paraId="074A68AF" w14:textId="77777777" w:rsidTr="006D707B">
        <w:tc>
          <w:tcPr>
            <w:tcW w:w="3997" w:type="dxa"/>
            <w:vAlign w:val="center"/>
          </w:tcPr>
          <w:p w14:paraId="6BB2529C" w14:textId="28B38624" w:rsidR="000E6F6B" w:rsidRPr="0005374D" w:rsidRDefault="000E6F6B" w:rsidP="000E2491">
            <w:pPr>
              <w:pStyle w:val="Sinespaciado1"/>
              <w:numPr>
                <w:ilvl w:val="0"/>
                <w:numId w:val="29"/>
              </w:numPr>
              <w:tabs>
                <w:tab w:val="left" w:pos="459"/>
              </w:tabs>
              <w:jc w:val="both"/>
              <w:rPr>
                <w:sz w:val="20"/>
                <w:szCs w:val="20"/>
                <w:lang w:val="es-HN"/>
              </w:rPr>
            </w:pPr>
            <w:r w:rsidRPr="0005374D">
              <w:rPr>
                <w:sz w:val="20"/>
                <w:szCs w:val="20"/>
                <w:lang w:val="es-HN"/>
              </w:rPr>
              <w:t>Entrega y Revisión de Petición de Visto Bueno</w:t>
            </w:r>
          </w:p>
        </w:tc>
        <w:tc>
          <w:tcPr>
            <w:tcW w:w="1980" w:type="dxa"/>
            <w:vAlign w:val="center"/>
          </w:tcPr>
          <w:p w14:paraId="331823FB" w14:textId="1978E76A" w:rsidR="000E6F6B" w:rsidRPr="0005374D" w:rsidRDefault="000E6F6B" w:rsidP="00950F78">
            <w:pPr>
              <w:pStyle w:val="Sinespaciado1"/>
              <w:jc w:val="center"/>
              <w:rPr>
                <w:sz w:val="20"/>
                <w:szCs w:val="20"/>
                <w:lang w:val="es-HN"/>
              </w:rPr>
            </w:pPr>
            <w:r w:rsidRPr="0005374D">
              <w:rPr>
                <w:sz w:val="20"/>
                <w:szCs w:val="20"/>
                <w:lang w:val="es-HN"/>
              </w:rPr>
              <w:t>Jefe de Personal</w:t>
            </w:r>
          </w:p>
        </w:tc>
        <w:tc>
          <w:tcPr>
            <w:tcW w:w="3946" w:type="dxa"/>
          </w:tcPr>
          <w:p w14:paraId="40293105" w14:textId="3CAC2A56" w:rsidR="000E6F6B" w:rsidRPr="0005374D" w:rsidRDefault="00D6468F" w:rsidP="007441D6">
            <w:pPr>
              <w:pStyle w:val="Sinespaciado1"/>
              <w:jc w:val="both"/>
              <w:rPr>
                <w:sz w:val="20"/>
                <w:szCs w:val="20"/>
                <w:lang w:val="es-HN"/>
              </w:rPr>
            </w:pPr>
            <w:r w:rsidRPr="0005374D">
              <w:rPr>
                <w:sz w:val="20"/>
                <w:szCs w:val="20"/>
                <w:lang w:val="es-HN"/>
              </w:rPr>
              <w:t xml:space="preserve">Posterior al proceso de Petición de Visto Bueno para Contratación de Personal, </w:t>
            </w:r>
            <w:r w:rsidR="00F5091F" w:rsidRPr="0005374D">
              <w:rPr>
                <w:sz w:val="20"/>
                <w:szCs w:val="20"/>
                <w:lang w:val="es-HN"/>
              </w:rPr>
              <w:t xml:space="preserve">si se ha cumplido ya con dicho proceso, </w:t>
            </w:r>
            <w:r w:rsidRPr="0005374D">
              <w:rPr>
                <w:sz w:val="20"/>
                <w:szCs w:val="20"/>
                <w:lang w:val="es-HN"/>
              </w:rPr>
              <w:t>se procede a la entrega y revisión de la petición.</w:t>
            </w:r>
          </w:p>
        </w:tc>
      </w:tr>
    </w:tbl>
    <w:p w14:paraId="6DCB6ECD" w14:textId="77777777" w:rsidR="003A5522" w:rsidRPr="0005374D" w:rsidRDefault="003A5522" w:rsidP="003A5522">
      <w:pPr>
        <w:spacing w:line="240" w:lineRule="auto"/>
        <w:rPr>
          <w:b/>
          <w:sz w:val="20"/>
          <w:szCs w:val="20"/>
        </w:rPr>
      </w:pPr>
    </w:p>
    <w:p w14:paraId="3066A469" w14:textId="77777777" w:rsidR="003A5522" w:rsidRPr="0005374D" w:rsidRDefault="003A5522" w:rsidP="003A5522">
      <w:pPr>
        <w:spacing w:line="240" w:lineRule="auto"/>
        <w:rPr>
          <w:b/>
          <w:sz w:val="20"/>
          <w:szCs w:val="20"/>
        </w:rPr>
      </w:pPr>
    </w:p>
    <w:p w14:paraId="55D3806D" w14:textId="26C83395" w:rsidR="003A5522" w:rsidRPr="0005374D" w:rsidRDefault="003A5522" w:rsidP="006D707B">
      <w:pPr>
        <w:spacing w:line="240" w:lineRule="auto"/>
        <w:rPr>
          <w:b/>
          <w:sz w:val="20"/>
          <w:szCs w:val="20"/>
        </w:rPr>
      </w:pPr>
      <w:r w:rsidRPr="0005374D">
        <w:rPr>
          <w:b/>
          <w:sz w:val="20"/>
          <w:szCs w:val="20"/>
        </w:rPr>
        <w:br w:type="page"/>
      </w:r>
    </w:p>
    <w:p w14:paraId="2DF2B522" w14:textId="77777777" w:rsidR="003A5522" w:rsidRPr="0005374D" w:rsidRDefault="003A5522" w:rsidP="003A5522">
      <w:pPr>
        <w:spacing w:line="240" w:lineRule="auto"/>
        <w:rPr>
          <w:b/>
          <w:szCs w:val="24"/>
        </w:rPr>
      </w:pPr>
      <w:r w:rsidRPr="0005374D">
        <w:rPr>
          <w:b/>
          <w:szCs w:val="24"/>
        </w:rPr>
        <w:lastRenderedPageBreak/>
        <w:t>Formatos Utilizados</w:t>
      </w:r>
    </w:p>
    <w:p w14:paraId="531BA388" w14:textId="77777777" w:rsidR="003A5522" w:rsidRPr="0005374D" w:rsidRDefault="003A5522" w:rsidP="003A5522">
      <w:pPr>
        <w:spacing w:line="240" w:lineRule="auto"/>
        <w:rPr>
          <w:b/>
          <w:szCs w:val="24"/>
        </w:rPr>
      </w:pPr>
      <w:r w:rsidRPr="0005374D">
        <w:rPr>
          <w:b/>
          <w:szCs w:val="24"/>
        </w:rPr>
        <w:t>Anexos</w:t>
      </w:r>
    </w:p>
    <w:p w14:paraId="665D6B80"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65CB892D" w14:textId="77777777" w:rsidTr="006D707B">
        <w:trPr>
          <w:trHeight w:val="512"/>
        </w:trPr>
        <w:tc>
          <w:tcPr>
            <w:tcW w:w="9900" w:type="dxa"/>
            <w:vAlign w:val="center"/>
          </w:tcPr>
          <w:p w14:paraId="28F1F833"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466A35EC" w14:textId="77777777" w:rsidTr="006D707B">
        <w:trPr>
          <w:trHeight w:val="367"/>
        </w:trPr>
        <w:tc>
          <w:tcPr>
            <w:tcW w:w="9900" w:type="dxa"/>
          </w:tcPr>
          <w:p w14:paraId="4C5A7C95" w14:textId="4DFEC91B" w:rsidR="003A5522" w:rsidRPr="0005374D" w:rsidRDefault="00815F04" w:rsidP="00600178">
            <w:pPr>
              <w:pStyle w:val="Sinespaciado1"/>
              <w:numPr>
                <w:ilvl w:val="0"/>
                <w:numId w:val="24"/>
              </w:numPr>
              <w:tabs>
                <w:tab w:val="clear" w:pos="720"/>
              </w:tabs>
              <w:ind w:left="432"/>
              <w:rPr>
                <w:sz w:val="20"/>
                <w:szCs w:val="20"/>
                <w:lang w:val="es-ES"/>
              </w:rPr>
            </w:pPr>
            <w:r w:rsidRPr="0005374D">
              <w:rPr>
                <w:sz w:val="20"/>
                <w:szCs w:val="20"/>
                <w:lang w:val="es-ES"/>
              </w:rPr>
              <w:t>Oficio de solictud de visto bueno.</w:t>
            </w:r>
          </w:p>
        </w:tc>
      </w:tr>
    </w:tbl>
    <w:p w14:paraId="73A377BF" w14:textId="77777777" w:rsidR="003A5522" w:rsidRPr="0005374D" w:rsidRDefault="003A5522" w:rsidP="003A5522">
      <w:pPr>
        <w:spacing w:line="240" w:lineRule="auto"/>
        <w:rPr>
          <w:b/>
          <w:sz w:val="20"/>
          <w:szCs w:val="20"/>
        </w:rPr>
      </w:pPr>
    </w:p>
    <w:p w14:paraId="6135D27F"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7"/>
        <w:gridCol w:w="1841"/>
        <w:gridCol w:w="2296"/>
        <w:gridCol w:w="1688"/>
      </w:tblGrid>
      <w:tr w:rsidR="003A5522" w:rsidRPr="0005374D" w14:paraId="4DDFB424" w14:textId="77777777" w:rsidTr="006D707B">
        <w:trPr>
          <w:trHeight w:val="827"/>
        </w:trPr>
        <w:tc>
          <w:tcPr>
            <w:tcW w:w="3780" w:type="dxa"/>
            <w:vAlign w:val="center"/>
          </w:tcPr>
          <w:p w14:paraId="68D93291"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6F75DC1C"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178A0C8B"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260FF967"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2A2647BD" w14:textId="77777777" w:rsidTr="006D707B">
        <w:tc>
          <w:tcPr>
            <w:tcW w:w="3780" w:type="dxa"/>
          </w:tcPr>
          <w:p w14:paraId="1A0EAD1C" w14:textId="153E0583" w:rsidR="003A5522" w:rsidRPr="0005374D" w:rsidRDefault="00815F04" w:rsidP="00600178">
            <w:pPr>
              <w:pStyle w:val="Sinespaciado1"/>
              <w:numPr>
                <w:ilvl w:val="0"/>
                <w:numId w:val="24"/>
              </w:numPr>
              <w:tabs>
                <w:tab w:val="clear" w:pos="720"/>
              </w:tabs>
              <w:ind w:left="342"/>
              <w:rPr>
                <w:sz w:val="20"/>
                <w:szCs w:val="20"/>
              </w:rPr>
            </w:pPr>
            <w:r w:rsidRPr="0005374D">
              <w:rPr>
                <w:sz w:val="20"/>
                <w:szCs w:val="20"/>
              </w:rPr>
              <w:t>Oficio de solicitud de visto bueno</w:t>
            </w:r>
          </w:p>
        </w:tc>
        <w:tc>
          <w:tcPr>
            <w:tcW w:w="1890" w:type="dxa"/>
          </w:tcPr>
          <w:p w14:paraId="4013D174" w14:textId="2A0C3095" w:rsidR="003A5522" w:rsidRPr="0005374D" w:rsidRDefault="00815F04"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53573784" w14:textId="431EEDC2" w:rsidR="003A5522" w:rsidRPr="0005374D" w:rsidRDefault="00815F04" w:rsidP="00600178">
            <w:pPr>
              <w:pStyle w:val="Sinespaciado1"/>
              <w:numPr>
                <w:ilvl w:val="0"/>
                <w:numId w:val="24"/>
              </w:numPr>
              <w:tabs>
                <w:tab w:val="clear" w:pos="720"/>
              </w:tabs>
              <w:ind w:left="162" w:hanging="162"/>
              <w:rPr>
                <w:sz w:val="20"/>
                <w:szCs w:val="20"/>
              </w:rPr>
            </w:pPr>
            <w:r w:rsidRPr="0005374D">
              <w:rPr>
                <w:sz w:val="20"/>
                <w:szCs w:val="20"/>
              </w:rPr>
              <w:t>Jefe de contratos</w:t>
            </w:r>
          </w:p>
        </w:tc>
        <w:tc>
          <w:tcPr>
            <w:tcW w:w="1800" w:type="dxa"/>
          </w:tcPr>
          <w:p w14:paraId="53F99DC4"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199AE7D8" w14:textId="77777777" w:rsidR="003A5522" w:rsidRPr="0005374D" w:rsidRDefault="003A5522" w:rsidP="003A5522">
      <w:pPr>
        <w:spacing w:line="240" w:lineRule="auto"/>
        <w:rPr>
          <w:b/>
          <w:sz w:val="20"/>
          <w:szCs w:val="20"/>
        </w:rPr>
      </w:pPr>
    </w:p>
    <w:p w14:paraId="6796B47C" w14:textId="77777777" w:rsidR="003A5522" w:rsidRPr="0005374D" w:rsidRDefault="003A5522" w:rsidP="003A5522">
      <w:pPr>
        <w:spacing w:line="240" w:lineRule="auto"/>
        <w:rPr>
          <w:szCs w:val="24"/>
        </w:rPr>
      </w:pPr>
    </w:p>
    <w:p w14:paraId="0F4716C6"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A5522" w:rsidRPr="0005374D" w14:paraId="298C1ABA" w14:textId="77777777" w:rsidTr="006D707B">
        <w:trPr>
          <w:trHeight w:val="512"/>
        </w:trPr>
        <w:tc>
          <w:tcPr>
            <w:tcW w:w="9767" w:type="dxa"/>
            <w:gridSpan w:val="3"/>
            <w:vAlign w:val="center"/>
          </w:tcPr>
          <w:p w14:paraId="354169FF" w14:textId="77777777" w:rsidR="003A5522" w:rsidRPr="0005374D" w:rsidRDefault="003A5522" w:rsidP="00950F78">
            <w:pPr>
              <w:pStyle w:val="Sinespaciado1"/>
              <w:jc w:val="center"/>
              <w:rPr>
                <w:b/>
                <w:sz w:val="20"/>
                <w:szCs w:val="20"/>
              </w:rPr>
            </w:pPr>
            <w:r w:rsidRPr="0005374D">
              <w:rPr>
                <w:b/>
                <w:sz w:val="20"/>
                <w:szCs w:val="20"/>
              </w:rPr>
              <w:t>CONTROL DE EMISIÓN</w:t>
            </w:r>
          </w:p>
        </w:tc>
      </w:tr>
      <w:tr w:rsidR="003A5522" w:rsidRPr="0005374D" w14:paraId="1343B6A5" w14:textId="77777777" w:rsidTr="006D707B">
        <w:trPr>
          <w:trHeight w:val="494"/>
        </w:trPr>
        <w:tc>
          <w:tcPr>
            <w:tcW w:w="3226" w:type="dxa"/>
            <w:vAlign w:val="center"/>
          </w:tcPr>
          <w:p w14:paraId="7EEA2928" w14:textId="77777777" w:rsidR="003A5522" w:rsidRPr="0005374D" w:rsidRDefault="003A5522" w:rsidP="00950F78">
            <w:pPr>
              <w:pStyle w:val="Sinespaciado1"/>
              <w:jc w:val="center"/>
              <w:rPr>
                <w:b/>
                <w:szCs w:val="24"/>
              </w:rPr>
            </w:pPr>
            <w:r w:rsidRPr="0005374D">
              <w:rPr>
                <w:b/>
                <w:szCs w:val="24"/>
              </w:rPr>
              <w:t>ELABORÓ</w:t>
            </w:r>
          </w:p>
        </w:tc>
        <w:tc>
          <w:tcPr>
            <w:tcW w:w="3332" w:type="dxa"/>
            <w:vAlign w:val="center"/>
          </w:tcPr>
          <w:p w14:paraId="7839F0B1" w14:textId="1B484CDB" w:rsidR="003A5522" w:rsidRPr="0005374D" w:rsidRDefault="003A5522" w:rsidP="00950F78">
            <w:pPr>
              <w:pStyle w:val="Sinespaciado1"/>
              <w:jc w:val="center"/>
              <w:rPr>
                <w:b/>
                <w:szCs w:val="24"/>
              </w:rPr>
            </w:pPr>
            <w:r w:rsidRPr="0005374D">
              <w:rPr>
                <w:b/>
                <w:szCs w:val="24"/>
              </w:rPr>
              <w:t>REVIS</w:t>
            </w:r>
            <w:r w:rsidR="00670514" w:rsidRPr="0005374D">
              <w:rPr>
                <w:b/>
                <w:szCs w:val="24"/>
              </w:rPr>
              <w:t>I</w:t>
            </w:r>
            <w:r w:rsidRPr="0005374D">
              <w:rPr>
                <w:b/>
                <w:szCs w:val="24"/>
              </w:rPr>
              <w:t>ÓN</w:t>
            </w:r>
          </w:p>
        </w:tc>
        <w:tc>
          <w:tcPr>
            <w:tcW w:w="3209" w:type="dxa"/>
            <w:vAlign w:val="center"/>
          </w:tcPr>
          <w:p w14:paraId="61D3BE98" w14:textId="77777777" w:rsidR="003A5522" w:rsidRPr="0005374D" w:rsidRDefault="003A5522" w:rsidP="00950F78">
            <w:pPr>
              <w:pStyle w:val="Sinespaciado1"/>
              <w:jc w:val="center"/>
              <w:rPr>
                <w:b/>
                <w:szCs w:val="24"/>
              </w:rPr>
            </w:pPr>
            <w:r w:rsidRPr="0005374D">
              <w:rPr>
                <w:b/>
                <w:szCs w:val="24"/>
              </w:rPr>
              <w:t>AUTORIZÓ</w:t>
            </w:r>
          </w:p>
        </w:tc>
      </w:tr>
      <w:tr w:rsidR="003A5522" w:rsidRPr="0005374D" w14:paraId="46D5B7B2" w14:textId="77777777" w:rsidTr="006D707B">
        <w:trPr>
          <w:trHeight w:val="494"/>
        </w:trPr>
        <w:tc>
          <w:tcPr>
            <w:tcW w:w="3226" w:type="dxa"/>
            <w:vAlign w:val="center"/>
          </w:tcPr>
          <w:p w14:paraId="27C2A139" w14:textId="5FFA5135" w:rsidR="003A5522" w:rsidRPr="0005374D" w:rsidRDefault="00670514" w:rsidP="00950F78">
            <w:pPr>
              <w:pStyle w:val="Sinespaciado1"/>
              <w:jc w:val="center"/>
              <w:rPr>
                <w:sz w:val="20"/>
                <w:szCs w:val="20"/>
              </w:rPr>
            </w:pPr>
            <w:r w:rsidRPr="0005374D">
              <w:rPr>
                <w:sz w:val="20"/>
                <w:szCs w:val="20"/>
              </w:rPr>
              <w:t>ASISTENTE ADMINISTRATIVO</w:t>
            </w:r>
          </w:p>
        </w:tc>
        <w:tc>
          <w:tcPr>
            <w:tcW w:w="3332" w:type="dxa"/>
            <w:vAlign w:val="center"/>
          </w:tcPr>
          <w:p w14:paraId="70AFD3E8" w14:textId="1DFB2F1A" w:rsidR="003A5522" w:rsidRPr="0005374D" w:rsidRDefault="00670514" w:rsidP="00950F78">
            <w:pPr>
              <w:pStyle w:val="Sinespaciado1"/>
              <w:jc w:val="center"/>
              <w:rPr>
                <w:sz w:val="20"/>
                <w:szCs w:val="20"/>
              </w:rPr>
            </w:pPr>
            <w:r w:rsidRPr="0005374D">
              <w:rPr>
                <w:sz w:val="20"/>
                <w:szCs w:val="20"/>
              </w:rPr>
              <w:t>ASISTENTE ADMINISTRATIVO</w:t>
            </w:r>
          </w:p>
        </w:tc>
        <w:tc>
          <w:tcPr>
            <w:tcW w:w="3209" w:type="dxa"/>
            <w:vAlign w:val="center"/>
          </w:tcPr>
          <w:p w14:paraId="24616112" w14:textId="1DD7835C" w:rsidR="003A5522" w:rsidRPr="0005374D" w:rsidRDefault="00670514" w:rsidP="00950F78">
            <w:pPr>
              <w:pStyle w:val="Sinespaciado1"/>
              <w:jc w:val="center"/>
              <w:rPr>
                <w:sz w:val="20"/>
                <w:szCs w:val="20"/>
              </w:rPr>
            </w:pPr>
            <w:r w:rsidRPr="0005374D">
              <w:rPr>
                <w:sz w:val="20"/>
                <w:szCs w:val="20"/>
              </w:rPr>
              <w:t>JEFE DE CONTRATOS</w:t>
            </w:r>
          </w:p>
        </w:tc>
      </w:tr>
      <w:tr w:rsidR="003A5522" w:rsidRPr="0005374D" w14:paraId="513D32CE" w14:textId="77777777" w:rsidTr="006D707B">
        <w:trPr>
          <w:trHeight w:val="494"/>
        </w:trPr>
        <w:tc>
          <w:tcPr>
            <w:tcW w:w="3226" w:type="dxa"/>
            <w:vAlign w:val="center"/>
          </w:tcPr>
          <w:p w14:paraId="0FF4FE6F" w14:textId="77777777" w:rsidR="003A5522" w:rsidRPr="0005374D" w:rsidRDefault="003A5522" w:rsidP="00950F78">
            <w:pPr>
              <w:pStyle w:val="Sinespaciado1"/>
              <w:jc w:val="center"/>
              <w:rPr>
                <w:sz w:val="20"/>
                <w:szCs w:val="20"/>
              </w:rPr>
            </w:pPr>
            <w:r w:rsidRPr="0005374D">
              <w:rPr>
                <w:sz w:val="20"/>
                <w:szCs w:val="20"/>
              </w:rPr>
              <w:t>LEYLAN PERDOMO</w:t>
            </w:r>
          </w:p>
        </w:tc>
        <w:tc>
          <w:tcPr>
            <w:tcW w:w="3332" w:type="dxa"/>
            <w:vAlign w:val="center"/>
          </w:tcPr>
          <w:p w14:paraId="44D1A8D6" w14:textId="2FC9D8C6" w:rsidR="003A5522" w:rsidRPr="0005374D" w:rsidRDefault="00670514" w:rsidP="00950F78">
            <w:pPr>
              <w:pStyle w:val="Sinespaciado1"/>
              <w:jc w:val="center"/>
              <w:rPr>
                <w:sz w:val="20"/>
                <w:szCs w:val="20"/>
              </w:rPr>
            </w:pPr>
            <w:r w:rsidRPr="0005374D">
              <w:rPr>
                <w:sz w:val="20"/>
                <w:szCs w:val="20"/>
              </w:rPr>
              <w:t>LEYLAN PERDOMO</w:t>
            </w:r>
          </w:p>
        </w:tc>
        <w:tc>
          <w:tcPr>
            <w:tcW w:w="3209" w:type="dxa"/>
            <w:vAlign w:val="center"/>
          </w:tcPr>
          <w:p w14:paraId="3A4702A4" w14:textId="77777777" w:rsidR="003A5522" w:rsidRPr="0005374D" w:rsidRDefault="003A5522" w:rsidP="00950F78">
            <w:pPr>
              <w:pStyle w:val="Sinespaciado1"/>
              <w:jc w:val="center"/>
              <w:rPr>
                <w:sz w:val="20"/>
                <w:szCs w:val="20"/>
              </w:rPr>
            </w:pPr>
            <w:r w:rsidRPr="0005374D">
              <w:rPr>
                <w:sz w:val="20"/>
                <w:szCs w:val="20"/>
              </w:rPr>
              <w:t>SEILY VALDEZ</w:t>
            </w:r>
          </w:p>
        </w:tc>
      </w:tr>
    </w:tbl>
    <w:p w14:paraId="363AC93D" w14:textId="3783861E" w:rsidR="00FC2525" w:rsidRPr="0005374D" w:rsidRDefault="00FC2525" w:rsidP="006D707B">
      <w:pPr>
        <w:pStyle w:val="Encabezado"/>
        <w:spacing w:after="200"/>
        <w:rPr>
          <w:sz w:val="20"/>
          <w:szCs w:val="20"/>
        </w:rPr>
      </w:pPr>
      <w:r w:rsidRPr="0005374D">
        <w:rPr>
          <w:sz w:val="20"/>
          <w:szCs w:val="20"/>
        </w:rPr>
        <w:t xml:space="preserve"> </w:t>
      </w:r>
    </w:p>
    <w:p w14:paraId="0AF623DF" w14:textId="77777777" w:rsidR="00732F59" w:rsidRPr="0005374D" w:rsidRDefault="00732F59" w:rsidP="00C61338">
      <w:pPr>
        <w:rPr>
          <w:b/>
          <w:bCs/>
        </w:rPr>
      </w:pPr>
    </w:p>
    <w:p w14:paraId="4677EB09" w14:textId="77777777" w:rsidR="00732F59" w:rsidRPr="0005374D" w:rsidRDefault="00732F59" w:rsidP="00C61338">
      <w:pPr>
        <w:rPr>
          <w:b/>
          <w:bCs/>
        </w:rPr>
      </w:pPr>
    </w:p>
    <w:p w14:paraId="3BBCF5FE" w14:textId="77777777" w:rsidR="00732F59" w:rsidRPr="0005374D" w:rsidRDefault="00732F59" w:rsidP="00C61338">
      <w:pPr>
        <w:rPr>
          <w:b/>
          <w:bCs/>
        </w:rPr>
      </w:pPr>
    </w:p>
    <w:p w14:paraId="3D2244D6" w14:textId="77777777" w:rsidR="00732F59" w:rsidRPr="0005374D" w:rsidRDefault="00732F59" w:rsidP="00C61338">
      <w:pPr>
        <w:rPr>
          <w:b/>
          <w:bCs/>
        </w:rPr>
      </w:pPr>
    </w:p>
    <w:p w14:paraId="2EA29B18" w14:textId="40B017ED" w:rsidR="00732F59" w:rsidRPr="0005374D" w:rsidRDefault="00732F59" w:rsidP="00C61338">
      <w:pPr>
        <w:rPr>
          <w:b/>
          <w:bCs/>
        </w:rPr>
      </w:pPr>
    </w:p>
    <w:p w14:paraId="3E92BCC2" w14:textId="1E603A44" w:rsidR="00751CD1" w:rsidRPr="0005374D" w:rsidRDefault="00751CD1" w:rsidP="00C61338">
      <w:pPr>
        <w:rPr>
          <w:b/>
          <w:bCs/>
        </w:rPr>
      </w:pPr>
    </w:p>
    <w:p w14:paraId="6CA809BC" w14:textId="058A52A2" w:rsidR="00751CD1" w:rsidRPr="0005374D" w:rsidRDefault="00751CD1" w:rsidP="00C61338">
      <w:pPr>
        <w:rPr>
          <w:b/>
          <w:bCs/>
        </w:rPr>
      </w:pPr>
    </w:p>
    <w:p w14:paraId="2690C288" w14:textId="1A839F4B" w:rsidR="00751CD1" w:rsidRPr="0005374D" w:rsidRDefault="00751CD1" w:rsidP="00C61338">
      <w:pPr>
        <w:rPr>
          <w:b/>
          <w:bCs/>
        </w:rPr>
      </w:pPr>
    </w:p>
    <w:p w14:paraId="4682C973" w14:textId="22772C60" w:rsidR="00751CD1" w:rsidRPr="0005374D" w:rsidRDefault="00751CD1" w:rsidP="00C61338">
      <w:pPr>
        <w:rPr>
          <w:b/>
          <w:bCs/>
        </w:rPr>
      </w:pPr>
    </w:p>
    <w:p w14:paraId="50EE326B" w14:textId="5D112104" w:rsidR="00751CD1" w:rsidRPr="0005374D" w:rsidRDefault="00751CD1" w:rsidP="00C61338">
      <w:pPr>
        <w:rPr>
          <w:b/>
          <w:bCs/>
        </w:rPr>
      </w:pPr>
    </w:p>
    <w:p w14:paraId="752C70BD" w14:textId="77777777" w:rsidR="00751CD1" w:rsidRPr="0005374D" w:rsidRDefault="00751CD1" w:rsidP="00C61338">
      <w:pPr>
        <w:rPr>
          <w:b/>
          <w:bCs/>
        </w:rPr>
      </w:pPr>
    </w:p>
    <w:p w14:paraId="2DD7F701" w14:textId="77777777" w:rsidR="00732F59" w:rsidRPr="0005374D" w:rsidRDefault="00732F59" w:rsidP="00C61338">
      <w:pPr>
        <w:rPr>
          <w:b/>
          <w:bCs/>
        </w:rPr>
      </w:pPr>
    </w:p>
    <w:p w14:paraId="1529D208" w14:textId="77777777" w:rsidR="00732F59" w:rsidRPr="0005374D" w:rsidRDefault="00732F59" w:rsidP="00C61338">
      <w:pPr>
        <w:rPr>
          <w:b/>
          <w:bCs/>
        </w:rPr>
      </w:pPr>
    </w:p>
    <w:p w14:paraId="65744CD8" w14:textId="337F510F" w:rsidR="00732F59" w:rsidRPr="0005374D" w:rsidRDefault="00751CD1" w:rsidP="0035080E">
      <w:pPr>
        <w:spacing w:line="240" w:lineRule="auto"/>
        <w:ind w:firstLine="0"/>
        <w:jc w:val="left"/>
        <w:rPr>
          <w:b/>
          <w:bCs/>
        </w:rPr>
      </w:pPr>
      <w:r w:rsidRPr="0005374D">
        <w:rPr>
          <w:b/>
          <w:bCs/>
        </w:rPr>
        <w:br w:type="page"/>
      </w:r>
    </w:p>
    <w:p w14:paraId="396B21B5" w14:textId="663DCEEF" w:rsidR="00751CD1" w:rsidRPr="0005374D" w:rsidRDefault="00751CD1" w:rsidP="000E2491">
      <w:pPr>
        <w:pStyle w:val="Prrafodelista"/>
        <w:numPr>
          <w:ilvl w:val="0"/>
          <w:numId w:val="57"/>
        </w:numPr>
      </w:pPr>
      <w:r w:rsidRPr="0005374D">
        <w:rPr>
          <w:b/>
          <w:bCs/>
        </w:rPr>
        <w:lastRenderedPageBreak/>
        <w:t xml:space="preserve">Proceso de </w:t>
      </w:r>
      <w:r w:rsidR="00C61338" w:rsidRPr="0005374D">
        <w:rPr>
          <w:b/>
          <w:bCs/>
        </w:rPr>
        <w:t>Entrega y Revisión de Petición de Visto Bueno:</w:t>
      </w:r>
      <w:r w:rsidR="00C61338" w:rsidRPr="0005374D">
        <w:t xml:space="preserve"> </w:t>
      </w:r>
    </w:p>
    <w:p w14:paraId="23F52F15" w14:textId="5E3CCA64" w:rsidR="00FC2525" w:rsidRPr="0005374D" w:rsidRDefault="00C61338" w:rsidP="00C61338">
      <w:r w:rsidRPr="0005374D">
        <w:t>Con el objetivo de fortalecer la eficiencia y transparencia en el proceso de Entrega y Revisión de Petición de Visto Bueno, se propone una mejora basada en la implementación de un sistema de gestión integrada. La introducción de una plataforma digital centralizada permitirá el acceso inmediato y remoto a la petición de visto bueno, agilizando la revisión por parte del jefe del Departamento de Contratos y reduciendo el tiempo de espera. Se integrará un módulo de notificaciones automáticas para alertar sobre la disponibilidad de presupuesto y permitir una comunicación instantánea en casos de observaciones o ajustes necesarios. Además, se establecerán indicadores clave de rendimiento (KPIs) para medir la eficacia y eficiencia del proceso, proporcionando datos cuantitativos para futuras mejoras continuas. La implementación de esta propuesta se llevará a cabo mediante capacitaciones específicas para el personal involucrado, asegurando una transición efectiva hacia el nuevo sistema y maximizando los beneficios de esta transformación.</w:t>
      </w:r>
    </w:p>
    <w:p w14:paraId="47EA6393" w14:textId="7DAA777E" w:rsidR="00086F5B" w:rsidRPr="0005374D" w:rsidRDefault="00086F5B" w:rsidP="00086F5B">
      <w:r w:rsidRPr="0005374D">
        <w:t xml:space="preserve">Las entradas y salidas de este proceso son las siguientes: como entradas se encuentra la </w:t>
      </w:r>
      <w:r w:rsidR="00ED6E02" w:rsidRPr="0005374D">
        <w:t>petición de visto bueno</w:t>
      </w:r>
      <w:r w:rsidRPr="0005374D">
        <w:t xml:space="preserve">. Y como salida, se procede al siguiente proceso que es el de </w:t>
      </w:r>
      <w:r w:rsidR="00ED6E02" w:rsidRPr="0005374D">
        <w:t>Gestión Post-Autorización de Visto Bueno.</w:t>
      </w:r>
    </w:p>
    <w:p w14:paraId="5D2D46A0" w14:textId="77777777" w:rsidR="00086F5B" w:rsidRPr="0005374D" w:rsidRDefault="00086F5B" w:rsidP="00C61338"/>
    <w:p w14:paraId="39886F7C" w14:textId="4229B61F" w:rsidR="00FC2525" w:rsidRPr="0005374D" w:rsidRDefault="00FC2525" w:rsidP="00C61338">
      <w:pPr>
        <w:pStyle w:val="Encabezado"/>
        <w:spacing w:after="200"/>
        <w:ind w:firstLine="0"/>
        <w:rPr>
          <w:sz w:val="20"/>
          <w:szCs w:val="20"/>
        </w:rPr>
      </w:pPr>
    </w:p>
    <w:p w14:paraId="553CA771" w14:textId="77777777" w:rsidR="00FC2525" w:rsidRPr="0005374D" w:rsidRDefault="00FC2525" w:rsidP="003A5522">
      <w:pPr>
        <w:pStyle w:val="Encabezado"/>
        <w:spacing w:after="200"/>
        <w:rPr>
          <w:sz w:val="20"/>
          <w:szCs w:val="20"/>
        </w:rPr>
      </w:pPr>
    </w:p>
    <w:p w14:paraId="18301E33" w14:textId="77777777" w:rsidR="00250B86" w:rsidRPr="0005374D" w:rsidRDefault="00250B86">
      <w:r w:rsidRPr="0005374D">
        <w:br w:type="page"/>
      </w:r>
    </w:p>
    <w:tbl>
      <w:tblPr>
        <w:tblW w:w="9938"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A5522" w:rsidRPr="0005374D" w14:paraId="1DBBE92D" w14:textId="77777777" w:rsidTr="006D707B">
        <w:trPr>
          <w:trHeight w:val="214"/>
        </w:trPr>
        <w:tc>
          <w:tcPr>
            <w:tcW w:w="2000" w:type="dxa"/>
            <w:shd w:val="clear" w:color="auto" w:fill="auto"/>
            <w:noWrap/>
            <w:vAlign w:val="center"/>
          </w:tcPr>
          <w:p w14:paraId="29AB3783" w14:textId="382A2EEA"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5</w:t>
            </w:r>
          </w:p>
        </w:tc>
        <w:tc>
          <w:tcPr>
            <w:tcW w:w="5386" w:type="dxa"/>
            <w:vMerge w:val="restart"/>
            <w:shd w:val="clear" w:color="auto" w:fill="auto"/>
            <w:noWrap/>
            <w:vAlign w:val="center"/>
          </w:tcPr>
          <w:p w14:paraId="287D6A24" w14:textId="06A7DC69" w:rsidR="003A5522" w:rsidRPr="0005374D" w:rsidRDefault="00751CD1"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6E5DC0D7" w14:textId="77777777" w:rsidR="003A5522" w:rsidRPr="0005374D" w:rsidRDefault="003A5522" w:rsidP="00950F78">
            <w:pPr>
              <w:pStyle w:val="Sinespaciado1"/>
              <w:jc w:val="center"/>
              <w:rPr>
                <w:b/>
                <w:sz w:val="20"/>
                <w:szCs w:val="20"/>
                <w:lang w:val="es-HN" w:eastAsia="ja-JP"/>
              </w:rPr>
            </w:pPr>
          </w:p>
        </w:tc>
      </w:tr>
      <w:tr w:rsidR="003A5522" w:rsidRPr="0005374D" w14:paraId="69742FDB" w14:textId="77777777" w:rsidTr="006D707B">
        <w:trPr>
          <w:trHeight w:val="276"/>
        </w:trPr>
        <w:tc>
          <w:tcPr>
            <w:tcW w:w="2000" w:type="dxa"/>
            <w:vMerge w:val="restart"/>
            <w:shd w:val="clear" w:color="auto" w:fill="auto"/>
            <w:noWrap/>
            <w:vAlign w:val="center"/>
          </w:tcPr>
          <w:p w14:paraId="4CED1A92" w14:textId="24B3958B"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5</w:t>
            </w:r>
          </w:p>
        </w:tc>
        <w:tc>
          <w:tcPr>
            <w:tcW w:w="5386" w:type="dxa"/>
            <w:vMerge/>
            <w:vAlign w:val="center"/>
          </w:tcPr>
          <w:p w14:paraId="3F2127DC" w14:textId="77777777" w:rsidR="003A5522" w:rsidRPr="0005374D" w:rsidRDefault="003A5522" w:rsidP="00950F78">
            <w:pPr>
              <w:pStyle w:val="Sinespaciado1"/>
              <w:jc w:val="center"/>
              <w:rPr>
                <w:b/>
                <w:szCs w:val="24"/>
              </w:rPr>
            </w:pPr>
          </w:p>
        </w:tc>
        <w:tc>
          <w:tcPr>
            <w:tcW w:w="2552" w:type="dxa"/>
            <w:vMerge/>
            <w:vAlign w:val="center"/>
          </w:tcPr>
          <w:p w14:paraId="7602EE12" w14:textId="77777777" w:rsidR="003A5522" w:rsidRPr="0005374D" w:rsidRDefault="003A5522" w:rsidP="00950F78">
            <w:pPr>
              <w:pStyle w:val="Sinespaciado1"/>
              <w:jc w:val="center"/>
              <w:rPr>
                <w:b/>
                <w:sz w:val="20"/>
                <w:szCs w:val="20"/>
              </w:rPr>
            </w:pPr>
          </w:p>
        </w:tc>
      </w:tr>
      <w:tr w:rsidR="003A5522" w:rsidRPr="0005374D" w14:paraId="3796905A" w14:textId="77777777" w:rsidTr="006D707B">
        <w:trPr>
          <w:trHeight w:val="276"/>
        </w:trPr>
        <w:tc>
          <w:tcPr>
            <w:tcW w:w="2000" w:type="dxa"/>
            <w:vMerge/>
            <w:vAlign w:val="center"/>
          </w:tcPr>
          <w:p w14:paraId="295CE690"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6C05DB68" w14:textId="39428C9E" w:rsidR="003A5522" w:rsidRPr="0005374D" w:rsidRDefault="00751CD1" w:rsidP="00950F78">
            <w:pPr>
              <w:pStyle w:val="Sinespaciado1"/>
              <w:jc w:val="center"/>
              <w:rPr>
                <w:b/>
                <w:bCs/>
                <w:szCs w:val="24"/>
              </w:rPr>
            </w:pPr>
            <w:r w:rsidRPr="0005374D">
              <w:rPr>
                <w:b/>
                <w:bCs/>
                <w:szCs w:val="24"/>
              </w:rPr>
              <w:t xml:space="preserve">Proceso de </w:t>
            </w:r>
            <w:r w:rsidR="003A5522" w:rsidRPr="0005374D">
              <w:rPr>
                <w:b/>
                <w:bCs/>
                <w:szCs w:val="24"/>
              </w:rPr>
              <w:t>Entrega y Revisión de Petición de Visto Bueno</w:t>
            </w:r>
          </w:p>
        </w:tc>
        <w:tc>
          <w:tcPr>
            <w:tcW w:w="2552" w:type="dxa"/>
            <w:vMerge/>
            <w:vAlign w:val="center"/>
          </w:tcPr>
          <w:p w14:paraId="37BF0E5B" w14:textId="77777777" w:rsidR="003A5522" w:rsidRPr="0005374D" w:rsidRDefault="003A5522" w:rsidP="00950F78">
            <w:pPr>
              <w:pStyle w:val="Sinespaciado1"/>
              <w:jc w:val="center"/>
              <w:rPr>
                <w:b/>
                <w:sz w:val="20"/>
                <w:szCs w:val="20"/>
              </w:rPr>
            </w:pPr>
          </w:p>
        </w:tc>
      </w:tr>
      <w:tr w:rsidR="003A5522" w:rsidRPr="0005374D" w14:paraId="15C02BEE" w14:textId="77777777" w:rsidTr="006D707B">
        <w:trPr>
          <w:trHeight w:val="270"/>
        </w:trPr>
        <w:tc>
          <w:tcPr>
            <w:tcW w:w="2000" w:type="dxa"/>
            <w:shd w:val="clear" w:color="auto" w:fill="auto"/>
            <w:noWrap/>
            <w:vAlign w:val="center"/>
          </w:tcPr>
          <w:p w14:paraId="262C97A0"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17C1A12E"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7A512332" w14:textId="77777777" w:rsidR="003A5522" w:rsidRPr="0005374D" w:rsidRDefault="003A5522" w:rsidP="00950F78">
            <w:pPr>
              <w:pStyle w:val="Sinespaciado1"/>
              <w:jc w:val="center"/>
              <w:rPr>
                <w:b/>
                <w:sz w:val="20"/>
                <w:szCs w:val="20"/>
                <w:lang w:val="es-HN" w:eastAsia="ja-JP"/>
              </w:rPr>
            </w:pPr>
          </w:p>
        </w:tc>
      </w:tr>
    </w:tbl>
    <w:p w14:paraId="31A19B54" w14:textId="77777777" w:rsidR="003A5522" w:rsidRPr="0005374D" w:rsidRDefault="003A5522" w:rsidP="006D707B">
      <w:pPr>
        <w:pStyle w:val="Encabezado"/>
        <w:spacing w:after="200"/>
        <w:ind w:firstLine="0"/>
        <w:rPr>
          <w:sz w:val="20"/>
          <w:szCs w:val="20"/>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4CFA4DDF" w14:textId="77777777" w:rsidTr="003053C6">
        <w:trPr>
          <w:trHeight w:val="1709"/>
        </w:trPr>
        <w:tc>
          <w:tcPr>
            <w:tcW w:w="9923" w:type="dxa"/>
          </w:tcPr>
          <w:p w14:paraId="1FD0A6C8" w14:textId="77777777" w:rsidR="003A5522" w:rsidRPr="0005374D" w:rsidRDefault="003A5522" w:rsidP="00950F78">
            <w:pPr>
              <w:pStyle w:val="Sinespaciado1"/>
              <w:rPr>
                <w:sz w:val="20"/>
                <w:szCs w:val="20"/>
              </w:rPr>
            </w:pPr>
            <w:r w:rsidRPr="0005374D">
              <w:rPr>
                <w:b/>
                <w:sz w:val="20"/>
                <w:szCs w:val="20"/>
              </w:rPr>
              <w:t>Objetivo: Obtener la aprobación formal de la Subsecretaría de Redes Integradas de Servicios de Salud para las contrataciones propuestas, asegurando que exista presupuesto disponible y que la efectividad solicitada sea viable.</w:t>
            </w:r>
          </w:p>
          <w:p w14:paraId="229B0227" w14:textId="77777777" w:rsidR="003A5522" w:rsidRPr="0005374D" w:rsidRDefault="003A5522" w:rsidP="00950F78">
            <w:pPr>
              <w:pStyle w:val="Sinespaciado1"/>
              <w:spacing w:after="200" w:line="276" w:lineRule="auto"/>
              <w:rPr>
                <w:b/>
                <w:sz w:val="20"/>
                <w:szCs w:val="20"/>
              </w:rPr>
            </w:pPr>
          </w:p>
          <w:p w14:paraId="2FAE4E30" w14:textId="77777777" w:rsidR="003A5522" w:rsidRPr="0005374D" w:rsidRDefault="003A5522" w:rsidP="00950F78">
            <w:pPr>
              <w:pStyle w:val="Sinespaciado1"/>
              <w:spacing w:after="200" w:line="276" w:lineRule="auto"/>
              <w:rPr>
                <w:b/>
                <w:sz w:val="20"/>
                <w:szCs w:val="20"/>
              </w:rPr>
            </w:pPr>
            <w:r w:rsidRPr="0005374D">
              <w:rPr>
                <w:b/>
                <w:sz w:val="20"/>
                <w:szCs w:val="20"/>
              </w:rPr>
              <w:t>Alcance: Involucra la presentación de la petición de visto bueno al jefe del Departamento de Contratos y posteriormente a la Subsecretaría de Redes Integradas de Servicios de Salud.</w:t>
            </w:r>
          </w:p>
        </w:tc>
      </w:tr>
    </w:tbl>
    <w:p w14:paraId="398A33F6" w14:textId="77777777" w:rsidR="003A5522" w:rsidRPr="0005374D" w:rsidRDefault="003A5522" w:rsidP="003A5522">
      <w:pPr>
        <w:spacing w:line="240" w:lineRule="auto"/>
        <w:rPr>
          <w:sz w:val="20"/>
          <w:szCs w:val="20"/>
        </w:rPr>
      </w:pPr>
    </w:p>
    <w:p w14:paraId="05F836F1" w14:textId="77777777" w:rsidR="003A5522" w:rsidRPr="0005374D" w:rsidRDefault="003A5522" w:rsidP="003A5522">
      <w:pPr>
        <w:rPr>
          <w:b/>
          <w:szCs w:val="24"/>
        </w:rPr>
      </w:pPr>
      <w:r w:rsidRPr="0005374D">
        <w:rPr>
          <w:b/>
          <w:szCs w:val="24"/>
        </w:rPr>
        <w:t>Descripción:</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13"/>
        <w:gridCol w:w="1980"/>
        <w:gridCol w:w="4230"/>
      </w:tblGrid>
      <w:tr w:rsidR="003A5522" w:rsidRPr="0005374D" w14:paraId="3734D040" w14:textId="77777777" w:rsidTr="003053C6">
        <w:trPr>
          <w:trHeight w:val="511"/>
          <w:tblHeader/>
        </w:trPr>
        <w:tc>
          <w:tcPr>
            <w:tcW w:w="3713" w:type="dxa"/>
            <w:vAlign w:val="center"/>
          </w:tcPr>
          <w:p w14:paraId="1E607579" w14:textId="3A363051"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75876617" w14:textId="77777777" w:rsidR="003A5522" w:rsidRPr="0005374D" w:rsidRDefault="003A5522" w:rsidP="00950F78">
            <w:pPr>
              <w:pStyle w:val="Sinespaciado1"/>
              <w:jc w:val="center"/>
              <w:rPr>
                <w:b/>
                <w:szCs w:val="24"/>
              </w:rPr>
            </w:pPr>
            <w:r w:rsidRPr="0005374D">
              <w:rPr>
                <w:b/>
                <w:szCs w:val="24"/>
              </w:rPr>
              <w:t>Responsable</w:t>
            </w:r>
          </w:p>
        </w:tc>
        <w:tc>
          <w:tcPr>
            <w:tcW w:w="4230" w:type="dxa"/>
            <w:vAlign w:val="center"/>
          </w:tcPr>
          <w:p w14:paraId="666476F7" w14:textId="2DB7A6C2"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1A688F4B" w14:textId="77777777" w:rsidTr="003053C6">
        <w:trPr>
          <w:trHeight w:val="564"/>
        </w:trPr>
        <w:tc>
          <w:tcPr>
            <w:tcW w:w="3713" w:type="dxa"/>
            <w:vAlign w:val="center"/>
          </w:tcPr>
          <w:p w14:paraId="0025FE05" w14:textId="1F89362D" w:rsidR="003A5522" w:rsidRPr="0005374D" w:rsidRDefault="009E7681" w:rsidP="009E7681">
            <w:pPr>
              <w:pStyle w:val="Sinespaciado1"/>
              <w:tabs>
                <w:tab w:val="left" w:pos="459"/>
              </w:tabs>
              <w:rPr>
                <w:sz w:val="20"/>
                <w:szCs w:val="20"/>
                <w:lang w:val="es-HN"/>
              </w:rPr>
            </w:pPr>
            <w:r w:rsidRPr="0005374D">
              <w:rPr>
                <w:sz w:val="20"/>
                <w:szCs w:val="20"/>
                <w:lang w:val="es-HN"/>
              </w:rPr>
              <w:t xml:space="preserve">1. </w:t>
            </w:r>
            <w:r w:rsidR="003A5522" w:rsidRPr="0005374D">
              <w:rPr>
                <w:sz w:val="20"/>
                <w:szCs w:val="20"/>
                <w:lang w:val="es-HN"/>
              </w:rPr>
              <w:t>Presentación al Jefe del Departamento de Contratos</w:t>
            </w:r>
          </w:p>
          <w:p w14:paraId="4C8EC654" w14:textId="77777777" w:rsidR="003A5522" w:rsidRPr="0005374D" w:rsidRDefault="003A5522" w:rsidP="00950F78">
            <w:pPr>
              <w:pStyle w:val="Sinespaciado1"/>
              <w:tabs>
                <w:tab w:val="left" w:pos="459"/>
              </w:tabs>
              <w:ind w:left="1080"/>
              <w:rPr>
                <w:sz w:val="20"/>
                <w:szCs w:val="20"/>
                <w:lang w:val="es-HN"/>
              </w:rPr>
            </w:pPr>
          </w:p>
        </w:tc>
        <w:tc>
          <w:tcPr>
            <w:tcW w:w="1980" w:type="dxa"/>
            <w:vAlign w:val="center"/>
          </w:tcPr>
          <w:p w14:paraId="1C5B6D6B" w14:textId="77777777" w:rsidR="003A5522" w:rsidRPr="0005374D" w:rsidRDefault="003A5522" w:rsidP="00950F78">
            <w:pPr>
              <w:pStyle w:val="Sinespaciado1"/>
              <w:jc w:val="center"/>
              <w:rPr>
                <w:sz w:val="20"/>
                <w:szCs w:val="20"/>
                <w:lang w:val="es-HN"/>
              </w:rPr>
            </w:pPr>
            <w:r w:rsidRPr="0005374D">
              <w:rPr>
                <w:sz w:val="20"/>
                <w:szCs w:val="20"/>
                <w:lang w:val="es-HN"/>
              </w:rPr>
              <w:t>Jefe de Personal</w:t>
            </w:r>
          </w:p>
        </w:tc>
        <w:tc>
          <w:tcPr>
            <w:tcW w:w="4230" w:type="dxa"/>
          </w:tcPr>
          <w:p w14:paraId="7A816F1E" w14:textId="3511271D" w:rsidR="003A5522" w:rsidRPr="0005374D" w:rsidRDefault="003A5522" w:rsidP="00ED6E02">
            <w:pPr>
              <w:pStyle w:val="Sinespaciado1"/>
              <w:jc w:val="both"/>
              <w:rPr>
                <w:sz w:val="20"/>
                <w:szCs w:val="20"/>
                <w:lang w:val="es-HN"/>
              </w:rPr>
            </w:pPr>
            <w:r w:rsidRPr="0005374D">
              <w:rPr>
                <w:sz w:val="20"/>
                <w:szCs w:val="20"/>
                <w:lang w:val="es-HN"/>
              </w:rPr>
              <w:t xml:space="preserve">El jefe de personal </w:t>
            </w:r>
            <w:r w:rsidR="00732F59" w:rsidRPr="0005374D">
              <w:rPr>
                <w:sz w:val="20"/>
                <w:szCs w:val="20"/>
                <w:lang w:val="es-HN"/>
              </w:rPr>
              <w:t xml:space="preserve">redacta la petición de visto bueno, y </w:t>
            </w:r>
            <w:r w:rsidRPr="0005374D">
              <w:rPr>
                <w:sz w:val="20"/>
                <w:szCs w:val="20"/>
                <w:lang w:val="es-HN"/>
              </w:rPr>
              <w:t>se presenta con el jefe del Departamento de Contratos, entregando la petición de visto bueno.</w:t>
            </w:r>
          </w:p>
          <w:p w14:paraId="5290DC84" w14:textId="689379DE" w:rsidR="003A5522" w:rsidRPr="0005374D" w:rsidRDefault="003A5522" w:rsidP="00950F78">
            <w:pPr>
              <w:pStyle w:val="Sinespaciado1"/>
              <w:rPr>
                <w:sz w:val="20"/>
                <w:szCs w:val="20"/>
                <w:lang w:val="es-HN"/>
              </w:rPr>
            </w:pPr>
          </w:p>
        </w:tc>
      </w:tr>
      <w:tr w:rsidR="00732F59" w:rsidRPr="0005374D" w14:paraId="502256F7" w14:textId="77777777" w:rsidTr="003053C6">
        <w:tc>
          <w:tcPr>
            <w:tcW w:w="3713" w:type="dxa"/>
            <w:vAlign w:val="center"/>
          </w:tcPr>
          <w:p w14:paraId="1FB9BA51" w14:textId="63E41457" w:rsidR="00732F59" w:rsidRPr="0005374D" w:rsidRDefault="00732F59" w:rsidP="00732F59">
            <w:pPr>
              <w:pStyle w:val="Sinespaciado1"/>
              <w:tabs>
                <w:tab w:val="left" w:pos="459"/>
              </w:tabs>
              <w:rPr>
                <w:sz w:val="20"/>
                <w:szCs w:val="20"/>
                <w:lang w:val="es-HN"/>
              </w:rPr>
            </w:pPr>
            <w:r w:rsidRPr="0005374D">
              <w:rPr>
                <w:sz w:val="20"/>
                <w:szCs w:val="20"/>
                <w:lang w:val="es-HN"/>
              </w:rPr>
              <w:t>2. Verificación de la disponibilidad presupuestaria</w:t>
            </w:r>
          </w:p>
        </w:tc>
        <w:tc>
          <w:tcPr>
            <w:tcW w:w="1980" w:type="dxa"/>
            <w:vAlign w:val="center"/>
          </w:tcPr>
          <w:p w14:paraId="332D6FF2" w14:textId="0C39B3ED" w:rsidR="00732F59" w:rsidRPr="0005374D" w:rsidRDefault="00732F59" w:rsidP="00950F78">
            <w:pPr>
              <w:pStyle w:val="Sinespaciado1"/>
              <w:jc w:val="center"/>
              <w:rPr>
                <w:sz w:val="20"/>
                <w:szCs w:val="20"/>
                <w:lang w:val="es-HN"/>
              </w:rPr>
            </w:pPr>
            <w:r w:rsidRPr="0005374D">
              <w:rPr>
                <w:sz w:val="20"/>
                <w:szCs w:val="20"/>
                <w:lang w:val="es-HN"/>
              </w:rPr>
              <w:t>Jefe de Contratos</w:t>
            </w:r>
          </w:p>
        </w:tc>
        <w:tc>
          <w:tcPr>
            <w:tcW w:w="4230" w:type="dxa"/>
          </w:tcPr>
          <w:p w14:paraId="712C6B6E" w14:textId="6D342B34" w:rsidR="00732F59" w:rsidRPr="0005374D" w:rsidRDefault="00732F59" w:rsidP="00950F78">
            <w:pPr>
              <w:pStyle w:val="Sinespaciado1"/>
              <w:rPr>
                <w:sz w:val="20"/>
                <w:szCs w:val="20"/>
                <w:lang w:val="es-HN"/>
              </w:rPr>
            </w:pPr>
            <w:r w:rsidRPr="0005374D">
              <w:rPr>
                <w:sz w:val="20"/>
                <w:szCs w:val="20"/>
                <w:lang w:val="es-HN"/>
              </w:rPr>
              <w:t>Se realiza una revisión breve para asegurar la disponibilidad presupuestaria.</w:t>
            </w:r>
          </w:p>
        </w:tc>
      </w:tr>
      <w:tr w:rsidR="003A5522" w:rsidRPr="0005374D" w14:paraId="2B3F8812" w14:textId="77777777" w:rsidTr="003053C6">
        <w:tc>
          <w:tcPr>
            <w:tcW w:w="3713" w:type="dxa"/>
            <w:vAlign w:val="center"/>
          </w:tcPr>
          <w:p w14:paraId="384DF3D5" w14:textId="60DEF183" w:rsidR="003A5522" w:rsidRPr="0005374D" w:rsidRDefault="00732F59" w:rsidP="00732F59">
            <w:pPr>
              <w:pStyle w:val="Sinespaciado1"/>
              <w:tabs>
                <w:tab w:val="left" w:pos="459"/>
              </w:tabs>
              <w:rPr>
                <w:sz w:val="20"/>
                <w:szCs w:val="20"/>
                <w:lang w:val="es-HN"/>
              </w:rPr>
            </w:pPr>
            <w:r w:rsidRPr="0005374D">
              <w:rPr>
                <w:sz w:val="20"/>
                <w:szCs w:val="20"/>
                <w:lang w:val="es-HN"/>
              </w:rPr>
              <w:t xml:space="preserve">3. </w:t>
            </w:r>
            <w:r w:rsidR="003A5522" w:rsidRPr="0005374D">
              <w:rPr>
                <w:sz w:val="20"/>
                <w:szCs w:val="20"/>
                <w:lang w:val="es-HN"/>
              </w:rPr>
              <w:t>Escenarios de Revisión</w:t>
            </w:r>
          </w:p>
        </w:tc>
        <w:tc>
          <w:tcPr>
            <w:tcW w:w="1980" w:type="dxa"/>
            <w:vAlign w:val="center"/>
          </w:tcPr>
          <w:p w14:paraId="21900613"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4230" w:type="dxa"/>
          </w:tcPr>
          <w:p w14:paraId="6C2D91CE" w14:textId="1F3BD6B8" w:rsidR="003A5522" w:rsidRPr="0005374D" w:rsidRDefault="003A5522" w:rsidP="00732F59">
            <w:pPr>
              <w:pStyle w:val="Sinespaciado1"/>
              <w:jc w:val="both"/>
              <w:rPr>
                <w:sz w:val="20"/>
                <w:szCs w:val="20"/>
                <w:lang w:val="es-HN"/>
              </w:rPr>
            </w:pPr>
            <w:r w:rsidRPr="0005374D">
              <w:rPr>
                <w:sz w:val="20"/>
                <w:szCs w:val="20"/>
                <w:lang w:val="es-HN"/>
              </w:rPr>
              <w:t>Si no hay presupuesto disponible, se comunica al jefe de personal la imposibilidad de aprobar la totalidad de la efectividad solicitada</w:t>
            </w:r>
            <w:r w:rsidR="00732F59" w:rsidRPr="0005374D">
              <w:rPr>
                <w:sz w:val="20"/>
                <w:szCs w:val="20"/>
                <w:lang w:val="es-HN"/>
              </w:rPr>
              <w:t>, no obstante s</w:t>
            </w:r>
            <w:r w:rsidRPr="0005374D">
              <w:rPr>
                <w:sz w:val="20"/>
                <w:szCs w:val="20"/>
                <w:lang w:val="es-HN"/>
              </w:rPr>
              <w:t xml:space="preserve">i </w:t>
            </w:r>
            <w:r w:rsidR="00732F59" w:rsidRPr="0005374D">
              <w:rPr>
                <w:sz w:val="20"/>
                <w:szCs w:val="20"/>
                <w:lang w:val="es-HN"/>
              </w:rPr>
              <w:t>existe disponibilidad presupuestaria</w:t>
            </w:r>
            <w:r w:rsidRPr="0005374D">
              <w:rPr>
                <w:sz w:val="20"/>
                <w:szCs w:val="20"/>
              </w:rPr>
              <w:t xml:space="preserve"> </w:t>
            </w:r>
            <w:r w:rsidRPr="0005374D">
              <w:rPr>
                <w:sz w:val="20"/>
                <w:szCs w:val="20"/>
                <w:lang w:val="es-HN"/>
              </w:rPr>
              <w:t>el jefe del Departamento de Contratos coloca observaciones sobre la efectividad que sí puede ser cubierta con el presupuesto disponible.</w:t>
            </w:r>
          </w:p>
        </w:tc>
      </w:tr>
      <w:tr w:rsidR="003A5522" w:rsidRPr="0005374D" w14:paraId="5AE9C6F5" w14:textId="77777777" w:rsidTr="003053C6">
        <w:tc>
          <w:tcPr>
            <w:tcW w:w="3713" w:type="dxa"/>
            <w:vAlign w:val="center"/>
          </w:tcPr>
          <w:p w14:paraId="3F53D44F" w14:textId="12945DCB" w:rsidR="003A5522" w:rsidRPr="0005374D" w:rsidRDefault="00732F59" w:rsidP="00732F59">
            <w:pPr>
              <w:pStyle w:val="Sinespaciado1"/>
              <w:tabs>
                <w:tab w:val="left" w:pos="459"/>
              </w:tabs>
              <w:rPr>
                <w:sz w:val="20"/>
                <w:szCs w:val="20"/>
                <w:lang w:val="es-HN"/>
              </w:rPr>
            </w:pPr>
            <w:r w:rsidRPr="0005374D">
              <w:rPr>
                <w:sz w:val="20"/>
                <w:szCs w:val="20"/>
                <w:lang w:val="es-HN"/>
              </w:rPr>
              <w:t xml:space="preserve">4. </w:t>
            </w:r>
            <w:r w:rsidR="003A5522" w:rsidRPr="0005374D">
              <w:rPr>
                <w:sz w:val="20"/>
                <w:szCs w:val="20"/>
                <w:lang w:val="es-HN"/>
              </w:rPr>
              <w:t>Presentación a la Subsecretaría</w:t>
            </w:r>
            <w:r w:rsidRPr="0005374D">
              <w:rPr>
                <w:sz w:val="20"/>
                <w:szCs w:val="20"/>
                <w:lang w:val="es-HN"/>
              </w:rPr>
              <w:t xml:space="preserve"> y Análisis de la Solicitud</w:t>
            </w:r>
          </w:p>
        </w:tc>
        <w:tc>
          <w:tcPr>
            <w:tcW w:w="1980" w:type="dxa"/>
            <w:vAlign w:val="center"/>
          </w:tcPr>
          <w:p w14:paraId="0E04B644" w14:textId="77777777" w:rsidR="003A5522" w:rsidRPr="0005374D" w:rsidRDefault="003A5522" w:rsidP="00950F78">
            <w:pPr>
              <w:pStyle w:val="Sinespaciado1"/>
              <w:jc w:val="center"/>
              <w:rPr>
                <w:sz w:val="20"/>
                <w:szCs w:val="20"/>
                <w:lang w:val="es-HN"/>
              </w:rPr>
            </w:pPr>
            <w:r w:rsidRPr="0005374D">
              <w:rPr>
                <w:sz w:val="20"/>
                <w:szCs w:val="20"/>
                <w:lang w:val="es-HN"/>
              </w:rPr>
              <w:t>Jefe de Contratos</w:t>
            </w:r>
          </w:p>
        </w:tc>
        <w:tc>
          <w:tcPr>
            <w:tcW w:w="4230" w:type="dxa"/>
          </w:tcPr>
          <w:p w14:paraId="1E19B2B7" w14:textId="10220976" w:rsidR="003A5522" w:rsidRPr="0005374D" w:rsidRDefault="003A5522" w:rsidP="00732F59">
            <w:pPr>
              <w:pStyle w:val="Sinespaciado1"/>
              <w:jc w:val="both"/>
              <w:rPr>
                <w:sz w:val="20"/>
                <w:szCs w:val="20"/>
                <w:lang w:val="es-HN"/>
              </w:rPr>
            </w:pPr>
            <w:r w:rsidRPr="0005374D">
              <w:rPr>
                <w:sz w:val="20"/>
                <w:szCs w:val="20"/>
                <w:lang w:val="es-HN"/>
              </w:rPr>
              <w:t>El jefe de personal presenta la solicitud al Subsecretario de Redes Integradas de Servicios de Salud</w:t>
            </w:r>
            <w:r w:rsidR="00732F59" w:rsidRPr="0005374D">
              <w:rPr>
                <w:sz w:val="20"/>
                <w:szCs w:val="20"/>
                <w:lang w:val="es-HN"/>
              </w:rPr>
              <w:t xml:space="preserve">, para que la solicitud </w:t>
            </w:r>
            <w:r w:rsidRPr="0005374D">
              <w:rPr>
                <w:sz w:val="20"/>
                <w:szCs w:val="20"/>
                <w:lang w:val="es-HN"/>
              </w:rPr>
              <w:t xml:space="preserve"> </w:t>
            </w:r>
            <w:r w:rsidR="00732F59" w:rsidRPr="0005374D">
              <w:rPr>
                <w:sz w:val="20"/>
                <w:szCs w:val="20"/>
                <w:lang w:val="es-HN"/>
              </w:rPr>
              <w:t xml:space="preserve">sea </w:t>
            </w:r>
            <w:r w:rsidRPr="0005374D">
              <w:rPr>
                <w:sz w:val="20"/>
                <w:szCs w:val="20"/>
                <w:lang w:val="es-HN"/>
              </w:rPr>
              <w:t>analizada por las autoridades correspondientes.</w:t>
            </w:r>
          </w:p>
        </w:tc>
      </w:tr>
      <w:tr w:rsidR="003A5522" w:rsidRPr="0005374D" w14:paraId="11721BF6" w14:textId="77777777" w:rsidTr="003053C6">
        <w:tc>
          <w:tcPr>
            <w:tcW w:w="3713" w:type="dxa"/>
            <w:vAlign w:val="center"/>
          </w:tcPr>
          <w:p w14:paraId="558292D9" w14:textId="24595812" w:rsidR="003A5522" w:rsidRPr="0005374D" w:rsidRDefault="00732F59" w:rsidP="00732F59">
            <w:pPr>
              <w:pStyle w:val="Sinespaciado1"/>
              <w:tabs>
                <w:tab w:val="left" w:pos="459"/>
              </w:tabs>
              <w:rPr>
                <w:sz w:val="20"/>
                <w:szCs w:val="20"/>
                <w:lang w:val="es-HN"/>
              </w:rPr>
            </w:pPr>
            <w:r w:rsidRPr="0005374D">
              <w:rPr>
                <w:sz w:val="20"/>
                <w:szCs w:val="20"/>
                <w:lang w:val="es-HN"/>
              </w:rPr>
              <w:t xml:space="preserve">5. </w:t>
            </w:r>
            <w:r w:rsidR="003A5522" w:rsidRPr="0005374D">
              <w:rPr>
                <w:sz w:val="20"/>
                <w:szCs w:val="20"/>
                <w:lang w:val="es-HN"/>
              </w:rPr>
              <w:t>Resolución</w:t>
            </w:r>
          </w:p>
        </w:tc>
        <w:tc>
          <w:tcPr>
            <w:tcW w:w="1980" w:type="dxa"/>
            <w:vAlign w:val="center"/>
          </w:tcPr>
          <w:p w14:paraId="0D48739D" w14:textId="65D547C1" w:rsidR="003A5522" w:rsidRPr="0005374D" w:rsidRDefault="003A5522" w:rsidP="00950F78">
            <w:pPr>
              <w:pStyle w:val="Sinespaciado1"/>
              <w:jc w:val="center"/>
              <w:rPr>
                <w:sz w:val="20"/>
                <w:szCs w:val="20"/>
                <w:lang w:val="es-HN"/>
              </w:rPr>
            </w:pPr>
            <w:r w:rsidRPr="0005374D">
              <w:rPr>
                <w:sz w:val="20"/>
                <w:szCs w:val="20"/>
                <w:lang w:val="es-HN"/>
              </w:rPr>
              <w:t>Sub</w:t>
            </w:r>
            <w:r w:rsidR="00683C13" w:rsidRPr="0005374D">
              <w:rPr>
                <w:sz w:val="20"/>
                <w:szCs w:val="20"/>
                <w:lang w:val="es-HN"/>
              </w:rPr>
              <w:t>secretaría</w:t>
            </w:r>
            <w:r w:rsidRPr="0005374D">
              <w:rPr>
                <w:sz w:val="20"/>
                <w:szCs w:val="20"/>
                <w:lang w:val="es-HN"/>
              </w:rPr>
              <w:t xml:space="preserve"> de Redes Integradas</w:t>
            </w:r>
          </w:p>
        </w:tc>
        <w:tc>
          <w:tcPr>
            <w:tcW w:w="4230" w:type="dxa"/>
          </w:tcPr>
          <w:p w14:paraId="2F880D47" w14:textId="77777777" w:rsidR="003A5522" w:rsidRPr="0005374D" w:rsidRDefault="003A5522" w:rsidP="00732F59">
            <w:pPr>
              <w:pStyle w:val="Sinespaciado1"/>
              <w:jc w:val="both"/>
              <w:rPr>
                <w:sz w:val="20"/>
                <w:szCs w:val="20"/>
                <w:lang w:val="es-HN"/>
              </w:rPr>
            </w:pPr>
            <w:r w:rsidRPr="0005374D">
              <w:rPr>
                <w:sz w:val="20"/>
                <w:szCs w:val="20"/>
                <w:lang w:val="es-HN"/>
              </w:rPr>
              <w:t>Se emite una respuesta formal mediante oficio, indicando la aprobación del VoBo.</w:t>
            </w:r>
            <w:r w:rsidRPr="0005374D">
              <w:rPr>
                <w:sz w:val="20"/>
                <w:szCs w:val="20"/>
              </w:rPr>
              <w:t xml:space="preserve"> Entrega al </w:t>
            </w:r>
            <w:r w:rsidRPr="0005374D">
              <w:rPr>
                <w:sz w:val="20"/>
                <w:szCs w:val="20"/>
                <w:lang w:val="es-HN"/>
              </w:rPr>
              <w:t>Departamento de contratos para que se dé inicio con el proceso de contratación.</w:t>
            </w:r>
          </w:p>
        </w:tc>
      </w:tr>
      <w:tr w:rsidR="00207E83" w:rsidRPr="0005374D" w14:paraId="7D7C16A4" w14:textId="77777777" w:rsidTr="003053C6">
        <w:tc>
          <w:tcPr>
            <w:tcW w:w="3713" w:type="dxa"/>
            <w:vAlign w:val="center"/>
          </w:tcPr>
          <w:p w14:paraId="7248226D" w14:textId="3D84A276" w:rsidR="00207E83" w:rsidRPr="0005374D" w:rsidRDefault="00207E83" w:rsidP="00732F59">
            <w:pPr>
              <w:pStyle w:val="Sinespaciado1"/>
              <w:tabs>
                <w:tab w:val="left" w:pos="459"/>
              </w:tabs>
              <w:rPr>
                <w:sz w:val="20"/>
                <w:szCs w:val="20"/>
                <w:lang w:val="es-HN"/>
              </w:rPr>
            </w:pPr>
            <w:r w:rsidRPr="0005374D">
              <w:rPr>
                <w:sz w:val="20"/>
                <w:szCs w:val="20"/>
                <w:lang w:val="es-HN"/>
              </w:rPr>
              <w:t xml:space="preserve">6. </w:t>
            </w:r>
            <w:r w:rsidR="009E7681" w:rsidRPr="0005374D">
              <w:rPr>
                <w:sz w:val="20"/>
                <w:szCs w:val="20"/>
                <w:lang w:val="es-HN"/>
              </w:rPr>
              <w:t>Gestión Post-Autorización de Visto Bueno</w:t>
            </w:r>
          </w:p>
        </w:tc>
        <w:tc>
          <w:tcPr>
            <w:tcW w:w="1980" w:type="dxa"/>
            <w:vAlign w:val="center"/>
          </w:tcPr>
          <w:p w14:paraId="545D9533" w14:textId="098156D0" w:rsidR="00207E83" w:rsidRPr="0005374D" w:rsidRDefault="0048146E" w:rsidP="00950F78">
            <w:pPr>
              <w:pStyle w:val="Sinespaciado1"/>
              <w:jc w:val="center"/>
              <w:rPr>
                <w:sz w:val="20"/>
                <w:szCs w:val="20"/>
                <w:lang w:val="es-HN"/>
              </w:rPr>
            </w:pPr>
            <w:r w:rsidRPr="0005374D">
              <w:rPr>
                <w:sz w:val="20"/>
                <w:szCs w:val="20"/>
                <w:lang w:val="es-HN"/>
              </w:rPr>
              <w:t>Aistente Administrativo</w:t>
            </w:r>
          </w:p>
        </w:tc>
        <w:tc>
          <w:tcPr>
            <w:tcW w:w="4230" w:type="dxa"/>
          </w:tcPr>
          <w:p w14:paraId="2531AB0F" w14:textId="46857352" w:rsidR="00207E83" w:rsidRPr="0005374D" w:rsidRDefault="00F5091F" w:rsidP="00732F59">
            <w:pPr>
              <w:pStyle w:val="Sinespaciado1"/>
              <w:jc w:val="both"/>
              <w:rPr>
                <w:sz w:val="20"/>
                <w:szCs w:val="20"/>
                <w:lang w:val="es-HN"/>
              </w:rPr>
            </w:pPr>
            <w:r w:rsidRPr="0005374D">
              <w:rPr>
                <w:sz w:val="20"/>
                <w:szCs w:val="20"/>
                <w:lang w:val="es-HN"/>
              </w:rPr>
              <w:t xml:space="preserve">Si se cumple con las actividades del proceso actual, entonces se procede al siguiente que es el de gestión </w:t>
            </w:r>
            <w:r w:rsidR="0048146E" w:rsidRPr="0005374D">
              <w:rPr>
                <w:sz w:val="20"/>
                <w:szCs w:val="20"/>
                <w:lang w:val="es-HN"/>
              </w:rPr>
              <w:t>para adquirir la post autorización del visto bueno.</w:t>
            </w:r>
          </w:p>
        </w:tc>
      </w:tr>
    </w:tbl>
    <w:p w14:paraId="61A76490" w14:textId="77777777" w:rsidR="003A5522" w:rsidRPr="0005374D" w:rsidRDefault="003A5522" w:rsidP="003A5522">
      <w:pPr>
        <w:spacing w:line="240" w:lineRule="auto"/>
        <w:rPr>
          <w:b/>
          <w:sz w:val="20"/>
          <w:szCs w:val="20"/>
        </w:rPr>
      </w:pPr>
    </w:p>
    <w:p w14:paraId="6DC9CAFE" w14:textId="77777777" w:rsidR="003A5522" w:rsidRPr="0005374D" w:rsidRDefault="003A5522" w:rsidP="003A5522">
      <w:pPr>
        <w:spacing w:line="240" w:lineRule="auto"/>
        <w:rPr>
          <w:b/>
          <w:sz w:val="20"/>
          <w:szCs w:val="20"/>
        </w:rPr>
      </w:pPr>
    </w:p>
    <w:p w14:paraId="717D5494" w14:textId="77777777" w:rsidR="003A5522" w:rsidRPr="0005374D" w:rsidRDefault="003A5522" w:rsidP="003A5522">
      <w:pPr>
        <w:spacing w:line="240" w:lineRule="auto"/>
        <w:rPr>
          <w:b/>
          <w:sz w:val="20"/>
          <w:szCs w:val="20"/>
        </w:rPr>
      </w:pPr>
    </w:p>
    <w:p w14:paraId="70229797" w14:textId="77777777" w:rsidR="003A5522" w:rsidRPr="0005374D" w:rsidRDefault="003A5522" w:rsidP="003A5522">
      <w:pPr>
        <w:spacing w:line="240" w:lineRule="auto"/>
        <w:rPr>
          <w:b/>
          <w:sz w:val="20"/>
          <w:szCs w:val="20"/>
        </w:rPr>
      </w:pPr>
    </w:p>
    <w:p w14:paraId="7A1E765C" w14:textId="77777777" w:rsidR="003A5522" w:rsidRPr="0005374D" w:rsidRDefault="003A5522" w:rsidP="003A5522">
      <w:pPr>
        <w:spacing w:line="240" w:lineRule="auto"/>
        <w:rPr>
          <w:b/>
          <w:sz w:val="20"/>
          <w:szCs w:val="20"/>
        </w:rPr>
      </w:pPr>
    </w:p>
    <w:p w14:paraId="7DAFA705" w14:textId="77777777" w:rsidR="003A5522" w:rsidRPr="0005374D" w:rsidRDefault="003A5522" w:rsidP="003A5522">
      <w:pPr>
        <w:spacing w:line="240" w:lineRule="auto"/>
        <w:rPr>
          <w:b/>
          <w:sz w:val="20"/>
          <w:szCs w:val="20"/>
        </w:rPr>
      </w:pPr>
    </w:p>
    <w:p w14:paraId="56A777E8" w14:textId="77777777" w:rsidR="003A5522" w:rsidRPr="0005374D" w:rsidRDefault="003A5522" w:rsidP="003A5522">
      <w:pPr>
        <w:spacing w:line="240" w:lineRule="auto"/>
        <w:rPr>
          <w:b/>
          <w:sz w:val="20"/>
          <w:szCs w:val="20"/>
        </w:rPr>
      </w:pPr>
    </w:p>
    <w:p w14:paraId="628785FE" w14:textId="77777777" w:rsidR="00250B86" w:rsidRPr="0005374D" w:rsidRDefault="00250B86">
      <w:pPr>
        <w:spacing w:line="240" w:lineRule="auto"/>
        <w:ind w:firstLine="0"/>
        <w:jc w:val="left"/>
        <w:rPr>
          <w:b/>
          <w:szCs w:val="24"/>
        </w:rPr>
      </w:pPr>
      <w:r w:rsidRPr="0005374D">
        <w:rPr>
          <w:b/>
          <w:szCs w:val="24"/>
        </w:rPr>
        <w:br w:type="page"/>
      </w:r>
    </w:p>
    <w:p w14:paraId="71AFDA51" w14:textId="7EAD89AC" w:rsidR="003A5522" w:rsidRPr="0005374D" w:rsidRDefault="003A5522" w:rsidP="003A5522">
      <w:pPr>
        <w:spacing w:line="240" w:lineRule="auto"/>
        <w:rPr>
          <w:b/>
          <w:szCs w:val="24"/>
        </w:rPr>
      </w:pPr>
      <w:r w:rsidRPr="0005374D">
        <w:rPr>
          <w:b/>
          <w:szCs w:val="24"/>
        </w:rPr>
        <w:lastRenderedPageBreak/>
        <w:t>Formatos Utilizados</w:t>
      </w:r>
    </w:p>
    <w:p w14:paraId="025749DE" w14:textId="77777777" w:rsidR="003A5522" w:rsidRPr="0005374D" w:rsidRDefault="003A5522" w:rsidP="003A5522">
      <w:pPr>
        <w:spacing w:line="240" w:lineRule="auto"/>
        <w:rPr>
          <w:b/>
          <w:szCs w:val="24"/>
        </w:rPr>
      </w:pPr>
      <w:r w:rsidRPr="0005374D">
        <w:rPr>
          <w:b/>
          <w:szCs w:val="24"/>
        </w:rPr>
        <w:t>Anexos</w:t>
      </w:r>
    </w:p>
    <w:p w14:paraId="69B9879D"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133A6AB3" w14:textId="77777777" w:rsidTr="003053C6">
        <w:trPr>
          <w:trHeight w:val="512"/>
        </w:trPr>
        <w:tc>
          <w:tcPr>
            <w:tcW w:w="9900" w:type="dxa"/>
            <w:vAlign w:val="center"/>
          </w:tcPr>
          <w:p w14:paraId="0D947432"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248219EB" w14:textId="77777777" w:rsidTr="003053C6">
        <w:trPr>
          <w:trHeight w:val="367"/>
        </w:trPr>
        <w:tc>
          <w:tcPr>
            <w:tcW w:w="9900" w:type="dxa"/>
          </w:tcPr>
          <w:p w14:paraId="431C01E9" w14:textId="095389E7" w:rsidR="003A5522" w:rsidRPr="0005374D" w:rsidRDefault="00732F59" w:rsidP="00600178">
            <w:pPr>
              <w:pStyle w:val="Sinespaciado1"/>
              <w:numPr>
                <w:ilvl w:val="0"/>
                <w:numId w:val="24"/>
              </w:numPr>
              <w:tabs>
                <w:tab w:val="clear" w:pos="720"/>
              </w:tabs>
              <w:ind w:left="432"/>
              <w:rPr>
                <w:sz w:val="20"/>
                <w:szCs w:val="20"/>
                <w:lang w:val="es-ES"/>
              </w:rPr>
            </w:pPr>
            <w:r w:rsidRPr="0005374D">
              <w:rPr>
                <w:sz w:val="20"/>
                <w:szCs w:val="20"/>
                <w:lang w:val="es-ES"/>
              </w:rPr>
              <w:t>Solicitud de petición de visto bueno</w:t>
            </w:r>
          </w:p>
        </w:tc>
      </w:tr>
    </w:tbl>
    <w:p w14:paraId="2E2910C8" w14:textId="77777777" w:rsidR="003A5522" w:rsidRPr="0005374D" w:rsidRDefault="003A5522" w:rsidP="003A5522">
      <w:pPr>
        <w:spacing w:line="240" w:lineRule="auto"/>
        <w:rPr>
          <w:b/>
          <w:szCs w:val="24"/>
        </w:rPr>
      </w:pPr>
    </w:p>
    <w:p w14:paraId="78759C46"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4"/>
        <w:gridCol w:w="1838"/>
        <w:gridCol w:w="2289"/>
        <w:gridCol w:w="1681"/>
      </w:tblGrid>
      <w:tr w:rsidR="003A5522" w:rsidRPr="0005374D" w14:paraId="010F478D" w14:textId="77777777" w:rsidTr="003053C6">
        <w:trPr>
          <w:trHeight w:val="827"/>
        </w:trPr>
        <w:tc>
          <w:tcPr>
            <w:tcW w:w="3780" w:type="dxa"/>
            <w:vAlign w:val="center"/>
          </w:tcPr>
          <w:p w14:paraId="52F91E8B"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3A1590BD"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685E7F1F"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0C3FA7A6"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7D55D17C" w14:textId="77777777" w:rsidTr="003053C6">
        <w:tc>
          <w:tcPr>
            <w:tcW w:w="3780" w:type="dxa"/>
          </w:tcPr>
          <w:p w14:paraId="4238A132" w14:textId="153C8809" w:rsidR="003A5522" w:rsidRPr="0005374D" w:rsidRDefault="00732F59" w:rsidP="00600178">
            <w:pPr>
              <w:pStyle w:val="Sinespaciado1"/>
              <w:numPr>
                <w:ilvl w:val="0"/>
                <w:numId w:val="24"/>
              </w:numPr>
              <w:tabs>
                <w:tab w:val="clear" w:pos="720"/>
              </w:tabs>
              <w:ind w:left="342"/>
              <w:rPr>
                <w:sz w:val="20"/>
                <w:szCs w:val="20"/>
              </w:rPr>
            </w:pPr>
            <w:r w:rsidRPr="0005374D">
              <w:rPr>
                <w:sz w:val="20"/>
                <w:szCs w:val="20"/>
              </w:rPr>
              <w:t>Documento de Visto Bueno</w:t>
            </w:r>
          </w:p>
        </w:tc>
        <w:tc>
          <w:tcPr>
            <w:tcW w:w="1890" w:type="dxa"/>
          </w:tcPr>
          <w:p w14:paraId="118CE51E" w14:textId="72C8ACE0" w:rsidR="003A5522" w:rsidRPr="0005374D" w:rsidRDefault="00732F59"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653E68B1" w14:textId="6B634B0E" w:rsidR="003A5522" w:rsidRPr="0005374D" w:rsidRDefault="00732F59" w:rsidP="00600178">
            <w:pPr>
              <w:pStyle w:val="Sinespaciado1"/>
              <w:numPr>
                <w:ilvl w:val="0"/>
                <w:numId w:val="24"/>
              </w:numPr>
              <w:tabs>
                <w:tab w:val="clear" w:pos="720"/>
              </w:tabs>
              <w:ind w:left="162" w:hanging="162"/>
              <w:rPr>
                <w:sz w:val="20"/>
                <w:szCs w:val="20"/>
              </w:rPr>
            </w:pPr>
            <w:r w:rsidRPr="0005374D">
              <w:rPr>
                <w:sz w:val="20"/>
                <w:szCs w:val="20"/>
              </w:rPr>
              <w:t>Jefe de Contratos</w:t>
            </w:r>
          </w:p>
        </w:tc>
        <w:tc>
          <w:tcPr>
            <w:tcW w:w="1800" w:type="dxa"/>
          </w:tcPr>
          <w:p w14:paraId="2643425E"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60526ADF" w14:textId="77777777" w:rsidR="003A5522" w:rsidRPr="0005374D" w:rsidRDefault="003A5522" w:rsidP="003A5522">
      <w:pPr>
        <w:spacing w:line="240" w:lineRule="auto"/>
        <w:rPr>
          <w:b/>
          <w:sz w:val="20"/>
          <w:szCs w:val="20"/>
        </w:rPr>
      </w:pPr>
    </w:p>
    <w:p w14:paraId="2364C9A6" w14:textId="77777777" w:rsidR="003A5522" w:rsidRPr="0005374D" w:rsidRDefault="003A5522" w:rsidP="003A5522">
      <w:pPr>
        <w:spacing w:line="240" w:lineRule="auto"/>
        <w:rPr>
          <w:szCs w:val="24"/>
        </w:rPr>
      </w:pPr>
    </w:p>
    <w:p w14:paraId="11557A2E"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1F57627D" w14:textId="77777777" w:rsidTr="00962A8F">
        <w:trPr>
          <w:trHeight w:val="512"/>
        </w:trPr>
        <w:tc>
          <w:tcPr>
            <w:tcW w:w="9767" w:type="dxa"/>
            <w:gridSpan w:val="3"/>
            <w:vAlign w:val="center"/>
          </w:tcPr>
          <w:p w14:paraId="4EBF6375"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1B402A6F" w14:textId="77777777" w:rsidTr="00962A8F">
        <w:trPr>
          <w:trHeight w:val="494"/>
        </w:trPr>
        <w:tc>
          <w:tcPr>
            <w:tcW w:w="3226" w:type="dxa"/>
            <w:vAlign w:val="center"/>
          </w:tcPr>
          <w:p w14:paraId="766A06DC"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5C9621A1"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0694F323"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739FFB02" w14:textId="77777777" w:rsidTr="00962A8F">
        <w:trPr>
          <w:trHeight w:val="494"/>
        </w:trPr>
        <w:tc>
          <w:tcPr>
            <w:tcW w:w="3226" w:type="dxa"/>
            <w:vAlign w:val="center"/>
          </w:tcPr>
          <w:p w14:paraId="07A897F4"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69DA24E2"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70C5E99C"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481B485D" w14:textId="77777777" w:rsidTr="00962A8F">
        <w:trPr>
          <w:trHeight w:val="494"/>
        </w:trPr>
        <w:tc>
          <w:tcPr>
            <w:tcW w:w="3226" w:type="dxa"/>
            <w:vAlign w:val="center"/>
          </w:tcPr>
          <w:p w14:paraId="5B6D66F3"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0F134F6C" w14:textId="4788888B"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72DA9F39" w14:textId="77777777" w:rsidR="00670514" w:rsidRPr="0005374D" w:rsidRDefault="00670514" w:rsidP="00962A8F">
            <w:pPr>
              <w:pStyle w:val="Sinespaciado1"/>
              <w:jc w:val="center"/>
              <w:rPr>
                <w:sz w:val="20"/>
                <w:szCs w:val="20"/>
              </w:rPr>
            </w:pPr>
            <w:r w:rsidRPr="0005374D">
              <w:rPr>
                <w:sz w:val="20"/>
                <w:szCs w:val="20"/>
              </w:rPr>
              <w:t>SEILY VALDEZ</w:t>
            </w:r>
          </w:p>
        </w:tc>
      </w:tr>
    </w:tbl>
    <w:p w14:paraId="1E5729A1" w14:textId="77777777" w:rsidR="003A5522" w:rsidRPr="0005374D" w:rsidRDefault="003A5522" w:rsidP="00250B86">
      <w:pPr>
        <w:pStyle w:val="Encabezado"/>
        <w:spacing w:after="200"/>
        <w:ind w:firstLine="0"/>
        <w:rPr>
          <w:sz w:val="20"/>
          <w:szCs w:val="20"/>
        </w:rPr>
      </w:pPr>
    </w:p>
    <w:p w14:paraId="2FCD9A3E" w14:textId="3E858453" w:rsidR="00250B86" w:rsidRPr="0005374D" w:rsidRDefault="00250B86">
      <w:pPr>
        <w:spacing w:line="240" w:lineRule="auto"/>
        <w:ind w:firstLine="0"/>
        <w:jc w:val="left"/>
      </w:pPr>
    </w:p>
    <w:p w14:paraId="23323706" w14:textId="5875B6F9" w:rsidR="00732F59" w:rsidRPr="0005374D" w:rsidRDefault="00732F59">
      <w:pPr>
        <w:spacing w:line="240" w:lineRule="auto"/>
        <w:ind w:firstLine="0"/>
        <w:jc w:val="left"/>
      </w:pPr>
    </w:p>
    <w:p w14:paraId="36F94779" w14:textId="1437BEB5" w:rsidR="00732F59" w:rsidRPr="0005374D" w:rsidRDefault="00732F59">
      <w:pPr>
        <w:spacing w:line="240" w:lineRule="auto"/>
        <w:ind w:firstLine="0"/>
        <w:jc w:val="left"/>
      </w:pPr>
    </w:p>
    <w:p w14:paraId="399BDFC0" w14:textId="2BE392DB" w:rsidR="00732F59" w:rsidRPr="0005374D" w:rsidRDefault="00732F59">
      <w:pPr>
        <w:spacing w:line="240" w:lineRule="auto"/>
        <w:ind w:firstLine="0"/>
        <w:jc w:val="left"/>
      </w:pPr>
    </w:p>
    <w:p w14:paraId="5485A7AF" w14:textId="267ED365" w:rsidR="00732F59" w:rsidRPr="0005374D" w:rsidRDefault="00732F59">
      <w:pPr>
        <w:spacing w:line="240" w:lineRule="auto"/>
        <w:ind w:firstLine="0"/>
        <w:jc w:val="left"/>
      </w:pPr>
    </w:p>
    <w:p w14:paraId="6A8095F7" w14:textId="6206217C" w:rsidR="00732F59" w:rsidRPr="0005374D" w:rsidRDefault="00732F59">
      <w:pPr>
        <w:spacing w:line="240" w:lineRule="auto"/>
        <w:ind w:firstLine="0"/>
        <w:jc w:val="left"/>
      </w:pPr>
    </w:p>
    <w:p w14:paraId="203F7C73" w14:textId="3E95F88E" w:rsidR="00732F59" w:rsidRPr="0005374D" w:rsidRDefault="00732F59">
      <w:pPr>
        <w:spacing w:line="240" w:lineRule="auto"/>
        <w:ind w:firstLine="0"/>
        <w:jc w:val="left"/>
      </w:pPr>
    </w:p>
    <w:p w14:paraId="1A6D42F2" w14:textId="6CADEBD8" w:rsidR="00732F59" w:rsidRPr="0005374D" w:rsidRDefault="00732F59">
      <w:pPr>
        <w:spacing w:line="240" w:lineRule="auto"/>
        <w:ind w:firstLine="0"/>
        <w:jc w:val="left"/>
      </w:pPr>
    </w:p>
    <w:p w14:paraId="673DA491" w14:textId="42DF4C7B" w:rsidR="00732F59" w:rsidRPr="0005374D" w:rsidRDefault="00732F59">
      <w:pPr>
        <w:spacing w:line="240" w:lineRule="auto"/>
        <w:ind w:firstLine="0"/>
        <w:jc w:val="left"/>
      </w:pPr>
    </w:p>
    <w:p w14:paraId="0B85E38D" w14:textId="2A775C09" w:rsidR="00732F59" w:rsidRPr="0005374D" w:rsidRDefault="00732F59">
      <w:pPr>
        <w:spacing w:line="240" w:lineRule="auto"/>
        <w:ind w:firstLine="0"/>
        <w:jc w:val="left"/>
      </w:pPr>
    </w:p>
    <w:p w14:paraId="40128782" w14:textId="21E54F95" w:rsidR="00732F59" w:rsidRPr="0005374D" w:rsidRDefault="00732F59">
      <w:pPr>
        <w:spacing w:line="240" w:lineRule="auto"/>
        <w:ind w:firstLine="0"/>
        <w:jc w:val="left"/>
      </w:pPr>
    </w:p>
    <w:p w14:paraId="752ADA4C" w14:textId="08058748" w:rsidR="00732F59" w:rsidRPr="0005374D" w:rsidRDefault="00732F59">
      <w:pPr>
        <w:spacing w:line="240" w:lineRule="auto"/>
        <w:ind w:firstLine="0"/>
        <w:jc w:val="left"/>
      </w:pPr>
    </w:p>
    <w:p w14:paraId="57237766" w14:textId="06A85E46" w:rsidR="00732F59" w:rsidRPr="0005374D" w:rsidRDefault="00732F59">
      <w:pPr>
        <w:spacing w:line="240" w:lineRule="auto"/>
        <w:ind w:firstLine="0"/>
        <w:jc w:val="left"/>
      </w:pPr>
    </w:p>
    <w:p w14:paraId="04354B38" w14:textId="7D60E647" w:rsidR="00732F59" w:rsidRPr="0005374D" w:rsidRDefault="00732F59">
      <w:pPr>
        <w:spacing w:line="240" w:lineRule="auto"/>
        <w:ind w:firstLine="0"/>
        <w:jc w:val="left"/>
      </w:pPr>
    </w:p>
    <w:p w14:paraId="096F354C" w14:textId="0A5C4FB2" w:rsidR="00751CD1" w:rsidRPr="0005374D" w:rsidRDefault="00751CD1">
      <w:pPr>
        <w:spacing w:line="240" w:lineRule="auto"/>
        <w:ind w:firstLine="0"/>
        <w:jc w:val="left"/>
      </w:pPr>
    </w:p>
    <w:p w14:paraId="126A2427" w14:textId="0CF9A065" w:rsidR="00751CD1" w:rsidRPr="0005374D" w:rsidRDefault="00751CD1">
      <w:pPr>
        <w:spacing w:line="240" w:lineRule="auto"/>
        <w:ind w:firstLine="0"/>
        <w:jc w:val="left"/>
      </w:pPr>
    </w:p>
    <w:p w14:paraId="5F8B0D52" w14:textId="748AD954" w:rsidR="00751CD1" w:rsidRPr="0005374D" w:rsidRDefault="00751CD1">
      <w:pPr>
        <w:spacing w:line="240" w:lineRule="auto"/>
        <w:ind w:firstLine="0"/>
        <w:jc w:val="left"/>
      </w:pPr>
    </w:p>
    <w:p w14:paraId="0DC063DB" w14:textId="28C3713F" w:rsidR="00751CD1" w:rsidRPr="0005374D" w:rsidRDefault="00751CD1">
      <w:pPr>
        <w:spacing w:line="240" w:lineRule="auto"/>
        <w:ind w:firstLine="0"/>
        <w:jc w:val="left"/>
      </w:pPr>
    </w:p>
    <w:p w14:paraId="6CDC4990" w14:textId="59FF04AF" w:rsidR="00751CD1" w:rsidRPr="0005374D" w:rsidRDefault="00751CD1">
      <w:pPr>
        <w:spacing w:line="240" w:lineRule="auto"/>
        <w:ind w:firstLine="0"/>
        <w:jc w:val="left"/>
      </w:pPr>
    </w:p>
    <w:p w14:paraId="310E8A16" w14:textId="5FFEAF15" w:rsidR="00732F59" w:rsidRPr="0005374D" w:rsidRDefault="00751CD1">
      <w:pPr>
        <w:spacing w:line="240" w:lineRule="auto"/>
        <w:ind w:firstLine="0"/>
        <w:jc w:val="left"/>
      </w:pPr>
      <w:r w:rsidRPr="0005374D">
        <w:br w:type="page"/>
      </w:r>
    </w:p>
    <w:p w14:paraId="4BEF1DD8" w14:textId="77777777" w:rsidR="00751CD1" w:rsidRPr="0005374D" w:rsidRDefault="00C61338" w:rsidP="000E2491">
      <w:pPr>
        <w:pStyle w:val="Prrafodelista"/>
        <w:numPr>
          <w:ilvl w:val="0"/>
          <w:numId w:val="57"/>
        </w:numPr>
      </w:pPr>
      <w:r w:rsidRPr="0005374D">
        <w:rPr>
          <w:b/>
          <w:bCs/>
          <w:szCs w:val="24"/>
        </w:rPr>
        <w:lastRenderedPageBreak/>
        <w:t>Gestión Post-Autorización de Visto Bueno</w:t>
      </w:r>
      <w:r w:rsidRPr="0005374D">
        <w:t>:</w:t>
      </w:r>
    </w:p>
    <w:p w14:paraId="7F949D4C" w14:textId="03636ACB" w:rsidR="00386E20" w:rsidRPr="0005374D" w:rsidRDefault="00C61338" w:rsidP="00250B86">
      <w:r w:rsidRPr="0005374D">
        <w:t xml:space="preserve"> Con el objetivo de optimizar el proceso de Gestión Post-Autorización de Visto Bueno, se propone la implementación de un sistema de gestión documental electrónico. Este enfoque se centrará en la digitalización de los contratos y documentos asociados, permitiendo un acceso más rápido y eficiente para todas las partes involucradas. La propuesta incluye la adopción de firmas electrónicas seguras para las autoridades competentes, acelerando el proceso de firma y eliminando la necesidad de documentos físicos. Además, se establecerá un flujo de trabajo digital que automatice las notificaciones y recordatorios para garantizar la prontitud en la firma y recopilación de documentación</w:t>
      </w:r>
      <w:r w:rsidR="00846D16" w:rsidRPr="0005374D">
        <w:t xml:space="preserve"> para la siguiente contratación</w:t>
      </w:r>
      <w:r w:rsidRPr="0005374D">
        <w:t>. La implementación de esta mejora se realizará de manera escalonada, con capacitaciones detalladas para el personal, asegurando una transición sin problemas hacia un entorno más eficiente y sostenible.</w:t>
      </w:r>
    </w:p>
    <w:p w14:paraId="18049CBB" w14:textId="0773748C" w:rsidR="00386E20" w:rsidRPr="0005374D" w:rsidRDefault="00386E20" w:rsidP="00250B86">
      <w:bookmarkStart w:id="265" w:name="_Hlk155901286"/>
      <w:r w:rsidRPr="0005374D">
        <w:t xml:space="preserve">Las entradas y salidas de este proceso son las siguientes: </w:t>
      </w:r>
      <w:r w:rsidR="00703802" w:rsidRPr="0005374D">
        <w:t xml:space="preserve">como entrada la </w:t>
      </w:r>
      <w:r w:rsidR="00B308AE" w:rsidRPr="0005374D">
        <w:t>emisión de dos copias del Visto Bueno. El original se archiva en el expediente de jefatura</w:t>
      </w:r>
      <w:r w:rsidRPr="0005374D">
        <w:t xml:space="preserve">. Y como salida, se procede al siguiente proceso que es el de </w:t>
      </w:r>
      <w:r w:rsidR="009D2A3D" w:rsidRPr="0005374D">
        <w:t>Remisión para Revisión y gestión con el Técnico</w:t>
      </w:r>
      <w:r w:rsidRPr="0005374D">
        <w:t>.</w:t>
      </w:r>
    </w:p>
    <w:bookmarkEnd w:id="265"/>
    <w:p w14:paraId="450BFE99" w14:textId="39D01A7A" w:rsidR="003A5522" w:rsidRPr="0005374D" w:rsidRDefault="003A5522" w:rsidP="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053C6" w:rsidRPr="0005374D" w14:paraId="38BD5E3B" w14:textId="77777777" w:rsidTr="003053C6">
        <w:trPr>
          <w:trHeight w:val="214"/>
          <w:jc w:val="center"/>
        </w:trPr>
        <w:tc>
          <w:tcPr>
            <w:tcW w:w="2000" w:type="dxa"/>
            <w:shd w:val="clear" w:color="auto" w:fill="auto"/>
            <w:noWrap/>
            <w:vAlign w:val="center"/>
          </w:tcPr>
          <w:p w14:paraId="78331F07" w14:textId="05D7B72E"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6</w:t>
            </w:r>
          </w:p>
        </w:tc>
        <w:tc>
          <w:tcPr>
            <w:tcW w:w="5386" w:type="dxa"/>
            <w:vMerge w:val="restart"/>
            <w:shd w:val="clear" w:color="auto" w:fill="auto"/>
            <w:noWrap/>
            <w:vAlign w:val="center"/>
          </w:tcPr>
          <w:p w14:paraId="5C3A3B83" w14:textId="01AC6347" w:rsidR="003A5522" w:rsidRPr="0005374D" w:rsidRDefault="00846D16"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410A070D" w14:textId="77777777" w:rsidR="003A5522" w:rsidRPr="0005374D" w:rsidRDefault="003A5522" w:rsidP="00950F78">
            <w:pPr>
              <w:pStyle w:val="Sinespaciado1"/>
              <w:jc w:val="center"/>
              <w:rPr>
                <w:b/>
                <w:sz w:val="20"/>
                <w:szCs w:val="20"/>
                <w:lang w:val="es-HN" w:eastAsia="ja-JP"/>
              </w:rPr>
            </w:pPr>
          </w:p>
        </w:tc>
      </w:tr>
      <w:tr w:rsidR="003053C6" w:rsidRPr="0005374D" w14:paraId="290E9B1A" w14:textId="77777777" w:rsidTr="003053C6">
        <w:trPr>
          <w:trHeight w:val="276"/>
          <w:jc w:val="center"/>
        </w:trPr>
        <w:tc>
          <w:tcPr>
            <w:tcW w:w="2000" w:type="dxa"/>
            <w:vMerge w:val="restart"/>
            <w:shd w:val="clear" w:color="auto" w:fill="auto"/>
            <w:noWrap/>
            <w:vAlign w:val="center"/>
          </w:tcPr>
          <w:p w14:paraId="53D4D579" w14:textId="394D805B"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6</w:t>
            </w:r>
          </w:p>
        </w:tc>
        <w:tc>
          <w:tcPr>
            <w:tcW w:w="5386" w:type="dxa"/>
            <w:vMerge/>
            <w:vAlign w:val="center"/>
          </w:tcPr>
          <w:p w14:paraId="270E6D35" w14:textId="77777777" w:rsidR="003A5522" w:rsidRPr="0005374D" w:rsidRDefault="003A5522" w:rsidP="00950F78">
            <w:pPr>
              <w:pStyle w:val="Sinespaciado1"/>
              <w:jc w:val="center"/>
              <w:rPr>
                <w:b/>
                <w:szCs w:val="24"/>
              </w:rPr>
            </w:pPr>
          </w:p>
        </w:tc>
        <w:tc>
          <w:tcPr>
            <w:tcW w:w="2552" w:type="dxa"/>
            <w:vMerge/>
            <w:vAlign w:val="center"/>
          </w:tcPr>
          <w:p w14:paraId="6F805375" w14:textId="77777777" w:rsidR="003A5522" w:rsidRPr="0005374D" w:rsidRDefault="003A5522" w:rsidP="00950F78">
            <w:pPr>
              <w:pStyle w:val="Sinespaciado1"/>
              <w:jc w:val="center"/>
              <w:rPr>
                <w:b/>
                <w:sz w:val="20"/>
                <w:szCs w:val="20"/>
              </w:rPr>
            </w:pPr>
          </w:p>
        </w:tc>
      </w:tr>
      <w:tr w:rsidR="003053C6" w:rsidRPr="0005374D" w14:paraId="385C39FF" w14:textId="77777777" w:rsidTr="003053C6">
        <w:trPr>
          <w:trHeight w:val="276"/>
          <w:jc w:val="center"/>
        </w:trPr>
        <w:tc>
          <w:tcPr>
            <w:tcW w:w="2000" w:type="dxa"/>
            <w:vMerge/>
            <w:vAlign w:val="center"/>
          </w:tcPr>
          <w:p w14:paraId="306107FE"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157C630F" w14:textId="45CBC0B5" w:rsidR="003A5522" w:rsidRPr="0005374D" w:rsidRDefault="00846D16" w:rsidP="00950F78">
            <w:pPr>
              <w:pStyle w:val="Sinespaciado1"/>
              <w:jc w:val="center"/>
              <w:rPr>
                <w:b/>
                <w:bCs/>
                <w:szCs w:val="24"/>
              </w:rPr>
            </w:pPr>
            <w:r w:rsidRPr="0005374D">
              <w:rPr>
                <w:b/>
                <w:bCs/>
                <w:szCs w:val="24"/>
              </w:rPr>
              <w:t xml:space="preserve">Proceso de </w:t>
            </w:r>
            <w:r w:rsidR="003A5522" w:rsidRPr="0005374D">
              <w:rPr>
                <w:b/>
                <w:bCs/>
                <w:szCs w:val="24"/>
              </w:rPr>
              <w:t>Gestión Post-Autorización de Visto Bueno</w:t>
            </w:r>
          </w:p>
        </w:tc>
        <w:tc>
          <w:tcPr>
            <w:tcW w:w="2552" w:type="dxa"/>
            <w:vMerge/>
            <w:vAlign w:val="center"/>
          </w:tcPr>
          <w:p w14:paraId="5FF0EA5F" w14:textId="77777777" w:rsidR="003A5522" w:rsidRPr="0005374D" w:rsidRDefault="003A5522" w:rsidP="00950F78">
            <w:pPr>
              <w:pStyle w:val="Sinespaciado1"/>
              <w:jc w:val="center"/>
              <w:rPr>
                <w:b/>
                <w:sz w:val="20"/>
                <w:szCs w:val="20"/>
              </w:rPr>
            </w:pPr>
          </w:p>
        </w:tc>
      </w:tr>
      <w:tr w:rsidR="003053C6" w:rsidRPr="0005374D" w14:paraId="79AA22DA" w14:textId="77777777" w:rsidTr="003053C6">
        <w:trPr>
          <w:trHeight w:val="270"/>
          <w:jc w:val="center"/>
        </w:trPr>
        <w:tc>
          <w:tcPr>
            <w:tcW w:w="2000" w:type="dxa"/>
            <w:shd w:val="clear" w:color="auto" w:fill="auto"/>
            <w:noWrap/>
            <w:vAlign w:val="center"/>
          </w:tcPr>
          <w:p w14:paraId="4529AC4D"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6AC3D671"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7606B066" w14:textId="77777777" w:rsidR="003A5522" w:rsidRPr="0005374D" w:rsidRDefault="003A5522" w:rsidP="00950F78">
            <w:pPr>
              <w:pStyle w:val="Sinespaciado1"/>
              <w:jc w:val="center"/>
              <w:rPr>
                <w:b/>
                <w:sz w:val="20"/>
                <w:szCs w:val="20"/>
                <w:lang w:val="es-HN" w:eastAsia="ja-JP"/>
              </w:rPr>
            </w:pPr>
          </w:p>
        </w:tc>
      </w:tr>
    </w:tbl>
    <w:p w14:paraId="3EC18E76" w14:textId="77777777" w:rsidR="003A5522" w:rsidRPr="0005374D" w:rsidRDefault="003A5522" w:rsidP="003053C6">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22B79A49" w14:textId="77777777" w:rsidTr="003053C6">
        <w:trPr>
          <w:trHeight w:val="1709"/>
        </w:trPr>
        <w:tc>
          <w:tcPr>
            <w:tcW w:w="9923" w:type="dxa"/>
          </w:tcPr>
          <w:p w14:paraId="22831D23" w14:textId="77777777" w:rsidR="003A5522" w:rsidRPr="0005374D" w:rsidRDefault="003A5522" w:rsidP="00950F78">
            <w:pPr>
              <w:pStyle w:val="Sinespaciado1"/>
              <w:spacing w:after="200" w:line="276" w:lineRule="auto"/>
              <w:rPr>
                <w:b/>
                <w:sz w:val="20"/>
                <w:szCs w:val="20"/>
              </w:rPr>
            </w:pPr>
            <w:r w:rsidRPr="0005374D">
              <w:rPr>
                <w:b/>
                <w:sz w:val="20"/>
                <w:szCs w:val="20"/>
              </w:rPr>
              <w:t>Objetivo: Emitir los contratos y la documentación necesaria después de recibir la autorización de Visto Bueno para la contratación de personal, asegurando la adecuada distribución de la información y la preparación de los documentos necesarios.</w:t>
            </w:r>
          </w:p>
          <w:p w14:paraId="1B017A25" w14:textId="77777777" w:rsidR="003A5522" w:rsidRPr="0005374D" w:rsidRDefault="003A5522" w:rsidP="00950F78">
            <w:pPr>
              <w:pStyle w:val="Sinespaciado1"/>
              <w:spacing w:after="200" w:line="276" w:lineRule="auto"/>
              <w:rPr>
                <w:b/>
                <w:sz w:val="20"/>
                <w:szCs w:val="20"/>
              </w:rPr>
            </w:pPr>
            <w:r w:rsidRPr="0005374D">
              <w:rPr>
                <w:b/>
                <w:sz w:val="20"/>
                <w:szCs w:val="20"/>
              </w:rPr>
              <w:t>Alcance: Abarca la emisión de contratos, la distribución de copias autorizadas, la recopilación de documentos y la preparación para la firma de autoridades competentes.</w:t>
            </w:r>
          </w:p>
        </w:tc>
      </w:tr>
    </w:tbl>
    <w:p w14:paraId="78A6A8E0" w14:textId="77777777" w:rsidR="003A5522" w:rsidRPr="0005374D" w:rsidRDefault="003A5522" w:rsidP="003A5522">
      <w:pPr>
        <w:spacing w:line="240" w:lineRule="auto"/>
        <w:rPr>
          <w:szCs w:val="24"/>
        </w:rPr>
      </w:pPr>
    </w:p>
    <w:p w14:paraId="2CA988B8"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635652A6" w14:textId="77777777" w:rsidTr="003053C6">
        <w:trPr>
          <w:trHeight w:val="511"/>
          <w:tblHeader/>
        </w:trPr>
        <w:tc>
          <w:tcPr>
            <w:tcW w:w="3997" w:type="dxa"/>
            <w:vAlign w:val="center"/>
          </w:tcPr>
          <w:p w14:paraId="7EEED1AF" w14:textId="798524E2"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2AEF146C"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30EF31CD" w14:textId="03E4EC17"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12A13F2E" w14:textId="77777777" w:rsidTr="003053C6">
        <w:trPr>
          <w:trHeight w:val="564"/>
        </w:trPr>
        <w:tc>
          <w:tcPr>
            <w:tcW w:w="3997" w:type="dxa"/>
            <w:vAlign w:val="center"/>
          </w:tcPr>
          <w:p w14:paraId="01AD8798" w14:textId="2F08CFC5" w:rsidR="003A5522" w:rsidRPr="0005374D" w:rsidRDefault="004A0936" w:rsidP="004A0936">
            <w:pPr>
              <w:pStyle w:val="Sinespaciado1"/>
              <w:tabs>
                <w:tab w:val="left" w:pos="459"/>
              </w:tabs>
              <w:rPr>
                <w:sz w:val="20"/>
                <w:szCs w:val="20"/>
                <w:lang w:val="es-HN"/>
              </w:rPr>
            </w:pPr>
            <w:r w:rsidRPr="0005374D">
              <w:rPr>
                <w:sz w:val="20"/>
                <w:szCs w:val="20"/>
                <w:lang w:val="es-HN"/>
              </w:rPr>
              <w:t xml:space="preserve">1. </w:t>
            </w:r>
            <w:r w:rsidR="003A5522" w:rsidRPr="0005374D">
              <w:rPr>
                <w:sz w:val="20"/>
                <w:szCs w:val="20"/>
                <w:lang w:val="es-HN"/>
              </w:rPr>
              <w:t>Emisión de Copias del Visto Bueno:</w:t>
            </w:r>
          </w:p>
        </w:tc>
        <w:tc>
          <w:tcPr>
            <w:tcW w:w="1980" w:type="dxa"/>
            <w:vAlign w:val="center"/>
          </w:tcPr>
          <w:p w14:paraId="79378B29" w14:textId="77777777" w:rsidR="003A5522" w:rsidRPr="0005374D" w:rsidRDefault="003A5522" w:rsidP="00950F78">
            <w:pPr>
              <w:pStyle w:val="Sinespaciado1"/>
              <w:jc w:val="center"/>
              <w:rPr>
                <w:sz w:val="20"/>
                <w:szCs w:val="20"/>
                <w:lang w:val="es-HN"/>
              </w:rPr>
            </w:pPr>
            <w:r w:rsidRPr="0005374D">
              <w:rPr>
                <w:sz w:val="20"/>
                <w:szCs w:val="20"/>
                <w:lang w:val="es-HN"/>
              </w:rPr>
              <w:t>Asistente Administrativo</w:t>
            </w:r>
          </w:p>
        </w:tc>
        <w:tc>
          <w:tcPr>
            <w:tcW w:w="3946" w:type="dxa"/>
          </w:tcPr>
          <w:p w14:paraId="2C0338A8" w14:textId="5F231532" w:rsidR="003A5522" w:rsidRPr="0005374D" w:rsidRDefault="003A5522" w:rsidP="0088212C">
            <w:pPr>
              <w:pStyle w:val="Sinespaciado1"/>
              <w:jc w:val="both"/>
              <w:rPr>
                <w:sz w:val="20"/>
                <w:szCs w:val="20"/>
                <w:lang w:val="es-HN"/>
              </w:rPr>
            </w:pPr>
            <w:r w:rsidRPr="0005374D">
              <w:rPr>
                <w:sz w:val="20"/>
                <w:szCs w:val="20"/>
                <w:lang w:val="es-HN"/>
              </w:rPr>
              <w:t>Se emiten dos copias del Visto Bueno: una para el técnico y otra para el personal de apoyo para registro.</w:t>
            </w:r>
            <w:r w:rsidR="0088212C" w:rsidRPr="0005374D">
              <w:rPr>
                <w:sz w:val="20"/>
                <w:szCs w:val="20"/>
                <w:lang w:val="es-HN"/>
              </w:rPr>
              <w:t xml:space="preserve"> </w:t>
            </w:r>
            <w:r w:rsidRPr="0005374D">
              <w:rPr>
                <w:sz w:val="20"/>
                <w:szCs w:val="20"/>
                <w:lang w:val="es-HN"/>
              </w:rPr>
              <w:t>El original se archiva en el expediente de jefatura.</w:t>
            </w:r>
          </w:p>
        </w:tc>
      </w:tr>
      <w:tr w:rsidR="003A5522" w:rsidRPr="0005374D" w14:paraId="18060008" w14:textId="77777777" w:rsidTr="003053C6">
        <w:tc>
          <w:tcPr>
            <w:tcW w:w="3997" w:type="dxa"/>
            <w:vAlign w:val="center"/>
          </w:tcPr>
          <w:p w14:paraId="4F017963" w14:textId="4573260C" w:rsidR="003A5522" w:rsidRPr="0005374D" w:rsidRDefault="004A0936" w:rsidP="004A0936">
            <w:pPr>
              <w:pStyle w:val="Sinespaciado1"/>
              <w:tabs>
                <w:tab w:val="left" w:pos="459"/>
              </w:tabs>
              <w:rPr>
                <w:sz w:val="20"/>
                <w:szCs w:val="20"/>
                <w:lang w:val="es-HN"/>
              </w:rPr>
            </w:pPr>
            <w:r w:rsidRPr="0005374D">
              <w:rPr>
                <w:sz w:val="20"/>
                <w:szCs w:val="20"/>
                <w:lang w:val="es-HN"/>
              </w:rPr>
              <w:t xml:space="preserve">2. </w:t>
            </w:r>
            <w:r w:rsidR="003A5522" w:rsidRPr="0005374D">
              <w:rPr>
                <w:sz w:val="20"/>
                <w:szCs w:val="20"/>
                <w:lang w:val="es-HN"/>
              </w:rPr>
              <w:t xml:space="preserve">Emision </w:t>
            </w:r>
            <w:r w:rsidR="0088212C" w:rsidRPr="0005374D">
              <w:rPr>
                <w:sz w:val="20"/>
                <w:szCs w:val="20"/>
                <w:lang w:val="es-HN"/>
              </w:rPr>
              <w:t xml:space="preserve">de </w:t>
            </w:r>
            <w:r w:rsidR="003A5522" w:rsidRPr="0005374D">
              <w:rPr>
                <w:sz w:val="20"/>
                <w:szCs w:val="20"/>
                <w:lang w:val="es-HN"/>
              </w:rPr>
              <w:t>Contratos  generación de números de Contrato</w:t>
            </w:r>
          </w:p>
        </w:tc>
        <w:tc>
          <w:tcPr>
            <w:tcW w:w="1980" w:type="dxa"/>
            <w:vAlign w:val="center"/>
          </w:tcPr>
          <w:p w14:paraId="069AB538" w14:textId="3BD23E6C" w:rsidR="003A5522" w:rsidRPr="0005374D" w:rsidRDefault="003A5522" w:rsidP="00950F78">
            <w:pPr>
              <w:pStyle w:val="Sinespaciado1"/>
              <w:jc w:val="center"/>
              <w:rPr>
                <w:sz w:val="20"/>
                <w:szCs w:val="20"/>
                <w:lang w:val="es-HN"/>
              </w:rPr>
            </w:pPr>
            <w:r w:rsidRPr="0005374D">
              <w:rPr>
                <w:sz w:val="20"/>
                <w:szCs w:val="20"/>
                <w:lang w:val="es-HN"/>
              </w:rPr>
              <w:t>T</w:t>
            </w:r>
            <w:r w:rsidR="0088212C" w:rsidRPr="0005374D">
              <w:rPr>
                <w:sz w:val="20"/>
                <w:szCs w:val="20"/>
                <w:lang w:val="es-HN"/>
              </w:rPr>
              <w:t>é</w:t>
            </w:r>
            <w:r w:rsidRPr="0005374D">
              <w:rPr>
                <w:sz w:val="20"/>
                <w:szCs w:val="20"/>
                <w:lang w:val="es-HN"/>
              </w:rPr>
              <w:t>cnico Especializado</w:t>
            </w:r>
          </w:p>
        </w:tc>
        <w:tc>
          <w:tcPr>
            <w:tcW w:w="3946" w:type="dxa"/>
          </w:tcPr>
          <w:p w14:paraId="02DA9EAD" w14:textId="170E7C53" w:rsidR="003A5522" w:rsidRPr="0005374D" w:rsidRDefault="003A5522" w:rsidP="0088212C">
            <w:pPr>
              <w:pStyle w:val="Sinespaciado1"/>
              <w:jc w:val="both"/>
              <w:rPr>
                <w:sz w:val="20"/>
                <w:szCs w:val="20"/>
              </w:rPr>
            </w:pPr>
            <w:r w:rsidRPr="0005374D">
              <w:rPr>
                <w:sz w:val="20"/>
                <w:szCs w:val="20"/>
              </w:rPr>
              <w:t>El jefe de personal emite los contratos y las planillas del personal a contratar</w:t>
            </w:r>
            <w:r w:rsidR="0088212C" w:rsidRPr="0005374D">
              <w:rPr>
                <w:sz w:val="20"/>
                <w:szCs w:val="20"/>
              </w:rPr>
              <w:t xml:space="preserve">, por su parte </w:t>
            </w:r>
            <w:r w:rsidR="0088212C" w:rsidRPr="0005374D">
              <w:rPr>
                <w:sz w:val="20"/>
                <w:szCs w:val="20"/>
                <w:lang w:val="es-HN"/>
              </w:rPr>
              <w:t>e</w:t>
            </w:r>
            <w:r w:rsidRPr="0005374D">
              <w:rPr>
                <w:sz w:val="20"/>
                <w:szCs w:val="20"/>
                <w:lang w:val="es-HN"/>
              </w:rPr>
              <w:t>l técnico proporciona los números de contrato a las unidades ejecutoras, según lo autorizado.</w:t>
            </w:r>
          </w:p>
        </w:tc>
      </w:tr>
      <w:tr w:rsidR="003A5522" w:rsidRPr="0005374D" w14:paraId="19F4FDF5" w14:textId="77777777" w:rsidTr="003053C6">
        <w:tc>
          <w:tcPr>
            <w:tcW w:w="3997" w:type="dxa"/>
            <w:vAlign w:val="center"/>
          </w:tcPr>
          <w:p w14:paraId="393BFAB1" w14:textId="41FA733F" w:rsidR="003A5522" w:rsidRPr="0005374D" w:rsidRDefault="004A0936" w:rsidP="004A0936">
            <w:pPr>
              <w:pStyle w:val="Sinespaciado1"/>
              <w:tabs>
                <w:tab w:val="left" w:pos="459"/>
              </w:tabs>
              <w:rPr>
                <w:sz w:val="20"/>
                <w:szCs w:val="20"/>
                <w:lang w:val="es-HN"/>
              </w:rPr>
            </w:pPr>
            <w:r w:rsidRPr="0005374D">
              <w:rPr>
                <w:sz w:val="20"/>
                <w:szCs w:val="20"/>
                <w:lang w:val="es-HN"/>
              </w:rPr>
              <w:t xml:space="preserve">3. </w:t>
            </w:r>
            <w:r w:rsidR="003A5522" w:rsidRPr="0005374D">
              <w:rPr>
                <w:sz w:val="20"/>
                <w:szCs w:val="20"/>
                <w:lang w:val="es-HN"/>
              </w:rPr>
              <w:t>Recopilación de Documentación:</w:t>
            </w:r>
          </w:p>
        </w:tc>
        <w:tc>
          <w:tcPr>
            <w:tcW w:w="1980" w:type="dxa"/>
            <w:vAlign w:val="center"/>
          </w:tcPr>
          <w:p w14:paraId="4D0D233B" w14:textId="77777777" w:rsidR="003A5522" w:rsidRPr="0005374D" w:rsidRDefault="003A5522" w:rsidP="00950F78">
            <w:pPr>
              <w:pStyle w:val="Sinespaciado1"/>
              <w:jc w:val="center"/>
              <w:rPr>
                <w:sz w:val="20"/>
                <w:szCs w:val="20"/>
                <w:lang w:val="es-HN"/>
              </w:rPr>
            </w:pPr>
            <w:r w:rsidRPr="0005374D">
              <w:rPr>
                <w:sz w:val="20"/>
                <w:szCs w:val="20"/>
                <w:lang w:val="es-HN"/>
              </w:rPr>
              <w:t>Jefe de Personal</w:t>
            </w:r>
          </w:p>
        </w:tc>
        <w:tc>
          <w:tcPr>
            <w:tcW w:w="3946" w:type="dxa"/>
          </w:tcPr>
          <w:p w14:paraId="77552EE5" w14:textId="06D47904" w:rsidR="003A5522" w:rsidRPr="0005374D" w:rsidRDefault="003A5522" w:rsidP="0088212C">
            <w:pPr>
              <w:pStyle w:val="Sinespaciado1"/>
              <w:jc w:val="both"/>
              <w:rPr>
                <w:sz w:val="20"/>
                <w:szCs w:val="20"/>
                <w:lang w:val="es-HN"/>
              </w:rPr>
            </w:pPr>
            <w:r w:rsidRPr="0005374D">
              <w:rPr>
                <w:sz w:val="20"/>
                <w:szCs w:val="20"/>
                <w:lang w:val="es-HN"/>
              </w:rPr>
              <w:t>Se recopila la documentación requerida para cada funcionario, según el tipo de contratación</w:t>
            </w:r>
            <w:r w:rsidR="0088212C" w:rsidRPr="0005374D">
              <w:rPr>
                <w:sz w:val="20"/>
                <w:szCs w:val="20"/>
                <w:lang w:val="es-HN"/>
              </w:rPr>
              <w:t xml:space="preserve"> y s</w:t>
            </w:r>
            <w:r w:rsidRPr="0005374D">
              <w:rPr>
                <w:sz w:val="20"/>
                <w:szCs w:val="20"/>
                <w:lang w:val="es-HN"/>
              </w:rPr>
              <w:t>e asegura de que los empleados completen las fichas informativas correspondientes.</w:t>
            </w:r>
          </w:p>
        </w:tc>
      </w:tr>
      <w:tr w:rsidR="003A5522" w:rsidRPr="0005374D" w14:paraId="3E9B4ADD" w14:textId="77777777" w:rsidTr="003053C6">
        <w:tc>
          <w:tcPr>
            <w:tcW w:w="3997" w:type="dxa"/>
            <w:vAlign w:val="center"/>
          </w:tcPr>
          <w:p w14:paraId="66BF4FBB" w14:textId="7DF09ACE" w:rsidR="003A5522" w:rsidRPr="0005374D" w:rsidRDefault="004A0936" w:rsidP="004A0936">
            <w:pPr>
              <w:pStyle w:val="Sinespaciado1"/>
              <w:tabs>
                <w:tab w:val="left" w:pos="459"/>
              </w:tabs>
              <w:rPr>
                <w:sz w:val="20"/>
                <w:szCs w:val="20"/>
                <w:lang w:val="es-HN"/>
              </w:rPr>
            </w:pPr>
            <w:r w:rsidRPr="0005374D">
              <w:rPr>
                <w:sz w:val="20"/>
                <w:szCs w:val="20"/>
                <w:lang w:val="es-HN"/>
              </w:rPr>
              <w:t xml:space="preserve">4. </w:t>
            </w:r>
            <w:r w:rsidR="003A5522" w:rsidRPr="0005374D">
              <w:rPr>
                <w:sz w:val="20"/>
                <w:szCs w:val="20"/>
                <w:lang w:val="es-HN"/>
              </w:rPr>
              <w:t>Elaboración de Planilla para Firma de Autoridades:</w:t>
            </w:r>
          </w:p>
        </w:tc>
        <w:tc>
          <w:tcPr>
            <w:tcW w:w="1980" w:type="dxa"/>
            <w:vAlign w:val="center"/>
          </w:tcPr>
          <w:p w14:paraId="5462ADD2" w14:textId="77777777" w:rsidR="003A5522" w:rsidRPr="0005374D" w:rsidRDefault="003A5522" w:rsidP="00950F78">
            <w:pPr>
              <w:pStyle w:val="Sinespaciado1"/>
              <w:jc w:val="center"/>
              <w:rPr>
                <w:sz w:val="20"/>
                <w:szCs w:val="20"/>
                <w:lang w:val="es-HN"/>
              </w:rPr>
            </w:pPr>
            <w:r w:rsidRPr="0005374D">
              <w:rPr>
                <w:sz w:val="20"/>
                <w:szCs w:val="20"/>
                <w:lang w:val="es-HN"/>
              </w:rPr>
              <w:t>Asistente II</w:t>
            </w:r>
          </w:p>
        </w:tc>
        <w:tc>
          <w:tcPr>
            <w:tcW w:w="3946" w:type="dxa"/>
          </w:tcPr>
          <w:p w14:paraId="68B338EA" w14:textId="2033338B" w:rsidR="003A5522" w:rsidRPr="0005374D" w:rsidRDefault="003A5522" w:rsidP="0088212C">
            <w:pPr>
              <w:pStyle w:val="Sinespaciado1"/>
              <w:jc w:val="both"/>
              <w:rPr>
                <w:sz w:val="20"/>
                <w:szCs w:val="20"/>
                <w:lang w:val="es-HN"/>
              </w:rPr>
            </w:pPr>
            <w:r w:rsidRPr="0005374D">
              <w:rPr>
                <w:sz w:val="20"/>
                <w:szCs w:val="20"/>
                <w:lang w:val="es-HN"/>
              </w:rPr>
              <w:t>Se prepara una planilla con los contratos para la firma de las autoridades competentes, incluyendo el director, el administrador y el jefe de personal.</w:t>
            </w:r>
          </w:p>
        </w:tc>
      </w:tr>
      <w:tr w:rsidR="003A5522" w:rsidRPr="0005374D" w14:paraId="19D53558" w14:textId="77777777" w:rsidTr="003053C6">
        <w:tc>
          <w:tcPr>
            <w:tcW w:w="3997" w:type="dxa"/>
            <w:vAlign w:val="center"/>
          </w:tcPr>
          <w:p w14:paraId="6693E2AA" w14:textId="67441694" w:rsidR="003A5522" w:rsidRPr="0005374D" w:rsidRDefault="004A0936" w:rsidP="004A0936">
            <w:pPr>
              <w:pStyle w:val="Sinespaciado1"/>
              <w:tabs>
                <w:tab w:val="left" w:pos="459"/>
              </w:tabs>
              <w:rPr>
                <w:sz w:val="20"/>
                <w:szCs w:val="20"/>
                <w:lang w:val="es-HN"/>
              </w:rPr>
            </w:pPr>
            <w:r w:rsidRPr="0005374D">
              <w:rPr>
                <w:sz w:val="20"/>
                <w:szCs w:val="20"/>
                <w:lang w:val="es-HN"/>
              </w:rPr>
              <w:t xml:space="preserve">5. </w:t>
            </w:r>
            <w:r w:rsidR="003A5522" w:rsidRPr="0005374D">
              <w:rPr>
                <w:sz w:val="20"/>
                <w:szCs w:val="20"/>
                <w:lang w:val="es-HN"/>
              </w:rPr>
              <w:t>Firma de Autoridades:</w:t>
            </w:r>
          </w:p>
        </w:tc>
        <w:tc>
          <w:tcPr>
            <w:tcW w:w="1980" w:type="dxa"/>
            <w:vAlign w:val="center"/>
          </w:tcPr>
          <w:p w14:paraId="526B808E" w14:textId="77777777" w:rsidR="003A5522" w:rsidRPr="0005374D" w:rsidRDefault="003A5522" w:rsidP="00950F78">
            <w:pPr>
              <w:pStyle w:val="Sinespaciado1"/>
              <w:jc w:val="center"/>
              <w:rPr>
                <w:sz w:val="20"/>
                <w:szCs w:val="20"/>
                <w:lang w:val="es-HN"/>
              </w:rPr>
            </w:pPr>
            <w:r w:rsidRPr="0005374D">
              <w:rPr>
                <w:sz w:val="20"/>
                <w:szCs w:val="20"/>
                <w:lang w:val="es-HN"/>
              </w:rPr>
              <w:t>Gerencia Administrativa</w:t>
            </w:r>
          </w:p>
        </w:tc>
        <w:tc>
          <w:tcPr>
            <w:tcW w:w="3946" w:type="dxa"/>
          </w:tcPr>
          <w:p w14:paraId="012F978A" w14:textId="17829BBD" w:rsidR="003A5522" w:rsidRPr="0005374D" w:rsidRDefault="003A5522" w:rsidP="0088212C">
            <w:pPr>
              <w:pStyle w:val="Sinespaciado1"/>
              <w:jc w:val="both"/>
              <w:rPr>
                <w:sz w:val="20"/>
                <w:szCs w:val="20"/>
                <w:lang w:val="es-HN"/>
              </w:rPr>
            </w:pPr>
            <w:r w:rsidRPr="0005374D">
              <w:rPr>
                <w:sz w:val="20"/>
                <w:szCs w:val="20"/>
                <w:lang w:val="es-HN"/>
              </w:rPr>
              <w:t>Las autoridades competentes, incluyendo director, administrador y jefe de personal, firman la planilla y los contratos.</w:t>
            </w:r>
          </w:p>
        </w:tc>
      </w:tr>
      <w:tr w:rsidR="003A5522" w:rsidRPr="0005374D" w14:paraId="79D25EA9" w14:textId="77777777" w:rsidTr="003053C6">
        <w:tc>
          <w:tcPr>
            <w:tcW w:w="3997" w:type="dxa"/>
            <w:vAlign w:val="center"/>
          </w:tcPr>
          <w:p w14:paraId="236C2AE4" w14:textId="73F8743C" w:rsidR="003A5522" w:rsidRPr="0005374D" w:rsidRDefault="004A0936" w:rsidP="004A0936">
            <w:pPr>
              <w:pStyle w:val="Sinespaciado1"/>
              <w:tabs>
                <w:tab w:val="left" w:pos="459"/>
              </w:tabs>
              <w:rPr>
                <w:sz w:val="20"/>
                <w:szCs w:val="20"/>
                <w:lang w:val="es-HN"/>
              </w:rPr>
            </w:pPr>
            <w:r w:rsidRPr="0005374D">
              <w:rPr>
                <w:sz w:val="20"/>
                <w:szCs w:val="20"/>
                <w:lang w:val="es-HN"/>
              </w:rPr>
              <w:t xml:space="preserve">7. </w:t>
            </w:r>
            <w:r w:rsidR="003A5522" w:rsidRPr="0005374D">
              <w:rPr>
                <w:sz w:val="20"/>
                <w:szCs w:val="20"/>
                <w:lang w:val="es-HN"/>
              </w:rPr>
              <w:t xml:space="preserve">Remisión para Revisión </w:t>
            </w:r>
            <w:r w:rsidR="00030427" w:rsidRPr="0005374D">
              <w:rPr>
                <w:sz w:val="20"/>
                <w:szCs w:val="20"/>
                <w:lang w:val="es-HN"/>
              </w:rPr>
              <w:t xml:space="preserve">y gestión </w:t>
            </w:r>
            <w:r w:rsidR="003A5522" w:rsidRPr="0005374D">
              <w:rPr>
                <w:sz w:val="20"/>
                <w:szCs w:val="20"/>
                <w:lang w:val="es-HN"/>
              </w:rPr>
              <w:t>con el Técnico:</w:t>
            </w:r>
          </w:p>
        </w:tc>
        <w:tc>
          <w:tcPr>
            <w:tcW w:w="1980" w:type="dxa"/>
            <w:vAlign w:val="center"/>
          </w:tcPr>
          <w:p w14:paraId="07B63B78" w14:textId="399B11D1"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w:t>
            </w:r>
          </w:p>
        </w:tc>
        <w:tc>
          <w:tcPr>
            <w:tcW w:w="3946" w:type="dxa"/>
          </w:tcPr>
          <w:p w14:paraId="2094717C" w14:textId="2AB8ABD6" w:rsidR="003A5522" w:rsidRPr="0005374D" w:rsidRDefault="00457DD0" w:rsidP="0088212C">
            <w:pPr>
              <w:pStyle w:val="Sinespaciado1"/>
              <w:jc w:val="both"/>
              <w:rPr>
                <w:sz w:val="20"/>
                <w:szCs w:val="20"/>
                <w:lang w:val="es-HN"/>
              </w:rPr>
            </w:pPr>
            <w:r w:rsidRPr="0005374D">
              <w:rPr>
                <w:sz w:val="20"/>
                <w:szCs w:val="20"/>
                <w:lang w:val="es-HN"/>
              </w:rPr>
              <w:t>Si se cumple con las actividades del proceso actual, entonces se procede al siguiente que es el de Revisión y Gestión por el Técnico.</w:t>
            </w:r>
          </w:p>
        </w:tc>
      </w:tr>
    </w:tbl>
    <w:p w14:paraId="16867794" w14:textId="77777777" w:rsidR="003A5522" w:rsidRPr="0005374D" w:rsidRDefault="003A5522" w:rsidP="003A5522">
      <w:pPr>
        <w:spacing w:line="240" w:lineRule="auto"/>
        <w:rPr>
          <w:b/>
          <w:sz w:val="20"/>
          <w:szCs w:val="20"/>
        </w:rPr>
      </w:pPr>
    </w:p>
    <w:p w14:paraId="3FA617BF" w14:textId="77777777" w:rsidR="003A5522" w:rsidRPr="0005374D" w:rsidRDefault="003A5522" w:rsidP="003A5522">
      <w:pPr>
        <w:spacing w:line="240" w:lineRule="auto"/>
        <w:rPr>
          <w:b/>
          <w:sz w:val="20"/>
          <w:szCs w:val="20"/>
        </w:rPr>
      </w:pPr>
    </w:p>
    <w:p w14:paraId="61DBAE1D" w14:textId="7D0ED2DC" w:rsidR="003A5522" w:rsidRPr="0005374D" w:rsidRDefault="003A5522" w:rsidP="00340719">
      <w:pPr>
        <w:spacing w:line="240" w:lineRule="auto"/>
        <w:rPr>
          <w:b/>
          <w:sz w:val="20"/>
          <w:szCs w:val="20"/>
        </w:rPr>
      </w:pPr>
      <w:r w:rsidRPr="0005374D">
        <w:rPr>
          <w:b/>
          <w:sz w:val="20"/>
          <w:szCs w:val="20"/>
        </w:rPr>
        <w:br w:type="page"/>
      </w:r>
    </w:p>
    <w:p w14:paraId="43B36CA5" w14:textId="77777777" w:rsidR="003A5522" w:rsidRPr="0005374D" w:rsidRDefault="003A5522" w:rsidP="003A5522">
      <w:pPr>
        <w:spacing w:line="240" w:lineRule="auto"/>
        <w:rPr>
          <w:b/>
          <w:szCs w:val="24"/>
        </w:rPr>
      </w:pPr>
      <w:r w:rsidRPr="0005374D">
        <w:rPr>
          <w:b/>
          <w:szCs w:val="24"/>
        </w:rPr>
        <w:lastRenderedPageBreak/>
        <w:t>Formatos Utilizados</w:t>
      </w:r>
    </w:p>
    <w:p w14:paraId="555BD52D" w14:textId="77777777" w:rsidR="003A5522" w:rsidRPr="0005374D" w:rsidRDefault="003A5522" w:rsidP="003A5522">
      <w:pPr>
        <w:spacing w:line="240" w:lineRule="auto"/>
        <w:rPr>
          <w:b/>
          <w:szCs w:val="24"/>
        </w:rPr>
      </w:pPr>
      <w:r w:rsidRPr="0005374D">
        <w:rPr>
          <w:b/>
          <w:szCs w:val="24"/>
        </w:rPr>
        <w:t>Anexos</w:t>
      </w:r>
    </w:p>
    <w:p w14:paraId="3F0DF404"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4A9B191B" w14:textId="77777777" w:rsidTr="003053C6">
        <w:trPr>
          <w:trHeight w:val="512"/>
        </w:trPr>
        <w:tc>
          <w:tcPr>
            <w:tcW w:w="9900" w:type="dxa"/>
            <w:vAlign w:val="center"/>
          </w:tcPr>
          <w:p w14:paraId="15572109"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2EA5026D" w14:textId="77777777" w:rsidTr="003053C6">
        <w:trPr>
          <w:trHeight w:val="367"/>
        </w:trPr>
        <w:tc>
          <w:tcPr>
            <w:tcW w:w="9900" w:type="dxa"/>
          </w:tcPr>
          <w:p w14:paraId="221934AD" w14:textId="77777777" w:rsidR="003A5522" w:rsidRPr="0005374D" w:rsidRDefault="0088212C" w:rsidP="00600178">
            <w:pPr>
              <w:pStyle w:val="Sinespaciado1"/>
              <w:numPr>
                <w:ilvl w:val="0"/>
                <w:numId w:val="24"/>
              </w:numPr>
              <w:tabs>
                <w:tab w:val="clear" w:pos="720"/>
              </w:tabs>
              <w:ind w:left="432"/>
              <w:rPr>
                <w:sz w:val="20"/>
                <w:szCs w:val="20"/>
                <w:lang w:val="es-ES"/>
              </w:rPr>
            </w:pPr>
            <w:r w:rsidRPr="0005374D">
              <w:rPr>
                <w:sz w:val="20"/>
                <w:szCs w:val="20"/>
                <w:lang w:val="es-ES"/>
              </w:rPr>
              <w:t>Copias de visto bueno</w:t>
            </w:r>
          </w:p>
          <w:p w14:paraId="67BF504E" w14:textId="77777777" w:rsidR="0088212C" w:rsidRPr="0005374D" w:rsidRDefault="0088212C" w:rsidP="00600178">
            <w:pPr>
              <w:pStyle w:val="Sinespaciado1"/>
              <w:numPr>
                <w:ilvl w:val="0"/>
                <w:numId w:val="24"/>
              </w:numPr>
              <w:tabs>
                <w:tab w:val="clear" w:pos="720"/>
              </w:tabs>
              <w:ind w:left="432"/>
              <w:rPr>
                <w:sz w:val="20"/>
                <w:szCs w:val="20"/>
                <w:lang w:val="es-ES"/>
              </w:rPr>
            </w:pPr>
            <w:r w:rsidRPr="0005374D">
              <w:rPr>
                <w:sz w:val="20"/>
                <w:szCs w:val="20"/>
                <w:lang w:val="es-ES"/>
              </w:rPr>
              <w:t>Contratos</w:t>
            </w:r>
          </w:p>
          <w:p w14:paraId="3B1EFB8C" w14:textId="202C49C9" w:rsidR="0088212C" w:rsidRPr="0005374D" w:rsidRDefault="0088212C" w:rsidP="00600178">
            <w:pPr>
              <w:pStyle w:val="Sinespaciado1"/>
              <w:numPr>
                <w:ilvl w:val="0"/>
                <w:numId w:val="24"/>
              </w:numPr>
              <w:tabs>
                <w:tab w:val="clear" w:pos="720"/>
              </w:tabs>
              <w:ind w:left="432"/>
              <w:rPr>
                <w:sz w:val="20"/>
                <w:szCs w:val="20"/>
                <w:lang w:val="es-ES"/>
              </w:rPr>
            </w:pPr>
            <w:r w:rsidRPr="0005374D">
              <w:rPr>
                <w:sz w:val="20"/>
                <w:szCs w:val="20"/>
                <w:lang w:val="es-ES"/>
              </w:rPr>
              <w:t>Planilla</w:t>
            </w:r>
          </w:p>
        </w:tc>
      </w:tr>
    </w:tbl>
    <w:p w14:paraId="0B5ADDE7" w14:textId="77777777" w:rsidR="003A5522" w:rsidRPr="0005374D" w:rsidRDefault="003A5522" w:rsidP="003A5522">
      <w:pPr>
        <w:spacing w:line="240" w:lineRule="auto"/>
        <w:rPr>
          <w:b/>
          <w:szCs w:val="24"/>
        </w:rPr>
      </w:pPr>
    </w:p>
    <w:p w14:paraId="37FF9347"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1802"/>
        <w:gridCol w:w="2312"/>
        <w:gridCol w:w="1690"/>
      </w:tblGrid>
      <w:tr w:rsidR="003A5522" w:rsidRPr="0005374D" w14:paraId="22133C66" w14:textId="77777777" w:rsidTr="003053C6">
        <w:trPr>
          <w:trHeight w:val="827"/>
        </w:trPr>
        <w:tc>
          <w:tcPr>
            <w:tcW w:w="3780" w:type="dxa"/>
            <w:vAlign w:val="center"/>
          </w:tcPr>
          <w:p w14:paraId="62C1D2A6"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40BB0B90"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62B7644F"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3090121A"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46F175AE" w14:textId="77777777" w:rsidTr="003053C6">
        <w:tc>
          <w:tcPr>
            <w:tcW w:w="3780" w:type="dxa"/>
          </w:tcPr>
          <w:p w14:paraId="499DEFF5" w14:textId="77777777" w:rsidR="003A5522" w:rsidRPr="0005374D" w:rsidRDefault="0088212C" w:rsidP="00600178">
            <w:pPr>
              <w:pStyle w:val="Sinespaciado1"/>
              <w:numPr>
                <w:ilvl w:val="0"/>
                <w:numId w:val="24"/>
              </w:numPr>
              <w:tabs>
                <w:tab w:val="clear" w:pos="720"/>
              </w:tabs>
              <w:ind w:left="342"/>
              <w:rPr>
                <w:sz w:val="20"/>
                <w:szCs w:val="20"/>
              </w:rPr>
            </w:pPr>
            <w:r w:rsidRPr="0005374D">
              <w:rPr>
                <w:sz w:val="20"/>
                <w:szCs w:val="20"/>
              </w:rPr>
              <w:t>Copias de Visto Bueno</w:t>
            </w:r>
          </w:p>
          <w:p w14:paraId="4A467D26" w14:textId="77777777" w:rsidR="0088212C" w:rsidRPr="0005374D" w:rsidRDefault="0088212C" w:rsidP="00600178">
            <w:pPr>
              <w:pStyle w:val="Sinespaciado1"/>
              <w:numPr>
                <w:ilvl w:val="0"/>
                <w:numId w:val="24"/>
              </w:numPr>
              <w:tabs>
                <w:tab w:val="clear" w:pos="720"/>
              </w:tabs>
              <w:ind w:left="342"/>
              <w:rPr>
                <w:sz w:val="20"/>
                <w:szCs w:val="20"/>
              </w:rPr>
            </w:pPr>
            <w:r w:rsidRPr="0005374D">
              <w:rPr>
                <w:sz w:val="20"/>
                <w:szCs w:val="20"/>
              </w:rPr>
              <w:t>Contratos</w:t>
            </w:r>
          </w:p>
          <w:p w14:paraId="5700DD6F" w14:textId="03789297" w:rsidR="0088212C" w:rsidRPr="0005374D" w:rsidRDefault="0088212C" w:rsidP="00600178">
            <w:pPr>
              <w:pStyle w:val="Sinespaciado1"/>
              <w:numPr>
                <w:ilvl w:val="0"/>
                <w:numId w:val="24"/>
              </w:numPr>
              <w:tabs>
                <w:tab w:val="clear" w:pos="720"/>
              </w:tabs>
              <w:ind w:left="342"/>
              <w:rPr>
                <w:sz w:val="20"/>
                <w:szCs w:val="20"/>
              </w:rPr>
            </w:pPr>
            <w:r w:rsidRPr="0005374D">
              <w:rPr>
                <w:sz w:val="20"/>
                <w:szCs w:val="20"/>
              </w:rPr>
              <w:t>Planillas.</w:t>
            </w:r>
          </w:p>
        </w:tc>
        <w:tc>
          <w:tcPr>
            <w:tcW w:w="1890" w:type="dxa"/>
          </w:tcPr>
          <w:p w14:paraId="7773943A" w14:textId="77777777" w:rsidR="003A5522" w:rsidRPr="0005374D" w:rsidRDefault="0088212C" w:rsidP="00600178">
            <w:pPr>
              <w:pStyle w:val="Sinespaciado1"/>
              <w:numPr>
                <w:ilvl w:val="0"/>
                <w:numId w:val="24"/>
              </w:numPr>
              <w:tabs>
                <w:tab w:val="clear" w:pos="720"/>
              </w:tabs>
              <w:ind w:left="162" w:hanging="162"/>
              <w:rPr>
                <w:sz w:val="20"/>
                <w:szCs w:val="20"/>
              </w:rPr>
            </w:pPr>
            <w:r w:rsidRPr="0005374D">
              <w:rPr>
                <w:sz w:val="20"/>
                <w:szCs w:val="20"/>
              </w:rPr>
              <w:t>Indefinido.</w:t>
            </w:r>
          </w:p>
          <w:p w14:paraId="394C74CD" w14:textId="77777777" w:rsidR="0088212C" w:rsidRPr="0005374D" w:rsidRDefault="0088212C" w:rsidP="00600178">
            <w:pPr>
              <w:pStyle w:val="Sinespaciado1"/>
              <w:numPr>
                <w:ilvl w:val="0"/>
                <w:numId w:val="24"/>
              </w:numPr>
              <w:tabs>
                <w:tab w:val="clear" w:pos="720"/>
              </w:tabs>
              <w:ind w:left="162" w:hanging="162"/>
              <w:rPr>
                <w:sz w:val="20"/>
                <w:szCs w:val="20"/>
              </w:rPr>
            </w:pPr>
            <w:r w:rsidRPr="0005374D">
              <w:rPr>
                <w:sz w:val="20"/>
                <w:szCs w:val="20"/>
              </w:rPr>
              <w:t>Indefinido.</w:t>
            </w:r>
          </w:p>
          <w:p w14:paraId="573BD6FF" w14:textId="6F0898AF" w:rsidR="0088212C" w:rsidRPr="0005374D" w:rsidRDefault="0088212C" w:rsidP="00600178">
            <w:pPr>
              <w:pStyle w:val="Sinespaciado1"/>
              <w:numPr>
                <w:ilvl w:val="0"/>
                <w:numId w:val="24"/>
              </w:numPr>
              <w:tabs>
                <w:tab w:val="clear" w:pos="720"/>
              </w:tabs>
              <w:ind w:left="162" w:hanging="162"/>
              <w:rPr>
                <w:sz w:val="20"/>
                <w:szCs w:val="20"/>
              </w:rPr>
            </w:pPr>
            <w:r w:rsidRPr="0005374D">
              <w:rPr>
                <w:sz w:val="20"/>
                <w:szCs w:val="20"/>
              </w:rPr>
              <w:t>Indefinido.</w:t>
            </w:r>
          </w:p>
        </w:tc>
        <w:tc>
          <w:tcPr>
            <w:tcW w:w="2430" w:type="dxa"/>
          </w:tcPr>
          <w:p w14:paraId="16C589E0" w14:textId="77777777" w:rsidR="003A5522" w:rsidRPr="0005374D" w:rsidRDefault="0088212C" w:rsidP="00600178">
            <w:pPr>
              <w:pStyle w:val="Sinespaciado1"/>
              <w:numPr>
                <w:ilvl w:val="0"/>
                <w:numId w:val="24"/>
              </w:numPr>
              <w:tabs>
                <w:tab w:val="clear" w:pos="720"/>
              </w:tabs>
              <w:ind w:left="162" w:hanging="162"/>
              <w:rPr>
                <w:sz w:val="20"/>
                <w:szCs w:val="20"/>
              </w:rPr>
            </w:pPr>
            <w:r w:rsidRPr="0005374D">
              <w:rPr>
                <w:sz w:val="20"/>
                <w:szCs w:val="20"/>
              </w:rPr>
              <w:t>Asistente Administrativo</w:t>
            </w:r>
          </w:p>
          <w:p w14:paraId="2DB3CF27" w14:textId="2ED22FAF" w:rsidR="0088212C" w:rsidRPr="0005374D" w:rsidRDefault="0088212C" w:rsidP="00600178">
            <w:pPr>
              <w:pStyle w:val="Sinespaciado1"/>
              <w:numPr>
                <w:ilvl w:val="0"/>
                <w:numId w:val="24"/>
              </w:numPr>
              <w:tabs>
                <w:tab w:val="clear" w:pos="720"/>
              </w:tabs>
              <w:ind w:left="162" w:hanging="162"/>
              <w:rPr>
                <w:sz w:val="20"/>
                <w:szCs w:val="20"/>
              </w:rPr>
            </w:pPr>
            <w:r w:rsidRPr="0005374D">
              <w:rPr>
                <w:sz w:val="20"/>
                <w:szCs w:val="20"/>
              </w:rPr>
              <w:t>Técnico especializado.</w:t>
            </w:r>
          </w:p>
        </w:tc>
        <w:tc>
          <w:tcPr>
            <w:tcW w:w="1800" w:type="dxa"/>
          </w:tcPr>
          <w:p w14:paraId="661ECED4"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383C65CF" w14:textId="77777777" w:rsidR="003A5522" w:rsidRPr="0005374D" w:rsidRDefault="003A5522" w:rsidP="003A5522">
      <w:pPr>
        <w:spacing w:line="240" w:lineRule="auto"/>
        <w:rPr>
          <w:b/>
          <w:sz w:val="20"/>
          <w:szCs w:val="20"/>
        </w:rPr>
      </w:pPr>
    </w:p>
    <w:p w14:paraId="6236EF7B" w14:textId="77777777" w:rsidR="003A5522" w:rsidRPr="0005374D" w:rsidRDefault="003A5522" w:rsidP="003A5522">
      <w:pPr>
        <w:spacing w:line="240" w:lineRule="auto"/>
        <w:rPr>
          <w:sz w:val="20"/>
          <w:szCs w:val="20"/>
        </w:rPr>
      </w:pPr>
    </w:p>
    <w:p w14:paraId="785FE0F0"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694901C6" w14:textId="77777777" w:rsidTr="00962A8F">
        <w:trPr>
          <w:trHeight w:val="512"/>
        </w:trPr>
        <w:tc>
          <w:tcPr>
            <w:tcW w:w="9767" w:type="dxa"/>
            <w:gridSpan w:val="3"/>
            <w:vAlign w:val="center"/>
          </w:tcPr>
          <w:p w14:paraId="59B3FEF6"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403EAB7A" w14:textId="77777777" w:rsidTr="00962A8F">
        <w:trPr>
          <w:trHeight w:val="494"/>
        </w:trPr>
        <w:tc>
          <w:tcPr>
            <w:tcW w:w="3226" w:type="dxa"/>
            <w:vAlign w:val="center"/>
          </w:tcPr>
          <w:p w14:paraId="30D6040A"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1D65B7D2"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6249B201"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7B267C6C" w14:textId="77777777" w:rsidTr="00962A8F">
        <w:trPr>
          <w:trHeight w:val="494"/>
        </w:trPr>
        <w:tc>
          <w:tcPr>
            <w:tcW w:w="3226" w:type="dxa"/>
            <w:vAlign w:val="center"/>
          </w:tcPr>
          <w:p w14:paraId="3F453C5D"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5E299BD7"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7D4C820F"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39955B95" w14:textId="77777777" w:rsidTr="00962A8F">
        <w:trPr>
          <w:trHeight w:val="494"/>
        </w:trPr>
        <w:tc>
          <w:tcPr>
            <w:tcW w:w="3226" w:type="dxa"/>
            <w:vAlign w:val="center"/>
          </w:tcPr>
          <w:p w14:paraId="0E80288F"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65A0AA06" w14:textId="6FFEBFF6"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5FA78B3C" w14:textId="77777777" w:rsidR="00670514" w:rsidRPr="0005374D" w:rsidRDefault="00670514" w:rsidP="00962A8F">
            <w:pPr>
              <w:pStyle w:val="Sinespaciado1"/>
              <w:jc w:val="center"/>
              <w:rPr>
                <w:sz w:val="20"/>
                <w:szCs w:val="20"/>
              </w:rPr>
            </w:pPr>
            <w:r w:rsidRPr="0005374D">
              <w:rPr>
                <w:sz w:val="20"/>
                <w:szCs w:val="20"/>
              </w:rPr>
              <w:t>SEILY VALDEZ</w:t>
            </w:r>
          </w:p>
        </w:tc>
      </w:tr>
    </w:tbl>
    <w:p w14:paraId="212F79B6" w14:textId="77777777" w:rsidR="003A5522" w:rsidRPr="0005374D" w:rsidRDefault="003A5522" w:rsidP="003A5522">
      <w:pPr>
        <w:pStyle w:val="Encabezado"/>
        <w:spacing w:after="200"/>
        <w:rPr>
          <w:sz w:val="20"/>
          <w:szCs w:val="20"/>
        </w:rPr>
      </w:pPr>
    </w:p>
    <w:p w14:paraId="355D08F8" w14:textId="77777777" w:rsidR="003A5522" w:rsidRPr="0005374D" w:rsidRDefault="003A5522" w:rsidP="003A5522">
      <w:pPr>
        <w:spacing w:line="240" w:lineRule="auto"/>
        <w:rPr>
          <w:sz w:val="20"/>
          <w:szCs w:val="20"/>
        </w:rPr>
      </w:pPr>
      <w:r w:rsidRPr="0005374D">
        <w:rPr>
          <w:sz w:val="20"/>
          <w:szCs w:val="20"/>
        </w:rPr>
        <w:br w:type="page"/>
      </w:r>
    </w:p>
    <w:p w14:paraId="636F75D6" w14:textId="77777777" w:rsidR="00846D16" w:rsidRPr="0005374D" w:rsidRDefault="00C61338" w:rsidP="000E2491">
      <w:pPr>
        <w:pStyle w:val="Prrafodelista"/>
        <w:numPr>
          <w:ilvl w:val="0"/>
          <w:numId w:val="57"/>
        </w:numPr>
        <w:rPr>
          <w:b/>
          <w:bCs/>
        </w:rPr>
      </w:pPr>
      <w:r w:rsidRPr="0005374D">
        <w:rPr>
          <w:b/>
          <w:bCs/>
        </w:rPr>
        <w:lastRenderedPageBreak/>
        <w:t xml:space="preserve">Revisión y Gestión por el Técnico: </w:t>
      </w:r>
    </w:p>
    <w:p w14:paraId="40EF665F" w14:textId="1E4F6F35" w:rsidR="00C61338" w:rsidRPr="0005374D" w:rsidRDefault="00C61338" w:rsidP="00BA35E5">
      <w:r w:rsidRPr="0005374D">
        <w:t>Con el objetivo de agilizar y fortalecer el proceso de Revisión y Gestión por el Técnico, se propone la implementación de un sistema de revisión asistida por inteligencia artificial (IA). Este enfoque se centrará en la utilización de algoritmos de procesamiento de lenguaje natural (NLP) para identificar automáticamente posibles errores y discrepancias en la documentación. Además, se integrará un sistema de notificación instantánea para comunicar de manera eficiente cualquier problema detectado al jefe de personal. La implementación de esta mejora incluirá una fase piloto para ajustar y perfeccionar el sistema, seguida de capacitaciones para el personal involucrado. Esta iniciativa busca no solo acelerar el proceso de revisión, sino también mejorar la calidad y precisión de la documentación remitida a la Secretaría General</w:t>
      </w:r>
      <w:r w:rsidR="00340719" w:rsidRPr="0005374D">
        <w:t>.</w:t>
      </w:r>
    </w:p>
    <w:p w14:paraId="3A98FC14" w14:textId="5CBC5AEC" w:rsidR="00340719" w:rsidRPr="0005374D" w:rsidRDefault="00340719" w:rsidP="00340719">
      <w:bookmarkStart w:id="266" w:name="_Hlk155901440"/>
      <w:r w:rsidRPr="0005374D">
        <w:t xml:space="preserve">Las entradas y salidas de este proceso son las siguientes: </w:t>
      </w:r>
      <w:r w:rsidR="00703802" w:rsidRPr="0005374D">
        <w:t xml:space="preserve">como entrada </w:t>
      </w:r>
      <w:r w:rsidR="0093717E" w:rsidRPr="0005374D">
        <w:t>la documentación recibida, verificando la integridad y exactitud de cada contrato y planilla</w:t>
      </w:r>
      <w:r w:rsidRPr="0005374D">
        <w:t xml:space="preserve">. Y como salida, se procede al siguiente proceso que es el de </w:t>
      </w:r>
      <w:r w:rsidR="00703802" w:rsidRPr="0005374D">
        <w:t>Remisión y Revisión de Contratos a Secretaría de Redes Integradas</w:t>
      </w:r>
      <w:r w:rsidRPr="0005374D">
        <w:t>.</w:t>
      </w:r>
    </w:p>
    <w:bookmarkEnd w:id="266"/>
    <w:p w14:paraId="6869F867" w14:textId="77777777" w:rsidR="00340719" w:rsidRPr="0005374D" w:rsidRDefault="00340719" w:rsidP="00BA35E5"/>
    <w:p w14:paraId="735A16D0" w14:textId="622A117C" w:rsidR="00C61338" w:rsidRPr="0005374D" w:rsidRDefault="00C61338" w:rsidP="00C61338">
      <w:pPr>
        <w:pStyle w:val="Encabezado"/>
        <w:spacing w:after="200"/>
        <w:ind w:firstLine="0"/>
        <w:rPr>
          <w:szCs w:val="24"/>
        </w:rPr>
      </w:pPr>
    </w:p>
    <w:p w14:paraId="02EDBFDB" w14:textId="77777777" w:rsidR="00C61338" w:rsidRPr="0005374D" w:rsidRDefault="00C61338" w:rsidP="003A5522">
      <w:pPr>
        <w:pStyle w:val="Encabezado"/>
        <w:spacing w:after="200"/>
        <w:rPr>
          <w:szCs w:val="24"/>
        </w:rPr>
      </w:pPr>
    </w:p>
    <w:p w14:paraId="4952816C"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A5522" w:rsidRPr="0005374D" w14:paraId="35420B76" w14:textId="77777777" w:rsidTr="003053C6">
        <w:trPr>
          <w:trHeight w:val="214"/>
          <w:jc w:val="center"/>
        </w:trPr>
        <w:tc>
          <w:tcPr>
            <w:tcW w:w="2000" w:type="dxa"/>
            <w:shd w:val="clear" w:color="auto" w:fill="auto"/>
            <w:noWrap/>
            <w:vAlign w:val="center"/>
          </w:tcPr>
          <w:p w14:paraId="4B9AEBF1" w14:textId="147C38AA"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7</w:t>
            </w:r>
          </w:p>
        </w:tc>
        <w:tc>
          <w:tcPr>
            <w:tcW w:w="5386" w:type="dxa"/>
            <w:vMerge w:val="restart"/>
            <w:shd w:val="clear" w:color="auto" w:fill="auto"/>
            <w:noWrap/>
            <w:vAlign w:val="center"/>
          </w:tcPr>
          <w:p w14:paraId="115A62AE" w14:textId="5DA15F26" w:rsidR="003A5522" w:rsidRPr="0005374D" w:rsidRDefault="00846D16"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538876CA" w14:textId="77777777" w:rsidR="003A5522" w:rsidRPr="0005374D" w:rsidRDefault="003A5522" w:rsidP="00950F78">
            <w:pPr>
              <w:pStyle w:val="Sinespaciado1"/>
              <w:jc w:val="center"/>
              <w:rPr>
                <w:b/>
                <w:szCs w:val="24"/>
                <w:lang w:val="es-HN" w:eastAsia="ja-JP"/>
              </w:rPr>
            </w:pPr>
          </w:p>
        </w:tc>
      </w:tr>
      <w:tr w:rsidR="003A5522" w:rsidRPr="0005374D" w14:paraId="2F15D158" w14:textId="77777777" w:rsidTr="003053C6">
        <w:trPr>
          <w:trHeight w:val="276"/>
          <w:jc w:val="center"/>
        </w:trPr>
        <w:tc>
          <w:tcPr>
            <w:tcW w:w="2000" w:type="dxa"/>
            <w:vMerge w:val="restart"/>
            <w:shd w:val="clear" w:color="auto" w:fill="auto"/>
            <w:noWrap/>
            <w:vAlign w:val="center"/>
          </w:tcPr>
          <w:p w14:paraId="41BE6CCF" w14:textId="37EF0489"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7</w:t>
            </w:r>
          </w:p>
        </w:tc>
        <w:tc>
          <w:tcPr>
            <w:tcW w:w="5386" w:type="dxa"/>
            <w:vMerge/>
            <w:vAlign w:val="center"/>
          </w:tcPr>
          <w:p w14:paraId="41610ADB" w14:textId="77777777" w:rsidR="003A5522" w:rsidRPr="0005374D" w:rsidRDefault="003A5522" w:rsidP="00950F78">
            <w:pPr>
              <w:pStyle w:val="Sinespaciado1"/>
              <w:jc w:val="center"/>
              <w:rPr>
                <w:b/>
                <w:szCs w:val="24"/>
              </w:rPr>
            </w:pPr>
          </w:p>
        </w:tc>
        <w:tc>
          <w:tcPr>
            <w:tcW w:w="2552" w:type="dxa"/>
            <w:vMerge/>
            <w:vAlign w:val="center"/>
          </w:tcPr>
          <w:p w14:paraId="42EA3C3D" w14:textId="77777777" w:rsidR="003A5522" w:rsidRPr="0005374D" w:rsidRDefault="003A5522" w:rsidP="00950F78">
            <w:pPr>
              <w:pStyle w:val="Sinespaciado1"/>
              <w:jc w:val="center"/>
              <w:rPr>
                <w:b/>
                <w:szCs w:val="24"/>
              </w:rPr>
            </w:pPr>
          </w:p>
        </w:tc>
      </w:tr>
      <w:tr w:rsidR="003A5522" w:rsidRPr="0005374D" w14:paraId="1EF98ABB" w14:textId="77777777" w:rsidTr="003053C6">
        <w:trPr>
          <w:trHeight w:val="276"/>
          <w:jc w:val="center"/>
        </w:trPr>
        <w:tc>
          <w:tcPr>
            <w:tcW w:w="2000" w:type="dxa"/>
            <w:vMerge/>
            <w:vAlign w:val="center"/>
          </w:tcPr>
          <w:p w14:paraId="730CE6FF"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5106B028" w14:textId="284C307D" w:rsidR="003A5522" w:rsidRPr="0005374D" w:rsidRDefault="00846D16" w:rsidP="00950F78">
            <w:pPr>
              <w:pStyle w:val="Sinespaciado1"/>
              <w:jc w:val="center"/>
              <w:rPr>
                <w:b/>
                <w:bCs/>
                <w:szCs w:val="24"/>
              </w:rPr>
            </w:pPr>
            <w:r w:rsidRPr="0005374D">
              <w:rPr>
                <w:b/>
                <w:bCs/>
                <w:szCs w:val="24"/>
              </w:rPr>
              <w:t xml:space="preserve">Proceso de </w:t>
            </w:r>
            <w:r w:rsidR="003A5522" w:rsidRPr="0005374D">
              <w:rPr>
                <w:b/>
                <w:bCs/>
                <w:szCs w:val="24"/>
              </w:rPr>
              <w:t>Revisión y Gestión por el Técnico</w:t>
            </w:r>
          </w:p>
        </w:tc>
        <w:tc>
          <w:tcPr>
            <w:tcW w:w="2552" w:type="dxa"/>
            <w:vMerge/>
            <w:vAlign w:val="center"/>
          </w:tcPr>
          <w:p w14:paraId="08A0E18D" w14:textId="77777777" w:rsidR="003A5522" w:rsidRPr="0005374D" w:rsidRDefault="003A5522" w:rsidP="00950F78">
            <w:pPr>
              <w:pStyle w:val="Sinespaciado1"/>
              <w:jc w:val="center"/>
              <w:rPr>
                <w:b/>
                <w:szCs w:val="24"/>
              </w:rPr>
            </w:pPr>
          </w:p>
        </w:tc>
      </w:tr>
      <w:tr w:rsidR="003A5522" w:rsidRPr="0005374D" w14:paraId="43250985" w14:textId="77777777" w:rsidTr="003053C6">
        <w:trPr>
          <w:trHeight w:val="270"/>
          <w:jc w:val="center"/>
        </w:trPr>
        <w:tc>
          <w:tcPr>
            <w:tcW w:w="2000" w:type="dxa"/>
            <w:shd w:val="clear" w:color="auto" w:fill="auto"/>
            <w:noWrap/>
            <w:vAlign w:val="center"/>
          </w:tcPr>
          <w:p w14:paraId="664BFDB9"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0C51A197"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32B0C93D" w14:textId="77777777" w:rsidR="003A5522" w:rsidRPr="0005374D" w:rsidRDefault="003A5522" w:rsidP="00950F78">
            <w:pPr>
              <w:pStyle w:val="Sinespaciado1"/>
              <w:jc w:val="center"/>
              <w:rPr>
                <w:b/>
                <w:sz w:val="20"/>
                <w:szCs w:val="20"/>
                <w:lang w:val="es-HN" w:eastAsia="ja-JP"/>
              </w:rPr>
            </w:pPr>
          </w:p>
        </w:tc>
      </w:tr>
    </w:tbl>
    <w:p w14:paraId="1808E45D" w14:textId="77777777" w:rsidR="003A5522" w:rsidRPr="0005374D" w:rsidRDefault="003A5522" w:rsidP="003053C6">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599478DD" w14:textId="77777777" w:rsidTr="003053C6">
        <w:trPr>
          <w:trHeight w:val="1709"/>
        </w:trPr>
        <w:tc>
          <w:tcPr>
            <w:tcW w:w="9923" w:type="dxa"/>
          </w:tcPr>
          <w:p w14:paraId="282D8C3E" w14:textId="77777777" w:rsidR="003A5522" w:rsidRPr="0005374D" w:rsidRDefault="003A5522" w:rsidP="00950F78">
            <w:pPr>
              <w:pStyle w:val="Sinespaciado1"/>
              <w:spacing w:after="200" w:line="276" w:lineRule="auto"/>
              <w:rPr>
                <w:b/>
                <w:sz w:val="20"/>
                <w:szCs w:val="20"/>
              </w:rPr>
            </w:pPr>
            <w:r w:rsidRPr="0005374D">
              <w:rPr>
                <w:b/>
                <w:sz w:val="20"/>
                <w:szCs w:val="20"/>
              </w:rPr>
              <w:t>Objetivo: Verificar la integridad y precisión de la documentación relacionada con la contratación de personal, corrigiendo posibles errores antes de remitir al siguiente nivel de revisión.</w:t>
            </w:r>
          </w:p>
          <w:p w14:paraId="7669F2CC" w14:textId="77777777" w:rsidR="003A5522" w:rsidRPr="0005374D" w:rsidRDefault="003A5522" w:rsidP="00950F78">
            <w:pPr>
              <w:pStyle w:val="Sinespaciado1"/>
              <w:spacing w:after="200" w:line="276" w:lineRule="auto"/>
              <w:rPr>
                <w:b/>
                <w:sz w:val="20"/>
                <w:szCs w:val="20"/>
              </w:rPr>
            </w:pPr>
            <w:r w:rsidRPr="0005374D">
              <w:rPr>
                <w:b/>
                <w:sz w:val="20"/>
                <w:szCs w:val="20"/>
              </w:rPr>
              <w:t>Alcance: Enfocar  la revisión técnica de la documentación asociada a los contratos de personal, abarcando desde la emisión de los contratos hasta la remisión a la Secretaría General.</w:t>
            </w:r>
          </w:p>
        </w:tc>
      </w:tr>
    </w:tbl>
    <w:p w14:paraId="2FEDA0C2" w14:textId="77777777" w:rsidR="003A5522" w:rsidRPr="0005374D" w:rsidRDefault="003A5522" w:rsidP="003A5522">
      <w:pPr>
        <w:spacing w:line="240" w:lineRule="auto"/>
        <w:rPr>
          <w:sz w:val="20"/>
          <w:szCs w:val="20"/>
        </w:rPr>
      </w:pPr>
    </w:p>
    <w:p w14:paraId="4A3D1096"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108FE7DD" w14:textId="77777777" w:rsidTr="003053C6">
        <w:trPr>
          <w:trHeight w:val="511"/>
          <w:tblHeader/>
        </w:trPr>
        <w:tc>
          <w:tcPr>
            <w:tcW w:w="3997" w:type="dxa"/>
            <w:vAlign w:val="center"/>
          </w:tcPr>
          <w:p w14:paraId="23B229BA" w14:textId="78D80D30"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04F7993E"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29BE9CBE" w14:textId="137EE64C"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52F5CB1B" w14:textId="77777777" w:rsidTr="003053C6">
        <w:trPr>
          <w:trHeight w:val="564"/>
        </w:trPr>
        <w:tc>
          <w:tcPr>
            <w:tcW w:w="3997" w:type="dxa"/>
            <w:vAlign w:val="center"/>
          </w:tcPr>
          <w:p w14:paraId="7BBEBDA8" w14:textId="77777777" w:rsidR="003A5522" w:rsidRPr="0005374D" w:rsidRDefault="003A5522" w:rsidP="00047FA5">
            <w:pPr>
              <w:pStyle w:val="Sinespaciado1"/>
              <w:tabs>
                <w:tab w:val="left" w:pos="459"/>
              </w:tabs>
              <w:rPr>
                <w:sz w:val="20"/>
                <w:szCs w:val="20"/>
                <w:lang w:val="es-HN"/>
              </w:rPr>
            </w:pPr>
            <w:r w:rsidRPr="0005374D">
              <w:rPr>
                <w:sz w:val="20"/>
                <w:szCs w:val="20"/>
                <w:lang w:val="es-HN"/>
              </w:rPr>
              <w:t>1.Revisión de Documentación:</w:t>
            </w:r>
          </w:p>
        </w:tc>
        <w:tc>
          <w:tcPr>
            <w:tcW w:w="1980" w:type="dxa"/>
            <w:vAlign w:val="center"/>
          </w:tcPr>
          <w:p w14:paraId="5F7ED4F5" w14:textId="1720E603"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tcPr>
          <w:p w14:paraId="1FBCAFD2" w14:textId="20F5B5B2" w:rsidR="003A5522" w:rsidRPr="0005374D" w:rsidRDefault="003A5522" w:rsidP="00A645B8">
            <w:pPr>
              <w:pStyle w:val="Sinespaciado1"/>
              <w:jc w:val="both"/>
              <w:rPr>
                <w:sz w:val="20"/>
                <w:szCs w:val="20"/>
                <w:lang w:val="es-HN"/>
              </w:rPr>
            </w:pPr>
            <w:r w:rsidRPr="0005374D">
              <w:rPr>
                <w:sz w:val="20"/>
                <w:szCs w:val="20"/>
                <w:lang w:val="es-HN"/>
              </w:rPr>
              <w:t>El técnico examina minuciosamente la documentación recibida, verificando la integridad y exactitud de cada contrato</w:t>
            </w:r>
            <w:r w:rsidR="00A645B8" w:rsidRPr="0005374D">
              <w:rPr>
                <w:sz w:val="20"/>
                <w:szCs w:val="20"/>
                <w:lang w:val="es-HN"/>
              </w:rPr>
              <w:t xml:space="preserve"> y planilla.</w:t>
            </w:r>
          </w:p>
          <w:p w14:paraId="24B1C596" w14:textId="77777777" w:rsidR="003A5522" w:rsidRPr="0005374D" w:rsidRDefault="003A5522" w:rsidP="00A645B8">
            <w:pPr>
              <w:pStyle w:val="Sinespaciado1"/>
              <w:jc w:val="both"/>
              <w:rPr>
                <w:sz w:val="20"/>
                <w:szCs w:val="20"/>
                <w:lang w:val="es-HN"/>
              </w:rPr>
            </w:pPr>
          </w:p>
        </w:tc>
      </w:tr>
      <w:tr w:rsidR="003A5522" w:rsidRPr="0005374D" w14:paraId="079348F3" w14:textId="77777777" w:rsidTr="003053C6">
        <w:tc>
          <w:tcPr>
            <w:tcW w:w="3997" w:type="dxa"/>
            <w:vAlign w:val="center"/>
          </w:tcPr>
          <w:p w14:paraId="3A7DACD1" w14:textId="235C42B4" w:rsidR="003A5522" w:rsidRPr="0005374D" w:rsidRDefault="00047FA5" w:rsidP="00047FA5">
            <w:pPr>
              <w:pStyle w:val="Sinespaciado1"/>
              <w:tabs>
                <w:tab w:val="left" w:pos="459"/>
              </w:tabs>
              <w:rPr>
                <w:sz w:val="20"/>
                <w:szCs w:val="20"/>
                <w:lang w:val="es-HN"/>
              </w:rPr>
            </w:pPr>
            <w:r w:rsidRPr="0005374D">
              <w:rPr>
                <w:sz w:val="20"/>
                <w:szCs w:val="20"/>
                <w:lang w:val="es-HN"/>
              </w:rPr>
              <w:t xml:space="preserve">2. </w:t>
            </w:r>
            <w:r w:rsidR="003A5522" w:rsidRPr="0005374D">
              <w:rPr>
                <w:sz w:val="20"/>
                <w:szCs w:val="20"/>
                <w:lang w:val="es-HN"/>
              </w:rPr>
              <w:t>Detección de Errores:</w:t>
            </w:r>
          </w:p>
        </w:tc>
        <w:tc>
          <w:tcPr>
            <w:tcW w:w="1980" w:type="dxa"/>
            <w:vAlign w:val="center"/>
          </w:tcPr>
          <w:p w14:paraId="025B97E2" w14:textId="68813705"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0EDE774C" w14:textId="0770A17D" w:rsidR="003A5522" w:rsidRPr="0005374D" w:rsidRDefault="003A5522" w:rsidP="00A645B8">
            <w:pPr>
              <w:pStyle w:val="Sinespaciado1"/>
              <w:jc w:val="both"/>
              <w:rPr>
                <w:sz w:val="20"/>
                <w:szCs w:val="20"/>
                <w:lang w:val="es-HN"/>
              </w:rPr>
            </w:pPr>
            <w:r w:rsidRPr="0005374D">
              <w:rPr>
                <w:sz w:val="20"/>
                <w:szCs w:val="20"/>
              </w:rPr>
              <w:t>En caso de detectar errores o inconsistencias, el técnico documenta claramente los problemas identificados.</w:t>
            </w:r>
          </w:p>
        </w:tc>
      </w:tr>
      <w:tr w:rsidR="003A5522" w:rsidRPr="0005374D" w14:paraId="3F3EB7E4" w14:textId="77777777" w:rsidTr="003053C6">
        <w:tc>
          <w:tcPr>
            <w:tcW w:w="3997" w:type="dxa"/>
            <w:vAlign w:val="center"/>
          </w:tcPr>
          <w:p w14:paraId="38624E72" w14:textId="77777777" w:rsidR="003A5522" w:rsidRPr="0005374D" w:rsidRDefault="003A5522" w:rsidP="00047FA5">
            <w:pPr>
              <w:pStyle w:val="Sinespaciado1"/>
              <w:tabs>
                <w:tab w:val="left" w:pos="459"/>
              </w:tabs>
              <w:rPr>
                <w:sz w:val="20"/>
                <w:szCs w:val="20"/>
                <w:lang w:val="es-HN"/>
              </w:rPr>
            </w:pPr>
            <w:r w:rsidRPr="0005374D">
              <w:rPr>
                <w:sz w:val="20"/>
                <w:szCs w:val="20"/>
                <w:lang w:val="es-HN"/>
              </w:rPr>
              <w:t>3.Comunicación con el Jefe de Personal:</w:t>
            </w:r>
          </w:p>
        </w:tc>
        <w:tc>
          <w:tcPr>
            <w:tcW w:w="1980" w:type="dxa"/>
            <w:vAlign w:val="center"/>
          </w:tcPr>
          <w:p w14:paraId="2E683FC9" w14:textId="6F7AAB17"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7063C9B9" w14:textId="7B6C8D27" w:rsidR="003A5522" w:rsidRPr="0005374D" w:rsidRDefault="003A5522" w:rsidP="00A645B8">
            <w:pPr>
              <w:pStyle w:val="Sinespaciado1"/>
              <w:jc w:val="both"/>
              <w:rPr>
                <w:sz w:val="20"/>
                <w:szCs w:val="20"/>
                <w:lang w:val="es-HN"/>
              </w:rPr>
            </w:pPr>
            <w:r w:rsidRPr="0005374D">
              <w:rPr>
                <w:sz w:val="20"/>
                <w:szCs w:val="20"/>
              </w:rPr>
              <w:t xml:space="preserve"> </w:t>
            </w:r>
            <w:r w:rsidRPr="0005374D">
              <w:rPr>
                <w:sz w:val="20"/>
                <w:szCs w:val="20"/>
                <w:lang w:val="es-HN"/>
              </w:rPr>
              <w:t xml:space="preserve">En caso de detectar errores o inconsistencias, el técnico </w:t>
            </w:r>
            <w:r w:rsidR="00A645B8" w:rsidRPr="0005374D">
              <w:rPr>
                <w:sz w:val="20"/>
                <w:szCs w:val="20"/>
                <w:lang w:val="es-HN"/>
              </w:rPr>
              <w:t>comunica al jefe de personal los errores detectados para que procedan a subsanar</w:t>
            </w:r>
          </w:p>
        </w:tc>
      </w:tr>
      <w:tr w:rsidR="003A5522" w:rsidRPr="0005374D" w14:paraId="1A20D065" w14:textId="77777777" w:rsidTr="003053C6">
        <w:tc>
          <w:tcPr>
            <w:tcW w:w="3997" w:type="dxa"/>
            <w:vAlign w:val="center"/>
          </w:tcPr>
          <w:p w14:paraId="64217F11" w14:textId="4B022DF3" w:rsidR="003A5522" w:rsidRPr="0005374D" w:rsidRDefault="00047FA5" w:rsidP="00047FA5">
            <w:pPr>
              <w:pStyle w:val="Sinespaciado1"/>
              <w:tabs>
                <w:tab w:val="left" w:pos="459"/>
              </w:tabs>
              <w:rPr>
                <w:sz w:val="20"/>
                <w:szCs w:val="20"/>
                <w:lang w:val="es-HN"/>
              </w:rPr>
            </w:pPr>
            <w:r w:rsidRPr="0005374D">
              <w:rPr>
                <w:sz w:val="20"/>
                <w:szCs w:val="20"/>
                <w:lang w:val="es-HN"/>
              </w:rPr>
              <w:t xml:space="preserve">4. </w:t>
            </w:r>
            <w:r w:rsidR="003A5522" w:rsidRPr="0005374D">
              <w:rPr>
                <w:sz w:val="20"/>
                <w:szCs w:val="20"/>
                <w:lang w:val="es-HN"/>
              </w:rPr>
              <w:t>Corrección de Errores:</w:t>
            </w:r>
          </w:p>
        </w:tc>
        <w:tc>
          <w:tcPr>
            <w:tcW w:w="1980" w:type="dxa"/>
            <w:vAlign w:val="center"/>
          </w:tcPr>
          <w:p w14:paraId="741495D3" w14:textId="77777777" w:rsidR="003A5522" w:rsidRPr="0005374D" w:rsidRDefault="003A5522" w:rsidP="00950F78">
            <w:pPr>
              <w:pStyle w:val="Sinespaciado1"/>
              <w:jc w:val="center"/>
              <w:rPr>
                <w:sz w:val="20"/>
                <w:szCs w:val="20"/>
                <w:lang w:val="es-HN"/>
              </w:rPr>
            </w:pPr>
            <w:r w:rsidRPr="0005374D">
              <w:rPr>
                <w:sz w:val="20"/>
                <w:szCs w:val="20"/>
                <w:lang w:val="es-HN"/>
              </w:rPr>
              <w:t>Jefe de Personal</w:t>
            </w:r>
          </w:p>
        </w:tc>
        <w:tc>
          <w:tcPr>
            <w:tcW w:w="3946" w:type="dxa"/>
          </w:tcPr>
          <w:p w14:paraId="54C4BA02" w14:textId="497E5B2D" w:rsidR="003A5522" w:rsidRPr="0005374D" w:rsidRDefault="003A5522" w:rsidP="00A645B8">
            <w:pPr>
              <w:pStyle w:val="Sinespaciado1"/>
              <w:jc w:val="both"/>
              <w:rPr>
                <w:sz w:val="20"/>
                <w:szCs w:val="20"/>
                <w:lang w:val="es-HN"/>
              </w:rPr>
            </w:pPr>
            <w:r w:rsidRPr="0005374D">
              <w:rPr>
                <w:sz w:val="20"/>
                <w:szCs w:val="20"/>
                <w:lang w:val="es-HN"/>
              </w:rPr>
              <w:t xml:space="preserve">El jefe de personal </w:t>
            </w:r>
            <w:r w:rsidR="00222A31" w:rsidRPr="0005374D">
              <w:rPr>
                <w:sz w:val="20"/>
                <w:szCs w:val="20"/>
                <w:lang w:val="es-HN"/>
              </w:rPr>
              <w:t>subsana en tiempo y form</w:t>
            </w:r>
            <w:r w:rsidRPr="0005374D">
              <w:rPr>
                <w:sz w:val="20"/>
                <w:szCs w:val="20"/>
                <w:lang w:val="es-HN"/>
              </w:rPr>
              <w:t xml:space="preserve"> los errores señalados por el técnico y vuelve a enviar la documentación para su re</w:t>
            </w:r>
            <w:r w:rsidR="000C4EB4" w:rsidRPr="0005374D">
              <w:rPr>
                <w:sz w:val="20"/>
                <w:szCs w:val="20"/>
                <w:lang w:val="es-HN"/>
              </w:rPr>
              <w:t>misión y revisión a Secretaría de Redes Integradas.</w:t>
            </w:r>
          </w:p>
        </w:tc>
      </w:tr>
      <w:tr w:rsidR="003A5522" w:rsidRPr="0005374D" w14:paraId="4DBBBB4A" w14:textId="77777777" w:rsidTr="003053C6">
        <w:tc>
          <w:tcPr>
            <w:tcW w:w="3997" w:type="dxa"/>
            <w:vAlign w:val="center"/>
          </w:tcPr>
          <w:p w14:paraId="77E77B38" w14:textId="55D22BEA" w:rsidR="003A5522" w:rsidRPr="0005374D" w:rsidRDefault="00047FA5" w:rsidP="00047FA5">
            <w:pPr>
              <w:pStyle w:val="Sinespaciado1"/>
              <w:tabs>
                <w:tab w:val="left" w:pos="459"/>
              </w:tabs>
              <w:rPr>
                <w:sz w:val="20"/>
                <w:szCs w:val="20"/>
                <w:lang w:val="es-HN"/>
              </w:rPr>
            </w:pPr>
            <w:r w:rsidRPr="0005374D">
              <w:rPr>
                <w:sz w:val="20"/>
                <w:szCs w:val="20"/>
                <w:lang w:val="es-HN"/>
              </w:rPr>
              <w:t xml:space="preserve">5. </w:t>
            </w:r>
            <w:r w:rsidR="003A5522" w:rsidRPr="0005374D">
              <w:rPr>
                <w:sz w:val="20"/>
                <w:szCs w:val="20"/>
                <w:lang w:val="es-HN"/>
              </w:rPr>
              <w:t xml:space="preserve">Remisión </w:t>
            </w:r>
            <w:r w:rsidR="00030427" w:rsidRPr="0005374D">
              <w:rPr>
                <w:sz w:val="20"/>
                <w:szCs w:val="20"/>
                <w:lang w:val="es-HN"/>
              </w:rPr>
              <w:t xml:space="preserve">y Revisión de Contratos </w:t>
            </w:r>
            <w:r w:rsidR="003A5522" w:rsidRPr="0005374D">
              <w:rPr>
                <w:sz w:val="20"/>
                <w:szCs w:val="20"/>
                <w:lang w:val="es-HN"/>
              </w:rPr>
              <w:t xml:space="preserve">a Secretaría </w:t>
            </w:r>
            <w:r w:rsidR="00030427" w:rsidRPr="0005374D">
              <w:rPr>
                <w:sz w:val="20"/>
                <w:szCs w:val="20"/>
                <w:lang w:val="es-HN"/>
              </w:rPr>
              <w:t>de Redes Integradas</w:t>
            </w:r>
            <w:r w:rsidR="003A5522" w:rsidRPr="0005374D">
              <w:rPr>
                <w:sz w:val="20"/>
                <w:szCs w:val="20"/>
                <w:lang w:val="es-HN"/>
              </w:rPr>
              <w:t>:</w:t>
            </w:r>
          </w:p>
        </w:tc>
        <w:tc>
          <w:tcPr>
            <w:tcW w:w="1980" w:type="dxa"/>
            <w:vAlign w:val="center"/>
          </w:tcPr>
          <w:p w14:paraId="066F0CF5" w14:textId="0B86047F"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6D50BEFC" w14:textId="22E6E75A" w:rsidR="003A5522" w:rsidRPr="0005374D" w:rsidRDefault="003A5522" w:rsidP="00A645B8">
            <w:pPr>
              <w:pStyle w:val="Sinespaciado1"/>
              <w:jc w:val="both"/>
              <w:rPr>
                <w:sz w:val="20"/>
                <w:szCs w:val="20"/>
                <w:lang w:val="es-HN"/>
              </w:rPr>
            </w:pPr>
            <w:r w:rsidRPr="0005374D">
              <w:rPr>
                <w:sz w:val="20"/>
                <w:szCs w:val="20"/>
                <w:lang w:val="es-HN"/>
              </w:rPr>
              <w:t xml:space="preserve">Si la documentación está completa y sin errores, </w:t>
            </w:r>
            <w:r w:rsidR="00817212" w:rsidRPr="0005374D">
              <w:rPr>
                <w:sz w:val="20"/>
                <w:szCs w:val="20"/>
                <w:lang w:val="es-HN"/>
              </w:rPr>
              <w:t xml:space="preserve">y se ha cumplido ya con el proceso atual, entonces </w:t>
            </w:r>
            <w:r w:rsidRPr="0005374D">
              <w:rPr>
                <w:sz w:val="20"/>
                <w:szCs w:val="20"/>
                <w:lang w:val="es-HN"/>
              </w:rPr>
              <w:t xml:space="preserve">el técnico remite la documentación a la Secretaría </w:t>
            </w:r>
            <w:r w:rsidR="00030427" w:rsidRPr="0005374D">
              <w:rPr>
                <w:sz w:val="20"/>
                <w:szCs w:val="20"/>
                <w:lang w:val="es-HN"/>
              </w:rPr>
              <w:t>de Redes Integradas</w:t>
            </w:r>
            <w:r w:rsidRPr="0005374D">
              <w:rPr>
                <w:sz w:val="20"/>
                <w:szCs w:val="20"/>
                <w:lang w:val="es-HN"/>
              </w:rPr>
              <w:t xml:space="preserve"> para la siguiente fase de revisión</w:t>
            </w:r>
            <w:r w:rsidR="00817212" w:rsidRPr="0005374D">
              <w:rPr>
                <w:sz w:val="20"/>
                <w:szCs w:val="20"/>
                <w:lang w:val="es-HN"/>
              </w:rPr>
              <w:t xml:space="preserve"> que se denomina Proceso de Remisión y Revisión de Contratos a Secretaría de Redes Integradas.</w:t>
            </w:r>
          </w:p>
        </w:tc>
      </w:tr>
    </w:tbl>
    <w:p w14:paraId="360CD588" w14:textId="05F3202F" w:rsidR="003A5522" w:rsidRPr="0005374D" w:rsidRDefault="003A5522" w:rsidP="003A5522">
      <w:pPr>
        <w:spacing w:line="240" w:lineRule="auto"/>
        <w:rPr>
          <w:b/>
          <w:sz w:val="20"/>
          <w:szCs w:val="20"/>
        </w:rPr>
      </w:pPr>
    </w:p>
    <w:p w14:paraId="25689F78" w14:textId="587B58BE" w:rsidR="003A5522" w:rsidRPr="0005374D" w:rsidRDefault="003A5522" w:rsidP="003A5522">
      <w:pPr>
        <w:spacing w:line="240" w:lineRule="auto"/>
        <w:rPr>
          <w:b/>
          <w:sz w:val="20"/>
          <w:szCs w:val="20"/>
        </w:rPr>
      </w:pPr>
    </w:p>
    <w:p w14:paraId="0F0862D8" w14:textId="77777777" w:rsidR="00C61338" w:rsidRPr="0005374D" w:rsidRDefault="00C61338" w:rsidP="003A5522">
      <w:pPr>
        <w:spacing w:line="240" w:lineRule="auto"/>
        <w:rPr>
          <w:b/>
          <w:sz w:val="20"/>
          <w:szCs w:val="20"/>
        </w:rPr>
      </w:pPr>
    </w:p>
    <w:p w14:paraId="39BA8900" w14:textId="77777777" w:rsidR="003A5522" w:rsidRPr="0005374D" w:rsidRDefault="003A5522" w:rsidP="003A5522">
      <w:pPr>
        <w:spacing w:line="240" w:lineRule="auto"/>
        <w:rPr>
          <w:b/>
          <w:sz w:val="20"/>
          <w:szCs w:val="20"/>
        </w:rPr>
      </w:pPr>
    </w:p>
    <w:p w14:paraId="7D9A3CB6" w14:textId="77777777" w:rsidR="00250B86" w:rsidRPr="0005374D" w:rsidRDefault="00250B86">
      <w:pPr>
        <w:spacing w:line="240" w:lineRule="auto"/>
        <w:ind w:firstLine="0"/>
        <w:jc w:val="left"/>
        <w:rPr>
          <w:b/>
          <w:szCs w:val="24"/>
        </w:rPr>
      </w:pPr>
      <w:r w:rsidRPr="0005374D">
        <w:rPr>
          <w:b/>
          <w:szCs w:val="24"/>
        </w:rPr>
        <w:br w:type="page"/>
      </w:r>
    </w:p>
    <w:p w14:paraId="442686A3" w14:textId="7D3BE3AC" w:rsidR="003A5522" w:rsidRPr="0005374D" w:rsidRDefault="003A5522" w:rsidP="003A5522">
      <w:pPr>
        <w:spacing w:line="240" w:lineRule="auto"/>
        <w:rPr>
          <w:b/>
          <w:szCs w:val="24"/>
        </w:rPr>
      </w:pPr>
      <w:r w:rsidRPr="0005374D">
        <w:rPr>
          <w:b/>
          <w:szCs w:val="24"/>
        </w:rPr>
        <w:lastRenderedPageBreak/>
        <w:t>Formatos Utilizados</w:t>
      </w:r>
    </w:p>
    <w:p w14:paraId="1507F98D" w14:textId="77777777" w:rsidR="003A5522" w:rsidRPr="0005374D" w:rsidRDefault="003A5522" w:rsidP="003A5522">
      <w:pPr>
        <w:spacing w:line="240" w:lineRule="auto"/>
        <w:rPr>
          <w:b/>
          <w:szCs w:val="24"/>
        </w:rPr>
      </w:pPr>
      <w:r w:rsidRPr="0005374D">
        <w:rPr>
          <w:b/>
          <w:szCs w:val="24"/>
        </w:rPr>
        <w:t>Anexos</w:t>
      </w:r>
    </w:p>
    <w:p w14:paraId="6DFD63FF" w14:textId="77777777" w:rsidR="003A5522" w:rsidRPr="0005374D" w:rsidRDefault="003A5522" w:rsidP="003A5522">
      <w:pPr>
        <w:spacing w:line="240" w:lineRule="auto"/>
        <w:rPr>
          <w:b/>
          <w:szCs w:val="24"/>
        </w:rPr>
      </w:pPr>
      <w:r w:rsidRPr="0005374D">
        <w:rPr>
          <w:b/>
          <w:szCs w:val="24"/>
        </w:rPr>
        <w:t>Documentos de referencia</w:t>
      </w:r>
    </w:p>
    <w:p w14:paraId="2CF21C4F" w14:textId="4FC4A892" w:rsidR="003A5522" w:rsidRPr="0005374D" w:rsidRDefault="003A5522" w:rsidP="00C61338">
      <w:pPr>
        <w:spacing w:line="240" w:lineRule="auto"/>
        <w:ind w:firstLine="0"/>
        <w:rPr>
          <w:b/>
          <w:szCs w:val="24"/>
        </w:rPr>
      </w:pPr>
    </w:p>
    <w:p w14:paraId="5F34C11D" w14:textId="77777777" w:rsidR="003A5522" w:rsidRPr="0005374D" w:rsidRDefault="003A5522" w:rsidP="003A5522">
      <w:pPr>
        <w:spacing w:line="240" w:lineRule="auto"/>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3172333E" w14:textId="77777777" w:rsidTr="003053C6">
        <w:trPr>
          <w:trHeight w:val="512"/>
        </w:trPr>
        <w:tc>
          <w:tcPr>
            <w:tcW w:w="9900" w:type="dxa"/>
            <w:vAlign w:val="center"/>
          </w:tcPr>
          <w:p w14:paraId="05E15B24"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6B83F84F" w14:textId="77777777" w:rsidTr="003053C6">
        <w:trPr>
          <w:trHeight w:val="367"/>
        </w:trPr>
        <w:tc>
          <w:tcPr>
            <w:tcW w:w="9900" w:type="dxa"/>
          </w:tcPr>
          <w:p w14:paraId="0B97F86A" w14:textId="77777777" w:rsidR="003A5522" w:rsidRPr="0005374D" w:rsidRDefault="00222A31" w:rsidP="00600178">
            <w:pPr>
              <w:pStyle w:val="Sinespaciado1"/>
              <w:numPr>
                <w:ilvl w:val="0"/>
                <w:numId w:val="24"/>
              </w:numPr>
              <w:tabs>
                <w:tab w:val="clear" w:pos="720"/>
              </w:tabs>
              <w:ind w:left="432"/>
              <w:rPr>
                <w:sz w:val="20"/>
                <w:szCs w:val="20"/>
                <w:lang w:val="es-ES"/>
              </w:rPr>
            </w:pPr>
            <w:r w:rsidRPr="0005374D">
              <w:rPr>
                <w:sz w:val="20"/>
                <w:szCs w:val="20"/>
                <w:lang w:val="es-ES"/>
              </w:rPr>
              <w:t>Contrato</w:t>
            </w:r>
          </w:p>
          <w:p w14:paraId="0524B016" w14:textId="188E8203" w:rsidR="00222A31" w:rsidRPr="0005374D" w:rsidRDefault="00222A31" w:rsidP="00600178">
            <w:pPr>
              <w:pStyle w:val="Sinespaciado1"/>
              <w:numPr>
                <w:ilvl w:val="0"/>
                <w:numId w:val="24"/>
              </w:numPr>
              <w:tabs>
                <w:tab w:val="clear" w:pos="720"/>
              </w:tabs>
              <w:ind w:left="432"/>
              <w:rPr>
                <w:sz w:val="20"/>
                <w:szCs w:val="20"/>
                <w:lang w:val="es-ES"/>
              </w:rPr>
            </w:pPr>
            <w:r w:rsidRPr="0005374D">
              <w:rPr>
                <w:sz w:val="20"/>
                <w:szCs w:val="20"/>
                <w:lang w:val="es-ES"/>
              </w:rPr>
              <w:t>Planilla</w:t>
            </w:r>
          </w:p>
        </w:tc>
      </w:tr>
    </w:tbl>
    <w:p w14:paraId="40D9D101" w14:textId="77777777" w:rsidR="003A5522" w:rsidRPr="0005374D" w:rsidRDefault="003A5522" w:rsidP="003A5522">
      <w:pPr>
        <w:spacing w:line="240" w:lineRule="auto"/>
        <w:rPr>
          <w:b/>
          <w:sz w:val="20"/>
          <w:szCs w:val="20"/>
        </w:rPr>
      </w:pPr>
    </w:p>
    <w:p w14:paraId="7F33F930"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1799"/>
        <w:gridCol w:w="2305"/>
        <w:gridCol w:w="1695"/>
      </w:tblGrid>
      <w:tr w:rsidR="003A5522" w:rsidRPr="0005374D" w14:paraId="7680EF52" w14:textId="77777777" w:rsidTr="003053C6">
        <w:trPr>
          <w:trHeight w:val="827"/>
        </w:trPr>
        <w:tc>
          <w:tcPr>
            <w:tcW w:w="3780" w:type="dxa"/>
            <w:vAlign w:val="center"/>
          </w:tcPr>
          <w:p w14:paraId="07EBA0E0"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75875D5B"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65155DCC"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7FBC511E"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0D80DCFF" w14:textId="77777777" w:rsidTr="003053C6">
        <w:tc>
          <w:tcPr>
            <w:tcW w:w="3780" w:type="dxa"/>
          </w:tcPr>
          <w:p w14:paraId="76DADC7D" w14:textId="77777777" w:rsidR="003A5522" w:rsidRPr="0005374D" w:rsidRDefault="00222A31" w:rsidP="00600178">
            <w:pPr>
              <w:pStyle w:val="Sinespaciado1"/>
              <w:numPr>
                <w:ilvl w:val="0"/>
                <w:numId w:val="24"/>
              </w:numPr>
              <w:tabs>
                <w:tab w:val="clear" w:pos="720"/>
              </w:tabs>
              <w:ind w:left="342"/>
              <w:rPr>
                <w:sz w:val="20"/>
                <w:szCs w:val="20"/>
              </w:rPr>
            </w:pPr>
            <w:r w:rsidRPr="0005374D">
              <w:rPr>
                <w:sz w:val="20"/>
                <w:szCs w:val="20"/>
              </w:rPr>
              <w:t>Contrato</w:t>
            </w:r>
          </w:p>
          <w:p w14:paraId="4B6A0DB5" w14:textId="129CFDFC" w:rsidR="00222A31" w:rsidRPr="0005374D" w:rsidRDefault="00222A31" w:rsidP="00600178">
            <w:pPr>
              <w:pStyle w:val="Sinespaciado1"/>
              <w:numPr>
                <w:ilvl w:val="0"/>
                <w:numId w:val="24"/>
              </w:numPr>
              <w:tabs>
                <w:tab w:val="clear" w:pos="720"/>
              </w:tabs>
              <w:ind w:left="342"/>
              <w:rPr>
                <w:sz w:val="20"/>
                <w:szCs w:val="20"/>
              </w:rPr>
            </w:pPr>
            <w:r w:rsidRPr="0005374D">
              <w:rPr>
                <w:sz w:val="20"/>
                <w:szCs w:val="20"/>
              </w:rPr>
              <w:t>Planilla</w:t>
            </w:r>
          </w:p>
        </w:tc>
        <w:tc>
          <w:tcPr>
            <w:tcW w:w="1890" w:type="dxa"/>
          </w:tcPr>
          <w:p w14:paraId="3E9CA867" w14:textId="2875537F" w:rsidR="003A5522" w:rsidRPr="0005374D" w:rsidRDefault="00222A31" w:rsidP="00600178">
            <w:pPr>
              <w:pStyle w:val="Sinespaciado1"/>
              <w:numPr>
                <w:ilvl w:val="0"/>
                <w:numId w:val="24"/>
              </w:numPr>
              <w:tabs>
                <w:tab w:val="clear" w:pos="720"/>
              </w:tabs>
              <w:ind w:left="162" w:hanging="162"/>
              <w:rPr>
                <w:sz w:val="20"/>
                <w:szCs w:val="20"/>
              </w:rPr>
            </w:pPr>
            <w:r w:rsidRPr="0005374D">
              <w:rPr>
                <w:sz w:val="20"/>
                <w:szCs w:val="20"/>
              </w:rPr>
              <w:t>Indefinido</w:t>
            </w:r>
          </w:p>
        </w:tc>
        <w:tc>
          <w:tcPr>
            <w:tcW w:w="2430" w:type="dxa"/>
          </w:tcPr>
          <w:p w14:paraId="1AF5547B" w14:textId="2FF87BC8" w:rsidR="003A5522" w:rsidRPr="0005374D" w:rsidRDefault="00222A31" w:rsidP="00600178">
            <w:pPr>
              <w:pStyle w:val="Sinespaciado1"/>
              <w:numPr>
                <w:ilvl w:val="0"/>
                <w:numId w:val="24"/>
              </w:numPr>
              <w:tabs>
                <w:tab w:val="clear" w:pos="720"/>
              </w:tabs>
              <w:ind w:left="162" w:hanging="162"/>
              <w:rPr>
                <w:sz w:val="20"/>
                <w:szCs w:val="20"/>
              </w:rPr>
            </w:pPr>
            <w:r w:rsidRPr="0005374D">
              <w:rPr>
                <w:sz w:val="20"/>
                <w:szCs w:val="20"/>
              </w:rPr>
              <w:t>Técnico especializado</w:t>
            </w:r>
          </w:p>
        </w:tc>
        <w:tc>
          <w:tcPr>
            <w:tcW w:w="1800" w:type="dxa"/>
          </w:tcPr>
          <w:p w14:paraId="50B6BD16"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23AADA9C" w14:textId="77777777" w:rsidR="003A5522" w:rsidRPr="0005374D" w:rsidRDefault="003A5522" w:rsidP="003A5522">
      <w:pPr>
        <w:spacing w:line="240" w:lineRule="auto"/>
        <w:rPr>
          <w:b/>
          <w:sz w:val="20"/>
          <w:szCs w:val="20"/>
        </w:rPr>
      </w:pPr>
    </w:p>
    <w:p w14:paraId="7E432D18" w14:textId="77777777" w:rsidR="003A5522" w:rsidRPr="0005374D" w:rsidRDefault="003A5522" w:rsidP="003A5522">
      <w:pPr>
        <w:spacing w:line="240" w:lineRule="auto"/>
        <w:rPr>
          <w:sz w:val="20"/>
          <w:szCs w:val="20"/>
        </w:rPr>
      </w:pPr>
    </w:p>
    <w:p w14:paraId="21030FAB"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0DD036A4" w14:textId="77777777" w:rsidTr="00962A8F">
        <w:trPr>
          <w:trHeight w:val="512"/>
        </w:trPr>
        <w:tc>
          <w:tcPr>
            <w:tcW w:w="9767" w:type="dxa"/>
            <w:gridSpan w:val="3"/>
            <w:vAlign w:val="center"/>
          </w:tcPr>
          <w:p w14:paraId="31E7345A"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43D5785C" w14:textId="77777777" w:rsidTr="00962A8F">
        <w:trPr>
          <w:trHeight w:val="494"/>
        </w:trPr>
        <w:tc>
          <w:tcPr>
            <w:tcW w:w="3226" w:type="dxa"/>
            <w:vAlign w:val="center"/>
          </w:tcPr>
          <w:p w14:paraId="07CCF22C"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5C732520"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48641DBB"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4D285EF8" w14:textId="77777777" w:rsidTr="00962A8F">
        <w:trPr>
          <w:trHeight w:val="494"/>
        </w:trPr>
        <w:tc>
          <w:tcPr>
            <w:tcW w:w="3226" w:type="dxa"/>
            <w:vAlign w:val="center"/>
          </w:tcPr>
          <w:p w14:paraId="6F772AB3"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49AE0798"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346621B8"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225FB1E1" w14:textId="77777777" w:rsidTr="00962A8F">
        <w:trPr>
          <w:trHeight w:val="494"/>
        </w:trPr>
        <w:tc>
          <w:tcPr>
            <w:tcW w:w="3226" w:type="dxa"/>
            <w:vAlign w:val="center"/>
          </w:tcPr>
          <w:p w14:paraId="20D022BE"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6BD193E9" w14:textId="035D19FB"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62243705" w14:textId="77777777" w:rsidR="00670514" w:rsidRPr="0005374D" w:rsidRDefault="00670514" w:rsidP="00962A8F">
            <w:pPr>
              <w:pStyle w:val="Sinespaciado1"/>
              <w:jc w:val="center"/>
              <w:rPr>
                <w:sz w:val="20"/>
                <w:szCs w:val="20"/>
              </w:rPr>
            </w:pPr>
            <w:r w:rsidRPr="0005374D">
              <w:rPr>
                <w:sz w:val="20"/>
                <w:szCs w:val="20"/>
              </w:rPr>
              <w:t>SEILY VALDEZ</w:t>
            </w:r>
          </w:p>
        </w:tc>
      </w:tr>
    </w:tbl>
    <w:p w14:paraId="5BF3DCD8" w14:textId="77777777" w:rsidR="003A5522" w:rsidRPr="0005374D" w:rsidRDefault="003A5522" w:rsidP="00BA35E5">
      <w:pPr>
        <w:pStyle w:val="Encabezado"/>
        <w:spacing w:after="200"/>
        <w:ind w:firstLine="0"/>
        <w:rPr>
          <w:sz w:val="20"/>
          <w:szCs w:val="20"/>
        </w:rPr>
      </w:pPr>
    </w:p>
    <w:p w14:paraId="30368B8F" w14:textId="77777777" w:rsidR="00250B86" w:rsidRPr="0005374D" w:rsidRDefault="00250B86">
      <w:pPr>
        <w:spacing w:line="240" w:lineRule="auto"/>
        <w:ind w:firstLine="0"/>
        <w:jc w:val="left"/>
        <w:rPr>
          <w:b/>
          <w:bCs/>
        </w:rPr>
      </w:pPr>
      <w:r w:rsidRPr="0005374D">
        <w:rPr>
          <w:b/>
          <w:bCs/>
        </w:rPr>
        <w:br w:type="page"/>
      </w:r>
    </w:p>
    <w:p w14:paraId="3D12D953" w14:textId="12E2AB21" w:rsidR="00846D16" w:rsidRPr="0005374D" w:rsidRDefault="00C61338" w:rsidP="000E2491">
      <w:pPr>
        <w:pStyle w:val="Prrafodelista"/>
        <w:numPr>
          <w:ilvl w:val="0"/>
          <w:numId w:val="57"/>
        </w:numPr>
      </w:pPr>
      <w:r w:rsidRPr="0005374D">
        <w:rPr>
          <w:b/>
          <w:bCs/>
        </w:rPr>
        <w:lastRenderedPageBreak/>
        <w:t xml:space="preserve">Remisión y Revisión de Contratos a </w:t>
      </w:r>
      <w:r w:rsidR="00683C13" w:rsidRPr="0005374D">
        <w:rPr>
          <w:b/>
          <w:bCs/>
        </w:rPr>
        <w:t>Secretaría</w:t>
      </w:r>
      <w:r w:rsidRPr="0005374D">
        <w:rPr>
          <w:b/>
          <w:bCs/>
        </w:rPr>
        <w:t xml:space="preserve"> de Redes </w:t>
      </w:r>
      <w:r w:rsidR="00BA35E5" w:rsidRPr="0005374D">
        <w:rPr>
          <w:b/>
          <w:bCs/>
        </w:rPr>
        <w:t>Integradas:</w:t>
      </w:r>
      <w:r w:rsidR="00BA35E5" w:rsidRPr="0005374D">
        <w:t xml:space="preserve"> </w:t>
      </w:r>
    </w:p>
    <w:p w14:paraId="137CDC8F" w14:textId="543CD70C" w:rsidR="003A5522" w:rsidRPr="0005374D" w:rsidRDefault="00BA35E5" w:rsidP="00BA35E5">
      <w:pPr>
        <w:rPr>
          <w:sz w:val="20"/>
          <w:szCs w:val="20"/>
        </w:rPr>
      </w:pPr>
      <w:r w:rsidRPr="0005374D">
        <w:t>Se propone la implementación de un sistema de gestión electrónica de documentos. Este sistema permitirá la creación, firma y seguimiento digital de los contratos, agilizando la circulación de la documentación entre las diferentes autoridades. Además, se incorporarán notificaciones automatizadas para alertar sobre la necesidad de revisión y firma, reduciendo los tiempos de espera. Para implementar esta mejora, se llevará a cabo una fase piloto con un grupo seleccionado de autoridades, seguida de una capacitación integral para su adopción a nivel institucional. Esta iniciativa busca eliminar los obstáculos inherentes al manejo físico de documentos, aumentando la eficacia y transparencia en todo el proceso.</w:t>
      </w:r>
    </w:p>
    <w:p w14:paraId="06A41327" w14:textId="066E20B1" w:rsidR="00703802" w:rsidRPr="0005374D" w:rsidRDefault="00703802" w:rsidP="00703802">
      <w:bookmarkStart w:id="267" w:name="_Hlk155901527"/>
      <w:r w:rsidRPr="0005374D">
        <w:t xml:space="preserve">Las entradas y salidas de este proceso son las siguientes: como </w:t>
      </w:r>
      <w:r w:rsidR="00585E68" w:rsidRPr="0005374D">
        <w:t>entrada un oficio de remisión detallando el número de contratos y el tipo de contratación</w:t>
      </w:r>
      <w:r w:rsidRPr="0005374D">
        <w:t xml:space="preserve">. Y como salida, se procede al siguiente proceso que es el de </w:t>
      </w:r>
      <w:r w:rsidR="00585E68" w:rsidRPr="0005374D">
        <w:t>Recepción y Revisión de Documentos en el Departamento de Contratos</w:t>
      </w:r>
      <w:r w:rsidRPr="0005374D">
        <w:t>.</w:t>
      </w:r>
    </w:p>
    <w:p w14:paraId="38262301" w14:textId="77777777" w:rsidR="003A5522" w:rsidRPr="0005374D" w:rsidRDefault="003A5522" w:rsidP="003A5522">
      <w:pPr>
        <w:pStyle w:val="Encabezado"/>
        <w:spacing w:after="200"/>
        <w:rPr>
          <w:sz w:val="20"/>
          <w:szCs w:val="20"/>
        </w:rPr>
      </w:pPr>
    </w:p>
    <w:bookmarkEnd w:id="267"/>
    <w:p w14:paraId="602DF57A"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053C6" w:rsidRPr="0005374D" w14:paraId="57DE69F5" w14:textId="77777777" w:rsidTr="003053C6">
        <w:trPr>
          <w:trHeight w:val="214"/>
          <w:jc w:val="center"/>
        </w:trPr>
        <w:tc>
          <w:tcPr>
            <w:tcW w:w="2000" w:type="dxa"/>
            <w:shd w:val="clear" w:color="auto" w:fill="auto"/>
            <w:noWrap/>
            <w:vAlign w:val="center"/>
          </w:tcPr>
          <w:p w14:paraId="2A19BB06" w14:textId="46122150"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8</w:t>
            </w:r>
          </w:p>
        </w:tc>
        <w:tc>
          <w:tcPr>
            <w:tcW w:w="5386" w:type="dxa"/>
            <w:vMerge w:val="restart"/>
            <w:shd w:val="clear" w:color="auto" w:fill="auto"/>
            <w:noWrap/>
            <w:vAlign w:val="center"/>
          </w:tcPr>
          <w:p w14:paraId="3828B0F8" w14:textId="4F506214" w:rsidR="003A5522" w:rsidRPr="0005374D" w:rsidRDefault="00846D16"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0C19E121" w14:textId="77777777" w:rsidR="003A5522" w:rsidRPr="0005374D" w:rsidRDefault="003A5522" w:rsidP="00950F78">
            <w:pPr>
              <w:pStyle w:val="Sinespaciado1"/>
              <w:jc w:val="center"/>
              <w:rPr>
                <w:b/>
                <w:sz w:val="20"/>
                <w:szCs w:val="20"/>
                <w:lang w:val="es-HN" w:eastAsia="ja-JP"/>
              </w:rPr>
            </w:pPr>
          </w:p>
        </w:tc>
      </w:tr>
      <w:tr w:rsidR="003053C6" w:rsidRPr="0005374D" w14:paraId="1FB4B3C1" w14:textId="77777777" w:rsidTr="003053C6">
        <w:trPr>
          <w:trHeight w:val="276"/>
          <w:jc w:val="center"/>
        </w:trPr>
        <w:tc>
          <w:tcPr>
            <w:tcW w:w="2000" w:type="dxa"/>
            <w:vMerge w:val="restart"/>
            <w:shd w:val="clear" w:color="auto" w:fill="auto"/>
            <w:noWrap/>
            <w:vAlign w:val="center"/>
          </w:tcPr>
          <w:p w14:paraId="0A93B3F9" w14:textId="263671C0"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8</w:t>
            </w:r>
          </w:p>
        </w:tc>
        <w:tc>
          <w:tcPr>
            <w:tcW w:w="5386" w:type="dxa"/>
            <w:vMerge/>
            <w:vAlign w:val="center"/>
          </w:tcPr>
          <w:p w14:paraId="5F6C145F" w14:textId="77777777" w:rsidR="003A5522" w:rsidRPr="0005374D" w:rsidRDefault="003A5522" w:rsidP="00950F78">
            <w:pPr>
              <w:pStyle w:val="Sinespaciado1"/>
              <w:jc w:val="center"/>
              <w:rPr>
                <w:b/>
                <w:szCs w:val="24"/>
              </w:rPr>
            </w:pPr>
          </w:p>
        </w:tc>
        <w:tc>
          <w:tcPr>
            <w:tcW w:w="2552" w:type="dxa"/>
            <w:vMerge/>
            <w:vAlign w:val="center"/>
          </w:tcPr>
          <w:p w14:paraId="50567433" w14:textId="77777777" w:rsidR="003A5522" w:rsidRPr="0005374D" w:rsidRDefault="003A5522" w:rsidP="00950F78">
            <w:pPr>
              <w:pStyle w:val="Sinespaciado1"/>
              <w:jc w:val="center"/>
              <w:rPr>
                <w:b/>
                <w:sz w:val="20"/>
                <w:szCs w:val="20"/>
              </w:rPr>
            </w:pPr>
          </w:p>
        </w:tc>
      </w:tr>
      <w:tr w:rsidR="003053C6" w:rsidRPr="0005374D" w14:paraId="7CA6BCEA" w14:textId="77777777" w:rsidTr="003053C6">
        <w:trPr>
          <w:trHeight w:val="276"/>
          <w:jc w:val="center"/>
        </w:trPr>
        <w:tc>
          <w:tcPr>
            <w:tcW w:w="2000" w:type="dxa"/>
            <w:vMerge/>
            <w:vAlign w:val="center"/>
          </w:tcPr>
          <w:p w14:paraId="7260A3D0"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00796551" w14:textId="52C39DCE" w:rsidR="003A5522" w:rsidRPr="0005374D" w:rsidRDefault="00846D16" w:rsidP="00950F78">
            <w:pPr>
              <w:pStyle w:val="Sinespaciado1"/>
              <w:jc w:val="center"/>
              <w:rPr>
                <w:b/>
                <w:bCs/>
                <w:szCs w:val="24"/>
              </w:rPr>
            </w:pPr>
            <w:bookmarkStart w:id="268" w:name="_Hlk153578755"/>
            <w:r w:rsidRPr="0005374D">
              <w:rPr>
                <w:b/>
                <w:bCs/>
                <w:szCs w:val="24"/>
              </w:rPr>
              <w:t xml:space="preserve">Proceso de </w:t>
            </w:r>
            <w:r w:rsidR="003A5522" w:rsidRPr="0005374D">
              <w:rPr>
                <w:b/>
                <w:bCs/>
                <w:szCs w:val="24"/>
              </w:rPr>
              <w:t xml:space="preserve">Remisión y Revisión de Contratos a </w:t>
            </w:r>
            <w:r w:rsidR="00683C13" w:rsidRPr="0005374D">
              <w:rPr>
                <w:b/>
                <w:bCs/>
                <w:szCs w:val="24"/>
              </w:rPr>
              <w:t>Secretaría</w:t>
            </w:r>
            <w:r w:rsidR="003A5522" w:rsidRPr="0005374D">
              <w:rPr>
                <w:b/>
                <w:bCs/>
                <w:szCs w:val="24"/>
              </w:rPr>
              <w:t xml:space="preserve"> de Redes Integradas</w:t>
            </w:r>
            <w:bookmarkEnd w:id="268"/>
          </w:p>
        </w:tc>
        <w:tc>
          <w:tcPr>
            <w:tcW w:w="2552" w:type="dxa"/>
            <w:vMerge/>
            <w:vAlign w:val="center"/>
          </w:tcPr>
          <w:p w14:paraId="4C30868D" w14:textId="77777777" w:rsidR="003A5522" w:rsidRPr="0005374D" w:rsidRDefault="003A5522" w:rsidP="00950F78">
            <w:pPr>
              <w:pStyle w:val="Sinespaciado1"/>
              <w:jc w:val="center"/>
              <w:rPr>
                <w:b/>
                <w:sz w:val="20"/>
                <w:szCs w:val="20"/>
              </w:rPr>
            </w:pPr>
          </w:p>
        </w:tc>
      </w:tr>
      <w:tr w:rsidR="003053C6" w:rsidRPr="0005374D" w14:paraId="7184A491" w14:textId="77777777" w:rsidTr="003053C6">
        <w:trPr>
          <w:trHeight w:val="270"/>
          <w:jc w:val="center"/>
        </w:trPr>
        <w:tc>
          <w:tcPr>
            <w:tcW w:w="2000" w:type="dxa"/>
            <w:shd w:val="clear" w:color="auto" w:fill="auto"/>
            <w:noWrap/>
            <w:vAlign w:val="center"/>
          </w:tcPr>
          <w:p w14:paraId="23AA65AE"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5B0B83AD"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63C757EA" w14:textId="77777777" w:rsidR="003A5522" w:rsidRPr="0005374D" w:rsidRDefault="003A5522" w:rsidP="00950F78">
            <w:pPr>
              <w:pStyle w:val="Sinespaciado1"/>
              <w:jc w:val="center"/>
              <w:rPr>
                <w:b/>
                <w:sz w:val="20"/>
                <w:szCs w:val="20"/>
                <w:lang w:val="es-HN" w:eastAsia="ja-JP"/>
              </w:rPr>
            </w:pPr>
          </w:p>
        </w:tc>
      </w:tr>
    </w:tbl>
    <w:p w14:paraId="045F706E" w14:textId="77777777" w:rsidR="003A5522" w:rsidRPr="0005374D" w:rsidRDefault="003A5522" w:rsidP="003053C6">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4D9C628A" w14:textId="77777777" w:rsidTr="003053C6">
        <w:trPr>
          <w:trHeight w:val="1709"/>
        </w:trPr>
        <w:tc>
          <w:tcPr>
            <w:tcW w:w="9923" w:type="dxa"/>
          </w:tcPr>
          <w:p w14:paraId="5C68D3F9" w14:textId="77777777" w:rsidR="003A5522" w:rsidRPr="0005374D" w:rsidRDefault="003A5522" w:rsidP="00950F78">
            <w:pPr>
              <w:pStyle w:val="Sinespaciado1"/>
              <w:spacing w:after="200" w:line="276" w:lineRule="auto"/>
              <w:rPr>
                <w:b/>
                <w:sz w:val="20"/>
                <w:szCs w:val="20"/>
              </w:rPr>
            </w:pPr>
            <w:r w:rsidRPr="0005374D">
              <w:rPr>
                <w:b/>
                <w:sz w:val="20"/>
                <w:szCs w:val="20"/>
              </w:rPr>
              <w:t>Objetivo: Gestionar la remisión de contratos a las autoridades competentes para su revisión y firma, garantizando la precisión y conformidad con los procedimientos establecidos.</w:t>
            </w:r>
          </w:p>
          <w:p w14:paraId="3C98D126"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elaboración del oficio de remisión hasta la recepción de la documentación de vuelta al Departamento de Contratos, después de pasar por la revisión y firma de las autoridades correspondientes</w:t>
            </w:r>
          </w:p>
        </w:tc>
      </w:tr>
    </w:tbl>
    <w:p w14:paraId="037D29C5" w14:textId="77777777" w:rsidR="003A5522" w:rsidRPr="0005374D" w:rsidRDefault="003A5522" w:rsidP="003A5522">
      <w:pPr>
        <w:spacing w:line="240" w:lineRule="auto"/>
        <w:rPr>
          <w:sz w:val="20"/>
          <w:szCs w:val="20"/>
        </w:rPr>
      </w:pPr>
    </w:p>
    <w:p w14:paraId="73B811AD"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2539BC8F" w14:textId="77777777" w:rsidTr="003053C6">
        <w:trPr>
          <w:trHeight w:val="511"/>
          <w:tblHeader/>
        </w:trPr>
        <w:tc>
          <w:tcPr>
            <w:tcW w:w="3997" w:type="dxa"/>
            <w:vAlign w:val="center"/>
          </w:tcPr>
          <w:p w14:paraId="778B1301" w14:textId="0655BD37"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2D6502A1"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1722984F" w14:textId="2248A506"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6A88430E" w14:textId="77777777" w:rsidTr="003053C6">
        <w:trPr>
          <w:trHeight w:val="564"/>
        </w:trPr>
        <w:tc>
          <w:tcPr>
            <w:tcW w:w="3997" w:type="dxa"/>
            <w:vAlign w:val="center"/>
          </w:tcPr>
          <w:p w14:paraId="330373B8" w14:textId="77777777" w:rsidR="003A5522" w:rsidRPr="0005374D" w:rsidRDefault="003A5522" w:rsidP="004811F1">
            <w:pPr>
              <w:pStyle w:val="Sinespaciado1"/>
              <w:tabs>
                <w:tab w:val="left" w:pos="459"/>
              </w:tabs>
              <w:jc w:val="both"/>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Elaboración de Oficio de Remisión:</w:t>
            </w:r>
          </w:p>
        </w:tc>
        <w:tc>
          <w:tcPr>
            <w:tcW w:w="1980" w:type="dxa"/>
            <w:vAlign w:val="center"/>
          </w:tcPr>
          <w:p w14:paraId="267B3568" w14:textId="243B8FFA"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649CD7C2" w14:textId="61128149" w:rsidR="003A5522" w:rsidRPr="0005374D" w:rsidRDefault="003A5522" w:rsidP="004811F1">
            <w:pPr>
              <w:pStyle w:val="Sinespaciado1"/>
              <w:jc w:val="both"/>
              <w:rPr>
                <w:sz w:val="20"/>
                <w:szCs w:val="20"/>
                <w:lang w:val="es-HN"/>
              </w:rPr>
            </w:pPr>
            <w:r w:rsidRPr="0005374D">
              <w:rPr>
                <w:sz w:val="20"/>
                <w:szCs w:val="20"/>
                <w:lang w:val="es-HN"/>
              </w:rPr>
              <w:t xml:space="preserve">Se elabora un oficio </w:t>
            </w:r>
            <w:r w:rsidR="00867A45" w:rsidRPr="0005374D">
              <w:rPr>
                <w:sz w:val="20"/>
                <w:szCs w:val="20"/>
                <w:lang w:val="es-HN"/>
              </w:rPr>
              <w:t xml:space="preserve">de remisión </w:t>
            </w:r>
            <w:r w:rsidRPr="0005374D">
              <w:rPr>
                <w:sz w:val="20"/>
                <w:szCs w:val="20"/>
                <w:lang w:val="es-HN"/>
              </w:rPr>
              <w:t>detallando el número de contratos y el tipo de contratación.</w:t>
            </w:r>
            <w:r w:rsidR="00867A45" w:rsidRPr="0005374D">
              <w:rPr>
                <w:sz w:val="20"/>
                <w:szCs w:val="20"/>
                <w:lang w:val="es-HN"/>
              </w:rPr>
              <w:t xml:space="preserve"> </w:t>
            </w:r>
            <w:r w:rsidRPr="0005374D">
              <w:rPr>
                <w:sz w:val="20"/>
                <w:szCs w:val="20"/>
                <w:lang w:val="es-HN"/>
              </w:rPr>
              <w:t>Este oficio se remite únicamente a Secretaría General.</w:t>
            </w:r>
          </w:p>
          <w:p w14:paraId="700E2AAE" w14:textId="77777777" w:rsidR="003A5522" w:rsidRPr="0005374D" w:rsidRDefault="003A5522" w:rsidP="004811F1">
            <w:pPr>
              <w:pStyle w:val="Sinespaciado1"/>
              <w:jc w:val="both"/>
              <w:rPr>
                <w:sz w:val="20"/>
                <w:szCs w:val="20"/>
                <w:lang w:val="es-HN"/>
              </w:rPr>
            </w:pPr>
          </w:p>
        </w:tc>
      </w:tr>
      <w:tr w:rsidR="003A5522" w:rsidRPr="0005374D" w14:paraId="768C2B2E" w14:textId="77777777" w:rsidTr="003053C6">
        <w:tc>
          <w:tcPr>
            <w:tcW w:w="3997" w:type="dxa"/>
            <w:vAlign w:val="center"/>
          </w:tcPr>
          <w:p w14:paraId="08815505" w14:textId="4A169372" w:rsidR="003A5522" w:rsidRPr="0005374D" w:rsidRDefault="00867A45" w:rsidP="004811F1">
            <w:pPr>
              <w:pStyle w:val="Sinespaciado1"/>
              <w:tabs>
                <w:tab w:val="left" w:pos="459"/>
              </w:tabs>
              <w:jc w:val="both"/>
              <w:rPr>
                <w:sz w:val="20"/>
                <w:szCs w:val="20"/>
                <w:lang w:val="es-HN"/>
              </w:rPr>
            </w:pPr>
            <w:r w:rsidRPr="0005374D">
              <w:rPr>
                <w:sz w:val="20"/>
                <w:szCs w:val="20"/>
                <w:lang w:val="es-HN"/>
              </w:rPr>
              <w:t xml:space="preserve">2. </w:t>
            </w:r>
            <w:r w:rsidR="003A5522" w:rsidRPr="0005374D">
              <w:rPr>
                <w:sz w:val="20"/>
                <w:szCs w:val="20"/>
                <w:lang w:val="es-HN"/>
              </w:rPr>
              <w:t>Revisión por Secretaría General:</w:t>
            </w:r>
          </w:p>
        </w:tc>
        <w:tc>
          <w:tcPr>
            <w:tcW w:w="1980" w:type="dxa"/>
            <w:vAlign w:val="center"/>
          </w:tcPr>
          <w:p w14:paraId="64A747A1" w14:textId="7FCC878B" w:rsidR="003A5522" w:rsidRPr="0005374D" w:rsidRDefault="00683C13" w:rsidP="00950F78">
            <w:pPr>
              <w:pStyle w:val="Sinespaciado1"/>
              <w:jc w:val="center"/>
              <w:rPr>
                <w:sz w:val="20"/>
                <w:szCs w:val="20"/>
                <w:lang w:val="es-HN"/>
              </w:rPr>
            </w:pPr>
            <w:r w:rsidRPr="0005374D">
              <w:rPr>
                <w:sz w:val="20"/>
                <w:szCs w:val="20"/>
                <w:lang w:val="es-HN"/>
              </w:rPr>
              <w:t>Secretaría</w:t>
            </w:r>
            <w:r w:rsidR="003A5522" w:rsidRPr="0005374D">
              <w:rPr>
                <w:sz w:val="20"/>
                <w:szCs w:val="20"/>
                <w:lang w:val="es-HN"/>
              </w:rPr>
              <w:t xml:space="preserve"> General</w:t>
            </w:r>
          </w:p>
        </w:tc>
        <w:tc>
          <w:tcPr>
            <w:tcW w:w="3946" w:type="dxa"/>
          </w:tcPr>
          <w:p w14:paraId="0073C8C7" w14:textId="52D9E16A" w:rsidR="003A5522" w:rsidRPr="0005374D" w:rsidRDefault="003A5522" w:rsidP="004811F1">
            <w:pPr>
              <w:pStyle w:val="Sinespaciado1"/>
              <w:jc w:val="both"/>
              <w:rPr>
                <w:sz w:val="20"/>
                <w:szCs w:val="20"/>
              </w:rPr>
            </w:pPr>
            <w:r w:rsidRPr="0005374D">
              <w:rPr>
                <w:sz w:val="20"/>
                <w:szCs w:val="20"/>
              </w:rPr>
              <w:t>Secretaría General realiza una revisión exhaustiva de la documentación</w:t>
            </w:r>
            <w:r w:rsidR="00867A45" w:rsidRPr="0005374D">
              <w:rPr>
                <w:sz w:val="20"/>
                <w:szCs w:val="20"/>
              </w:rPr>
              <w:t xml:space="preserve"> recibida que fue remitida por el técnico especializado. </w:t>
            </w:r>
          </w:p>
          <w:p w14:paraId="57BC86CC" w14:textId="3CDAAC1C" w:rsidR="003A5522" w:rsidRPr="0005374D" w:rsidRDefault="003A5522" w:rsidP="004811F1">
            <w:pPr>
              <w:pStyle w:val="Sinespaciado1"/>
              <w:jc w:val="both"/>
              <w:rPr>
                <w:sz w:val="20"/>
                <w:szCs w:val="20"/>
                <w:lang w:val="es-HN"/>
              </w:rPr>
            </w:pPr>
          </w:p>
        </w:tc>
      </w:tr>
      <w:tr w:rsidR="00867A45" w:rsidRPr="0005374D" w14:paraId="5B369207" w14:textId="77777777" w:rsidTr="003053C6">
        <w:tc>
          <w:tcPr>
            <w:tcW w:w="3997" w:type="dxa"/>
            <w:vAlign w:val="center"/>
          </w:tcPr>
          <w:p w14:paraId="7D03788D" w14:textId="3AC96836" w:rsidR="00867A45" w:rsidRPr="0005374D" w:rsidRDefault="00867A45" w:rsidP="004811F1">
            <w:pPr>
              <w:pStyle w:val="Sinespaciado1"/>
              <w:tabs>
                <w:tab w:val="left" w:pos="459"/>
              </w:tabs>
              <w:jc w:val="both"/>
              <w:rPr>
                <w:sz w:val="20"/>
                <w:szCs w:val="20"/>
                <w:lang w:val="es-HN"/>
              </w:rPr>
            </w:pPr>
            <w:r w:rsidRPr="0005374D">
              <w:rPr>
                <w:sz w:val="20"/>
                <w:szCs w:val="20"/>
                <w:lang w:val="es-HN"/>
              </w:rPr>
              <w:t>3. Firma por Secretaría General:</w:t>
            </w:r>
          </w:p>
        </w:tc>
        <w:tc>
          <w:tcPr>
            <w:tcW w:w="1980" w:type="dxa"/>
            <w:vAlign w:val="center"/>
          </w:tcPr>
          <w:p w14:paraId="0934AC04" w14:textId="773E2AAC" w:rsidR="00867A45" w:rsidRPr="0005374D" w:rsidRDefault="00867A45" w:rsidP="00950F78">
            <w:pPr>
              <w:pStyle w:val="Sinespaciado1"/>
              <w:jc w:val="center"/>
              <w:rPr>
                <w:sz w:val="20"/>
                <w:szCs w:val="20"/>
                <w:lang w:val="es-HN"/>
              </w:rPr>
            </w:pPr>
            <w:r w:rsidRPr="0005374D">
              <w:rPr>
                <w:sz w:val="20"/>
                <w:szCs w:val="20"/>
                <w:lang w:val="es-HN"/>
              </w:rPr>
              <w:t>Secretaría General</w:t>
            </w:r>
          </w:p>
        </w:tc>
        <w:tc>
          <w:tcPr>
            <w:tcW w:w="3946" w:type="dxa"/>
            <w:vAlign w:val="center"/>
          </w:tcPr>
          <w:p w14:paraId="44B7D36B" w14:textId="1E787256" w:rsidR="00867A45" w:rsidRPr="0005374D" w:rsidRDefault="00867A45" w:rsidP="00867A45">
            <w:pPr>
              <w:pStyle w:val="Sinespaciado1"/>
              <w:jc w:val="both"/>
              <w:rPr>
                <w:sz w:val="20"/>
                <w:szCs w:val="20"/>
              </w:rPr>
            </w:pPr>
            <w:r w:rsidRPr="0005374D">
              <w:rPr>
                <w:sz w:val="20"/>
                <w:szCs w:val="20"/>
              </w:rPr>
              <w:t>Se elabora y firma el Acuerdo Ministerial correspondiente posteriormente la documentación se remite a la Subsecretaría de Redes Integradas de Servicios de Salud.</w:t>
            </w:r>
          </w:p>
        </w:tc>
      </w:tr>
      <w:tr w:rsidR="003A5522" w:rsidRPr="0005374D" w14:paraId="4BC6F4B4" w14:textId="77777777" w:rsidTr="003053C6">
        <w:tc>
          <w:tcPr>
            <w:tcW w:w="3997" w:type="dxa"/>
            <w:vAlign w:val="center"/>
          </w:tcPr>
          <w:p w14:paraId="7A617333" w14:textId="38723EC9" w:rsidR="003A5522" w:rsidRPr="0005374D" w:rsidRDefault="00867A45" w:rsidP="004811F1">
            <w:pPr>
              <w:pStyle w:val="Sinespaciado1"/>
              <w:tabs>
                <w:tab w:val="left" w:pos="459"/>
              </w:tabs>
              <w:jc w:val="both"/>
              <w:rPr>
                <w:sz w:val="20"/>
                <w:szCs w:val="20"/>
                <w:lang w:val="es-HN"/>
              </w:rPr>
            </w:pPr>
            <w:r w:rsidRPr="0005374D">
              <w:rPr>
                <w:sz w:val="20"/>
                <w:szCs w:val="20"/>
                <w:lang w:val="es-HN"/>
              </w:rPr>
              <w:t>4</w:t>
            </w:r>
            <w:r w:rsidR="003A5522" w:rsidRPr="0005374D">
              <w:rPr>
                <w:sz w:val="20"/>
                <w:szCs w:val="20"/>
                <w:lang w:val="es-HN"/>
              </w:rPr>
              <w:t>.</w:t>
            </w:r>
            <w:r w:rsidR="003A5522" w:rsidRPr="0005374D">
              <w:rPr>
                <w:sz w:val="20"/>
                <w:szCs w:val="20"/>
              </w:rPr>
              <w:t xml:space="preserve"> </w:t>
            </w:r>
            <w:r w:rsidR="003A5522" w:rsidRPr="0005374D">
              <w:rPr>
                <w:sz w:val="20"/>
                <w:szCs w:val="20"/>
                <w:lang w:val="es-HN"/>
              </w:rPr>
              <w:t>Revisión por Subsecretaría de Redes Integradas de Servicios de Salud:</w:t>
            </w:r>
          </w:p>
        </w:tc>
        <w:tc>
          <w:tcPr>
            <w:tcW w:w="1980" w:type="dxa"/>
            <w:vAlign w:val="center"/>
          </w:tcPr>
          <w:p w14:paraId="078D7686" w14:textId="0C0B0920" w:rsidR="003A5522" w:rsidRPr="0005374D" w:rsidRDefault="003A5522" w:rsidP="00950F78">
            <w:pPr>
              <w:pStyle w:val="Sinespaciado1"/>
              <w:jc w:val="center"/>
              <w:rPr>
                <w:sz w:val="20"/>
                <w:szCs w:val="20"/>
                <w:lang w:val="es-HN"/>
              </w:rPr>
            </w:pPr>
            <w:r w:rsidRPr="0005374D">
              <w:rPr>
                <w:sz w:val="20"/>
                <w:szCs w:val="20"/>
                <w:lang w:val="es-HN"/>
              </w:rPr>
              <w:t xml:space="preserve">Sub </w:t>
            </w:r>
            <w:r w:rsidR="00683C13" w:rsidRPr="0005374D">
              <w:rPr>
                <w:sz w:val="20"/>
                <w:szCs w:val="20"/>
                <w:lang w:val="es-HN"/>
              </w:rPr>
              <w:t>Secretaría</w:t>
            </w:r>
            <w:r w:rsidRPr="0005374D">
              <w:rPr>
                <w:sz w:val="20"/>
                <w:szCs w:val="20"/>
                <w:lang w:val="es-HN"/>
              </w:rPr>
              <w:t xml:space="preserve"> de Redes Integradas</w:t>
            </w:r>
          </w:p>
        </w:tc>
        <w:tc>
          <w:tcPr>
            <w:tcW w:w="3946" w:type="dxa"/>
            <w:vAlign w:val="center"/>
          </w:tcPr>
          <w:p w14:paraId="5908A40E" w14:textId="4B417534" w:rsidR="003A5522" w:rsidRPr="0005374D" w:rsidRDefault="003A5522" w:rsidP="004811F1">
            <w:pPr>
              <w:pStyle w:val="Sinespaciado1"/>
              <w:jc w:val="both"/>
              <w:rPr>
                <w:sz w:val="20"/>
                <w:szCs w:val="20"/>
                <w:lang w:val="es-HN"/>
              </w:rPr>
            </w:pPr>
            <w:r w:rsidRPr="0005374D">
              <w:rPr>
                <w:sz w:val="20"/>
                <w:szCs w:val="20"/>
                <w:lang w:val="es-HN"/>
              </w:rPr>
              <w:t>La Subsecretaría realiza la revisión de los documentos</w:t>
            </w:r>
            <w:r w:rsidR="000931A0" w:rsidRPr="0005374D">
              <w:rPr>
                <w:sz w:val="20"/>
                <w:szCs w:val="20"/>
                <w:lang w:val="es-HN"/>
              </w:rPr>
              <w:t>, si estos cumplen con lo requerido pasan a firma, si no cumnplen retroceden en el proceso para ser subsasnados.</w:t>
            </w:r>
          </w:p>
          <w:p w14:paraId="3B8AA1D3" w14:textId="66E86224" w:rsidR="000931A0" w:rsidRPr="0005374D" w:rsidRDefault="000931A0" w:rsidP="000931A0">
            <w:pPr>
              <w:pStyle w:val="Sinespaciado1"/>
              <w:jc w:val="both"/>
              <w:rPr>
                <w:sz w:val="20"/>
                <w:szCs w:val="20"/>
                <w:lang w:val="es-HN"/>
              </w:rPr>
            </w:pPr>
          </w:p>
          <w:p w14:paraId="506EF557" w14:textId="55970689" w:rsidR="003A5522" w:rsidRPr="0005374D" w:rsidRDefault="003A5522" w:rsidP="004811F1">
            <w:pPr>
              <w:pStyle w:val="Sinespaciado1"/>
              <w:jc w:val="both"/>
              <w:rPr>
                <w:sz w:val="20"/>
                <w:szCs w:val="20"/>
                <w:lang w:val="es-HN"/>
              </w:rPr>
            </w:pPr>
          </w:p>
        </w:tc>
      </w:tr>
      <w:tr w:rsidR="000931A0" w:rsidRPr="0005374D" w14:paraId="591C9332" w14:textId="77777777" w:rsidTr="003053C6">
        <w:tc>
          <w:tcPr>
            <w:tcW w:w="3997" w:type="dxa"/>
            <w:vAlign w:val="center"/>
          </w:tcPr>
          <w:p w14:paraId="36953168" w14:textId="2029A2BB" w:rsidR="000931A0" w:rsidRPr="0005374D" w:rsidRDefault="000931A0" w:rsidP="004811F1">
            <w:pPr>
              <w:pStyle w:val="Sinespaciado1"/>
              <w:tabs>
                <w:tab w:val="left" w:pos="459"/>
              </w:tabs>
              <w:jc w:val="both"/>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Firma por Subsecretaría de Redes Integradas de Servicios de Salud:</w:t>
            </w:r>
          </w:p>
        </w:tc>
        <w:tc>
          <w:tcPr>
            <w:tcW w:w="1980" w:type="dxa"/>
            <w:vAlign w:val="center"/>
          </w:tcPr>
          <w:p w14:paraId="1495398D" w14:textId="5B8EFFDD" w:rsidR="000931A0" w:rsidRPr="0005374D" w:rsidRDefault="000931A0" w:rsidP="00950F78">
            <w:pPr>
              <w:pStyle w:val="Sinespaciado1"/>
              <w:jc w:val="center"/>
              <w:rPr>
                <w:sz w:val="20"/>
                <w:szCs w:val="20"/>
                <w:lang w:val="es-HN"/>
              </w:rPr>
            </w:pPr>
            <w:r w:rsidRPr="0005374D">
              <w:rPr>
                <w:sz w:val="20"/>
                <w:szCs w:val="20"/>
                <w:lang w:val="es-HN"/>
              </w:rPr>
              <w:t xml:space="preserve">Sub </w:t>
            </w:r>
            <w:r w:rsidR="00683C13" w:rsidRPr="0005374D">
              <w:rPr>
                <w:sz w:val="20"/>
                <w:szCs w:val="20"/>
                <w:lang w:val="es-HN"/>
              </w:rPr>
              <w:t>Secretaría</w:t>
            </w:r>
            <w:r w:rsidRPr="0005374D">
              <w:rPr>
                <w:sz w:val="20"/>
                <w:szCs w:val="20"/>
                <w:lang w:val="es-HN"/>
              </w:rPr>
              <w:t xml:space="preserve"> de Redes Integradas</w:t>
            </w:r>
          </w:p>
        </w:tc>
        <w:tc>
          <w:tcPr>
            <w:tcW w:w="3946" w:type="dxa"/>
          </w:tcPr>
          <w:p w14:paraId="3BCD96BD" w14:textId="268CD2C3" w:rsidR="000931A0" w:rsidRPr="0005374D" w:rsidRDefault="000931A0" w:rsidP="000931A0">
            <w:pPr>
              <w:pStyle w:val="Sinespaciado1"/>
              <w:jc w:val="both"/>
              <w:rPr>
                <w:sz w:val="20"/>
                <w:szCs w:val="20"/>
                <w:lang w:val="es-HN"/>
              </w:rPr>
            </w:pPr>
            <w:r w:rsidRPr="0005374D">
              <w:rPr>
                <w:sz w:val="20"/>
                <w:szCs w:val="20"/>
                <w:lang w:val="es-HN"/>
              </w:rPr>
              <w:t>La autoridad competente firma y sella los contratos y la documentación se devuelve a Secretaría General.</w:t>
            </w:r>
          </w:p>
        </w:tc>
      </w:tr>
      <w:tr w:rsidR="003A5522" w:rsidRPr="0005374D" w14:paraId="2A6BE13E" w14:textId="77777777" w:rsidTr="003053C6">
        <w:tc>
          <w:tcPr>
            <w:tcW w:w="3997" w:type="dxa"/>
            <w:vAlign w:val="center"/>
          </w:tcPr>
          <w:p w14:paraId="2AA67F06" w14:textId="6453BF04" w:rsidR="003A5522" w:rsidRPr="0005374D" w:rsidRDefault="000931A0" w:rsidP="004811F1">
            <w:pPr>
              <w:pStyle w:val="Sinespaciado1"/>
              <w:tabs>
                <w:tab w:val="left" w:pos="459"/>
              </w:tabs>
              <w:jc w:val="both"/>
              <w:rPr>
                <w:sz w:val="20"/>
                <w:szCs w:val="20"/>
                <w:lang w:val="es-HN"/>
              </w:rPr>
            </w:pPr>
            <w:r w:rsidRPr="0005374D">
              <w:rPr>
                <w:sz w:val="20"/>
                <w:szCs w:val="20"/>
                <w:lang w:val="es-HN"/>
              </w:rPr>
              <w:t>6</w:t>
            </w:r>
            <w:r w:rsidR="003A5522" w:rsidRPr="0005374D">
              <w:rPr>
                <w:sz w:val="20"/>
                <w:szCs w:val="20"/>
                <w:lang w:val="es-HN"/>
              </w:rPr>
              <w:t>.</w:t>
            </w:r>
            <w:r w:rsidR="003A5522" w:rsidRPr="0005374D">
              <w:rPr>
                <w:sz w:val="20"/>
                <w:szCs w:val="20"/>
              </w:rPr>
              <w:t xml:space="preserve"> </w:t>
            </w:r>
            <w:r w:rsidR="003A5522" w:rsidRPr="0005374D">
              <w:rPr>
                <w:sz w:val="20"/>
                <w:szCs w:val="20"/>
                <w:lang w:val="es-HN"/>
              </w:rPr>
              <w:t>Devolución a Secretaría General:</w:t>
            </w:r>
          </w:p>
        </w:tc>
        <w:tc>
          <w:tcPr>
            <w:tcW w:w="1980" w:type="dxa"/>
            <w:vAlign w:val="center"/>
          </w:tcPr>
          <w:p w14:paraId="5063D6A8" w14:textId="07CFA1C1" w:rsidR="003A5522" w:rsidRPr="0005374D" w:rsidRDefault="00683C13" w:rsidP="00950F78">
            <w:pPr>
              <w:pStyle w:val="Sinespaciado1"/>
              <w:jc w:val="center"/>
              <w:rPr>
                <w:sz w:val="20"/>
                <w:szCs w:val="20"/>
                <w:lang w:val="es-HN"/>
              </w:rPr>
            </w:pPr>
            <w:r w:rsidRPr="0005374D">
              <w:rPr>
                <w:sz w:val="20"/>
                <w:szCs w:val="20"/>
                <w:lang w:val="es-HN"/>
              </w:rPr>
              <w:t>Secretaría</w:t>
            </w:r>
            <w:r w:rsidR="003A5522" w:rsidRPr="0005374D">
              <w:rPr>
                <w:sz w:val="20"/>
                <w:szCs w:val="20"/>
                <w:lang w:val="es-HN"/>
              </w:rPr>
              <w:t xml:space="preserve"> General</w:t>
            </w:r>
          </w:p>
        </w:tc>
        <w:tc>
          <w:tcPr>
            <w:tcW w:w="3946" w:type="dxa"/>
          </w:tcPr>
          <w:p w14:paraId="19353CD8" w14:textId="21BB2E6C" w:rsidR="003A5522" w:rsidRPr="0005374D" w:rsidRDefault="003A5522" w:rsidP="004811F1">
            <w:pPr>
              <w:pStyle w:val="Sinespaciado1"/>
              <w:jc w:val="both"/>
              <w:rPr>
                <w:sz w:val="20"/>
                <w:szCs w:val="20"/>
                <w:lang w:val="es-HN"/>
              </w:rPr>
            </w:pPr>
            <w:r w:rsidRPr="0005374D">
              <w:rPr>
                <w:sz w:val="20"/>
                <w:szCs w:val="20"/>
                <w:lang w:val="es-HN"/>
              </w:rPr>
              <w:t>Secretaría General recibe la documentación de vuelta</w:t>
            </w:r>
            <w:r w:rsidR="00E248D2" w:rsidRPr="0005374D">
              <w:rPr>
                <w:sz w:val="20"/>
                <w:szCs w:val="20"/>
                <w:lang w:val="es-HN"/>
              </w:rPr>
              <w:t xml:space="preserve"> y s</w:t>
            </w:r>
            <w:r w:rsidRPr="0005374D">
              <w:rPr>
                <w:sz w:val="20"/>
                <w:szCs w:val="20"/>
                <w:lang w:val="es-HN"/>
              </w:rPr>
              <w:t>e verifica que la revisión y firma por la Subsecretaría se haya realizado correctamente</w:t>
            </w:r>
          </w:p>
        </w:tc>
      </w:tr>
      <w:tr w:rsidR="003A5522" w:rsidRPr="0005374D" w14:paraId="3395E381" w14:textId="77777777" w:rsidTr="003053C6">
        <w:tc>
          <w:tcPr>
            <w:tcW w:w="3997" w:type="dxa"/>
            <w:vAlign w:val="center"/>
          </w:tcPr>
          <w:p w14:paraId="07ACD8E6" w14:textId="4DFC4A24" w:rsidR="003A5522" w:rsidRPr="0005374D" w:rsidRDefault="0031152E" w:rsidP="004811F1">
            <w:pPr>
              <w:pStyle w:val="Sinespaciado1"/>
              <w:tabs>
                <w:tab w:val="left" w:pos="459"/>
              </w:tabs>
              <w:jc w:val="both"/>
              <w:rPr>
                <w:sz w:val="20"/>
                <w:szCs w:val="20"/>
                <w:lang w:val="es-HN"/>
              </w:rPr>
            </w:pPr>
            <w:r w:rsidRPr="0005374D">
              <w:rPr>
                <w:sz w:val="20"/>
                <w:szCs w:val="20"/>
                <w:lang w:val="es-HN"/>
              </w:rPr>
              <w:t>7</w:t>
            </w:r>
            <w:r w:rsidR="003A5522" w:rsidRPr="0005374D">
              <w:rPr>
                <w:sz w:val="20"/>
                <w:szCs w:val="20"/>
                <w:lang w:val="es-HN"/>
              </w:rPr>
              <w:t>.Devolución al Departamento de Contratos:</w:t>
            </w:r>
          </w:p>
        </w:tc>
        <w:tc>
          <w:tcPr>
            <w:tcW w:w="1980" w:type="dxa"/>
            <w:vAlign w:val="center"/>
          </w:tcPr>
          <w:p w14:paraId="0D09AD13" w14:textId="2FB655F0" w:rsidR="003A5522" w:rsidRPr="0005374D" w:rsidRDefault="00683C13" w:rsidP="00950F78">
            <w:pPr>
              <w:pStyle w:val="Sinespaciado1"/>
              <w:jc w:val="center"/>
              <w:rPr>
                <w:sz w:val="20"/>
                <w:szCs w:val="20"/>
                <w:lang w:val="es-HN"/>
              </w:rPr>
            </w:pPr>
            <w:r w:rsidRPr="0005374D">
              <w:rPr>
                <w:sz w:val="20"/>
                <w:szCs w:val="20"/>
                <w:lang w:val="es-HN"/>
              </w:rPr>
              <w:t>Secretaría</w:t>
            </w:r>
            <w:r w:rsidR="003A5522" w:rsidRPr="0005374D">
              <w:rPr>
                <w:sz w:val="20"/>
                <w:szCs w:val="20"/>
                <w:lang w:val="es-HN"/>
              </w:rPr>
              <w:t xml:space="preserve"> General</w:t>
            </w:r>
          </w:p>
        </w:tc>
        <w:tc>
          <w:tcPr>
            <w:tcW w:w="3946" w:type="dxa"/>
          </w:tcPr>
          <w:p w14:paraId="47416A40" w14:textId="1A60A7D8" w:rsidR="003A5522" w:rsidRPr="0005374D" w:rsidRDefault="003A5522" w:rsidP="004811F1">
            <w:pPr>
              <w:pStyle w:val="Sinespaciado1"/>
              <w:jc w:val="both"/>
              <w:rPr>
                <w:sz w:val="20"/>
                <w:szCs w:val="20"/>
                <w:lang w:val="es-HN"/>
              </w:rPr>
            </w:pPr>
            <w:r w:rsidRPr="0005374D">
              <w:rPr>
                <w:sz w:val="20"/>
                <w:szCs w:val="20"/>
                <w:lang w:val="es-HN"/>
              </w:rPr>
              <w:t>Secretaría General devuelve al Departamento de Contratos la documentación, proporcionando un detalle de cualquier observación o corrección necesaria.</w:t>
            </w:r>
          </w:p>
        </w:tc>
      </w:tr>
      <w:tr w:rsidR="003A5522" w:rsidRPr="0005374D" w14:paraId="463F08B9" w14:textId="77777777" w:rsidTr="003053C6">
        <w:tc>
          <w:tcPr>
            <w:tcW w:w="3997" w:type="dxa"/>
            <w:vAlign w:val="center"/>
          </w:tcPr>
          <w:p w14:paraId="1845A5EE" w14:textId="7ACC75DD" w:rsidR="003A5522" w:rsidRPr="0005374D" w:rsidRDefault="0031152E" w:rsidP="004811F1">
            <w:pPr>
              <w:pStyle w:val="Sinespaciado1"/>
              <w:tabs>
                <w:tab w:val="left" w:pos="459"/>
              </w:tabs>
              <w:jc w:val="both"/>
              <w:rPr>
                <w:sz w:val="20"/>
                <w:szCs w:val="20"/>
                <w:lang w:val="es-HN"/>
              </w:rPr>
            </w:pPr>
            <w:r w:rsidRPr="0005374D">
              <w:rPr>
                <w:sz w:val="20"/>
                <w:szCs w:val="20"/>
                <w:lang w:val="es-HN"/>
              </w:rPr>
              <w:t>8</w:t>
            </w:r>
            <w:r w:rsidR="003A5522" w:rsidRPr="0005374D">
              <w:rPr>
                <w:sz w:val="20"/>
                <w:szCs w:val="20"/>
                <w:lang w:val="es-HN"/>
              </w:rPr>
              <w:t>.</w:t>
            </w:r>
            <w:r w:rsidR="003A5522" w:rsidRPr="0005374D">
              <w:rPr>
                <w:sz w:val="20"/>
                <w:szCs w:val="20"/>
              </w:rPr>
              <w:t xml:space="preserve"> </w:t>
            </w:r>
            <w:r w:rsidR="003A5522" w:rsidRPr="0005374D">
              <w:rPr>
                <w:sz w:val="20"/>
                <w:szCs w:val="20"/>
                <w:lang w:val="es-HN"/>
              </w:rPr>
              <w:t>Espera y Seguimiento de Firmas:</w:t>
            </w:r>
          </w:p>
        </w:tc>
        <w:tc>
          <w:tcPr>
            <w:tcW w:w="1980" w:type="dxa"/>
            <w:vAlign w:val="center"/>
          </w:tcPr>
          <w:p w14:paraId="42FB5BAD" w14:textId="771E95B2" w:rsidR="003A5522" w:rsidRPr="0005374D" w:rsidRDefault="00994A2D" w:rsidP="00950F78">
            <w:pPr>
              <w:pStyle w:val="Sinespaciado1"/>
              <w:jc w:val="center"/>
              <w:rPr>
                <w:sz w:val="20"/>
                <w:szCs w:val="20"/>
                <w:lang w:val="es-HN"/>
              </w:rPr>
            </w:pPr>
            <w:r w:rsidRPr="0005374D">
              <w:rPr>
                <w:sz w:val="20"/>
                <w:szCs w:val="20"/>
                <w:lang w:val="es-HN"/>
              </w:rPr>
              <w:t xml:space="preserve">Técnico </w:t>
            </w:r>
          </w:p>
        </w:tc>
        <w:tc>
          <w:tcPr>
            <w:tcW w:w="3946" w:type="dxa"/>
          </w:tcPr>
          <w:p w14:paraId="3FF8C8E0" w14:textId="77777777" w:rsidR="003A5522" w:rsidRPr="0005374D" w:rsidRDefault="003A5522" w:rsidP="004811F1">
            <w:pPr>
              <w:pStyle w:val="Sinespaciado1"/>
              <w:jc w:val="both"/>
              <w:rPr>
                <w:sz w:val="20"/>
                <w:szCs w:val="20"/>
                <w:lang w:val="es-HN"/>
              </w:rPr>
            </w:pPr>
            <w:r w:rsidRPr="0005374D">
              <w:rPr>
                <w:sz w:val="20"/>
                <w:szCs w:val="20"/>
                <w:lang w:val="es-HN"/>
              </w:rPr>
              <w:t>Inicia el proceso de firma por parte de la autoridad y posterior la firma del contratado.</w:t>
            </w:r>
          </w:p>
        </w:tc>
      </w:tr>
      <w:tr w:rsidR="008B5A00" w:rsidRPr="0005374D" w14:paraId="56A6F53C" w14:textId="77777777" w:rsidTr="003053C6">
        <w:tc>
          <w:tcPr>
            <w:tcW w:w="3997" w:type="dxa"/>
            <w:vAlign w:val="center"/>
          </w:tcPr>
          <w:p w14:paraId="54FEE171" w14:textId="4693E2FF" w:rsidR="008B5A00" w:rsidRPr="0005374D" w:rsidRDefault="008B5A00" w:rsidP="004811F1">
            <w:pPr>
              <w:pStyle w:val="Sinespaciado1"/>
              <w:tabs>
                <w:tab w:val="left" w:pos="459"/>
              </w:tabs>
              <w:jc w:val="both"/>
              <w:rPr>
                <w:sz w:val="20"/>
                <w:szCs w:val="20"/>
                <w:lang w:val="es-HN"/>
              </w:rPr>
            </w:pPr>
            <w:r w:rsidRPr="0005374D">
              <w:rPr>
                <w:sz w:val="20"/>
                <w:szCs w:val="20"/>
                <w:lang w:val="es-HN"/>
              </w:rPr>
              <w:t>9.</w:t>
            </w:r>
            <w:r w:rsidR="000C4EB4" w:rsidRPr="0005374D">
              <w:rPr>
                <w:sz w:val="20"/>
                <w:szCs w:val="20"/>
                <w:lang w:val="es-HN"/>
              </w:rPr>
              <w:t xml:space="preserve"> </w:t>
            </w:r>
            <w:r w:rsidR="00790BC5" w:rsidRPr="0005374D">
              <w:rPr>
                <w:sz w:val="20"/>
                <w:szCs w:val="20"/>
                <w:lang w:val="es-HN"/>
              </w:rPr>
              <w:t xml:space="preserve">Recepción </w:t>
            </w:r>
            <w:r w:rsidR="00817212" w:rsidRPr="0005374D">
              <w:rPr>
                <w:sz w:val="20"/>
                <w:szCs w:val="20"/>
                <w:lang w:val="es-HN"/>
              </w:rPr>
              <w:t xml:space="preserve">y Revisión </w:t>
            </w:r>
            <w:r w:rsidR="00790BC5" w:rsidRPr="0005374D">
              <w:rPr>
                <w:sz w:val="20"/>
                <w:szCs w:val="20"/>
                <w:lang w:val="es-HN"/>
              </w:rPr>
              <w:t>de Documentos en el Departamento de Contratos</w:t>
            </w:r>
          </w:p>
        </w:tc>
        <w:tc>
          <w:tcPr>
            <w:tcW w:w="1980" w:type="dxa"/>
            <w:vAlign w:val="center"/>
          </w:tcPr>
          <w:p w14:paraId="511B8B22" w14:textId="011EFEB6" w:rsidR="008B5A00" w:rsidRPr="0005374D" w:rsidRDefault="00790BC5" w:rsidP="00950F78">
            <w:pPr>
              <w:pStyle w:val="Sinespaciado1"/>
              <w:jc w:val="center"/>
              <w:rPr>
                <w:sz w:val="20"/>
                <w:szCs w:val="20"/>
                <w:lang w:val="es-HN"/>
              </w:rPr>
            </w:pPr>
            <w:r w:rsidRPr="0005374D">
              <w:rPr>
                <w:sz w:val="20"/>
                <w:szCs w:val="20"/>
                <w:lang w:val="es-HN"/>
              </w:rPr>
              <w:t>Personal de Apoyo</w:t>
            </w:r>
          </w:p>
        </w:tc>
        <w:tc>
          <w:tcPr>
            <w:tcW w:w="3946" w:type="dxa"/>
          </w:tcPr>
          <w:p w14:paraId="28B58473" w14:textId="6D182B02" w:rsidR="008B5A00" w:rsidRPr="0005374D" w:rsidRDefault="00817212" w:rsidP="004811F1">
            <w:pPr>
              <w:pStyle w:val="Sinespaciado1"/>
              <w:jc w:val="both"/>
              <w:rPr>
                <w:sz w:val="20"/>
                <w:szCs w:val="20"/>
                <w:lang w:val="es-HN"/>
              </w:rPr>
            </w:pPr>
            <w:r w:rsidRPr="0005374D">
              <w:rPr>
                <w:sz w:val="20"/>
                <w:szCs w:val="20"/>
                <w:lang w:val="es-HN"/>
              </w:rPr>
              <w:t xml:space="preserve">Sí se ha cumplido con las actividades del proceso actual, entonces se procede a la siguiente fase que es el proceso de Recepción </w:t>
            </w:r>
            <w:r w:rsidRPr="0005374D">
              <w:rPr>
                <w:sz w:val="20"/>
                <w:szCs w:val="20"/>
                <w:lang w:val="es-HN"/>
              </w:rPr>
              <w:lastRenderedPageBreak/>
              <w:t>y Revisión de Documentos en el Departamento de Contratos</w:t>
            </w:r>
            <w:r w:rsidR="000C4EB4" w:rsidRPr="0005374D">
              <w:rPr>
                <w:sz w:val="20"/>
                <w:szCs w:val="20"/>
                <w:lang w:val="es-HN"/>
              </w:rPr>
              <w:t>.</w:t>
            </w:r>
          </w:p>
        </w:tc>
      </w:tr>
    </w:tbl>
    <w:p w14:paraId="1E7A798F" w14:textId="0913C86A" w:rsidR="00994A2D" w:rsidRPr="0005374D" w:rsidRDefault="00994A2D">
      <w:pPr>
        <w:spacing w:line="240" w:lineRule="auto"/>
        <w:ind w:firstLine="0"/>
        <w:jc w:val="left"/>
        <w:rPr>
          <w:b/>
          <w:szCs w:val="24"/>
        </w:rPr>
      </w:pPr>
    </w:p>
    <w:p w14:paraId="64FB37CF" w14:textId="6B61B570" w:rsidR="003A5522" w:rsidRPr="0005374D" w:rsidRDefault="003A5522" w:rsidP="003A5522">
      <w:pPr>
        <w:spacing w:line="240" w:lineRule="auto"/>
        <w:rPr>
          <w:b/>
          <w:szCs w:val="24"/>
        </w:rPr>
      </w:pPr>
      <w:r w:rsidRPr="0005374D">
        <w:rPr>
          <w:b/>
          <w:szCs w:val="24"/>
        </w:rPr>
        <w:t>Formatos Utilizados</w:t>
      </w:r>
    </w:p>
    <w:p w14:paraId="1498F5EA" w14:textId="77777777" w:rsidR="003A5522" w:rsidRPr="0005374D" w:rsidRDefault="003A5522" w:rsidP="003A5522">
      <w:pPr>
        <w:spacing w:line="240" w:lineRule="auto"/>
        <w:rPr>
          <w:b/>
          <w:szCs w:val="24"/>
        </w:rPr>
      </w:pPr>
      <w:r w:rsidRPr="0005374D">
        <w:rPr>
          <w:b/>
          <w:szCs w:val="24"/>
        </w:rPr>
        <w:t>Anexos</w:t>
      </w:r>
    </w:p>
    <w:p w14:paraId="4B1ED332"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20A3D93A" w14:textId="77777777" w:rsidTr="003053C6">
        <w:trPr>
          <w:trHeight w:val="512"/>
        </w:trPr>
        <w:tc>
          <w:tcPr>
            <w:tcW w:w="9900" w:type="dxa"/>
            <w:vAlign w:val="center"/>
          </w:tcPr>
          <w:p w14:paraId="7899000D"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20626176" w14:textId="77777777" w:rsidTr="003053C6">
        <w:trPr>
          <w:trHeight w:val="367"/>
        </w:trPr>
        <w:tc>
          <w:tcPr>
            <w:tcW w:w="9900" w:type="dxa"/>
          </w:tcPr>
          <w:p w14:paraId="48D14C21" w14:textId="71FBF42E" w:rsidR="003A5522" w:rsidRPr="0005374D" w:rsidRDefault="00E248D2" w:rsidP="00600178">
            <w:pPr>
              <w:pStyle w:val="Sinespaciado1"/>
              <w:numPr>
                <w:ilvl w:val="0"/>
                <w:numId w:val="24"/>
              </w:numPr>
              <w:tabs>
                <w:tab w:val="clear" w:pos="720"/>
              </w:tabs>
              <w:ind w:left="432"/>
              <w:rPr>
                <w:sz w:val="20"/>
                <w:szCs w:val="20"/>
                <w:lang w:val="es-ES"/>
              </w:rPr>
            </w:pPr>
            <w:r w:rsidRPr="0005374D">
              <w:rPr>
                <w:sz w:val="20"/>
                <w:szCs w:val="20"/>
                <w:lang w:val="es-ES"/>
              </w:rPr>
              <w:t>Contratos</w:t>
            </w:r>
          </w:p>
        </w:tc>
      </w:tr>
    </w:tbl>
    <w:p w14:paraId="7941ACAD" w14:textId="77777777" w:rsidR="003A5522" w:rsidRPr="0005374D" w:rsidRDefault="003A5522" w:rsidP="003A5522">
      <w:pPr>
        <w:spacing w:line="240" w:lineRule="auto"/>
        <w:rPr>
          <w:b/>
          <w:szCs w:val="24"/>
        </w:rPr>
      </w:pPr>
    </w:p>
    <w:p w14:paraId="678A6D9E"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798"/>
        <w:gridCol w:w="2310"/>
        <w:gridCol w:w="1699"/>
      </w:tblGrid>
      <w:tr w:rsidR="003A5522" w:rsidRPr="0005374D" w14:paraId="51D8B355" w14:textId="77777777" w:rsidTr="003053C6">
        <w:trPr>
          <w:trHeight w:val="827"/>
        </w:trPr>
        <w:tc>
          <w:tcPr>
            <w:tcW w:w="3780" w:type="dxa"/>
            <w:vAlign w:val="center"/>
          </w:tcPr>
          <w:p w14:paraId="449C4181"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3989DC69"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78D98D38"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4D0B9ED2"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39CD29BB" w14:textId="77777777" w:rsidTr="003053C6">
        <w:tc>
          <w:tcPr>
            <w:tcW w:w="3780" w:type="dxa"/>
          </w:tcPr>
          <w:p w14:paraId="0164A3F1" w14:textId="77777777" w:rsidR="003A5522" w:rsidRPr="0005374D" w:rsidRDefault="003A5522" w:rsidP="00600178">
            <w:pPr>
              <w:pStyle w:val="Sinespaciado1"/>
              <w:numPr>
                <w:ilvl w:val="0"/>
                <w:numId w:val="24"/>
              </w:numPr>
              <w:tabs>
                <w:tab w:val="clear" w:pos="720"/>
              </w:tabs>
              <w:ind w:left="342"/>
              <w:rPr>
                <w:sz w:val="20"/>
                <w:szCs w:val="20"/>
              </w:rPr>
            </w:pPr>
          </w:p>
        </w:tc>
        <w:tc>
          <w:tcPr>
            <w:tcW w:w="1890" w:type="dxa"/>
          </w:tcPr>
          <w:p w14:paraId="0CF202C9"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2430" w:type="dxa"/>
          </w:tcPr>
          <w:p w14:paraId="3B618F45"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1800" w:type="dxa"/>
          </w:tcPr>
          <w:p w14:paraId="28C21C87"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0EC6B7BD" w14:textId="77777777" w:rsidR="003A5522" w:rsidRPr="0005374D" w:rsidRDefault="003A5522" w:rsidP="003A5522">
      <w:pPr>
        <w:spacing w:line="240" w:lineRule="auto"/>
        <w:rPr>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0EB3F3B0" w14:textId="77777777" w:rsidTr="00E248D2">
        <w:trPr>
          <w:trHeight w:val="521"/>
        </w:trPr>
        <w:tc>
          <w:tcPr>
            <w:tcW w:w="4601" w:type="dxa"/>
            <w:vAlign w:val="center"/>
          </w:tcPr>
          <w:p w14:paraId="2CB22316" w14:textId="77777777" w:rsidR="003A5522" w:rsidRPr="0005374D" w:rsidRDefault="003A5522" w:rsidP="00950F78">
            <w:pPr>
              <w:pStyle w:val="Sinespaciado1"/>
              <w:jc w:val="center"/>
              <w:rPr>
                <w:b/>
                <w:szCs w:val="24"/>
              </w:rPr>
            </w:pPr>
            <w:r w:rsidRPr="0005374D">
              <w:rPr>
                <w:b/>
                <w:szCs w:val="24"/>
              </w:rPr>
              <w:t>Datos de Entrada</w:t>
            </w:r>
          </w:p>
        </w:tc>
        <w:tc>
          <w:tcPr>
            <w:tcW w:w="4641" w:type="dxa"/>
            <w:vAlign w:val="center"/>
          </w:tcPr>
          <w:p w14:paraId="48F8DFF1"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66C363C5" w14:textId="77777777" w:rsidTr="00E248D2">
        <w:tc>
          <w:tcPr>
            <w:tcW w:w="4601" w:type="dxa"/>
          </w:tcPr>
          <w:p w14:paraId="28985B8A" w14:textId="36DB426E" w:rsidR="003A5522" w:rsidRPr="0005374D" w:rsidRDefault="00E248D2" w:rsidP="000E2491">
            <w:pPr>
              <w:widowControl/>
              <w:numPr>
                <w:ilvl w:val="0"/>
                <w:numId w:val="28"/>
              </w:numPr>
              <w:spacing w:after="200" w:line="276" w:lineRule="auto"/>
              <w:ind w:left="432"/>
              <w:jc w:val="left"/>
              <w:rPr>
                <w:sz w:val="20"/>
                <w:szCs w:val="20"/>
              </w:rPr>
            </w:pPr>
            <w:r w:rsidRPr="0005374D">
              <w:rPr>
                <w:sz w:val="20"/>
                <w:szCs w:val="20"/>
              </w:rPr>
              <w:t>Documentación contratos para revisión y firma</w:t>
            </w:r>
          </w:p>
          <w:p w14:paraId="77FC843D"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641" w:type="dxa"/>
          </w:tcPr>
          <w:p w14:paraId="2D6A0076" w14:textId="77777777" w:rsidR="003A5522" w:rsidRPr="0005374D" w:rsidRDefault="003A5522" w:rsidP="00600178">
            <w:pPr>
              <w:widowControl/>
              <w:numPr>
                <w:ilvl w:val="0"/>
                <w:numId w:val="27"/>
              </w:numPr>
              <w:spacing w:after="200" w:line="276" w:lineRule="auto"/>
              <w:ind w:left="422"/>
              <w:jc w:val="left"/>
              <w:rPr>
                <w:sz w:val="20"/>
                <w:szCs w:val="20"/>
              </w:rPr>
            </w:pPr>
          </w:p>
          <w:p w14:paraId="56A082B6"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70D76CBB"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143D9E24" w14:textId="77777777" w:rsidTr="00962A8F">
        <w:trPr>
          <w:trHeight w:val="512"/>
        </w:trPr>
        <w:tc>
          <w:tcPr>
            <w:tcW w:w="9767" w:type="dxa"/>
            <w:gridSpan w:val="3"/>
            <w:vAlign w:val="center"/>
          </w:tcPr>
          <w:p w14:paraId="4C37D044"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4CD5C8E4" w14:textId="77777777" w:rsidTr="00962A8F">
        <w:trPr>
          <w:trHeight w:val="494"/>
        </w:trPr>
        <w:tc>
          <w:tcPr>
            <w:tcW w:w="3226" w:type="dxa"/>
            <w:vAlign w:val="center"/>
          </w:tcPr>
          <w:p w14:paraId="1AE891F6"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67345DC3"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5EFDE20C"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43EC5423" w14:textId="77777777" w:rsidTr="00962A8F">
        <w:trPr>
          <w:trHeight w:val="494"/>
        </w:trPr>
        <w:tc>
          <w:tcPr>
            <w:tcW w:w="3226" w:type="dxa"/>
            <w:vAlign w:val="center"/>
          </w:tcPr>
          <w:p w14:paraId="4088A733"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5583173C"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211F2C1F"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2376CD0C" w14:textId="77777777" w:rsidTr="00962A8F">
        <w:trPr>
          <w:trHeight w:val="494"/>
        </w:trPr>
        <w:tc>
          <w:tcPr>
            <w:tcW w:w="3226" w:type="dxa"/>
            <w:vAlign w:val="center"/>
          </w:tcPr>
          <w:p w14:paraId="5C64A95D"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1CC24F25" w14:textId="5EFB617E"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656309AB" w14:textId="77777777" w:rsidR="00670514" w:rsidRPr="0005374D" w:rsidRDefault="00670514" w:rsidP="00962A8F">
            <w:pPr>
              <w:pStyle w:val="Sinespaciado1"/>
              <w:jc w:val="center"/>
              <w:rPr>
                <w:sz w:val="20"/>
                <w:szCs w:val="20"/>
              </w:rPr>
            </w:pPr>
            <w:r w:rsidRPr="0005374D">
              <w:rPr>
                <w:sz w:val="20"/>
                <w:szCs w:val="20"/>
              </w:rPr>
              <w:t>SEILY VALDEZ</w:t>
            </w:r>
          </w:p>
        </w:tc>
      </w:tr>
    </w:tbl>
    <w:p w14:paraId="4932A36B" w14:textId="77777777" w:rsidR="003A5522" w:rsidRPr="0005374D" w:rsidRDefault="003A5522" w:rsidP="003A5522">
      <w:pPr>
        <w:pStyle w:val="Encabezado"/>
        <w:spacing w:after="200"/>
        <w:rPr>
          <w:sz w:val="20"/>
          <w:szCs w:val="20"/>
        </w:rPr>
      </w:pPr>
    </w:p>
    <w:p w14:paraId="36B41A50" w14:textId="77777777" w:rsidR="003A5522" w:rsidRPr="0005374D" w:rsidRDefault="003A5522" w:rsidP="003A5522">
      <w:pPr>
        <w:pStyle w:val="Encabezado"/>
        <w:spacing w:after="200"/>
        <w:rPr>
          <w:sz w:val="20"/>
          <w:szCs w:val="20"/>
        </w:rPr>
      </w:pPr>
    </w:p>
    <w:p w14:paraId="550523CB" w14:textId="77777777" w:rsidR="00250B86" w:rsidRPr="0005374D" w:rsidRDefault="00250B86">
      <w:pPr>
        <w:spacing w:line="240" w:lineRule="auto"/>
        <w:ind w:firstLine="0"/>
        <w:jc w:val="left"/>
      </w:pPr>
      <w:r w:rsidRPr="0005374D">
        <w:br w:type="page"/>
      </w:r>
    </w:p>
    <w:p w14:paraId="1AEAB787" w14:textId="77777777" w:rsidR="00846D16" w:rsidRPr="0005374D" w:rsidRDefault="00BA35E5" w:rsidP="000E2491">
      <w:pPr>
        <w:pStyle w:val="Prrafodelista"/>
        <w:numPr>
          <w:ilvl w:val="0"/>
          <w:numId w:val="57"/>
        </w:numPr>
      </w:pPr>
      <w:r w:rsidRPr="0005374D">
        <w:rPr>
          <w:b/>
          <w:bCs/>
        </w:rPr>
        <w:lastRenderedPageBreak/>
        <w:t>Recepción y Revisión de Documentos en el Departamento de Contratos</w:t>
      </w:r>
      <w:r w:rsidRPr="0005374D">
        <w:t>:</w:t>
      </w:r>
    </w:p>
    <w:p w14:paraId="72A7E231" w14:textId="3B879F75" w:rsidR="003A5522" w:rsidRPr="0005374D" w:rsidRDefault="00BA35E5" w:rsidP="00BA35E5">
      <w:r w:rsidRPr="0005374D">
        <w:t xml:space="preserve"> Con el objetivo de optimizar el proceso de Recepción y Revisión de Documentos en el Departamento de Contratos, se sugiere la implementación de un sistema de seguimiento en tiempo real. Este sistema proporcionará visibilidad sobre el estado actual de cada documento y permitirá a los técnicos y al personal de apoyo realizar un seguimiento continuo del progreso. Además, se establecerá un mecanismo de notificación automática para alertar a los responsables sobre documentos pendientes, vencimientos de plazos y cualquier problema identificado durante la revisión. La implementación de esta mejora se llevará a cabo mediante una capacitación exhaustiva del personal para garantizar una transición sin inconvenientes. Este enfoque busca agilizar la toma de decisiones, mejorar la comunicación interna y garantizar un proceso más eficiente en la gestión documental del Departamento de Contratos.</w:t>
      </w:r>
    </w:p>
    <w:p w14:paraId="0A2F9AC9" w14:textId="7B923121" w:rsidR="00585E68" w:rsidRPr="0005374D" w:rsidRDefault="00585E68" w:rsidP="00585E68">
      <w:r w:rsidRPr="0005374D">
        <w:t xml:space="preserve">Las entradas y salidas de este proceso son las siguientes: como entrada </w:t>
      </w:r>
      <w:r w:rsidR="00E30D4A" w:rsidRPr="0005374D">
        <w:t>la documentación proveniente de la Secretaría General</w:t>
      </w:r>
      <w:r w:rsidRPr="0005374D">
        <w:t xml:space="preserve">. Y como salida, se procede al siguiente proceso que es el de </w:t>
      </w:r>
      <w:r w:rsidR="00E30D4A" w:rsidRPr="0005374D">
        <w:t>Preparación de Plantilla de Planilla Para Pago</w:t>
      </w:r>
      <w:r w:rsidRPr="0005374D">
        <w:t>.</w:t>
      </w:r>
    </w:p>
    <w:p w14:paraId="5F51BCED" w14:textId="77777777" w:rsidR="00585E68" w:rsidRPr="0005374D" w:rsidRDefault="00585E68" w:rsidP="00585E68">
      <w:pPr>
        <w:pStyle w:val="Encabezado"/>
        <w:spacing w:after="200"/>
        <w:rPr>
          <w:sz w:val="20"/>
          <w:szCs w:val="20"/>
        </w:rPr>
      </w:pPr>
    </w:p>
    <w:p w14:paraId="5CFD0F50" w14:textId="77777777" w:rsidR="00585E68" w:rsidRPr="0005374D" w:rsidRDefault="00585E68" w:rsidP="00BA35E5"/>
    <w:p w14:paraId="2AC4A7E7" w14:textId="77777777" w:rsidR="003A5522" w:rsidRPr="0005374D" w:rsidRDefault="003A5522" w:rsidP="00BA35E5">
      <w:pPr>
        <w:pStyle w:val="Encabezado"/>
        <w:spacing w:after="200"/>
        <w:ind w:firstLine="0"/>
        <w:rPr>
          <w:sz w:val="20"/>
          <w:szCs w:val="20"/>
        </w:rPr>
      </w:pPr>
    </w:p>
    <w:p w14:paraId="556A126C" w14:textId="77777777" w:rsidR="003A5522" w:rsidRPr="0005374D" w:rsidRDefault="003A5522" w:rsidP="003A5522">
      <w:pPr>
        <w:pStyle w:val="Encabezado"/>
        <w:spacing w:after="200"/>
        <w:rPr>
          <w:sz w:val="20"/>
          <w:szCs w:val="20"/>
        </w:rPr>
      </w:pPr>
    </w:p>
    <w:p w14:paraId="10A524E6"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053C6" w:rsidRPr="0005374D" w14:paraId="543F56A3" w14:textId="77777777" w:rsidTr="003053C6">
        <w:trPr>
          <w:trHeight w:val="214"/>
          <w:jc w:val="center"/>
        </w:trPr>
        <w:tc>
          <w:tcPr>
            <w:tcW w:w="2000" w:type="dxa"/>
            <w:shd w:val="clear" w:color="auto" w:fill="auto"/>
            <w:noWrap/>
            <w:vAlign w:val="center"/>
          </w:tcPr>
          <w:p w14:paraId="61519A57" w14:textId="256D0C88"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9</w:t>
            </w:r>
          </w:p>
        </w:tc>
        <w:tc>
          <w:tcPr>
            <w:tcW w:w="5386" w:type="dxa"/>
            <w:vMerge w:val="restart"/>
            <w:shd w:val="clear" w:color="auto" w:fill="auto"/>
            <w:noWrap/>
            <w:vAlign w:val="center"/>
          </w:tcPr>
          <w:p w14:paraId="129AE508" w14:textId="45C71E52" w:rsidR="003A5522" w:rsidRPr="0005374D" w:rsidRDefault="00846D16"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5B512D2F" w14:textId="77777777" w:rsidR="003A5522" w:rsidRPr="0005374D" w:rsidRDefault="003A5522" w:rsidP="00950F78">
            <w:pPr>
              <w:pStyle w:val="Sinespaciado1"/>
              <w:jc w:val="center"/>
              <w:rPr>
                <w:b/>
                <w:sz w:val="20"/>
                <w:szCs w:val="20"/>
                <w:lang w:val="es-HN" w:eastAsia="ja-JP"/>
              </w:rPr>
            </w:pPr>
          </w:p>
        </w:tc>
      </w:tr>
      <w:tr w:rsidR="003053C6" w:rsidRPr="0005374D" w14:paraId="0774A082" w14:textId="77777777" w:rsidTr="003053C6">
        <w:trPr>
          <w:trHeight w:val="276"/>
          <w:jc w:val="center"/>
        </w:trPr>
        <w:tc>
          <w:tcPr>
            <w:tcW w:w="2000" w:type="dxa"/>
            <w:vMerge w:val="restart"/>
            <w:shd w:val="clear" w:color="auto" w:fill="auto"/>
            <w:noWrap/>
            <w:vAlign w:val="center"/>
          </w:tcPr>
          <w:p w14:paraId="1CEBA101" w14:textId="3CE0E382" w:rsidR="003A5522" w:rsidRPr="0005374D" w:rsidRDefault="003A5522" w:rsidP="00950F78">
            <w:pPr>
              <w:pStyle w:val="Sinespaciado1"/>
              <w:jc w:val="center"/>
              <w:rPr>
                <w:b/>
                <w:szCs w:val="24"/>
                <w:lang w:val="es-HN" w:eastAsia="ja-JP"/>
              </w:rPr>
            </w:pPr>
            <w:r w:rsidRPr="0005374D">
              <w:rPr>
                <w:b/>
                <w:szCs w:val="24"/>
                <w:lang w:eastAsia="ja-JP"/>
              </w:rPr>
              <w:t>PO-DC-0</w:t>
            </w:r>
            <w:r w:rsidR="001C75A8" w:rsidRPr="0005374D">
              <w:rPr>
                <w:b/>
                <w:szCs w:val="24"/>
                <w:lang w:eastAsia="ja-JP"/>
              </w:rPr>
              <w:t>9</w:t>
            </w:r>
          </w:p>
        </w:tc>
        <w:tc>
          <w:tcPr>
            <w:tcW w:w="5386" w:type="dxa"/>
            <w:vMerge/>
            <w:vAlign w:val="center"/>
          </w:tcPr>
          <w:p w14:paraId="168C6B86" w14:textId="77777777" w:rsidR="003A5522" w:rsidRPr="0005374D" w:rsidRDefault="003A5522" w:rsidP="00950F78">
            <w:pPr>
              <w:pStyle w:val="Sinespaciado1"/>
              <w:jc w:val="center"/>
              <w:rPr>
                <w:b/>
                <w:szCs w:val="24"/>
              </w:rPr>
            </w:pPr>
          </w:p>
        </w:tc>
        <w:tc>
          <w:tcPr>
            <w:tcW w:w="2552" w:type="dxa"/>
            <w:vMerge/>
            <w:vAlign w:val="center"/>
          </w:tcPr>
          <w:p w14:paraId="2405A416" w14:textId="77777777" w:rsidR="003A5522" w:rsidRPr="0005374D" w:rsidRDefault="003A5522" w:rsidP="00950F78">
            <w:pPr>
              <w:pStyle w:val="Sinespaciado1"/>
              <w:jc w:val="center"/>
              <w:rPr>
                <w:b/>
                <w:sz w:val="20"/>
                <w:szCs w:val="20"/>
              </w:rPr>
            </w:pPr>
          </w:p>
        </w:tc>
      </w:tr>
      <w:tr w:rsidR="003053C6" w:rsidRPr="0005374D" w14:paraId="0A285DE0" w14:textId="77777777" w:rsidTr="003053C6">
        <w:trPr>
          <w:trHeight w:val="276"/>
          <w:jc w:val="center"/>
        </w:trPr>
        <w:tc>
          <w:tcPr>
            <w:tcW w:w="2000" w:type="dxa"/>
            <w:vMerge/>
            <w:vAlign w:val="center"/>
          </w:tcPr>
          <w:p w14:paraId="203E5DC4"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139FE712" w14:textId="6DB512DF" w:rsidR="003A5522" w:rsidRPr="0005374D" w:rsidRDefault="00846D16" w:rsidP="00950F78">
            <w:pPr>
              <w:pStyle w:val="Sinespaciado1"/>
              <w:jc w:val="center"/>
              <w:rPr>
                <w:b/>
                <w:bCs/>
                <w:szCs w:val="24"/>
              </w:rPr>
            </w:pPr>
            <w:bookmarkStart w:id="269" w:name="_Hlk153578962"/>
            <w:r w:rsidRPr="0005374D">
              <w:rPr>
                <w:b/>
                <w:bCs/>
                <w:szCs w:val="24"/>
              </w:rPr>
              <w:t xml:space="preserve">Proceso de </w:t>
            </w:r>
            <w:r w:rsidR="003A5522" w:rsidRPr="0005374D">
              <w:rPr>
                <w:b/>
                <w:bCs/>
                <w:szCs w:val="24"/>
              </w:rPr>
              <w:t>Recepción y Revisión de Documentos en el Departamento de Contratos</w:t>
            </w:r>
            <w:bookmarkEnd w:id="269"/>
          </w:p>
        </w:tc>
        <w:tc>
          <w:tcPr>
            <w:tcW w:w="2552" w:type="dxa"/>
            <w:vMerge/>
            <w:vAlign w:val="center"/>
          </w:tcPr>
          <w:p w14:paraId="78706039" w14:textId="77777777" w:rsidR="003A5522" w:rsidRPr="0005374D" w:rsidRDefault="003A5522" w:rsidP="00950F78">
            <w:pPr>
              <w:pStyle w:val="Sinespaciado1"/>
              <w:jc w:val="center"/>
              <w:rPr>
                <w:b/>
                <w:sz w:val="20"/>
                <w:szCs w:val="20"/>
              </w:rPr>
            </w:pPr>
          </w:p>
        </w:tc>
      </w:tr>
      <w:tr w:rsidR="003053C6" w:rsidRPr="0005374D" w14:paraId="59F143EB" w14:textId="77777777" w:rsidTr="003053C6">
        <w:trPr>
          <w:trHeight w:val="270"/>
          <w:jc w:val="center"/>
        </w:trPr>
        <w:tc>
          <w:tcPr>
            <w:tcW w:w="2000" w:type="dxa"/>
            <w:shd w:val="clear" w:color="auto" w:fill="auto"/>
            <w:noWrap/>
            <w:vAlign w:val="center"/>
          </w:tcPr>
          <w:p w14:paraId="49A614E5"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037C69B7"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56F040C2" w14:textId="77777777" w:rsidR="003A5522" w:rsidRPr="0005374D" w:rsidRDefault="003A5522" w:rsidP="00950F78">
            <w:pPr>
              <w:pStyle w:val="Sinespaciado1"/>
              <w:jc w:val="center"/>
              <w:rPr>
                <w:b/>
                <w:sz w:val="20"/>
                <w:szCs w:val="20"/>
                <w:lang w:val="es-HN" w:eastAsia="ja-JP"/>
              </w:rPr>
            </w:pPr>
          </w:p>
        </w:tc>
      </w:tr>
    </w:tbl>
    <w:p w14:paraId="57FB7107" w14:textId="77777777" w:rsidR="003A5522" w:rsidRPr="0005374D" w:rsidRDefault="003A5522" w:rsidP="003053C6">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040FCB87" w14:textId="77777777" w:rsidTr="00CF69BB">
        <w:trPr>
          <w:trHeight w:val="1709"/>
        </w:trPr>
        <w:tc>
          <w:tcPr>
            <w:tcW w:w="9923" w:type="dxa"/>
          </w:tcPr>
          <w:p w14:paraId="642C110D" w14:textId="77777777" w:rsidR="003A5522" w:rsidRPr="0005374D" w:rsidRDefault="003A5522" w:rsidP="00950F78">
            <w:pPr>
              <w:pStyle w:val="Sinespaciado1"/>
              <w:spacing w:after="200" w:line="276" w:lineRule="auto"/>
              <w:rPr>
                <w:b/>
                <w:sz w:val="20"/>
                <w:szCs w:val="20"/>
              </w:rPr>
            </w:pPr>
            <w:r w:rsidRPr="0005374D">
              <w:rPr>
                <w:b/>
                <w:sz w:val="20"/>
                <w:szCs w:val="20"/>
              </w:rPr>
              <w:t>Objetivo: Gestionar la recepción y revisión de la documentación relacionada con contratos, asegurando la correcta distribución a los técnicos y la elaboración de oficios de presupuesto para la firma de las autoridades correspondientes.</w:t>
            </w:r>
          </w:p>
          <w:p w14:paraId="09971510"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recepción inicial de la documentación hasta la elaboración de oficios de presupuesto y su envío a las autoridades pertinentes.</w:t>
            </w:r>
          </w:p>
        </w:tc>
      </w:tr>
    </w:tbl>
    <w:p w14:paraId="0F150E7D" w14:textId="77777777" w:rsidR="00BA35E5" w:rsidRPr="0005374D" w:rsidRDefault="00BA35E5" w:rsidP="00CF69BB">
      <w:pPr>
        <w:ind w:firstLine="0"/>
        <w:rPr>
          <w:b/>
          <w:szCs w:val="24"/>
        </w:rPr>
      </w:pPr>
    </w:p>
    <w:p w14:paraId="252F95D4" w14:textId="5737B484"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311B4D34" w14:textId="77777777" w:rsidTr="00CF69BB">
        <w:trPr>
          <w:trHeight w:val="511"/>
          <w:tblHeader/>
        </w:trPr>
        <w:tc>
          <w:tcPr>
            <w:tcW w:w="3997" w:type="dxa"/>
            <w:vAlign w:val="center"/>
          </w:tcPr>
          <w:p w14:paraId="2D93BDC2" w14:textId="57EF99F1"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17E389DB"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0F2C49E3" w14:textId="1DF18653"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0808AF1A" w14:textId="77777777" w:rsidTr="00CF69BB">
        <w:trPr>
          <w:trHeight w:val="564"/>
        </w:trPr>
        <w:tc>
          <w:tcPr>
            <w:tcW w:w="3997" w:type="dxa"/>
            <w:vAlign w:val="center"/>
          </w:tcPr>
          <w:p w14:paraId="7F6D7F28" w14:textId="77777777"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Recepción y Distribución de Documentos:</w:t>
            </w:r>
          </w:p>
        </w:tc>
        <w:tc>
          <w:tcPr>
            <w:tcW w:w="1980" w:type="dxa"/>
            <w:vAlign w:val="center"/>
          </w:tcPr>
          <w:p w14:paraId="26B4155F"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tcPr>
          <w:p w14:paraId="2C5DE699" w14:textId="7F9009DC" w:rsidR="003A5522" w:rsidRPr="0005374D" w:rsidRDefault="003A5522" w:rsidP="00E248D2">
            <w:pPr>
              <w:pStyle w:val="Sinespaciado1"/>
              <w:jc w:val="both"/>
              <w:rPr>
                <w:sz w:val="20"/>
                <w:szCs w:val="20"/>
                <w:lang w:val="es-HN"/>
              </w:rPr>
            </w:pPr>
            <w:r w:rsidRPr="0005374D">
              <w:rPr>
                <w:sz w:val="20"/>
                <w:szCs w:val="20"/>
                <w:lang w:val="es-HN"/>
              </w:rPr>
              <w:t>El personal de apoyo recibe la documentación proveniente de la Secretaría Genera</w:t>
            </w:r>
            <w:r w:rsidR="00E248D2" w:rsidRPr="0005374D">
              <w:rPr>
                <w:sz w:val="20"/>
                <w:szCs w:val="20"/>
                <w:lang w:val="es-HN"/>
              </w:rPr>
              <w:t>l y verifica la cantidad de documentos y estructura de los mismos, así s</w:t>
            </w:r>
            <w:r w:rsidRPr="0005374D">
              <w:rPr>
                <w:sz w:val="20"/>
                <w:szCs w:val="20"/>
                <w:lang w:val="es-HN"/>
              </w:rPr>
              <w:t>e realiza una revisión inicial para verificar la integridad y completitud de los documentos.</w:t>
            </w:r>
          </w:p>
          <w:p w14:paraId="29644DC8" w14:textId="77777777" w:rsidR="003A5522" w:rsidRPr="0005374D" w:rsidRDefault="003A5522" w:rsidP="00950F78">
            <w:pPr>
              <w:pStyle w:val="Sinespaciado1"/>
              <w:rPr>
                <w:sz w:val="20"/>
                <w:szCs w:val="20"/>
                <w:lang w:val="es-HN"/>
              </w:rPr>
            </w:pPr>
          </w:p>
        </w:tc>
      </w:tr>
      <w:tr w:rsidR="00E248D2" w:rsidRPr="0005374D" w14:paraId="3DE11725" w14:textId="77777777" w:rsidTr="00CF69BB">
        <w:tc>
          <w:tcPr>
            <w:tcW w:w="3997" w:type="dxa"/>
            <w:vAlign w:val="center"/>
          </w:tcPr>
          <w:p w14:paraId="5F5928F3" w14:textId="145D144E" w:rsidR="00E248D2" w:rsidRPr="0005374D" w:rsidRDefault="00E248D2" w:rsidP="00950F78">
            <w:pPr>
              <w:pStyle w:val="Sinespaciado1"/>
              <w:tabs>
                <w:tab w:val="left" w:pos="459"/>
              </w:tabs>
              <w:rPr>
                <w:sz w:val="20"/>
                <w:szCs w:val="20"/>
                <w:lang w:val="es-HN"/>
              </w:rPr>
            </w:pPr>
            <w:r w:rsidRPr="0005374D">
              <w:rPr>
                <w:sz w:val="20"/>
                <w:szCs w:val="20"/>
                <w:lang w:val="es-HN"/>
              </w:rPr>
              <w:t>2. Distribución de Documentos:</w:t>
            </w:r>
          </w:p>
        </w:tc>
        <w:tc>
          <w:tcPr>
            <w:tcW w:w="1980" w:type="dxa"/>
            <w:vAlign w:val="center"/>
          </w:tcPr>
          <w:p w14:paraId="7A84D135" w14:textId="142018EE" w:rsidR="00E248D2" w:rsidRPr="0005374D" w:rsidRDefault="00E248D2" w:rsidP="00950F78">
            <w:pPr>
              <w:pStyle w:val="Sinespaciado1"/>
              <w:jc w:val="center"/>
              <w:rPr>
                <w:sz w:val="20"/>
                <w:szCs w:val="20"/>
                <w:lang w:val="es-HN"/>
              </w:rPr>
            </w:pPr>
            <w:r w:rsidRPr="0005374D">
              <w:rPr>
                <w:sz w:val="20"/>
                <w:szCs w:val="20"/>
                <w:lang w:val="es-HN"/>
              </w:rPr>
              <w:t>Personal de Apoyo</w:t>
            </w:r>
          </w:p>
        </w:tc>
        <w:tc>
          <w:tcPr>
            <w:tcW w:w="3946" w:type="dxa"/>
          </w:tcPr>
          <w:p w14:paraId="545AE3C6" w14:textId="53D72A9E" w:rsidR="00E248D2" w:rsidRPr="0005374D" w:rsidRDefault="00E248D2" w:rsidP="00950F78">
            <w:pPr>
              <w:pStyle w:val="Sinespaciado1"/>
              <w:jc w:val="both"/>
              <w:rPr>
                <w:sz w:val="20"/>
                <w:szCs w:val="20"/>
                <w:lang w:val="es-HN"/>
              </w:rPr>
            </w:pPr>
            <w:r w:rsidRPr="0005374D">
              <w:rPr>
                <w:sz w:val="20"/>
                <w:szCs w:val="20"/>
                <w:lang w:val="es-HN"/>
              </w:rPr>
              <w:t>La documentación se distribuye a cada técnico según la asignación de gerencias.</w:t>
            </w:r>
          </w:p>
        </w:tc>
      </w:tr>
      <w:tr w:rsidR="003A5522" w:rsidRPr="0005374D" w14:paraId="4F489D1C" w14:textId="77777777" w:rsidTr="00CF69BB">
        <w:tc>
          <w:tcPr>
            <w:tcW w:w="3997" w:type="dxa"/>
            <w:vAlign w:val="center"/>
          </w:tcPr>
          <w:p w14:paraId="503229D3" w14:textId="589A34F1" w:rsidR="003A5522" w:rsidRPr="0005374D" w:rsidRDefault="00E248D2" w:rsidP="00950F78">
            <w:pPr>
              <w:pStyle w:val="Sinespaciado1"/>
              <w:tabs>
                <w:tab w:val="left" w:pos="459"/>
              </w:tabs>
              <w:rPr>
                <w:sz w:val="20"/>
                <w:szCs w:val="20"/>
                <w:lang w:val="es-HN"/>
              </w:rPr>
            </w:pPr>
            <w:r w:rsidRPr="0005374D">
              <w:rPr>
                <w:sz w:val="20"/>
                <w:szCs w:val="20"/>
                <w:lang w:val="es-HN"/>
              </w:rPr>
              <w:t xml:space="preserve">3. </w:t>
            </w:r>
            <w:r w:rsidR="003A5522" w:rsidRPr="0005374D">
              <w:rPr>
                <w:sz w:val="20"/>
                <w:szCs w:val="20"/>
                <w:lang w:val="es-HN"/>
              </w:rPr>
              <w:t>Elaboración de Oficio de Presupuesto</w:t>
            </w:r>
          </w:p>
        </w:tc>
        <w:tc>
          <w:tcPr>
            <w:tcW w:w="1980" w:type="dxa"/>
            <w:vAlign w:val="center"/>
          </w:tcPr>
          <w:p w14:paraId="2F7B5207" w14:textId="2900D899"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00A3B189" w14:textId="560A7C15" w:rsidR="003A5522" w:rsidRPr="0005374D" w:rsidRDefault="003A5522" w:rsidP="003E146A">
            <w:pPr>
              <w:pStyle w:val="Sinespaciado1"/>
              <w:jc w:val="both"/>
              <w:rPr>
                <w:sz w:val="20"/>
                <w:szCs w:val="20"/>
              </w:rPr>
            </w:pPr>
            <w:r w:rsidRPr="0005374D">
              <w:rPr>
                <w:sz w:val="20"/>
                <w:szCs w:val="20"/>
              </w:rPr>
              <w:t xml:space="preserve">El técnico designado elabora un oficio de presupuesto detallando los costos asociados a la contratación de personal. </w:t>
            </w:r>
          </w:p>
          <w:p w14:paraId="22DE900A" w14:textId="77777777" w:rsidR="003A5522" w:rsidRPr="0005374D" w:rsidRDefault="003A5522" w:rsidP="003E146A">
            <w:pPr>
              <w:pStyle w:val="Sinespaciado1"/>
              <w:jc w:val="both"/>
              <w:rPr>
                <w:sz w:val="20"/>
                <w:szCs w:val="20"/>
                <w:lang w:val="es-HN"/>
              </w:rPr>
            </w:pPr>
          </w:p>
        </w:tc>
      </w:tr>
      <w:tr w:rsidR="00E248D2" w:rsidRPr="0005374D" w14:paraId="18830E58" w14:textId="77777777" w:rsidTr="00CF69BB">
        <w:tc>
          <w:tcPr>
            <w:tcW w:w="3997" w:type="dxa"/>
            <w:vAlign w:val="center"/>
          </w:tcPr>
          <w:p w14:paraId="5A3DD865" w14:textId="5F4DD3F9" w:rsidR="00E248D2" w:rsidRPr="0005374D" w:rsidRDefault="00E248D2" w:rsidP="00950F78">
            <w:pPr>
              <w:pStyle w:val="Sinespaciado1"/>
              <w:tabs>
                <w:tab w:val="left" w:pos="459"/>
              </w:tabs>
              <w:rPr>
                <w:sz w:val="20"/>
                <w:szCs w:val="20"/>
                <w:lang w:val="es-HN"/>
              </w:rPr>
            </w:pPr>
            <w:r w:rsidRPr="0005374D">
              <w:rPr>
                <w:sz w:val="20"/>
                <w:szCs w:val="20"/>
                <w:lang w:val="es-HN"/>
              </w:rPr>
              <w:t>4. Entrega Oficio de Presupuesto</w:t>
            </w:r>
          </w:p>
        </w:tc>
        <w:tc>
          <w:tcPr>
            <w:tcW w:w="1980" w:type="dxa"/>
            <w:vAlign w:val="center"/>
          </w:tcPr>
          <w:p w14:paraId="11A38CBC" w14:textId="4F7B7CC8" w:rsidR="00E248D2" w:rsidRPr="0005374D" w:rsidRDefault="003E146A" w:rsidP="00950F78">
            <w:pPr>
              <w:pStyle w:val="Sinespaciado1"/>
              <w:jc w:val="center"/>
              <w:rPr>
                <w:sz w:val="20"/>
                <w:szCs w:val="20"/>
                <w:lang w:val="es-HN"/>
              </w:rPr>
            </w:pPr>
            <w:r w:rsidRPr="0005374D">
              <w:rPr>
                <w:sz w:val="20"/>
                <w:szCs w:val="20"/>
                <w:lang w:val="es-HN"/>
              </w:rPr>
              <w:t xml:space="preserve">Personal de Apoyo </w:t>
            </w:r>
            <w:r w:rsidR="00E248D2" w:rsidRPr="0005374D">
              <w:rPr>
                <w:sz w:val="20"/>
                <w:szCs w:val="20"/>
                <w:lang w:val="es-HN"/>
              </w:rPr>
              <w:t>Técnico Especializado</w:t>
            </w:r>
          </w:p>
        </w:tc>
        <w:tc>
          <w:tcPr>
            <w:tcW w:w="3946" w:type="dxa"/>
            <w:vAlign w:val="center"/>
          </w:tcPr>
          <w:p w14:paraId="4A5ACD4E" w14:textId="6E8FF332" w:rsidR="00E248D2" w:rsidRPr="0005374D" w:rsidRDefault="00E248D2" w:rsidP="003E146A">
            <w:pPr>
              <w:pStyle w:val="Sinespaciado1"/>
              <w:jc w:val="both"/>
              <w:rPr>
                <w:sz w:val="20"/>
                <w:szCs w:val="20"/>
                <w:lang w:val="es-HN"/>
              </w:rPr>
            </w:pPr>
            <w:r w:rsidRPr="0005374D">
              <w:rPr>
                <w:sz w:val="20"/>
                <w:szCs w:val="20"/>
              </w:rPr>
              <w:t>Este oficio se entrega al personal de apoyo para su revisión y envío a las autoridades correspondientes.</w:t>
            </w:r>
          </w:p>
        </w:tc>
      </w:tr>
      <w:tr w:rsidR="003A5522" w:rsidRPr="0005374D" w14:paraId="1A84C194" w14:textId="77777777" w:rsidTr="00CF69BB">
        <w:tc>
          <w:tcPr>
            <w:tcW w:w="3997" w:type="dxa"/>
            <w:vAlign w:val="center"/>
          </w:tcPr>
          <w:p w14:paraId="2FC01978" w14:textId="63662817" w:rsidR="003A5522" w:rsidRPr="0005374D" w:rsidRDefault="003E146A" w:rsidP="00950F78">
            <w:pPr>
              <w:pStyle w:val="Sinespaciado1"/>
              <w:tabs>
                <w:tab w:val="left" w:pos="459"/>
              </w:tabs>
              <w:rPr>
                <w:sz w:val="20"/>
                <w:szCs w:val="20"/>
                <w:lang w:val="es-HN"/>
              </w:rPr>
            </w:pPr>
            <w:r w:rsidRPr="0005374D">
              <w:rPr>
                <w:sz w:val="20"/>
                <w:szCs w:val="20"/>
                <w:lang w:val="es-HN"/>
              </w:rPr>
              <w:t>5</w:t>
            </w:r>
            <w:r w:rsidR="003A5522" w:rsidRPr="0005374D">
              <w:rPr>
                <w:sz w:val="20"/>
                <w:szCs w:val="20"/>
                <w:lang w:val="es-HN"/>
              </w:rPr>
              <w:t>.</w:t>
            </w:r>
            <w:r w:rsidR="003A5522" w:rsidRPr="0005374D">
              <w:rPr>
                <w:sz w:val="20"/>
                <w:szCs w:val="20"/>
              </w:rPr>
              <w:t xml:space="preserve"> </w:t>
            </w:r>
            <w:r w:rsidR="003A5522" w:rsidRPr="0005374D">
              <w:rPr>
                <w:sz w:val="20"/>
                <w:szCs w:val="20"/>
                <w:lang w:val="es-HN"/>
              </w:rPr>
              <w:t>Revisión de Autoridades:</w:t>
            </w:r>
          </w:p>
        </w:tc>
        <w:tc>
          <w:tcPr>
            <w:tcW w:w="1980" w:type="dxa"/>
            <w:vAlign w:val="center"/>
          </w:tcPr>
          <w:p w14:paraId="779DEE1A"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00C44FAA" w14:textId="20B9A248" w:rsidR="003A5522" w:rsidRPr="0005374D" w:rsidRDefault="003A5522" w:rsidP="003E146A">
            <w:pPr>
              <w:pStyle w:val="Sinespaciado1"/>
              <w:jc w:val="both"/>
              <w:rPr>
                <w:sz w:val="20"/>
                <w:szCs w:val="20"/>
                <w:lang w:val="es-HN"/>
              </w:rPr>
            </w:pPr>
            <w:r w:rsidRPr="0005374D">
              <w:rPr>
                <w:sz w:val="20"/>
                <w:szCs w:val="20"/>
                <w:lang w:val="es-HN"/>
              </w:rPr>
              <w:t>El personal de apoyo revisa el oficio de presupuesto y se asegura de su precisión y conformidad.</w:t>
            </w:r>
          </w:p>
          <w:p w14:paraId="0630D5BF" w14:textId="7FAD8ECC" w:rsidR="003A5522" w:rsidRPr="0005374D" w:rsidRDefault="003A5522" w:rsidP="003E146A">
            <w:pPr>
              <w:pStyle w:val="Sinespaciado1"/>
              <w:jc w:val="both"/>
              <w:rPr>
                <w:sz w:val="20"/>
                <w:szCs w:val="20"/>
                <w:lang w:val="es-HN"/>
              </w:rPr>
            </w:pPr>
          </w:p>
        </w:tc>
      </w:tr>
      <w:tr w:rsidR="003E146A" w:rsidRPr="0005374D" w14:paraId="27D2F913" w14:textId="77777777" w:rsidTr="00CF69BB">
        <w:tc>
          <w:tcPr>
            <w:tcW w:w="3997" w:type="dxa"/>
            <w:vAlign w:val="center"/>
          </w:tcPr>
          <w:p w14:paraId="31F54CDB" w14:textId="7BDA4274" w:rsidR="003E146A" w:rsidRPr="0005374D" w:rsidRDefault="003E146A" w:rsidP="00950F78">
            <w:pPr>
              <w:pStyle w:val="Sinespaciado1"/>
              <w:tabs>
                <w:tab w:val="left" w:pos="459"/>
              </w:tabs>
              <w:rPr>
                <w:sz w:val="20"/>
                <w:szCs w:val="20"/>
                <w:lang w:val="es-HN"/>
              </w:rPr>
            </w:pPr>
            <w:r w:rsidRPr="0005374D">
              <w:rPr>
                <w:sz w:val="20"/>
                <w:szCs w:val="20"/>
                <w:lang w:val="es-HN"/>
              </w:rPr>
              <w:t>6. Envío a Firma de Autoridades:</w:t>
            </w:r>
          </w:p>
        </w:tc>
        <w:tc>
          <w:tcPr>
            <w:tcW w:w="1980" w:type="dxa"/>
            <w:vAlign w:val="center"/>
          </w:tcPr>
          <w:p w14:paraId="2A924C1F" w14:textId="19387D65" w:rsidR="003E146A" w:rsidRPr="0005374D" w:rsidRDefault="003E146A"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497EFD94" w14:textId="78F5F207" w:rsidR="003E146A" w:rsidRPr="0005374D" w:rsidRDefault="003E146A" w:rsidP="003E146A">
            <w:pPr>
              <w:pStyle w:val="Sinespaciado1"/>
              <w:jc w:val="both"/>
              <w:rPr>
                <w:sz w:val="20"/>
                <w:szCs w:val="20"/>
                <w:lang w:val="es-HN"/>
              </w:rPr>
            </w:pPr>
            <w:r w:rsidRPr="0005374D">
              <w:rPr>
                <w:sz w:val="20"/>
                <w:szCs w:val="20"/>
                <w:lang w:val="es-HN"/>
              </w:rPr>
              <w:t>El oficio se envía a firma de las autoridades de la Secretaría, que incluyen la Sub-Gerencia de Recursos Humanos, la Gerencia Administrativa y la Subsecretaría de Redes Integradas de Servicios de Salud.</w:t>
            </w:r>
          </w:p>
        </w:tc>
      </w:tr>
      <w:tr w:rsidR="00790BC5" w:rsidRPr="0005374D" w14:paraId="771B5230" w14:textId="77777777" w:rsidTr="00CF69BB">
        <w:tc>
          <w:tcPr>
            <w:tcW w:w="3997" w:type="dxa"/>
            <w:vAlign w:val="center"/>
          </w:tcPr>
          <w:p w14:paraId="093EA030" w14:textId="67BE0450" w:rsidR="00790BC5" w:rsidRPr="0005374D" w:rsidRDefault="00790BC5" w:rsidP="00950F78">
            <w:pPr>
              <w:pStyle w:val="Sinespaciado1"/>
              <w:tabs>
                <w:tab w:val="left" w:pos="459"/>
              </w:tabs>
              <w:rPr>
                <w:sz w:val="20"/>
                <w:szCs w:val="20"/>
                <w:lang w:val="es-HN"/>
              </w:rPr>
            </w:pPr>
            <w:r w:rsidRPr="0005374D">
              <w:rPr>
                <w:sz w:val="20"/>
                <w:szCs w:val="20"/>
                <w:lang w:val="es-HN"/>
              </w:rPr>
              <w:t xml:space="preserve">7. </w:t>
            </w:r>
            <w:r w:rsidR="00030427" w:rsidRPr="0005374D">
              <w:rPr>
                <w:sz w:val="20"/>
                <w:szCs w:val="20"/>
                <w:lang w:val="es-HN"/>
              </w:rPr>
              <w:t>Preparación</w:t>
            </w:r>
            <w:r w:rsidRPr="0005374D">
              <w:rPr>
                <w:sz w:val="20"/>
                <w:szCs w:val="20"/>
                <w:lang w:val="es-HN"/>
              </w:rPr>
              <w:t xml:space="preserve"> </w:t>
            </w:r>
            <w:r w:rsidR="00E30D4A" w:rsidRPr="0005374D">
              <w:rPr>
                <w:sz w:val="20"/>
                <w:szCs w:val="20"/>
                <w:lang w:val="es-HN"/>
              </w:rPr>
              <w:t>de Plantilla de Planilla Para Pago</w:t>
            </w:r>
          </w:p>
        </w:tc>
        <w:tc>
          <w:tcPr>
            <w:tcW w:w="1980" w:type="dxa"/>
            <w:vAlign w:val="center"/>
          </w:tcPr>
          <w:p w14:paraId="4293FCF9" w14:textId="218213C8" w:rsidR="00790BC5" w:rsidRPr="0005374D" w:rsidRDefault="00790BC5"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425CA463" w14:textId="3F881AC8" w:rsidR="00790BC5" w:rsidRPr="0005374D" w:rsidRDefault="00790BC5" w:rsidP="003E146A">
            <w:pPr>
              <w:pStyle w:val="Sinespaciado1"/>
              <w:jc w:val="both"/>
              <w:rPr>
                <w:sz w:val="20"/>
                <w:szCs w:val="20"/>
                <w:lang w:val="es-HN"/>
              </w:rPr>
            </w:pPr>
            <w:r w:rsidRPr="0005374D">
              <w:rPr>
                <w:sz w:val="20"/>
                <w:szCs w:val="20"/>
                <w:lang w:val="es-HN"/>
              </w:rPr>
              <w:t>S</w:t>
            </w:r>
            <w:r w:rsidR="00817212" w:rsidRPr="0005374D">
              <w:rPr>
                <w:sz w:val="20"/>
                <w:szCs w:val="20"/>
                <w:lang w:val="es-HN"/>
              </w:rPr>
              <w:t>i se ha cumplido con el proceso actual, entonces s</w:t>
            </w:r>
            <w:r w:rsidRPr="0005374D">
              <w:rPr>
                <w:sz w:val="20"/>
                <w:szCs w:val="20"/>
                <w:lang w:val="es-HN"/>
              </w:rPr>
              <w:t xml:space="preserve">e procede al </w:t>
            </w:r>
            <w:r w:rsidR="00817212" w:rsidRPr="0005374D">
              <w:rPr>
                <w:sz w:val="20"/>
                <w:szCs w:val="20"/>
                <w:lang w:val="es-HN"/>
              </w:rPr>
              <w:t xml:space="preserve">siguiente procesos que el de preparación de plantilla de planilla para pago, </w:t>
            </w:r>
            <w:r w:rsidRPr="0005374D">
              <w:rPr>
                <w:sz w:val="20"/>
                <w:szCs w:val="20"/>
                <w:lang w:val="es-HN"/>
              </w:rPr>
              <w:t>con las especificaciones requeridas por la institución, tomando en cuenta la Ley de Contratación del Estado y la Ley del Servicio Civil.</w:t>
            </w:r>
          </w:p>
        </w:tc>
      </w:tr>
    </w:tbl>
    <w:p w14:paraId="66509B86" w14:textId="7D01A963" w:rsidR="00CF69BB" w:rsidRPr="0005374D" w:rsidRDefault="00CF69BB" w:rsidP="003A5522">
      <w:pPr>
        <w:spacing w:line="240" w:lineRule="auto"/>
        <w:rPr>
          <w:b/>
          <w:sz w:val="20"/>
          <w:szCs w:val="20"/>
        </w:rPr>
      </w:pPr>
    </w:p>
    <w:p w14:paraId="43CC44AF" w14:textId="77777777" w:rsidR="00AD230E" w:rsidRPr="0005374D" w:rsidRDefault="00AD230E" w:rsidP="003A5522">
      <w:pPr>
        <w:spacing w:line="240" w:lineRule="auto"/>
        <w:rPr>
          <w:b/>
          <w:sz w:val="20"/>
          <w:szCs w:val="20"/>
        </w:rPr>
      </w:pPr>
    </w:p>
    <w:p w14:paraId="3D86901D" w14:textId="77777777" w:rsidR="00CF69BB" w:rsidRPr="0005374D" w:rsidRDefault="00CF69BB" w:rsidP="00790BC5">
      <w:pPr>
        <w:spacing w:line="240" w:lineRule="auto"/>
        <w:ind w:firstLine="0"/>
        <w:rPr>
          <w:b/>
          <w:sz w:val="20"/>
          <w:szCs w:val="20"/>
        </w:rPr>
      </w:pPr>
    </w:p>
    <w:p w14:paraId="165201B6" w14:textId="77777777" w:rsidR="003A5522" w:rsidRPr="0005374D" w:rsidRDefault="003A5522" w:rsidP="003A5522">
      <w:pPr>
        <w:spacing w:line="240" w:lineRule="auto"/>
        <w:rPr>
          <w:b/>
          <w:szCs w:val="24"/>
        </w:rPr>
      </w:pPr>
      <w:r w:rsidRPr="0005374D">
        <w:rPr>
          <w:b/>
          <w:szCs w:val="24"/>
        </w:rPr>
        <w:lastRenderedPageBreak/>
        <w:t>Formatos Utilizados</w:t>
      </w:r>
    </w:p>
    <w:p w14:paraId="6318564B" w14:textId="77777777" w:rsidR="003A5522" w:rsidRPr="0005374D" w:rsidRDefault="003A5522" w:rsidP="003A5522">
      <w:pPr>
        <w:spacing w:line="240" w:lineRule="auto"/>
        <w:rPr>
          <w:b/>
          <w:szCs w:val="24"/>
        </w:rPr>
      </w:pPr>
      <w:r w:rsidRPr="0005374D">
        <w:rPr>
          <w:b/>
          <w:szCs w:val="24"/>
        </w:rPr>
        <w:t>Anexos</w:t>
      </w:r>
    </w:p>
    <w:p w14:paraId="37B35769" w14:textId="073DD5E7" w:rsidR="003A5522" w:rsidRPr="0005374D" w:rsidRDefault="003A5522" w:rsidP="003A5522">
      <w:pPr>
        <w:spacing w:line="240" w:lineRule="auto"/>
        <w:rPr>
          <w:b/>
          <w:szCs w:val="24"/>
        </w:rPr>
      </w:pPr>
      <w:r w:rsidRPr="0005374D">
        <w:rPr>
          <w:b/>
          <w:szCs w:val="24"/>
        </w:rPr>
        <w:t>Documentos de referencia</w:t>
      </w:r>
    </w:p>
    <w:p w14:paraId="6A43A2A8" w14:textId="77777777" w:rsidR="00275C76" w:rsidRPr="0005374D" w:rsidRDefault="00275C76" w:rsidP="003A5522">
      <w:pPr>
        <w:spacing w:line="240" w:lineRule="auto"/>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3B646BC2" w14:textId="77777777" w:rsidTr="00CF69BB">
        <w:trPr>
          <w:trHeight w:val="512"/>
        </w:trPr>
        <w:tc>
          <w:tcPr>
            <w:tcW w:w="9900" w:type="dxa"/>
            <w:vAlign w:val="center"/>
          </w:tcPr>
          <w:p w14:paraId="762D1AA7"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4C32B419" w14:textId="77777777" w:rsidTr="00CF69BB">
        <w:trPr>
          <w:trHeight w:val="367"/>
        </w:trPr>
        <w:tc>
          <w:tcPr>
            <w:tcW w:w="9900" w:type="dxa"/>
          </w:tcPr>
          <w:p w14:paraId="1686CB52" w14:textId="77777777" w:rsidR="003A5522" w:rsidRPr="0005374D" w:rsidRDefault="003A5522" w:rsidP="00600178">
            <w:pPr>
              <w:pStyle w:val="Sinespaciado1"/>
              <w:numPr>
                <w:ilvl w:val="0"/>
                <w:numId w:val="24"/>
              </w:numPr>
              <w:tabs>
                <w:tab w:val="clear" w:pos="720"/>
              </w:tabs>
              <w:ind w:left="432"/>
              <w:rPr>
                <w:sz w:val="20"/>
                <w:szCs w:val="20"/>
                <w:lang w:val="es-ES"/>
              </w:rPr>
            </w:pPr>
          </w:p>
        </w:tc>
      </w:tr>
    </w:tbl>
    <w:p w14:paraId="5033FC79" w14:textId="77777777" w:rsidR="003A5522" w:rsidRPr="0005374D" w:rsidRDefault="003A5522" w:rsidP="003A5522">
      <w:pPr>
        <w:spacing w:line="240" w:lineRule="auto"/>
        <w:rPr>
          <w:b/>
          <w:sz w:val="20"/>
          <w:szCs w:val="20"/>
        </w:rPr>
      </w:pPr>
    </w:p>
    <w:p w14:paraId="75697C2E" w14:textId="77777777" w:rsidR="003A5522" w:rsidRPr="0005374D" w:rsidRDefault="003A5522" w:rsidP="003A5522">
      <w:pPr>
        <w:spacing w:line="240" w:lineRule="auto"/>
        <w:rPr>
          <w:b/>
          <w:sz w:val="20"/>
          <w:szCs w:val="20"/>
        </w:rPr>
      </w:pPr>
    </w:p>
    <w:p w14:paraId="6ACDE2D3"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798"/>
        <w:gridCol w:w="2310"/>
        <w:gridCol w:w="1699"/>
      </w:tblGrid>
      <w:tr w:rsidR="003A5522" w:rsidRPr="0005374D" w14:paraId="711644B0" w14:textId="77777777" w:rsidTr="00CF69BB">
        <w:trPr>
          <w:trHeight w:val="827"/>
        </w:trPr>
        <w:tc>
          <w:tcPr>
            <w:tcW w:w="3780" w:type="dxa"/>
            <w:vAlign w:val="center"/>
          </w:tcPr>
          <w:p w14:paraId="7783AB11"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1146931B"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5B8623E3"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441B9454"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2392A4BF" w14:textId="77777777" w:rsidTr="00CF69BB">
        <w:tc>
          <w:tcPr>
            <w:tcW w:w="3780" w:type="dxa"/>
          </w:tcPr>
          <w:p w14:paraId="7E55FC89" w14:textId="77777777" w:rsidR="003A5522" w:rsidRPr="0005374D" w:rsidRDefault="003A5522" w:rsidP="00600178">
            <w:pPr>
              <w:pStyle w:val="Sinespaciado1"/>
              <w:numPr>
                <w:ilvl w:val="0"/>
                <w:numId w:val="24"/>
              </w:numPr>
              <w:tabs>
                <w:tab w:val="clear" w:pos="720"/>
              </w:tabs>
              <w:ind w:left="342"/>
              <w:rPr>
                <w:sz w:val="20"/>
                <w:szCs w:val="20"/>
              </w:rPr>
            </w:pPr>
          </w:p>
        </w:tc>
        <w:tc>
          <w:tcPr>
            <w:tcW w:w="1890" w:type="dxa"/>
          </w:tcPr>
          <w:p w14:paraId="43C6037D"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2430" w:type="dxa"/>
          </w:tcPr>
          <w:p w14:paraId="1E80A5A8"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1800" w:type="dxa"/>
          </w:tcPr>
          <w:p w14:paraId="485FF04D"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4BC70702" w14:textId="77777777" w:rsidR="003A5522" w:rsidRPr="0005374D" w:rsidRDefault="003A5522" w:rsidP="003A5522">
      <w:pPr>
        <w:spacing w:line="240" w:lineRule="auto"/>
        <w:rPr>
          <w:b/>
          <w:sz w:val="20"/>
          <w:szCs w:val="20"/>
        </w:rPr>
      </w:pPr>
    </w:p>
    <w:p w14:paraId="727EF469" w14:textId="77777777" w:rsidR="003A5522" w:rsidRPr="0005374D" w:rsidRDefault="003A5522" w:rsidP="003E146A">
      <w:pPr>
        <w:spacing w:line="240" w:lineRule="auto"/>
        <w:ind w:firstLine="0"/>
        <w:rPr>
          <w:szCs w:val="24"/>
        </w:rPr>
      </w:pPr>
    </w:p>
    <w:p w14:paraId="7F60CE88"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1C4BDD78" w14:textId="77777777" w:rsidTr="00962A8F">
        <w:trPr>
          <w:trHeight w:val="512"/>
        </w:trPr>
        <w:tc>
          <w:tcPr>
            <w:tcW w:w="9767" w:type="dxa"/>
            <w:gridSpan w:val="3"/>
            <w:vAlign w:val="center"/>
          </w:tcPr>
          <w:p w14:paraId="1FA51CBA"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3E9EAB4F" w14:textId="77777777" w:rsidTr="00962A8F">
        <w:trPr>
          <w:trHeight w:val="494"/>
        </w:trPr>
        <w:tc>
          <w:tcPr>
            <w:tcW w:w="3226" w:type="dxa"/>
            <w:vAlign w:val="center"/>
          </w:tcPr>
          <w:p w14:paraId="257C0C87"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22F958E8"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52D48928"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25607D0B" w14:textId="77777777" w:rsidTr="00962A8F">
        <w:trPr>
          <w:trHeight w:val="494"/>
        </w:trPr>
        <w:tc>
          <w:tcPr>
            <w:tcW w:w="3226" w:type="dxa"/>
            <w:vAlign w:val="center"/>
          </w:tcPr>
          <w:p w14:paraId="681EBF20"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7E972F20"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08F7CC2D"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1C5B95C5" w14:textId="77777777" w:rsidTr="00962A8F">
        <w:trPr>
          <w:trHeight w:val="494"/>
        </w:trPr>
        <w:tc>
          <w:tcPr>
            <w:tcW w:w="3226" w:type="dxa"/>
            <w:vAlign w:val="center"/>
          </w:tcPr>
          <w:p w14:paraId="01A9C64C"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69290708" w14:textId="26E7D122"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65FFAB4D" w14:textId="77777777" w:rsidR="00670514" w:rsidRPr="0005374D" w:rsidRDefault="00670514" w:rsidP="00962A8F">
            <w:pPr>
              <w:pStyle w:val="Sinespaciado1"/>
              <w:jc w:val="center"/>
              <w:rPr>
                <w:sz w:val="20"/>
                <w:szCs w:val="20"/>
              </w:rPr>
            </w:pPr>
            <w:r w:rsidRPr="0005374D">
              <w:rPr>
                <w:sz w:val="20"/>
                <w:szCs w:val="20"/>
              </w:rPr>
              <w:t>SEILY VALDEZ</w:t>
            </w:r>
          </w:p>
        </w:tc>
      </w:tr>
    </w:tbl>
    <w:p w14:paraId="74AB6ED7" w14:textId="77777777" w:rsidR="003A5522" w:rsidRPr="0005374D" w:rsidRDefault="003A5522" w:rsidP="00275C76">
      <w:r w:rsidRPr="0005374D">
        <w:t xml:space="preserve"> </w:t>
      </w:r>
    </w:p>
    <w:p w14:paraId="54B608BE" w14:textId="77777777" w:rsidR="00250B86" w:rsidRPr="0005374D" w:rsidRDefault="00250B86">
      <w:pPr>
        <w:spacing w:line="240" w:lineRule="auto"/>
        <w:ind w:firstLine="0"/>
        <w:jc w:val="left"/>
        <w:rPr>
          <w:b/>
          <w:bCs/>
        </w:rPr>
      </w:pPr>
      <w:r w:rsidRPr="0005374D">
        <w:rPr>
          <w:b/>
          <w:bCs/>
        </w:rPr>
        <w:br w:type="page"/>
      </w:r>
    </w:p>
    <w:p w14:paraId="048BAA4D" w14:textId="77777777" w:rsidR="00846D16" w:rsidRPr="0005374D" w:rsidRDefault="00275C76" w:rsidP="000E2491">
      <w:pPr>
        <w:pStyle w:val="Prrafodelista"/>
        <w:numPr>
          <w:ilvl w:val="0"/>
          <w:numId w:val="57"/>
        </w:numPr>
      </w:pPr>
      <w:r w:rsidRPr="0005374D">
        <w:rPr>
          <w:b/>
          <w:bCs/>
        </w:rPr>
        <w:lastRenderedPageBreak/>
        <w:t>Preparación de plantilla para Pago:</w:t>
      </w:r>
      <w:r w:rsidRPr="0005374D">
        <w:t xml:space="preserve"> </w:t>
      </w:r>
    </w:p>
    <w:p w14:paraId="6DB3BDB9" w14:textId="63F02F04" w:rsidR="003A5522" w:rsidRPr="0005374D" w:rsidRDefault="00275C76" w:rsidP="00275C76">
      <w:r w:rsidRPr="0005374D">
        <w:t>Dado que los procesos son de manera manual se propone aplicar un flujo de trabajo digital que incluya notificaciones automáticas para alertar sobre cambios, revisiones pendientes o plazos próximos a vencer. Esta mejora no solo reducirá los tiempos de revisión, sino que también mejorará la trazabilidad y la coordinación entre los diferentes actores involucrados en el proceso de pago. La implementación de esta propuesta se llevará a cabo mediante la capacitación del personal en el uso de la nueva plataforma colaborativa y la integración de esta solución digital en el flujo de trabajo existente del Proceso de Pago.</w:t>
      </w:r>
    </w:p>
    <w:p w14:paraId="4B9C42AA" w14:textId="0CD6D1E2" w:rsidR="00860418" w:rsidRPr="0005374D" w:rsidRDefault="00860418" w:rsidP="00860418">
      <w:bookmarkStart w:id="270" w:name="_Hlk155901761"/>
      <w:r w:rsidRPr="0005374D">
        <w:t>Las entradas y salidas de este proceso son las siguientes: como entrada la revisión del oficio de presupuesto y la planilla y verificación de la descripción de la documentación y contenido. Y como salida, se procede al siguiente proceso que es el de Revisión y Elaboración de Oficio de Remisión para Firma de planilla Salarial.</w:t>
      </w:r>
    </w:p>
    <w:bookmarkEnd w:id="270"/>
    <w:p w14:paraId="10489581" w14:textId="77777777" w:rsidR="00860418" w:rsidRPr="0005374D" w:rsidRDefault="00860418" w:rsidP="00275C76"/>
    <w:p w14:paraId="76CD6627" w14:textId="40D4E3AC" w:rsidR="00275C76" w:rsidRPr="0005374D" w:rsidRDefault="00275C76" w:rsidP="00275C76"/>
    <w:p w14:paraId="3A28160C" w14:textId="77777777" w:rsidR="00275C76" w:rsidRPr="0005374D" w:rsidRDefault="00275C76" w:rsidP="00275C76"/>
    <w:p w14:paraId="79EEE4EE"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CF69BB" w:rsidRPr="0005374D" w14:paraId="3FF4E0C4" w14:textId="77777777" w:rsidTr="00CF69BB">
        <w:trPr>
          <w:trHeight w:val="214"/>
          <w:jc w:val="center"/>
        </w:trPr>
        <w:tc>
          <w:tcPr>
            <w:tcW w:w="2000" w:type="dxa"/>
            <w:shd w:val="clear" w:color="auto" w:fill="auto"/>
            <w:noWrap/>
            <w:vAlign w:val="center"/>
          </w:tcPr>
          <w:p w14:paraId="23824D6E" w14:textId="46896F28"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1C75A8" w:rsidRPr="0005374D">
              <w:rPr>
                <w:b/>
                <w:szCs w:val="24"/>
                <w:lang w:val="es-HN" w:eastAsia="ja-JP"/>
              </w:rPr>
              <w:t>10</w:t>
            </w:r>
          </w:p>
        </w:tc>
        <w:tc>
          <w:tcPr>
            <w:tcW w:w="5386" w:type="dxa"/>
            <w:vMerge w:val="restart"/>
            <w:shd w:val="clear" w:color="auto" w:fill="auto"/>
            <w:noWrap/>
            <w:vAlign w:val="center"/>
          </w:tcPr>
          <w:p w14:paraId="58E14C1A" w14:textId="6CEACF68" w:rsidR="003A5522" w:rsidRPr="0005374D" w:rsidRDefault="00846D16"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563164CD" w14:textId="77777777" w:rsidR="003A5522" w:rsidRPr="0005374D" w:rsidRDefault="003A5522" w:rsidP="00950F78">
            <w:pPr>
              <w:pStyle w:val="Sinespaciado1"/>
              <w:jc w:val="center"/>
              <w:rPr>
                <w:b/>
                <w:sz w:val="20"/>
                <w:szCs w:val="20"/>
                <w:lang w:val="es-HN" w:eastAsia="ja-JP"/>
              </w:rPr>
            </w:pPr>
          </w:p>
        </w:tc>
      </w:tr>
      <w:tr w:rsidR="00CF69BB" w:rsidRPr="0005374D" w14:paraId="677044B4" w14:textId="77777777" w:rsidTr="00CF69BB">
        <w:trPr>
          <w:trHeight w:val="276"/>
          <w:jc w:val="center"/>
        </w:trPr>
        <w:tc>
          <w:tcPr>
            <w:tcW w:w="2000" w:type="dxa"/>
            <w:vMerge w:val="restart"/>
            <w:shd w:val="clear" w:color="auto" w:fill="auto"/>
            <w:noWrap/>
            <w:vAlign w:val="center"/>
          </w:tcPr>
          <w:p w14:paraId="305FA64E" w14:textId="6DCF108C" w:rsidR="003A5522" w:rsidRPr="0005374D" w:rsidRDefault="003A5522" w:rsidP="00950F78">
            <w:pPr>
              <w:pStyle w:val="Sinespaciado1"/>
              <w:jc w:val="center"/>
              <w:rPr>
                <w:b/>
                <w:szCs w:val="24"/>
                <w:lang w:val="es-HN" w:eastAsia="ja-JP"/>
              </w:rPr>
            </w:pPr>
            <w:r w:rsidRPr="0005374D">
              <w:rPr>
                <w:b/>
                <w:szCs w:val="24"/>
                <w:lang w:eastAsia="ja-JP"/>
              </w:rPr>
              <w:t>PO-DC-</w:t>
            </w:r>
            <w:r w:rsidR="001C75A8" w:rsidRPr="0005374D">
              <w:rPr>
                <w:b/>
                <w:szCs w:val="24"/>
                <w:lang w:eastAsia="ja-JP"/>
              </w:rPr>
              <w:t>10</w:t>
            </w:r>
          </w:p>
        </w:tc>
        <w:tc>
          <w:tcPr>
            <w:tcW w:w="5386" w:type="dxa"/>
            <w:vMerge/>
            <w:vAlign w:val="center"/>
          </w:tcPr>
          <w:p w14:paraId="607BD5C7" w14:textId="77777777" w:rsidR="003A5522" w:rsidRPr="0005374D" w:rsidRDefault="003A5522" w:rsidP="00950F78">
            <w:pPr>
              <w:pStyle w:val="Sinespaciado1"/>
              <w:jc w:val="center"/>
              <w:rPr>
                <w:b/>
                <w:szCs w:val="24"/>
              </w:rPr>
            </w:pPr>
          </w:p>
        </w:tc>
        <w:tc>
          <w:tcPr>
            <w:tcW w:w="2552" w:type="dxa"/>
            <w:vMerge/>
            <w:vAlign w:val="center"/>
          </w:tcPr>
          <w:p w14:paraId="09C50C29" w14:textId="77777777" w:rsidR="003A5522" w:rsidRPr="0005374D" w:rsidRDefault="003A5522" w:rsidP="00950F78">
            <w:pPr>
              <w:pStyle w:val="Sinespaciado1"/>
              <w:jc w:val="center"/>
              <w:rPr>
                <w:b/>
                <w:sz w:val="20"/>
                <w:szCs w:val="20"/>
              </w:rPr>
            </w:pPr>
          </w:p>
        </w:tc>
      </w:tr>
      <w:tr w:rsidR="00CF69BB" w:rsidRPr="0005374D" w14:paraId="0058AFB4" w14:textId="77777777" w:rsidTr="00CF69BB">
        <w:trPr>
          <w:trHeight w:val="276"/>
          <w:jc w:val="center"/>
        </w:trPr>
        <w:tc>
          <w:tcPr>
            <w:tcW w:w="2000" w:type="dxa"/>
            <w:vMerge/>
            <w:vAlign w:val="center"/>
          </w:tcPr>
          <w:p w14:paraId="590895FD"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396EFAA1" w14:textId="2D6CD101" w:rsidR="003A5522" w:rsidRPr="0005374D" w:rsidRDefault="00846D16" w:rsidP="00950F78">
            <w:pPr>
              <w:pStyle w:val="Sinespaciado1"/>
              <w:jc w:val="center"/>
              <w:rPr>
                <w:b/>
                <w:bCs/>
                <w:szCs w:val="24"/>
              </w:rPr>
            </w:pPr>
            <w:r w:rsidRPr="0005374D">
              <w:rPr>
                <w:b/>
                <w:bCs/>
                <w:szCs w:val="24"/>
              </w:rPr>
              <w:t xml:space="preserve">Proceso </w:t>
            </w:r>
            <w:r w:rsidR="003A5522" w:rsidRPr="0005374D">
              <w:rPr>
                <w:b/>
                <w:bCs/>
                <w:szCs w:val="24"/>
              </w:rPr>
              <w:t>Prepraracion de plantilla para Pago</w:t>
            </w:r>
          </w:p>
        </w:tc>
        <w:tc>
          <w:tcPr>
            <w:tcW w:w="2552" w:type="dxa"/>
            <w:vMerge/>
            <w:vAlign w:val="center"/>
          </w:tcPr>
          <w:p w14:paraId="7191C5A8" w14:textId="77777777" w:rsidR="003A5522" w:rsidRPr="0005374D" w:rsidRDefault="003A5522" w:rsidP="00950F78">
            <w:pPr>
              <w:pStyle w:val="Sinespaciado1"/>
              <w:jc w:val="center"/>
              <w:rPr>
                <w:b/>
                <w:sz w:val="20"/>
                <w:szCs w:val="20"/>
              </w:rPr>
            </w:pPr>
          </w:p>
        </w:tc>
      </w:tr>
      <w:tr w:rsidR="00CF69BB" w:rsidRPr="0005374D" w14:paraId="2262C379" w14:textId="77777777" w:rsidTr="00CF69BB">
        <w:trPr>
          <w:trHeight w:val="270"/>
          <w:jc w:val="center"/>
        </w:trPr>
        <w:tc>
          <w:tcPr>
            <w:tcW w:w="2000" w:type="dxa"/>
            <w:shd w:val="clear" w:color="auto" w:fill="auto"/>
            <w:noWrap/>
            <w:vAlign w:val="center"/>
          </w:tcPr>
          <w:p w14:paraId="65592EA2"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295ED712"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366D83B7" w14:textId="77777777" w:rsidR="003A5522" w:rsidRPr="0005374D" w:rsidRDefault="003A5522" w:rsidP="00950F78">
            <w:pPr>
              <w:pStyle w:val="Sinespaciado1"/>
              <w:jc w:val="center"/>
              <w:rPr>
                <w:b/>
                <w:sz w:val="20"/>
                <w:szCs w:val="20"/>
                <w:lang w:val="es-HN" w:eastAsia="ja-JP"/>
              </w:rPr>
            </w:pPr>
          </w:p>
        </w:tc>
      </w:tr>
    </w:tbl>
    <w:p w14:paraId="702327FA" w14:textId="77777777" w:rsidR="003A5522" w:rsidRPr="0005374D" w:rsidRDefault="003A5522" w:rsidP="00CF69BB">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7B59C710" w14:textId="77777777" w:rsidTr="00CF69BB">
        <w:trPr>
          <w:trHeight w:val="1709"/>
        </w:trPr>
        <w:tc>
          <w:tcPr>
            <w:tcW w:w="9923" w:type="dxa"/>
          </w:tcPr>
          <w:p w14:paraId="0FC18840" w14:textId="77777777" w:rsidR="003A5522" w:rsidRPr="0005374D" w:rsidRDefault="003A5522" w:rsidP="00950F78">
            <w:pPr>
              <w:pStyle w:val="Sinespaciado1"/>
              <w:spacing w:after="200" w:line="276" w:lineRule="auto"/>
              <w:rPr>
                <w:b/>
                <w:sz w:val="20"/>
                <w:szCs w:val="20"/>
              </w:rPr>
            </w:pPr>
            <w:r w:rsidRPr="0005374D">
              <w:rPr>
                <w:b/>
                <w:sz w:val="20"/>
                <w:szCs w:val="20"/>
              </w:rPr>
              <w:t>Objetivo: Gestionar la revisión y preparación de la documentación necesaria para el proceso de pago, incluyendo la revisión del oficio de presupuesto y la planilla por parte del técnico, y la elaboración de ambos por parte de la Gerencia Administrativa.</w:t>
            </w:r>
          </w:p>
          <w:p w14:paraId="0E94BE6B"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revisión y elaboración de documentos hasta la entrega de la documentación al personal de apoyo para el oficio de remisión en preparación para el proceso de pago.</w:t>
            </w:r>
          </w:p>
        </w:tc>
      </w:tr>
    </w:tbl>
    <w:p w14:paraId="3E36B9DB" w14:textId="77777777" w:rsidR="003A5522" w:rsidRPr="0005374D" w:rsidRDefault="003A5522" w:rsidP="003A5522">
      <w:pPr>
        <w:spacing w:line="240" w:lineRule="auto"/>
        <w:rPr>
          <w:sz w:val="20"/>
          <w:szCs w:val="20"/>
        </w:rPr>
      </w:pPr>
    </w:p>
    <w:p w14:paraId="47746DB1" w14:textId="77777777" w:rsidR="00275C76" w:rsidRPr="0005374D" w:rsidRDefault="00275C76" w:rsidP="00CF69BB">
      <w:pPr>
        <w:spacing w:line="240" w:lineRule="auto"/>
        <w:ind w:firstLine="0"/>
        <w:rPr>
          <w:sz w:val="20"/>
          <w:szCs w:val="20"/>
        </w:rPr>
      </w:pPr>
    </w:p>
    <w:p w14:paraId="09E92BFD"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5A0866C5" w14:textId="77777777" w:rsidTr="00CF69BB">
        <w:trPr>
          <w:trHeight w:val="511"/>
          <w:tblHeader/>
        </w:trPr>
        <w:tc>
          <w:tcPr>
            <w:tcW w:w="3997" w:type="dxa"/>
            <w:vAlign w:val="center"/>
          </w:tcPr>
          <w:p w14:paraId="5149327F" w14:textId="55BAD479"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002304B6"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5A787409" w14:textId="7B761A3E"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3C335038" w14:textId="77777777" w:rsidTr="00CF69BB">
        <w:trPr>
          <w:trHeight w:val="564"/>
        </w:trPr>
        <w:tc>
          <w:tcPr>
            <w:tcW w:w="3997" w:type="dxa"/>
            <w:vAlign w:val="center"/>
          </w:tcPr>
          <w:p w14:paraId="0F5B7234" w14:textId="77777777" w:rsidR="003A5522" w:rsidRPr="0005374D" w:rsidRDefault="003A5522" w:rsidP="00450E98">
            <w:pPr>
              <w:pStyle w:val="Sinespaciado1"/>
              <w:tabs>
                <w:tab w:val="left" w:pos="459"/>
              </w:tabs>
              <w:jc w:val="both"/>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Revisión del Oficio de Presupuesto y Planilla:</w:t>
            </w:r>
          </w:p>
        </w:tc>
        <w:tc>
          <w:tcPr>
            <w:tcW w:w="1980" w:type="dxa"/>
            <w:vAlign w:val="center"/>
          </w:tcPr>
          <w:p w14:paraId="4238F82D" w14:textId="3CAE879A"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1E95B489" w14:textId="23D77AD0" w:rsidR="003A5522" w:rsidRPr="0005374D" w:rsidRDefault="003A5522" w:rsidP="00450E98">
            <w:pPr>
              <w:pStyle w:val="Sinespaciado1"/>
              <w:jc w:val="both"/>
              <w:rPr>
                <w:sz w:val="20"/>
                <w:szCs w:val="20"/>
                <w:lang w:val="es-HN"/>
              </w:rPr>
            </w:pPr>
            <w:r w:rsidRPr="0005374D">
              <w:rPr>
                <w:sz w:val="20"/>
                <w:szCs w:val="20"/>
                <w:lang w:val="es-HN"/>
              </w:rPr>
              <w:t>El técnico realiza la revisión del oficio de presupuesto y la planilla</w:t>
            </w:r>
            <w:r w:rsidR="00450E98" w:rsidRPr="0005374D">
              <w:rPr>
                <w:sz w:val="20"/>
                <w:szCs w:val="20"/>
                <w:lang w:val="es-HN"/>
              </w:rPr>
              <w:t xml:space="preserve"> y se verifica la descripción del mismo y contenido.</w:t>
            </w:r>
          </w:p>
          <w:p w14:paraId="703BAB9B" w14:textId="77777777" w:rsidR="003A5522" w:rsidRPr="0005374D" w:rsidRDefault="003A5522" w:rsidP="00450E98">
            <w:pPr>
              <w:pStyle w:val="Sinespaciado1"/>
              <w:jc w:val="both"/>
              <w:rPr>
                <w:sz w:val="20"/>
                <w:szCs w:val="20"/>
                <w:lang w:val="es-HN"/>
              </w:rPr>
            </w:pPr>
          </w:p>
        </w:tc>
      </w:tr>
      <w:tr w:rsidR="003A5522" w:rsidRPr="0005374D" w14:paraId="7688162B" w14:textId="77777777" w:rsidTr="00CF69BB">
        <w:tc>
          <w:tcPr>
            <w:tcW w:w="3997" w:type="dxa"/>
            <w:vAlign w:val="center"/>
          </w:tcPr>
          <w:p w14:paraId="17995860" w14:textId="77777777" w:rsidR="003A5522" w:rsidRPr="0005374D" w:rsidRDefault="003A5522" w:rsidP="00450E98">
            <w:pPr>
              <w:pStyle w:val="Sinespaciado1"/>
              <w:tabs>
                <w:tab w:val="left" w:pos="459"/>
              </w:tabs>
              <w:jc w:val="both"/>
              <w:rPr>
                <w:sz w:val="20"/>
                <w:szCs w:val="20"/>
                <w:lang w:val="es-HN"/>
              </w:rPr>
            </w:pPr>
            <w:r w:rsidRPr="0005374D">
              <w:rPr>
                <w:sz w:val="20"/>
                <w:szCs w:val="20"/>
                <w:lang w:val="es-HN"/>
              </w:rPr>
              <w:t xml:space="preserve"> 2.  Elaboración de Oficio y Planilla </w:t>
            </w:r>
          </w:p>
        </w:tc>
        <w:tc>
          <w:tcPr>
            <w:tcW w:w="1980" w:type="dxa"/>
            <w:vAlign w:val="center"/>
          </w:tcPr>
          <w:p w14:paraId="70E02128" w14:textId="4E2F8C9C"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6164E3E8" w14:textId="76AEB9D4" w:rsidR="003A5522" w:rsidRPr="0005374D" w:rsidRDefault="003A5522" w:rsidP="00450E98">
            <w:pPr>
              <w:pStyle w:val="Sinespaciado1"/>
              <w:jc w:val="both"/>
              <w:rPr>
                <w:sz w:val="20"/>
                <w:szCs w:val="20"/>
                <w:lang w:val="es-HN"/>
              </w:rPr>
            </w:pPr>
            <w:r w:rsidRPr="0005374D">
              <w:rPr>
                <w:sz w:val="20"/>
                <w:szCs w:val="20"/>
              </w:rPr>
              <w:t>Se elabora la plantilla de la planilla que se cargara a servicio civil junto con el oficio</w:t>
            </w:r>
            <w:r w:rsidR="00450E98" w:rsidRPr="0005374D">
              <w:rPr>
                <w:sz w:val="20"/>
                <w:szCs w:val="20"/>
              </w:rPr>
              <w:t>, siguiendo las especificaciones que normalmente se refiere en la documentación de la institución</w:t>
            </w:r>
            <w:r w:rsidRPr="0005374D">
              <w:rPr>
                <w:sz w:val="20"/>
                <w:szCs w:val="20"/>
              </w:rPr>
              <w:t>.</w:t>
            </w:r>
          </w:p>
        </w:tc>
      </w:tr>
      <w:tr w:rsidR="003A5522" w:rsidRPr="0005374D" w14:paraId="3883EF66" w14:textId="77777777" w:rsidTr="00CF69BB">
        <w:tc>
          <w:tcPr>
            <w:tcW w:w="3997" w:type="dxa"/>
            <w:vAlign w:val="center"/>
          </w:tcPr>
          <w:p w14:paraId="5DC7561F" w14:textId="77777777" w:rsidR="003A5522" w:rsidRPr="0005374D" w:rsidRDefault="003A5522" w:rsidP="00450E98">
            <w:pPr>
              <w:pStyle w:val="Sinespaciado1"/>
              <w:tabs>
                <w:tab w:val="left" w:pos="459"/>
              </w:tabs>
              <w:jc w:val="both"/>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Entrega de Documentación al Personal de Apoyo:</w:t>
            </w:r>
          </w:p>
        </w:tc>
        <w:tc>
          <w:tcPr>
            <w:tcW w:w="1980" w:type="dxa"/>
            <w:vAlign w:val="center"/>
          </w:tcPr>
          <w:p w14:paraId="433FCFAF" w14:textId="4B70BBEC"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1E18CD2D" w14:textId="7C66969F" w:rsidR="003A5522" w:rsidRPr="0005374D" w:rsidRDefault="003A5522" w:rsidP="00450E98">
            <w:pPr>
              <w:pStyle w:val="Sinespaciado1"/>
              <w:jc w:val="both"/>
              <w:rPr>
                <w:sz w:val="20"/>
                <w:szCs w:val="20"/>
                <w:lang w:val="es-HN"/>
              </w:rPr>
            </w:pPr>
            <w:r w:rsidRPr="0005374D">
              <w:rPr>
                <w:sz w:val="20"/>
                <w:szCs w:val="20"/>
                <w:lang w:val="es-HN"/>
              </w:rPr>
              <w:t>Una vez revisados y elaborados los documentos, el técnico o la Gerencia Administrativa entrega la documentación al personal de apoyo.</w:t>
            </w:r>
            <w:r w:rsidRPr="0005374D">
              <w:rPr>
                <w:sz w:val="20"/>
                <w:szCs w:val="20"/>
              </w:rPr>
              <w:t xml:space="preserve"> </w:t>
            </w:r>
          </w:p>
        </w:tc>
      </w:tr>
      <w:tr w:rsidR="00450E98" w:rsidRPr="0005374D" w14:paraId="05D7D164" w14:textId="77777777" w:rsidTr="00CF69BB">
        <w:tc>
          <w:tcPr>
            <w:tcW w:w="3997" w:type="dxa"/>
            <w:vAlign w:val="center"/>
          </w:tcPr>
          <w:p w14:paraId="44B2EE77" w14:textId="0C2227A2" w:rsidR="00450E98" w:rsidRPr="0005374D" w:rsidRDefault="00450E98" w:rsidP="00450E98">
            <w:pPr>
              <w:pStyle w:val="Sinespaciado1"/>
              <w:tabs>
                <w:tab w:val="left" w:pos="459"/>
              </w:tabs>
              <w:jc w:val="both"/>
              <w:rPr>
                <w:sz w:val="20"/>
                <w:szCs w:val="20"/>
                <w:lang w:val="es-HN"/>
              </w:rPr>
            </w:pPr>
            <w:r w:rsidRPr="0005374D">
              <w:rPr>
                <w:sz w:val="20"/>
                <w:szCs w:val="20"/>
                <w:lang w:val="es-HN"/>
              </w:rPr>
              <w:t>4.</w:t>
            </w:r>
            <w:r w:rsidR="00030427" w:rsidRPr="0005374D">
              <w:t xml:space="preserve"> </w:t>
            </w:r>
            <w:r w:rsidR="00030427" w:rsidRPr="0005374D">
              <w:rPr>
                <w:sz w:val="20"/>
                <w:szCs w:val="20"/>
                <w:lang w:val="es-HN"/>
              </w:rPr>
              <w:t>Revisión y Elaboración de Oficio de Remisión para Firma de planilla Salarial</w:t>
            </w:r>
          </w:p>
        </w:tc>
        <w:tc>
          <w:tcPr>
            <w:tcW w:w="1980" w:type="dxa"/>
            <w:vAlign w:val="center"/>
          </w:tcPr>
          <w:p w14:paraId="1F733076" w14:textId="02FD57E9" w:rsidR="00450E98" w:rsidRPr="0005374D" w:rsidRDefault="00450E98"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2116E18E" w14:textId="7A5AC2E9" w:rsidR="00450E98" w:rsidRPr="0005374D" w:rsidRDefault="00450E98" w:rsidP="00450E98">
            <w:pPr>
              <w:pStyle w:val="Sinespaciado1"/>
              <w:jc w:val="both"/>
              <w:rPr>
                <w:sz w:val="20"/>
                <w:szCs w:val="20"/>
                <w:lang w:val="es-HN"/>
              </w:rPr>
            </w:pPr>
            <w:r w:rsidRPr="0005374D">
              <w:rPr>
                <w:sz w:val="20"/>
                <w:szCs w:val="20"/>
                <w:lang w:val="es-HN"/>
              </w:rPr>
              <w:t>S</w:t>
            </w:r>
            <w:r w:rsidR="00CA1333" w:rsidRPr="0005374D">
              <w:rPr>
                <w:sz w:val="20"/>
                <w:szCs w:val="20"/>
                <w:lang w:val="es-HN"/>
              </w:rPr>
              <w:t>i se ha finalizado el actual proceso con éxito, se procede al proceso de Revisión y Elaboración de Oficio de Remisión para Firma de planilla Salarial.</w:t>
            </w:r>
          </w:p>
        </w:tc>
      </w:tr>
    </w:tbl>
    <w:p w14:paraId="3883E170" w14:textId="77777777" w:rsidR="003A5522" w:rsidRPr="0005374D" w:rsidRDefault="003A5522" w:rsidP="003A5522">
      <w:pPr>
        <w:spacing w:line="240" w:lineRule="auto"/>
        <w:rPr>
          <w:b/>
          <w:sz w:val="20"/>
          <w:szCs w:val="20"/>
        </w:rPr>
      </w:pPr>
    </w:p>
    <w:p w14:paraId="366C672C" w14:textId="77777777" w:rsidR="003A5522" w:rsidRPr="0005374D" w:rsidRDefault="003A5522" w:rsidP="003A5522">
      <w:pPr>
        <w:spacing w:line="240" w:lineRule="auto"/>
        <w:rPr>
          <w:b/>
          <w:sz w:val="20"/>
          <w:szCs w:val="20"/>
        </w:rPr>
      </w:pPr>
    </w:p>
    <w:p w14:paraId="77BEC285" w14:textId="77777777" w:rsidR="003A5522" w:rsidRPr="0005374D" w:rsidRDefault="003A5522" w:rsidP="003A5522">
      <w:pPr>
        <w:spacing w:line="240" w:lineRule="auto"/>
        <w:rPr>
          <w:b/>
          <w:sz w:val="20"/>
          <w:szCs w:val="20"/>
        </w:rPr>
      </w:pPr>
    </w:p>
    <w:p w14:paraId="0541241A" w14:textId="77777777" w:rsidR="003A5522" w:rsidRPr="0005374D" w:rsidRDefault="003A5522" w:rsidP="003A5522">
      <w:pPr>
        <w:spacing w:line="240" w:lineRule="auto"/>
        <w:rPr>
          <w:b/>
          <w:sz w:val="20"/>
          <w:szCs w:val="20"/>
        </w:rPr>
      </w:pPr>
    </w:p>
    <w:p w14:paraId="2F12BA2F" w14:textId="77777777" w:rsidR="003A5522" w:rsidRPr="0005374D" w:rsidRDefault="003A5522" w:rsidP="003A5522">
      <w:pPr>
        <w:spacing w:line="240" w:lineRule="auto"/>
        <w:rPr>
          <w:b/>
          <w:sz w:val="20"/>
          <w:szCs w:val="20"/>
        </w:rPr>
      </w:pPr>
    </w:p>
    <w:p w14:paraId="7C7D7483" w14:textId="77777777" w:rsidR="003A5522" w:rsidRPr="0005374D" w:rsidRDefault="003A5522" w:rsidP="003A5522">
      <w:pPr>
        <w:spacing w:line="240" w:lineRule="auto"/>
        <w:rPr>
          <w:b/>
          <w:sz w:val="20"/>
          <w:szCs w:val="20"/>
        </w:rPr>
      </w:pPr>
    </w:p>
    <w:p w14:paraId="68D8D540" w14:textId="77777777" w:rsidR="00250B86" w:rsidRPr="0005374D" w:rsidRDefault="00250B86">
      <w:pPr>
        <w:spacing w:line="240" w:lineRule="auto"/>
        <w:ind w:firstLine="0"/>
        <w:jc w:val="left"/>
        <w:rPr>
          <w:b/>
          <w:szCs w:val="24"/>
        </w:rPr>
      </w:pPr>
      <w:r w:rsidRPr="0005374D">
        <w:rPr>
          <w:b/>
          <w:szCs w:val="24"/>
        </w:rPr>
        <w:br w:type="page"/>
      </w:r>
    </w:p>
    <w:p w14:paraId="73EBC4D1" w14:textId="5CD169E8" w:rsidR="003A5522" w:rsidRPr="0005374D" w:rsidRDefault="003A5522" w:rsidP="003A5522">
      <w:pPr>
        <w:spacing w:line="240" w:lineRule="auto"/>
        <w:rPr>
          <w:b/>
          <w:szCs w:val="24"/>
        </w:rPr>
      </w:pPr>
      <w:r w:rsidRPr="0005374D">
        <w:rPr>
          <w:b/>
          <w:szCs w:val="24"/>
        </w:rPr>
        <w:lastRenderedPageBreak/>
        <w:t>Formatos Utilizados</w:t>
      </w:r>
    </w:p>
    <w:p w14:paraId="36EA7040" w14:textId="77777777" w:rsidR="003A5522" w:rsidRPr="0005374D" w:rsidRDefault="003A5522" w:rsidP="003A5522">
      <w:pPr>
        <w:spacing w:line="240" w:lineRule="auto"/>
        <w:rPr>
          <w:b/>
          <w:szCs w:val="24"/>
        </w:rPr>
      </w:pPr>
      <w:r w:rsidRPr="0005374D">
        <w:rPr>
          <w:b/>
          <w:szCs w:val="24"/>
        </w:rPr>
        <w:t>Anexos</w:t>
      </w:r>
    </w:p>
    <w:p w14:paraId="5AE1177F"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65F990ED" w14:textId="77777777" w:rsidTr="00CF69BB">
        <w:trPr>
          <w:trHeight w:val="512"/>
        </w:trPr>
        <w:tc>
          <w:tcPr>
            <w:tcW w:w="9900" w:type="dxa"/>
            <w:vAlign w:val="center"/>
          </w:tcPr>
          <w:p w14:paraId="084F5196"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6C64E43E" w14:textId="77777777" w:rsidTr="00CF69BB">
        <w:trPr>
          <w:trHeight w:val="367"/>
        </w:trPr>
        <w:tc>
          <w:tcPr>
            <w:tcW w:w="9900" w:type="dxa"/>
          </w:tcPr>
          <w:p w14:paraId="3239BF19" w14:textId="694A2BC8" w:rsidR="003A5522" w:rsidRPr="0005374D" w:rsidRDefault="00450E98" w:rsidP="00600178">
            <w:pPr>
              <w:pStyle w:val="Sinespaciado1"/>
              <w:numPr>
                <w:ilvl w:val="0"/>
                <w:numId w:val="24"/>
              </w:numPr>
              <w:tabs>
                <w:tab w:val="clear" w:pos="720"/>
              </w:tabs>
              <w:ind w:left="432"/>
              <w:rPr>
                <w:sz w:val="20"/>
                <w:szCs w:val="20"/>
                <w:lang w:val="es-ES"/>
              </w:rPr>
            </w:pPr>
            <w:r w:rsidRPr="0005374D">
              <w:rPr>
                <w:sz w:val="20"/>
                <w:szCs w:val="20"/>
                <w:lang w:val="es-ES"/>
              </w:rPr>
              <w:t>Oficios</w:t>
            </w:r>
          </w:p>
        </w:tc>
      </w:tr>
    </w:tbl>
    <w:p w14:paraId="75950745" w14:textId="77777777" w:rsidR="003A5522" w:rsidRPr="0005374D" w:rsidRDefault="003A5522" w:rsidP="003A5522">
      <w:pPr>
        <w:spacing w:line="240" w:lineRule="auto"/>
        <w:rPr>
          <w:b/>
          <w:szCs w:val="24"/>
        </w:rPr>
      </w:pPr>
    </w:p>
    <w:p w14:paraId="7144DFDE"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798"/>
        <w:gridCol w:w="2310"/>
        <w:gridCol w:w="1699"/>
      </w:tblGrid>
      <w:tr w:rsidR="003A5522" w:rsidRPr="0005374D" w14:paraId="0B9D5AD8" w14:textId="77777777" w:rsidTr="00CF69BB">
        <w:trPr>
          <w:trHeight w:val="827"/>
        </w:trPr>
        <w:tc>
          <w:tcPr>
            <w:tcW w:w="3780" w:type="dxa"/>
            <w:vAlign w:val="center"/>
          </w:tcPr>
          <w:p w14:paraId="7A4D46F3"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01A7C980"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1CE9D24C"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51357A30"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6E2260F5" w14:textId="77777777" w:rsidTr="00CF69BB">
        <w:tc>
          <w:tcPr>
            <w:tcW w:w="3780" w:type="dxa"/>
          </w:tcPr>
          <w:p w14:paraId="2EB2D2B5" w14:textId="77777777" w:rsidR="003A5522" w:rsidRPr="0005374D" w:rsidRDefault="003A5522" w:rsidP="00600178">
            <w:pPr>
              <w:pStyle w:val="Sinespaciado1"/>
              <w:numPr>
                <w:ilvl w:val="0"/>
                <w:numId w:val="24"/>
              </w:numPr>
              <w:tabs>
                <w:tab w:val="clear" w:pos="720"/>
              </w:tabs>
              <w:ind w:left="342"/>
              <w:rPr>
                <w:sz w:val="20"/>
                <w:szCs w:val="20"/>
              </w:rPr>
            </w:pPr>
          </w:p>
        </w:tc>
        <w:tc>
          <w:tcPr>
            <w:tcW w:w="1890" w:type="dxa"/>
          </w:tcPr>
          <w:p w14:paraId="1D4A331C"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2430" w:type="dxa"/>
          </w:tcPr>
          <w:p w14:paraId="42978C58"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1800" w:type="dxa"/>
          </w:tcPr>
          <w:p w14:paraId="4AEFD745"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37EE909D" w14:textId="77777777" w:rsidR="003A5522" w:rsidRPr="0005374D" w:rsidRDefault="003A5522" w:rsidP="003A5522">
      <w:pPr>
        <w:spacing w:line="240" w:lineRule="auto"/>
        <w:rPr>
          <w:b/>
          <w:sz w:val="20"/>
          <w:szCs w:val="20"/>
        </w:rPr>
      </w:pPr>
    </w:p>
    <w:p w14:paraId="2254A9E2" w14:textId="77777777" w:rsidR="003A5522" w:rsidRPr="0005374D" w:rsidRDefault="003A5522" w:rsidP="003A5522">
      <w:pPr>
        <w:spacing w:line="240" w:lineRule="auto"/>
        <w:rPr>
          <w:sz w:val="20"/>
          <w:szCs w:val="20"/>
        </w:rPr>
      </w:pPr>
    </w:p>
    <w:p w14:paraId="64ACDDBF" w14:textId="77777777" w:rsidR="003A5522" w:rsidRPr="0005374D" w:rsidRDefault="003A5522" w:rsidP="003A5522">
      <w:pPr>
        <w:spacing w:line="240" w:lineRule="auto"/>
        <w:rPr>
          <w:sz w:val="20"/>
          <w:szCs w:val="20"/>
        </w:rPr>
      </w:pPr>
    </w:p>
    <w:p w14:paraId="56C3D4F5"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4E087886" w14:textId="77777777" w:rsidTr="00962A8F">
        <w:trPr>
          <w:trHeight w:val="512"/>
        </w:trPr>
        <w:tc>
          <w:tcPr>
            <w:tcW w:w="9767" w:type="dxa"/>
            <w:gridSpan w:val="3"/>
            <w:vAlign w:val="center"/>
          </w:tcPr>
          <w:p w14:paraId="008D7685"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0CB2FEE9" w14:textId="77777777" w:rsidTr="00962A8F">
        <w:trPr>
          <w:trHeight w:val="494"/>
        </w:trPr>
        <w:tc>
          <w:tcPr>
            <w:tcW w:w="3226" w:type="dxa"/>
            <w:vAlign w:val="center"/>
          </w:tcPr>
          <w:p w14:paraId="36048CF7"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67A0AE54"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1A4CBB1D"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03FD3057" w14:textId="77777777" w:rsidTr="00962A8F">
        <w:trPr>
          <w:trHeight w:val="494"/>
        </w:trPr>
        <w:tc>
          <w:tcPr>
            <w:tcW w:w="3226" w:type="dxa"/>
            <w:vAlign w:val="center"/>
          </w:tcPr>
          <w:p w14:paraId="49E9ED09"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2E375B8C"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1CBFC534"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024ED6CD" w14:textId="77777777" w:rsidTr="00962A8F">
        <w:trPr>
          <w:trHeight w:val="494"/>
        </w:trPr>
        <w:tc>
          <w:tcPr>
            <w:tcW w:w="3226" w:type="dxa"/>
            <w:vAlign w:val="center"/>
          </w:tcPr>
          <w:p w14:paraId="233421EB"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22060393" w14:textId="1BB7691F"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5BC3D1A7" w14:textId="77777777" w:rsidR="00670514" w:rsidRPr="0005374D" w:rsidRDefault="00670514" w:rsidP="00962A8F">
            <w:pPr>
              <w:pStyle w:val="Sinespaciado1"/>
              <w:jc w:val="center"/>
              <w:rPr>
                <w:sz w:val="20"/>
                <w:szCs w:val="20"/>
              </w:rPr>
            </w:pPr>
            <w:r w:rsidRPr="0005374D">
              <w:rPr>
                <w:sz w:val="20"/>
                <w:szCs w:val="20"/>
              </w:rPr>
              <w:t>SEILY VALDEZ</w:t>
            </w:r>
          </w:p>
        </w:tc>
      </w:tr>
    </w:tbl>
    <w:p w14:paraId="05DBFB27" w14:textId="77777777" w:rsidR="003A5522" w:rsidRPr="0005374D" w:rsidRDefault="003A5522" w:rsidP="003A5522">
      <w:pPr>
        <w:pStyle w:val="Encabezado"/>
        <w:spacing w:after="200"/>
        <w:rPr>
          <w:sz w:val="20"/>
          <w:szCs w:val="20"/>
        </w:rPr>
      </w:pPr>
      <w:r w:rsidRPr="0005374D">
        <w:rPr>
          <w:sz w:val="20"/>
          <w:szCs w:val="20"/>
        </w:rPr>
        <w:t xml:space="preserve"> </w:t>
      </w:r>
    </w:p>
    <w:p w14:paraId="633EAAFB" w14:textId="77777777" w:rsidR="003A5522" w:rsidRPr="0005374D" w:rsidRDefault="003A5522" w:rsidP="00275C76">
      <w:pPr>
        <w:pStyle w:val="Encabezado"/>
        <w:spacing w:after="200"/>
        <w:ind w:firstLine="0"/>
        <w:rPr>
          <w:sz w:val="20"/>
          <w:szCs w:val="20"/>
        </w:rPr>
      </w:pPr>
    </w:p>
    <w:p w14:paraId="763258A4" w14:textId="77777777" w:rsidR="003A5522" w:rsidRPr="0005374D" w:rsidRDefault="003A5522" w:rsidP="003A5522">
      <w:pPr>
        <w:pStyle w:val="Encabezado"/>
        <w:spacing w:after="200"/>
        <w:rPr>
          <w:sz w:val="20"/>
          <w:szCs w:val="20"/>
        </w:rPr>
      </w:pPr>
    </w:p>
    <w:p w14:paraId="1DC4BCC2" w14:textId="77777777" w:rsidR="00250B86" w:rsidRPr="0005374D" w:rsidRDefault="00250B86">
      <w:pPr>
        <w:spacing w:line="240" w:lineRule="auto"/>
        <w:ind w:firstLine="0"/>
        <w:jc w:val="left"/>
        <w:rPr>
          <w:b/>
          <w:bCs/>
        </w:rPr>
      </w:pPr>
      <w:r w:rsidRPr="0005374D">
        <w:rPr>
          <w:b/>
          <w:bCs/>
        </w:rPr>
        <w:br w:type="page"/>
      </w:r>
    </w:p>
    <w:p w14:paraId="200A717C" w14:textId="77777777" w:rsidR="004733B9" w:rsidRPr="0005374D" w:rsidRDefault="00275C76" w:rsidP="000E2491">
      <w:pPr>
        <w:pStyle w:val="Prrafodelista"/>
        <w:numPr>
          <w:ilvl w:val="0"/>
          <w:numId w:val="57"/>
        </w:numPr>
      </w:pPr>
      <w:r w:rsidRPr="0005374D">
        <w:rPr>
          <w:b/>
          <w:bCs/>
        </w:rPr>
        <w:lastRenderedPageBreak/>
        <w:t>Revisión y Elaboración de Oficio de Remisión para Firma de planilla Salaria</w:t>
      </w:r>
      <w:r w:rsidR="00515539" w:rsidRPr="0005374D">
        <w:t>l</w:t>
      </w:r>
      <w:r w:rsidRPr="0005374D">
        <w:t xml:space="preserve">: </w:t>
      </w:r>
    </w:p>
    <w:p w14:paraId="2D5900A8" w14:textId="3AE349C0" w:rsidR="00275C76" w:rsidRPr="0005374D" w:rsidRDefault="004733B9" w:rsidP="006B653D">
      <w:r w:rsidRPr="0005374D">
        <w:t>S</w:t>
      </w:r>
      <w:r w:rsidR="00275C76" w:rsidRPr="0005374D">
        <w:t>e propone la implementación de un sistema de gestión documental digital. La propuesta consiste en migrar los documentos a un entorno digital centralizado que permita la verificación automática de numeración correlativa y la validación de datos de funcionarios mediante herramientas de procesamiento de datos. Esto garantizará una mayor precisión y rapidez en la revisión de documentos, minimizando la posibilidad de errores humanos.</w:t>
      </w:r>
    </w:p>
    <w:p w14:paraId="19733E4A" w14:textId="3C911574" w:rsidR="003A5522" w:rsidRPr="0005374D" w:rsidRDefault="00275C76" w:rsidP="00250B86">
      <w:r w:rsidRPr="0005374D">
        <w:t>Además, se sugiere la automatización de la generación de oficios de remisión a través de un sistema que vincule la numeración correlativa, la información del funcionario y las firmas correspondientes de manera electrónica. Este enfoque reducirá significativamente los tiempos de elaboración y firma, mejorando la eficiencia del proceso. La implementación de esta mejora requerirá la adopción de un software de gestión documental y la capacitación del personal en su uso. Esta transición hacia un entorno digital no solo mejorará la precisión y eficiencia, sino que también facilitará el seguimiento y la auditoría del proceso de remisión.</w:t>
      </w:r>
    </w:p>
    <w:p w14:paraId="4401FE70" w14:textId="038467D2" w:rsidR="006B653D" w:rsidRPr="0005374D" w:rsidRDefault="006B653D" w:rsidP="006B653D">
      <w:r w:rsidRPr="0005374D">
        <w:t>Las entradas y salidas de este proceso son las siguientes: como entrada el Oficio de Presupuesto y Oficio de Planillas. Y como salida, se procede al siguiente proceso que es el de Revisión de Documentos y Creación de Plantilla para Cargar a DGSC.</w:t>
      </w:r>
    </w:p>
    <w:p w14:paraId="24F0E0A7" w14:textId="77777777" w:rsidR="006B653D" w:rsidRPr="0005374D" w:rsidRDefault="006B653D" w:rsidP="00250B86"/>
    <w:p w14:paraId="743FEBA6"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CF69BB" w:rsidRPr="0005374D" w14:paraId="407EC273" w14:textId="77777777" w:rsidTr="00CF69BB">
        <w:trPr>
          <w:trHeight w:val="214"/>
          <w:jc w:val="center"/>
        </w:trPr>
        <w:tc>
          <w:tcPr>
            <w:tcW w:w="2000" w:type="dxa"/>
            <w:shd w:val="clear" w:color="auto" w:fill="auto"/>
            <w:noWrap/>
            <w:vAlign w:val="center"/>
          </w:tcPr>
          <w:p w14:paraId="75294C4F" w14:textId="03FC6561" w:rsidR="003A5522" w:rsidRPr="0005374D" w:rsidRDefault="003A5522" w:rsidP="00950F78">
            <w:pPr>
              <w:pStyle w:val="Sinespaciado1"/>
              <w:jc w:val="center"/>
              <w:rPr>
                <w:b/>
                <w:sz w:val="20"/>
                <w:szCs w:val="20"/>
                <w:lang w:val="es-HN" w:eastAsia="ja-JP"/>
              </w:rPr>
            </w:pPr>
            <w:r w:rsidRPr="0005374D">
              <w:rPr>
                <w:b/>
                <w:sz w:val="20"/>
                <w:szCs w:val="20"/>
                <w:lang w:val="es-HN" w:eastAsia="ja-JP"/>
              </w:rPr>
              <w:lastRenderedPageBreak/>
              <w:t>Página 1 de 1</w:t>
            </w:r>
            <w:r w:rsidR="001C75A8" w:rsidRPr="0005374D">
              <w:rPr>
                <w:b/>
                <w:sz w:val="20"/>
                <w:szCs w:val="20"/>
                <w:lang w:val="es-HN" w:eastAsia="ja-JP"/>
              </w:rPr>
              <w:t>1</w:t>
            </w:r>
          </w:p>
        </w:tc>
        <w:tc>
          <w:tcPr>
            <w:tcW w:w="5386" w:type="dxa"/>
            <w:vMerge w:val="restart"/>
            <w:shd w:val="clear" w:color="auto" w:fill="auto"/>
            <w:noWrap/>
            <w:vAlign w:val="center"/>
          </w:tcPr>
          <w:p w14:paraId="4C617214" w14:textId="1921549A" w:rsidR="003A5522" w:rsidRPr="0005374D" w:rsidRDefault="004733B9"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51623B03" w14:textId="77777777" w:rsidR="003A5522" w:rsidRPr="0005374D" w:rsidRDefault="003A5522" w:rsidP="00950F78">
            <w:pPr>
              <w:pStyle w:val="Sinespaciado1"/>
              <w:jc w:val="center"/>
              <w:rPr>
                <w:b/>
                <w:sz w:val="20"/>
                <w:szCs w:val="20"/>
                <w:lang w:val="es-HN" w:eastAsia="ja-JP"/>
              </w:rPr>
            </w:pPr>
          </w:p>
        </w:tc>
      </w:tr>
      <w:tr w:rsidR="00CF69BB" w:rsidRPr="0005374D" w14:paraId="4AD1AF1B" w14:textId="77777777" w:rsidTr="00CF69BB">
        <w:trPr>
          <w:trHeight w:val="266"/>
          <w:jc w:val="center"/>
        </w:trPr>
        <w:tc>
          <w:tcPr>
            <w:tcW w:w="2000" w:type="dxa"/>
            <w:vMerge w:val="restart"/>
            <w:shd w:val="clear" w:color="auto" w:fill="auto"/>
            <w:noWrap/>
            <w:vAlign w:val="center"/>
          </w:tcPr>
          <w:p w14:paraId="59F67FE1" w14:textId="5204B367" w:rsidR="003A5522" w:rsidRPr="0005374D" w:rsidRDefault="003A5522" w:rsidP="00950F78">
            <w:pPr>
              <w:pStyle w:val="Sinespaciado1"/>
              <w:jc w:val="center"/>
              <w:rPr>
                <w:b/>
                <w:sz w:val="20"/>
                <w:szCs w:val="20"/>
                <w:lang w:val="es-HN" w:eastAsia="ja-JP"/>
              </w:rPr>
            </w:pPr>
            <w:r w:rsidRPr="0005374D">
              <w:rPr>
                <w:b/>
                <w:sz w:val="20"/>
                <w:szCs w:val="20"/>
                <w:lang w:eastAsia="ja-JP"/>
              </w:rPr>
              <w:t>PO-DC-1</w:t>
            </w:r>
            <w:r w:rsidR="001C75A8" w:rsidRPr="0005374D">
              <w:rPr>
                <w:b/>
                <w:sz w:val="20"/>
                <w:szCs w:val="20"/>
                <w:lang w:eastAsia="ja-JP"/>
              </w:rPr>
              <w:t>1</w:t>
            </w:r>
          </w:p>
        </w:tc>
        <w:tc>
          <w:tcPr>
            <w:tcW w:w="5386" w:type="dxa"/>
            <w:vMerge/>
            <w:vAlign w:val="center"/>
          </w:tcPr>
          <w:p w14:paraId="6094CD3A" w14:textId="77777777" w:rsidR="003A5522" w:rsidRPr="0005374D" w:rsidRDefault="003A5522" w:rsidP="00950F78">
            <w:pPr>
              <w:pStyle w:val="Sinespaciado1"/>
              <w:jc w:val="center"/>
              <w:rPr>
                <w:b/>
                <w:sz w:val="20"/>
                <w:szCs w:val="20"/>
              </w:rPr>
            </w:pPr>
          </w:p>
        </w:tc>
        <w:tc>
          <w:tcPr>
            <w:tcW w:w="2552" w:type="dxa"/>
            <w:vMerge/>
            <w:vAlign w:val="center"/>
          </w:tcPr>
          <w:p w14:paraId="479218E4" w14:textId="77777777" w:rsidR="003A5522" w:rsidRPr="0005374D" w:rsidRDefault="003A5522" w:rsidP="00950F78">
            <w:pPr>
              <w:pStyle w:val="Sinespaciado1"/>
              <w:jc w:val="center"/>
              <w:rPr>
                <w:b/>
                <w:sz w:val="20"/>
                <w:szCs w:val="20"/>
              </w:rPr>
            </w:pPr>
          </w:p>
        </w:tc>
      </w:tr>
      <w:tr w:rsidR="00CF69BB" w:rsidRPr="0005374D" w14:paraId="5B9FDD84" w14:textId="77777777" w:rsidTr="00CF69BB">
        <w:trPr>
          <w:trHeight w:val="266"/>
          <w:jc w:val="center"/>
        </w:trPr>
        <w:tc>
          <w:tcPr>
            <w:tcW w:w="2000" w:type="dxa"/>
            <w:vMerge/>
            <w:vAlign w:val="center"/>
          </w:tcPr>
          <w:p w14:paraId="69377533" w14:textId="77777777" w:rsidR="003A5522" w:rsidRPr="0005374D" w:rsidRDefault="003A5522" w:rsidP="00950F78">
            <w:pPr>
              <w:pStyle w:val="Sinespaciado1"/>
              <w:jc w:val="center"/>
              <w:rPr>
                <w:b/>
                <w:sz w:val="20"/>
                <w:szCs w:val="20"/>
                <w:lang w:val="es-HN" w:eastAsia="ja-JP"/>
              </w:rPr>
            </w:pPr>
          </w:p>
        </w:tc>
        <w:tc>
          <w:tcPr>
            <w:tcW w:w="5386" w:type="dxa"/>
            <w:vMerge w:val="restart"/>
            <w:shd w:val="clear" w:color="auto" w:fill="auto"/>
            <w:noWrap/>
            <w:vAlign w:val="center"/>
          </w:tcPr>
          <w:p w14:paraId="0F980FEE" w14:textId="5386AB9D" w:rsidR="003A5522" w:rsidRPr="0005374D" w:rsidRDefault="004733B9" w:rsidP="00950F78">
            <w:pPr>
              <w:pStyle w:val="Sinespaciado1"/>
              <w:jc w:val="center"/>
              <w:rPr>
                <w:b/>
                <w:bCs/>
                <w:sz w:val="20"/>
                <w:szCs w:val="20"/>
              </w:rPr>
            </w:pPr>
            <w:r w:rsidRPr="0005374D">
              <w:rPr>
                <w:b/>
                <w:bCs/>
                <w:sz w:val="20"/>
                <w:szCs w:val="20"/>
              </w:rPr>
              <w:t xml:space="preserve">Proceso de </w:t>
            </w:r>
            <w:r w:rsidR="003A5522" w:rsidRPr="0005374D">
              <w:rPr>
                <w:b/>
                <w:bCs/>
                <w:sz w:val="20"/>
                <w:szCs w:val="20"/>
              </w:rPr>
              <w:t>Revisión y Elaboración de Oficio de Remisión para Firma de planilla Salarial.</w:t>
            </w:r>
          </w:p>
        </w:tc>
        <w:tc>
          <w:tcPr>
            <w:tcW w:w="2552" w:type="dxa"/>
            <w:vMerge/>
            <w:vAlign w:val="center"/>
          </w:tcPr>
          <w:p w14:paraId="57A7CE3D" w14:textId="77777777" w:rsidR="003A5522" w:rsidRPr="0005374D" w:rsidRDefault="003A5522" w:rsidP="00950F78">
            <w:pPr>
              <w:pStyle w:val="Sinespaciado1"/>
              <w:jc w:val="center"/>
              <w:rPr>
                <w:b/>
                <w:sz w:val="20"/>
                <w:szCs w:val="20"/>
              </w:rPr>
            </w:pPr>
          </w:p>
        </w:tc>
      </w:tr>
      <w:tr w:rsidR="00CF69BB" w:rsidRPr="0005374D" w14:paraId="05E73A90" w14:textId="77777777" w:rsidTr="00CF69BB">
        <w:trPr>
          <w:trHeight w:val="270"/>
          <w:jc w:val="center"/>
        </w:trPr>
        <w:tc>
          <w:tcPr>
            <w:tcW w:w="2000" w:type="dxa"/>
            <w:shd w:val="clear" w:color="auto" w:fill="auto"/>
            <w:noWrap/>
            <w:vAlign w:val="center"/>
          </w:tcPr>
          <w:p w14:paraId="1F01E540" w14:textId="77777777" w:rsidR="003A5522" w:rsidRPr="0005374D" w:rsidRDefault="003A5522" w:rsidP="00950F78">
            <w:pPr>
              <w:pStyle w:val="Sinespaciado1"/>
              <w:jc w:val="center"/>
              <w:rPr>
                <w:b/>
                <w:sz w:val="20"/>
                <w:szCs w:val="20"/>
              </w:rPr>
            </w:pPr>
            <w:r w:rsidRPr="0005374D">
              <w:rPr>
                <w:b/>
                <w:sz w:val="20"/>
                <w:szCs w:val="20"/>
                <w:lang w:val="es-HN" w:eastAsia="ja-JP"/>
              </w:rPr>
              <w:t xml:space="preserve">Revisión: </w:t>
            </w:r>
          </w:p>
        </w:tc>
        <w:tc>
          <w:tcPr>
            <w:tcW w:w="5386" w:type="dxa"/>
            <w:vMerge/>
            <w:vAlign w:val="center"/>
          </w:tcPr>
          <w:p w14:paraId="26C488FD"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5CC8295A" w14:textId="77777777" w:rsidR="003A5522" w:rsidRPr="0005374D" w:rsidRDefault="003A5522" w:rsidP="00950F78">
            <w:pPr>
              <w:pStyle w:val="Sinespaciado1"/>
              <w:jc w:val="center"/>
              <w:rPr>
                <w:b/>
                <w:sz w:val="20"/>
                <w:szCs w:val="20"/>
                <w:lang w:val="es-HN" w:eastAsia="ja-JP"/>
              </w:rPr>
            </w:pPr>
          </w:p>
        </w:tc>
      </w:tr>
    </w:tbl>
    <w:p w14:paraId="2DFA0FDD" w14:textId="77777777" w:rsidR="003A5522" w:rsidRPr="0005374D" w:rsidRDefault="003A5522" w:rsidP="00CF69BB">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37134934" w14:textId="77777777" w:rsidTr="00CF69BB">
        <w:trPr>
          <w:trHeight w:val="1709"/>
        </w:trPr>
        <w:tc>
          <w:tcPr>
            <w:tcW w:w="9923" w:type="dxa"/>
          </w:tcPr>
          <w:p w14:paraId="6D3F5AA3" w14:textId="77777777" w:rsidR="003A5522" w:rsidRPr="0005374D" w:rsidRDefault="003A5522" w:rsidP="00950F78">
            <w:pPr>
              <w:pStyle w:val="Sinespaciado1"/>
              <w:spacing w:after="200" w:line="276" w:lineRule="auto"/>
              <w:rPr>
                <w:b/>
                <w:sz w:val="20"/>
                <w:szCs w:val="20"/>
              </w:rPr>
            </w:pPr>
            <w:r w:rsidRPr="0005374D">
              <w:rPr>
                <w:b/>
                <w:sz w:val="20"/>
                <w:szCs w:val="20"/>
              </w:rPr>
              <w:t>Objetivo: Garantizar la correcta revisión de los documentos (Oficio de Presupuesto y Oficio de Planillas) y la elaboración del Oficio de Remisión para su firma, asegurando la integridad de la información y el cumplimiento de los procesos establecidos.</w:t>
            </w:r>
          </w:p>
          <w:p w14:paraId="328518C0" w14:textId="77777777" w:rsidR="003A5522" w:rsidRPr="0005374D" w:rsidRDefault="003A5522" w:rsidP="00950F78">
            <w:pPr>
              <w:pStyle w:val="Sinespaciado1"/>
              <w:spacing w:after="200" w:line="276" w:lineRule="auto"/>
              <w:rPr>
                <w:b/>
                <w:sz w:val="20"/>
                <w:szCs w:val="20"/>
              </w:rPr>
            </w:pPr>
            <w:r w:rsidRPr="0005374D">
              <w:rPr>
                <w:b/>
                <w:sz w:val="20"/>
                <w:szCs w:val="20"/>
              </w:rPr>
              <w:t>Alcance: Este proceso abarca desde la revisión de los documentos generados por los técnicos hasta la elaboración y firma del Oficio de Remisión.</w:t>
            </w:r>
          </w:p>
        </w:tc>
      </w:tr>
    </w:tbl>
    <w:p w14:paraId="79EC265B" w14:textId="77777777" w:rsidR="003A5522" w:rsidRPr="0005374D" w:rsidRDefault="003A5522" w:rsidP="003A5522">
      <w:pPr>
        <w:spacing w:line="240" w:lineRule="auto"/>
        <w:rPr>
          <w:szCs w:val="24"/>
        </w:rPr>
      </w:pPr>
    </w:p>
    <w:p w14:paraId="7388626C"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3B56E26E" w14:textId="77777777" w:rsidTr="00CF69BB">
        <w:trPr>
          <w:trHeight w:val="511"/>
          <w:tblHeader/>
        </w:trPr>
        <w:tc>
          <w:tcPr>
            <w:tcW w:w="3997" w:type="dxa"/>
            <w:vAlign w:val="center"/>
          </w:tcPr>
          <w:p w14:paraId="5234C2B1" w14:textId="7CD9B920"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4D1DEB13"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0FD00B87" w14:textId="47A00386"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3786F7F5" w14:textId="77777777" w:rsidTr="00CF69BB">
        <w:trPr>
          <w:trHeight w:val="564"/>
        </w:trPr>
        <w:tc>
          <w:tcPr>
            <w:tcW w:w="3997" w:type="dxa"/>
            <w:vAlign w:val="center"/>
          </w:tcPr>
          <w:p w14:paraId="0F396C22" w14:textId="77777777"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Revisión de Documentos:</w:t>
            </w:r>
          </w:p>
        </w:tc>
        <w:tc>
          <w:tcPr>
            <w:tcW w:w="1980" w:type="dxa"/>
            <w:vAlign w:val="center"/>
          </w:tcPr>
          <w:p w14:paraId="28F6037C" w14:textId="1FE6B59E"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7D8AD6FA" w14:textId="5496B8A8" w:rsidR="003A5522" w:rsidRPr="0005374D" w:rsidRDefault="003A5522" w:rsidP="00A00B34">
            <w:pPr>
              <w:pStyle w:val="Sinespaciado1"/>
              <w:jc w:val="both"/>
              <w:rPr>
                <w:sz w:val="20"/>
                <w:szCs w:val="20"/>
                <w:lang w:val="es-HN"/>
              </w:rPr>
            </w:pPr>
            <w:r w:rsidRPr="0005374D">
              <w:rPr>
                <w:sz w:val="20"/>
                <w:szCs w:val="20"/>
                <w:lang w:val="es-HN"/>
              </w:rPr>
              <w:t>Los técnicos realizan dos tipos de</w:t>
            </w:r>
            <w:r w:rsidR="00A00B34" w:rsidRPr="0005374D">
              <w:rPr>
                <w:sz w:val="20"/>
                <w:szCs w:val="20"/>
                <w:lang w:val="es-HN"/>
              </w:rPr>
              <w:t xml:space="preserve"> </w:t>
            </w:r>
            <w:r w:rsidRPr="0005374D">
              <w:rPr>
                <w:sz w:val="20"/>
                <w:szCs w:val="20"/>
                <w:lang w:val="es-HN"/>
              </w:rPr>
              <w:t>documentos: Oficio de Presupuesto y Oficio de Planillas</w:t>
            </w:r>
            <w:r w:rsidR="00A00B34" w:rsidRPr="0005374D">
              <w:rPr>
                <w:sz w:val="20"/>
                <w:szCs w:val="20"/>
                <w:lang w:val="es-HN"/>
              </w:rPr>
              <w:t>, así s</w:t>
            </w:r>
            <w:r w:rsidRPr="0005374D">
              <w:rPr>
                <w:sz w:val="20"/>
                <w:szCs w:val="20"/>
                <w:lang w:val="es-HN"/>
              </w:rPr>
              <w:t>e verifica que cada documento tenga un número correlativo diferente.</w:t>
            </w:r>
            <w:r w:rsidR="00A00B34" w:rsidRPr="0005374D">
              <w:rPr>
                <w:sz w:val="20"/>
                <w:szCs w:val="20"/>
                <w:lang w:val="es-HN"/>
              </w:rPr>
              <w:t xml:space="preserve"> </w:t>
            </w:r>
            <w:r w:rsidRPr="0005374D">
              <w:rPr>
                <w:sz w:val="20"/>
                <w:szCs w:val="20"/>
                <w:lang w:val="es-HN"/>
              </w:rPr>
              <w:t>Antes de elaborar el Oficio de Remisión, se verifica que los valores de cada funcionario (DNI, nombre, sueldo mensual, fecha de inicio y término de contrato, sueldo total) sean correctos.</w:t>
            </w:r>
          </w:p>
          <w:p w14:paraId="52663EE0" w14:textId="77777777" w:rsidR="003A5522" w:rsidRPr="0005374D" w:rsidRDefault="003A5522" w:rsidP="00950F78">
            <w:pPr>
              <w:pStyle w:val="Sinespaciado1"/>
              <w:rPr>
                <w:sz w:val="20"/>
                <w:szCs w:val="20"/>
                <w:lang w:val="es-HN"/>
              </w:rPr>
            </w:pPr>
          </w:p>
        </w:tc>
      </w:tr>
      <w:tr w:rsidR="003A5522" w:rsidRPr="0005374D" w14:paraId="26DBD485" w14:textId="77777777" w:rsidTr="00CF69BB">
        <w:tc>
          <w:tcPr>
            <w:tcW w:w="3997" w:type="dxa"/>
            <w:vAlign w:val="center"/>
          </w:tcPr>
          <w:p w14:paraId="4FE35103"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Elaboración del Oficio de Remisión:</w:t>
            </w:r>
          </w:p>
        </w:tc>
        <w:tc>
          <w:tcPr>
            <w:tcW w:w="1980" w:type="dxa"/>
            <w:vAlign w:val="center"/>
          </w:tcPr>
          <w:p w14:paraId="5EA7C637" w14:textId="4B361FD8"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3CC32E81" w14:textId="35750DD9" w:rsidR="003A5522" w:rsidRPr="0005374D" w:rsidRDefault="003A5522" w:rsidP="00950F78">
            <w:pPr>
              <w:pStyle w:val="Sinespaciado1"/>
              <w:jc w:val="both"/>
              <w:rPr>
                <w:sz w:val="20"/>
                <w:szCs w:val="20"/>
              </w:rPr>
            </w:pPr>
            <w:r w:rsidRPr="0005374D">
              <w:rPr>
                <w:sz w:val="20"/>
                <w:szCs w:val="20"/>
              </w:rPr>
              <w:t>Tanto Oficios de Presupuesto como Planillas pasan por 3 firmas diferentes.</w:t>
            </w:r>
            <w:r w:rsidR="00256929" w:rsidRPr="0005374D">
              <w:rPr>
                <w:sz w:val="20"/>
                <w:szCs w:val="20"/>
              </w:rPr>
              <w:t xml:space="preserve"> </w:t>
            </w:r>
            <w:r w:rsidRPr="0005374D">
              <w:rPr>
                <w:sz w:val="20"/>
                <w:szCs w:val="20"/>
                <w:lang w:val="es-HN"/>
              </w:rPr>
              <w:t xml:space="preserve">El Oficio de Remisión de Presupuesto se elabora con las firmas de Subgerencia de RRHH, Gerencia Administrativa y Sub </w:t>
            </w:r>
            <w:r w:rsidR="00683C13" w:rsidRPr="0005374D">
              <w:rPr>
                <w:sz w:val="20"/>
                <w:szCs w:val="20"/>
                <w:lang w:val="es-HN"/>
              </w:rPr>
              <w:t>Secretaría</w:t>
            </w:r>
            <w:r w:rsidRPr="0005374D">
              <w:rPr>
                <w:sz w:val="20"/>
                <w:szCs w:val="20"/>
                <w:lang w:val="es-HN"/>
              </w:rPr>
              <w:t xml:space="preserve"> de Redes de Servicios.</w:t>
            </w:r>
            <w:r w:rsidR="00256929" w:rsidRPr="0005374D">
              <w:rPr>
                <w:sz w:val="20"/>
                <w:szCs w:val="20"/>
                <w:lang w:val="es-HN"/>
              </w:rPr>
              <w:t xml:space="preserve"> </w:t>
            </w:r>
            <w:r w:rsidRPr="0005374D">
              <w:rPr>
                <w:sz w:val="20"/>
                <w:szCs w:val="20"/>
                <w:lang w:val="es-HN"/>
              </w:rPr>
              <w:t>El Oficio de Remisión para las Planillas se elabora con las firmas de Jefe de Contratos, Subgerencia de RRHH y Gerencia Administrativa.</w:t>
            </w:r>
          </w:p>
        </w:tc>
      </w:tr>
      <w:tr w:rsidR="003A5522" w:rsidRPr="0005374D" w14:paraId="62F26BDA" w14:textId="77777777" w:rsidTr="00CF69BB">
        <w:tc>
          <w:tcPr>
            <w:tcW w:w="3997" w:type="dxa"/>
            <w:vAlign w:val="center"/>
          </w:tcPr>
          <w:p w14:paraId="5A74BAFF" w14:textId="77777777"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Entrega de Documentación al Personal de Apoyo:</w:t>
            </w:r>
          </w:p>
        </w:tc>
        <w:tc>
          <w:tcPr>
            <w:tcW w:w="1980" w:type="dxa"/>
            <w:vAlign w:val="center"/>
          </w:tcPr>
          <w:p w14:paraId="4B36A9D1"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0BA8B9F4" w14:textId="7F4B563A" w:rsidR="003A5522" w:rsidRPr="0005374D" w:rsidRDefault="003A5522" w:rsidP="00256929">
            <w:pPr>
              <w:pStyle w:val="Sinespaciado1"/>
              <w:jc w:val="both"/>
              <w:rPr>
                <w:sz w:val="20"/>
                <w:szCs w:val="20"/>
                <w:lang w:val="es-HN"/>
              </w:rPr>
            </w:pPr>
            <w:r w:rsidRPr="0005374D">
              <w:rPr>
                <w:sz w:val="20"/>
                <w:szCs w:val="20"/>
                <w:lang w:val="es-HN"/>
              </w:rPr>
              <w:t>Una vez revisados y elaborados los</w:t>
            </w:r>
            <w:r w:rsidR="00256929" w:rsidRPr="0005374D">
              <w:rPr>
                <w:sz w:val="20"/>
                <w:szCs w:val="20"/>
                <w:lang w:val="es-HN"/>
              </w:rPr>
              <w:t xml:space="preserve"> </w:t>
            </w:r>
            <w:r w:rsidRPr="0005374D">
              <w:rPr>
                <w:sz w:val="20"/>
                <w:szCs w:val="20"/>
                <w:lang w:val="es-HN"/>
              </w:rPr>
              <w:t>documentos, el técnico o la Gerencia Administrativa entrega la documentación al personal de apoyo</w:t>
            </w:r>
            <w:r w:rsidR="00256929" w:rsidRPr="0005374D">
              <w:rPr>
                <w:sz w:val="20"/>
                <w:szCs w:val="20"/>
                <w:lang w:val="es-HN"/>
              </w:rPr>
              <w:t>.</w:t>
            </w:r>
            <w:r w:rsidRPr="0005374D">
              <w:rPr>
                <w:sz w:val="20"/>
                <w:szCs w:val="20"/>
              </w:rPr>
              <w:t xml:space="preserve"> </w:t>
            </w:r>
          </w:p>
        </w:tc>
      </w:tr>
      <w:tr w:rsidR="00256929" w:rsidRPr="0005374D" w14:paraId="5D6BC456" w14:textId="77777777" w:rsidTr="00CF69BB">
        <w:tc>
          <w:tcPr>
            <w:tcW w:w="3997" w:type="dxa"/>
            <w:vAlign w:val="center"/>
          </w:tcPr>
          <w:p w14:paraId="2A8C82E9" w14:textId="04870A65" w:rsidR="00256929" w:rsidRPr="0005374D" w:rsidRDefault="00256929" w:rsidP="00950F78">
            <w:pPr>
              <w:pStyle w:val="Sinespaciado1"/>
              <w:tabs>
                <w:tab w:val="left" w:pos="459"/>
              </w:tabs>
              <w:rPr>
                <w:sz w:val="20"/>
                <w:szCs w:val="20"/>
                <w:lang w:val="es-HN"/>
              </w:rPr>
            </w:pPr>
            <w:r w:rsidRPr="0005374D">
              <w:rPr>
                <w:sz w:val="20"/>
                <w:szCs w:val="20"/>
                <w:lang w:val="es-HN"/>
              </w:rPr>
              <w:t>4. Elaboración de Oficio de Remisión para Proceso de Pago:</w:t>
            </w:r>
          </w:p>
        </w:tc>
        <w:tc>
          <w:tcPr>
            <w:tcW w:w="1980" w:type="dxa"/>
            <w:vAlign w:val="center"/>
          </w:tcPr>
          <w:p w14:paraId="6B86DEF0" w14:textId="315C69EE" w:rsidR="00256929" w:rsidRPr="0005374D" w:rsidRDefault="00256929"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3023832B" w14:textId="0DF077DC" w:rsidR="00256929" w:rsidRPr="0005374D" w:rsidRDefault="00256929" w:rsidP="00256929">
            <w:pPr>
              <w:pStyle w:val="Sinespaciado1"/>
              <w:jc w:val="both"/>
              <w:rPr>
                <w:sz w:val="20"/>
                <w:szCs w:val="20"/>
                <w:lang w:val="es-HN"/>
              </w:rPr>
            </w:pPr>
            <w:r w:rsidRPr="0005374D">
              <w:rPr>
                <w:sz w:val="20"/>
                <w:szCs w:val="20"/>
                <w:lang w:val="es-HN"/>
              </w:rPr>
              <w:t>Se realiza el oficio de remisión en preparación para el proceso de pago</w:t>
            </w:r>
            <w:r w:rsidR="0034255B" w:rsidRPr="0005374D">
              <w:rPr>
                <w:sz w:val="20"/>
                <w:szCs w:val="20"/>
                <w:lang w:val="es-HN"/>
              </w:rPr>
              <w:t xml:space="preserve"> y se envia la información en formato PDF.</w:t>
            </w:r>
          </w:p>
        </w:tc>
      </w:tr>
      <w:tr w:rsidR="00030427" w:rsidRPr="0005374D" w14:paraId="002B241E" w14:textId="77777777" w:rsidTr="00CF69BB">
        <w:tc>
          <w:tcPr>
            <w:tcW w:w="3997" w:type="dxa"/>
            <w:vAlign w:val="center"/>
          </w:tcPr>
          <w:p w14:paraId="59D8D72E" w14:textId="773CD2DF" w:rsidR="00030427" w:rsidRPr="0005374D" w:rsidRDefault="00030427" w:rsidP="00950F78">
            <w:pPr>
              <w:pStyle w:val="Sinespaciado1"/>
              <w:tabs>
                <w:tab w:val="left" w:pos="459"/>
              </w:tabs>
              <w:rPr>
                <w:sz w:val="20"/>
                <w:szCs w:val="20"/>
                <w:lang w:val="es-HN"/>
              </w:rPr>
            </w:pPr>
            <w:r w:rsidRPr="0005374D">
              <w:rPr>
                <w:sz w:val="20"/>
                <w:szCs w:val="20"/>
                <w:lang w:val="es-HN"/>
              </w:rPr>
              <w:t>5. Revisión de Documentos y Creación de Plantilla para Cargar a DGSC</w:t>
            </w:r>
          </w:p>
        </w:tc>
        <w:tc>
          <w:tcPr>
            <w:tcW w:w="1980" w:type="dxa"/>
            <w:vAlign w:val="center"/>
          </w:tcPr>
          <w:p w14:paraId="6EC3DD4B" w14:textId="3CBC94EC" w:rsidR="00030427" w:rsidRPr="0005374D" w:rsidRDefault="00030427"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6B0D816D" w14:textId="459D4A29" w:rsidR="00030427" w:rsidRPr="0005374D" w:rsidRDefault="00030427" w:rsidP="00256929">
            <w:pPr>
              <w:pStyle w:val="Sinespaciado1"/>
              <w:jc w:val="both"/>
              <w:rPr>
                <w:sz w:val="20"/>
                <w:szCs w:val="20"/>
                <w:lang w:val="es-HN"/>
              </w:rPr>
            </w:pPr>
            <w:r w:rsidRPr="0005374D">
              <w:rPr>
                <w:sz w:val="20"/>
                <w:szCs w:val="20"/>
                <w:lang w:val="es-HN"/>
              </w:rPr>
              <w:t>S</w:t>
            </w:r>
            <w:r w:rsidR="00CA1333" w:rsidRPr="0005374D">
              <w:rPr>
                <w:sz w:val="20"/>
                <w:szCs w:val="20"/>
                <w:lang w:val="es-HN"/>
              </w:rPr>
              <w:t>i se ha finalizado el proceso actual entonces s</w:t>
            </w:r>
            <w:r w:rsidRPr="0005374D">
              <w:rPr>
                <w:sz w:val="20"/>
                <w:szCs w:val="20"/>
                <w:lang w:val="es-HN"/>
              </w:rPr>
              <w:t>e remite la documentación por medio de correo eléctronico, y se procesde a la siguiente etapa que es l</w:t>
            </w:r>
            <w:r w:rsidR="00CA1333" w:rsidRPr="0005374D">
              <w:rPr>
                <w:sz w:val="20"/>
                <w:szCs w:val="20"/>
                <w:lang w:val="es-HN"/>
              </w:rPr>
              <w:t>a Revisión de Documentos y Creación de Plantilla para Cargar a DGSC</w:t>
            </w:r>
            <w:r w:rsidRPr="0005374D">
              <w:rPr>
                <w:sz w:val="20"/>
                <w:szCs w:val="20"/>
                <w:lang w:val="es-HN"/>
              </w:rPr>
              <w:t>.</w:t>
            </w:r>
          </w:p>
        </w:tc>
      </w:tr>
    </w:tbl>
    <w:p w14:paraId="09207C77" w14:textId="6B011853" w:rsidR="003A5522" w:rsidRPr="0005374D" w:rsidRDefault="003A5522" w:rsidP="003A5522">
      <w:pPr>
        <w:spacing w:line="240" w:lineRule="auto"/>
        <w:rPr>
          <w:b/>
          <w:sz w:val="20"/>
          <w:szCs w:val="20"/>
        </w:rPr>
      </w:pPr>
    </w:p>
    <w:p w14:paraId="240F146D" w14:textId="718F5F34" w:rsidR="00515539" w:rsidRPr="0005374D" w:rsidRDefault="00515539" w:rsidP="003A5522">
      <w:pPr>
        <w:spacing w:line="240" w:lineRule="auto"/>
        <w:rPr>
          <w:b/>
          <w:sz w:val="20"/>
          <w:szCs w:val="20"/>
        </w:rPr>
      </w:pPr>
    </w:p>
    <w:p w14:paraId="24444448" w14:textId="69FC3154" w:rsidR="00515539" w:rsidRPr="0005374D" w:rsidRDefault="00515539" w:rsidP="003A5522">
      <w:pPr>
        <w:spacing w:line="240" w:lineRule="auto"/>
        <w:rPr>
          <w:b/>
          <w:sz w:val="20"/>
          <w:szCs w:val="20"/>
        </w:rPr>
      </w:pPr>
    </w:p>
    <w:p w14:paraId="0AFD660B" w14:textId="36407782" w:rsidR="00515539" w:rsidRPr="0005374D" w:rsidRDefault="00515539" w:rsidP="003A5522">
      <w:pPr>
        <w:spacing w:line="240" w:lineRule="auto"/>
        <w:rPr>
          <w:b/>
          <w:sz w:val="20"/>
          <w:szCs w:val="20"/>
        </w:rPr>
      </w:pPr>
    </w:p>
    <w:p w14:paraId="623582F4" w14:textId="77777777" w:rsidR="00515539" w:rsidRPr="0005374D" w:rsidRDefault="00515539" w:rsidP="003A5522">
      <w:pPr>
        <w:spacing w:line="240" w:lineRule="auto"/>
        <w:rPr>
          <w:b/>
          <w:sz w:val="20"/>
          <w:szCs w:val="20"/>
        </w:rPr>
      </w:pPr>
    </w:p>
    <w:p w14:paraId="559BC755" w14:textId="77777777" w:rsidR="00994A2D" w:rsidRPr="0005374D" w:rsidRDefault="00994A2D">
      <w:pPr>
        <w:spacing w:line="240" w:lineRule="auto"/>
        <w:ind w:firstLine="0"/>
        <w:jc w:val="left"/>
        <w:rPr>
          <w:b/>
          <w:szCs w:val="24"/>
        </w:rPr>
      </w:pPr>
      <w:r w:rsidRPr="0005374D">
        <w:rPr>
          <w:b/>
          <w:szCs w:val="24"/>
        </w:rPr>
        <w:br w:type="page"/>
      </w:r>
    </w:p>
    <w:p w14:paraId="3E5394C8" w14:textId="76708499" w:rsidR="003A5522" w:rsidRPr="0005374D" w:rsidRDefault="003A5522" w:rsidP="003A5522">
      <w:pPr>
        <w:spacing w:line="240" w:lineRule="auto"/>
        <w:rPr>
          <w:b/>
          <w:szCs w:val="24"/>
        </w:rPr>
      </w:pPr>
      <w:r w:rsidRPr="0005374D">
        <w:rPr>
          <w:b/>
          <w:szCs w:val="24"/>
        </w:rPr>
        <w:lastRenderedPageBreak/>
        <w:t>Formatos Utilizados</w:t>
      </w:r>
    </w:p>
    <w:p w14:paraId="277F954C" w14:textId="77777777" w:rsidR="003A5522" w:rsidRPr="0005374D" w:rsidRDefault="003A5522" w:rsidP="003A5522">
      <w:pPr>
        <w:spacing w:line="240" w:lineRule="auto"/>
        <w:rPr>
          <w:b/>
          <w:szCs w:val="24"/>
        </w:rPr>
      </w:pPr>
      <w:r w:rsidRPr="0005374D">
        <w:rPr>
          <w:b/>
          <w:szCs w:val="24"/>
        </w:rPr>
        <w:t>Anexos</w:t>
      </w:r>
    </w:p>
    <w:p w14:paraId="648F59E0" w14:textId="77777777" w:rsidR="003A5522" w:rsidRPr="0005374D" w:rsidRDefault="003A5522" w:rsidP="003A5522">
      <w:pPr>
        <w:spacing w:line="240" w:lineRule="auto"/>
        <w:rPr>
          <w:b/>
          <w:szCs w:val="24"/>
        </w:rPr>
      </w:pPr>
      <w:r w:rsidRPr="0005374D">
        <w:rPr>
          <w:b/>
          <w:szCs w:val="24"/>
        </w:rPr>
        <w:t>Documentos de referencia</w:t>
      </w:r>
    </w:p>
    <w:p w14:paraId="6A77DB56" w14:textId="77777777" w:rsidR="003A5522" w:rsidRPr="0005374D" w:rsidRDefault="003A5522" w:rsidP="003A5522">
      <w:pPr>
        <w:spacing w:line="240" w:lineRule="auto"/>
        <w:rPr>
          <w:b/>
          <w:szCs w:val="24"/>
        </w:rPr>
      </w:pPr>
    </w:p>
    <w:p w14:paraId="132660D7" w14:textId="77777777" w:rsidR="003A5522" w:rsidRPr="0005374D" w:rsidRDefault="003A5522" w:rsidP="003A5522">
      <w:pPr>
        <w:spacing w:line="240" w:lineRule="auto"/>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23ED5E14" w14:textId="77777777" w:rsidTr="00CF69BB">
        <w:trPr>
          <w:trHeight w:val="512"/>
        </w:trPr>
        <w:tc>
          <w:tcPr>
            <w:tcW w:w="9900" w:type="dxa"/>
            <w:vAlign w:val="center"/>
          </w:tcPr>
          <w:p w14:paraId="425DCF7A"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5C5DE80E" w14:textId="77777777" w:rsidTr="00CF69BB">
        <w:trPr>
          <w:trHeight w:val="367"/>
        </w:trPr>
        <w:tc>
          <w:tcPr>
            <w:tcW w:w="9900" w:type="dxa"/>
          </w:tcPr>
          <w:p w14:paraId="643EE82D" w14:textId="77777777" w:rsidR="003A5522" w:rsidRPr="0005374D" w:rsidRDefault="003A5522" w:rsidP="00600178">
            <w:pPr>
              <w:pStyle w:val="Sinespaciado1"/>
              <w:numPr>
                <w:ilvl w:val="0"/>
                <w:numId w:val="24"/>
              </w:numPr>
              <w:tabs>
                <w:tab w:val="clear" w:pos="720"/>
              </w:tabs>
              <w:ind w:left="432"/>
              <w:rPr>
                <w:sz w:val="20"/>
                <w:szCs w:val="20"/>
                <w:lang w:val="es-ES"/>
              </w:rPr>
            </w:pPr>
          </w:p>
        </w:tc>
      </w:tr>
    </w:tbl>
    <w:p w14:paraId="199C3588" w14:textId="77777777" w:rsidR="003A5522" w:rsidRPr="0005374D" w:rsidRDefault="003A5522" w:rsidP="003A5522">
      <w:pPr>
        <w:spacing w:line="240" w:lineRule="auto"/>
        <w:rPr>
          <w:b/>
          <w:szCs w:val="24"/>
        </w:rPr>
      </w:pPr>
    </w:p>
    <w:p w14:paraId="18BE7115"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1797"/>
        <w:gridCol w:w="2309"/>
        <w:gridCol w:w="1698"/>
      </w:tblGrid>
      <w:tr w:rsidR="003A5522" w:rsidRPr="0005374D" w14:paraId="77404E44" w14:textId="77777777" w:rsidTr="00CF69BB">
        <w:trPr>
          <w:trHeight w:val="827"/>
        </w:trPr>
        <w:tc>
          <w:tcPr>
            <w:tcW w:w="3780" w:type="dxa"/>
            <w:vAlign w:val="center"/>
          </w:tcPr>
          <w:p w14:paraId="5D0501D4"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2423FBA2"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1379329F"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2B97BD27"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3E7FA9A7" w14:textId="77777777" w:rsidTr="00CF69BB">
        <w:tc>
          <w:tcPr>
            <w:tcW w:w="3780" w:type="dxa"/>
          </w:tcPr>
          <w:p w14:paraId="79078361" w14:textId="7D30B0AE" w:rsidR="003A5522" w:rsidRPr="0005374D" w:rsidRDefault="00256929" w:rsidP="00600178">
            <w:pPr>
              <w:pStyle w:val="Sinespaciado1"/>
              <w:numPr>
                <w:ilvl w:val="0"/>
                <w:numId w:val="24"/>
              </w:numPr>
              <w:tabs>
                <w:tab w:val="clear" w:pos="720"/>
              </w:tabs>
              <w:ind w:left="342"/>
              <w:rPr>
                <w:sz w:val="20"/>
                <w:szCs w:val="20"/>
              </w:rPr>
            </w:pPr>
            <w:r w:rsidRPr="0005374D">
              <w:rPr>
                <w:sz w:val="20"/>
                <w:szCs w:val="20"/>
              </w:rPr>
              <w:t>Oficios</w:t>
            </w:r>
          </w:p>
        </w:tc>
        <w:tc>
          <w:tcPr>
            <w:tcW w:w="1890" w:type="dxa"/>
          </w:tcPr>
          <w:p w14:paraId="30482A08"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2430" w:type="dxa"/>
          </w:tcPr>
          <w:p w14:paraId="5B81503E"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1800" w:type="dxa"/>
          </w:tcPr>
          <w:p w14:paraId="0AF0447A"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429C4163" w14:textId="77777777" w:rsidR="003A5522" w:rsidRPr="0005374D" w:rsidRDefault="003A5522" w:rsidP="003A5522">
      <w:pPr>
        <w:spacing w:line="240" w:lineRule="auto"/>
        <w:rPr>
          <w:b/>
          <w:sz w:val="20"/>
          <w:szCs w:val="20"/>
        </w:rPr>
      </w:pPr>
    </w:p>
    <w:p w14:paraId="5043D78E"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08350FDB" w14:textId="77777777" w:rsidTr="00CF69BB">
        <w:trPr>
          <w:trHeight w:val="521"/>
        </w:trPr>
        <w:tc>
          <w:tcPr>
            <w:tcW w:w="4887" w:type="dxa"/>
            <w:vAlign w:val="center"/>
          </w:tcPr>
          <w:p w14:paraId="55B1487D" w14:textId="77777777" w:rsidR="003A5522" w:rsidRPr="0005374D" w:rsidRDefault="003A5522" w:rsidP="00950F78">
            <w:pPr>
              <w:pStyle w:val="Sinespaciado1"/>
              <w:jc w:val="center"/>
              <w:rPr>
                <w:b/>
                <w:szCs w:val="24"/>
              </w:rPr>
            </w:pPr>
            <w:r w:rsidRPr="0005374D">
              <w:rPr>
                <w:b/>
                <w:szCs w:val="24"/>
              </w:rPr>
              <w:t>Datos de Entrada</w:t>
            </w:r>
          </w:p>
        </w:tc>
        <w:tc>
          <w:tcPr>
            <w:tcW w:w="4880" w:type="dxa"/>
            <w:vAlign w:val="center"/>
          </w:tcPr>
          <w:p w14:paraId="0D36BE74"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737B85F7" w14:textId="77777777" w:rsidTr="00CF69BB">
        <w:tc>
          <w:tcPr>
            <w:tcW w:w="4887" w:type="dxa"/>
          </w:tcPr>
          <w:p w14:paraId="76AE025F" w14:textId="77777777" w:rsidR="003A5522" w:rsidRPr="0005374D" w:rsidRDefault="003A5522" w:rsidP="000E2491">
            <w:pPr>
              <w:widowControl/>
              <w:numPr>
                <w:ilvl w:val="0"/>
                <w:numId w:val="28"/>
              </w:numPr>
              <w:spacing w:after="200" w:line="276" w:lineRule="auto"/>
              <w:ind w:left="432"/>
              <w:jc w:val="left"/>
              <w:rPr>
                <w:sz w:val="20"/>
                <w:szCs w:val="20"/>
              </w:rPr>
            </w:pPr>
          </w:p>
          <w:p w14:paraId="0C9DF119"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880" w:type="dxa"/>
          </w:tcPr>
          <w:p w14:paraId="223705DB" w14:textId="77777777" w:rsidR="003A5522" w:rsidRPr="0005374D" w:rsidRDefault="003A5522" w:rsidP="00600178">
            <w:pPr>
              <w:widowControl/>
              <w:numPr>
                <w:ilvl w:val="0"/>
                <w:numId w:val="27"/>
              </w:numPr>
              <w:spacing w:after="200" w:line="276" w:lineRule="auto"/>
              <w:ind w:left="422"/>
              <w:jc w:val="left"/>
              <w:rPr>
                <w:sz w:val="20"/>
                <w:szCs w:val="20"/>
              </w:rPr>
            </w:pPr>
          </w:p>
          <w:p w14:paraId="33E857C2"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64CF426C"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670514" w:rsidRPr="0005374D" w14:paraId="0561BF4A" w14:textId="77777777" w:rsidTr="00962A8F">
        <w:trPr>
          <w:trHeight w:val="512"/>
        </w:trPr>
        <w:tc>
          <w:tcPr>
            <w:tcW w:w="9767" w:type="dxa"/>
            <w:gridSpan w:val="3"/>
            <w:vAlign w:val="center"/>
          </w:tcPr>
          <w:p w14:paraId="1B862C64" w14:textId="77777777" w:rsidR="00670514" w:rsidRPr="0005374D" w:rsidRDefault="00670514" w:rsidP="00962A8F">
            <w:pPr>
              <w:pStyle w:val="Sinespaciado1"/>
              <w:jc w:val="center"/>
              <w:rPr>
                <w:b/>
                <w:sz w:val="20"/>
                <w:szCs w:val="20"/>
              </w:rPr>
            </w:pPr>
            <w:r w:rsidRPr="0005374D">
              <w:rPr>
                <w:b/>
                <w:sz w:val="20"/>
                <w:szCs w:val="20"/>
              </w:rPr>
              <w:t>CONTROL DE EMISIÓN</w:t>
            </w:r>
          </w:p>
        </w:tc>
      </w:tr>
      <w:tr w:rsidR="00670514" w:rsidRPr="0005374D" w14:paraId="3D4C2FD1" w14:textId="77777777" w:rsidTr="00962A8F">
        <w:trPr>
          <w:trHeight w:val="494"/>
        </w:trPr>
        <w:tc>
          <w:tcPr>
            <w:tcW w:w="3226" w:type="dxa"/>
            <w:vAlign w:val="center"/>
          </w:tcPr>
          <w:p w14:paraId="11F42DE3" w14:textId="77777777" w:rsidR="00670514" w:rsidRPr="0005374D" w:rsidRDefault="00670514" w:rsidP="00962A8F">
            <w:pPr>
              <w:pStyle w:val="Sinespaciado1"/>
              <w:jc w:val="center"/>
              <w:rPr>
                <w:b/>
                <w:szCs w:val="24"/>
              </w:rPr>
            </w:pPr>
            <w:r w:rsidRPr="0005374D">
              <w:rPr>
                <w:b/>
                <w:szCs w:val="24"/>
              </w:rPr>
              <w:t>ELABORÓ</w:t>
            </w:r>
          </w:p>
        </w:tc>
        <w:tc>
          <w:tcPr>
            <w:tcW w:w="3332" w:type="dxa"/>
            <w:vAlign w:val="center"/>
          </w:tcPr>
          <w:p w14:paraId="5F911330" w14:textId="77777777" w:rsidR="00670514" w:rsidRPr="0005374D" w:rsidRDefault="00670514" w:rsidP="00962A8F">
            <w:pPr>
              <w:pStyle w:val="Sinespaciado1"/>
              <w:jc w:val="center"/>
              <w:rPr>
                <w:b/>
                <w:szCs w:val="24"/>
              </w:rPr>
            </w:pPr>
            <w:r w:rsidRPr="0005374D">
              <w:rPr>
                <w:b/>
                <w:szCs w:val="24"/>
              </w:rPr>
              <w:t>REVISIÓN</w:t>
            </w:r>
          </w:p>
        </w:tc>
        <w:tc>
          <w:tcPr>
            <w:tcW w:w="3209" w:type="dxa"/>
            <w:vAlign w:val="center"/>
          </w:tcPr>
          <w:p w14:paraId="5B99FB57" w14:textId="77777777" w:rsidR="00670514" w:rsidRPr="0005374D" w:rsidRDefault="00670514" w:rsidP="00962A8F">
            <w:pPr>
              <w:pStyle w:val="Sinespaciado1"/>
              <w:jc w:val="center"/>
              <w:rPr>
                <w:b/>
                <w:szCs w:val="24"/>
              </w:rPr>
            </w:pPr>
            <w:r w:rsidRPr="0005374D">
              <w:rPr>
                <w:b/>
                <w:szCs w:val="24"/>
              </w:rPr>
              <w:t>AUTORIZÓ</w:t>
            </w:r>
          </w:p>
        </w:tc>
      </w:tr>
      <w:tr w:rsidR="00670514" w:rsidRPr="0005374D" w14:paraId="2465046B" w14:textId="77777777" w:rsidTr="00962A8F">
        <w:trPr>
          <w:trHeight w:val="494"/>
        </w:trPr>
        <w:tc>
          <w:tcPr>
            <w:tcW w:w="3226" w:type="dxa"/>
            <w:vAlign w:val="center"/>
          </w:tcPr>
          <w:p w14:paraId="2ED33E64"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332" w:type="dxa"/>
            <w:vAlign w:val="center"/>
          </w:tcPr>
          <w:p w14:paraId="790D5785" w14:textId="77777777" w:rsidR="00670514" w:rsidRPr="0005374D" w:rsidRDefault="00670514" w:rsidP="00962A8F">
            <w:pPr>
              <w:pStyle w:val="Sinespaciado1"/>
              <w:jc w:val="center"/>
              <w:rPr>
                <w:sz w:val="20"/>
                <w:szCs w:val="20"/>
              </w:rPr>
            </w:pPr>
            <w:r w:rsidRPr="0005374D">
              <w:rPr>
                <w:sz w:val="20"/>
                <w:szCs w:val="20"/>
              </w:rPr>
              <w:t>ASISTENTE ADMINISTRATIVO</w:t>
            </w:r>
          </w:p>
        </w:tc>
        <w:tc>
          <w:tcPr>
            <w:tcW w:w="3209" w:type="dxa"/>
            <w:vAlign w:val="center"/>
          </w:tcPr>
          <w:p w14:paraId="0FE37750" w14:textId="77777777" w:rsidR="00670514" w:rsidRPr="0005374D" w:rsidRDefault="00670514" w:rsidP="00962A8F">
            <w:pPr>
              <w:pStyle w:val="Sinespaciado1"/>
              <w:jc w:val="center"/>
              <w:rPr>
                <w:sz w:val="20"/>
                <w:szCs w:val="20"/>
              </w:rPr>
            </w:pPr>
            <w:r w:rsidRPr="0005374D">
              <w:rPr>
                <w:sz w:val="20"/>
                <w:szCs w:val="20"/>
              </w:rPr>
              <w:t>JEFE DE CONTRATOS</w:t>
            </w:r>
          </w:p>
        </w:tc>
      </w:tr>
      <w:tr w:rsidR="00670514" w:rsidRPr="0005374D" w14:paraId="30546EDF" w14:textId="77777777" w:rsidTr="00962A8F">
        <w:trPr>
          <w:trHeight w:val="494"/>
        </w:trPr>
        <w:tc>
          <w:tcPr>
            <w:tcW w:w="3226" w:type="dxa"/>
            <w:vAlign w:val="center"/>
          </w:tcPr>
          <w:p w14:paraId="526733DE" w14:textId="77777777" w:rsidR="00670514" w:rsidRPr="0005374D" w:rsidRDefault="00670514" w:rsidP="00962A8F">
            <w:pPr>
              <w:pStyle w:val="Sinespaciado1"/>
              <w:jc w:val="center"/>
              <w:rPr>
                <w:sz w:val="20"/>
                <w:szCs w:val="20"/>
              </w:rPr>
            </w:pPr>
            <w:r w:rsidRPr="0005374D">
              <w:rPr>
                <w:sz w:val="20"/>
                <w:szCs w:val="20"/>
              </w:rPr>
              <w:t>LEYLAN PERDOMO</w:t>
            </w:r>
          </w:p>
        </w:tc>
        <w:tc>
          <w:tcPr>
            <w:tcW w:w="3332" w:type="dxa"/>
            <w:vAlign w:val="center"/>
          </w:tcPr>
          <w:p w14:paraId="5C3DB1ED" w14:textId="57252931" w:rsidR="00670514" w:rsidRPr="0005374D" w:rsidRDefault="00670514" w:rsidP="00962A8F">
            <w:pPr>
              <w:pStyle w:val="Sinespaciado1"/>
              <w:jc w:val="center"/>
              <w:rPr>
                <w:sz w:val="20"/>
                <w:szCs w:val="20"/>
              </w:rPr>
            </w:pPr>
            <w:r w:rsidRPr="0005374D">
              <w:rPr>
                <w:sz w:val="20"/>
                <w:szCs w:val="20"/>
              </w:rPr>
              <w:t>LEYLAN PERDOMO</w:t>
            </w:r>
          </w:p>
        </w:tc>
        <w:tc>
          <w:tcPr>
            <w:tcW w:w="3209" w:type="dxa"/>
            <w:vAlign w:val="center"/>
          </w:tcPr>
          <w:p w14:paraId="45DFA89D" w14:textId="77777777" w:rsidR="00670514" w:rsidRPr="0005374D" w:rsidRDefault="00670514" w:rsidP="00962A8F">
            <w:pPr>
              <w:pStyle w:val="Sinespaciado1"/>
              <w:jc w:val="center"/>
              <w:rPr>
                <w:sz w:val="20"/>
                <w:szCs w:val="20"/>
              </w:rPr>
            </w:pPr>
            <w:r w:rsidRPr="0005374D">
              <w:rPr>
                <w:sz w:val="20"/>
                <w:szCs w:val="20"/>
              </w:rPr>
              <w:t>SEILY VALDEZ</w:t>
            </w:r>
          </w:p>
        </w:tc>
      </w:tr>
    </w:tbl>
    <w:p w14:paraId="7CAF4D22" w14:textId="77777777" w:rsidR="003A5522" w:rsidRPr="0005374D" w:rsidRDefault="003A5522" w:rsidP="003A5522">
      <w:pPr>
        <w:pStyle w:val="Encabezado"/>
        <w:spacing w:after="200"/>
        <w:rPr>
          <w:sz w:val="20"/>
          <w:szCs w:val="20"/>
        </w:rPr>
      </w:pPr>
      <w:r w:rsidRPr="0005374D">
        <w:rPr>
          <w:sz w:val="20"/>
          <w:szCs w:val="20"/>
        </w:rPr>
        <w:t xml:space="preserve"> </w:t>
      </w:r>
    </w:p>
    <w:p w14:paraId="6C2F03FD" w14:textId="77777777" w:rsidR="003A5522" w:rsidRPr="0005374D" w:rsidRDefault="003A5522" w:rsidP="003A5522">
      <w:pPr>
        <w:pStyle w:val="Encabezado"/>
        <w:spacing w:after="200"/>
        <w:rPr>
          <w:sz w:val="20"/>
          <w:szCs w:val="20"/>
        </w:rPr>
      </w:pPr>
    </w:p>
    <w:p w14:paraId="62B8FDD0" w14:textId="77777777" w:rsidR="003A5522" w:rsidRPr="0005374D" w:rsidRDefault="003A5522" w:rsidP="003A5522">
      <w:pPr>
        <w:pStyle w:val="Encabezado"/>
        <w:spacing w:after="200"/>
        <w:rPr>
          <w:sz w:val="20"/>
          <w:szCs w:val="20"/>
        </w:rPr>
      </w:pPr>
    </w:p>
    <w:p w14:paraId="6DEE0CF8" w14:textId="77777777" w:rsidR="003A5522" w:rsidRPr="0005374D" w:rsidRDefault="003A5522" w:rsidP="003A5522">
      <w:pPr>
        <w:spacing w:line="240" w:lineRule="auto"/>
        <w:rPr>
          <w:sz w:val="20"/>
          <w:szCs w:val="20"/>
        </w:rPr>
      </w:pPr>
      <w:r w:rsidRPr="0005374D">
        <w:rPr>
          <w:sz w:val="20"/>
          <w:szCs w:val="20"/>
        </w:rPr>
        <w:br w:type="page"/>
      </w:r>
    </w:p>
    <w:p w14:paraId="11F35D59" w14:textId="77777777" w:rsidR="004733B9" w:rsidRPr="0005374D" w:rsidRDefault="004733B9" w:rsidP="000E2491">
      <w:pPr>
        <w:pStyle w:val="Prrafodelista"/>
        <w:numPr>
          <w:ilvl w:val="0"/>
          <w:numId w:val="57"/>
        </w:numPr>
      </w:pPr>
      <w:r w:rsidRPr="0005374D">
        <w:rPr>
          <w:b/>
          <w:bCs/>
        </w:rPr>
        <w:lastRenderedPageBreak/>
        <w:t xml:space="preserve">Proceso </w:t>
      </w:r>
      <w:r w:rsidR="00515539" w:rsidRPr="0005374D">
        <w:rPr>
          <w:b/>
          <w:bCs/>
        </w:rPr>
        <w:t>Revisión de Documentos y Creación de Plantilla para Cargar a DGSC</w:t>
      </w:r>
      <w:r w:rsidR="00515539" w:rsidRPr="0005374D">
        <w:t xml:space="preserve">: </w:t>
      </w:r>
    </w:p>
    <w:p w14:paraId="70B88A48" w14:textId="16F0D4D2" w:rsidR="003A5522" w:rsidRPr="0005374D" w:rsidRDefault="00515539" w:rsidP="00515539">
      <w:r w:rsidRPr="0005374D">
        <w:t>Se propone la integración de un sistema de seguimiento en tiempo real que permita a los involucrados monitorear el estado de cada documento y recibir actualizaciones instantáneas sobre el progreso del proceso. Esta mejora contribuirá a una mayor transparencia y agilidad en la gestión, minimizando posibles retrasos y optimizando la comunicación entre los diferentes actores del proceso. La implementación de estas soluciones tecnológicas se llevará a cabo mediante la adopción de un software especializado y la capacitación del personal en su uso adecuado. Además, se propone una herramienta de verificación que permita identificar los requisitos de documentación soporte que debe de llevar cada caso de reclutamiento de personal por tipo de puesto, esto ayudará a reducir errores humanos y por ende los reprocesos.</w:t>
      </w:r>
    </w:p>
    <w:p w14:paraId="3DF851BF" w14:textId="1CDEBF1A" w:rsidR="005655BF" w:rsidRPr="0005374D" w:rsidRDefault="005655BF" w:rsidP="005655BF">
      <w:r w:rsidRPr="0005374D">
        <w:t>Las entradas y salidas de este proceso son las siguientes: como entrada los archivos formato PDF que contienen Oficios de Presupuesto y documentación de los funcionarios. Y como salida, se procede al siguiente proceso que es el de Revisión Final de Documentos para Cargar Documentación a Servicio Civil.</w:t>
      </w:r>
    </w:p>
    <w:p w14:paraId="30213862" w14:textId="77777777" w:rsidR="005655BF" w:rsidRPr="0005374D" w:rsidRDefault="005655BF" w:rsidP="00515539"/>
    <w:p w14:paraId="729DEE14" w14:textId="77777777" w:rsidR="003A5522" w:rsidRPr="0005374D" w:rsidRDefault="003A5522" w:rsidP="003A5522">
      <w:pPr>
        <w:pStyle w:val="Encabezado"/>
        <w:spacing w:after="200"/>
        <w:rPr>
          <w:sz w:val="20"/>
          <w:szCs w:val="20"/>
        </w:rPr>
      </w:pPr>
    </w:p>
    <w:p w14:paraId="6197DDFE" w14:textId="77777777" w:rsidR="00250B86" w:rsidRPr="0005374D" w:rsidRDefault="00250B86">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800CE2" w:rsidRPr="0005374D" w14:paraId="242DADBE" w14:textId="77777777" w:rsidTr="00800CE2">
        <w:trPr>
          <w:trHeight w:val="214"/>
          <w:jc w:val="center"/>
        </w:trPr>
        <w:tc>
          <w:tcPr>
            <w:tcW w:w="2000" w:type="dxa"/>
            <w:shd w:val="clear" w:color="auto" w:fill="auto"/>
            <w:noWrap/>
            <w:vAlign w:val="center"/>
          </w:tcPr>
          <w:p w14:paraId="2FC37445" w14:textId="114FEE0F" w:rsidR="003A5522" w:rsidRPr="0005374D" w:rsidRDefault="003A5522" w:rsidP="00950F78">
            <w:pPr>
              <w:pStyle w:val="Sinespaciado1"/>
              <w:jc w:val="center"/>
              <w:rPr>
                <w:b/>
                <w:szCs w:val="24"/>
                <w:lang w:val="es-HN" w:eastAsia="ja-JP"/>
              </w:rPr>
            </w:pPr>
            <w:r w:rsidRPr="0005374D">
              <w:rPr>
                <w:b/>
                <w:szCs w:val="24"/>
                <w:lang w:val="es-HN" w:eastAsia="ja-JP"/>
              </w:rPr>
              <w:lastRenderedPageBreak/>
              <w:t>Página 1 de 1</w:t>
            </w:r>
            <w:r w:rsidR="001C75A8" w:rsidRPr="0005374D">
              <w:rPr>
                <w:b/>
                <w:szCs w:val="24"/>
                <w:lang w:val="es-HN" w:eastAsia="ja-JP"/>
              </w:rPr>
              <w:t>2</w:t>
            </w:r>
          </w:p>
        </w:tc>
        <w:tc>
          <w:tcPr>
            <w:tcW w:w="5386" w:type="dxa"/>
            <w:vMerge w:val="restart"/>
            <w:shd w:val="clear" w:color="auto" w:fill="auto"/>
            <w:noWrap/>
            <w:vAlign w:val="center"/>
          </w:tcPr>
          <w:p w14:paraId="78505068" w14:textId="2D96B5CC" w:rsidR="003A5522" w:rsidRPr="0005374D" w:rsidRDefault="004733B9"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3C29A1B7" w14:textId="77777777" w:rsidR="003A5522" w:rsidRPr="0005374D" w:rsidRDefault="003A5522" w:rsidP="00950F78">
            <w:pPr>
              <w:pStyle w:val="Sinespaciado1"/>
              <w:jc w:val="center"/>
              <w:rPr>
                <w:b/>
                <w:sz w:val="20"/>
                <w:szCs w:val="20"/>
                <w:lang w:val="es-HN" w:eastAsia="ja-JP"/>
              </w:rPr>
            </w:pPr>
          </w:p>
        </w:tc>
      </w:tr>
      <w:tr w:rsidR="00800CE2" w:rsidRPr="0005374D" w14:paraId="6194785F" w14:textId="77777777" w:rsidTr="00800CE2">
        <w:trPr>
          <w:trHeight w:val="276"/>
          <w:jc w:val="center"/>
        </w:trPr>
        <w:tc>
          <w:tcPr>
            <w:tcW w:w="2000" w:type="dxa"/>
            <w:vMerge w:val="restart"/>
            <w:shd w:val="clear" w:color="auto" w:fill="auto"/>
            <w:noWrap/>
            <w:vAlign w:val="center"/>
          </w:tcPr>
          <w:p w14:paraId="076F17B6" w14:textId="53D6FFB5" w:rsidR="003A5522" w:rsidRPr="0005374D" w:rsidRDefault="003A5522" w:rsidP="00950F78">
            <w:pPr>
              <w:pStyle w:val="Sinespaciado1"/>
              <w:jc w:val="center"/>
              <w:rPr>
                <w:b/>
                <w:szCs w:val="24"/>
                <w:lang w:val="es-HN" w:eastAsia="ja-JP"/>
              </w:rPr>
            </w:pPr>
            <w:r w:rsidRPr="0005374D">
              <w:rPr>
                <w:b/>
                <w:szCs w:val="24"/>
                <w:lang w:eastAsia="ja-JP"/>
              </w:rPr>
              <w:t>PO-DC-1</w:t>
            </w:r>
            <w:r w:rsidR="001C75A8" w:rsidRPr="0005374D">
              <w:rPr>
                <w:b/>
                <w:szCs w:val="24"/>
                <w:lang w:eastAsia="ja-JP"/>
              </w:rPr>
              <w:t>2</w:t>
            </w:r>
          </w:p>
        </w:tc>
        <w:tc>
          <w:tcPr>
            <w:tcW w:w="5386" w:type="dxa"/>
            <w:vMerge/>
            <w:vAlign w:val="center"/>
          </w:tcPr>
          <w:p w14:paraId="4BED51BF" w14:textId="77777777" w:rsidR="003A5522" w:rsidRPr="0005374D" w:rsidRDefault="003A5522" w:rsidP="00950F78">
            <w:pPr>
              <w:pStyle w:val="Sinespaciado1"/>
              <w:jc w:val="center"/>
              <w:rPr>
                <w:b/>
                <w:szCs w:val="24"/>
              </w:rPr>
            </w:pPr>
          </w:p>
        </w:tc>
        <w:tc>
          <w:tcPr>
            <w:tcW w:w="2552" w:type="dxa"/>
            <w:vMerge/>
            <w:vAlign w:val="center"/>
          </w:tcPr>
          <w:p w14:paraId="6A65E1CD" w14:textId="77777777" w:rsidR="003A5522" w:rsidRPr="0005374D" w:rsidRDefault="003A5522" w:rsidP="00950F78">
            <w:pPr>
              <w:pStyle w:val="Sinespaciado1"/>
              <w:jc w:val="center"/>
              <w:rPr>
                <w:b/>
                <w:sz w:val="20"/>
                <w:szCs w:val="20"/>
              </w:rPr>
            </w:pPr>
          </w:p>
        </w:tc>
      </w:tr>
      <w:tr w:rsidR="00800CE2" w:rsidRPr="0005374D" w14:paraId="389F4539" w14:textId="77777777" w:rsidTr="00800CE2">
        <w:trPr>
          <w:trHeight w:val="276"/>
          <w:jc w:val="center"/>
        </w:trPr>
        <w:tc>
          <w:tcPr>
            <w:tcW w:w="2000" w:type="dxa"/>
            <w:vMerge/>
            <w:vAlign w:val="center"/>
          </w:tcPr>
          <w:p w14:paraId="17DABADE"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3D3F8EC5" w14:textId="6138DC5D" w:rsidR="003A5522" w:rsidRPr="0005374D" w:rsidRDefault="004733B9" w:rsidP="00950F78">
            <w:pPr>
              <w:pStyle w:val="Sinespaciado1"/>
              <w:jc w:val="center"/>
              <w:rPr>
                <w:b/>
                <w:bCs/>
                <w:szCs w:val="24"/>
              </w:rPr>
            </w:pPr>
            <w:r w:rsidRPr="0005374D">
              <w:rPr>
                <w:b/>
                <w:bCs/>
                <w:szCs w:val="24"/>
              </w:rPr>
              <w:t xml:space="preserve">Proceso de </w:t>
            </w:r>
            <w:r w:rsidR="003A5522" w:rsidRPr="0005374D">
              <w:rPr>
                <w:b/>
                <w:bCs/>
                <w:szCs w:val="24"/>
              </w:rPr>
              <w:t>Revisión de Documentos y Creación de Plantilla para Cargar a DGSC</w:t>
            </w:r>
          </w:p>
        </w:tc>
        <w:tc>
          <w:tcPr>
            <w:tcW w:w="2552" w:type="dxa"/>
            <w:vMerge/>
            <w:vAlign w:val="center"/>
          </w:tcPr>
          <w:p w14:paraId="4A54F747" w14:textId="77777777" w:rsidR="003A5522" w:rsidRPr="0005374D" w:rsidRDefault="003A5522" w:rsidP="00950F78">
            <w:pPr>
              <w:pStyle w:val="Sinespaciado1"/>
              <w:jc w:val="center"/>
              <w:rPr>
                <w:b/>
                <w:sz w:val="20"/>
                <w:szCs w:val="20"/>
              </w:rPr>
            </w:pPr>
          </w:p>
        </w:tc>
      </w:tr>
      <w:tr w:rsidR="00800CE2" w:rsidRPr="0005374D" w14:paraId="58E80EF2" w14:textId="77777777" w:rsidTr="00800CE2">
        <w:trPr>
          <w:trHeight w:val="270"/>
          <w:jc w:val="center"/>
        </w:trPr>
        <w:tc>
          <w:tcPr>
            <w:tcW w:w="2000" w:type="dxa"/>
            <w:shd w:val="clear" w:color="auto" w:fill="auto"/>
            <w:noWrap/>
            <w:vAlign w:val="center"/>
          </w:tcPr>
          <w:p w14:paraId="512F5ACC"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20BB1BB4"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452288D4" w14:textId="77777777" w:rsidR="003A5522" w:rsidRPr="0005374D" w:rsidRDefault="003A5522" w:rsidP="00950F78">
            <w:pPr>
              <w:pStyle w:val="Sinespaciado1"/>
              <w:jc w:val="center"/>
              <w:rPr>
                <w:b/>
                <w:sz w:val="20"/>
                <w:szCs w:val="20"/>
                <w:lang w:val="es-HN" w:eastAsia="ja-JP"/>
              </w:rPr>
            </w:pPr>
          </w:p>
        </w:tc>
      </w:tr>
    </w:tbl>
    <w:p w14:paraId="5B2B4A03" w14:textId="77777777" w:rsidR="003A5522" w:rsidRPr="0005374D" w:rsidRDefault="003A5522" w:rsidP="00800CE2">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60315BA5" w14:textId="77777777" w:rsidTr="00800CE2">
        <w:trPr>
          <w:trHeight w:val="1709"/>
        </w:trPr>
        <w:tc>
          <w:tcPr>
            <w:tcW w:w="9923" w:type="dxa"/>
          </w:tcPr>
          <w:p w14:paraId="26C34BC7" w14:textId="77777777" w:rsidR="003A5522" w:rsidRPr="0005374D" w:rsidRDefault="003A5522" w:rsidP="00950F78">
            <w:pPr>
              <w:pStyle w:val="Sinespaciado1"/>
              <w:spacing w:after="200" w:line="276" w:lineRule="auto"/>
              <w:rPr>
                <w:b/>
                <w:sz w:val="20"/>
                <w:szCs w:val="20"/>
              </w:rPr>
            </w:pPr>
            <w:r w:rsidRPr="0005374D">
              <w:rPr>
                <w:b/>
                <w:sz w:val="20"/>
                <w:szCs w:val="20"/>
              </w:rPr>
              <w:t>Objetivo: Realizar la revisión y preparación de la documentación necesaria para cargar en la Dirección General de Servicio Civil (DGSC), asegurando la correcta recopilación de información y documentación de los funcionarios</w:t>
            </w:r>
          </w:p>
          <w:p w14:paraId="2D3EE058"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recepción de documentos por parte de los técnicos hasta la creación de una plantilla para cargar en la DGSC, verificando la validez de la documentación y su correspondencia con los oficios de presupuesto</w:t>
            </w:r>
          </w:p>
        </w:tc>
      </w:tr>
    </w:tbl>
    <w:p w14:paraId="6095B450" w14:textId="77777777" w:rsidR="003A5522" w:rsidRPr="0005374D" w:rsidRDefault="003A5522" w:rsidP="003A5522">
      <w:pPr>
        <w:spacing w:line="240" w:lineRule="auto"/>
        <w:rPr>
          <w:sz w:val="20"/>
          <w:szCs w:val="20"/>
        </w:rPr>
      </w:pPr>
    </w:p>
    <w:p w14:paraId="6A334610"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44D7B045" w14:textId="77777777" w:rsidTr="00800CE2">
        <w:trPr>
          <w:trHeight w:val="511"/>
          <w:tblHeader/>
        </w:trPr>
        <w:tc>
          <w:tcPr>
            <w:tcW w:w="3997" w:type="dxa"/>
            <w:vAlign w:val="center"/>
          </w:tcPr>
          <w:p w14:paraId="4C13CE52" w14:textId="60B4121B"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2EDEF8F5"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3B018853" w14:textId="77277B42"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135677A8" w14:textId="77777777" w:rsidTr="00800CE2">
        <w:trPr>
          <w:trHeight w:val="564"/>
        </w:trPr>
        <w:tc>
          <w:tcPr>
            <w:tcW w:w="3997" w:type="dxa"/>
            <w:vAlign w:val="center"/>
          </w:tcPr>
          <w:p w14:paraId="219211EC" w14:textId="77777777"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Recepción de Documentos por Correo Electrónico:</w:t>
            </w:r>
          </w:p>
        </w:tc>
        <w:tc>
          <w:tcPr>
            <w:tcW w:w="1980" w:type="dxa"/>
            <w:vAlign w:val="center"/>
          </w:tcPr>
          <w:p w14:paraId="7BC64FD1" w14:textId="75C93548"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01F0F0E7" w14:textId="21D174C7" w:rsidR="003A5522" w:rsidRPr="0005374D" w:rsidRDefault="003A5522" w:rsidP="00EC62C0">
            <w:pPr>
              <w:pStyle w:val="Sinespaciado1"/>
              <w:jc w:val="both"/>
              <w:rPr>
                <w:sz w:val="20"/>
                <w:szCs w:val="20"/>
                <w:lang w:val="es-HN"/>
              </w:rPr>
            </w:pPr>
            <w:r w:rsidRPr="0005374D">
              <w:rPr>
                <w:sz w:val="20"/>
                <w:szCs w:val="20"/>
                <w:lang w:val="es-HN"/>
              </w:rPr>
              <w:t xml:space="preserve">Los técnicos envían archivos </w:t>
            </w:r>
            <w:r w:rsidR="00EC62C0" w:rsidRPr="0005374D">
              <w:rPr>
                <w:sz w:val="20"/>
                <w:szCs w:val="20"/>
                <w:lang w:val="es-HN"/>
              </w:rPr>
              <w:t xml:space="preserve">formato </w:t>
            </w:r>
            <w:r w:rsidRPr="0005374D">
              <w:rPr>
                <w:sz w:val="20"/>
                <w:szCs w:val="20"/>
                <w:lang w:val="es-HN"/>
              </w:rPr>
              <w:t>PDF que contienen Oficios de Presupuesto y documentación de los funcionarios</w:t>
            </w:r>
            <w:r w:rsidR="00EC62C0" w:rsidRPr="0005374D">
              <w:rPr>
                <w:sz w:val="20"/>
                <w:szCs w:val="20"/>
                <w:lang w:val="es-HN"/>
              </w:rPr>
              <w:t>, para lo cual s</w:t>
            </w:r>
            <w:r w:rsidRPr="0005374D">
              <w:rPr>
                <w:sz w:val="20"/>
                <w:szCs w:val="20"/>
                <w:lang w:val="es-HN"/>
              </w:rPr>
              <w:t>e llena un formulario para un mejor control y distribución.</w:t>
            </w:r>
          </w:p>
        </w:tc>
      </w:tr>
      <w:tr w:rsidR="003A5522" w:rsidRPr="0005374D" w14:paraId="6FECF35C" w14:textId="77777777" w:rsidTr="00800CE2">
        <w:tc>
          <w:tcPr>
            <w:tcW w:w="3997" w:type="dxa"/>
            <w:vAlign w:val="center"/>
          </w:tcPr>
          <w:p w14:paraId="7739222D"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Revisión en Plataforma de Control de Oficios de Presupuesto:</w:t>
            </w:r>
          </w:p>
        </w:tc>
        <w:tc>
          <w:tcPr>
            <w:tcW w:w="1980" w:type="dxa"/>
            <w:vAlign w:val="center"/>
          </w:tcPr>
          <w:p w14:paraId="65E10764"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tcPr>
          <w:p w14:paraId="04E568AA" w14:textId="193B0B81" w:rsidR="003A5522" w:rsidRPr="0005374D" w:rsidRDefault="003A5522" w:rsidP="00950F78">
            <w:pPr>
              <w:pStyle w:val="Sinespaciado1"/>
              <w:jc w:val="both"/>
              <w:rPr>
                <w:sz w:val="20"/>
                <w:szCs w:val="20"/>
                <w:lang w:val="es-HN"/>
              </w:rPr>
            </w:pPr>
            <w:r w:rsidRPr="0005374D">
              <w:rPr>
                <w:sz w:val="20"/>
                <w:szCs w:val="20"/>
              </w:rPr>
              <w:t>Se revisa la plataforma de control de oficios de presupuesto para obtener información clave sobre cada oficio en proceso o terminado</w:t>
            </w:r>
            <w:r w:rsidR="00EC62C0" w:rsidRPr="0005374D">
              <w:rPr>
                <w:sz w:val="20"/>
                <w:szCs w:val="20"/>
              </w:rPr>
              <w:t xml:space="preserve"> determinando así el estatus de cada uno</w:t>
            </w:r>
            <w:r w:rsidRPr="0005374D">
              <w:rPr>
                <w:sz w:val="20"/>
                <w:szCs w:val="20"/>
              </w:rPr>
              <w:t>.</w:t>
            </w:r>
          </w:p>
        </w:tc>
      </w:tr>
      <w:tr w:rsidR="003A5522" w:rsidRPr="0005374D" w14:paraId="5E4A1ED0" w14:textId="77777777" w:rsidTr="00800CE2">
        <w:tc>
          <w:tcPr>
            <w:tcW w:w="3997" w:type="dxa"/>
            <w:vAlign w:val="center"/>
          </w:tcPr>
          <w:p w14:paraId="7040F3B3" w14:textId="3E6A6DF5"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Descarga y Creación de Plantilla</w:t>
            </w:r>
          </w:p>
        </w:tc>
        <w:tc>
          <w:tcPr>
            <w:tcW w:w="1980" w:type="dxa"/>
            <w:vAlign w:val="center"/>
          </w:tcPr>
          <w:p w14:paraId="06D20DCC"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0587EA39" w14:textId="10CA09A7" w:rsidR="003A5522" w:rsidRPr="0005374D" w:rsidRDefault="003A5522" w:rsidP="00950F78">
            <w:pPr>
              <w:pStyle w:val="Sinespaciado1"/>
              <w:rPr>
                <w:sz w:val="20"/>
                <w:szCs w:val="20"/>
                <w:lang w:val="es-HN"/>
              </w:rPr>
            </w:pPr>
            <w:r w:rsidRPr="0005374D">
              <w:rPr>
                <w:sz w:val="20"/>
                <w:szCs w:val="20"/>
                <w:lang w:val="es-HN"/>
              </w:rPr>
              <w:t>Se descarga la documentación y un Excel para crear la plantilla</w:t>
            </w:r>
            <w:r w:rsidR="009C0DAB" w:rsidRPr="0005374D">
              <w:rPr>
                <w:sz w:val="20"/>
                <w:szCs w:val="20"/>
                <w:lang w:val="es-HN"/>
              </w:rPr>
              <w:t>, con lo cual l</w:t>
            </w:r>
            <w:r w:rsidRPr="0005374D">
              <w:rPr>
                <w:sz w:val="20"/>
                <w:szCs w:val="20"/>
                <w:lang w:val="es-HN"/>
              </w:rPr>
              <w:t>a información se copia y pega en una hoja de revisión.</w:t>
            </w:r>
          </w:p>
          <w:p w14:paraId="4A313EFC" w14:textId="77777777" w:rsidR="003A5522" w:rsidRPr="0005374D" w:rsidRDefault="003A5522" w:rsidP="00950F78">
            <w:pPr>
              <w:pStyle w:val="Sinespaciado1"/>
              <w:ind w:left="360"/>
              <w:rPr>
                <w:sz w:val="20"/>
                <w:szCs w:val="20"/>
                <w:lang w:val="es-HN"/>
              </w:rPr>
            </w:pPr>
          </w:p>
        </w:tc>
      </w:tr>
      <w:tr w:rsidR="003A5522" w:rsidRPr="0005374D" w14:paraId="40A4B603" w14:textId="77777777" w:rsidTr="00800CE2">
        <w:tc>
          <w:tcPr>
            <w:tcW w:w="3997" w:type="dxa"/>
            <w:vAlign w:val="center"/>
          </w:tcPr>
          <w:p w14:paraId="5C8D0686" w14:textId="3DAD5A35" w:rsidR="003A5522" w:rsidRPr="0005374D" w:rsidRDefault="003A5522" w:rsidP="00950F78">
            <w:pPr>
              <w:pStyle w:val="Sinespaciado1"/>
              <w:tabs>
                <w:tab w:val="left" w:pos="459"/>
              </w:tabs>
              <w:rPr>
                <w:sz w:val="20"/>
                <w:szCs w:val="20"/>
                <w:lang w:val="es-HN"/>
              </w:rPr>
            </w:pPr>
            <w:r w:rsidRPr="0005374D">
              <w:rPr>
                <w:sz w:val="20"/>
                <w:szCs w:val="20"/>
                <w:lang w:val="es-HN"/>
              </w:rPr>
              <w:t>4.</w:t>
            </w:r>
            <w:r w:rsidRPr="0005374D">
              <w:rPr>
                <w:sz w:val="20"/>
                <w:szCs w:val="20"/>
              </w:rPr>
              <w:t xml:space="preserve"> </w:t>
            </w:r>
            <w:r w:rsidRPr="0005374D">
              <w:rPr>
                <w:sz w:val="20"/>
                <w:szCs w:val="20"/>
                <w:lang w:val="es-HN"/>
              </w:rPr>
              <w:t>Generación de Datos para DGSC</w:t>
            </w:r>
          </w:p>
        </w:tc>
        <w:tc>
          <w:tcPr>
            <w:tcW w:w="1980" w:type="dxa"/>
            <w:vAlign w:val="center"/>
          </w:tcPr>
          <w:p w14:paraId="29403147"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1EAF282B" w14:textId="3F761B3E" w:rsidR="003A5522" w:rsidRPr="0005374D" w:rsidRDefault="003A5522" w:rsidP="00F33499">
            <w:pPr>
              <w:pStyle w:val="Sinespaciado1"/>
              <w:jc w:val="both"/>
              <w:rPr>
                <w:sz w:val="20"/>
                <w:szCs w:val="20"/>
                <w:lang w:val="es-HN"/>
              </w:rPr>
            </w:pPr>
            <w:r w:rsidRPr="0005374D">
              <w:rPr>
                <w:sz w:val="20"/>
                <w:szCs w:val="20"/>
                <w:lang w:val="es-HN"/>
              </w:rPr>
              <w:t>La información ingresada en la plantilla de revisión se refleja automáticamente en la hoja de plantilla de la DGSC.</w:t>
            </w:r>
          </w:p>
        </w:tc>
      </w:tr>
      <w:tr w:rsidR="003A5522" w:rsidRPr="0005374D" w14:paraId="44CECC05" w14:textId="77777777" w:rsidTr="00800CE2">
        <w:tc>
          <w:tcPr>
            <w:tcW w:w="3997" w:type="dxa"/>
            <w:vAlign w:val="center"/>
          </w:tcPr>
          <w:p w14:paraId="09E77A5E" w14:textId="38CD7925" w:rsidR="003A5522" w:rsidRPr="0005374D" w:rsidRDefault="003A5522" w:rsidP="00950F78">
            <w:pPr>
              <w:pStyle w:val="Sinespaciado1"/>
              <w:tabs>
                <w:tab w:val="left" w:pos="459"/>
              </w:tabs>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Guardar en un Nuevo Libro</w:t>
            </w:r>
          </w:p>
        </w:tc>
        <w:tc>
          <w:tcPr>
            <w:tcW w:w="1980" w:type="dxa"/>
            <w:vAlign w:val="center"/>
          </w:tcPr>
          <w:p w14:paraId="104E237F"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20B46D38" w14:textId="3E418B06" w:rsidR="003A5522" w:rsidRPr="0005374D" w:rsidRDefault="003A5522" w:rsidP="00F33499">
            <w:pPr>
              <w:pStyle w:val="Sinespaciado1"/>
              <w:jc w:val="both"/>
              <w:rPr>
                <w:sz w:val="20"/>
                <w:szCs w:val="20"/>
                <w:lang w:val="es-HN"/>
              </w:rPr>
            </w:pPr>
            <w:r w:rsidRPr="0005374D">
              <w:rPr>
                <w:sz w:val="20"/>
                <w:szCs w:val="20"/>
                <w:lang w:val="es-HN"/>
              </w:rPr>
              <w:t>La información se guarda en un libro nuevo con detalles como el número de oficio, número de funcionarios, tipo de unidad ejecutora y tipo de contratación</w:t>
            </w:r>
            <w:r w:rsidR="00994A2D" w:rsidRPr="0005374D">
              <w:rPr>
                <w:sz w:val="20"/>
                <w:szCs w:val="20"/>
                <w:lang w:val="es-HN"/>
              </w:rPr>
              <w:t>.</w:t>
            </w:r>
          </w:p>
        </w:tc>
      </w:tr>
      <w:tr w:rsidR="003A5522" w:rsidRPr="0005374D" w14:paraId="044CBE76" w14:textId="77777777" w:rsidTr="00800CE2">
        <w:tc>
          <w:tcPr>
            <w:tcW w:w="3997" w:type="dxa"/>
            <w:vAlign w:val="center"/>
          </w:tcPr>
          <w:p w14:paraId="4C75AB04" w14:textId="661E7077" w:rsidR="003A5522" w:rsidRPr="0005374D" w:rsidRDefault="003A5522" w:rsidP="00950F78">
            <w:pPr>
              <w:pStyle w:val="Sinespaciado1"/>
              <w:tabs>
                <w:tab w:val="left" w:pos="459"/>
              </w:tabs>
              <w:rPr>
                <w:sz w:val="20"/>
                <w:szCs w:val="20"/>
                <w:lang w:val="es-HN"/>
              </w:rPr>
            </w:pPr>
            <w:r w:rsidRPr="0005374D">
              <w:rPr>
                <w:sz w:val="20"/>
                <w:szCs w:val="20"/>
                <w:lang w:val="es-HN"/>
              </w:rPr>
              <w:t>6.</w:t>
            </w:r>
            <w:r w:rsidRPr="0005374D">
              <w:rPr>
                <w:sz w:val="20"/>
                <w:szCs w:val="20"/>
              </w:rPr>
              <w:t xml:space="preserve"> </w:t>
            </w:r>
            <w:r w:rsidRPr="0005374D">
              <w:rPr>
                <w:sz w:val="20"/>
                <w:szCs w:val="20"/>
                <w:lang w:val="es-HN"/>
              </w:rPr>
              <w:t>Revisión de Plantilla contra Documentación Soporte</w:t>
            </w:r>
          </w:p>
        </w:tc>
        <w:tc>
          <w:tcPr>
            <w:tcW w:w="1980" w:type="dxa"/>
            <w:vAlign w:val="center"/>
          </w:tcPr>
          <w:p w14:paraId="592E9211"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0F888B18" w14:textId="0625C618" w:rsidR="003A5522" w:rsidRPr="0005374D" w:rsidRDefault="003A5522" w:rsidP="00F33499">
            <w:pPr>
              <w:pStyle w:val="Sinespaciado1"/>
              <w:jc w:val="both"/>
              <w:rPr>
                <w:sz w:val="20"/>
                <w:szCs w:val="20"/>
                <w:lang w:val="es-HN"/>
              </w:rPr>
            </w:pPr>
            <w:r w:rsidRPr="0005374D">
              <w:rPr>
                <w:sz w:val="20"/>
                <w:szCs w:val="20"/>
                <w:lang w:val="es-HN"/>
              </w:rPr>
              <w:t>Se realiza la revisión de la plantilla en comparación con la documentación de soporte.</w:t>
            </w:r>
            <w:r w:rsidR="00F33499" w:rsidRPr="0005374D">
              <w:rPr>
                <w:sz w:val="20"/>
                <w:szCs w:val="20"/>
                <w:lang w:val="es-HN"/>
              </w:rPr>
              <w:t xml:space="preserve"> </w:t>
            </w:r>
            <w:r w:rsidRPr="0005374D">
              <w:rPr>
                <w:sz w:val="20"/>
                <w:szCs w:val="20"/>
                <w:lang w:val="es-HN"/>
              </w:rPr>
              <w:t>Para contratación nueva se verifica la presencia de copia de DNI, título, currículum, antecedentes penales vigentes, contrato actual, oficio de presupuesto y solvencia de colegio médico (en caso de personal médico).</w:t>
            </w:r>
          </w:p>
        </w:tc>
      </w:tr>
      <w:tr w:rsidR="003A5522" w:rsidRPr="0005374D" w14:paraId="51384BCA" w14:textId="77777777" w:rsidTr="00800CE2">
        <w:tc>
          <w:tcPr>
            <w:tcW w:w="3997" w:type="dxa"/>
            <w:vAlign w:val="center"/>
          </w:tcPr>
          <w:p w14:paraId="0F3364D3" w14:textId="0F5C61BE" w:rsidR="003A5522" w:rsidRPr="0005374D" w:rsidRDefault="003A5522" w:rsidP="00950F78">
            <w:pPr>
              <w:pStyle w:val="Sinespaciado1"/>
              <w:tabs>
                <w:tab w:val="left" w:pos="459"/>
              </w:tabs>
              <w:rPr>
                <w:sz w:val="20"/>
                <w:szCs w:val="20"/>
                <w:lang w:val="es-HN"/>
              </w:rPr>
            </w:pPr>
            <w:r w:rsidRPr="0005374D">
              <w:rPr>
                <w:sz w:val="20"/>
                <w:szCs w:val="20"/>
                <w:lang w:val="es-HN"/>
              </w:rPr>
              <w:t>7.Correcciones y Notificaciones</w:t>
            </w:r>
          </w:p>
        </w:tc>
        <w:tc>
          <w:tcPr>
            <w:tcW w:w="1980" w:type="dxa"/>
            <w:vAlign w:val="center"/>
          </w:tcPr>
          <w:p w14:paraId="41AFAFB8"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0BF5011C" w14:textId="7AD455B2" w:rsidR="003A5522" w:rsidRPr="0005374D" w:rsidRDefault="003A5522" w:rsidP="00F33499">
            <w:pPr>
              <w:pStyle w:val="Sinespaciado1"/>
              <w:jc w:val="both"/>
              <w:rPr>
                <w:sz w:val="20"/>
                <w:szCs w:val="20"/>
                <w:lang w:val="es-HN"/>
              </w:rPr>
            </w:pPr>
            <w:r w:rsidRPr="0005374D">
              <w:rPr>
                <w:sz w:val="20"/>
                <w:szCs w:val="20"/>
                <w:lang w:val="es-HN"/>
              </w:rPr>
              <w:t>En caso de errores, se notifica al técnico para que realice las correcciones necesarias</w:t>
            </w:r>
            <w:r w:rsidR="00F33499" w:rsidRPr="0005374D">
              <w:rPr>
                <w:sz w:val="20"/>
                <w:szCs w:val="20"/>
                <w:lang w:val="es-HN"/>
              </w:rPr>
              <w:t xml:space="preserve"> y subsane en tiempo y forma</w:t>
            </w:r>
            <w:r w:rsidRPr="0005374D">
              <w:rPr>
                <w:sz w:val="20"/>
                <w:szCs w:val="20"/>
                <w:lang w:val="es-HN"/>
              </w:rPr>
              <w:t>.</w:t>
            </w:r>
          </w:p>
        </w:tc>
      </w:tr>
      <w:tr w:rsidR="003A5522" w:rsidRPr="0005374D" w14:paraId="727D051B" w14:textId="77777777" w:rsidTr="00800CE2">
        <w:tc>
          <w:tcPr>
            <w:tcW w:w="3997" w:type="dxa"/>
            <w:vAlign w:val="center"/>
          </w:tcPr>
          <w:p w14:paraId="77C05C32" w14:textId="4C41B227" w:rsidR="003A5522" w:rsidRPr="0005374D" w:rsidRDefault="003A5522" w:rsidP="00950F78">
            <w:pPr>
              <w:pStyle w:val="Sinespaciado1"/>
              <w:tabs>
                <w:tab w:val="left" w:pos="459"/>
              </w:tabs>
              <w:rPr>
                <w:sz w:val="20"/>
                <w:szCs w:val="20"/>
                <w:lang w:val="es-HN"/>
              </w:rPr>
            </w:pPr>
            <w:r w:rsidRPr="0005374D">
              <w:rPr>
                <w:sz w:val="20"/>
                <w:szCs w:val="20"/>
                <w:lang w:val="es-HN"/>
              </w:rPr>
              <w:t>8.</w:t>
            </w:r>
            <w:r w:rsidRPr="0005374D">
              <w:rPr>
                <w:sz w:val="20"/>
                <w:szCs w:val="20"/>
              </w:rPr>
              <w:t xml:space="preserve"> </w:t>
            </w:r>
            <w:r w:rsidR="00030427" w:rsidRPr="0005374D">
              <w:rPr>
                <w:sz w:val="20"/>
                <w:szCs w:val="20"/>
                <w:lang w:val="es-HN"/>
              </w:rPr>
              <w:t>Revisión Final de Documentos para Cargar Documentación a Servicio Civil</w:t>
            </w:r>
          </w:p>
        </w:tc>
        <w:tc>
          <w:tcPr>
            <w:tcW w:w="1980" w:type="dxa"/>
            <w:vAlign w:val="center"/>
          </w:tcPr>
          <w:p w14:paraId="299DE5DF" w14:textId="77777777" w:rsidR="003A5522" w:rsidRPr="0005374D" w:rsidRDefault="003A5522" w:rsidP="00950F78">
            <w:pPr>
              <w:pStyle w:val="Sinespaciado1"/>
              <w:jc w:val="center"/>
              <w:rPr>
                <w:sz w:val="20"/>
                <w:szCs w:val="20"/>
                <w:lang w:val="es-HN"/>
              </w:rPr>
            </w:pPr>
            <w:r w:rsidRPr="0005374D">
              <w:rPr>
                <w:sz w:val="20"/>
                <w:szCs w:val="20"/>
                <w:lang w:val="es-HN"/>
              </w:rPr>
              <w:t>Personal de Apoyo</w:t>
            </w:r>
          </w:p>
        </w:tc>
        <w:tc>
          <w:tcPr>
            <w:tcW w:w="3946" w:type="dxa"/>
            <w:vAlign w:val="center"/>
          </w:tcPr>
          <w:p w14:paraId="298871A8" w14:textId="68DFE145" w:rsidR="003A5522" w:rsidRPr="0005374D" w:rsidRDefault="003A5522" w:rsidP="009549FA">
            <w:pPr>
              <w:pStyle w:val="Sinespaciado1"/>
              <w:jc w:val="both"/>
              <w:rPr>
                <w:sz w:val="20"/>
                <w:szCs w:val="20"/>
                <w:lang w:val="es-HN"/>
              </w:rPr>
            </w:pPr>
            <w:r w:rsidRPr="0005374D">
              <w:rPr>
                <w:sz w:val="20"/>
                <w:szCs w:val="20"/>
                <w:lang w:val="es-HN"/>
              </w:rPr>
              <w:t>Una vez revisado y corregido, se realiza una última revisión</w:t>
            </w:r>
            <w:r w:rsidR="00002662" w:rsidRPr="0005374D">
              <w:rPr>
                <w:sz w:val="20"/>
                <w:szCs w:val="20"/>
                <w:lang w:val="es-HN"/>
              </w:rPr>
              <w:t xml:space="preserve"> para finalizar el proceso actual y por tanto, se procede siempe y cuando se cumpla a cabalidad a la siguiente fase que es el </w:t>
            </w:r>
            <w:r w:rsidR="00002662" w:rsidRPr="0005374D">
              <w:rPr>
                <w:sz w:val="20"/>
                <w:szCs w:val="20"/>
                <w:lang w:val="es-HN"/>
              </w:rPr>
              <w:lastRenderedPageBreak/>
              <w:t>proceso de Revisión Final de Documentos para Cargar Documentación a Servicio Civil</w:t>
            </w:r>
            <w:r w:rsidR="00994A2D" w:rsidRPr="0005374D">
              <w:rPr>
                <w:sz w:val="20"/>
                <w:szCs w:val="20"/>
                <w:lang w:val="es-HN"/>
              </w:rPr>
              <w:t>.</w:t>
            </w:r>
          </w:p>
        </w:tc>
      </w:tr>
    </w:tbl>
    <w:p w14:paraId="4139DD29" w14:textId="77777777" w:rsidR="003A5522" w:rsidRPr="0005374D" w:rsidRDefault="003A5522" w:rsidP="003A5522">
      <w:pPr>
        <w:spacing w:line="240" w:lineRule="auto"/>
        <w:rPr>
          <w:b/>
          <w:sz w:val="20"/>
          <w:szCs w:val="20"/>
        </w:rPr>
      </w:pPr>
    </w:p>
    <w:p w14:paraId="63E64D93" w14:textId="77777777" w:rsidR="003A5522" w:rsidRPr="0005374D" w:rsidRDefault="003A5522" w:rsidP="003A5522">
      <w:pPr>
        <w:spacing w:line="240" w:lineRule="auto"/>
        <w:rPr>
          <w:b/>
          <w:szCs w:val="24"/>
        </w:rPr>
      </w:pPr>
      <w:r w:rsidRPr="0005374D">
        <w:rPr>
          <w:b/>
          <w:szCs w:val="24"/>
        </w:rPr>
        <w:t>Formatos Utilizados</w:t>
      </w:r>
    </w:p>
    <w:p w14:paraId="153AFEE2" w14:textId="77777777" w:rsidR="003A5522" w:rsidRPr="0005374D" w:rsidRDefault="003A5522" w:rsidP="003A5522">
      <w:pPr>
        <w:spacing w:line="240" w:lineRule="auto"/>
        <w:rPr>
          <w:b/>
          <w:szCs w:val="24"/>
        </w:rPr>
      </w:pPr>
      <w:r w:rsidRPr="0005374D">
        <w:rPr>
          <w:b/>
          <w:szCs w:val="24"/>
        </w:rPr>
        <w:t>Anexos</w:t>
      </w:r>
    </w:p>
    <w:p w14:paraId="1350EEF5"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50B321F7" w14:textId="77777777" w:rsidTr="00800CE2">
        <w:trPr>
          <w:trHeight w:val="512"/>
        </w:trPr>
        <w:tc>
          <w:tcPr>
            <w:tcW w:w="9900" w:type="dxa"/>
            <w:vAlign w:val="center"/>
          </w:tcPr>
          <w:p w14:paraId="22EBF217" w14:textId="77777777" w:rsidR="003A5522" w:rsidRPr="0005374D" w:rsidRDefault="003A5522" w:rsidP="00950F78">
            <w:pPr>
              <w:pStyle w:val="Sinespaciado1"/>
              <w:jc w:val="center"/>
              <w:rPr>
                <w:b/>
                <w:sz w:val="20"/>
                <w:szCs w:val="20"/>
              </w:rPr>
            </w:pPr>
            <w:r w:rsidRPr="0005374D">
              <w:rPr>
                <w:b/>
                <w:sz w:val="20"/>
                <w:szCs w:val="20"/>
              </w:rPr>
              <w:t>DOCUMENTOS UTILIZADOS</w:t>
            </w:r>
          </w:p>
        </w:tc>
      </w:tr>
      <w:tr w:rsidR="003A5522" w:rsidRPr="0005374D" w14:paraId="1C9755A8" w14:textId="77777777" w:rsidTr="00800CE2">
        <w:trPr>
          <w:trHeight w:val="367"/>
        </w:trPr>
        <w:tc>
          <w:tcPr>
            <w:tcW w:w="9900" w:type="dxa"/>
          </w:tcPr>
          <w:p w14:paraId="032AD0C2" w14:textId="2C91B790" w:rsidR="003A5522" w:rsidRPr="0005374D" w:rsidRDefault="009549FA" w:rsidP="00600178">
            <w:pPr>
              <w:pStyle w:val="Sinespaciado1"/>
              <w:numPr>
                <w:ilvl w:val="0"/>
                <w:numId w:val="24"/>
              </w:numPr>
              <w:tabs>
                <w:tab w:val="clear" w:pos="720"/>
              </w:tabs>
              <w:ind w:left="432"/>
              <w:rPr>
                <w:sz w:val="20"/>
                <w:szCs w:val="20"/>
                <w:lang w:val="es-ES"/>
              </w:rPr>
            </w:pPr>
            <w:r w:rsidRPr="0005374D">
              <w:rPr>
                <w:sz w:val="20"/>
                <w:szCs w:val="20"/>
                <w:lang w:val="es-ES"/>
              </w:rPr>
              <w:t>Planilla</w:t>
            </w:r>
          </w:p>
        </w:tc>
      </w:tr>
    </w:tbl>
    <w:p w14:paraId="74BDC3D4" w14:textId="77777777" w:rsidR="003A5522" w:rsidRPr="0005374D" w:rsidRDefault="003A5522" w:rsidP="003A5522">
      <w:pPr>
        <w:spacing w:line="240" w:lineRule="auto"/>
        <w:rPr>
          <w:b/>
          <w:sz w:val="20"/>
          <w:szCs w:val="20"/>
        </w:rPr>
      </w:pPr>
    </w:p>
    <w:p w14:paraId="2F0E9CE5"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2"/>
        <w:gridCol w:w="1841"/>
        <w:gridCol w:w="2299"/>
        <w:gridCol w:w="1690"/>
      </w:tblGrid>
      <w:tr w:rsidR="003A5522" w:rsidRPr="0005374D" w14:paraId="1A440F02" w14:textId="77777777" w:rsidTr="00800CE2">
        <w:trPr>
          <w:trHeight w:val="827"/>
        </w:trPr>
        <w:tc>
          <w:tcPr>
            <w:tcW w:w="3780" w:type="dxa"/>
            <w:vAlign w:val="center"/>
          </w:tcPr>
          <w:p w14:paraId="5EA5C0DA"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17E445DC"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2B58DA85"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0AC3F2BE"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31F8A6DD" w14:textId="77777777" w:rsidTr="00800CE2">
        <w:tc>
          <w:tcPr>
            <w:tcW w:w="3780" w:type="dxa"/>
          </w:tcPr>
          <w:p w14:paraId="40008B1B" w14:textId="32D7D8E5" w:rsidR="003A5522" w:rsidRPr="0005374D" w:rsidRDefault="009549FA" w:rsidP="00600178">
            <w:pPr>
              <w:pStyle w:val="Sinespaciado1"/>
              <w:numPr>
                <w:ilvl w:val="0"/>
                <w:numId w:val="24"/>
              </w:numPr>
              <w:tabs>
                <w:tab w:val="clear" w:pos="720"/>
              </w:tabs>
              <w:ind w:left="342"/>
              <w:rPr>
                <w:sz w:val="20"/>
                <w:szCs w:val="20"/>
              </w:rPr>
            </w:pPr>
            <w:r w:rsidRPr="0005374D">
              <w:rPr>
                <w:sz w:val="20"/>
                <w:szCs w:val="20"/>
              </w:rPr>
              <w:t>Planilla</w:t>
            </w:r>
          </w:p>
        </w:tc>
        <w:tc>
          <w:tcPr>
            <w:tcW w:w="1890" w:type="dxa"/>
          </w:tcPr>
          <w:p w14:paraId="6FE55A4E" w14:textId="2CF5BB4D" w:rsidR="003A5522" w:rsidRPr="0005374D" w:rsidRDefault="009549FA"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4CC657D3" w14:textId="350A1CA6" w:rsidR="003A5522" w:rsidRPr="0005374D" w:rsidRDefault="009549FA" w:rsidP="00600178">
            <w:pPr>
              <w:pStyle w:val="Sinespaciado1"/>
              <w:numPr>
                <w:ilvl w:val="0"/>
                <w:numId w:val="24"/>
              </w:numPr>
              <w:tabs>
                <w:tab w:val="clear" w:pos="720"/>
              </w:tabs>
              <w:ind w:left="162" w:hanging="162"/>
              <w:jc w:val="both"/>
              <w:rPr>
                <w:sz w:val="20"/>
                <w:szCs w:val="20"/>
              </w:rPr>
            </w:pPr>
            <w:r w:rsidRPr="0005374D">
              <w:rPr>
                <w:sz w:val="20"/>
                <w:szCs w:val="20"/>
              </w:rPr>
              <w:t>Jefe de Personal y Técnico Especializado en registro.</w:t>
            </w:r>
          </w:p>
        </w:tc>
        <w:tc>
          <w:tcPr>
            <w:tcW w:w="1800" w:type="dxa"/>
          </w:tcPr>
          <w:p w14:paraId="70240C4C"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2B262B74" w14:textId="77777777" w:rsidR="003A5522" w:rsidRPr="0005374D" w:rsidRDefault="003A5522" w:rsidP="003A5522">
      <w:pPr>
        <w:spacing w:line="240" w:lineRule="auto"/>
        <w:rPr>
          <w:b/>
          <w:sz w:val="20"/>
          <w:szCs w:val="20"/>
        </w:rPr>
      </w:pPr>
    </w:p>
    <w:p w14:paraId="3526F51B"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55F2E423" w14:textId="77777777" w:rsidTr="00800CE2">
        <w:trPr>
          <w:trHeight w:val="521"/>
        </w:trPr>
        <w:tc>
          <w:tcPr>
            <w:tcW w:w="4887" w:type="dxa"/>
            <w:vAlign w:val="center"/>
          </w:tcPr>
          <w:p w14:paraId="3295D591" w14:textId="77777777" w:rsidR="003A5522" w:rsidRPr="0005374D" w:rsidRDefault="003A5522" w:rsidP="00950F78">
            <w:pPr>
              <w:pStyle w:val="Sinespaciado1"/>
              <w:jc w:val="center"/>
              <w:rPr>
                <w:b/>
                <w:szCs w:val="24"/>
              </w:rPr>
            </w:pPr>
            <w:r w:rsidRPr="0005374D">
              <w:rPr>
                <w:b/>
                <w:szCs w:val="24"/>
              </w:rPr>
              <w:t>Datos de Entrada</w:t>
            </w:r>
          </w:p>
        </w:tc>
        <w:tc>
          <w:tcPr>
            <w:tcW w:w="4880" w:type="dxa"/>
            <w:vAlign w:val="center"/>
          </w:tcPr>
          <w:p w14:paraId="392EDD77"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5173508E" w14:textId="77777777" w:rsidTr="00800CE2">
        <w:tc>
          <w:tcPr>
            <w:tcW w:w="4887" w:type="dxa"/>
          </w:tcPr>
          <w:p w14:paraId="6226FE9C" w14:textId="77777777" w:rsidR="003A5522" w:rsidRPr="0005374D" w:rsidRDefault="003A5522" w:rsidP="000E2491">
            <w:pPr>
              <w:widowControl/>
              <w:numPr>
                <w:ilvl w:val="0"/>
                <w:numId w:val="28"/>
              </w:numPr>
              <w:spacing w:after="200" w:line="276" w:lineRule="auto"/>
              <w:ind w:left="432"/>
              <w:jc w:val="left"/>
              <w:rPr>
                <w:sz w:val="20"/>
                <w:szCs w:val="20"/>
              </w:rPr>
            </w:pPr>
          </w:p>
          <w:p w14:paraId="0D029618"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880" w:type="dxa"/>
          </w:tcPr>
          <w:p w14:paraId="3744CE04" w14:textId="77777777" w:rsidR="003A5522" w:rsidRPr="0005374D" w:rsidRDefault="003A5522" w:rsidP="00600178">
            <w:pPr>
              <w:widowControl/>
              <w:numPr>
                <w:ilvl w:val="0"/>
                <w:numId w:val="27"/>
              </w:numPr>
              <w:spacing w:after="200" w:line="276" w:lineRule="auto"/>
              <w:ind w:left="422"/>
              <w:jc w:val="left"/>
              <w:rPr>
                <w:sz w:val="20"/>
                <w:szCs w:val="20"/>
              </w:rPr>
            </w:pPr>
          </w:p>
          <w:p w14:paraId="65A04B3D"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4FE638EB" w14:textId="77777777" w:rsidR="003A5522" w:rsidRPr="0005374D" w:rsidRDefault="003A5522" w:rsidP="003A5522">
      <w:pPr>
        <w:spacing w:line="240" w:lineRule="auto"/>
        <w:rPr>
          <w:sz w:val="20"/>
          <w:szCs w:val="20"/>
        </w:rPr>
      </w:pPr>
    </w:p>
    <w:p w14:paraId="4E226756"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38E3B6D9" w14:textId="77777777" w:rsidTr="00962A8F">
        <w:trPr>
          <w:trHeight w:val="512"/>
        </w:trPr>
        <w:tc>
          <w:tcPr>
            <w:tcW w:w="9767" w:type="dxa"/>
            <w:gridSpan w:val="3"/>
            <w:vAlign w:val="center"/>
          </w:tcPr>
          <w:p w14:paraId="7E485B4E"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5CFEEDC2" w14:textId="77777777" w:rsidTr="00962A8F">
        <w:trPr>
          <w:trHeight w:val="494"/>
        </w:trPr>
        <w:tc>
          <w:tcPr>
            <w:tcW w:w="3226" w:type="dxa"/>
            <w:vAlign w:val="center"/>
          </w:tcPr>
          <w:p w14:paraId="12EA71E2"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471FB6C7"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26B3DBAB"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6CD43696" w14:textId="77777777" w:rsidTr="00962A8F">
        <w:trPr>
          <w:trHeight w:val="494"/>
        </w:trPr>
        <w:tc>
          <w:tcPr>
            <w:tcW w:w="3226" w:type="dxa"/>
            <w:vAlign w:val="center"/>
          </w:tcPr>
          <w:p w14:paraId="3AF425FC"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43620DB6"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23B4DECD"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6411886A" w14:textId="77777777" w:rsidTr="00962A8F">
        <w:trPr>
          <w:trHeight w:val="494"/>
        </w:trPr>
        <w:tc>
          <w:tcPr>
            <w:tcW w:w="3226" w:type="dxa"/>
            <w:vAlign w:val="center"/>
          </w:tcPr>
          <w:p w14:paraId="243F09B6"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21645047"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2068805F" w14:textId="77777777" w:rsidR="0034252B" w:rsidRPr="0005374D" w:rsidRDefault="0034252B" w:rsidP="00962A8F">
            <w:pPr>
              <w:pStyle w:val="Sinespaciado1"/>
              <w:jc w:val="center"/>
              <w:rPr>
                <w:sz w:val="20"/>
                <w:szCs w:val="20"/>
              </w:rPr>
            </w:pPr>
            <w:r w:rsidRPr="0005374D">
              <w:rPr>
                <w:sz w:val="20"/>
                <w:szCs w:val="20"/>
              </w:rPr>
              <w:t>SEILY VALDEZ</w:t>
            </w:r>
          </w:p>
        </w:tc>
      </w:tr>
    </w:tbl>
    <w:p w14:paraId="079C3260" w14:textId="4C7A3E07" w:rsidR="003A5522" w:rsidRPr="0005374D" w:rsidRDefault="003A5522" w:rsidP="003A5522">
      <w:pPr>
        <w:pStyle w:val="Encabezado"/>
        <w:spacing w:after="200"/>
        <w:rPr>
          <w:sz w:val="20"/>
          <w:szCs w:val="20"/>
        </w:rPr>
      </w:pPr>
      <w:r w:rsidRPr="0005374D">
        <w:rPr>
          <w:sz w:val="20"/>
          <w:szCs w:val="20"/>
        </w:rPr>
        <w:t xml:space="preserve"> </w:t>
      </w:r>
    </w:p>
    <w:p w14:paraId="08AA7514" w14:textId="0E5A2E46" w:rsidR="00515539" w:rsidRPr="0005374D" w:rsidRDefault="00515539" w:rsidP="003A5522">
      <w:pPr>
        <w:pStyle w:val="Encabezado"/>
        <w:spacing w:after="200"/>
        <w:rPr>
          <w:sz w:val="20"/>
          <w:szCs w:val="20"/>
        </w:rPr>
      </w:pPr>
    </w:p>
    <w:p w14:paraId="34ADFB23" w14:textId="1188410A" w:rsidR="00515539" w:rsidRPr="0005374D" w:rsidRDefault="00515539" w:rsidP="001715FF"/>
    <w:p w14:paraId="0586871D" w14:textId="77777777" w:rsidR="00994A2D" w:rsidRPr="0005374D" w:rsidRDefault="00994A2D">
      <w:pPr>
        <w:spacing w:line="240" w:lineRule="auto"/>
        <w:ind w:firstLine="0"/>
        <w:jc w:val="left"/>
        <w:rPr>
          <w:b/>
          <w:bCs/>
        </w:rPr>
      </w:pPr>
      <w:r w:rsidRPr="0005374D">
        <w:rPr>
          <w:b/>
          <w:bCs/>
        </w:rPr>
        <w:br w:type="page"/>
      </w:r>
    </w:p>
    <w:p w14:paraId="4512C72A" w14:textId="77777777" w:rsidR="004733B9" w:rsidRPr="0005374D" w:rsidRDefault="004733B9" w:rsidP="000E2491">
      <w:pPr>
        <w:pStyle w:val="Prrafodelista"/>
        <w:numPr>
          <w:ilvl w:val="0"/>
          <w:numId w:val="57"/>
        </w:numPr>
        <w:rPr>
          <w:b/>
          <w:bCs/>
        </w:rPr>
      </w:pPr>
      <w:r w:rsidRPr="0005374D">
        <w:rPr>
          <w:b/>
          <w:bCs/>
        </w:rPr>
        <w:lastRenderedPageBreak/>
        <w:t xml:space="preserve">Proceso </w:t>
      </w:r>
      <w:r w:rsidR="00515539" w:rsidRPr="0005374D">
        <w:rPr>
          <w:b/>
          <w:bCs/>
        </w:rPr>
        <w:t xml:space="preserve">Revisión Final de Documentos para Cargar Documentación a Servicio Civil: </w:t>
      </w:r>
    </w:p>
    <w:p w14:paraId="3333CF83" w14:textId="548D04AD" w:rsidR="00515539" w:rsidRPr="0005374D" w:rsidRDefault="001715FF" w:rsidP="001715FF">
      <w:r w:rsidRPr="0005374D">
        <w:t xml:space="preserve">Para optimizar el proceso de revisión de documentos </w:t>
      </w:r>
      <w:r w:rsidR="00F33177" w:rsidRPr="0005374D">
        <w:t>previo a su</w:t>
      </w:r>
      <w:r w:rsidRPr="0005374D">
        <w:t xml:space="preserve"> carga en la plataforma de Servicio Civil, se </w:t>
      </w:r>
      <w:r w:rsidR="00F33177" w:rsidRPr="0005374D">
        <w:t xml:space="preserve">deben </w:t>
      </w:r>
      <w:r w:rsidRPr="0005374D">
        <w:t xml:space="preserve">implementar </w:t>
      </w:r>
      <w:r w:rsidR="00A21C84" w:rsidRPr="0005374D">
        <w:t xml:space="preserve">un proceso comparativo de los documentos en versión </w:t>
      </w:r>
      <w:r w:rsidRPr="0005374D">
        <w:t xml:space="preserve">PDF con la información de la </w:t>
      </w:r>
      <w:r w:rsidR="00F020C0" w:rsidRPr="0005374D">
        <w:t xml:space="preserve">plantilla, </w:t>
      </w:r>
      <w:r w:rsidRPr="0005374D">
        <w:t xml:space="preserve">identificando automáticamente errores y verificando </w:t>
      </w:r>
      <w:r w:rsidR="00F020C0" w:rsidRPr="0005374D">
        <w:t xml:space="preserve">con ello la conformidad </w:t>
      </w:r>
      <w:r w:rsidRPr="0005374D">
        <w:t xml:space="preserve">y corrección de los datos. En caso de encontrar errores, </w:t>
      </w:r>
      <w:r w:rsidR="00A21C84" w:rsidRPr="0005374D">
        <w:t xml:space="preserve">se </w:t>
      </w:r>
      <w:r w:rsidRPr="0005374D">
        <w:t>generará notificaciones instantáneas, acelerando la corrección por parte del personal de apoyo y el Técnico. Esta mejora no solo agilizará el proceso, sino que también minimizará el riesgo de errores humanos, mejorando la eficiencia y la calidad del proceso de revisión</w:t>
      </w:r>
      <w:r w:rsidR="00F020C0" w:rsidRPr="0005374D">
        <w:t xml:space="preserve">, así como la calidad de los documentos </w:t>
      </w:r>
      <w:r w:rsidRPr="0005374D">
        <w:t>antes de la carga en la plataforma de Servicio Civil</w:t>
      </w:r>
      <w:r w:rsidR="00A21C84" w:rsidRPr="0005374D">
        <w:t xml:space="preserve">, la verificación se </w:t>
      </w:r>
      <w:r w:rsidR="0034255B" w:rsidRPr="0005374D">
        <w:t>llevará</w:t>
      </w:r>
      <w:r w:rsidR="00A21C84" w:rsidRPr="0005374D">
        <w:t xml:space="preserve"> a cabo con la revisión de fechas, y lo expuesto en la plantilla pre</w:t>
      </w:r>
      <w:r w:rsidR="0034255B" w:rsidRPr="0005374D">
        <w:t xml:space="preserve"> </w:t>
      </w:r>
      <w:r w:rsidR="00A21C84" w:rsidRPr="0005374D">
        <w:t>formulada.</w:t>
      </w:r>
    </w:p>
    <w:p w14:paraId="21E29353" w14:textId="7A4B786E" w:rsidR="00B6682C" w:rsidRPr="0005374D" w:rsidRDefault="00B6682C" w:rsidP="00B6682C">
      <w:bookmarkStart w:id="271" w:name="_Hlk155960200"/>
      <w:r w:rsidRPr="0005374D">
        <w:t>Las entradas y salidas de este proceso son las siguientes: como entrada la documentación en formato PDF y la información contenida en la plantilla. Y como salida, se procede al siguiente proceso que es el de Control de Expedientes en la Plataforma de Servicio Civil.</w:t>
      </w:r>
    </w:p>
    <w:bookmarkEnd w:id="271"/>
    <w:p w14:paraId="40F94D45" w14:textId="77777777" w:rsidR="00B6682C" w:rsidRPr="0005374D" w:rsidRDefault="00B6682C" w:rsidP="001715FF">
      <w:pPr>
        <w:rPr>
          <w:b/>
          <w:bCs/>
        </w:rPr>
      </w:pPr>
    </w:p>
    <w:p w14:paraId="42D5BE9B" w14:textId="1CFE17AD" w:rsidR="00515539" w:rsidRPr="0005374D" w:rsidRDefault="00515539" w:rsidP="001715FF">
      <w:pPr>
        <w:pStyle w:val="Encabezado"/>
        <w:spacing w:after="200"/>
        <w:ind w:firstLine="0"/>
        <w:rPr>
          <w:sz w:val="20"/>
          <w:szCs w:val="20"/>
        </w:rPr>
      </w:pPr>
    </w:p>
    <w:p w14:paraId="5ADF19BE" w14:textId="77777777" w:rsidR="00515539" w:rsidRPr="0005374D" w:rsidRDefault="00515539" w:rsidP="003A5522">
      <w:pPr>
        <w:pStyle w:val="Encabezado"/>
        <w:spacing w:after="200"/>
        <w:rPr>
          <w:sz w:val="20"/>
          <w:szCs w:val="20"/>
        </w:rPr>
      </w:pPr>
    </w:p>
    <w:p w14:paraId="574C370A" w14:textId="77777777" w:rsidR="00994A2D" w:rsidRPr="0005374D" w:rsidRDefault="00994A2D">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800CE2" w:rsidRPr="0005374D" w14:paraId="09ADEDCE" w14:textId="77777777" w:rsidTr="00800CE2">
        <w:trPr>
          <w:trHeight w:val="214"/>
          <w:jc w:val="center"/>
        </w:trPr>
        <w:tc>
          <w:tcPr>
            <w:tcW w:w="2000" w:type="dxa"/>
            <w:shd w:val="clear" w:color="auto" w:fill="auto"/>
            <w:noWrap/>
            <w:vAlign w:val="center"/>
          </w:tcPr>
          <w:p w14:paraId="0E454C58" w14:textId="3A22BD30" w:rsidR="003A5522" w:rsidRPr="0005374D" w:rsidRDefault="003A5522" w:rsidP="00950F78">
            <w:pPr>
              <w:pStyle w:val="Sinespaciado1"/>
              <w:jc w:val="center"/>
              <w:rPr>
                <w:b/>
                <w:szCs w:val="24"/>
                <w:lang w:val="es-HN" w:eastAsia="ja-JP"/>
              </w:rPr>
            </w:pPr>
            <w:r w:rsidRPr="0005374D">
              <w:rPr>
                <w:b/>
                <w:szCs w:val="24"/>
                <w:lang w:val="es-HN" w:eastAsia="ja-JP"/>
              </w:rPr>
              <w:lastRenderedPageBreak/>
              <w:t>Página 1 de 1</w:t>
            </w:r>
            <w:r w:rsidR="001C75A8" w:rsidRPr="0005374D">
              <w:rPr>
                <w:b/>
                <w:szCs w:val="24"/>
                <w:lang w:val="es-HN" w:eastAsia="ja-JP"/>
              </w:rPr>
              <w:t>3</w:t>
            </w:r>
          </w:p>
        </w:tc>
        <w:tc>
          <w:tcPr>
            <w:tcW w:w="5386" w:type="dxa"/>
            <w:vMerge w:val="restart"/>
            <w:shd w:val="clear" w:color="auto" w:fill="auto"/>
            <w:noWrap/>
            <w:vAlign w:val="center"/>
          </w:tcPr>
          <w:p w14:paraId="138E79AE" w14:textId="4DEDE9CC" w:rsidR="003A5522" w:rsidRPr="0005374D" w:rsidRDefault="004733B9"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5BDEB40B" w14:textId="77777777" w:rsidR="003A5522" w:rsidRPr="0005374D" w:rsidRDefault="003A5522" w:rsidP="00950F78">
            <w:pPr>
              <w:pStyle w:val="Sinespaciado1"/>
              <w:jc w:val="center"/>
              <w:rPr>
                <w:b/>
                <w:szCs w:val="24"/>
                <w:lang w:val="es-HN" w:eastAsia="ja-JP"/>
              </w:rPr>
            </w:pPr>
          </w:p>
        </w:tc>
      </w:tr>
      <w:tr w:rsidR="00800CE2" w:rsidRPr="0005374D" w14:paraId="654C0E39" w14:textId="77777777" w:rsidTr="00800CE2">
        <w:trPr>
          <w:trHeight w:val="276"/>
          <w:jc w:val="center"/>
        </w:trPr>
        <w:tc>
          <w:tcPr>
            <w:tcW w:w="2000" w:type="dxa"/>
            <w:vMerge w:val="restart"/>
            <w:shd w:val="clear" w:color="auto" w:fill="auto"/>
            <w:noWrap/>
            <w:vAlign w:val="center"/>
          </w:tcPr>
          <w:p w14:paraId="7088A936" w14:textId="38E218B1" w:rsidR="003A5522" w:rsidRPr="0005374D" w:rsidRDefault="003A5522" w:rsidP="00950F78">
            <w:pPr>
              <w:pStyle w:val="Sinespaciado1"/>
              <w:jc w:val="center"/>
              <w:rPr>
                <w:b/>
                <w:szCs w:val="24"/>
                <w:lang w:val="es-HN" w:eastAsia="ja-JP"/>
              </w:rPr>
            </w:pPr>
            <w:r w:rsidRPr="0005374D">
              <w:rPr>
                <w:b/>
                <w:szCs w:val="24"/>
                <w:lang w:eastAsia="ja-JP"/>
              </w:rPr>
              <w:t>PO-DC-1</w:t>
            </w:r>
            <w:r w:rsidR="001C75A8" w:rsidRPr="0005374D">
              <w:rPr>
                <w:b/>
                <w:szCs w:val="24"/>
                <w:lang w:eastAsia="ja-JP"/>
              </w:rPr>
              <w:t>3</w:t>
            </w:r>
          </w:p>
        </w:tc>
        <w:tc>
          <w:tcPr>
            <w:tcW w:w="5386" w:type="dxa"/>
            <w:vMerge/>
            <w:vAlign w:val="center"/>
          </w:tcPr>
          <w:p w14:paraId="45D0715B" w14:textId="77777777" w:rsidR="003A5522" w:rsidRPr="0005374D" w:rsidRDefault="003A5522" w:rsidP="00950F78">
            <w:pPr>
              <w:pStyle w:val="Sinespaciado1"/>
              <w:jc w:val="center"/>
              <w:rPr>
                <w:b/>
                <w:szCs w:val="24"/>
              </w:rPr>
            </w:pPr>
          </w:p>
        </w:tc>
        <w:tc>
          <w:tcPr>
            <w:tcW w:w="2552" w:type="dxa"/>
            <w:vMerge/>
            <w:vAlign w:val="center"/>
          </w:tcPr>
          <w:p w14:paraId="689989E5" w14:textId="77777777" w:rsidR="003A5522" w:rsidRPr="0005374D" w:rsidRDefault="003A5522" w:rsidP="00950F78">
            <w:pPr>
              <w:pStyle w:val="Sinespaciado1"/>
              <w:jc w:val="center"/>
              <w:rPr>
                <w:b/>
                <w:szCs w:val="24"/>
              </w:rPr>
            </w:pPr>
          </w:p>
        </w:tc>
      </w:tr>
      <w:tr w:rsidR="00800CE2" w:rsidRPr="0005374D" w14:paraId="151986F0" w14:textId="77777777" w:rsidTr="00800CE2">
        <w:trPr>
          <w:trHeight w:val="276"/>
          <w:jc w:val="center"/>
        </w:trPr>
        <w:tc>
          <w:tcPr>
            <w:tcW w:w="2000" w:type="dxa"/>
            <w:vMerge/>
            <w:vAlign w:val="center"/>
          </w:tcPr>
          <w:p w14:paraId="31CAA076"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457A9D18" w14:textId="325DD82A" w:rsidR="003A5522" w:rsidRPr="0005374D" w:rsidRDefault="004733B9" w:rsidP="00950F78">
            <w:pPr>
              <w:pStyle w:val="Sinespaciado1"/>
              <w:jc w:val="center"/>
              <w:rPr>
                <w:b/>
                <w:bCs/>
                <w:szCs w:val="24"/>
              </w:rPr>
            </w:pPr>
            <w:bookmarkStart w:id="272" w:name="_Hlk153580475"/>
            <w:r w:rsidRPr="0005374D">
              <w:rPr>
                <w:b/>
                <w:bCs/>
                <w:szCs w:val="24"/>
              </w:rPr>
              <w:t xml:space="preserve">Proceso de </w:t>
            </w:r>
            <w:r w:rsidR="003A5522" w:rsidRPr="0005374D">
              <w:rPr>
                <w:b/>
                <w:bCs/>
                <w:szCs w:val="24"/>
              </w:rPr>
              <w:t xml:space="preserve">Revisión Final de Documentos </w:t>
            </w:r>
            <w:r w:rsidR="00A21C84" w:rsidRPr="0005374D">
              <w:rPr>
                <w:b/>
                <w:bCs/>
                <w:szCs w:val="24"/>
              </w:rPr>
              <w:t>y</w:t>
            </w:r>
            <w:r w:rsidR="003A5522" w:rsidRPr="0005374D">
              <w:rPr>
                <w:b/>
                <w:bCs/>
                <w:szCs w:val="24"/>
              </w:rPr>
              <w:t xml:space="preserve"> Carga </w:t>
            </w:r>
            <w:r w:rsidR="00A21C84" w:rsidRPr="0005374D">
              <w:rPr>
                <w:b/>
                <w:bCs/>
                <w:szCs w:val="24"/>
              </w:rPr>
              <w:t xml:space="preserve">de </w:t>
            </w:r>
            <w:r w:rsidR="003A5522" w:rsidRPr="0005374D">
              <w:rPr>
                <w:b/>
                <w:bCs/>
                <w:szCs w:val="24"/>
              </w:rPr>
              <w:t xml:space="preserve">Documentación a Servicio Civil </w:t>
            </w:r>
            <w:bookmarkEnd w:id="272"/>
          </w:p>
        </w:tc>
        <w:tc>
          <w:tcPr>
            <w:tcW w:w="2552" w:type="dxa"/>
            <w:vMerge/>
            <w:vAlign w:val="center"/>
          </w:tcPr>
          <w:p w14:paraId="0BE96D7A" w14:textId="77777777" w:rsidR="003A5522" w:rsidRPr="0005374D" w:rsidRDefault="003A5522" w:rsidP="00950F78">
            <w:pPr>
              <w:pStyle w:val="Sinespaciado1"/>
              <w:jc w:val="center"/>
              <w:rPr>
                <w:b/>
                <w:szCs w:val="24"/>
              </w:rPr>
            </w:pPr>
          </w:p>
        </w:tc>
      </w:tr>
      <w:tr w:rsidR="00800CE2" w:rsidRPr="0005374D" w14:paraId="7A5939FA" w14:textId="77777777" w:rsidTr="00800CE2">
        <w:trPr>
          <w:trHeight w:val="270"/>
          <w:jc w:val="center"/>
        </w:trPr>
        <w:tc>
          <w:tcPr>
            <w:tcW w:w="2000" w:type="dxa"/>
            <w:shd w:val="clear" w:color="auto" w:fill="auto"/>
            <w:noWrap/>
            <w:vAlign w:val="center"/>
          </w:tcPr>
          <w:p w14:paraId="0F5A5FB6"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19167747"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0DEA8E13" w14:textId="77777777" w:rsidR="003A5522" w:rsidRPr="0005374D" w:rsidRDefault="003A5522" w:rsidP="00950F78">
            <w:pPr>
              <w:pStyle w:val="Sinespaciado1"/>
              <w:jc w:val="center"/>
              <w:rPr>
                <w:b/>
                <w:sz w:val="20"/>
                <w:szCs w:val="20"/>
                <w:lang w:val="es-HN" w:eastAsia="ja-JP"/>
              </w:rPr>
            </w:pPr>
          </w:p>
        </w:tc>
      </w:tr>
    </w:tbl>
    <w:p w14:paraId="703573AA" w14:textId="77777777" w:rsidR="003A5522" w:rsidRPr="0005374D" w:rsidRDefault="003A5522" w:rsidP="00800CE2">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2F2EA88A" w14:textId="77777777" w:rsidTr="00800CE2">
        <w:trPr>
          <w:trHeight w:val="1709"/>
        </w:trPr>
        <w:tc>
          <w:tcPr>
            <w:tcW w:w="9923" w:type="dxa"/>
          </w:tcPr>
          <w:p w14:paraId="4DA33F3C" w14:textId="15329256" w:rsidR="003A5522" w:rsidRPr="0005374D" w:rsidRDefault="003A5522" w:rsidP="00950F78">
            <w:pPr>
              <w:pStyle w:val="Sinespaciado1"/>
              <w:spacing w:after="200" w:line="276" w:lineRule="auto"/>
              <w:rPr>
                <w:b/>
                <w:sz w:val="20"/>
                <w:szCs w:val="20"/>
              </w:rPr>
            </w:pPr>
            <w:r w:rsidRPr="0005374D">
              <w:rPr>
                <w:b/>
                <w:sz w:val="20"/>
                <w:szCs w:val="20"/>
              </w:rPr>
              <w:t>Objetivo: Verificar la integridad y corrección de la documentación y datos proporcionados en los archivos PDF y la plantilla antes de cargar la información en la plataforma de la Dirección General de Servicio Civil</w:t>
            </w:r>
            <w:r w:rsidR="00A21C84" w:rsidRPr="0005374D">
              <w:rPr>
                <w:b/>
                <w:sz w:val="20"/>
                <w:szCs w:val="20"/>
              </w:rPr>
              <w:t>.</w:t>
            </w:r>
          </w:p>
          <w:p w14:paraId="0ABDD204" w14:textId="77777777" w:rsidR="003A5522" w:rsidRPr="0005374D" w:rsidRDefault="003A5522" w:rsidP="00950F78">
            <w:pPr>
              <w:pStyle w:val="Sinespaciado1"/>
              <w:spacing w:after="200" w:line="276" w:lineRule="auto"/>
              <w:rPr>
                <w:b/>
                <w:sz w:val="20"/>
                <w:szCs w:val="20"/>
              </w:rPr>
            </w:pPr>
            <w:r w:rsidRPr="0005374D">
              <w:rPr>
                <w:b/>
                <w:sz w:val="20"/>
                <w:szCs w:val="20"/>
              </w:rPr>
              <w:t>Alcance: Cubrir desde la revisión de documentos en formato PDF hasta la preparación final de las plantillas para la carga en la plataforma de Servicio Civil.</w:t>
            </w:r>
          </w:p>
        </w:tc>
      </w:tr>
    </w:tbl>
    <w:p w14:paraId="2C047BBE" w14:textId="77777777" w:rsidR="003A5522" w:rsidRPr="0005374D" w:rsidRDefault="003A5522" w:rsidP="003A5522">
      <w:pPr>
        <w:spacing w:line="240" w:lineRule="auto"/>
        <w:rPr>
          <w:sz w:val="20"/>
          <w:szCs w:val="20"/>
        </w:rPr>
      </w:pPr>
    </w:p>
    <w:p w14:paraId="430BF80C"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2FB389C9" w14:textId="77777777" w:rsidTr="00800CE2">
        <w:trPr>
          <w:trHeight w:val="511"/>
          <w:tblHeader/>
        </w:trPr>
        <w:tc>
          <w:tcPr>
            <w:tcW w:w="3997" w:type="dxa"/>
            <w:vAlign w:val="center"/>
          </w:tcPr>
          <w:p w14:paraId="3D37BDE6" w14:textId="40B090EE"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1E7CFCB8"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3BF7E25B" w14:textId="50B4E156"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61DBD34E" w14:textId="77777777" w:rsidTr="00800CE2">
        <w:trPr>
          <w:trHeight w:val="564"/>
        </w:trPr>
        <w:tc>
          <w:tcPr>
            <w:tcW w:w="3997" w:type="dxa"/>
            <w:vAlign w:val="center"/>
          </w:tcPr>
          <w:p w14:paraId="15B9BDDD" w14:textId="77777777" w:rsidR="003A5522" w:rsidRPr="0005374D" w:rsidRDefault="003A5522" w:rsidP="009549FA">
            <w:pPr>
              <w:pStyle w:val="Sinespaciado1"/>
              <w:tabs>
                <w:tab w:val="left" w:pos="459"/>
              </w:tabs>
              <w:jc w:val="both"/>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Revisión de Documentos:</w:t>
            </w:r>
          </w:p>
        </w:tc>
        <w:tc>
          <w:tcPr>
            <w:tcW w:w="1980" w:type="dxa"/>
            <w:vAlign w:val="center"/>
          </w:tcPr>
          <w:p w14:paraId="11B57299" w14:textId="03F41C55" w:rsidR="003A5522" w:rsidRPr="0005374D" w:rsidRDefault="003A5522" w:rsidP="009549FA">
            <w:pPr>
              <w:pStyle w:val="Sinespaciado1"/>
              <w:jc w:val="center"/>
              <w:rPr>
                <w:sz w:val="20"/>
                <w:szCs w:val="20"/>
                <w:lang w:val="es-HN"/>
              </w:rPr>
            </w:pPr>
            <w:r w:rsidRPr="0005374D">
              <w:rPr>
                <w:sz w:val="20"/>
                <w:szCs w:val="20"/>
                <w:lang w:val="es-HN"/>
              </w:rPr>
              <w:t>Auxiliar T</w:t>
            </w:r>
            <w:r w:rsidR="00994A2D" w:rsidRPr="0005374D">
              <w:rPr>
                <w:sz w:val="20"/>
                <w:szCs w:val="20"/>
                <w:lang w:val="es-HN"/>
              </w:rPr>
              <w:t>é</w:t>
            </w:r>
            <w:r w:rsidRPr="0005374D">
              <w:rPr>
                <w:sz w:val="20"/>
                <w:szCs w:val="20"/>
                <w:lang w:val="es-HN"/>
              </w:rPr>
              <w:t>cnico</w:t>
            </w:r>
          </w:p>
        </w:tc>
        <w:tc>
          <w:tcPr>
            <w:tcW w:w="3946" w:type="dxa"/>
          </w:tcPr>
          <w:p w14:paraId="2B75D0E6" w14:textId="59D839AD" w:rsidR="003A5522" w:rsidRPr="0005374D" w:rsidRDefault="003A5522" w:rsidP="009549FA">
            <w:pPr>
              <w:pStyle w:val="Sinespaciado1"/>
              <w:jc w:val="both"/>
              <w:rPr>
                <w:sz w:val="20"/>
                <w:szCs w:val="20"/>
                <w:lang w:val="es-HN"/>
              </w:rPr>
            </w:pPr>
            <w:r w:rsidRPr="0005374D">
              <w:rPr>
                <w:sz w:val="20"/>
                <w:szCs w:val="20"/>
                <w:lang w:val="es-HN"/>
              </w:rPr>
              <w:t>Se procede a revisar la documentación en formato PDF en comparación con la información contenida en la plantilla.</w:t>
            </w:r>
            <w:r w:rsidR="009549FA" w:rsidRPr="0005374D">
              <w:rPr>
                <w:sz w:val="20"/>
                <w:szCs w:val="20"/>
                <w:lang w:val="es-HN"/>
              </w:rPr>
              <w:t xml:space="preserve"> </w:t>
            </w:r>
            <w:r w:rsidRPr="0005374D">
              <w:rPr>
                <w:sz w:val="20"/>
                <w:szCs w:val="20"/>
                <w:lang w:val="es-HN"/>
              </w:rPr>
              <w:t xml:space="preserve">El objetivo es verificar la completitud y corrección </w:t>
            </w:r>
            <w:r w:rsidR="00B14F06" w:rsidRPr="0005374D">
              <w:rPr>
                <w:sz w:val="20"/>
                <w:szCs w:val="20"/>
                <w:lang w:val="es-HN"/>
              </w:rPr>
              <w:t xml:space="preserve">o subsanación </w:t>
            </w:r>
            <w:r w:rsidRPr="0005374D">
              <w:rPr>
                <w:sz w:val="20"/>
                <w:szCs w:val="20"/>
                <w:lang w:val="es-HN"/>
              </w:rPr>
              <w:t>de los datos y requisitos solicitados para las contrataciones</w:t>
            </w:r>
          </w:p>
        </w:tc>
      </w:tr>
      <w:tr w:rsidR="00994A2D" w:rsidRPr="0005374D" w14:paraId="1BFEA91A" w14:textId="77777777" w:rsidTr="00800CE2">
        <w:tc>
          <w:tcPr>
            <w:tcW w:w="3997" w:type="dxa"/>
            <w:vAlign w:val="center"/>
          </w:tcPr>
          <w:p w14:paraId="494649AD" w14:textId="77777777" w:rsidR="00994A2D" w:rsidRPr="0005374D" w:rsidRDefault="00994A2D" w:rsidP="009549FA">
            <w:pPr>
              <w:pStyle w:val="Sinespaciado1"/>
              <w:tabs>
                <w:tab w:val="left" w:pos="459"/>
              </w:tabs>
              <w:jc w:val="both"/>
              <w:rPr>
                <w:sz w:val="20"/>
                <w:szCs w:val="20"/>
                <w:lang w:val="es-HN"/>
              </w:rPr>
            </w:pPr>
            <w:r w:rsidRPr="0005374D">
              <w:rPr>
                <w:sz w:val="20"/>
                <w:szCs w:val="20"/>
                <w:lang w:val="es-HN"/>
              </w:rPr>
              <w:t xml:space="preserve"> 2.  Identificación de Errores:</w:t>
            </w:r>
          </w:p>
        </w:tc>
        <w:tc>
          <w:tcPr>
            <w:tcW w:w="1980" w:type="dxa"/>
            <w:vAlign w:val="center"/>
          </w:tcPr>
          <w:p w14:paraId="288552BB" w14:textId="25F536CE" w:rsidR="00994A2D" w:rsidRPr="0005374D" w:rsidRDefault="00994A2D" w:rsidP="009549FA">
            <w:pPr>
              <w:pStyle w:val="Sinespaciado1"/>
              <w:jc w:val="center"/>
              <w:rPr>
                <w:sz w:val="20"/>
                <w:szCs w:val="20"/>
                <w:lang w:val="es-HN"/>
              </w:rPr>
            </w:pPr>
            <w:r w:rsidRPr="0005374D">
              <w:rPr>
                <w:sz w:val="20"/>
                <w:szCs w:val="20"/>
                <w:lang w:val="es-HN"/>
              </w:rPr>
              <w:t>Auxiliar Técnico</w:t>
            </w:r>
          </w:p>
        </w:tc>
        <w:tc>
          <w:tcPr>
            <w:tcW w:w="3946" w:type="dxa"/>
          </w:tcPr>
          <w:p w14:paraId="7588CBC8" w14:textId="499B1BFC" w:rsidR="00994A2D" w:rsidRPr="0005374D" w:rsidRDefault="00994A2D" w:rsidP="009549FA">
            <w:pPr>
              <w:pStyle w:val="Sinespaciado1"/>
              <w:jc w:val="both"/>
              <w:rPr>
                <w:sz w:val="20"/>
                <w:szCs w:val="20"/>
              </w:rPr>
            </w:pPr>
            <w:r w:rsidRPr="0005374D">
              <w:rPr>
                <w:sz w:val="20"/>
                <w:szCs w:val="20"/>
              </w:rPr>
              <w:t>En caso de encontrar errores en los archivos de Oficio de Presupuesto o en la plantilla, se identifican y documentan.</w:t>
            </w:r>
          </w:p>
        </w:tc>
      </w:tr>
      <w:tr w:rsidR="004738E7" w:rsidRPr="0005374D" w14:paraId="29EE1C9C" w14:textId="77777777" w:rsidTr="00800CE2">
        <w:tc>
          <w:tcPr>
            <w:tcW w:w="3997" w:type="dxa"/>
            <w:vAlign w:val="center"/>
          </w:tcPr>
          <w:p w14:paraId="279ABBC5" w14:textId="667E285B" w:rsidR="004738E7" w:rsidRPr="0005374D" w:rsidRDefault="004738E7" w:rsidP="009549FA">
            <w:pPr>
              <w:pStyle w:val="Sinespaciado1"/>
              <w:tabs>
                <w:tab w:val="left" w:pos="459"/>
              </w:tabs>
              <w:jc w:val="both"/>
              <w:rPr>
                <w:sz w:val="20"/>
                <w:szCs w:val="20"/>
                <w:lang w:val="es-HN"/>
              </w:rPr>
            </w:pPr>
            <w:r w:rsidRPr="0005374D">
              <w:rPr>
                <w:sz w:val="20"/>
                <w:szCs w:val="20"/>
                <w:lang w:val="es-HN"/>
              </w:rPr>
              <w:t>3. Devolución de Archivos:</w:t>
            </w:r>
          </w:p>
        </w:tc>
        <w:tc>
          <w:tcPr>
            <w:tcW w:w="1980" w:type="dxa"/>
            <w:vAlign w:val="center"/>
          </w:tcPr>
          <w:p w14:paraId="76223886" w14:textId="682742E6" w:rsidR="004738E7" w:rsidRPr="0005374D" w:rsidRDefault="004738E7" w:rsidP="009549FA">
            <w:pPr>
              <w:pStyle w:val="Sinespaciado1"/>
              <w:jc w:val="center"/>
              <w:rPr>
                <w:sz w:val="20"/>
                <w:szCs w:val="20"/>
                <w:lang w:val="es-HN"/>
              </w:rPr>
            </w:pPr>
            <w:r w:rsidRPr="0005374D">
              <w:rPr>
                <w:sz w:val="20"/>
                <w:szCs w:val="20"/>
                <w:lang w:val="es-HN"/>
              </w:rPr>
              <w:t>Auxiliar Técnico</w:t>
            </w:r>
          </w:p>
        </w:tc>
        <w:tc>
          <w:tcPr>
            <w:tcW w:w="3946" w:type="dxa"/>
            <w:vAlign w:val="center"/>
          </w:tcPr>
          <w:p w14:paraId="19DF6338" w14:textId="6CAD0469" w:rsidR="004738E7" w:rsidRPr="0005374D" w:rsidRDefault="004738E7" w:rsidP="009549FA">
            <w:pPr>
              <w:pStyle w:val="Sinespaciado1"/>
              <w:jc w:val="both"/>
              <w:rPr>
                <w:sz w:val="20"/>
                <w:szCs w:val="20"/>
                <w:lang w:val="es-HN"/>
              </w:rPr>
            </w:pPr>
            <w:r w:rsidRPr="0005374D">
              <w:rPr>
                <w:sz w:val="20"/>
                <w:szCs w:val="20"/>
              </w:rPr>
              <w:t>Los archivos se devuelven al personal de apoyo, quien se comunica con el Técnico responsable de la unidad en revisión para que realice las correcciones necesarias.</w:t>
            </w:r>
          </w:p>
        </w:tc>
      </w:tr>
      <w:tr w:rsidR="00994A2D" w:rsidRPr="0005374D" w14:paraId="7A7CCE01" w14:textId="77777777" w:rsidTr="00800CE2">
        <w:tc>
          <w:tcPr>
            <w:tcW w:w="3997" w:type="dxa"/>
            <w:vAlign w:val="center"/>
          </w:tcPr>
          <w:p w14:paraId="13A9FE39" w14:textId="7327BC43" w:rsidR="00994A2D" w:rsidRPr="0005374D" w:rsidRDefault="004738E7" w:rsidP="009549FA">
            <w:pPr>
              <w:pStyle w:val="Sinespaciado1"/>
              <w:tabs>
                <w:tab w:val="left" w:pos="459"/>
              </w:tabs>
              <w:jc w:val="both"/>
              <w:rPr>
                <w:sz w:val="20"/>
                <w:szCs w:val="20"/>
                <w:lang w:val="es-HN"/>
              </w:rPr>
            </w:pPr>
            <w:r w:rsidRPr="0005374D">
              <w:rPr>
                <w:sz w:val="20"/>
                <w:szCs w:val="20"/>
                <w:lang w:val="es-HN"/>
              </w:rPr>
              <w:t>4</w:t>
            </w:r>
            <w:r w:rsidR="00994A2D" w:rsidRPr="0005374D">
              <w:rPr>
                <w:sz w:val="20"/>
                <w:szCs w:val="20"/>
                <w:lang w:val="es-HN"/>
              </w:rPr>
              <w:t>.</w:t>
            </w:r>
            <w:r w:rsidR="00994A2D" w:rsidRPr="0005374D">
              <w:rPr>
                <w:sz w:val="20"/>
                <w:szCs w:val="20"/>
              </w:rPr>
              <w:t xml:space="preserve"> </w:t>
            </w:r>
            <w:r w:rsidR="00994A2D" w:rsidRPr="0005374D">
              <w:rPr>
                <w:sz w:val="20"/>
                <w:szCs w:val="20"/>
                <w:lang w:val="es-HN"/>
              </w:rPr>
              <w:t>Correcciones y Verificación:</w:t>
            </w:r>
          </w:p>
        </w:tc>
        <w:tc>
          <w:tcPr>
            <w:tcW w:w="1980" w:type="dxa"/>
            <w:vAlign w:val="center"/>
          </w:tcPr>
          <w:p w14:paraId="7B8A97E3" w14:textId="518BD3D3" w:rsidR="00994A2D" w:rsidRPr="0005374D" w:rsidRDefault="00994A2D" w:rsidP="009549FA">
            <w:pPr>
              <w:pStyle w:val="Sinespaciado1"/>
              <w:jc w:val="center"/>
              <w:rPr>
                <w:sz w:val="20"/>
                <w:szCs w:val="20"/>
                <w:lang w:val="es-HN"/>
              </w:rPr>
            </w:pPr>
            <w:r w:rsidRPr="0005374D">
              <w:rPr>
                <w:sz w:val="20"/>
                <w:szCs w:val="20"/>
                <w:lang w:val="es-HN"/>
              </w:rPr>
              <w:t>Auxiliar Técnico</w:t>
            </w:r>
          </w:p>
        </w:tc>
        <w:tc>
          <w:tcPr>
            <w:tcW w:w="3946" w:type="dxa"/>
            <w:vAlign w:val="center"/>
          </w:tcPr>
          <w:p w14:paraId="014CCDB8" w14:textId="13F260E9" w:rsidR="00994A2D" w:rsidRPr="0005374D" w:rsidRDefault="00994A2D" w:rsidP="004738E7">
            <w:pPr>
              <w:pStyle w:val="Sinespaciado1"/>
              <w:jc w:val="both"/>
              <w:rPr>
                <w:sz w:val="20"/>
                <w:szCs w:val="20"/>
                <w:lang w:val="es-HN"/>
              </w:rPr>
            </w:pPr>
            <w:r w:rsidRPr="0005374D">
              <w:rPr>
                <w:sz w:val="20"/>
                <w:szCs w:val="20"/>
                <w:lang w:val="es-HN"/>
              </w:rPr>
              <w:t>El Técnico realiza las correcciones solicitadas, asegurando la precisión y validez de la información</w:t>
            </w:r>
            <w:r w:rsidR="004738E7" w:rsidRPr="0005374D">
              <w:rPr>
                <w:sz w:val="20"/>
                <w:szCs w:val="20"/>
                <w:lang w:val="es-HN"/>
              </w:rPr>
              <w:t>, por lo que s</w:t>
            </w:r>
            <w:r w:rsidRPr="0005374D">
              <w:rPr>
                <w:sz w:val="20"/>
                <w:szCs w:val="20"/>
                <w:lang w:val="es-HN"/>
              </w:rPr>
              <w:t>e verifica nuevamente que los archivos estén libres de errores y cumplan con los requisitos establecidos.</w:t>
            </w:r>
          </w:p>
        </w:tc>
      </w:tr>
      <w:tr w:rsidR="00994A2D" w:rsidRPr="0005374D" w14:paraId="2548C4CF" w14:textId="77777777" w:rsidTr="00800CE2">
        <w:tc>
          <w:tcPr>
            <w:tcW w:w="3997" w:type="dxa"/>
            <w:vAlign w:val="center"/>
          </w:tcPr>
          <w:p w14:paraId="20F7E51E" w14:textId="4576B7EB" w:rsidR="00994A2D" w:rsidRPr="0005374D" w:rsidRDefault="0057500D" w:rsidP="009549FA">
            <w:pPr>
              <w:pStyle w:val="Sinespaciado1"/>
              <w:tabs>
                <w:tab w:val="left" w:pos="459"/>
              </w:tabs>
              <w:jc w:val="both"/>
              <w:rPr>
                <w:sz w:val="20"/>
                <w:szCs w:val="20"/>
                <w:lang w:val="es-HN"/>
              </w:rPr>
            </w:pPr>
            <w:r w:rsidRPr="0005374D">
              <w:rPr>
                <w:sz w:val="20"/>
                <w:szCs w:val="20"/>
                <w:lang w:val="es-HN"/>
              </w:rPr>
              <w:t>5</w:t>
            </w:r>
            <w:r w:rsidR="00994A2D" w:rsidRPr="0005374D">
              <w:rPr>
                <w:sz w:val="20"/>
                <w:szCs w:val="20"/>
                <w:lang w:val="es-HN"/>
              </w:rPr>
              <w:t>.</w:t>
            </w:r>
            <w:r w:rsidR="00994A2D" w:rsidRPr="0005374D">
              <w:rPr>
                <w:sz w:val="20"/>
                <w:szCs w:val="20"/>
              </w:rPr>
              <w:t xml:space="preserve"> </w:t>
            </w:r>
            <w:r w:rsidR="00994A2D" w:rsidRPr="0005374D">
              <w:rPr>
                <w:sz w:val="20"/>
                <w:szCs w:val="20"/>
                <w:lang w:val="es-HN"/>
              </w:rPr>
              <w:t>Envío por Correo Electrónico:</w:t>
            </w:r>
          </w:p>
        </w:tc>
        <w:tc>
          <w:tcPr>
            <w:tcW w:w="1980" w:type="dxa"/>
            <w:vAlign w:val="center"/>
          </w:tcPr>
          <w:p w14:paraId="611D6C5D" w14:textId="2C6FC73D" w:rsidR="00994A2D" w:rsidRPr="0005374D" w:rsidRDefault="00994A2D" w:rsidP="009549FA">
            <w:pPr>
              <w:pStyle w:val="Sinespaciado1"/>
              <w:jc w:val="center"/>
              <w:rPr>
                <w:sz w:val="20"/>
                <w:szCs w:val="20"/>
                <w:lang w:val="es-HN"/>
              </w:rPr>
            </w:pPr>
            <w:r w:rsidRPr="0005374D">
              <w:rPr>
                <w:sz w:val="20"/>
                <w:szCs w:val="20"/>
                <w:lang w:val="es-HN"/>
              </w:rPr>
              <w:t>Auxiliar Técnico</w:t>
            </w:r>
          </w:p>
        </w:tc>
        <w:tc>
          <w:tcPr>
            <w:tcW w:w="3946" w:type="dxa"/>
            <w:vAlign w:val="center"/>
          </w:tcPr>
          <w:p w14:paraId="7DE71620" w14:textId="250488F7" w:rsidR="00994A2D" w:rsidRPr="0005374D" w:rsidRDefault="00994A2D" w:rsidP="009549FA">
            <w:pPr>
              <w:pStyle w:val="Sinespaciado1"/>
              <w:jc w:val="both"/>
              <w:rPr>
                <w:sz w:val="20"/>
                <w:szCs w:val="20"/>
                <w:lang w:val="es-HN"/>
              </w:rPr>
            </w:pPr>
            <w:r w:rsidRPr="0005374D">
              <w:rPr>
                <w:sz w:val="20"/>
                <w:szCs w:val="20"/>
                <w:lang w:val="es-HN"/>
              </w:rPr>
              <w:t>Una vez completadas las correcciones y verificaciones, se realiza el envío de los archivos corregidos por correo electrónico.</w:t>
            </w:r>
            <w:r w:rsidR="0057500D" w:rsidRPr="0005374D">
              <w:rPr>
                <w:sz w:val="20"/>
                <w:szCs w:val="20"/>
                <w:lang w:val="es-HN"/>
              </w:rPr>
              <w:t xml:space="preserve"> </w:t>
            </w:r>
            <w:r w:rsidRPr="0005374D">
              <w:rPr>
                <w:sz w:val="20"/>
                <w:szCs w:val="20"/>
                <w:lang w:val="es-HN"/>
              </w:rPr>
              <w:t xml:space="preserve">Estos archivos </w:t>
            </w:r>
            <w:r w:rsidR="0057500D" w:rsidRPr="0005374D">
              <w:rPr>
                <w:sz w:val="20"/>
                <w:szCs w:val="20"/>
                <w:lang w:val="es-HN"/>
              </w:rPr>
              <w:t>qu</w:t>
            </w:r>
            <w:r w:rsidRPr="0005374D">
              <w:rPr>
                <w:sz w:val="20"/>
                <w:szCs w:val="20"/>
                <w:lang w:val="es-HN"/>
              </w:rPr>
              <w:t>para su po</w:t>
            </w:r>
            <w:r w:rsidR="0057500D" w:rsidRPr="0005374D">
              <w:rPr>
                <w:sz w:val="20"/>
                <w:szCs w:val="20"/>
                <w:lang w:val="es-HN"/>
              </w:rPr>
              <w:t>edan en espera para su po</w:t>
            </w:r>
            <w:r w:rsidRPr="0005374D">
              <w:rPr>
                <w:sz w:val="20"/>
                <w:szCs w:val="20"/>
                <w:lang w:val="es-HN"/>
              </w:rPr>
              <w:t>sterior carga en la plataforma de la Dirección General de Servicio Civil</w:t>
            </w:r>
          </w:p>
        </w:tc>
      </w:tr>
      <w:tr w:rsidR="00A21C84" w:rsidRPr="0005374D" w14:paraId="4B55C5F5" w14:textId="77777777" w:rsidTr="00355EC3">
        <w:tc>
          <w:tcPr>
            <w:tcW w:w="3997" w:type="dxa"/>
            <w:vAlign w:val="center"/>
          </w:tcPr>
          <w:p w14:paraId="519D68B8" w14:textId="3A5E9F74" w:rsidR="00A21C84" w:rsidRPr="0005374D" w:rsidRDefault="00A21C84" w:rsidP="00A21C84">
            <w:pPr>
              <w:pStyle w:val="Sinespaciado1"/>
              <w:tabs>
                <w:tab w:val="left" w:pos="459"/>
              </w:tabs>
              <w:jc w:val="both"/>
              <w:rPr>
                <w:sz w:val="20"/>
                <w:szCs w:val="20"/>
                <w:lang w:val="es-HN"/>
              </w:rPr>
            </w:pPr>
            <w:r w:rsidRPr="0005374D">
              <w:rPr>
                <w:sz w:val="20"/>
                <w:szCs w:val="20"/>
                <w:lang w:val="es-HN"/>
              </w:rPr>
              <w:t>6.</w:t>
            </w:r>
            <w:r w:rsidRPr="0005374D">
              <w:rPr>
                <w:sz w:val="20"/>
                <w:szCs w:val="20"/>
              </w:rPr>
              <w:t xml:space="preserve"> </w:t>
            </w:r>
            <w:r w:rsidRPr="0005374D">
              <w:rPr>
                <w:sz w:val="20"/>
                <w:szCs w:val="20"/>
                <w:lang w:val="es-HN"/>
              </w:rPr>
              <w:t>Ingreso a la Plataforma de Servicio Civil:</w:t>
            </w:r>
          </w:p>
        </w:tc>
        <w:tc>
          <w:tcPr>
            <w:tcW w:w="1980" w:type="dxa"/>
            <w:vAlign w:val="center"/>
          </w:tcPr>
          <w:p w14:paraId="1EC7434C" w14:textId="64DB4AA7"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tcPr>
          <w:p w14:paraId="5D6D7607" w14:textId="2964F1C4" w:rsidR="00A21C84" w:rsidRPr="0005374D" w:rsidRDefault="00A21C84" w:rsidP="00A21C84">
            <w:pPr>
              <w:pStyle w:val="Sinespaciado1"/>
              <w:jc w:val="both"/>
              <w:rPr>
                <w:sz w:val="20"/>
                <w:szCs w:val="20"/>
                <w:lang w:val="es-HN"/>
              </w:rPr>
            </w:pPr>
            <w:r w:rsidRPr="0005374D">
              <w:rPr>
                <w:sz w:val="20"/>
                <w:szCs w:val="20"/>
                <w:lang w:val="es-HN"/>
              </w:rPr>
              <w:t xml:space="preserve">Se accede a la página web oficial de la plataforma virtual de la Dirección General de Servicio Civil, accediendo por medio del usuario y congtraseñas correspondientes al Hospital </w:t>
            </w:r>
            <w:r w:rsidR="00D051CD" w:rsidRPr="0005374D">
              <w:rPr>
                <w:sz w:val="20"/>
                <w:szCs w:val="20"/>
                <w:lang w:val="es-HN"/>
              </w:rPr>
              <w:t>Del Tórax</w:t>
            </w:r>
            <w:r w:rsidRPr="0005374D">
              <w:rPr>
                <w:sz w:val="20"/>
                <w:szCs w:val="20"/>
                <w:lang w:val="es-HN"/>
              </w:rPr>
              <w:t>.</w:t>
            </w:r>
          </w:p>
        </w:tc>
      </w:tr>
      <w:tr w:rsidR="00A21C84" w:rsidRPr="0005374D" w14:paraId="50EF750D" w14:textId="77777777" w:rsidTr="00355EC3">
        <w:trPr>
          <w:trHeight w:val="796"/>
        </w:trPr>
        <w:tc>
          <w:tcPr>
            <w:tcW w:w="3997" w:type="dxa"/>
            <w:vAlign w:val="center"/>
          </w:tcPr>
          <w:p w14:paraId="581A198B" w14:textId="4147A43F" w:rsidR="00A21C84" w:rsidRPr="0005374D" w:rsidRDefault="00A21C84" w:rsidP="00A21C84">
            <w:pPr>
              <w:pStyle w:val="Sinespaciado1"/>
              <w:tabs>
                <w:tab w:val="left" w:pos="459"/>
              </w:tabs>
              <w:rPr>
                <w:sz w:val="20"/>
                <w:szCs w:val="20"/>
                <w:lang w:val="es-HN"/>
              </w:rPr>
            </w:pPr>
            <w:r w:rsidRPr="0005374D">
              <w:rPr>
                <w:sz w:val="20"/>
                <w:szCs w:val="20"/>
                <w:lang w:val="es-HN"/>
              </w:rPr>
              <w:t xml:space="preserve"> 7.  Acceso al Registro de Contrataciones:</w:t>
            </w:r>
          </w:p>
        </w:tc>
        <w:tc>
          <w:tcPr>
            <w:tcW w:w="1980" w:type="dxa"/>
            <w:vAlign w:val="center"/>
          </w:tcPr>
          <w:p w14:paraId="7C52BE16" w14:textId="42427E14"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tcPr>
          <w:p w14:paraId="0D5354F8" w14:textId="0BEBA82D" w:rsidR="00A21C84" w:rsidRPr="0005374D" w:rsidRDefault="00A21C84" w:rsidP="00A21C84">
            <w:pPr>
              <w:pStyle w:val="Sinespaciado1"/>
              <w:jc w:val="both"/>
              <w:rPr>
                <w:sz w:val="20"/>
                <w:szCs w:val="20"/>
              </w:rPr>
            </w:pPr>
            <w:r w:rsidRPr="0005374D">
              <w:rPr>
                <w:sz w:val="20"/>
                <w:szCs w:val="20"/>
              </w:rPr>
              <w:t>En la página principal de la plataforma, se selecciona la opción de Registro de Contrataciones y se accesa a la misma.</w:t>
            </w:r>
          </w:p>
        </w:tc>
      </w:tr>
      <w:tr w:rsidR="00A21C84" w:rsidRPr="0005374D" w14:paraId="23B747C0" w14:textId="77777777" w:rsidTr="00355EC3">
        <w:trPr>
          <w:trHeight w:val="708"/>
        </w:trPr>
        <w:tc>
          <w:tcPr>
            <w:tcW w:w="3997" w:type="dxa"/>
            <w:vAlign w:val="center"/>
          </w:tcPr>
          <w:p w14:paraId="439ADC64" w14:textId="41410660" w:rsidR="00A21C84" w:rsidRPr="0005374D" w:rsidRDefault="00A21C84" w:rsidP="00A21C84">
            <w:pPr>
              <w:pStyle w:val="Sinespaciado1"/>
              <w:tabs>
                <w:tab w:val="left" w:pos="459"/>
              </w:tabs>
              <w:rPr>
                <w:sz w:val="20"/>
                <w:szCs w:val="20"/>
                <w:lang w:val="es-HN"/>
              </w:rPr>
            </w:pPr>
            <w:r w:rsidRPr="0005374D">
              <w:rPr>
                <w:sz w:val="20"/>
                <w:szCs w:val="20"/>
                <w:lang w:val="es-HN"/>
              </w:rPr>
              <w:t>8.</w:t>
            </w:r>
            <w:r w:rsidRPr="0005374D">
              <w:rPr>
                <w:sz w:val="20"/>
                <w:szCs w:val="20"/>
              </w:rPr>
              <w:t xml:space="preserve"> </w:t>
            </w:r>
            <w:r w:rsidRPr="0005374D">
              <w:rPr>
                <w:sz w:val="20"/>
                <w:szCs w:val="20"/>
                <w:lang w:val="es-HN"/>
              </w:rPr>
              <w:t>Ingreso de Ticket/Expediente:</w:t>
            </w:r>
          </w:p>
        </w:tc>
        <w:tc>
          <w:tcPr>
            <w:tcW w:w="1980" w:type="dxa"/>
            <w:vAlign w:val="center"/>
          </w:tcPr>
          <w:p w14:paraId="2705CBAF" w14:textId="79D1F8AA"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2463CCDF" w14:textId="073D7BEF" w:rsidR="00A21C84" w:rsidRPr="0005374D" w:rsidRDefault="00A21C84" w:rsidP="00A21C84">
            <w:pPr>
              <w:pStyle w:val="Sinespaciado1"/>
              <w:jc w:val="both"/>
              <w:rPr>
                <w:sz w:val="20"/>
                <w:szCs w:val="20"/>
                <w:lang w:val="es-HN"/>
              </w:rPr>
            </w:pPr>
            <w:r w:rsidRPr="0005374D">
              <w:rPr>
                <w:sz w:val="20"/>
                <w:szCs w:val="20"/>
                <w:lang w:val="es-HN"/>
              </w:rPr>
              <w:t>Se elige la opción de Contrataciones y se accede a la página para ingresar los tickets/expedientes.</w:t>
            </w:r>
          </w:p>
        </w:tc>
      </w:tr>
      <w:tr w:rsidR="00A21C84" w:rsidRPr="0005374D" w14:paraId="1A1F1939" w14:textId="77777777" w:rsidTr="00355EC3">
        <w:trPr>
          <w:trHeight w:val="690"/>
        </w:trPr>
        <w:tc>
          <w:tcPr>
            <w:tcW w:w="3997" w:type="dxa"/>
            <w:vAlign w:val="center"/>
          </w:tcPr>
          <w:p w14:paraId="7FA76C40" w14:textId="33E71D62" w:rsidR="00A21C84" w:rsidRPr="0005374D" w:rsidRDefault="00A21C84" w:rsidP="00A21C84">
            <w:pPr>
              <w:pStyle w:val="Sinespaciado1"/>
              <w:tabs>
                <w:tab w:val="left" w:pos="459"/>
              </w:tabs>
              <w:rPr>
                <w:sz w:val="20"/>
                <w:szCs w:val="20"/>
                <w:lang w:val="es-HN"/>
              </w:rPr>
            </w:pPr>
            <w:r w:rsidRPr="0005374D">
              <w:rPr>
                <w:sz w:val="20"/>
                <w:szCs w:val="20"/>
                <w:lang w:val="es-HN"/>
              </w:rPr>
              <w:lastRenderedPageBreak/>
              <w:t>9.</w:t>
            </w:r>
            <w:r w:rsidRPr="0005374D">
              <w:rPr>
                <w:sz w:val="20"/>
                <w:szCs w:val="20"/>
              </w:rPr>
              <w:t xml:space="preserve"> </w:t>
            </w:r>
            <w:r w:rsidRPr="0005374D">
              <w:rPr>
                <w:sz w:val="20"/>
                <w:szCs w:val="20"/>
                <w:lang w:val="es-HN"/>
              </w:rPr>
              <w:t>Búsqueda y Consulta:</w:t>
            </w:r>
          </w:p>
        </w:tc>
        <w:tc>
          <w:tcPr>
            <w:tcW w:w="1980" w:type="dxa"/>
            <w:vAlign w:val="center"/>
          </w:tcPr>
          <w:p w14:paraId="54F0BE9F" w14:textId="37270C06"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32CDBED7" w14:textId="700516C5" w:rsidR="00A21C84" w:rsidRPr="0005374D" w:rsidRDefault="00A21C84" w:rsidP="00A21C84">
            <w:pPr>
              <w:pStyle w:val="Sinespaciado1"/>
              <w:jc w:val="both"/>
              <w:rPr>
                <w:sz w:val="20"/>
                <w:szCs w:val="20"/>
                <w:lang w:val="es-HN"/>
              </w:rPr>
            </w:pPr>
            <w:r w:rsidRPr="0005374D">
              <w:rPr>
                <w:sz w:val="20"/>
                <w:szCs w:val="20"/>
                <w:lang w:val="es-HN"/>
              </w:rPr>
              <w:t>Se utiliza la barra de búsqueda para localizar tickets anteriores o realizar consultas específicas.</w:t>
            </w:r>
          </w:p>
        </w:tc>
      </w:tr>
      <w:tr w:rsidR="00A21C84" w:rsidRPr="0005374D" w14:paraId="557E2617" w14:textId="77777777" w:rsidTr="00355EC3">
        <w:tc>
          <w:tcPr>
            <w:tcW w:w="3997" w:type="dxa"/>
            <w:vAlign w:val="center"/>
          </w:tcPr>
          <w:p w14:paraId="4DEB4DF3" w14:textId="34FAEDB5" w:rsidR="00A21C84" w:rsidRPr="0005374D" w:rsidRDefault="00A21C84" w:rsidP="00A21C84">
            <w:pPr>
              <w:pStyle w:val="Sinespaciado1"/>
              <w:tabs>
                <w:tab w:val="left" w:pos="459"/>
              </w:tabs>
              <w:rPr>
                <w:sz w:val="20"/>
                <w:szCs w:val="20"/>
                <w:lang w:val="es-HN"/>
              </w:rPr>
            </w:pPr>
            <w:r w:rsidRPr="0005374D">
              <w:rPr>
                <w:sz w:val="20"/>
                <w:szCs w:val="20"/>
                <w:lang w:val="es-HN"/>
              </w:rPr>
              <w:t>10.</w:t>
            </w:r>
            <w:r w:rsidRPr="0005374D">
              <w:rPr>
                <w:sz w:val="20"/>
                <w:szCs w:val="20"/>
              </w:rPr>
              <w:t xml:space="preserve"> </w:t>
            </w:r>
            <w:r w:rsidRPr="0005374D">
              <w:rPr>
                <w:sz w:val="20"/>
                <w:szCs w:val="20"/>
                <w:lang w:val="es-HN"/>
              </w:rPr>
              <w:t>Ingreso de Nuevo Ticket:</w:t>
            </w:r>
          </w:p>
        </w:tc>
        <w:tc>
          <w:tcPr>
            <w:tcW w:w="1980" w:type="dxa"/>
            <w:vAlign w:val="center"/>
          </w:tcPr>
          <w:p w14:paraId="571A4642" w14:textId="76BDE934"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260629CB" w14:textId="6EA8745C" w:rsidR="00A21C84" w:rsidRPr="0005374D" w:rsidRDefault="00A21C84" w:rsidP="00A21C84">
            <w:pPr>
              <w:pStyle w:val="Sinespaciado1"/>
              <w:jc w:val="both"/>
              <w:rPr>
                <w:sz w:val="20"/>
                <w:szCs w:val="20"/>
                <w:lang w:val="es-HN"/>
              </w:rPr>
            </w:pPr>
            <w:r w:rsidRPr="0005374D">
              <w:rPr>
                <w:sz w:val="20"/>
                <w:szCs w:val="20"/>
                <w:lang w:val="es-HN"/>
              </w:rPr>
              <w:t>Se selecciona la opción de Nuevo Ingreso y se completan los campos solicitados según la modalidad de contratación (nueva contratación, recontratación, adendum).</w:t>
            </w:r>
          </w:p>
        </w:tc>
      </w:tr>
      <w:tr w:rsidR="00A21C84" w:rsidRPr="0005374D" w14:paraId="4B3C8AF9" w14:textId="77777777" w:rsidTr="00355EC3">
        <w:tc>
          <w:tcPr>
            <w:tcW w:w="3997" w:type="dxa"/>
            <w:vAlign w:val="center"/>
          </w:tcPr>
          <w:p w14:paraId="7407D836" w14:textId="5E86BECB" w:rsidR="00A21C84" w:rsidRPr="0005374D" w:rsidRDefault="00A21C84" w:rsidP="00A21C84">
            <w:pPr>
              <w:pStyle w:val="Sinespaciado1"/>
              <w:tabs>
                <w:tab w:val="left" w:pos="459"/>
              </w:tabs>
              <w:rPr>
                <w:sz w:val="20"/>
                <w:szCs w:val="20"/>
                <w:lang w:val="es-HN"/>
              </w:rPr>
            </w:pPr>
            <w:r w:rsidRPr="0005374D">
              <w:rPr>
                <w:sz w:val="20"/>
                <w:szCs w:val="20"/>
                <w:lang w:val="es-HN"/>
              </w:rPr>
              <w:t>11.</w:t>
            </w:r>
            <w:r w:rsidRPr="0005374D">
              <w:rPr>
                <w:sz w:val="20"/>
                <w:szCs w:val="20"/>
              </w:rPr>
              <w:t xml:space="preserve"> </w:t>
            </w:r>
            <w:r w:rsidRPr="0005374D">
              <w:rPr>
                <w:sz w:val="20"/>
                <w:szCs w:val="20"/>
                <w:lang w:val="es-HN"/>
              </w:rPr>
              <w:t>Descarga de Archivos Adjuntos:</w:t>
            </w:r>
          </w:p>
        </w:tc>
        <w:tc>
          <w:tcPr>
            <w:tcW w:w="1980" w:type="dxa"/>
            <w:vAlign w:val="center"/>
          </w:tcPr>
          <w:p w14:paraId="6BFE9117" w14:textId="2939EE4F"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20111AC4" w14:textId="2E78141B" w:rsidR="00A21C84" w:rsidRPr="0005374D" w:rsidRDefault="00A21C84" w:rsidP="00A21C84">
            <w:pPr>
              <w:pStyle w:val="Sinespaciado1"/>
              <w:jc w:val="both"/>
              <w:rPr>
                <w:sz w:val="20"/>
                <w:szCs w:val="20"/>
                <w:lang w:val="es-HN"/>
              </w:rPr>
            </w:pPr>
            <w:r w:rsidRPr="0005374D">
              <w:rPr>
                <w:sz w:val="20"/>
                <w:szCs w:val="20"/>
                <w:lang w:val="es-HN"/>
              </w:rPr>
              <w:t>Se descargan los archivos adjuntos del correo, incluyendo el Excel y el documento PDF que proporciona los datos necesarios para el ingreso del ticket/expediente.</w:t>
            </w:r>
          </w:p>
        </w:tc>
      </w:tr>
      <w:tr w:rsidR="00A21C84" w:rsidRPr="0005374D" w14:paraId="3A10BE14" w14:textId="77777777" w:rsidTr="00355EC3">
        <w:tc>
          <w:tcPr>
            <w:tcW w:w="3997" w:type="dxa"/>
            <w:vAlign w:val="center"/>
          </w:tcPr>
          <w:p w14:paraId="0F9E5698" w14:textId="753C3181" w:rsidR="00A21C84" w:rsidRPr="0005374D" w:rsidRDefault="00A21C84" w:rsidP="00A21C84">
            <w:pPr>
              <w:pStyle w:val="Sinespaciado1"/>
              <w:tabs>
                <w:tab w:val="left" w:pos="459"/>
              </w:tabs>
              <w:rPr>
                <w:sz w:val="20"/>
                <w:szCs w:val="20"/>
                <w:lang w:val="es-HN"/>
              </w:rPr>
            </w:pPr>
            <w:r w:rsidRPr="0005374D">
              <w:rPr>
                <w:sz w:val="20"/>
                <w:szCs w:val="20"/>
                <w:lang w:val="es-HN"/>
              </w:rPr>
              <w:t>12.</w:t>
            </w:r>
            <w:r w:rsidRPr="0005374D">
              <w:rPr>
                <w:sz w:val="20"/>
                <w:szCs w:val="20"/>
              </w:rPr>
              <w:t xml:space="preserve"> </w:t>
            </w:r>
            <w:r w:rsidRPr="0005374D">
              <w:rPr>
                <w:sz w:val="20"/>
                <w:szCs w:val="20"/>
                <w:lang w:val="es-HN"/>
              </w:rPr>
              <w:t>Completar Información:</w:t>
            </w:r>
          </w:p>
        </w:tc>
        <w:tc>
          <w:tcPr>
            <w:tcW w:w="1980" w:type="dxa"/>
            <w:vAlign w:val="center"/>
          </w:tcPr>
          <w:p w14:paraId="486CC6C8" w14:textId="7CC4DF63"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1012BE07" w14:textId="27BACC35" w:rsidR="00A21C84" w:rsidRPr="0005374D" w:rsidRDefault="00A21C84" w:rsidP="00A21C84">
            <w:pPr>
              <w:pStyle w:val="Sinespaciado1"/>
              <w:jc w:val="both"/>
              <w:rPr>
                <w:sz w:val="20"/>
                <w:szCs w:val="20"/>
                <w:lang w:val="es-HN"/>
              </w:rPr>
            </w:pPr>
            <w:r w:rsidRPr="0005374D">
              <w:rPr>
                <w:sz w:val="20"/>
                <w:szCs w:val="20"/>
                <w:lang w:val="es-HN"/>
              </w:rPr>
              <w:t>Se llenan los campos propuestos de las listas desplegables con la unidad ejecutora, el tipo de efectividad y el tipo de contratación según la información proporcionada en el oficio de presupuesto.</w:t>
            </w:r>
          </w:p>
        </w:tc>
      </w:tr>
      <w:tr w:rsidR="00A21C84" w:rsidRPr="0005374D" w14:paraId="7A59E78B" w14:textId="77777777" w:rsidTr="00355EC3">
        <w:tc>
          <w:tcPr>
            <w:tcW w:w="3997" w:type="dxa"/>
            <w:vAlign w:val="center"/>
          </w:tcPr>
          <w:p w14:paraId="0C06FD60" w14:textId="719A2121" w:rsidR="00A21C84" w:rsidRPr="0005374D" w:rsidRDefault="00A21C84" w:rsidP="00A21C84">
            <w:pPr>
              <w:pStyle w:val="Sinespaciado1"/>
              <w:tabs>
                <w:tab w:val="left" w:pos="459"/>
              </w:tabs>
              <w:rPr>
                <w:sz w:val="20"/>
                <w:szCs w:val="20"/>
                <w:lang w:val="es-HN"/>
              </w:rPr>
            </w:pPr>
            <w:r w:rsidRPr="0005374D">
              <w:rPr>
                <w:sz w:val="20"/>
                <w:szCs w:val="20"/>
                <w:lang w:val="es-HN"/>
              </w:rPr>
              <w:t>13.</w:t>
            </w:r>
            <w:r w:rsidRPr="0005374D">
              <w:rPr>
                <w:sz w:val="20"/>
                <w:szCs w:val="20"/>
              </w:rPr>
              <w:t xml:space="preserve"> </w:t>
            </w:r>
            <w:r w:rsidRPr="0005374D">
              <w:rPr>
                <w:sz w:val="20"/>
                <w:szCs w:val="20"/>
                <w:lang w:val="es-HN"/>
              </w:rPr>
              <w:t>Adjuntar Documentos:</w:t>
            </w:r>
          </w:p>
        </w:tc>
        <w:tc>
          <w:tcPr>
            <w:tcW w:w="1980" w:type="dxa"/>
            <w:vAlign w:val="center"/>
          </w:tcPr>
          <w:p w14:paraId="03330DBE" w14:textId="4607FC65"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58A2D889" w14:textId="3B6A7DAB" w:rsidR="00A21C84" w:rsidRPr="0005374D" w:rsidRDefault="00A21C84" w:rsidP="00A21C84">
            <w:pPr>
              <w:pStyle w:val="Sinespaciado1"/>
              <w:jc w:val="both"/>
              <w:rPr>
                <w:sz w:val="20"/>
                <w:szCs w:val="20"/>
                <w:lang w:val="es-HN"/>
              </w:rPr>
            </w:pPr>
            <w:r w:rsidRPr="0005374D">
              <w:rPr>
                <w:sz w:val="20"/>
                <w:szCs w:val="20"/>
                <w:lang w:val="es-HN"/>
              </w:rPr>
              <w:t>Se adjunta el PDF que contiene el oficio de presupuesto y otros documentos relacionados y se carga la plantilla Excel proporcionada por el personal de apoyo con los datos generales de los servidores públicos.</w:t>
            </w:r>
          </w:p>
        </w:tc>
      </w:tr>
      <w:tr w:rsidR="00A21C84" w:rsidRPr="0005374D" w14:paraId="21EE66B7" w14:textId="77777777" w:rsidTr="00355EC3">
        <w:tc>
          <w:tcPr>
            <w:tcW w:w="3997" w:type="dxa"/>
            <w:vAlign w:val="center"/>
          </w:tcPr>
          <w:p w14:paraId="53228139" w14:textId="6B203B0D" w:rsidR="00A21C84" w:rsidRPr="0005374D" w:rsidRDefault="00A21C84" w:rsidP="00A21C84">
            <w:pPr>
              <w:pStyle w:val="Sinespaciado1"/>
              <w:tabs>
                <w:tab w:val="left" w:pos="459"/>
              </w:tabs>
              <w:rPr>
                <w:sz w:val="20"/>
                <w:szCs w:val="20"/>
                <w:lang w:val="es-HN"/>
              </w:rPr>
            </w:pPr>
            <w:r w:rsidRPr="0005374D">
              <w:rPr>
                <w:sz w:val="20"/>
                <w:szCs w:val="20"/>
                <w:lang w:val="es-HN"/>
              </w:rPr>
              <w:t>14.</w:t>
            </w:r>
            <w:r w:rsidRPr="0005374D">
              <w:rPr>
                <w:sz w:val="20"/>
                <w:szCs w:val="20"/>
              </w:rPr>
              <w:t xml:space="preserve"> </w:t>
            </w:r>
            <w:r w:rsidRPr="0005374D">
              <w:rPr>
                <w:sz w:val="20"/>
                <w:szCs w:val="20"/>
                <w:lang w:val="es-HN"/>
              </w:rPr>
              <w:t>Guardar y Confirmar:</w:t>
            </w:r>
          </w:p>
        </w:tc>
        <w:tc>
          <w:tcPr>
            <w:tcW w:w="1980" w:type="dxa"/>
            <w:vAlign w:val="center"/>
          </w:tcPr>
          <w:p w14:paraId="6DC45579" w14:textId="2E8CEE26"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20100722" w14:textId="6F98F8BA" w:rsidR="00A21C84" w:rsidRPr="0005374D" w:rsidRDefault="00A21C84" w:rsidP="00A21C84">
            <w:pPr>
              <w:pStyle w:val="Sinespaciado1"/>
              <w:jc w:val="both"/>
              <w:rPr>
                <w:sz w:val="20"/>
                <w:szCs w:val="20"/>
                <w:lang w:val="es-HN"/>
              </w:rPr>
            </w:pPr>
            <w:r w:rsidRPr="0005374D">
              <w:rPr>
                <w:sz w:val="20"/>
                <w:szCs w:val="20"/>
                <w:lang w:val="es-HN"/>
              </w:rPr>
              <w:t>Se inicia el proceso de guardado  se da clic en el botón de guardar, verificando la carga correcta y se confirma con un mensaje de éxito.</w:t>
            </w:r>
          </w:p>
        </w:tc>
      </w:tr>
      <w:tr w:rsidR="00A21C84" w:rsidRPr="0005374D" w14:paraId="5C9C1BFF" w14:textId="77777777" w:rsidTr="00355EC3">
        <w:tc>
          <w:tcPr>
            <w:tcW w:w="3997" w:type="dxa"/>
            <w:vAlign w:val="center"/>
          </w:tcPr>
          <w:p w14:paraId="248A5663" w14:textId="114E368B" w:rsidR="00A21C84" w:rsidRPr="0005374D" w:rsidRDefault="00A21C84" w:rsidP="00A21C84">
            <w:pPr>
              <w:pStyle w:val="Sinespaciado1"/>
              <w:tabs>
                <w:tab w:val="left" w:pos="459"/>
              </w:tabs>
              <w:jc w:val="both"/>
              <w:rPr>
                <w:sz w:val="20"/>
                <w:szCs w:val="20"/>
                <w:lang w:val="es-HN"/>
              </w:rPr>
            </w:pPr>
            <w:r w:rsidRPr="0005374D">
              <w:rPr>
                <w:sz w:val="20"/>
                <w:szCs w:val="20"/>
                <w:lang w:val="es-HN"/>
              </w:rPr>
              <w:t>15.</w:t>
            </w:r>
            <w:r w:rsidRPr="0005374D">
              <w:rPr>
                <w:sz w:val="20"/>
                <w:szCs w:val="20"/>
              </w:rPr>
              <w:t xml:space="preserve"> </w:t>
            </w:r>
            <w:r w:rsidRPr="0005374D">
              <w:rPr>
                <w:sz w:val="20"/>
                <w:szCs w:val="20"/>
                <w:lang w:val="es-HN"/>
              </w:rPr>
              <w:t>Revisión Final y Mensaje de Éxito:</w:t>
            </w:r>
          </w:p>
        </w:tc>
        <w:tc>
          <w:tcPr>
            <w:tcW w:w="1980" w:type="dxa"/>
            <w:vAlign w:val="center"/>
          </w:tcPr>
          <w:p w14:paraId="6A20DD18" w14:textId="2F88BA98" w:rsidR="00A21C84" w:rsidRPr="0005374D" w:rsidRDefault="00A21C84"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09CEC65A" w14:textId="75839B20" w:rsidR="00A21C84" w:rsidRPr="0005374D" w:rsidRDefault="00A21C84" w:rsidP="00A21C84">
            <w:pPr>
              <w:pStyle w:val="Sinespaciado1"/>
              <w:jc w:val="both"/>
              <w:rPr>
                <w:sz w:val="20"/>
                <w:szCs w:val="20"/>
                <w:lang w:val="es-HN"/>
              </w:rPr>
            </w:pPr>
            <w:r w:rsidRPr="0005374D">
              <w:rPr>
                <w:sz w:val="20"/>
                <w:szCs w:val="20"/>
                <w:lang w:val="es-HN"/>
              </w:rPr>
              <w:t>Se realiza una revisión final para asegurar que toda la información esté completa y correcta y se confirma la carga y se recibe un mensaje de éxito con el nuevo número de Ticket/Expediente y la cantidad de funcionarios adjuntados</w:t>
            </w:r>
            <w:r w:rsidR="0034255B" w:rsidRPr="0005374D">
              <w:rPr>
                <w:sz w:val="20"/>
                <w:szCs w:val="20"/>
                <w:lang w:val="es-HN"/>
              </w:rPr>
              <w:t xml:space="preserve"> y procede al llenado y cntrol de expedintes.</w:t>
            </w:r>
          </w:p>
        </w:tc>
      </w:tr>
      <w:tr w:rsidR="00030427" w:rsidRPr="0005374D" w14:paraId="20FC5170" w14:textId="77777777" w:rsidTr="00355EC3">
        <w:tc>
          <w:tcPr>
            <w:tcW w:w="3997" w:type="dxa"/>
            <w:vAlign w:val="center"/>
          </w:tcPr>
          <w:p w14:paraId="48F52064" w14:textId="27CE825A" w:rsidR="00030427" w:rsidRPr="0005374D" w:rsidRDefault="00030427" w:rsidP="00A21C84">
            <w:pPr>
              <w:pStyle w:val="Sinespaciado1"/>
              <w:tabs>
                <w:tab w:val="left" w:pos="459"/>
              </w:tabs>
              <w:jc w:val="both"/>
              <w:rPr>
                <w:sz w:val="20"/>
                <w:szCs w:val="20"/>
                <w:lang w:val="es-HN"/>
              </w:rPr>
            </w:pPr>
            <w:r w:rsidRPr="0005374D">
              <w:rPr>
                <w:sz w:val="20"/>
                <w:szCs w:val="20"/>
                <w:lang w:val="es-HN"/>
              </w:rPr>
              <w:t xml:space="preserve">16. </w:t>
            </w:r>
            <w:bookmarkStart w:id="273" w:name="_Hlk155902306"/>
            <w:r w:rsidRPr="0005374D">
              <w:rPr>
                <w:sz w:val="20"/>
                <w:szCs w:val="20"/>
                <w:lang w:val="es-HN"/>
              </w:rPr>
              <w:t>Control de Expedientes en la Plataforma de Servicio Civil</w:t>
            </w:r>
            <w:bookmarkEnd w:id="273"/>
          </w:p>
        </w:tc>
        <w:tc>
          <w:tcPr>
            <w:tcW w:w="1980" w:type="dxa"/>
            <w:vAlign w:val="center"/>
          </w:tcPr>
          <w:p w14:paraId="7EE865E7" w14:textId="3616C019" w:rsidR="00030427" w:rsidRPr="0005374D" w:rsidRDefault="00030427" w:rsidP="00A21C84">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349A5D5C" w14:textId="4629DC82" w:rsidR="00030427" w:rsidRPr="0005374D" w:rsidRDefault="00002662" w:rsidP="00A21C84">
            <w:pPr>
              <w:pStyle w:val="Sinespaciado1"/>
              <w:jc w:val="both"/>
              <w:rPr>
                <w:sz w:val="20"/>
                <w:szCs w:val="20"/>
                <w:lang w:val="es-HN"/>
              </w:rPr>
            </w:pPr>
            <w:r w:rsidRPr="0005374D">
              <w:rPr>
                <w:sz w:val="20"/>
                <w:szCs w:val="20"/>
                <w:lang w:val="es-HN"/>
              </w:rPr>
              <w:t>Una vez finalizado el proceso actual, se</w:t>
            </w:r>
            <w:r w:rsidR="00E933B4" w:rsidRPr="0005374D">
              <w:rPr>
                <w:sz w:val="20"/>
                <w:szCs w:val="20"/>
                <w:lang w:val="es-HN"/>
              </w:rPr>
              <w:t xml:space="preserve"> procede </w:t>
            </w:r>
            <w:r w:rsidR="0097708C" w:rsidRPr="0005374D">
              <w:rPr>
                <w:sz w:val="20"/>
                <w:szCs w:val="20"/>
                <w:lang w:val="es-HN"/>
              </w:rPr>
              <w:t>al siguiente que es el de Control de Expedientes en la Plataforma de Servicio Civil</w:t>
            </w:r>
            <w:r w:rsidR="00E933B4" w:rsidRPr="0005374D">
              <w:rPr>
                <w:sz w:val="20"/>
                <w:szCs w:val="20"/>
                <w:lang w:val="es-HN"/>
              </w:rPr>
              <w:t>.</w:t>
            </w:r>
          </w:p>
        </w:tc>
      </w:tr>
    </w:tbl>
    <w:p w14:paraId="73B30459" w14:textId="77777777" w:rsidR="003A5522" w:rsidRPr="0005374D" w:rsidRDefault="003A5522" w:rsidP="009549FA">
      <w:pPr>
        <w:spacing w:line="240" w:lineRule="auto"/>
        <w:rPr>
          <w:b/>
          <w:sz w:val="20"/>
          <w:szCs w:val="20"/>
        </w:rPr>
      </w:pPr>
    </w:p>
    <w:p w14:paraId="35BAD1A7" w14:textId="77777777" w:rsidR="003A5522" w:rsidRPr="0005374D" w:rsidRDefault="003A5522" w:rsidP="003A5522">
      <w:pPr>
        <w:spacing w:line="240" w:lineRule="auto"/>
        <w:rPr>
          <w:b/>
          <w:sz w:val="20"/>
          <w:szCs w:val="20"/>
        </w:rPr>
      </w:pPr>
    </w:p>
    <w:p w14:paraId="41D7CF52" w14:textId="5C13A594" w:rsidR="003A5522" w:rsidRPr="0005374D" w:rsidRDefault="003A5522" w:rsidP="00800CE2">
      <w:pPr>
        <w:spacing w:line="240" w:lineRule="auto"/>
        <w:rPr>
          <w:b/>
          <w:sz w:val="20"/>
          <w:szCs w:val="20"/>
        </w:rPr>
      </w:pPr>
      <w:r w:rsidRPr="0005374D">
        <w:rPr>
          <w:b/>
          <w:sz w:val="20"/>
          <w:szCs w:val="20"/>
        </w:rPr>
        <w:br w:type="page"/>
      </w:r>
    </w:p>
    <w:p w14:paraId="0F395402" w14:textId="77777777" w:rsidR="003A5522" w:rsidRPr="0005374D" w:rsidRDefault="003A5522" w:rsidP="003A5522">
      <w:pPr>
        <w:spacing w:line="240" w:lineRule="auto"/>
        <w:rPr>
          <w:b/>
          <w:szCs w:val="24"/>
        </w:rPr>
      </w:pPr>
      <w:r w:rsidRPr="0005374D">
        <w:rPr>
          <w:b/>
          <w:szCs w:val="24"/>
        </w:rPr>
        <w:lastRenderedPageBreak/>
        <w:t>Formatos Utilizados</w:t>
      </w:r>
    </w:p>
    <w:p w14:paraId="255894B0" w14:textId="77777777" w:rsidR="003A5522" w:rsidRPr="0005374D" w:rsidRDefault="003A5522" w:rsidP="003A5522">
      <w:pPr>
        <w:spacing w:line="240" w:lineRule="auto"/>
        <w:rPr>
          <w:b/>
          <w:szCs w:val="24"/>
        </w:rPr>
      </w:pPr>
      <w:r w:rsidRPr="0005374D">
        <w:rPr>
          <w:b/>
          <w:szCs w:val="24"/>
        </w:rPr>
        <w:t>Anexos</w:t>
      </w:r>
    </w:p>
    <w:p w14:paraId="524CF41C"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74A15D39" w14:textId="77777777" w:rsidTr="00800CE2">
        <w:trPr>
          <w:trHeight w:val="512"/>
        </w:trPr>
        <w:tc>
          <w:tcPr>
            <w:tcW w:w="9900" w:type="dxa"/>
            <w:vAlign w:val="center"/>
          </w:tcPr>
          <w:p w14:paraId="6D3DBDA5"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389E08A3" w14:textId="77777777" w:rsidTr="00800CE2">
        <w:trPr>
          <w:trHeight w:val="367"/>
        </w:trPr>
        <w:tc>
          <w:tcPr>
            <w:tcW w:w="9900" w:type="dxa"/>
          </w:tcPr>
          <w:p w14:paraId="18422B3E" w14:textId="77777777" w:rsidR="003A5522" w:rsidRPr="0005374D" w:rsidRDefault="0057500D" w:rsidP="00600178">
            <w:pPr>
              <w:pStyle w:val="Sinespaciado1"/>
              <w:numPr>
                <w:ilvl w:val="0"/>
                <w:numId w:val="24"/>
              </w:numPr>
              <w:tabs>
                <w:tab w:val="clear" w:pos="720"/>
              </w:tabs>
              <w:ind w:left="432"/>
              <w:rPr>
                <w:sz w:val="20"/>
                <w:szCs w:val="20"/>
                <w:lang w:val="es-ES"/>
              </w:rPr>
            </w:pPr>
            <w:r w:rsidRPr="0005374D">
              <w:rPr>
                <w:sz w:val="20"/>
                <w:szCs w:val="20"/>
                <w:lang w:val="es-ES"/>
              </w:rPr>
              <w:t>Oficios</w:t>
            </w:r>
          </w:p>
          <w:p w14:paraId="5A77C7F0" w14:textId="77777777" w:rsidR="0057500D" w:rsidRPr="0005374D" w:rsidRDefault="0057500D" w:rsidP="00600178">
            <w:pPr>
              <w:pStyle w:val="Sinespaciado1"/>
              <w:numPr>
                <w:ilvl w:val="0"/>
                <w:numId w:val="24"/>
              </w:numPr>
              <w:tabs>
                <w:tab w:val="clear" w:pos="720"/>
              </w:tabs>
              <w:ind w:left="432"/>
              <w:rPr>
                <w:sz w:val="20"/>
                <w:szCs w:val="20"/>
                <w:lang w:val="es-ES"/>
              </w:rPr>
            </w:pPr>
            <w:r w:rsidRPr="0005374D">
              <w:rPr>
                <w:sz w:val="20"/>
                <w:szCs w:val="20"/>
                <w:lang w:val="es-ES"/>
              </w:rPr>
              <w:t>Planillas</w:t>
            </w:r>
          </w:p>
          <w:p w14:paraId="6D823E54" w14:textId="04FE9ECE" w:rsidR="0057500D" w:rsidRPr="0005374D" w:rsidRDefault="0057500D" w:rsidP="00600178">
            <w:pPr>
              <w:pStyle w:val="Sinespaciado1"/>
              <w:numPr>
                <w:ilvl w:val="0"/>
                <w:numId w:val="24"/>
              </w:numPr>
              <w:tabs>
                <w:tab w:val="clear" w:pos="720"/>
              </w:tabs>
              <w:ind w:left="432"/>
              <w:rPr>
                <w:sz w:val="20"/>
                <w:szCs w:val="20"/>
                <w:lang w:val="es-ES"/>
              </w:rPr>
            </w:pPr>
            <w:r w:rsidRPr="0005374D">
              <w:rPr>
                <w:sz w:val="20"/>
                <w:szCs w:val="20"/>
                <w:lang w:val="es-ES"/>
              </w:rPr>
              <w:t>Contratos</w:t>
            </w:r>
          </w:p>
        </w:tc>
      </w:tr>
    </w:tbl>
    <w:p w14:paraId="21BE3341" w14:textId="77777777" w:rsidR="003A5522" w:rsidRPr="0005374D" w:rsidRDefault="003A5522" w:rsidP="003A5522">
      <w:pPr>
        <w:spacing w:line="240" w:lineRule="auto"/>
        <w:rPr>
          <w:b/>
          <w:sz w:val="20"/>
          <w:szCs w:val="20"/>
        </w:rPr>
      </w:pPr>
    </w:p>
    <w:p w14:paraId="18C0F685" w14:textId="77777777" w:rsidR="003A5522" w:rsidRPr="0005374D" w:rsidRDefault="003A5522" w:rsidP="003A5522">
      <w:pPr>
        <w:spacing w:line="240" w:lineRule="auto"/>
        <w:rPr>
          <w:b/>
          <w:sz w:val="20"/>
          <w:szCs w:val="20"/>
        </w:rPr>
      </w:pPr>
      <w:r w:rsidRPr="0005374D">
        <w:rPr>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0"/>
        <w:gridCol w:w="1837"/>
        <w:gridCol w:w="2286"/>
        <w:gridCol w:w="1679"/>
      </w:tblGrid>
      <w:tr w:rsidR="003A5522" w:rsidRPr="0005374D" w14:paraId="04710944" w14:textId="77777777" w:rsidTr="00800CE2">
        <w:trPr>
          <w:trHeight w:val="827"/>
        </w:trPr>
        <w:tc>
          <w:tcPr>
            <w:tcW w:w="3780" w:type="dxa"/>
            <w:vAlign w:val="center"/>
          </w:tcPr>
          <w:p w14:paraId="3DBDFEBE"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3CE2A23B"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5D7677CA"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24DE6FBA"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24FF097F" w14:textId="77777777" w:rsidTr="00800CE2">
        <w:tc>
          <w:tcPr>
            <w:tcW w:w="3780" w:type="dxa"/>
          </w:tcPr>
          <w:p w14:paraId="7F7D2F3F" w14:textId="6030B3F3" w:rsidR="003A5522" w:rsidRPr="0005374D" w:rsidRDefault="0057500D" w:rsidP="00600178">
            <w:pPr>
              <w:pStyle w:val="Sinespaciado1"/>
              <w:numPr>
                <w:ilvl w:val="0"/>
                <w:numId w:val="24"/>
              </w:numPr>
              <w:tabs>
                <w:tab w:val="clear" w:pos="720"/>
              </w:tabs>
              <w:ind w:left="342"/>
              <w:rPr>
                <w:sz w:val="20"/>
                <w:szCs w:val="20"/>
              </w:rPr>
            </w:pPr>
            <w:r w:rsidRPr="0005374D">
              <w:rPr>
                <w:sz w:val="20"/>
                <w:szCs w:val="20"/>
              </w:rPr>
              <w:t>Documentos de referencia en versión PDF</w:t>
            </w:r>
          </w:p>
        </w:tc>
        <w:tc>
          <w:tcPr>
            <w:tcW w:w="1890" w:type="dxa"/>
          </w:tcPr>
          <w:p w14:paraId="008A70E9" w14:textId="4912D440" w:rsidR="003A5522" w:rsidRPr="0005374D" w:rsidRDefault="0057500D"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5A1A5935" w14:textId="158F27E1" w:rsidR="003A5522" w:rsidRPr="0005374D" w:rsidRDefault="0057500D" w:rsidP="00600178">
            <w:pPr>
              <w:pStyle w:val="Sinespaciado1"/>
              <w:numPr>
                <w:ilvl w:val="0"/>
                <w:numId w:val="24"/>
              </w:numPr>
              <w:tabs>
                <w:tab w:val="clear" w:pos="720"/>
              </w:tabs>
              <w:ind w:left="162" w:hanging="162"/>
              <w:rPr>
                <w:sz w:val="20"/>
                <w:szCs w:val="20"/>
              </w:rPr>
            </w:pPr>
            <w:r w:rsidRPr="0005374D">
              <w:rPr>
                <w:sz w:val="20"/>
                <w:szCs w:val="20"/>
              </w:rPr>
              <w:t>Dirección General de Servicio Civil</w:t>
            </w:r>
          </w:p>
        </w:tc>
        <w:tc>
          <w:tcPr>
            <w:tcW w:w="1800" w:type="dxa"/>
          </w:tcPr>
          <w:p w14:paraId="3FDD39CB"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671C246D" w14:textId="77777777" w:rsidR="003A5522" w:rsidRPr="0005374D" w:rsidRDefault="003A5522" w:rsidP="003A5522">
      <w:pPr>
        <w:spacing w:line="240" w:lineRule="auto"/>
        <w:rPr>
          <w:b/>
          <w:sz w:val="20"/>
          <w:szCs w:val="20"/>
        </w:rPr>
      </w:pPr>
    </w:p>
    <w:p w14:paraId="05CCC32C" w14:textId="77777777" w:rsidR="003A5522" w:rsidRPr="0005374D" w:rsidRDefault="003A5522" w:rsidP="003A5522">
      <w:pPr>
        <w:spacing w:line="240" w:lineRule="auto"/>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1EE3C8B1" w14:textId="77777777" w:rsidTr="00800CE2">
        <w:trPr>
          <w:trHeight w:val="521"/>
        </w:trPr>
        <w:tc>
          <w:tcPr>
            <w:tcW w:w="4887" w:type="dxa"/>
            <w:vAlign w:val="center"/>
          </w:tcPr>
          <w:p w14:paraId="1B6816B3" w14:textId="77777777" w:rsidR="003A5522" w:rsidRPr="0005374D" w:rsidRDefault="003A5522" w:rsidP="00950F78">
            <w:pPr>
              <w:pStyle w:val="Sinespaciado1"/>
              <w:jc w:val="center"/>
              <w:rPr>
                <w:b/>
                <w:szCs w:val="24"/>
              </w:rPr>
            </w:pPr>
            <w:r w:rsidRPr="0005374D">
              <w:rPr>
                <w:b/>
                <w:szCs w:val="24"/>
              </w:rPr>
              <w:t>Datos de Entrada</w:t>
            </w:r>
          </w:p>
        </w:tc>
        <w:tc>
          <w:tcPr>
            <w:tcW w:w="4880" w:type="dxa"/>
            <w:vAlign w:val="center"/>
          </w:tcPr>
          <w:p w14:paraId="033B8ED9"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49048C68" w14:textId="77777777" w:rsidTr="00800CE2">
        <w:tc>
          <w:tcPr>
            <w:tcW w:w="4887" w:type="dxa"/>
          </w:tcPr>
          <w:p w14:paraId="2396E813" w14:textId="77777777" w:rsidR="003A5522" w:rsidRPr="0005374D" w:rsidRDefault="003A5522" w:rsidP="000E2491">
            <w:pPr>
              <w:widowControl/>
              <w:numPr>
                <w:ilvl w:val="0"/>
                <w:numId w:val="28"/>
              </w:numPr>
              <w:spacing w:after="200" w:line="276" w:lineRule="auto"/>
              <w:ind w:left="432"/>
              <w:jc w:val="left"/>
              <w:rPr>
                <w:sz w:val="20"/>
                <w:szCs w:val="20"/>
              </w:rPr>
            </w:pPr>
          </w:p>
          <w:p w14:paraId="6F51ED1A"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880" w:type="dxa"/>
          </w:tcPr>
          <w:p w14:paraId="3501F43C" w14:textId="77777777" w:rsidR="003A5522" w:rsidRPr="0005374D" w:rsidRDefault="003A5522" w:rsidP="00600178">
            <w:pPr>
              <w:widowControl/>
              <w:numPr>
                <w:ilvl w:val="0"/>
                <w:numId w:val="27"/>
              </w:numPr>
              <w:spacing w:after="200" w:line="276" w:lineRule="auto"/>
              <w:ind w:left="422"/>
              <w:jc w:val="left"/>
              <w:rPr>
                <w:sz w:val="20"/>
                <w:szCs w:val="20"/>
              </w:rPr>
            </w:pPr>
          </w:p>
          <w:p w14:paraId="270369F4"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4E8B58A8" w14:textId="77777777" w:rsidR="003A5522" w:rsidRPr="0005374D" w:rsidRDefault="003A5522" w:rsidP="003A5522">
      <w:pPr>
        <w:spacing w:line="240" w:lineRule="auto"/>
        <w:rPr>
          <w:sz w:val="20"/>
          <w:szCs w:val="20"/>
        </w:rPr>
      </w:pPr>
    </w:p>
    <w:p w14:paraId="52D50DEE"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33A11BE0" w14:textId="77777777" w:rsidTr="00962A8F">
        <w:trPr>
          <w:trHeight w:val="512"/>
        </w:trPr>
        <w:tc>
          <w:tcPr>
            <w:tcW w:w="9767" w:type="dxa"/>
            <w:gridSpan w:val="3"/>
            <w:vAlign w:val="center"/>
          </w:tcPr>
          <w:p w14:paraId="0FAB246D"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23623A4F" w14:textId="77777777" w:rsidTr="00962A8F">
        <w:trPr>
          <w:trHeight w:val="494"/>
        </w:trPr>
        <w:tc>
          <w:tcPr>
            <w:tcW w:w="3226" w:type="dxa"/>
            <w:vAlign w:val="center"/>
          </w:tcPr>
          <w:p w14:paraId="46B735A5"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7D91C98A"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5CEDA1BA"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39B2B89C" w14:textId="77777777" w:rsidTr="00962A8F">
        <w:trPr>
          <w:trHeight w:val="494"/>
        </w:trPr>
        <w:tc>
          <w:tcPr>
            <w:tcW w:w="3226" w:type="dxa"/>
            <w:vAlign w:val="center"/>
          </w:tcPr>
          <w:p w14:paraId="0A63A518"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2BC14CA2"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31A59E32"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211741F3" w14:textId="77777777" w:rsidTr="00962A8F">
        <w:trPr>
          <w:trHeight w:val="494"/>
        </w:trPr>
        <w:tc>
          <w:tcPr>
            <w:tcW w:w="3226" w:type="dxa"/>
            <w:vAlign w:val="center"/>
          </w:tcPr>
          <w:p w14:paraId="18610759"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5D63B088"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54782B05" w14:textId="77777777" w:rsidR="0034252B" w:rsidRPr="0005374D" w:rsidRDefault="0034252B" w:rsidP="00962A8F">
            <w:pPr>
              <w:pStyle w:val="Sinespaciado1"/>
              <w:jc w:val="center"/>
              <w:rPr>
                <w:sz w:val="20"/>
                <w:szCs w:val="20"/>
              </w:rPr>
            </w:pPr>
            <w:r w:rsidRPr="0005374D">
              <w:rPr>
                <w:sz w:val="20"/>
                <w:szCs w:val="20"/>
              </w:rPr>
              <w:t>SEILY VALDEZ</w:t>
            </w:r>
          </w:p>
        </w:tc>
      </w:tr>
    </w:tbl>
    <w:p w14:paraId="4FB61A22" w14:textId="77777777" w:rsidR="003A5522" w:rsidRPr="0005374D" w:rsidRDefault="003A5522" w:rsidP="003A5522">
      <w:pPr>
        <w:pStyle w:val="Encabezado"/>
        <w:spacing w:after="200"/>
        <w:rPr>
          <w:sz w:val="20"/>
          <w:szCs w:val="20"/>
        </w:rPr>
      </w:pPr>
    </w:p>
    <w:p w14:paraId="18156E9C" w14:textId="21EA7042" w:rsidR="003A5522" w:rsidRPr="0005374D" w:rsidRDefault="003A5522" w:rsidP="003A5522">
      <w:pPr>
        <w:pStyle w:val="Encabezado"/>
        <w:spacing w:after="200"/>
        <w:rPr>
          <w:sz w:val="20"/>
          <w:szCs w:val="20"/>
        </w:rPr>
      </w:pPr>
    </w:p>
    <w:p w14:paraId="39E14CFF" w14:textId="1353B53F" w:rsidR="001715FF" w:rsidRPr="0005374D" w:rsidRDefault="001715FF" w:rsidP="003A5522">
      <w:pPr>
        <w:pStyle w:val="Encabezado"/>
        <w:spacing w:after="200"/>
        <w:rPr>
          <w:sz w:val="20"/>
          <w:szCs w:val="20"/>
        </w:rPr>
      </w:pPr>
    </w:p>
    <w:p w14:paraId="0D5CE6DD" w14:textId="40116FDF" w:rsidR="001715FF" w:rsidRPr="0005374D" w:rsidRDefault="001715FF" w:rsidP="003A5522">
      <w:pPr>
        <w:pStyle w:val="Encabezado"/>
        <w:spacing w:after="200"/>
        <w:rPr>
          <w:sz w:val="20"/>
          <w:szCs w:val="20"/>
        </w:rPr>
      </w:pPr>
    </w:p>
    <w:p w14:paraId="77FD91B4" w14:textId="55CBA279" w:rsidR="001715FF" w:rsidRPr="0005374D" w:rsidRDefault="001715FF" w:rsidP="003A5522">
      <w:pPr>
        <w:pStyle w:val="Encabezado"/>
        <w:spacing w:after="200"/>
        <w:rPr>
          <w:sz w:val="20"/>
          <w:szCs w:val="20"/>
        </w:rPr>
      </w:pPr>
    </w:p>
    <w:p w14:paraId="0024CE02" w14:textId="1EFFD23C" w:rsidR="001715FF" w:rsidRPr="0005374D" w:rsidRDefault="001715FF" w:rsidP="003A5522">
      <w:pPr>
        <w:pStyle w:val="Encabezado"/>
        <w:spacing w:after="200"/>
        <w:rPr>
          <w:sz w:val="20"/>
          <w:szCs w:val="20"/>
        </w:rPr>
      </w:pPr>
    </w:p>
    <w:p w14:paraId="244D852E" w14:textId="553A9AEC" w:rsidR="003A5522" w:rsidRPr="0005374D" w:rsidRDefault="00994A2D" w:rsidP="00A21C84">
      <w:pPr>
        <w:spacing w:line="240" w:lineRule="auto"/>
        <w:ind w:firstLine="0"/>
        <w:jc w:val="left"/>
        <w:rPr>
          <w:b/>
          <w:bCs/>
        </w:rPr>
      </w:pPr>
      <w:r w:rsidRPr="0005374D">
        <w:rPr>
          <w:b/>
          <w:bCs/>
        </w:rPr>
        <w:br w:type="page"/>
      </w:r>
    </w:p>
    <w:p w14:paraId="29DC5D4F" w14:textId="38CAA609" w:rsidR="004733B9" w:rsidRPr="0005374D" w:rsidRDefault="007C6581" w:rsidP="000E2491">
      <w:pPr>
        <w:pStyle w:val="Prrafodelista"/>
        <w:numPr>
          <w:ilvl w:val="0"/>
          <w:numId w:val="57"/>
        </w:numPr>
      </w:pPr>
      <w:r w:rsidRPr="0005374D">
        <w:rPr>
          <w:b/>
          <w:bCs/>
        </w:rPr>
        <w:lastRenderedPageBreak/>
        <w:t>Control de Expedientes en la Plataforma de Servicio Civil:</w:t>
      </w:r>
      <w:r w:rsidRPr="0005374D">
        <w:t xml:space="preserve"> </w:t>
      </w:r>
    </w:p>
    <w:p w14:paraId="5AAFAE52" w14:textId="116E5AFE" w:rsidR="007C6581" w:rsidRPr="0005374D" w:rsidRDefault="007C6581" w:rsidP="007C6581">
      <w:r w:rsidRPr="0005374D">
        <w:t>Para optimizar el control de expedientes en el proceso de carga a la plataforma de Servicio Civil, se sugiere la implementación de un Sistema Integrado de Gestión de Expedientes</w:t>
      </w:r>
      <w:r w:rsidR="00A21C84" w:rsidRPr="0005374D">
        <w:t xml:space="preserve"> lo cual se logrará con la implementación del sistema ERP ODOO, ya que estos sistemas cuentan con la gestión de documentación</w:t>
      </w:r>
      <w:r w:rsidRPr="0005374D">
        <w:t>. Este sistema centralizará la información de manera más eficiente, eliminando la necesidad de múltiples controles y documentos compartidos. Se desarrollará una interfaz intuitiva y fácil de usar que permita a los usuarios registrar la información de los expedientes directamente en el sistema. Además, se automatizará el seguimiento de estados y etapas del proceso, agilizando el monitoreo y eliminando la necesidad de actualizaciones manuales.</w:t>
      </w:r>
    </w:p>
    <w:p w14:paraId="1BA9CEA3" w14:textId="503DCC8A" w:rsidR="007C6581" w:rsidRPr="0005374D" w:rsidRDefault="007C6581" w:rsidP="007C6581">
      <w:r w:rsidRPr="0005374D">
        <w:t>La plataforma integrada facilitará la selección de la gerencia administrativa</w:t>
      </w:r>
      <w:r w:rsidR="00D0662E" w:rsidRPr="0005374D">
        <w:t xml:space="preserve"> y Recursos Humanos, así como demás áreas funcionales de la instrucción</w:t>
      </w:r>
      <w:r w:rsidRPr="0005374D">
        <w:t xml:space="preserve">, </w:t>
      </w:r>
      <w:r w:rsidR="00D0662E" w:rsidRPr="0005374D">
        <w:t xml:space="preserve">generando el </w:t>
      </w:r>
      <w:r w:rsidRPr="0005374D">
        <w:t>ingreso de datos y control de estados del ticket. Además, se establecerán alertas automáticas para desaprobaciones y correcciones, mejorando la comunicación entre los departamentos y reduciendo los tiempos de respuesta. La función de control de personal cargado a la plataforma se incorporará directamente en el sistema, proporcionando una visión completa y actualizada en tiempo real. Este enfoque integral mejorará la eficiencia, reducirá posibles errores y brindará una gestión más ágil y transparente del proceso de control de expedientes en la plataforma de Servicio Civil.</w:t>
      </w:r>
    </w:p>
    <w:p w14:paraId="2E7E08FA" w14:textId="02BDCE58" w:rsidR="00F8594A" w:rsidRPr="0005374D" w:rsidRDefault="00F8594A" w:rsidP="00F8594A">
      <w:bookmarkStart w:id="274" w:name="_Hlk155960420"/>
      <w:r w:rsidRPr="0005374D">
        <w:t>Las entradas y salidas de este proceso son las siguientes: como entrada el llenado de control de expedientes. Y como salida, se procede al siguiente proceso que es el de Estructura II en Plataforma Virtual de Servicio Civil.</w:t>
      </w:r>
    </w:p>
    <w:bookmarkEnd w:id="274"/>
    <w:p w14:paraId="6DDCBC9F" w14:textId="77777777" w:rsidR="00C02B71" w:rsidRPr="0005374D" w:rsidRDefault="00C02B71" w:rsidP="007C6581"/>
    <w:p w14:paraId="62FB2620" w14:textId="77777777" w:rsidR="007C6581" w:rsidRPr="0005374D" w:rsidRDefault="007C6581" w:rsidP="003A5522">
      <w:pPr>
        <w:pStyle w:val="Encabezado"/>
        <w:spacing w:after="200"/>
        <w:rPr>
          <w:sz w:val="20"/>
          <w:szCs w:val="20"/>
        </w:rPr>
      </w:pPr>
    </w:p>
    <w:p w14:paraId="245B6AF0" w14:textId="77777777" w:rsidR="00994A2D" w:rsidRPr="0005374D" w:rsidRDefault="00994A2D">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3A5522" w:rsidRPr="0005374D" w14:paraId="60845BF2" w14:textId="77777777" w:rsidTr="00800CE2">
        <w:trPr>
          <w:trHeight w:val="214"/>
          <w:jc w:val="center"/>
        </w:trPr>
        <w:tc>
          <w:tcPr>
            <w:tcW w:w="2000" w:type="dxa"/>
            <w:shd w:val="clear" w:color="auto" w:fill="auto"/>
            <w:noWrap/>
            <w:vAlign w:val="center"/>
          </w:tcPr>
          <w:p w14:paraId="0C9A4CA5" w14:textId="5A647CD0" w:rsidR="003A5522" w:rsidRPr="0005374D" w:rsidRDefault="003A5522" w:rsidP="00950F78">
            <w:pPr>
              <w:pStyle w:val="Sinespaciado1"/>
              <w:jc w:val="center"/>
              <w:rPr>
                <w:b/>
                <w:szCs w:val="24"/>
                <w:lang w:val="es-HN" w:eastAsia="ja-JP"/>
              </w:rPr>
            </w:pPr>
            <w:r w:rsidRPr="0005374D">
              <w:rPr>
                <w:b/>
                <w:szCs w:val="24"/>
                <w:lang w:val="es-HN" w:eastAsia="ja-JP"/>
              </w:rPr>
              <w:lastRenderedPageBreak/>
              <w:t>Página 1 de 1</w:t>
            </w:r>
            <w:r w:rsidR="00A21C84" w:rsidRPr="0005374D">
              <w:rPr>
                <w:b/>
                <w:szCs w:val="24"/>
                <w:lang w:val="es-HN" w:eastAsia="ja-JP"/>
              </w:rPr>
              <w:t>4</w:t>
            </w:r>
          </w:p>
        </w:tc>
        <w:tc>
          <w:tcPr>
            <w:tcW w:w="5386" w:type="dxa"/>
            <w:vMerge w:val="restart"/>
            <w:shd w:val="clear" w:color="auto" w:fill="auto"/>
            <w:noWrap/>
            <w:vAlign w:val="center"/>
          </w:tcPr>
          <w:p w14:paraId="167B0752" w14:textId="3DC65CE4" w:rsidR="003A5522" w:rsidRPr="0005374D" w:rsidRDefault="004733B9" w:rsidP="00950F78">
            <w:pPr>
              <w:pStyle w:val="Sinespaciado1"/>
              <w:jc w:val="center"/>
              <w:rPr>
                <w:b/>
                <w:szCs w:val="24"/>
              </w:rPr>
            </w:pPr>
            <w:r w:rsidRPr="0005374D">
              <w:rPr>
                <w:b/>
                <w:szCs w:val="24"/>
              </w:rPr>
              <w:t>HOSPITAL “</w:t>
            </w:r>
            <w:r w:rsidR="00247AFC" w:rsidRPr="0005374D">
              <w:rPr>
                <w:b/>
                <w:szCs w:val="24"/>
              </w:rPr>
              <w:t>D</w:t>
            </w:r>
            <w:r w:rsidRPr="0005374D">
              <w:rPr>
                <w:b/>
                <w:szCs w:val="24"/>
              </w:rPr>
              <w:t>EL T</w:t>
            </w:r>
            <w:r w:rsidR="00247AFC" w:rsidRPr="0005374D">
              <w:rPr>
                <w:b/>
                <w:szCs w:val="24"/>
              </w:rPr>
              <w:t>Ó</w:t>
            </w:r>
            <w:r w:rsidRPr="0005374D">
              <w:rPr>
                <w:b/>
                <w:szCs w:val="24"/>
              </w:rPr>
              <w:t>RAX”</w:t>
            </w:r>
          </w:p>
        </w:tc>
        <w:tc>
          <w:tcPr>
            <w:tcW w:w="2552" w:type="dxa"/>
            <w:vMerge w:val="restart"/>
            <w:shd w:val="clear" w:color="auto" w:fill="auto"/>
            <w:noWrap/>
            <w:vAlign w:val="center"/>
          </w:tcPr>
          <w:p w14:paraId="08D4A32B" w14:textId="77777777" w:rsidR="003A5522" w:rsidRPr="0005374D" w:rsidRDefault="003A5522" w:rsidP="00950F78">
            <w:pPr>
              <w:pStyle w:val="Sinespaciado1"/>
              <w:jc w:val="center"/>
              <w:rPr>
                <w:b/>
                <w:sz w:val="20"/>
                <w:szCs w:val="20"/>
                <w:lang w:val="es-HN" w:eastAsia="ja-JP"/>
              </w:rPr>
            </w:pPr>
          </w:p>
        </w:tc>
      </w:tr>
      <w:tr w:rsidR="003A5522" w:rsidRPr="0005374D" w14:paraId="07CFDF60" w14:textId="77777777" w:rsidTr="00800CE2">
        <w:trPr>
          <w:trHeight w:val="276"/>
          <w:jc w:val="center"/>
        </w:trPr>
        <w:tc>
          <w:tcPr>
            <w:tcW w:w="2000" w:type="dxa"/>
            <w:vMerge w:val="restart"/>
            <w:shd w:val="clear" w:color="auto" w:fill="auto"/>
            <w:noWrap/>
            <w:vAlign w:val="center"/>
          </w:tcPr>
          <w:p w14:paraId="50C83D03" w14:textId="32BEC642" w:rsidR="003A5522" w:rsidRPr="0005374D" w:rsidRDefault="003A5522" w:rsidP="00950F78">
            <w:pPr>
              <w:pStyle w:val="Sinespaciado1"/>
              <w:jc w:val="center"/>
              <w:rPr>
                <w:b/>
                <w:szCs w:val="24"/>
                <w:lang w:val="es-HN" w:eastAsia="ja-JP"/>
              </w:rPr>
            </w:pPr>
            <w:r w:rsidRPr="0005374D">
              <w:rPr>
                <w:b/>
                <w:szCs w:val="24"/>
                <w:lang w:eastAsia="ja-JP"/>
              </w:rPr>
              <w:t>PO-DC-1</w:t>
            </w:r>
            <w:r w:rsidR="00A21C84" w:rsidRPr="0005374D">
              <w:rPr>
                <w:b/>
                <w:szCs w:val="24"/>
                <w:lang w:eastAsia="ja-JP"/>
              </w:rPr>
              <w:t>4</w:t>
            </w:r>
          </w:p>
        </w:tc>
        <w:tc>
          <w:tcPr>
            <w:tcW w:w="5386" w:type="dxa"/>
            <w:vMerge/>
            <w:vAlign w:val="center"/>
          </w:tcPr>
          <w:p w14:paraId="2CD97DB9" w14:textId="77777777" w:rsidR="003A5522" w:rsidRPr="0005374D" w:rsidRDefault="003A5522" w:rsidP="00950F78">
            <w:pPr>
              <w:pStyle w:val="Sinespaciado1"/>
              <w:jc w:val="center"/>
              <w:rPr>
                <w:b/>
                <w:szCs w:val="24"/>
              </w:rPr>
            </w:pPr>
          </w:p>
        </w:tc>
        <w:tc>
          <w:tcPr>
            <w:tcW w:w="2552" w:type="dxa"/>
            <w:vMerge/>
            <w:vAlign w:val="center"/>
          </w:tcPr>
          <w:p w14:paraId="2EB8EFAF" w14:textId="77777777" w:rsidR="003A5522" w:rsidRPr="0005374D" w:rsidRDefault="003A5522" w:rsidP="00950F78">
            <w:pPr>
              <w:pStyle w:val="Sinespaciado1"/>
              <w:jc w:val="center"/>
              <w:rPr>
                <w:b/>
                <w:sz w:val="20"/>
                <w:szCs w:val="20"/>
              </w:rPr>
            </w:pPr>
          </w:p>
        </w:tc>
      </w:tr>
      <w:tr w:rsidR="003A5522" w:rsidRPr="0005374D" w14:paraId="29F4FCB4" w14:textId="77777777" w:rsidTr="00800CE2">
        <w:trPr>
          <w:trHeight w:val="276"/>
          <w:jc w:val="center"/>
        </w:trPr>
        <w:tc>
          <w:tcPr>
            <w:tcW w:w="2000" w:type="dxa"/>
            <w:vMerge/>
            <w:vAlign w:val="center"/>
          </w:tcPr>
          <w:p w14:paraId="4CB90E56"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7267D660" w14:textId="476C5439" w:rsidR="003A5522" w:rsidRPr="0005374D" w:rsidRDefault="004733B9" w:rsidP="00950F78">
            <w:pPr>
              <w:pStyle w:val="Sinespaciado1"/>
              <w:jc w:val="center"/>
              <w:rPr>
                <w:b/>
                <w:bCs/>
                <w:szCs w:val="24"/>
              </w:rPr>
            </w:pPr>
            <w:r w:rsidRPr="0005374D">
              <w:rPr>
                <w:b/>
                <w:bCs/>
                <w:szCs w:val="24"/>
              </w:rPr>
              <w:t xml:space="preserve">Proceso de </w:t>
            </w:r>
            <w:r w:rsidR="003A5522" w:rsidRPr="0005374D">
              <w:rPr>
                <w:b/>
                <w:bCs/>
                <w:szCs w:val="24"/>
              </w:rPr>
              <w:t>Control de Expedientes en la Plataforma de Servicio Civil</w:t>
            </w:r>
          </w:p>
        </w:tc>
        <w:tc>
          <w:tcPr>
            <w:tcW w:w="2552" w:type="dxa"/>
            <w:vMerge/>
            <w:vAlign w:val="center"/>
          </w:tcPr>
          <w:p w14:paraId="1498189D" w14:textId="77777777" w:rsidR="003A5522" w:rsidRPr="0005374D" w:rsidRDefault="003A5522" w:rsidP="00950F78">
            <w:pPr>
              <w:pStyle w:val="Sinespaciado1"/>
              <w:jc w:val="center"/>
              <w:rPr>
                <w:b/>
                <w:sz w:val="20"/>
                <w:szCs w:val="20"/>
              </w:rPr>
            </w:pPr>
          </w:p>
        </w:tc>
      </w:tr>
      <w:tr w:rsidR="003A5522" w:rsidRPr="0005374D" w14:paraId="4E336AD4" w14:textId="77777777" w:rsidTr="00800CE2">
        <w:trPr>
          <w:trHeight w:val="270"/>
          <w:jc w:val="center"/>
        </w:trPr>
        <w:tc>
          <w:tcPr>
            <w:tcW w:w="2000" w:type="dxa"/>
            <w:shd w:val="clear" w:color="auto" w:fill="auto"/>
            <w:noWrap/>
            <w:vAlign w:val="center"/>
          </w:tcPr>
          <w:p w14:paraId="368F4BAD"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3256EDDC"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4BEFEBBC" w14:textId="77777777" w:rsidR="003A5522" w:rsidRPr="0005374D" w:rsidRDefault="003A5522" w:rsidP="00950F78">
            <w:pPr>
              <w:pStyle w:val="Sinespaciado1"/>
              <w:jc w:val="center"/>
              <w:rPr>
                <w:b/>
                <w:sz w:val="20"/>
                <w:szCs w:val="20"/>
                <w:lang w:val="es-HN" w:eastAsia="ja-JP"/>
              </w:rPr>
            </w:pPr>
          </w:p>
        </w:tc>
      </w:tr>
    </w:tbl>
    <w:p w14:paraId="2596378F" w14:textId="77777777" w:rsidR="003A5522" w:rsidRPr="0005374D" w:rsidRDefault="003A5522" w:rsidP="003A5522">
      <w:pPr>
        <w:pStyle w:val="Encabezado"/>
        <w:spacing w:after="20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1B9AE551" w14:textId="77777777" w:rsidTr="00800CE2">
        <w:trPr>
          <w:trHeight w:val="1709"/>
        </w:trPr>
        <w:tc>
          <w:tcPr>
            <w:tcW w:w="9923" w:type="dxa"/>
          </w:tcPr>
          <w:p w14:paraId="0EDE3C0C" w14:textId="77777777" w:rsidR="003A5522" w:rsidRPr="0005374D" w:rsidRDefault="003A5522" w:rsidP="00950F78">
            <w:pPr>
              <w:pStyle w:val="Sinespaciado1"/>
              <w:spacing w:after="200" w:line="276" w:lineRule="auto"/>
              <w:rPr>
                <w:b/>
                <w:sz w:val="20"/>
                <w:szCs w:val="20"/>
              </w:rPr>
            </w:pPr>
            <w:r w:rsidRPr="0005374D">
              <w:rPr>
                <w:b/>
                <w:sz w:val="20"/>
                <w:szCs w:val="20"/>
              </w:rPr>
              <w:t>Objetivo: Llevar un registro y control de los expedientes ingresados a la plataforma de la Dirección de Servicio Civil, monitoreando el estado y las etapas de cada ticket.</w:t>
            </w:r>
          </w:p>
          <w:p w14:paraId="7EB25CB1"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revisión de documentos hasta el seguimiento de los expedientes en la plataforma de Servicio Civil, incluyendo cambios de estado y correcciones necesarias.</w:t>
            </w:r>
          </w:p>
        </w:tc>
      </w:tr>
    </w:tbl>
    <w:p w14:paraId="205C2760" w14:textId="77777777" w:rsidR="003A5522" w:rsidRPr="0005374D" w:rsidRDefault="003A5522" w:rsidP="003A5522">
      <w:pPr>
        <w:spacing w:line="240" w:lineRule="auto"/>
        <w:rPr>
          <w:sz w:val="20"/>
          <w:szCs w:val="20"/>
        </w:rPr>
      </w:pPr>
    </w:p>
    <w:p w14:paraId="0A5F4447"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3624AE91" w14:textId="77777777" w:rsidTr="00800CE2">
        <w:trPr>
          <w:trHeight w:val="511"/>
          <w:tblHeader/>
        </w:trPr>
        <w:tc>
          <w:tcPr>
            <w:tcW w:w="3997" w:type="dxa"/>
            <w:vAlign w:val="center"/>
          </w:tcPr>
          <w:p w14:paraId="03CB0654" w14:textId="04E70C64"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1EBE7047"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0AE60A45" w14:textId="2ED2FEC5"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2787D025" w14:textId="77777777" w:rsidTr="00800CE2">
        <w:trPr>
          <w:trHeight w:val="564"/>
        </w:trPr>
        <w:tc>
          <w:tcPr>
            <w:tcW w:w="3997" w:type="dxa"/>
            <w:vAlign w:val="center"/>
          </w:tcPr>
          <w:p w14:paraId="3849BEAD" w14:textId="2809E7A2"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Llenado del Control de Expedientes</w:t>
            </w:r>
          </w:p>
        </w:tc>
        <w:tc>
          <w:tcPr>
            <w:tcW w:w="1980" w:type="dxa"/>
            <w:vAlign w:val="center"/>
          </w:tcPr>
          <w:p w14:paraId="0024D010" w14:textId="1CA4DDF9" w:rsidR="003A5522" w:rsidRPr="0005374D" w:rsidRDefault="002D26B5" w:rsidP="00950F78">
            <w:pPr>
              <w:pStyle w:val="Sinespaciado1"/>
              <w:jc w:val="center"/>
              <w:rPr>
                <w:sz w:val="20"/>
                <w:szCs w:val="20"/>
                <w:lang w:val="es-HN"/>
              </w:rPr>
            </w:pPr>
            <w:r w:rsidRPr="0005374D">
              <w:rPr>
                <w:sz w:val="20"/>
                <w:szCs w:val="20"/>
                <w:lang w:val="es-HN"/>
              </w:rPr>
              <w:t>Auxiliar Técnico de Plataforma</w:t>
            </w:r>
          </w:p>
        </w:tc>
        <w:tc>
          <w:tcPr>
            <w:tcW w:w="3946" w:type="dxa"/>
          </w:tcPr>
          <w:p w14:paraId="1F4EA7CB" w14:textId="6F9202AD" w:rsidR="003A5522" w:rsidRPr="0005374D" w:rsidRDefault="003A5522" w:rsidP="00997A52">
            <w:pPr>
              <w:pStyle w:val="Sinespaciado1"/>
              <w:jc w:val="both"/>
              <w:rPr>
                <w:sz w:val="20"/>
                <w:szCs w:val="20"/>
                <w:lang w:val="es-HN"/>
              </w:rPr>
            </w:pPr>
            <w:r w:rsidRPr="0005374D">
              <w:rPr>
                <w:sz w:val="20"/>
                <w:szCs w:val="20"/>
                <w:lang w:val="es-HN"/>
              </w:rPr>
              <w:t>En el departamento de Contratos, se llena un control de expedientes que sirve como monitoreo para los tickets ingresados en la plataforma de la Dirección de Servicio Civil</w:t>
            </w:r>
            <w:r w:rsidR="0034255B" w:rsidRPr="0005374D">
              <w:rPr>
                <w:sz w:val="20"/>
                <w:szCs w:val="20"/>
                <w:lang w:val="es-HN"/>
              </w:rPr>
              <w:t>, tras el menaje de éxito con el nuevo número de expdiente.</w:t>
            </w:r>
          </w:p>
        </w:tc>
      </w:tr>
      <w:tr w:rsidR="003A5522" w:rsidRPr="0005374D" w14:paraId="490BF351" w14:textId="77777777" w:rsidTr="00800CE2">
        <w:tc>
          <w:tcPr>
            <w:tcW w:w="3997" w:type="dxa"/>
            <w:vAlign w:val="center"/>
          </w:tcPr>
          <w:p w14:paraId="2048E28D" w14:textId="1F07FFDB"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Selección de Gerencia Administrativa</w:t>
            </w:r>
          </w:p>
        </w:tc>
        <w:tc>
          <w:tcPr>
            <w:tcW w:w="1980" w:type="dxa"/>
            <w:vAlign w:val="center"/>
          </w:tcPr>
          <w:p w14:paraId="2727FD29" w14:textId="01A47046" w:rsidR="003A5522" w:rsidRPr="0005374D" w:rsidRDefault="002D26B5" w:rsidP="00950F78">
            <w:pPr>
              <w:pStyle w:val="Sinespaciado1"/>
              <w:jc w:val="center"/>
              <w:rPr>
                <w:sz w:val="20"/>
                <w:szCs w:val="20"/>
                <w:lang w:val="es-HN"/>
              </w:rPr>
            </w:pPr>
            <w:r w:rsidRPr="0005374D">
              <w:rPr>
                <w:sz w:val="20"/>
                <w:szCs w:val="20"/>
                <w:lang w:val="es-HN"/>
              </w:rPr>
              <w:t>Auxiliar Técnico de Plataforma</w:t>
            </w:r>
          </w:p>
        </w:tc>
        <w:tc>
          <w:tcPr>
            <w:tcW w:w="3946" w:type="dxa"/>
          </w:tcPr>
          <w:p w14:paraId="4427E1BD" w14:textId="28FC7BED" w:rsidR="003A5522" w:rsidRPr="0005374D" w:rsidRDefault="003A5522" w:rsidP="00950F78">
            <w:pPr>
              <w:pStyle w:val="Sinespaciado1"/>
              <w:jc w:val="both"/>
              <w:rPr>
                <w:sz w:val="20"/>
                <w:szCs w:val="20"/>
                <w:lang w:val="es-HN"/>
              </w:rPr>
            </w:pPr>
            <w:r w:rsidRPr="0005374D">
              <w:rPr>
                <w:sz w:val="20"/>
                <w:szCs w:val="20"/>
              </w:rPr>
              <w:t>Se selecciona la gerencia administrativa a la cual pertenece el ticket.</w:t>
            </w:r>
          </w:p>
        </w:tc>
      </w:tr>
      <w:tr w:rsidR="003A5522" w:rsidRPr="0005374D" w14:paraId="7E315D3F" w14:textId="77777777" w:rsidTr="00800CE2">
        <w:tc>
          <w:tcPr>
            <w:tcW w:w="3997" w:type="dxa"/>
            <w:vAlign w:val="center"/>
          </w:tcPr>
          <w:p w14:paraId="6A82343A" w14:textId="10EF2B69"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Ingreso de Datos</w:t>
            </w:r>
          </w:p>
        </w:tc>
        <w:tc>
          <w:tcPr>
            <w:tcW w:w="1980" w:type="dxa"/>
            <w:vAlign w:val="center"/>
          </w:tcPr>
          <w:p w14:paraId="201A920E" w14:textId="2584EA93" w:rsidR="003A5522" w:rsidRPr="0005374D" w:rsidRDefault="002D26B5" w:rsidP="00950F78">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624EA589" w14:textId="516DF288" w:rsidR="003A5522" w:rsidRPr="0005374D" w:rsidRDefault="003A5522" w:rsidP="00997A52">
            <w:pPr>
              <w:pStyle w:val="Sinespaciado1"/>
              <w:jc w:val="both"/>
              <w:rPr>
                <w:sz w:val="20"/>
                <w:szCs w:val="20"/>
                <w:lang w:val="es-HN"/>
              </w:rPr>
            </w:pPr>
            <w:r w:rsidRPr="0005374D">
              <w:rPr>
                <w:sz w:val="20"/>
                <w:szCs w:val="20"/>
                <w:lang w:val="es-HN"/>
              </w:rPr>
              <w:t>1.Se coloca el total de funcionarios, número de oficio de presupuesto y el número de ticket generado por la plataforma.</w:t>
            </w:r>
            <w:r w:rsidR="00997A52" w:rsidRPr="0005374D">
              <w:rPr>
                <w:sz w:val="20"/>
                <w:szCs w:val="20"/>
                <w:lang w:val="es-HN"/>
              </w:rPr>
              <w:t>y s</w:t>
            </w:r>
            <w:r w:rsidRPr="0005374D">
              <w:rPr>
                <w:sz w:val="20"/>
                <w:szCs w:val="20"/>
                <w:lang w:val="es-HN"/>
              </w:rPr>
              <w:t>e selecciona la efectividad del ticket, que puede ser nueva mayor a 90 días, nueva menor a 90 días, recontratación mayor a 90 días, recontratación menor a 90 días, adendum nuevo o adendum recontratación.</w:t>
            </w:r>
          </w:p>
        </w:tc>
      </w:tr>
      <w:tr w:rsidR="003A5522" w:rsidRPr="0005374D" w14:paraId="54711C24" w14:textId="77777777" w:rsidTr="00800CE2">
        <w:tc>
          <w:tcPr>
            <w:tcW w:w="3997" w:type="dxa"/>
            <w:vAlign w:val="center"/>
          </w:tcPr>
          <w:p w14:paraId="46D329FB" w14:textId="75506399" w:rsidR="003A5522" w:rsidRPr="0005374D" w:rsidRDefault="003A5522" w:rsidP="00950F78">
            <w:pPr>
              <w:pStyle w:val="Sinespaciado1"/>
              <w:tabs>
                <w:tab w:val="left" w:pos="459"/>
              </w:tabs>
              <w:rPr>
                <w:sz w:val="20"/>
                <w:szCs w:val="20"/>
                <w:lang w:val="es-HN"/>
              </w:rPr>
            </w:pPr>
            <w:r w:rsidRPr="0005374D">
              <w:rPr>
                <w:sz w:val="20"/>
                <w:szCs w:val="20"/>
                <w:lang w:val="es-HN"/>
              </w:rPr>
              <w:t>4.</w:t>
            </w:r>
            <w:r w:rsidRPr="0005374D">
              <w:rPr>
                <w:sz w:val="20"/>
                <w:szCs w:val="20"/>
              </w:rPr>
              <w:t xml:space="preserve"> </w:t>
            </w:r>
            <w:r w:rsidRPr="0005374D">
              <w:rPr>
                <w:sz w:val="20"/>
                <w:szCs w:val="20"/>
                <w:lang w:val="es-HN"/>
              </w:rPr>
              <w:t>Control de Estados del Ticket</w:t>
            </w:r>
          </w:p>
        </w:tc>
        <w:tc>
          <w:tcPr>
            <w:tcW w:w="1980" w:type="dxa"/>
            <w:vAlign w:val="center"/>
          </w:tcPr>
          <w:p w14:paraId="2DFE51D5" w14:textId="5A57B1D2" w:rsidR="003A5522" w:rsidRPr="0005374D" w:rsidRDefault="003A5522" w:rsidP="00950F78">
            <w:pPr>
              <w:pStyle w:val="Sinespaciado1"/>
              <w:jc w:val="center"/>
              <w:rPr>
                <w:sz w:val="20"/>
                <w:szCs w:val="20"/>
                <w:lang w:val="es-HN"/>
              </w:rPr>
            </w:pPr>
            <w:r w:rsidRPr="0005374D">
              <w:rPr>
                <w:sz w:val="20"/>
                <w:szCs w:val="20"/>
                <w:lang w:val="es-HN"/>
              </w:rPr>
              <w:t xml:space="preserve">Auxiliar </w:t>
            </w:r>
            <w:r w:rsidR="002D26B5" w:rsidRPr="0005374D">
              <w:rPr>
                <w:sz w:val="20"/>
                <w:szCs w:val="20"/>
                <w:lang w:val="es-HN"/>
              </w:rPr>
              <w:t xml:space="preserve">Técnico </w:t>
            </w:r>
            <w:r w:rsidRPr="0005374D">
              <w:rPr>
                <w:sz w:val="20"/>
                <w:szCs w:val="20"/>
                <w:lang w:val="es-HN"/>
              </w:rPr>
              <w:t>de Plataforma</w:t>
            </w:r>
          </w:p>
        </w:tc>
        <w:tc>
          <w:tcPr>
            <w:tcW w:w="3946" w:type="dxa"/>
            <w:vAlign w:val="center"/>
          </w:tcPr>
          <w:p w14:paraId="10963571" w14:textId="1C368BF6" w:rsidR="003A5522" w:rsidRPr="0005374D" w:rsidRDefault="003A5522" w:rsidP="00997A52">
            <w:pPr>
              <w:pStyle w:val="Sinespaciado1"/>
              <w:jc w:val="both"/>
              <w:rPr>
                <w:sz w:val="20"/>
                <w:szCs w:val="20"/>
                <w:lang w:val="es-HN"/>
              </w:rPr>
            </w:pPr>
            <w:r w:rsidRPr="0005374D">
              <w:rPr>
                <w:sz w:val="20"/>
                <w:szCs w:val="20"/>
                <w:lang w:val="es-HN"/>
              </w:rPr>
              <w:t>Se registra el estado del ticket en diferentes etapas del proceso, desde la elaboración hasta la firma por las autoridades correspondientes.</w:t>
            </w:r>
          </w:p>
          <w:p w14:paraId="6D8CFA74" w14:textId="7ABB23B6" w:rsidR="003A5522" w:rsidRPr="0005374D" w:rsidRDefault="003A5522" w:rsidP="00997A52">
            <w:pPr>
              <w:pStyle w:val="Sinespaciado1"/>
              <w:jc w:val="both"/>
              <w:rPr>
                <w:sz w:val="20"/>
                <w:szCs w:val="20"/>
                <w:lang w:val="es-HN"/>
              </w:rPr>
            </w:pPr>
            <w:r w:rsidRPr="0005374D">
              <w:rPr>
                <w:sz w:val="20"/>
                <w:szCs w:val="20"/>
                <w:lang w:val="es-HN"/>
              </w:rPr>
              <w:t>Se incluyen opciones como elaborado, firmado por subgerente RRHH, firmado por gerente, firmado por máxima autoridad, recibido en Departamento Legal, revisión por analista legal, revisión finalizada legal, revisión por analista SIARH, revisión finalizada SIARH, firmado por jefe legal, firmado por dirección, firmado por Secretario Administrativo, entre otros.</w:t>
            </w:r>
          </w:p>
        </w:tc>
      </w:tr>
      <w:tr w:rsidR="003A5522" w:rsidRPr="0005374D" w14:paraId="36DFB65B" w14:textId="77777777" w:rsidTr="00800CE2">
        <w:tc>
          <w:tcPr>
            <w:tcW w:w="3997" w:type="dxa"/>
            <w:vAlign w:val="center"/>
          </w:tcPr>
          <w:p w14:paraId="12516F6A" w14:textId="2F0887D9" w:rsidR="003A5522" w:rsidRPr="0005374D" w:rsidRDefault="003A5522" w:rsidP="00950F78">
            <w:pPr>
              <w:pStyle w:val="Sinespaciado1"/>
              <w:tabs>
                <w:tab w:val="left" w:pos="459"/>
              </w:tabs>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Desaprobaciones y Correcciones</w:t>
            </w:r>
          </w:p>
        </w:tc>
        <w:tc>
          <w:tcPr>
            <w:tcW w:w="1980" w:type="dxa"/>
            <w:vAlign w:val="center"/>
          </w:tcPr>
          <w:p w14:paraId="592C0348" w14:textId="6225AC81" w:rsidR="003A5522" w:rsidRPr="0005374D" w:rsidRDefault="003A5522" w:rsidP="00950F78">
            <w:pPr>
              <w:pStyle w:val="Sinespaciado1"/>
              <w:jc w:val="center"/>
              <w:rPr>
                <w:sz w:val="20"/>
                <w:szCs w:val="20"/>
                <w:lang w:val="es-HN"/>
              </w:rPr>
            </w:pPr>
            <w:r w:rsidRPr="0005374D">
              <w:rPr>
                <w:sz w:val="20"/>
                <w:szCs w:val="20"/>
                <w:lang w:val="es-HN"/>
              </w:rPr>
              <w:t xml:space="preserve">Auxiliar </w:t>
            </w:r>
            <w:r w:rsidR="002D26B5" w:rsidRPr="0005374D">
              <w:rPr>
                <w:sz w:val="20"/>
                <w:szCs w:val="20"/>
                <w:lang w:val="es-HN"/>
              </w:rPr>
              <w:t xml:space="preserve">Técnico </w:t>
            </w:r>
            <w:r w:rsidRPr="0005374D">
              <w:rPr>
                <w:sz w:val="20"/>
                <w:szCs w:val="20"/>
                <w:lang w:val="es-HN"/>
              </w:rPr>
              <w:t>de Plataforma</w:t>
            </w:r>
          </w:p>
        </w:tc>
        <w:tc>
          <w:tcPr>
            <w:tcW w:w="3946" w:type="dxa"/>
            <w:vAlign w:val="center"/>
          </w:tcPr>
          <w:p w14:paraId="0886CFD4" w14:textId="6B9ADE8B" w:rsidR="003A5522" w:rsidRPr="0005374D" w:rsidRDefault="003A5522" w:rsidP="00950F78">
            <w:pPr>
              <w:pStyle w:val="Sinespaciado1"/>
              <w:jc w:val="both"/>
              <w:rPr>
                <w:sz w:val="20"/>
                <w:szCs w:val="20"/>
                <w:lang w:val="es-HN"/>
              </w:rPr>
            </w:pPr>
            <w:r w:rsidRPr="0005374D">
              <w:rPr>
                <w:sz w:val="20"/>
                <w:szCs w:val="20"/>
                <w:lang w:val="es-HN"/>
              </w:rPr>
              <w:t>Se registran desaprobaciones y correcciones que puedan surgir durante el proceso, indicando si el ticket fue entregado en Departamento Legal, enviado para corrección, si se realizó la corrección, o si fue desaprobado por analista legal o SIARH.</w:t>
            </w:r>
          </w:p>
        </w:tc>
      </w:tr>
      <w:tr w:rsidR="003A5522" w:rsidRPr="0005374D" w14:paraId="687E67D6" w14:textId="77777777" w:rsidTr="00800CE2">
        <w:tc>
          <w:tcPr>
            <w:tcW w:w="3997" w:type="dxa"/>
            <w:vAlign w:val="center"/>
          </w:tcPr>
          <w:p w14:paraId="3F639FB2" w14:textId="536D9C0D" w:rsidR="003A5522" w:rsidRPr="0005374D" w:rsidRDefault="003A5522" w:rsidP="00997A52">
            <w:pPr>
              <w:pStyle w:val="Sinespaciado1"/>
              <w:tabs>
                <w:tab w:val="left" w:pos="459"/>
              </w:tabs>
              <w:jc w:val="both"/>
              <w:rPr>
                <w:sz w:val="20"/>
                <w:szCs w:val="20"/>
                <w:lang w:val="es-HN"/>
              </w:rPr>
            </w:pPr>
            <w:r w:rsidRPr="0005374D">
              <w:rPr>
                <w:sz w:val="20"/>
                <w:szCs w:val="20"/>
                <w:lang w:val="es-HN"/>
              </w:rPr>
              <w:t>6.</w:t>
            </w:r>
            <w:r w:rsidRPr="0005374D">
              <w:rPr>
                <w:sz w:val="20"/>
                <w:szCs w:val="20"/>
              </w:rPr>
              <w:t xml:space="preserve"> </w:t>
            </w:r>
            <w:r w:rsidRPr="0005374D">
              <w:rPr>
                <w:sz w:val="20"/>
                <w:szCs w:val="20"/>
                <w:lang w:val="es-HN"/>
              </w:rPr>
              <w:t>Control de Personal Cargado a la Plataforma</w:t>
            </w:r>
          </w:p>
        </w:tc>
        <w:tc>
          <w:tcPr>
            <w:tcW w:w="1980" w:type="dxa"/>
            <w:vAlign w:val="center"/>
          </w:tcPr>
          <w:p w14:paraId="6BF232F3" w14:textId="43745D22" w:rsidR="003A5522" w:rsidRPr="0005374D" w:rsidRDefault="003A5522" w:rsidP="00950F78">
            <w:pPr>
              <w:pStyle w:val="Sinespaciado1"/>
              <w:jc w:val="center"/>
              <w:rPr>
                <w:sz w:val="20"/>
                <w:szCs w:val="20"/>
                <w:lang w:val="es-HN"/>
              </w:rPr>
            </w:pPr>
            <w:r w:rsidRPr="0005374D">
              <w:rPr>
                <w:sz w:val="20"/>
                <w:szCs w:val="20"/>
                <w:lang w:val="es-HN"/>
              </w:rPr>
              <w:t xml:space="preserve">Auxiliar </w:t>
            </w:r>
            <w:r w:rsidR="002D26B5" w:rsidRPr="0005374D">
              <w:rPr>
                <w:sz w:val="20"/>
                <w:szCs w:val="20"/>
                <w:lang w:val="es-HN"/>
              </w:rPr>
              <w:t xml:space="preserve">Técnico </w:t>
            </w:r>
            <w:r w:rsidRPr="0005374D">
              <w:rPr>
                <w:sz w:val="20"/>
                <w:szCs w:val="20"/>
                <w:lang w:val="es-HN"/>
              </w:rPr>
              <w:t>de Plataforma</w:t>
            </w:r>
          </w:p>
        </w:tc>
        <w:tc>
          <w:tcPr>
            <w:tcW w:w="3946" w:type="dxa"/>
            <w:vAlign w:val="bottom"/>
          </w:tcPr>
          <w:p w14:paraId="2AC8FF25" w14:textId="6FD4F0E4" w:rsidR="003A5522" w:rsidRPr="0005374D" w:rsidRDefault="003A5522" w:rsidP="00997A52">
            <w:pPr>
              <w:pStyle w:val="Sinespaciado1"/>
              <w:jc w:val="both"/>
              <w:rPr>
                <w:sz w:val="20"/>
                <w:szCs w:val="20"/>
                <w:lang w:val="es-HN"/>
              </w:rPr>
            </w:pPr>
            <w:r w:rsidRPr="0005374D">
              <w:rPr>
                <w:sz w:val="20"/>
                <w:szCs w:val="20"/>
                <w:lang w:val="es-HN"/>
              </w:rPr>
              <w:t xml:space="preserve">Se crea un control adicional para conocer en qué ticket se encuentra cada funcionario que </w:t>
            </w:r>
            <w:r w:rsidRPr="0005374D">
              <w:rPr>
                <w:sz w:val="20"/>
                <w:szCs w:val="20"/>
                <w:lang w:val="es-HN"/>
              </w:rPr>
              <w:lastRenderedPageBreak/>
              <w:t>inicia su proceso de pago por contrato y es cargado a la plataforma de Servicio Civil</w:t>
            </w:r>
            <w:r w:rsidR="00997A52" w:rsidRPr="0005374D">
              <w:rPr>
                <w:sz w:val="20"/>
                <w:szCs w:val="20"/>
                <w:lang w:val="es-HN"/>
              </w:rPr>
              <w:t xml:space="preserve">, </w:t>
            </w:r>
            <w:r w:rsidRPr="0005374D">
              <w:rPr>
                <w:sz w:val="20"/>
                <w:szCs w:val="20"/>
                <w:lang w:val="es-HN"/>
              </w:rPr>
              <w:t>e llena con información como DNI, nombre, código de puesto, nombre del puesto, salario y periodo (efectividad que el funcionario firmó).</w:t>
            </w:r>
          </w:p>
          <w:p w14:paraId="7BF105F4" w14:textId="400BE156" w:rsidR="003A5522" w:rsidRPr="0005374D" w:rsidRDefault="003A5522" w:rsidP="00950F78">
            <w:pPr>
              <w:pStyle w:val="Sinespaciado1"/>
              <w:rPr>
                <w:sz w:val="20"/>
                <w:szCs w:val="20"/>
                <w:lang w:val="es-HN"/>
              </w:rPr>
            </w:pPr>
          </w:p>
        </w:tc>
      </w:tr>
      <w:tr w:rsidR="00997A52" w:rsidRPr="0005374D" w14:paraId="18063574" w14:textId="77777777" w:rsidTr="00800CE2">
        <w:tc>
          <w:tcPr>
            <w:tcW w:w="3997" w:type="dxa"/>
            <w:vAlign w:val="center"/>
          </w:tcPr>
          <w:p w14:paraId="51E65F20" w14:textId="2E000FDF" w:rsidR="00997A52" w:rsidRPr="0005374D" w:rsidRDefault="00997A52" w:rsidP="00950F78">
            <w:pPr>
              <w:pStyle w:val="Sinespaciado1"/>
              <w:tabs>
                <w:tab w:val="left" w:pos="459"/>
              </w:tabs>
              <w:rPr>
                <w:sz w:val="20"/>
                <w:szCs w:val="20"/>
                <w:lang w:val="es-HN"/>
              </w:rPr>
            </w:pPr>
            <w:r w:rsidRPr="0005374D">
              <w:rPr>
                <w:sz w:val="20"/>
                <w:szCs w:val="20"/>
                <w:lang w:val="es-HN"/>
              </w:rPr>
              <w:lastRenderedPageBreak/>
              <w:t>7. Organización de la Información</w:t>
            </w:r>
          </w:p>
        </w:tc>
        <w:tc>
          <w:tcPr>
            <w:tcW w:w="1980" w:type="dxa"/>
            <w:vAlign w:val="center"/>
          </w:tcPr>
          <w:p w14:paraId="0DDC29BE" w14:textId="3D29EB37" w:rsidR="00997A52" w:rsidRPr="0005374D" w:rsidRDefault="00997A52" w:rsidP="00950F78">
            <w:pPr>
              <w:pStyle w:val="Sinespaciado1"/>
              <w:jc w:val="center"/>
              <w:rPr>
                <w:sz w:val="20"/>
                <w:szCs w:val="20"/>
                <w:lang w:val="es-HN"/>
              </w:rPr>
            </w:pPr>
            <w:r w:rsidRPr="0005374D">
              <w:rPr>
                <w:sz w:val="20"/>
                <w:szCs w:val="20"/>
                <w:lang w:val="es-HN"/>
              </w:rPr>
              <w:t>Auxiliar Técnico de Plataforma</w:t>
            </w:r>
          </w:p>
        </w:tc>
        <w:tc>
          <w:tcPr>
            <w:tcW w:w="3946" w:type="dxa"/>
            <w:vAlign w:val="center"/>
          </w:tcPr>
          <w:p w14:paraId="523A0CB4" w14:textId="3D874C31" w:rsidR="00997A52" w:rsidRPr="0005374D" w:rsidRDefault="00997A52" w:rsidP="00997A52">
            <w:pPr>
              <w:pStyle w:val="Sinespaciado1"/>
              <w:jc w:val="both"/>
              <w:rPr>
                <w:sz w:val="20"/>
                <w:szCs w:val="20"/>
                <w:lang w:val="es-HN"/>
              </w:rPr>
            </w:pPr>
            <w:r w:rsidRPr="0005374D">
              <w:rPr>
                <w:sz w:val="20"/>
                <w:szCs w:val="20"/>
                <w:lang w:val="es-HN"/>
              </w:rPr>
              <w:t>La información se organiza por gerencia administrativa y se actualiza en un documento compartido en Google Drive.</w:t>
            </w:r>
          </w:p>
        </w:tc>
      </w:tr>
      <w:tr w:rsidR="003A5522" w:rsidRPr="0005374D" w14:paraId="699CE9DB" w14:textId="77777777" w:rsidTr="00800CE2">
        <w:tc>
          <w:tcPr>
            <w:tcW w:w="3997" w:type="dxa"/>
            <w:vAlign w:val="center"/>
          </w:tcPr>
          <w:p w14:paraId="546262DE" w14:textId="30830914" w:rsidR="003A5522" w:rsidRPr="0005374D" w:rsidRDefault="00997A52" w:rsidP="00950F78">
            <w:pPr>
              <w:pStyle w:val="Sinespaciado1"/>
              <w:tabs>
                <w:tab w:val="left" w:pos="459"/>
              </w:tabs>
              <w:rPr>
                <w:sz w:val="20"/>
                <w:szCs w:val="20"/>
                <w:lang w:val="es-HN"/>
              </w:rPr>
            </w:pPr>
            <w:r w:rsidRPr="0005374D">
              <w:rPr>
                <w:sz w:val="20"/>
                <w:szCs w:val="20"/>
                <w:lang w:val="es-HN"/>
              </w:rPr>
              <w:t>8</w:t>
            </w:r>
            <w:r w:rsidR="003A5522" w:rsidRPr="0005374D">
              <w:rPr>
                <w:sz w:val="20"/>
                <w:szCs w:val="20"/>
                <w:lang w:val="es-HN"/>
              </w:rPr>
              <w:t>.</w:t>
            </w:r>
            <w:r w:rsidR="003A5522" w:rsidRPr="0005374D">
              <w:rPr>
                <w:sz w:val="20"/>
                <w:szCs w:val="20"/>
              </w:rPr>
              <w:t xml:space="preserve"> </w:t>
            </w:r>
            <w:r w:rsidR="003A5522" w:rsidRPr="0005374D">
              <w:rPr>
                <w:sz w:val="20"/>
                <w:szCs w:val="20"/>
                <w:lang w:val="es-HN"/>
              </w:rPr>
              <w:t>Actualización y Monitoreo</w:t>
            </w:r>
          </w:p>
        </w:tc>
        <w:tc>
          <w:tcPr>
            <w:tcW w:w="1980" w:type="dxa"/>
            <w:vAlign w:val="center"/>
          </w:tcPr>
          <w:p w14:paraId="5D77CE97" w14:textId="77777777" w:rsidR="003A5522" w:rsidRPr="0005374D" w:rsidRDefault="003A5522" w:rsidP="00950F78">
            <w:pPr>
              <w:pStyle w:val="Sinespaciado1"/>
              <w:jc w:val="center"/>
              <w:rPr>
                <w:sz w:val="20"/>
                <w:szCs w:val="20"/>
                <w:lang w:val="es-HN"/>
              </w:rPr>
            </w:pPr>
            <w:r w:rsidRPr="0005374D">
              <w:rPr>
                <w:sz w:val="20"/>
                <w:szCs w:val="20"/>
                <w:lang w:val="es-HN"/>
              </w:rPr>
              <w:t>Auxiliar Tecnico de Plataforma.</w:t>
            </w:r>
          </w:p>
        </w:tc>
        <w:tc>
          <w:tcPr>
            <w:tcW w:w="3946" w:type="dxa"/>
            <w:vAlign w:val="center"/>
          </w:tcPr>
          <w:p w14:paraId="456FB5C4" w14:textId="434A7AA2" w:rsidR="003A5522" w:rsidRPr="0005374D" w:rsidRDefault="003A5522" w:rsidP="00867D19">
            <w:pPr>
              <w:pStyle w:val="Sinespaciado1"/>
              <w:jc w:val="both"/>
              <w:rPr>
                <w:sz w:val="20"/>
                <w:szCs w:val="20"/>
                <w:lang w:val="es-HN"/>
              </w:rPr>
            </w:pPr>
            <w:r w:rsidRPr="0005374D">
              <w:rPr>
                <w:sz w:val="20"/>
                <w:szCs w:val="20"/>
                <w:lang w:val="es-HN"/>
              </w:rPr>
              <w:t>La información en el control de expedientes y el control de personal se actualiza regularmente</w:t>
            </w:r>
            <w:r w:rsidR="00867D19" w:rsidRPr="0005374D">
              <w:rPr>
                <w:sz w:val="20"/>
                <w:szCs w:val="20"/>
                <w:lang w:val="es-HN"/>
              </w:rPr>
              <w:t>, así como l</w:t>
            </w:r>
            <w:r w:rsidRPr="0005374D">
              <w:rPr>
                <w:sz w:val="20"/>
                <w:szCs w:val="20"/>
                <w:lang w:val="es-HN"/>
              </w:rPr>
              <w:t>a jefatura y los técnicos monitorean los cambios y actualizaciones en estos controles.</w:t>
            </w:r>
          </w:p>
        </w:tc>
      </w:tr>
      <w:tr w:rsidR="00C7363A" w:rsidRPr="0005374D" w14:paraId="63345CF4" w14:textId="77777777" w:rsidTr="00800CE2">
        <w:tc>
          <w:tcPr>
            <w:tcW w:w="3997" w:type="dxa"/>
            <w:vAlign w:val="center"/>
          </w:tcPr>
          <w:p w14:paraId="1738118F" w14:textId="11933D7D" w:rsidR="00C7363A" w:rsidRPr="0005374D" w:rsidRDefault="00C7363A" w:rsidP="00950F78">
            <w:pPr>
              <w:pStyle w:val="Sinespaciado1"/>
              <w:tabs>
                <w:tab w:val="left" w:pos="459"/>
              </w:tabs>
              <w:rPr>
                <w:sz w:val="20"/>
                <w:szCs w:val="20"/>
                <w:lang w:val="es-HN"/>
              </w:rPr>
            </w:pPr>
            <w:r w:rsidRPr="0005374D">
              <w:rPr>
                <w:sz w:val="20"/>
                <w:szCs w:val="20"/>
                <w:lang w:val="es-HN"/>
              </w:rPr>
              <w:t>9. Inicio de carga del Ticket o Ex</w:t>
            </w:r>
            <w:r w:rsidR="00E933B4" w:rsidRPr="0005374D">
              <w:rPr>
                <w:sz w:val="20"/>
                <w:szCs w:val="20"/>
                <w:lang w:val="es-HN"/>
              </w:rPr>
              <w:t>p</w:t>
            </w:r>
            <w:r w:rsidRPr="0005374D">
              <w:rPr>
                <w:sz w:val="20"/>
                <w:szCs w:val="20"/>
                <w:lang w:val="es-HN"/>
              </w:rPr>
              <w:t>ediente a la plataforma del Servicio Civil</w:t>
            </w:r>
          </w:p>
        </w:tc>
        <w:tc>
          <w:tcPr>
            <w:tcW w:w="1980" w:type="dxa"/>
            <w:vAlign w:val="center"/>
          </w:tcPr>
          <w:p w14:paraId="5D064C07" w14:textId="64679D8E" w:rsidR="00C7363A" w:rsidRPr="0005374D" w:rsidRDefault="00C7363A" w:rsidP="00950F78">
            <w:pPr>
              <w:pStyle w:val="Sinespaciado1"/>
              <w:jc w:val="center"/>
              <w:rPr>
                <w:sz w:val="20"/>
                <w:szCs w:val="20"/>
                <w:lang w:val="es-HN"/>
              </w:rPr>
            </w:pPr>
            <w:r w:rsidRPr="0005374D">
              <w:rPr>
                <w:sz w:val="20"/>
                <w:szCs w:val="20"/>
                <w:lang w:val="es-HN"/>
              </w:rPr>
              <w:t>Auxiliar Tecnico de Plataforma.</w:t>
            </w:r>
          </w:p>
        </w:tc>
        <w:tc>
          <w:tcPr>
            <w:tcW w:w="3946" w:type="dxa"/>
            <w:vAlign w:val="center"/>
          </w:tcPr>
          <w:p w14:paraId="559F8168" w14:textId="7BBC5197" w:rsidR="00C7363A" w:rsidRPr="0005374D" w:rsidRDefault="00C7363A" w:rsidP="00867D19">
            <w:pPr>
              <w:pStyle w:val="Sinespaciado1"/>
              <w:jc w:val="both"/>
              <w:rPr>
                <w:sz w:val="20"/>
                <w:szCs w:val="20"/>
                <w:lang w:val="es-HN"/>
              </w:rPr>
            </w:pPr>
            <w:r w:rsidRPr="0005374D">
              <w:rPr>
                <w:sz w:val="20"/>
                <w:szCs w:val="20"/>
                <w:lang w:val="es-HN"/>
              </w:rPr>
              <w:t>Inicio el proceso de carga del ticket o expediente.</w:t>
            </w:r>
          </w:p>
        </w:tc>
      </w:tr>
      <w:tr w:rsidR="00E933B4" w:rsidRPr="0005374D" w14:paraId="0C77D3FB" w14:textId="77777777" w:rsidTr="00800CE2">
        <w:tc>
          <w:tcPr>
            <w:tcW w:w="3997" w:type="dxa"/>
            <w:vAlign w:val="center"/>
          </w:tcPr>
          <w:p w14:paraId="36F84664" w14:textId="5AC2D2ED" w:rsidR="00E933B4" w:rsidRPr="0005374D" w:rsidRDefault="00E933B4" w:rsidP="00950F78">
            <w:pPr>
              <w:pStyle w:val="Sinespaciado1"/>
              <w:tabs>
                <w:tab w:val="left" w:pos="459"/>
              </w:tabs>
              <w:rPr>
                <w:sz w:val="20"/>
                <w:szCs w:val="20"/>
                <w:lang w:val="es-HN"/>
              </w:rPr>
            </w:pPr>
            <w:r w:rsidRPr="0005374D">
              <w:rPr>
                <w:sz w:val="20"/>
                <w:szCs w:val="20"/>
                <w:lang w:val="es-HN"/>
              </w:rPr>
              <w:t>10. Inicio de Estructura II en Plataforma Virtual de Servicio Civil</w:t>
            </w:r>
          </w:p>
        </w:tc>
        <w:tc>
          <w:tcPr>
            <w:tcW w:w="1980" w:type="dxa"/>
            <w:vAlign w:val="center"/>
          </w:tcPr>
          <w:p w14:paraId="6DB13FD2" w14:textId="3A5707CD" w:rsidR="00E933B4" w:rsidRPr="0005374D" w:rsidRDefault="00E933B4" w:rsidP="00950F78">
            <w:pPr>
              <w:pStyle w:val="Sinespaciado1"/>
              <w:jc w:val="center"/>
              <w:rPr>
                <w:sz w:val="20"/>
                <w:szCs w:val="20"/>
                <w:lang w:val="es-HN"/>
              </w:rPr>
            </w:pPr>
            <w:r w:rsidRPr="0005374D">
              <w:rPr>
                <w:sz w:val="20"/>
                <w:szCs w:val="20"/>
                <w:lang w:val="es-HN"/>
              </w:rPr>
              <w:t>Auxiliar Tecnico de Plataforma.</w:t>
            </w:r>
          </w:p>
        </w:tc>
        <w:tc>
          <w:tcPr>
            <w:tcW w:w="3946" w:type="dxa"/>
            <w:vAlign w:val="center"/>
          </w:tcPr>
          <w:p w14:paraId="43EA3ECB" w14:textId="3655612B" w:rsidR="00E933B4" w:rsidRPr="0005374D" w:rsidRDefault="0097708C" w:rsidP="00867D19">
            <w:pPr>
              <w:pStyle w:val="Sinespaciado1"/>
              <w:jc w:val="both"/>
              <w:rPr>
                <w:sz w:val="20"/>
                <w:szCs w:val="20"/>
                <w:lang w:val="es-HN"/>
              </w:rPr>
            </w:pPr>
            <w:r w:rsidRPr="0005374D">
              <w:rPr>
                <w:sz w:val="20"/>
                <w:szCs w:val="20"/>
                <w:lang w:val="es-HN"/>
              </w:rPr>
              <w:t>Una vez finalizado el proceso actual, se procede a la siguiente etapa que es el proceso de Estructura II en Plataforma Virtual de Servicio Civil</w:t>
            </w:r>
            <w:r w:rsidR="00E933B4" w:rsidRPr="0005374D">
              <w:rPr>
                <w:sz w:val="20"/>
                <w:szCs w:val="20"/>
                <w:lang w:val="es-HN"/>
              </w:rPr>
              <w:t>.</w:t>
            </w:r>
          </w:p>
        </w:tc>
      </w:tr>
    </w:tbl>
    <w:p w14:paraId="43C4659A" w14:textId="77777777" w:rsidR="003A5522" w:rsidRPr="0005374D" w:rsidRDefault="003A5522" w:rsidP="003A5522">
      <w:pPr>
        <w:spacing w:line="240" w:lineRule="auto"/>
        <w:rPr>
          <w:b/>
          <w:sz w:val="20"/>
          <w:szCs w:val="20"/>
        </w:rPr>
      </w:pPr>
    </w:p>
    <w:p w14:paraId="1642906C" w14:textId="77777777" w:rsidR="007C6581" w:rsidRPr="0005374D" w:rsidRDefault="007C6581" w:rsidP="003A5522">
      <w:pPr>
        <w:spacing w:line="240" w:lineRule="auto"/>
        <w:rPr>
          <w:b/>
          <w:szCs w:val="24"/>
        </w:rPr>
      </w:pPr>
    </w:p>
    <w:p w14:paraId="502C3A9A" w14:textId="77777777" w:rsidR="007C6581" w:rsidRPr="0005374D" w:rsidRDefault="007C6581" w:rsidP="003A5522">
      <w:pPr>
        <w:spacing w:line="240" w:lineRule="auto"/>
        <w:rPr>
          <w:b/>
          <w:szCs w:val="24"/>
        </w:rPr>
      </w:pPr>
    </w:p>
    <w:p w14:paraId="2E785698" w14:textId="77777777" w:rsidR="007C6581" w:rsidRPr="0005374D" w:rsidRDefault="007C6581" w:rsidP="003A5522">
      <w:pPr>
        <w:spacing w:line="240" w:lineRule="auto"/>
        <w:rPr>
          <w:b/>
          <w:szCs w:val="24"/>
        </w:rPr>
      </w:pPr>
    </w:p>
    <w:p w14:paraId="3DD4C026" w14:textId="77777777" w:rsidR="007C6581" w:rsidRPr="0005374D" w:rsidRDefault="007C6581" w:rsidP="003A5522">
      <w:pPr>
        <w:spacing w:line="240" w:lineRule="auto"/>
        <w:rPr>
          <w:b/>
          <w:szCs w:val="24"/>
        </w:rPr>
      </w:pPr>
    </w:p>
    <w:p w14:paraId="0F2F2C0A" w14:textId="77777777" w:rsidR="007C6581" w:rsidRPr="0005374D" w:rsidRDefault="007C6581" w:rsidP="003A5522">
      <w:pPr>
        <w:spacing w:line="240" w:lineRule="auto"/>
        <w:rPr>
          <w:b/>
          <w:szCs w:val="24"/>
        </w:rPr>
      </w:pPr>
    </w:p>
    <w:p w14:paraId="1F4B2B98" w14:textId="77777777" w:rsidR="007C6581" w:rsidRPr="0005374D" w:rsidRDefault="007C6581" w:rsidP="003A5522">
      <w:pPr>
        <w:spacing w:line="240" w:lineRule="auto"/>
        <w:rPr>
          <w:b/>
          <w:szCs w:val="24"/>
        </w:rPr>
      </w:pPr>
    </w:p>
    <w:p w14:paraId="649C48C9" w14:textId="77777777" w:rsidR="007C6581" w:rsidRPr="0005374D" w:rsidRDefault="007C6581" w:rsidP="003A5522">
      <w:pPr>
        <w:spacing w:line="240" w:lineRule="auto"/>
        <w:rPr>
          <w:b/>
          <w:szCs w:val="24"/>
        </w:rPr>
      </w:pPr>
    </w:p>
    <w:p w14:paraId="762DDEC9" w14:textId="77777777" w:rsidR="007C6581" w:rsidRPr="0005374D" w:rsidRDefault="007C6581" w:rsidP="003A5522">
      <w:pPr>
        <w:spacing w:line="240" w:lineRule="auto"/>
        <w:rPr>
          <w:b/>
          <w:szCs w:val="24"/>
        </w:rPr>
      </w:pPr>
    </w:p>
    <w:p w14:paraId="25FE7304" w14:textId="77777777" w:rsidR="007C6581" w:rsidRPr="0005374D" w:rsidRDefault="007C6581" w:rsidP="003A5522">
      <w:pPr>
        <w:spacing w:line="240" w:lineRule="auto"/>
        <w:rPr>
          <w:b/>
          <w:szCs w:val="24"/>
        </w:rPr>
      </w:pPr>
    </w:p>
    <w:p w14:paraId="666972B5" w14:textId="77777777" w:rsidR="007C6581" w:rsidRPr="0005374D" w:rsidRDefault="007C6581" w:rsidP="003A5522">
      <w:pPr>
        <w:spacing w:line="240" w:lineRule="auto"/>
        <w:rPr>
          <w:b/>
          <w:szCs w:val="24"/>
        </w:rPr>
      </w:pPr>
    </w:p>
    <w:p w14:paraId="39905900" w14:textId="77777777" w:rsidR="007C6581" w:rsidRPr="0005374D" w:rsidRDefault="007C6581" w:rsidP="003A5522">
      <w:pPr>
        <w:spacing w:line="240" w:lineRule="auto"/>
        <w:rPr>
          <w:b/>
          <w:szCs w:val="24"/>
        </w:rPr>
      </w:pPr>
    </w:p>
    <w:p w14:paraId="607AA620" w14:textId="2A502F69" w:rsidR="003A5522" w:rsidRPr="0005374D" w:rsidRDefault="00994A2D" w:rsidP="00994A2D">
      <w:pPr>
        <w:spacing w:line="240" w:lineRule="auto"/>
        <w:jc w:val="left"/>
        <w:rPr>
          <w:b/>
          <w:szCs w:val="24"/>
        </w:rPr>
      </w:pPr>
      <w:r w:rsidRPr="0005374D">
        <w:rPr>
          <w:b/>
          <w:szCs w:val="24"/>
        </w:rPr>
        <w:br w:type="page"/>
      </w:r>
      <w:r w:rsidR="003A5522" w:rsidRPr="0005374D">
        <w:rPr>
          <w:b/>
          <w:szCs w:val="24"/>
        </w:rPr>
        <w:lastRenderedPageBreak/>
        <w:t>Formatos Utilizados</w:t>
      </w:r>
    </w:p>
    <w:p w14:paraId="5C440A04" w14:textId="77777777" w:rsidR="003A5522" w:rsidRPr="0005374D" w:rsidRDefault="003A5522" w:rsidP="003A5522">
      <w:pPr>
        <w:spacing w:line="240" w:lineRule="auto"/>
        <w:rPr>
          <w:b/>
          <w:szCs w:val="24"/>
        </w:rPr>
      </w:pPr>
      <w:r w:rsidRPr="0005374D">
        <w:rPr>
          <w:b/>
          <w:szCs w:val="24"/>
        </w:rPr>
        <w:t>Anexos</w:t>
      </w:r>
    </w:p>
    <w:p w14:paraId="394126FA" w14:textId="77777777" w:rsidR="003A5522" w:rsidRPr="0005374D" w:rsidRDefault="003A5522" w:rsidP="003A5522">
      <w:pPr>
        <w:spacing w:line="240" w:lineRule="auto"/>
        <w:rPr>
          <w:b/>
          <w:szCs w:val="24"/>
        </w:rPr>
      </w:pPr>
      <w:r w:rsidRPr="0005374D">
        <w:rPr>
          <w:b/>
          <w:szCs w:val="24"/>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598541F5" w14:textId="77777777" w:rsidTr="00800CE2">
        <w:trPr>
          <w:trHeight w:val="512"/>
        </w:trPr>
        <w:tc>
          <w:tcPr>
            <w:tcW w:w="9900" w:type="dxa"/>
            <w:vAlign w:val="center"/>
          </w:tcPr>
          <w:p w14:paraId="13811166"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012E6904" w14:textId="77777777" w:rsidTr="00800CE2">
        <w:trPr>
          <w:trHeight w:val="367"/>
        </w:trPr>
        <w:tc>
          <w:tcPr>
            <w:tcW w:w="9900" w:type="dxa"/>
          </w:tcPr>
          <w:p w14:paraId="68402DEA" w14:textId="77777777" w:rsidR="003A5522" w:rsidRPr="0005374D" w:rsidRDefault="003A5522" w:rsidP="00600178">
            <w:pPr>
              <w:pStyle w:val="Sinespaciado1"/>
              <w:numPr>
                <w:ilvl w:val="0"/>
                <w:numId w:val="24"/>
              </w:numPr>
              <w:tabs>
                <w:tab w:val="clear" w:pos="720"/>
              </w:tabs>
              <w:ind w:left="432"/>
              <w:rPr>
                <w:sz w:val="20"/>
                <w:szCs w:val="20"/>
                <w:lang w:val="es-ES"/>
              </w:rPr>
            </w:pPr>
          </w:p>
        </w:tc>
      </w:tr>
    </w:tbl>
    <w:p w14:paraId="6C7F6D5B" w14:textId="77777777" w:rsidR="003A5522" w:rsidRPr="0005374D" w:rsidRDefault="003A5522" w:rsidP="003A5522">
      <w:pPr>
        <w:spacing w:line="240" w:lineRule="auto"/>
        <w:rPr>
          <w:b/>
          <w:sz w:val="20"/>
          <w:szCs w:val="20"/>
        </w:rPr>
      </w:pPr>
    </w:p>
    <w:p w14:paraId="6F933105"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798"/>
        <w:gridCol w:w="2310"/>
        <w:gridCol w:w="1699"/>
      </w:tblGrid>
      <w:tr w:rsidR="003A5522" w:rsidRPr="0005374D" w14:paraId="4A7FDF5A" w14:textId="77777777" w:rsidTr="00800CE2">
        <w:trPr>
          <w:trHeight w:val="827"/>
        </w:trPr>
        <w:tc>
          <w:tcPr>
            <w:tcW w:w="3780" w:type="dxa"/>
            <w:vAlign w:val="center"/>
          </w:tcPr>
          <w:p w14:paraId="7CCC8705"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4D64D4E9"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3048BF7E"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71E71E3C"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370EAC2D" w14:textId="77777777" w:rsidTr="00800CE2">
        <w:tc>
          <w:tcPr>
            <w:tcW w:w="3780" w:type="dxa"/>
          </w:tcPr>
          <w:p w14:paraId="26A86DC4" w14:textId="77777777" w:rsidR="003A5522" w:rsidRPr="0005374D" w:rsidRDefault="003A5522" w:rsidP="00600178">
            <w:pPr>
              <w:pStyle w:val="Sinespaciado1"/>
              <w:numPr>
                <w:ilvl w:val="0"/>
                <w:numId w:val="24"/>
              </w:numPr>
              <w:tabs>
                <w:tab w:val="clear" w:pos="720"/>
              </w:tabs>
              <w:ind w:left="342"/>
              <w:rPr>
                <w:sz w:val="20"/>
                <w:szCs w:val="20"/>
              </w:rPr>
            </w:pPr>
          </w:p>
        </w:tc>
        <w:tc>
          <w:tcPr>
            <w:tcW w:w="1890" w:type="dxa"/>
          </w:tcPr>
          <w:p w14:paraId="2687CB86"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2430" w:type="dxa"/>
          </w:tcPr>
          <w:p w14:paraId="4297ACEB" w14:textId="77777777" w:rsidR="003A5522" w:rsidRPr="0005374D" w:rsidRDefault="003A5522" w:rsidP="00600178">
            <w:pPr>
              <w:pStyle w:val="Sinespaciado1"/>
              <w:numPr>
                <w:ilvl w:val="0"/>
                <w:numId w:val="24"/>
              </w:numPr>
              <w:tabs>
                <w:tab w:val="clear" w:pos="720"/>
              </w:tabs>
              <w:ind w:left="162" w:hanging="162"/>
              <w:rPr>
                <w:sz w:val="20"/>
                <w:szCs w:val="20"/>
              </w:rPr>
            </w:pPr>
          </w:p>
        </w:tc>
        <w:tc>
          <w:tcPr>
            <w:tcW w:w="1800" w:type="dxa"/>
          </w:tcPr>
          <w:p w14:paraId="4FD19A06"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48F00593" w14:textId="77777777" w:rsidR="003A5522" w:rsidRPr="0005374D" w:rsidRDefault="003A5522" w:rsidP="003A5522">
      <w:pPr>
        <w:spacing w:line="240" w:lineRule="auto"/>
        <w:rPr>
          <w:b/>
          <w:sz w:val="20"/>
          <w:szCs w:val="20"/>
        </w:rPr>
      </w:pPr>
    </w:p>
    <w:p w14:paraId="2140F6BC" w14:textId="77777777" w:rsidR="003A5522" w:rsidRPr="0005374D" w:rsidRDefault="003A5522" w:rsidP="003A5522">
      <w:pPr>
        <w:spacing w:line="240" w:lineRule="auto"/>
        <w:rPr>
          <w:sz w:val="20"/>
          <w:szCs w:val="20"/>
        </w:rPr>
      </w:pPr>
    </w:p>
    <w:p w14:paraId="6BD90721" w14:textId="77777777" w:rsidR="003A5522" w:rsidRPr="0005374D" w:rsidRDefault="003A5522" w:rsidP="003A5522">
      <w:pPr>
        <w:spacing w:line="240" w:lineRule="auto"/>
        <w:rPr>
          <w:sz w:val="20"/>
          <w:szCs w:val="20"/>
        </w:rPr>
      </w:pPr>
    </w:p>
    <w:p w14:paraId="38285461" w14:textId="6A7CE63A" w:rsidR="003A5522" w:rsidRPr="0005374D" w:rsidRDefault="003A5522" w:rsidP="007C6581">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6D575B38" w14:textId="77777777" w:rsidTr="00962A8F">
        <w:trPr>
          <w:trHeight w:val="512"/>
        </w:trPr>
        <w:tc>
          <w:tcPr>
            <w:tcW w:w="9767" w:type="dxa"/>
            <w:gridSpan w:val="3"/>
            <w:vAlign w:val="center"/>
          </w:tcPr>
          <w:p w14:paraId="1449C6AB"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327523CE" w14:textId="77777777" w:rsidTr="00962A8F">
        <w:trPr>
          <w:trHeight w:val="494"/>
        </w:trPr>
        <w:tc>
          <w:tcPr>
            <w:tcW w:w="3226" w:type="dxa"/>
            <w:vAlign w:val="center"/>
          </w:tcPr>
          <w:p w14:paraId="4B537006"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5AFD799C"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492F30EF"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32901C81" w14:textId="77777777" w:rsidTr="00962A8F">
        <w:trPr>
          <w:trHeight w:val="494"/>
        </w:trPr>
        <w:tc>
          <w:tcPr>
            <w:tcW w:w="3226" w:type="dxa"/>
            <w:vAlign w:val="center"/>
          </w:tcPr>
          <w:p w14:paraId="52EB6DA7"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2CDA7503"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53C7C9A8"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6F8F7CAC" w14:textId="77777777" w:rsidTr="00962A8F">
        <w:trPr>
          <w:trHeight w:val="494"/>
        </w:trPr>
        <w:tc>
          <w:tcPr>
            <w:tcW w:w="3226" w:type="dxa"/>
            <w:vAlign w:val="center"/>
          </w:tcPr>
          <w:p w14:paraId="5DA25EF9"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392255B1"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753E3BF8" w14:textId="77777777" w:rsidR="0034252B" w:rsidRPr="0005374D" w:rsidRDefault="0034252B" w:rsidP="00962A8F">
            <w:pPr>
              <w:pStyle w:val="Sinespaciado1"/>
              <w:jc w:val="center"/>
              <w:rPr>
                <w:sz w:val="20"/>
                <w:szCs w:val="20"/>
              </w:rPr>
            </w:pPr>
            <w:r w:rsidRPr="0005374D">
              <w:rPr>
                <w:sz w:val="20"/>
                <w:szCs w:val="20"/>
              </w:rPr>
              <w:t>SEILY VALDEZ</w:t>
            </w:r>
          </w:p>
        </w:tc>
      </w:tr>
    </w:tbl>
    <w:p w14:paraId="5ED8D3D8" w14:textId="77777777" w:rsidR="003A5522" w:rsidRPr="0005374D" w:rsidRDefault="003A5522" w:rsidP="003A5522">
      <w:pPr>
        <w:pStyle w:val="Encabezado"/>
        <w:spacing w:after="200"/>
        <w:rPr>
          <w:sz w:val="20"/>
          <w:szCs w:val="20"/>
        </w:rPr>
      </w:pPr>
    </w:p>
    <w:p w14:paraId="3F43EC58" w14:textId="77777777" w:rsidR="003A5522" w:rsidRPr="0005374D" w:rsidRDefault="003A5522" w:rsidP="003A5522">
      <w:pPr>
        <w:pStyle w:val="Encabezado"/>
        <w:spacing w:after="200"/>
        <w:rPr>
          <w:sz w:val="20"/>
          <w:szCs w:val="20"/>
        </w:rPr>
      </w:pPr>
    </w:p>
    <w:p w14:paraId="53632EDC" w14:textId="2C4140EA" w:rsidR="003A5522" w:rsidRPr="0005374D" w:rsidRDefault="003A5522" w:rsidP="00994A2D">
      <w:pPr>
        <w:spacing w:line="240" w:lineRule="auto"/>
        <w:rPr>
          <w:sz w:val="20"/>
          <w:szCs w:val="20"/>
        </w:rPr>
      </w:pPr>
    </w:p>
    <w:p w14:paraId="41B5F08F" w14:textId="0CDE0900" w:rsidR="00994A2D" w:rsidRPr="0005374D" w:rsidRDefault="00994A2D">
      <w:r w:rsidRPr="0005374D">
        <w:br w:type="page"/>
      </w:r>
    </w:p>
    <w:p w14:paraId="407E6A36" w14:textId="3FCB8CCD" w:rsidR="001C75A8" w:rsidRPr="0005374D" w:rsidRDefault="001C75A8" w:rsidP="000E2491">
      <w:pPr>
        <w:pStyle w:val="Prrafodelista"/>
        <w:numPr>
          <w:ilvl w:val="0"/>
          <w:numId w:val="57"/>
        </w:numPr>
      </w:pPr>
      <w:r w:rsidRPr="0005374D">
        <w:rPr>
          <w:b/>
          <w:bCs/>
        </w:rPr>
        <w:lastRenderedPageBreak/>
        <w:t>Proceso de Estructura II en Plataforma Virtual de Servicio Civil</w:t>
      </w:r>
      <w:r w:rsidRPr="0005374D">
        <w:t xml:space="preserve">: </w:t>
      </w:r>
    </w:p>
    <w:p w14:paraId="4CBD818B" w14:textId="46882E2C" w:rsidR="001C75A8" w:rsidRPr="0005374D" w:rsidRDefault="001C75A8" w:rsidP="001C75A8">
      <w:r w:rsidRPr="0005374D">
        <w:t>Con</w:t>
      </w:r>
      <w:r w:rsidR="00C505D6" w:rsidRPr="0005374D">
        <w:t xml:space="preserve"> la finalización del ticket y expediente se arriba a la estructura II de la plataforma </w:t>
      </w:r>
      <w:r w:rsidR="002E7750" w:rsidRPr="0005374D">
        <w:t>virtual, por</w:t>
      </w:r>
      <w:r w:rsidR="00766F34" w:rsidRPr="0005374D">
        <w:t xml:space="preserve"> lo que procede la notificación y distribución de la documentación, por lo que se sugiere la introducción de una mejora en los tiempos de respuesta para acelerar los procesos de contratación, considerando las necesidades y flexibilidad que puede aplicarse.</w:t>
      </w:r>
    </w:p>
    <w:p w14:paraId="71601D7B" w14:textId="397C79F2" w:rsidR="00F8594A" w:rsidRPr="0005374D" w:rsidRDefault="00F8594A" w:rsidP="001C75A8">
      <w:r w:rsidRPr="0005374D">
        <w:t xml:space="preserve">Las entradas y salidas de este proceso son las siguientes: como entrada el </w:t>
      </w:r>
      <w:r w:rsidR="00113684" w:rsidRPr="0005374D">
        <w:t>Dictamen</w:t>
      </w:r>
      <w:r w:rsidRPr="0005374D">
        <w:t xml:space="preserve">. Y como salida, se procede al siguiente proceso que es el de </w:t>
      </w:r>
      <w:r w:rsidR="00113684" w:rsidRPr="0005374D">
        <w:t>Firma Electrónica en la Estructura II en el Sistema de SIAFI</w:t>
      </w:r>
      <w:r w:rsidRPr="0005374D">
        <w:t>.</w:t>
      </w:r>
    </w:p>
    <w:p w14:paraId="3D0BFC13" w14:textId="7EE57B58" w:rsidR="001C75A8" w:rsidRPr="0005374D" w:rsidRDefault="001C75A8"/>
    <w:p w14:paraId="44B9EE3B" w14:textId="2BF532AA" w:rsidR="001C75A8" w:rsidRPr="0005374D" w:rsidRDefault="001C75A8"/>
    <w:p w14:paraId="78A56671" w14:textId="7C57F036" w:rsidR="001C75A8" w:rsidRPr="0005374D" w:rsidRDefault="001C75A8"/>
    <w:p w14:paraId="54A74EDD" w14:textId="318948E1" w:rsidR="001C75A8" w:rsidRPr="0005374D" w:rsidRDefault="001C75A8"/>
    <w:p w14:paraId="7ABDBC59" w14:textId="5BEF8FA7" w:rsidR="001C75A8" w:rsidRPr="0005374D" w:rsidRDefault="001C75A8"/>
    <w:p w14:paraId="1066D41C" w14:textId="53E3F2DD" w:rsidR="001C75A8" w:rsidRPr="0005374D" w:rsidRDefault="001C75A8"/>
    <w:p w14:paraId="6AE8E711" w14:textId="03F56EC4" w:rsidR="001C75A8" w:rsidRPr="0005374D" w:rsidRDefault="001C75A8"/>
    <w:p w14:paraId="79A704C8" w14:textId="176F539C" w:rsidR="001C75A8" w:rsidRPr="0005374D" w:rsidRDefault="001C75A8"/>
    <w:p w14:paraId="24E75154" w14:textId="5927CC32" w:rsidR="001C75A8" w:rsidRPr="0005374D" w:rsidRDefault="001C75A8"/>
    <w:p w14:paraId="66D17B58" w14:textId="0D75CF5D" w:rsidR="001C75A8" w:rsidRPr="0005374D" w:rsidRDefault="001C75A8"/>
    <w:p w14:paraId="7BA0E7F1" w14:textId="66EEFB7D" w:rsidR="001C75A8" w:rsidRPr="0005374D" w:rsidRDefault="001C75A8"/>
    <w:p w14:paraId="7932DCD3" w14:textId="2F4E7281" w:rsidR="001C75A8" w:rsidRPr="0005374D" w:rsidRDefault="001C75A8"/>
    <w:p w14:paraId="6F8B8F69" w14:textId="58099319" w:rsidR="001C75A8" w:rsidRPr="0005374D" w:rsidRDefault="001C75A8"/>
    <w:p w14:paraId="025D0BEA" w14:textId="469EBDB7" w:rsidR="001C75A8" w:rsidRPr="0005374D" w:rsidRDefault="001C75A8"/>
    <w:p w14:paraId="52E0E7AE" w14:textId="1924D2A8" w:rsidR="001C75A8" w:rsidRPr="0005374D" w:rsidRDefault="001C75A8"/>
    <w:p w14:paraId="34B245B5" w14:textId="3628FFF4" w:rsidR="001C75A8" w:rsidRPr="0005374D" w:rsidRDefault="001C75A8"/>
    <w:p w14:paraId="5DF00D41" w14:textId="5D3959BE" w:rsidR="001C75A8" w:rsidRPr="0005374D" w:rsidRDefault="001C75A8"/>
    <w:p w14:paraId="7C34B3C6" w14:textId="0CE1A666" w:rsidR="001C75A8" w:rsidRPr="0005374D" w:rsidRDefault="001C75A8"/>
    <w:p w14:paraId="47B94715" w14:textId="29E8DB07" w:rsidR="001C75A8" w:rsidRPr="0005374D" w:rsidRDefault="001C75A8"/>
    <w:p w14:paraId="652772AF" w14:textId="356786EE" w:rsidR="001C75A8" w:rsidRPr="0005374D" w:rsidRDefault="001C75A8"/>
    <w:p w14:paraId="5FB02CC1" w14:textId="04B1CF38" w:rsidR="001C75A8" w:rsidRPr="0005374D" w:rsidRDefault="001C75A8"/>
    <w:p w14:paraId="3467486C" w14:textId="79523019" w:rsidR="001C75A8" w:rsidRPr="0005374D" w:rsidRDefault="001C75A8"/>
    <w:p w14:paraId="0CE6916B" w14:textId="77777777" w:rsidR="001C75A8" w:rsidRPr="0005374D" w:rsidRDefault="001C75A8" w:rsidP="00113684">
      <w:pPr>
        <w:ind w:firstLine="0"/>
      </w:pP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C04C82" w:rsidRPr="0005374D" w14:paraId="68E340F8" w14:textId="77777777" w:rsidTr="00C04C82">
        <w:trPr>
          <w:trHeight w:val="214"/>
          <w:jc w:val="center"/>
        </w:trPr>
        <w:tc>
          <w:tcPr>
            <w:tcW w:w="2000" w:type="dxa"/>
            <w:shd w:val="clear" w:color="auto" w:fill="auto"/>
            <w:noWrap/>
            <w:vAlign w:val="center"/>
          </w:tcPr>
          <w:p w14:paraId="1F09A1D7" w14:textId="3BE48911" w:rsidR="003A5522" w:rsidRPr="0005374D" w:rsidRDefault="003A5522" w:rsidP="00950F78">
            <w:pPr>
              <w:pStyle w:val="Sinespaciado1"/>
              <w:jc w:val="center"/>
              <w:rPr>
                <w:b/>
                <w:szCs w:val="24"/>
                <w:lang w:val="es-HN" w:eastAsia="ja-JP"/>
              </w:rPr>
            </w:pPr>
            <w:r w:rsidRPr="0005374D">
              <w:rPr>
                <w:b/>
                <w:szCs w:val="24"/>
                <w:lang w:val="es-HN" w:eastAsia="ja-JP"/>
              </w:rPr>
              <w:lastRenderedPageBreak/>
              <w:t>Página 1 de 1</w:t>
            </w:r>
            <w:r w:rsidR="00A21C84" w:rsidRPr="0005374D">
              <w:rPr>
                <w:b/>
                <w:szCs w:val="24"/>
                <w:lang w:val="es-HN" w:eastAsia="ja-JP"/>
              </w:rPr>
              <w:t>5</w:t>
            </w:r>
          </w:p>
        </w:tc>
        <w:tc>
          <w:tcPr>
            <w:tcW w:w="5386" w:type="dxa"/>
            <w:vMerge w:val="restart"/>
            <w:shd w:val="clear" w:color="auto" w:fill="auto"/>
            <w:noWrap/>
            <w:vAlign w:val="center"/>
          </w:tcPr>
          <w:p w14:paraId="4F926881" w14:textId="534F30FA" w:rsidR="003A5522" w:rsidRPr="0005374D" w:rsidRDefault="003D5A9B" w:rsidP="00950F78">
            <w:pPr>
              <w:pStyle w:val="Sinespaciado1"/>
              <w:jc w:val="center"/>
              <w:rPr>
                <w:b/>
                <w:szCs w:val="24"/>
              </w:rPr>
            </w:pPr>
            <w:r w:rsidRPr="0005374D">
              <w:rPr>
                <w:b/>
                <w:szCs w:val="24"/>
              </w:rPr>
              <w:t>HOSPITAL “</w:t>
            </w:r>
            <w:r w:rsidR="00AE7C1E" w:rsidRPr="0005374D">
              <w:rPr>
                <w:b/>
                <w:szCs w:val="24"/>
              </w:rPr>
              <w:t>D</w:t>
            </w:r>
            <w:r w:rsidRPr="0005374D">
              <w:rPr>
                <w:b/>
                <w:szCs w:val="24"/>
              </w:rPr>
              <w:t>EL T</w:t>
            </w:r>
            <w:r w:rsidR="00AE7C1E" w:rsidRPr="0005374D">
              <w:rPr>
                <w:b/>
                <w:szCs w:val="24"/>
              </w:rPr>
              <w:t>Ó</w:t>
            </w:r>
            <w:r w:rsidRPr="0005374D">
              <w:rPr>
                <w:b/>
                <w:szCs w:val="24"/>
              </w:rPr>
              <w:t>RAX”</w:t>
            </w:r>
          </w:p>
        </w:tc>
        <w:tc>
          <w:tcPr>
            <w:tcW w:w="2552" w:type="dxa"/>
            <w:vMerge w:val="restart"/>
            <w:shd w:val="clear" w:color="auto" w:fill="auto"/>
            <w:noWrap/>
            <w:vAlign w:val="center"/>
          </w:tcPr>
          <w:p w14:paraId="3EC00DEE" w14:textId="77777777" w:rsidR="003A5522" w:rsidRPr="0005374D" w:rsidRDefault="003A5522" w:rsidP="00950F78">
            <w:pPr>
              <w:pStyle w:val="Sinespaciado1"/>
              <w:jc w:val="center"/>
              <w:rPr>
                <w:b/>
                <w:sz w:val="20"/>
                <w:szCs w:val="20"/>
                <w:lang w:val="es-HN" w:eastAsia="ja-JP"/>
              </w:rPr>
            </w:pPr>
          </w:p>
        </w:tc>
      </w:tr>
      <w:tr w:rsidR="00C04C82" w:rsidRPr="0005374D" w14:paraId="7C724E61" w14:textId="77777777" w:rsidTr="00C04C82">
        <w:trPr>
          <w:trHeight w:val="276"/>
          <w:jc w:val="center"/>
        </w:trPr>
        <w:tc>
          <w:tcPr>
            <w:tcW w:w="2000" w:type="dxa"/>
            <w:vMerge w:val="restart"/>
            <w:shd w:val="clear" w:color="auto" w:fill="auto"/>
            <w:noWrap/>
            <w:vAlign w:val="center"/>
          </w:tcPr>
          <w:p w14:paraId="71405E4E" w14:textId="2BAF348C" w:rsidR="003A5522" w:rsidRPr="0005374D" w:rsidRDefault="003A5522" w:rsidP="00950F78">
            <w:pPr>
              <w:pStyle w:val="Sinespaciado1"/>
              <w:jc w:val="center"/>
              <w:rPr>
                <w:b/>
                <w:szCs w:val="24"/>
                <w:lang w:val="es-HN" w:eastAsia="ja-JP"/>
              </w:rPr>
            </w:pPr>
            <w:r w:rsidRPr="0005374D">
              <w:rPr>
                <w:b/>
                <w:szCs w:val="24"/>
                <w:lang w:eastAsia="ja-JP"/>
              </w:rPr>
              <w:t>PO-DC-1</w:t>
            </w:r>
            <w:r w:rsidR="00A21C84" w:rsidRPr="0005374D">
              <w:rPr>
                <w:b/>
                <w:szCs w:val="24"/>
                <w:lang w:eastAsia="ja-JP"/>
              </w:rPr>
              <w:t>5</w:t>
            </w:r>
          </w:p>
        </w:tc>
        <w:tc>
          <w:tcPr>
            <w:tcW w:w="5386" w:type="dxa"/>
            <w:vMerge/>
            <w:vAlign w:val="center"/>
          </w:tcPr>
          <w:p w14:paraId="4D6ECBF9" w14:textId="77777777" w:rsidR="003A5522" w:rsidRPr="0005374D" w:rsidRDefault="003A5522" w:rsidP="00950F78">
            <w:pPr>
              <w:pStyle w:val="Sinespaciado1"/>
              <w:jc w:val="center"/>
              <w:rPr>
                <w:b/>
                <w:szCs w:val="24"/>
              </w:rPr>
            </w:pPr>
          </w:p>
        </w:tc>
        <w:tc>
          <w:tcPr>
            <w:tcW w:w="2552" w:type="dxa"/>
            <w:vMerge/>
            <w:vAlign w:val="center"/>
          </w:tcPr>
          <w:p w14:paraId="2E93F031" w14:textId="77777777" w:rsidR="003A5522" w:rsidRPr="0005374D" w:rsidRDefault="003A5522" w:rsidP="00950F78">
            <w:pPr>
              <w:pStyle w:val="Sinespaciado1"/>
              <w:jc w:val="center"/>
              <w:rPr>
                <w:b/>
                <w:sz w:val="20"/>
                <w:szCs w:val="20"/>
              </w:rPr>
            </w:pPr>
          </w:p>
        </w:tc>
      </w:tr>
      <w:tr w:rsidR="00C04C82" w:rsidRPr="0005374D" w14:paraId="6C4D35A5" w14:textId="77777777" w:rsidTr="00C04C82">
        <w:trPr>
          <w:trHeight w:val="276"/>
          <w:jc w:val="center"/>
        </w:trPr>
        <w:tc>
          <w:tcPr>
            <w:tcW w:w="2000" w:type="dxa"/>
            <w:vMerge/>
            <w:vAlign w:val="center"/>
          </w:tcPr>
          <w:p w14:paraId="4835E37D"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5664FCD0" w14:textId="24196688" w:rsidR="003A5522" w:rsidRPr="0005374D" w:rsidRDefault="003A5522" w:rsidP="00950F78">
            <w:pPr>
              <w:pStyle w:val="Sinespaciado1"/>
              <w:jc w:val="center"/>
              <w:rPr>
                <w:b/>
                <w:bCs/>
                <w:szCs w:val="24"/>
              </w:rPr>
            </w:pPr>
            <w:r w:rsidRPr="0005374D">
              <w:rPr>
                <w:b/>
                <w:bCs/>
                <w:szCs w:val="24"/>
              </w:rPr>
              <w:t>Proceso de Estructura II en Plataforma Virtual de Servicio Civi</w:t>
            </w:r>
            <w:r w:rsidR="00994A2D" w:rsidRPr="0005374D">
              <w:rPr>
                <w:b/>
                <w:bCs/>
                <w:szCs w:val="24"/>
              </w:rPr>
              <w:t>l</w:t>
            </w:r>
          </w:p>
        </w:tc>
        <w:tc>
          <w:tcPr>
            <w:tcW w:w="2552" w:type="dxa"/>
            <w:vMerge/>
            <w:vAlign w:val="center"/>
          </w:tcPr>
          <w:p w14:paraId="7B439F8F" w14:textId="77777777" w:rsidR="003A5522" w:rsidRPr="0005374D" w:rsidRDefault="003A5522" w:rsidP="00950F78">
            <w:pPr>
              <w:pStyle w:val="Sinespaciado1"/>
              <w:jc w:val="center"/>
              <w:rPr>
                <w:b/>
                <w:sz w:val="20"/>
                <w:szCs w:val="20"/>
              </w:rPr>
            </w:pPr>
          </w:p>
        </w:tc>
      </w:tr>
      <w:tr w:rsidR="00C04C82" w:rsidRPr="0005374D" w14:paraId="79C554C5" w14:textId="77777777" w:rsidTr="00C04C82">
        <w:trPr>
          <w:trHeight w:val="270"/>
          <w:jc w:val="center"/>
        </w:trPr>
        <w:tc>
          <w:tcPr>
            <w:tcW w:w="2000" w:type="dxa"/>
            <w:shd w:val="clear" w:color="auto" w:fill="auto"/>
            <w:noWrap/>
            <w:vAlign w:val="center"/>
          </w:tcPr>
          <w:p w14:paraId="690FEF27"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2356A0E2"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4D66BF4A" w14:textId="77777777" w:rsidR="003A5522" w:rsidRPr="0005374D" w:rsidRDefault="003A5522" w:rsidP="00950F78">
            <w:pPr>
              <w:pStyle w:val="Sinespaciado1"/>
              <w:jc w:val="center"/>
              <w:rPr>
                <w:b/>
                <w:sz w:val="20"/>
                <w:szCs w:val="20"/>
                <w:lang w:val="es-HN" w:eastAsia="ja-JP"/>
              </w:rPr>
            </w:pPr>
          </w:p>
        </w:tc>
      </w:tr>
    </w:tbl>
    <w:p w14:paraId="3C73A899" w14:textId="77777777" w:rsidR="003A5522" w:rsidRPr="0005374D" w:rsidRDefault="003A5522" w:rsidP="00C04C82">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58DBFBF7" w14:textId="77777777" w:rsidTr="00C04C82">
        <w:trPr>
          <w:trHeight w:val="1709"/>
        </w:trPr>
        <w:tc>
          <w:tcPr>
            <w:tcW w:w="9923" w:type="dxa"/>
          </w:tcPr>
          <w:p w14:paraId="3C17C90D" w14:textId="6E9DCA8D" w:rsidR="003A5522" w:rsidRPr="0005374D" w:rsidRDefault="003A5522" w:rsidP="00C505D6">
            <w:pPr>
              <w:pStyle w:val="Sinespaciado1"/>
              <w:spacing w:after="200" w:line="276" w:lineRule="auto"/>
              <w:jc w:val="both"/>
              <w:rPr>
                <w:b/>
                <w:sz w:val="20"/>
                <w:szCs w:val="20"/>
              </w:rPr>
            </w:pPr>
            <w:r w:rsidRPr="0005374D">
              <w:rPr>
                <w:b/>
                <w:sz w:val="20"/>
                <w:szCs w:val="20"/>
              </w:rPr>
              <w:t>Objetivo: Gestionar la notificación y distribución de documentos generados por la Dirección General de Servicio Civil, específicamente el Dictamen Legal</w:t>
            </w:r>
            <w:r w:rsidR="002E7750" w:rsidRPr="0005374D">
              <w:rPr>
                <w:b/>
                <w:sz w:val="20"/>
                <w:szCs w:val="20"/>
              </w:rPr>
              <w:t xml:space="preserve"> en los tiempos de respeusta,</w:t>
            </w:r>
            <w:r w:rsidRPr="0005374D">
              <w:rPr>
                <w:b/>
                <w:sz w:val="20"/>
                <w:szCs w:val="20"/>
              </w:rPr>
              <w:t xml:space="preserve"> a los técnicos responsables de los tickets que han alcanzado la etapa de Estructura II en la plataforma virtual.</w:t>
            </w:r>
          </w:p>
          <w:p w14:paraId="7788DEE5" w14:textId="77777777" w:rsidR="003A5522" w:rsidRPr="0005374D" w:rsidRDefault="003A5522" w:rsidP="00C505D6">
            <w:pPr>
              <w:pStyle w:val="Sinespaciado1"/>
              <w:spacing w:after="200" w:line="276" w:lineRule="auto"/>
              <w:jc w:val="both"/>
              <w:rPr>
                <w:b/>
                <w:sz w:val="20"/>
                <w:szCs w:val="20"/>
              </w:rPr>
            </w:pPr>
            <w:r w:rsidRPr="0005374D">
              <w:rPr>
                <w:b/>
                <w:sz w:val="20"/>
                <w:szCs w:val="20"/>
              </w:rPr>
              <w:t>Alcance: Este proceso abarca la notificación y distribución de documentos relacionados con el Dictamen Legal generado por Servicio Civil para contrataciones mayores a 90 días, así como la comunicación a los técnicos responsables de los tickets.</w:t>
            </w:r>
          </w:p>
        </w:tc>
      </w:tr>
    </w:tbl>
    <w:p w14:paraId="0A5E077A" w14:textId="77777777" w:rsidR="003A5522" w:rsidRPr="0005374D" w:rsidRDefault="003A5522" w:rsidP="003A5522">
      <w:pPr>
        <w:spacing w:line="240" w:lineRule="auto"/>
        <w:rPr>
          <w:sz w:val="20"/>
          <w:szCs w:val="20"/>
        </w:rPr>
      </w:pPr>
    </w:p>
    <w:p w14:paraId="54519781"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69BB0A87" w14:textId="77777777" w:rsidTr="00C04C82">
        <w:trPr>
          <w:trHeight w:val="511"/>
          <w:tblHeader/>
        </w:trPr>
        <w:tc>
          <w:tcPr>
            <w:tcW w:w="3997" w:type="dxa"/>
            <w:vAlign w:val="center"/>
          </w:tcPr>
          <w:p w14:paraId="592E14F1" w14:textId="6F848602"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57E63CAA"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36B21ACD" w14:textId="4A15EEA4"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08E4D7B7" w14:textId="77777777" w:rsidTr="00C04C82">
        <w:trPr>
          <w:trHeight w:val="564"/>
        </w:trPr>
        <w:tc>
          <w:tcPr>
            <w:tcW w:w="3997" w:type="dxa"/>
            <w:vAlign w:val="center"/>
          </w:tcPr>
          <w:p w14:paraId="478FD800" w14:textId="203AD181"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Finalización del Ticket/Expediente</w:t>
            </w:r>
            <w:r w:rsidR="00C7363A" w:rsidRPr="0005374D">
              <w:rPr>
                <w:sz w:val="20"/>
                <w:szCs w:val="20"/>
                <w:lang w:val="es-HN"/>
              </w:rPr>
              <w:t xml:space="preserve"> y inicio de siguiente</w:t>
            </w:r>
          </w:p>
        </w:tc>
        <w:tc>
          <w:tcPr>
            <w:tcW w:w="1980" w:type="dxa"/>
            <w:vAlign w:val="center"/>
          </w:tcPr>
          <w:p w14:paraId="745E549C" w14:textId="77777777" w:rsidR="003A5522" w:rsidRPr="0005374D" w:rsidRDefault="003A5522" w:rsidP="00950F78">
            <w:pPr>
              <w:pStyle w:val="Sinespaciado1"/>
              <w:jc w:val="center"/>
              <w:rPr>
                <w:sz w:val="20"/>
                <w:szCs w:val="20"/>
                <w:lang w:val="es-HN"/>
              </w:rPr>
            </w:pPr>
            <w:r w:rsidRPr="0005374D">
              <w:rPr>
                <w:sz w:val="20"/>
                <w:szCs w:val="20"/>
                <w:lang w:val="es-HN"/>
              </w:rPr>
              <w:t>Auxiliar Tecnico de Plataforma.</w:t>
            </w:r>
          </w:p>
        </w:tc>
        <w:tc>
          <w:tcPr>
            <w:tcW w:w="3946" w:type="dxa"/>
          </w:tcPr>
          <w:p w14:paraId="61E0D1FE" w14:textId="55BB9AA2" w:rsidR="003A5522" w:rsidRPr="0005374D" w:rsidRDefault="003A5522" w:rsidP="00950F78">
            <w:pPr>
              <w:pStyle w:val="Sinespaciado1"/>
              <w:jc w:val="both"/>
              <w:rPr>
                <w:sz w:val="20"/>
                <w:szCs w:val="20"/>
                <w:lang w:val="es-HN"/>
              </w:rPr>
            </w:pPr>
            <w:r w:rsidRPr="0005374D">
              <w:rPr>
                <w:sz w:val="20"/>
                <w:szCs w:val="20"/>
                <w:lang w:val="es-HN"/>
              </w:rPr>
              <w:t>Una vez que un ticket/expediente llega a su final en la plataforma de Servicio Civil, dependiendo de la efectividad que tuvo (</w:t>
            </w:r>
            <w:bookmarkStart w:id="275" w:name="_Hlk155960492"/>
            <w:r w:rsidRPr="0005374D">
              <w:rPr>
                <w:sz w:val="20"/>
                <w:szCs w:val="20"/>
                <w:lang w:val="es-HN"/>
              </w:rPr>
              <w:t>Dictamen</w:t>
            </w:r>
            <w:bookmarkEnd w:id="275"/>
            <w:r w:rsidRPr="0005374D">
              <w:rPr>
                <w:sz w:val="20"/>
                <w:szCs w:val="20"/>
                <w:lang w:val="es-HN"/>
              </w:rPr>
              <w:t xml:space="preserve"> Favorable para mayores a 90 días o Firma de Estructura de Personal para menores o iguales a 90 días), </w:t>
            </w:r>
            <w:r w:rsidR="00625F79" w:rsidRPr="0005374D">
              <w:rPr>
                <w:sz w:val="20"/>
                <w:szCs w:val="20"/>
                <w:lang w:val="es-HN"/>
              </w:rPr>
              <w:t xml:space="preserve">con un tiempo de respuesta prudencial, así </w:t>
            </w:r>
            <w:r w:rsidRPr="0005374D">
              <w:rPr>
                <w:sz w:val="20"/>
                <w:szCs w:val="20"/>
                <w:lang w:val="es-HN"/>
              </w:rPr>
              <w:t>se inicia el proceso de Estructura II.</w:t>
            </w:r>
          </w:p>
        </w:tc>
      </w:tr>
      <w:tr w:rsidR="003A5522" w:rsidRPr="0005374D" w14:paraId="54DB5353" w14:textId="77777777" w:rsidTr="00C04C82">
        <w:tc>
          <w:tcPr>
            <w:tcW w:w="3997" w:type="dxa"/>
            <w:vAlign w:val="center"/>
          </w:tcPr>
          <w:p w14:paraId="4E34442C"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Notificación a Técnicos:</w:t>
            </w:r>
          </w:p>
        </w:tc>
        <w:tc>
          <w:tcPr>
            <w:tcW w:w="1980" w:type="dxa"/>
            <w:vAlign w:val="center"/>
          </w:tcPr>
          <w:p w14:paraId="46282AC5" w14:textId="77777777" w:rsidR="003A5522" w:rsidRPr="0005374D" w:rsidRDefault="003A5522" w:rsidP="00950F78">
            <w:pPr>
              <w:pStyle w:val="Sinespaciado1"/>
              <w:jc w:val="center"/>
              <w:rPr>
                <w:sz w:val="20"/>
                <w:szCs w:val="20"/>
                <w:lang w:val="es-HN"/>
              </w:rPr>
            </w:pPr>
            <w:r w:rsidRPr="0005374D">
              <w:rPr>
                <w:sz w:val="20"/>
                <w:szCs w:val="20"/>
                <w:lang w:val="es-HN"/>
              </w:rPr>
              <w:t>Auxiliar Tecnico de Plataforma.</w:t>
            </w:r>
          </w:p>
        </w:tc>
        <w:tc>
          <w:tcPr>
            <w:tcW w:w="3946" w:type="dxa"/>
          </w:tcPr>
          <w:p w14:paraId="0DFD98CB" w14:textId="0EB69F39" w:rsidR="003A5522" w:rsidRPr="0005374D" w:rsidRDefault="003A5522" w:rsidP="00950F78">
            <w:pPr>
              <w:pStyle w:val="Sinespaciado1"/>
              <w:jc w:val="both"/>
              <w:rPr>
                <w:sz w:val="20"/>
                <w:szCs w:val="20"/>
                <w:lang w:val="es-HN"/>
              </w:rPr>
            </w:pPr>
            <w:r w:rsidRPr="0005374D">
              <w:rPr>
                <w:sz w:val="20"/>
                <w:szCs w:val="20"/>
              </w:rPr>
              <w:t>Para contrataciones mayores a 90 días, Servicio Civil genera un Dictamen Legal que respalda la contratación de los funcionarios. Este documento se adjunta al oficio de presupuesto cargado a la plataforma.</w:t>
            </w:r>
          </w:p>
        </w:tc>
      </w:tr>
      <w:tr w:rsidR="003A5522" w:rsidRPr="0005374D" w14:paraId="2A7593EB" w14:textId="77777777" w:rsidTr="00C04C82">
        <w:tc>
          <w:tcPr>
            <w:tcW w:w="3997" w:type="dxa"/>
            <w:vAlign w:val="center"/>
          </w:tcPr>
          <w:p w14:paraId="7D187E1A" w14:textId="3604CA0B" w:rsidR="003A5522" w:rsidRPr="0005374D" w:rsidRDefault="003A5522" w:rsidP="00867D19">
            <w:pPr>
              <w:pStyle w:val="Sinespaciado1"/>
              <w:tabs>
                <w:tab w:val="left" w:pos="459"/>
              </w:tabs>
              <w:jc w:val="both"/>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 xml:space="preserve">Generación </w:t>
            </w:r>
            <w:r w:rsidR="00867D19" w:rsidRPr="0005374D">
              <w:rPr>
                <w:sz w:val="20"/>
                <w:szCs w:val="20"/>
                <w:lang w:val="es-HN"/>
              </w:rPr>
              <w:t xml:space="preserve">y distribución </w:t>
            </w:r>
            <w:r w:rsidRPr="0005374D">
              <w:rPr>
                <w:sz w:val="20"/>
                <w:szCs w:val="20"/>
                <w:lang w:val="es-HN"/>
              </w:rPr>
              <w:t>de Dictamen Legal:</w:t>
            </w:r>
          </w:p>
        </w:tc>
        <w:tc>
          <w:tcPr>
            <w:tcW w:w="1980" w:type="dxa"/>
            <w:vAlign w:val="center"/>
          </w:tcPr>
          <w:p w14:paraId="2FAA9B51" w14:textId="77777777" w:rsidR="003A5522" w:rsidRPr="0005374D" w:rsidRDefault="003A5522" w:rsidP="00950F78">
            <w:pPr>
              <w:pStyle w:val="Sinespaciado1"/>
              <w:jc w:val="center"/>
              <w:rPr>
                <w:sz w:val="20"/>
                <w:szCs w:val="20"/>
                <w:lang w:val="es-HN"/>
              </w:rPr>
            </w:pPr>
            <w:r w:rsidRPr="0005374D">
              <w:rPr>
                <w:sz w:val="20"/>
                <w:szCs w:val="20"/>
                <w:lang w:val="es-HN"/>
              </w:rPr>
              <w:t>Auxiliar Tecnico de Plataforma.</w:t>
            </w:r>
          </w:p>
        </w:tc>
        <w:tc>
          <w:tcPr>
            <w:tcW w:w="3946" w:type="dxa"/>
            <w:vAlign w:val="center"/>
          </w:tcPr>
          <w:p w14:paraId="3F152D3F" w14:textId="2945E0EE" w:rsidR="003A5522" w:rsidRPr="0005374D" w:rsidRDefault="00867D19" w:rsidP="00867D19">
            <w:pPr>
              <w:pStyle w:val="Sinespaciado1"/>
              <w:jc w:val="both"/>
              <w:rPr>
                <w:sz w:val="20"/>
                <w:szCs w:val="20"/>
                <w:lang w:val="es-HN"/>
              </w:rPr>
            </w:pPr>
            <w:r w:rsidRPr="0005374D">
              <w:rPr>
                <w:sz w:val="20"/>
                <w:szCs w:val="20"/>
                <w:lang w:val="es-HN"/>
              </w:rPr>
              <w:t>E</w:t>
            </w:r>
            <w:r w:rsidR="003A5522" w:rsidRPr="0005374D">
              <w:rPr>
                <w:sz w:val="20"/>
                <w:szCs w:val="20"/>
                <w:lang w:val="es-HN"/>
              </w:rPr>
              <w:t>l Dictamen Legal generado se distribuye a cada técnico responsable de su unidad mediante correo electrónico. Cada técnico recibe el documento correspondiente a sus contrataciones.</w:t>
            </w:r>
          </w:p>
        </w:tc>
      </w:tr>
      <w:tr w:rsidR="00C7363A" w:rsidRPr="0005374D" w14:paraId="359D1AFB" w14:textId="77777777" w:rsidTr="00C04C82">
        <w:tc>
          <w:tcPr>
            <w:tcW w:w="3997" w:type="dxa"/>
            <w:vAlign w:val="center"/>
          </w:tcPr>
          <w:p w14:paraId="349578A7" w14:textId="1F981168" w:rsidR="00C7363A" w:rsidRPr="0005374D" w:rsidRDefault="00C7363A" w:rsidP="00867D19">
            <w:pPr>
              <w:pStyle w:val="Sinespaciado1"/>
              <w:tabs>
                <w:tab w:val="left" w:pos="459"/>
              </w:tabs>
              <w:jc w:val="both"/>
              <w:rPr>
                <w:sz w:val="20"/>
                <w:szCs w:val="20"/>
                <w:lang w:val="es-HN"/>
              </w:rPr>
            </w:pPr>
            <w:r w:rsidRPr="0005374D">
              <w:rPr>
                <w:sz w:val="20"/>
                <w:szCs w:val="20"/>
                <w:lang w:val="es-HN"/>
              </w:rPr>
              <w:t>4</w:t>
            </w:r>
            <w:r w:rsidR="00E933B4" w:rsidRPr="0005374D">
              <w:t xml:space="preserve"> </w:t>
            </w:r>
            <w:r w:rsidR="00E933B4" w:rsidRPr="0005374D">
              <w:rPr>
                <w:sz w:val="20"/>
                <w:szCs w:val="20"/>
                <w:lang w:val="es-HN"/>
              </w:rPr>
              <w:t>Firma Electrónica en la Estructura II en el Sistema de SIAFI</w:t>
            </w:r>
          </w:p>
        </w:tc>
        <w:tc>
          <w:tcPr>
            <w:tcW w:w="1980" w:type="dxa"/>
            <w:vAlign w:val="center"/>
          </w:tcPr>
          <w:p w14:paraId="65426420" w14:textId="0F10C567" w:rsidR="00C7363A" w:rsidRPr="0005374D" w:rsidRDefault="00C7363A"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3F081F14" w14:textId="039467F3" w:rsidR="00C7363A" w:rsidRPr="0005374D" w:rsidRDefault="007D0403" w:rsidP="00867D19">
            <w:pPr>
              <w:pStyle w:val="Sinespaciado1"/>
              <w:jc w:val="both"/>
              <w:rPr>
                <w:sz w:val="20"/>
                <w:szCs w:val="20"/>
                <w:lang w:val="es-HN"/>
              </w:rPr>
            </w:pPr>
            <w:r w:rsidRPr="0005374D">
              <w:rPr>
                <w:sz w:val="20"/>
                <w:szCs w:val="20"/>
                <w:lang w:val="es-HN"/>
              </w:rPr>
              <w:t>S</w:t>
            </w:r>
            <w:r w:rsidR="0097708C" w:rsidRPr="0005374D">
              <w:rPr>
                <w:sz w:val="20"/>
                <w:szCs w:val="20"/>
                <w:lang w:val="es-HN"/>
              </w:rPr>
              <w:t>i se ha cumplido con las actividades del proceso actual, enmtonces se procede a la siguiente etapa que es el proceso de Firma Electrónica en la Estructura II en el Sistema de SIAFI</w:t>
            </w:r>
            <w:r w:rsidR="00E933B4" w:rsidRPr="0005374D">
              <w:rPr>
                <w:sz w:val="20"/>
                <w:szCs w:val="20"/>
                <w:lang w:val="es-HN"/>
              </w:rPr>
              <w:t>.</w:t>
            </w:r>
          </w:p>
        </w:tc>
      </w:tr>
    </w:tbl>
    <w:p w14:paraId="0ED2FB8C" w14:textId="5D7E3C9B" w:rsidR="000A0F13" w:rsidRPr="0005374D" w:rsidRDefault="000A0F13" w:rsidP="0086161C">
      <w:pPr>
        <w:spacing w:line="240" w:lineRule="auto"/>
        <w:ind w:firstLine="0"/>
        <w:rPr>
          <w:b/>
          <w:sz w:val="20"/>
          <w:szCs w:val="20"/>
        </w:rPr>
      </w:pPr>
    </w:p>
    <w:p w14:paraId="4EE7F966" w14:textId="345797E5" w:rsidR="0086161C" w:rsidRPr="0005374D" w:rsidRDefault="0086161C" w:rsidP="0086161C">
      <w:pPr>
        <w:spacing w:line="240" w:lineRule="auto"/>
        <w:ind w:firstLine="0"/>
        <w:rPr>
          <w:b/>
          <w:sz w:val="20"/>
          <w:szCs w:val="20"/>
        </w:rPr>
      </w:pPr>
    </w:p>
    <w:p w14:paraId="1F6AFDDE" w14:textId="6699E0AC" w:rsidR="0086161C" w:rsidRPr="0005374D" w:rsidRDefault="0086161C" w:rsidP="0086161C">
      <w:pPr>
        <w:spacing w:line="240" w:lineRule="auto"/>
        <w:ind w:firstLine="0"/>
        <w:rPr>
          <w:b/>
          <w:sz w:val="20"/>
          <w:szCs w:val="20"/>
        </w:rPr>
      </w:pPr>
    </w:p>
    <w:p w14:paraId="384D1B13" w14:textId="011473A9" w:rsidR="0086161C" w:rsidRPr="0005374D" w:rsidRDefault="0086161C" w:rsidP="0086161C">
      <w:pPr>
        <w:spacing w:line="240" w:lineRule="auto"/>
        <w:ind w:firstLine="0"/>
        <w:rPr>
          <w:b/>
          <w:sz w:val="20"/>
          <w:szCs w:val="20"/>
        </w:rPr>
      </w:pPr>
    </w:p>
    <w:p w14:paraId="08A5C003" w14:textId="59C3ED9C" w:rsidR="0086161C" w:rsidRPr="0005374D" w:rsidRDefault="0086161C" w:rsidP="0086161C">
      <w:pPr>
        <w:spacing w:line="240" w:lineRule="auto"/>
        <w:ind w:firstLine="0"/>
        <w:rPr>
          <w:b/>
          <w:sz w:val="20"/>
          <w:szCs w:val="20"/>
        </w:rPr>
      </w:pPr>
    </w:p>
    <w:p w14:paraId="4C7F59B1" w14:textId="76119171" w:rsidR="0086161C" w:rsidRPr="0005374D" w:rsidRDefault="0086161C" w:rsidP="0086161C">
      <w:pPr>
        <w:spacing w:line="240" w:lineRule="auto"/>
        <w:ind w:firstLine="0"/>
        <w:rPr>
          <w:b/>
          <w:sz w:val="20"/>
          <w:szCs w:val="20"/>
        </w:rPr>
      </w:pPr>
    </w:p>
    <w:p w14:paraId="1B0586AD" w14:textId="3E0C609B" w:rsidR="00113684" w:rsidRPr="0005374D" w:rsidRDefault="00113684" w:rsidP="0086161C">
      <w:pPr>
        <w:spacing w:line="240" w:lineRule="auto"/>
        <w:ind w:firstLine="0"/>
        <w:rPr>
          <w:b/>
          <w:sz w:val="20"/>
          <w:szCs w:val="20"/>
        </w:rPr>
      </w:pPr>
    </w:p>
    <w:p w14:paraId="7BE2F844" w14:textId="4D5B405D" w:rsidR="00113684" w:rsidRPr="0005374D" w:rsidRDefault="00113684" w:rsidP="0086161C">
      <w:pPr>
        <w:spacing w:line="240" w:lineRule="auto"/>
        <w:ind w:firstLine="0"/>
        <w:rPr>
          <w:b/>
          <w:sz w:val="20"/>
          <w:szCs w:val="20"/>
        </w:rPr>
      </w:pPr>
    </w:p>
    <w:p w14:paraId="40C10CC5" w14:textId="4913CB5D" w:rsidR="00113684" w:rsidRPr="0005374D" w:rsidRDefault="00113684" w:rsidP="0086161C">
      <w:pPr>
        <w:spacing w:line="240" w:lineRule="auto"/>
        <w:ind w:firstLine="0"/>
        <w:rPr>
          <w:b/>
          <w:sz w:val="20"/>
          <w:szCs w:val="20"/>
        </w:rPr>
      </w:pPr>
    </w:p>
    <w:p w14:paraId="176D9AE9" w14:textId="62DC943D" w:rsidR="00113684" w:rsidRPr="0005374D" w:rsidRDefault="00113684" w:rsidP="0086161C">
      <w:pPr>
        <w:spacing w:line="240" w:lineRule="auto"/>
        <w:ind w:firstLine="0"/>
        <w:rPr>
          <w:b/>
          <w:sz w:val="20"/>
          <w:szCs w:val="20"/>
        </w:rPr>
      </w:pPr>
    </w:p>
    <w:p w14:paraId="432FDFD2" w14:textId="77777777" w:rsidR="00113684" w:rsidRPr="0005374D" w:rsidRDefault="00113684" w:rsidP="0086161C">
      <w:pPr>
        <w:spacing w:line="240" w:lineRule="auto"/>
        <w:ind w:firstLine="0"/>
        <w:rPr>
          <w:b/>
          <w:sz w:val="20"/>
          <w:szCs w:val="20"/>
        </w:rPr>
      </w:pPr>
    </w:p>
    <w:p w14:paraId="07045421" w14:textId="78D2D948" w:rsidR="00994A2D" w:rsidRPr="0005374D" w:rsidRDefault="00994A2D">
      <w:pPr>
        <w:spacing w:line="240" w:lineRule="auto"/>
        <w:ind w:firstLine="0"/>
        <w:jc w:val="left"/>
        <w:rPr>
          <w:b/>
          <w:sz w:val="20"/>
          <w:szCs w:val="20"/>
        </w:rPr>
      </w:pPr>
    </w:p>
    <w:p w14:paraId="6BCF24FB" w14:textId="7BDA7696" w:rsidR="003A5522" w:rsidRPr="0005374D" w:rsidRDefault="003A5522" w:rsidP="003A5522">
      <w:pPr>
        <w:spacing w:line="240" w:lineRule="auto"/>
        <w:rPr>
          <w:b/>
          <w:sz w:val="20"/>
          <w:szCs w:val="20"/>
        </w:rPr>
      </w:pPr>
      <w:r w:rsidRPr="0005374D">
        <w:rPr>
          <w:b/>
          <w:sz w:val="20"/>
          <w:szCs w:val="20"/>
        </w:rPr>
        <w:lastRenderedPageBreak/>
        <w:t>Formatos Utilizados</w:t>
      </w:r>
    </w:p>
    <w:p w14:paraId="04CAA39A" w14:textId="77777777" w:rsidR="003A5522" w:rsidRPr="0005374D" w:rsidRDefault="003A5522" w:rsidP="003A5522">
      <w:pPr>
        <w:spacing w:line="240" w:lineRule="auto"/>
        <w:rPr>
          <w:b/>
          <w:sz w:val="20"/>
          <w:szCs w:val="20"/>
        </w:rPr>
      </w:pPr>
      <w:r w:rsidRPr="0005374D">
        <w:rPr>
          <w:b/>
          <w:sz w:val="20"/>
          <w:szCs w:val="20"/>
        </w:rPr>
        <w:t>Anexos</w:t>
      </w:r>
    </w:p>
    <w:p w14:paraId="6CF30C81" w14:textId="77777777" w:rsidR="003A5522" w:rsidRPr="0005374D" w:rsidRDefault="003A5522" w:rsidP="003A5522">
      <w:pPr>
        <w:spacing w:line="240" w:lineRule="auto"/>
        <w:rPr>
          <w:b/>
          <w:sz w:val="20"/>
          <w:szCs w:val="20"/>
        </w:rPr>
      </w:pPr>
      <w:r w:rsidRPr="0005374D">
        <w:rPr>
          <w:b/>
          <w:sz w:val="20"/>
          <w:szCs w:val="20"/>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30BDCF44" w14:textId="77777777" w:rsidTr="00C04C82">
        <w:trPr>
          <w:trHeight w:val="512"/>
        </w:trPr>
        <w:tc>
          <w:tcPr>
            <w:tcW w:w="9900" w:type="dxa"/>
            <w:vAlign w:val="center"/>
          </w:tcPr>
          <w:p w14:paraId="4333AE98"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353E7606" w14:textId="77777777" w:rsidTr="00C04C82">
        <w:trPr>
          <w:trHeight w:val="367"/>
        </w:trPr>
        <w:tc>
          <w:tcPr>
            <w:tcW w:w="9900" w:type="dxa"/>
          </w:tcPr>
          <w:p w14:paraId="7CC53991" w14:textId="4EE7A3C4" w:rsidR="003A5522" w:rsidRPr="0005374D" w:rsidRDefault="00867D19" w:rsidP="00600178">
            <w:pPr>
              <w:pStyle w:val="Sinespaciado1"/>
              <w:numPr>
                <w:ilvl w:val="0"/>
                <w:numId w:val="24"/>
              </w:numPr>
              <w:tabs>
                <w:tab w:val="clear" w:pos="720"/>
              </w:tabs>
              <w:ind w:left="432"/>
              <w:rPr>
                <w:sz w:val="20"/>
                <w:szCs w:val="20"/>
                <w:lang w:val="es-ES"/>
              </w:rPr>
            </w:pPr>
            <w:r w:rsidRPr="0005374D">
              <w:rPr>
                <w:sz w:val="20"/>
                <w:szCs w:val="20"/>
                <w:lang w:val="es-ES"/>
              </w:rPr>
              <w:t>Dictamén</w:t>
            </w:r>
          </w:p>
        </w:tc>
      </w:tr>
    </w:tbl>
    <w:p w14:paraId="384291E2" w14:textId="77777777" w:rsidR="003A5522" w:rsidRPr="0005374D" w:rsidRDefault="003A5522" w:rsidP="003A5522">
      <w:pPr>
        <w:spacing w:line="240" w:lineRule="auto"/>
        <w:rPr>
          <w:b/>
          <w:sz w:val="20"/>
          <w:szCs w:val="20"/>
        </w:rPr>
      </w:pPr>
    </w:p>
    <w:p w14:paraId="6CE34C70" w14:textId="77777777" w:rsidR="003A5522" w:rsidRPr="0005374D" w:rsidRDefault="003A5522" w:rsidP="003A5522">
      <w:pPr>
        <w:spacing w:line="240" w:lineRule="auto"/>
        <w:rPr>
          <w:b/>
          <w:sz w:val="20"/>
          <w:szCs w:val="20"/>
        </w:rPr>
      </w:pPr>
    </w:p>
    <w:p w14:paraId="65A5E9DF" w14:textId="77777777" w:rsidR="003A5522" w:rsidRPr="0005374D" w:rsidRDefault="003A5522" w:rsidP="003A5522">
      <w:pPr>
        <w:spacing w:line="240" w:lineRule="auto"/>
        <w:rPr>
          <w:b/>
          <w:sz w:val="20"/>
          <w:szCs w:val="20"/>
        </w:rPr>
      </w:pPr>
      <w:r w:rsidRPr="0005374D">
        <w:rPr>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2"/>
        <w:gridCol w:w="1840"/>
        <w:gridCol w:w="2294"/>
        <w:gridCol w:w="1686"/>
      </w:tblGrid>
      <w:tr w:rsidR="003A5522" w:rsidRPr="0005374D" w14:paraId="696FB020" w14:textId="77777777" w:rsidTr="00C04C82">
        <w:trPr>
          <w:trHeight w:val="827"/>
        </w:trPr>
        <w:tc>
          <w:tcPr>
            <w:tcW w:w="3780" w:type="dxa"/>
            <w:vAlign w:val="center"/>
          </w:tcPr>
          <w:p w14:paraId="2909FEAF"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7F7C3DE9"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5C6018A4"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6D9E354D"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6A4042F5" w14:textId="77777777" w:rsidTr="00C04C82">
        <w:tc>
          <w:tcPr>
            <w:tcW w:w="3780" w:type="dxa"/>
          </w:tcPr>
          <w:p w14:paraId="7CC49DDA" w14:textId="5A9172E5" w:rsidR="003A5522" w:rsidRPr="0005374D" w:rsidRDefault="00867D19" w:rsidP="00600178">
            <w:pPr>
              <w:pStyle w:val="Sinespaciado1"/>
              <w:numPr>
                <w:ilvl w:val="0"/>
                <w:numId w:val="24"/>
              </w:numPr>
              <w:tabs>
                <w:tab w:val="clear" w:pos="720"/>
              </w:tabs>
              <w:ind w:left="342"/>
              <w:rPr>
                <w:sz w:val="20"/>
                <w:szCs w:val="20"/>
              </w:rPr>
            </w:pPr>
            <w:r w:rsidRPr="0005374D">
              <w:rPr>
                <w:sz w:val="20"/>
                <w:szCs w:val="20"/>
              </w:rPr>
              <w:t>Dictamén</w:t>
            </w:r>
          </w:p>
        </w:tc>
        <w:tc>
          <w:tcPr>
            <w:tcW w:w="1890" w:type="dxa"/>
          </w:tcPr>
          <w:p w14:paraId="1DE8B96C" w14:textId="342CDA67" w:rsidR="003A5522" w:rsidRPr="0005374D" w:rsidRDefault="00867D19"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041E1637" w14:textId="29E9CC75" w:rsidR="003A5522" w:rsidRPr="0005374D" w:rsidRDefault="00867D19" w:rsidP="00600178">
            <w:pPr>
              <w:pStyle w:val="Sinespaciado1"/>
              <w:numPr>
                <w:ilvl w:val="0"/>
                <w:numId w:val="24"/>
              </w:numPr>
              <w:tabs>
                <w:tab w:val="clear" w:pos="720"/>
              </w:tabs>
              <w:ind w:left="162" w:hanging="162"/>
              <w:rPr>
                <w:sz w:val="20"/>
                <w:szCs w:val="20"/>
              </w:rPr>
            </w:pPr>
            <w:r w:rsidRPr="0005374D">
              <w:rPr>
                <w:sz w:val="20"/>
                <w:szCs w:val="20"/>
              </w:rPr>
              <w:t>Auxiliar Tecnico de Plataforma.</w:t>
            </w:r>
          </w:p>
        </w:tc>
        <w:tc>
          <w:tcPr>
            <w:tcW w:w="1800" w:type="dxa"/>
          </w:tcPr>
          <w:p w14:paraId="1146F561"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3E559E1A" w14:textId="77777777" w:rsidR="003A5522" w:rsidRPr="0005374D" w:rsidRDefault="003A5522" w:rsidP="003A5522">
      <w:pPr>
        <w:spacing w:line="240" w:lineRule="auto"/>
        <w:rPr>
          <w:b/>
          <w:sz w:val="20"/>
          <w:szCs w:val="20"/>
        </w:rPr>
      </w:pPr>
    </w:p>
    <w:p w14:paraId="6484BA02"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4"/>
        <w:gridCol w:w="4628"/>
      </w:tblGrid>
      <w:tr w:rsidR="003A5522" w:rsidRPr="0005374D" w14:paraId="6F00A7BE" w14:textId="77777777" w:rsidTr="00C04C82">
        <w:trPr>
          <w:trHeight w:val="521"/>
        </w:trPr>
        <w:tc>
          <w:tcPr>
            <w:tcW w:w="4887" w:type="dxa"/>
            <w:vAlign w:val="center"/>
          </w:tcPr>
          <w:p w14:paraId="52E0C7A0" w14:textId="77777777" w:rsidR="003A5522" w:rsidRPr="0005374D" w:rsidRDefault="003A5522" w:rsidP="00950F78">
            <w:pPr>
              <w:pStyle w:val="Sinespaciado1"/>
              <w:jc w:val="center"/>
              <w:rPr>
                <w:b/>
                <w:szCs w:val="24"/>
              </w:rPr>
            </w:pPr>
            <w:r w:rsidRPr="0005374D">
              <w:rPr>
                <w:b/>
                <w:szCs w:val="24"/>
              </w:rPr>
              <w:t>Datos de Entrada</w:t>
            </w:r>
          </w:p>
        </w:tc>
        <w:tc>
          <w:tcPr>
            <w:tcW w:w="4880" w:type="dxa"/>
            <w:vAlign w:val="center"/>
          </w:tcPr>
          <w:p w14:paraId="14572A5B"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736F260B" w14:textId="77777777" w:rsidTr="00C04C82">
        <w:tc>
          <w:tcPr>
            <w:tcW w:w="4887" w:type="dxa"/>
          </w:tcPr>
          <w:p w14:paraId="07301731" w14:textId="3F3534CA" w:rsidR="003A5522" w:rsidRPr="0005374D" w:rsidRDefault="00867D19" w:rsidP="000E2491">
            <w:pPr>
              <w:widowControl/>
              <w:numPr>
                <w:ilvl w:val="0"/>
                <w:numId w:val="28"/>
              </w:numPr>
              <w:spacing w:after="200" w:line="276" w:lineRule="auto"/>
              <w:ind w:left="432"/>
              <w:jc w:val="left"/>
              <w:rPr>
                <w:sz w:val="20"/>
                <w:szCs w:val="20"/>
              </w:rPr>
            </w:pPr>
            <w:r w:rsidRPr="0005374D">
              <w:rPr>
                <w:sz w:val="20"/>
                <w:szCs w:val="20"/>
              </w:rPr>
              <w:t>Dictamen</w:t>
            </w:r>
          </w:p>
          <w:p w14:paraId="5AF66D52"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880" w:type="dxa"/>
          </w:tcPr>
          <w:p w14:paraId="3ACCB74F" w14:textId="77777777" w:rsidR="003A5522" w:rsidRPr="0005374D" w:rsidRDefault="003A5522" w:rsidP="00600178">
            <w:pPr>
              <w:widowControl/>
              <w:numPr>
                <w:ilvl w:val="0"/>
                <w:numId w:val="27"/>
              </w:numPr>
              <w:spacing w:after="200" w:line="276" w:lineRule="auto"/>
              <w:ind w:left="422"/>
              <w:jc w:val="left"/>
              <w:rPr>
                <w:sz w:val="20"/>
                <w:szCs w:val="20"/>
              </w:rPr>
            </w:pPr>
          </w:p>
          <w:p w14:paraId="5AA12757"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0A13745A" w14:textId="77777777" w:rsidR="003A5522" w:rsidRPr="0005374D" w:rsidRDefault="003A5522" w:rsidP="003A5522">
      <w:pPr>
        <w:spacing w:line="240" w:lineRule="auto"/>
        <w:rPr>
          <w:sz w:val="20"/>
          <w:szCs w:val="20"/>
        </w:rPr>
      </w:pPr>
    </w:p>
    <w:p w14:paraId="27635A04"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4065E342" w14:textId="77777777" w:rsidTr="00962A8F">
        <w:trPr>
          <w:trHeight w:val="512"/>
        </w:trPr>
        <w:tc>
          <w:tcPr>
            <w:tcW w:w="9767" w:type="dxa"/>
            <w:gridSpan w:val="3"/>
            <w:vAlign w:val="center"/>
          </w:tcPr>
          <w:p w14:paraId="6EAEBBC2"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1B3F7038" w14:textId="77777777" w:rsidTr="00962A8F">
        <w:trPr>
          <w:trHeight w:val="494"/>
        </w:trPr>
        <w:tc>
          <w:tcPr>
            <w:tcW w:w="3226" w:type="dxa"/>
            <w:vAlign w:val="center"/>
          </w:tcPr>
          <w:p w14:paraId="1FCC3677"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785244C0"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07246B92"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55799519" w14:textId="77777777" w:rsidTr="00962A8F">
        <w:trPr>
          <w:trHeight w:val="494"/>
        </w:trPr>
        <w:tc>
          <w:tcPr>
            <w:tcW w:w="3226" w:type="dxa"/>
            <w:vAlign w:val="center"/>
          </w:tcPr>
          <w:p w14:paraId="6BC0E650"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62508053"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4557D455"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57BC8E51" w14:textId="77777777" w:rsidTr="00962A8F">
        <w:trPr>
          <w:trHeight w:val="494"/>
        </w:trPr>
        <w:tc>
          <w:tcPr>
            <w:tcW w:w="3226" w:type="dxa"/>
            <w:vAlign w:val="center"/>
          </w:tcPr>
          <w:p w14:paraId="3459C037"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722FD98A"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30B981FD" w14:textId="77777777" w:rsidR="0034252B" w:rsidRPr="0005374D" w:rsidRDefault="0034252B" w:rsidP="00962A8F">
            <w:pPr>
              <w:pStyle w:val="Sinespaciado1"/>
              <w:jc w:val="center"/>
              <w:rPr>
                <w:sz w:val="20"/>
                <w:szCs w:val="20"/>
              </w:rPr>
            </w:pPr>
            <w:r w:rsidRPr="0005374D">
              <w:rPr>
                <w:sz w:val="20"/>
                <w:szCs w:val="20"/>
              </w:rPr>
              <w:t>SEILY VALDEZ</w:t>
            </w:r>
          </w:p>
        </w:tc>
      </w:tr>
    </w:tbl>
    <w:p w14:paraId="2F1F4E1B" w14:textId="77777777" w:rsidR="003A5522" w:rsidRPr="0005374D" w:rsidRDefault="003A5522" w:rsidP="003A5522">
      <w:pPr>
        <w:pStyle w:val="Encabezado"/>
        <w:spacing w:after="200"/>
        <w:rPr>
          <w:sz w:val="20"/>
          <w:szCs w:val="20"/>
        </w:rPr>
      </w:pPr>
      <w:r w:rsidRPr="0005374D">
        <w:rPr>
          <w:sz w:val="20"/>
          <w:szCs w:val="20"/>
        </w:rPr>
        <w:t xml:space="preserve"> </w:t>
      </w:r>
    </w:p>
    <w:p w14:paraId="5F041C7A" w14:textId="77777777" w:rsidR="003A5522" w:rsidRPr="0005374D" w:rsidRDefault="003A5522" w:rsidP="003A5522">
      <w:pPr>
        <w:pStyle w:val="Encabezado"/>
        <w:spacing w:after="200"/>
        <w:rPr>
          <w:sz w:val="20"/>
          <w:szCs w:val="20"/>
        </w:rPr>
      </w:pPr>
    </w:p>
    <w:p w14:paraId="3BC556C7" w14:textId="77777777" w:rsidR="003A5522" w:rsidRPr="0005374D" w:rsidRDefault="003A5522" w:rsidP="003A5522">
      <w:pPr>
        <w:pStyle w:val="Encabezado"/>
        <w:spacing w:after="200"/>
        <w:rPr>
          <w:sz w:val="20"/>
          <w:szCs w:val="20"/>
        </w:rPr>
      </w:pPr>
    </w:p>
    <w:p w14:paraId="1C9EDDB2" w14:textId="77777777" w:rsidR="003A5522" w:rsidRPr="0005374D" w:rsidRDefault="003A5522" w:rsidP="003A5522">
      <w:pPr>
        <w:pStyle w:val="Encabezado"/>
        <w:spacing w:after="200"/>
        <w:rPr>
          <w:sz w:val="20"/>
          <w:szCs w:val="20"/>
        </w:rPr>
      </w:pPr>
    </w:p>
    <w:p w14:paraId="15ABC17F" w14:textId="77777777" w:rsidR="003A5522" w:rsidRPr="0005374D" w:rsidRDefault="003A5522" w:rsidP="003A5522">
      <w:pPr>
        <w:spacing w:line="240" w:lineRule="auto"/>
        <w:rPr>
          <w:sz w:val="20"/>
          <w:szCs w:val="20"/>
        </w:rPr>
      </w:pPr>
      <w:r w:rsidRPr="0005374D">
        <w:rPr>
          <w:sz w:val="20"/>
          <w:szCs w:val="20"/>
        </w:rPr>
        <w:br w:type="page"/>
      </w:r>
    </w:p>
    <w:p w14:paraId="468DDE6B" w14:textId="4F657040" w:rsidR="003D5A9B" w:rsidRPr="0005374D" w:rsidRDefault="003D5A9B" w:rsidP="000E2491">
      <w:pPr>
        <w:pStyle w:val="Prrafodelista"/>
        <w:numPr>
          <w:ilvl w:val="0"/>
          <w:numId w:val="57"/>
        </w:numPr>
      </w:pPr>
      <w:bookmarkStart w:id="276" w:name="_Hlk155254691"/>
      <w:r w:rsidRPr="0005374D">
        <w:rPr>
          <w:b/>
          <w:bCs/>
        </w:rPr>
        <w:lastRenderedPageBreak/>
        <w:t xml:space="preserve">Proceso de </w:t>
      </w:r>
      <w:r w:rsidR="001C75A8" w:rsidRPr="0005374D">
        <w:rPr>
          <w:b/>
          <w:bCs/>
        </w:rPr>
        <w:t>Firma Electrónica en</w:t>
      </w:r>
      <w:r w:rsidR="000A0F13" w:rsidRPr="0005374D">
        <w:rPr>
          <w:b/>
          <w:bCs/>
        </w:rPr>
        <w:t xml:space="preserve"> la Estructura II en el Sistema de SIAFI</w:t>
      </w:r>
      <w:r w:rsidR="000A0F13" w:rsidRPr="0005374D">
        <w:t xml:space="preserve">: </w:t>
      </w:r>
    </w:p>
    <w:p w14:paraId="792AD1B7" w14:textId="78AAABCD" w:rsidR="003A5522" w:rsidRPr="0005374D" w:rsidRDefault="000A0F13" w:rsidP="000A0F13">
      <w:r w:rsidRPr="0005374D">
        <w:t>Con el objetivo de agilizar y optimizar el proceso de Creación de la Estructura II en el Sistema de SIAFI, se propone la implementación de firma electrónica y un sistema automatizado de monitoreo. En lugar de depender de firmas manuales y comunicación vía correo electrónico, se integrará una solución de firma electrónica certificada para obtener la aprobación de Servicio Civil.</w:t>
      </w:r>
    </w:p>
    <w:bookmarkEnd w:id="276"/>
    <w:p w14:paraId="4A801C18" w14:textId="5C10F9BE" w:rsidR="000A0F13" w:rsidRPr="0005374D" w:rsidRDefault="000A0F13" w:rsidP="000A0F13">
      <w:pPr>
        <w:rPr>
          <w:b/>
          <w:bCs/>
        </w:rPr>
      </w:pPr>
      <w:r w:rsidRPr="0005374D">
        <w:rPr>
          <w:b/>
          <w:bCs/>
        </w:rPr>
        <w:t xml:space="preserve">Pasos a seguir: </w:t>
      </w:r>
    </w:p>
    <w:p w14:paraId="59D933A5" w14:textId="0D815372" w:rsidR="000A0F13" w:rsidRPr="0005374D" w:rsidRDefault="000A0F13" w:rsidP="000A0F13">
      <w:r w:rsidRPr="0005374D">
        <w:t>Firma Electrónica: Se integrará una plataforma de firma electrónica que cumpla con los estándares de seguridad y legalidad. El técnico solicitará la aprobación a través de esta plataforma, y Servicio Civil podrá firmar digitalmente la Estructura II.</w:t>
      </w:r>
    </w:p>
    <w:p w14:paraId="7F269893" w14:textId="356AEE8B" w:rsidR="000A0F13" w:rsidRPr="0005374D" w:rsidRDefault="000A0F13" w:rsidP="000A0F13">
      <w:r w:rsidRPr="0005374D">
        <w:t>Monitoreo Automatizado: Se desarrollará un sistema automatizado de monitoreo que seguirá el progreso del proceso en tiempo real. Este sistema actualizará automáticamente el estado del documento en el Sistema de SIAFI a medida que avanza por las diferentes etapas del proceso, eliminando la necesidad de actualizaciones manuales.</w:t>
      </w:r>
    </w:p>
    <w:p w14:paraId="0BB53538" w14:textId="1EAA5834" w:rsidR="000A0F13" w:rsidRPr="0005374D" w:rsidRDefault="000A0F13" w:rsidP="000A0F13">
      <w:r w:rsidRPr="0005374D">
        <w:t>Esta mejora reducirá significativamente los tiempos de espera al eliminar los procesos manuales y proporcionará una mayor transparencia y trazabilidad en cada etapa. Además, al incorporar la firma electrónica, se reducirá la dependencia del papel y se garantizará la autenticidad y seguridad de las aprobaciones.</w:t>
      </w:r>
    </w:p>
    <w:p w14:paraId="0E0693D9" w14:textId="69194C84" w:rsidR="00113684" w:rsidRPr="0005374D" w:rsidRDefault="00113684" w:rsidP="00113684">
      <w:bookmarkStart w:id="277" w:name="_Hlk155960996"/>
      <w:r w:rsidRPr="0005374D">
        <w:t>Las entradas y salidas de este proceso son las siguientes: como entrada la integración de plataforma de firma electrónica que cumpla con los estándares de seguridad y legalidad. Y como salida, se procede al siguiente proceso que es el de Ingreso de Estructura II a la Plataforma de Servicio Civil.</w:t>
      </w:r>
    </w:p>
    <w:bookmarkEnd w:id="277"/>
    <w:p w14:paraId="08067F5D" w14:textId="77777777" w:rsidR="00113684" w:rsidRPr="0005374D" w:rsidRDefault="00113684" w:rsidP="000A0F13"/>
    <w:p w14:paraId="7ABC5C9A" w14:textId="77777777" w:rsidR="003A5522" w:rsidRPr="0005374D" w:rsidRDefault="003A5522" w:rsidP="003A5522">
      <w:pPr>
        <w:pStyle w:val="Encabezado"/>
        <w:spacing w:after="200"/>
        <w:rPr>
          <w:sz w:val="20"/>
          <w:szCs w:val="20"/>
        </w:rPr>
      </w:pPr>
    </w:p>
    <w:p w14:paraId="13E71FAC" w14:textId="77777777" w:rsidR="00994A2D" w:rsidRPr="0005374D" w:rsidRDefault="00994A2D">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C04C82" w:rsidRPr="0005374D" w14:paraId="08EEC942" w14:textId="77777777" w:rsidTr="00C04C82">
        <w:trPr>
          <w:trHeight w:val="214"/>
          <w:jc w:val="center"/>
        </w:trPr>
        <w:tc>
          <w:tcPr>
            <w:tcW w:w="2000" w:type="dxa"/>
            <w:shd w:val="clear" w:color="auto" w:fill="auto"/>
            <w:noWrap/>
            <w:vAlign w:val="center"/>
          </w:tcPr>
          <w:p w14:paraId="27397B5B" w14:textId="6965702B" w:rsidR="003A5522" w:rsidRPr="0005374D" w:rsidRDefault="003A5522" w:rsidP="00950F78">
            <w:pPr>
              <w:pStyle w:val="Sinespaciado1"/>
              <w:jc w:val="center"/>
              <w:rPr>
                <w:b/>
                <w:sz w:val="20"/>
                <w:szCs w:val="20"/>
                <w:lang w:val="es-HN" w:eastAsia="ja-JP"/>
              </w:rPr>
            </w:pPr>
            <w:r w:rsidRPr="0005374D">
              <w:rPr>
                <w:b/>
                <w:sz w:val="20"/>
                <w:szCs w:val="20"/>
                <w:lang w:val="es-HN" w:eastAsia="ja-JP"/>
              </w:rPr>
              <w:lastRenderedPageBreak/>
              <w:t>Página 1 de 1</w:t>
            </w:r>
            <w:r w:rsidR="00A21C84" w:rsidRPr="0005374D">
              <w:rPr>
                <w:b/>
                <w:sz w:val="20"/>
                <w:szCs w:val="20"/>
                <w:lang w:val="es-HN" w:eastAsia="ja-JP"/>
              </w:rPr>
              <w:t>6</w:t>
            </w:r>
          </w:p>
        </w:tc>
        <w:tc>
          <w:tcPr>
            <w:tcW w:w="5386" w:type="dxa"/>
            <w:vMerge w:val="restart"/>
            <w:shd w:val="clear" w:color="auto" w:fill="auto"/>
            <w:noWrap/>
            <w:vAlign w:val="center"/>
          </w:tcPr>
          <w:p w14:paraId="633E0BD4" w14:textId="4B26E22E" w:rsidR="003A5522" w:rsidRPr="0005374D" w:rsidRDefault="003D5A9B" w:rsidP="00950F78">
            <w:pPr>
              <w:pStyle w:val="Sinespaciado1"/>
              <w:jc w:val="center"/>
              <w:rPr>
                <w:b/>
                <w:szCs w:val="24"/>
              </w:rPr>
            </w:pPr>
            <w:r w:rsidRPr="0005374D">
              <w:rPr>
                <w:b/>
                <w:szCs w:val="24"/>
              </w:rPr>
              <w:t>HOSPITAL “</w:t>
            </w:r>
            <w:r w:rsidR="00AE7C1E" w:rsidRPr="0005374D">
              <w:rPr>
                <w:b/>
                <w:szCs w:val="24"/>
              </w:rPr>
              <w:t>D</w:t>
            </w:r>
            <w:r w:rsidRPr="0005374D">
              <w:rPr>
                <w:b/>
                <w:szCs w:val="24"/>
              </w:rPr>
              <w:t>EL T</w:t>
            </w:r>
            <w:r w:rsidR="00AE7C1E" w:rsidRPr="0005374D">
              <w:rPr>
                <w:b/>
                <w:szCs w:val="24"/>
              </w:rPr>
              <w:t>Ó</w:t>
            </w:r>
            <w:r w:rsidRPr="0005374D">
              <w:rPr>
                <w:b/>
                <w:szCs w:val="24"/>
              </w:rPr>
              <w:t>RAX”</w:t>
            </w:r>
          </w:p>
        </w:tc>
        <w:tc>
          <w:tcPr>
            <w:tcW w:w="2552" w:type="dxa"/>
            <w:vMerge w:val="restart"/>
            <w:shd w:val="clear" w:color="auto" w:fill="auto"/>
            <w:noWrap/>
            <w:vAlign w:val="center"/>
          </w:tcPr>
          <w:p w14:paraId="5E589F94" w14:textId="77777777" w:rsidR="003A5522" w:rsidRPr="0005374D" w:rsidRDefault="003A5522" w:rsidP="00950F78">
            <w:pPr>
              <w:pStyle w:val="Sinespaciado1"/>
              <w:jc w:val="center"/>
              <w:rPr>
                <w:b/>
                <w:sz w:val="20"/>
                <w:szCs w:val="20"/>
                <w:lang w:val="es-HN" w:eastAsia="ja-JP"/>
              </w:rPr>
            </w:pPr>
          </w:p>
        </w:tc>
      </w:tr>
      <w:tr w:rsidR="00C04C82" w:rsidRPr="0005374D" w14:paraId="305CEF9A" w14:textId="77777777" w:rsidTr="00C04C82">
        <w:trPr>
          <w:trHeight w:val="276"/>
          <w:jc w:val="center"/>
        </w:trPr>
        <w:tc>
          <w:tcPr>
            <w:tcW w:w="2000" w:type="dxa"/>
            <w:vMerge w:val="restart"/>
            <w:shd w:val="clear" w:color="auto" w:fill="auto"/>
            <w:noWrap/>
            <w:vAlign w:val="center"/>
          </w:tcPr>
          <w:p w14:paraId="4BABB04F" w14:textId="06DBFE66" w:rsidR="003A5522" w:rsidRPr="0005374D" w:rsidRDefault="003A5522" w:rsidP="00950F78">
            <w:pPr>
              <w:pStyle w:val="Sinespaciado1"/>
              <w:jc w:val="center"/>
              <w:rPr>
                <w:b/>
                <w:szCs w:val="24"/>
                <w:lang w:val="es-HN" w:eastAsia="ja-JP"/>
              </w:rPr>
            </w:pPr>
            <w:r w:rsidRPr="0005374D">
              <w:rPr>
                <w:b/>
                <w:szCs w:val="24"/>
                <w:lang w:eastAsia="ja-JP"/>
              </w:rPr>
              <w:t>PO-DC-1</w:t>
            </w:r>
            <w:r w:rsidR="00A21C84" w:rsidRPr="0005374D">
              <w:rPr>
                <w:b/>
                <w:szCs w:val="24"/>
                <w:lang w:eastAsia="ja-JP"/>
              </w:rPr>
              <w:t>6</w:t>
            </w:r>
          </w:p>
        </w:tc>
        <w:tc>
          <w:tcPr>
            <w:tcW w:w="5386" w:type="dxa"/>
            <w:vMerge/>
            <w:vAlign w:val="center"/>
          </w:tcPr>
          <w:p w14:paraId="14979D8B" w14:textId="77777777" w:rsidR="003A5522" w:rsidRPr="0005374D" w:rsidRDefault="003A5522" w:rsidP="00950F78">
            <w:pPr>
              <w:pStyle w:val="Sinespaciado1"/>
              <w:jc w:val="center"/>
              <w:rPr>
                <w:b/>
                <w:szCs w:val="24"/>
              </w:rPr>
            </w:pPr>
          </w:p>
        </w:tc>
        <w:tc>
          <w:tcPr>
            <w:tcW w:w="2552" w:type="dxa"/>
            <w:vMerge/>
            <w:vAlign w:val="center"/>
          </w:tcPr>
          <w:p w14:paraId="1783A4FB" w14:textId="77777777" w:rsidR="003A5522" w:rsidRPr="0005374D" w:rsidRDefault="003A5522" w:rsidP="00950F78">
            <w:pPr>
              <w:pStyle w:val="Sinespaciado1"/>
              <w:jc w:val="center"/>
              <w:rPr>
                <w:b/>
                <w:szCs w:val="24"/>
              </w:rPr>
            </w:pPr>
          </w:p>
        </w:tc>
      </w:tr>
      <w:tr w:rsidR="00C04C82" w:rsidRPr="0005374D" w14:paraId="0588AF6B" w14:textId="77777777" w:rsidTr="00C04C82">
        <w:trPr>
          <w:trHeight w:val="276"/>
          <w:jc w:val="center"/>
        </w:trPr>
        <w:tc>
          <w:tcPr>
            <w:tcW w:w="2000" w:type="dxa"/>
            <w:vMerge/>
            <w:vAlign w:val="center"/>
          </w:tcPr>
          <w:p w14:paraId="7860A62F"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2ED43E9A" w14:textId="5AD08E2D" w:rsidR="003A5522" w:rsidRPr="0005374D" w:rsidRDefault="003D5A9B" w:rsidP="00950F78">
            <w:pPr>
              <w:pStyle w:val="Sinespaciado1"/>
              <w:jc w:val="center"/>
              <w:rPr>
                <w:b/>
                <w:bCs/>
                <w:szCs w:val="24"/>
              </w:rPr>
            </w:pPr>
            <w:r w:rsidRPr="0005374D">
              <w:rPr>
                <w:b/>
                <w:bCs/>
                <w:szCs w:val="24"/>
              </w:rPr>
              <w:t xml:space="preserve">Proceso de </w:t>
            </w:r>
            <w:r w:rsidR="003A5522" w:rsidRPr="0005374D">
              <w:rPr>
                <w:b/>
                <w:bCs/>
                <w:szCs w:val="24"/>
              </w:rPr>
              <w:t>Creación de la Estructura II en el Sistema de SIAFI</w:t>
            </w:r>
          </w:p>
        </w:tc>
        <w:tc>
          <w:tcPr>
            <w:tcW w:w="2552" w:type="dxa"/>
            <w:vMerge/>
            <w:vAlign w:val="center"/>
          </w:tcPr>
          <w:p w14:paraId="1F727895" w14:textId="77777777" w:rsidR="003A5522" w:rsidRPr="0005374D" w:rsidRDefault="003A5522" w:rsidP="00950F78">
            <w:pPr>
              <w:pStyle w:val="Sinespaciado1"/>
              <w:jc w:val="center"/>
              <w:rPr>
                <w:b/>
                <w:szCs w:val="24"/>
              </w:rPr>
            </w:pPr>
          </w:p>
        </w:tc>
      </w:tr>
      <w:tr w:rsidR="00C04C82" w:rsidRPr="0005374D" w14:paraId="5C877C19" w14:textId="77777777" w:rsidTr="00C04C82">
        <w:trPr>
          <w:trHeight w:val="270"/>
          <w:jc w:val="center"/>
        </w:trPr>
        <w:tc>
          <w:tcPr>
            <w:tcW w:w="2000" w:type="dxa"/>
            <w:shd w:val="clear" w:color="auto" w:fill="auto"/>
            <w:noWrap/>
            <w:vAlign w:val="center"/>
          </w:tcPr>
          <w:p w14:paraId="67BE53B1"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0B9D9382" w14:textId="77777777" w:rsidR="003A5522" w:rsidRPr="0005374D" w:rsidRDefault="003A5522" w:rsidP="00950F78">
            <w:pPr>
              <w:pStyle w:val="Sinespaciado1"/>
              <w:jc w:val="center"/>
              <w:rPr>
                <w:b/>
                <w:szCs w:val="24"/>
                <w:lang w:val="es-HN" w:eastAsia="ja-JP"/>
              </w:rPr>
            </w:pPr>
          </w:p>
        </w:tc>
        <w:tc>
          <w:tcPr>
            <w:tcW w:w="2552" w:type="dxa"/>
            <w:vMerge/>
            <w:vAlign w:val="center"/>
          </w:tcPr>
          <w:p w14:paraId="37308C69" w14:textId="77777777" w:rsidR="003A5522" w:rsidRPr="0005374D" w:rsidRDefault="003A5522" w:rsidP="00950F78">
            <w:pPr>
              <w:pStyle w:val="Sinespaciado1"/>
              <w:jc w:val="center"/>
              <w:rPr>
                <w:b/>
                <w:szCs w:val="24"/>
                <w:lang w:val="es-HN" w:eastAsia="ja-JP"/>
              </w:rPr>
            </w:pPr>
          </w:p>
        </w:tc>
      </w:tr>
    </w:tbl>
    <w:p w14:paraId="1979EEFA" w14:textId="77777777" w:rsidR="003A5522" w:rsidRPr="0005374D" w:rsidRDefault="003A5522" w:rsidP="00C04C82">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21AAD3D3" w14:textId="77777777" w:rsidTr="00C04C82">
        <w:trPr>
          <w:trHeight w:val="1709"/>
        </w:trPr>
        <w:tc>
          <w:tcPr>
            <w:tcW w:w="9923" w:type="dxa"/>
          </w:tcPr>
          <w:p w14:paraId="75D1A0E4" w14:textId="77777777" w:rsidR="003A5522" w:rsidRPr="0005374D" w:rsidRDefault="003A5522" w:rsidP="003D5A9B">
            <w:pPr>
              <w:ind w:firstLine="0"/>
              <w:rPr>
                <w:b/>
                <w:sz w:val="20"/>
                <w:szCs w:val="20"/>
              </w:rPr>
            </w:pPr>
            <w:r w:rsidRPr="0005374D">
              <w:rPr>
                <w:b/>
                <w:sz w:val="20"/>
                <w:szCs w:val="20"/>
              </w:rPr>
              <w:t>Objetivo: Registrar y verificar la información detallada de la Estructura II de personal en el Sistema de SIAFI, solicitando la aprobación correspondiente y gestionando la firma necesaria para avanzar al siguiente nivel del proceso.</w:t>
            </w:r>
          </w:p>
          <w:p w14:paraId="06165440"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elaboración de la Estructura II en el Sistema de SIAFI hasta la obtención de la firma necesaria de Servicio Civil, preparando el terreno para el siguiente paso en la gestión de la estructura de personal.</w:t>
            </w:r>
          </w:p>
        </w:tc>
      </w:tr>
    </w:tbl>
    <w:p w14:paraId="318CFE73" w14:textId="77777777" w:rsidR="003A5522" w:rsidRPr="0005374D" w:rsidRDefault="003A5522" w:rsidP="003A5522">
      <w:pPr>
        <w:spacing w:line="240" w:lineRule="auto"/>
        <w:rPr>
          <w:sz w:val="20"/>
          <w:szCs w:val="20"/>
        </w:rPr>
      </w:pPr>
    </w:p>
    <w:p w14:paraId="090A4F7B" w14:textId="77777777" w:rsidR="003A5522" w:rsidRPr="0005374D" w:rsidRDefault="003A5522" w:rsidP="003A5522">
      <w:pPr>
        <w:rPr>
          <w:b/>
          <w:sz w:val="20"/>
          <w:szCs w:val="20"/>
        </w:rPr>
      </w:pPr>
      <w:r w:rsidRPr="0005374D">
        <w:rPr>
          <w:b/>
          <w:sz w:val="20"/>
          <w:szCs w:val="20"/>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0DA042C9" w14:textId="77777777" w:rsidTr="00C04C82">
        <w:trPr>
          <w:trHeight w:val="511"/>
          <w:tblHeader/>
        </w:trPr>
        <w:tc>
          <w:tcPr>
            <w:tcW w:w="3997" w:type="dxa"/>
            <w:vAlign w:val="center"/>
          </w:tcPr>
          <w:p w14:paraId="6B97E305" w14:textId="4670E36B" w:rsidR="003A5522" w:rsidRPr="0005374D" w:rsidRDefault="003A5522" w:rsidP="00950F78">
            <w:pPr>
              <w:pStyle w:val="Sinespaciado1"/>
              <w:jc w:val="center"/>
              <w:rPr>
                <w:b/>
                <w:sz w:val="20"/>
                <w:szCs w:val="20"/>
              </w:rPr>
            </w:pPr>
            <w:r w:rsidRPr="0005374D">
              <w:rPr>
                <w:b/>
                <w:sz w:val="20"/>
                <w:szCs w:val="20"/>
              </w:rPr>
              <w:t>Actividades</w:t>
            </w:r>
          </w:p>
        </w:tc>
        <w:tc>
          <w:tcPr>
            <w:tcW w:w="1980" w:type="dxa"/>
            <w:vAlign w:val="center"/>
          </w:tcPr>
          <w:p w14:paraId="3CED1FA4" w14:textId="77777777" w:rsidR="003A5522" w:rsidRPr="0005374D" w:rsidRDefault="003A5522" w:rsidP="00950F78">
            <w:pPr>
              <w:pStyle w:val="Sinespaciado1"/>
              <w:jc w:val="center"/>
              <w:rPr>
                <w:b/>
                <w:sz w:val="20"/>
                <w:szCs w:val="20"/>
              </w:rPr>
            </w:pPr>
            <w:r w:rsidRPr="0005374D">
              <w:rPr>
                <w:b/>
                <w:sz w:val="20"/>
                <w:szCs w:val="20"/>
              </w:rPr>
              <w:t>Responsable</w:t>
            </w:r>
          </w:p>
        </w:tc>
        <w:tc>
          <w:tcPr>
            <w:tcW w:w="3946" w:type="dxa"/>
            <w:vAlign w:val="center"/>
          </w:tcPr>
          <w:p w14:paraId="6FE3B4E9" w14:textId="73D1518A" w:rsidR="003A5522" w:rsidRPr="0005374D" w:rsidRDefault="003A5522" w:rsidP="00950F78">
            <w:pPr>
              <w:pStyle w:val="Sinespaciado1"/>
              <w:jc w:val="center"/>
              <w:rPr>
                <w:b/>
                <w:sz w:val="20"/>
                <w:szCs w:val="20"/>
              </w:rPr>
            </w:pPr>
            <w:r w:rsidRPr="0005374D">
              <w:rPr>
                <w:b/>
                <w:sz w:val="20"/>
                <w:szCs w:val="20"/>
              </w:rPr>
              <w:t xml:space="preserve">Descripción </w:t>
            </w:r>
          </w:p>
        </w:tc>
      </w:tr>
      <w:tr w:rsidR="003A5522" w:rsidRPr="0005374D" w14:paraId="3AFF2ADB" w14:textId="77777777" w:rsidTr="00C04C82">
        <w:trPr>
          <w:trHeight w:val="564"/>
        </w:trPr>
        <w:tc>
          <w:tcPr>
            <w:tcW w:w="3997" w:type="dxa"/>
            <w:vAlign w:val="center"/>
          </w:tcPr>
          <w:p w14:paraId="582EE179" w14:textId="12199797"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Elaboración de la Estructura II</w:t>
            </w:r>
          </w:p>
        </w:tc>
        <w:tc>
          <w:tcPr>
            <w:tcW w:w="1980" w:type="dxa"/>
            <w:vAlign w:val="center"/>
          </w:tcPr>
          <w:p w14:paraId="198CD19A" w14:textId="18A27389"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tcPr>
          <w:p w14:paraId="4A51B0F9" w14:textId="14497CB1" w:rsidR="003A5522" w:rsidRPr="0005374D" w:rsidRDefault="003A5522" w:rsidP="00950F78">
            <w:pPr>
              <w:pStyle w:val="Sinespaciado1"/>
              <w:jc w:val="both"/>
              <w:rPr>
                <w:sz w:val="20"/>
                <w:szCs w:val="20"/>
                <w:lang w:val="es-HN"/>
              </w:rPr>
            </w:pPr>
            <w:r w:rsidRPr="0005374D">
              <w:rPr>
                <w:sz w:val="20"/>
                <w:szCs w:val="20"/>
                <w:lang w:val="es-HN"/>
              </w:rPr>
              <w:t>Una vez que un ticket/expediente llega a su final en la plataforma de Servicio Civil, dependiendo de la efectividad que tuvo (Dictamen Favorable para mayores a 90 días o Firma de Estructura de Personal para menores o iguales a 90 días), se inicia el proceso de Estructura II.</w:t>
            </w:r>
            <w:r w:rsidR="00A561AB" w:rsidRPr="0005374D">
              <w:t xml:space="preserve"> </w:t>
            </w:r>
            <w:r w:rsidR="00A561AB" w:rsidRPr="0005374D">
              <w:rPr>
                <w:sz w:val="20"/>
                <w:szCs w:val="20"/>
                <w:lang w:val="es-HN"/>
              </w:rPr>
              <w:t>Se integrará una plataforma de firma electrónica que cumpla con los estándares de seguridad y legalidad.</w:t>
            </w:r>
          </w:p>
        </w:tc>
      </w:tr>
      <w:tr w:rsidR="003A5522" w:rsidRPr="0005374D" w14:paraId="3687474B" w14:textId="77777777" w:rsidTr="00C04C82">
        <w:tc>
          <w:tcPr>
            <w:tcW w:w="3997" w:type="dxa"/>
            <w:vAlign w:val="center"/>
          </w:tcPr>
          <w:p w14:paraId="6A1BEAB3" w14:textId="6DE1FFA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Verificación de la Información</w:t>
            </w:r>
          </w:p>
        </w:tc>
        <w:tc>
          <w:tcPr>
            <w:tcW w:w="1980" w:type="dxa"/>
            <w:vAlign w:val="center"/>
          </w:tcPr>
          <w:p w14:paraId="4C07B862" w14:textId="6BD5614A"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tcPr>
          <w:p w14:paraId="5F395BE5" w14:textId="537C3DA9" w:rsidR="003A5522" w:rsidRPr="0005374D" w:rsidRDefault="003A5522" w:rsidP="00950F78">
            <w:pPr>
              <w:pStyle w:val="Sinespaciado1"/>
              <w:jc w:val="both"/>
              <w:rPr>
                <w:sz w:val="20"/>
                <w:szCs w:val="20"/>
                <w:lang w:val="es-HN"/>
              </w:rPr>
            </w:pPr>
            <w:r w:rsidRPr="0005374D">
              <w:rPr>
                <w:sz w:val="20"/>
                <w:szCs w:val="20"/>
              </w:rPr>
              <w:t>Para contrataciones mayores a 90 días, Servicio Civil genera un Dictamen Legal que respalda la contratación de los funcionarios. Este documento se adjunta al oficio de presupuesto cargado a la plataforma.</w:t>
            </w:r>
          </w:p>
        </w:tc>
      </w:tr>
      <w:tr w:rsidR="003A5522" w:rsidRPr="0005374D" w14:paraId="274E8F49" w14:textId="77777777" w:rsidTr="00C04C82">
        <w:tc>
          <w:tcPr>
            <w:tcW w:w="3997" w:type="dxa"/>
            <w:vAlign w:val="center"/>
          </w:tcPr>
          <w:p w14:paraId="7EC6DFAF" w14:textId="75E1AE20"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Solicitud de Aprobación</w:t>
            </w:r>
          </w:p>
        </w:tc>
        <w:tc>
          <w:tcPr>
            <w:tcW w:w="1980" w:type="dxa"/>
            <w:vAlign w:val="center"/>
          </w:tcPr>
          <w:p w14:paraId="2E803BCE" w14:textId="558F0A89"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vAlign w:val="center"/>
          </w:tcPr>
          <w:p w14:paraId="088311CD" w14:textId="3428A3ED" w:rsidR="003A5522" w:rsidRPr="0005374D" w:rsidRDefault="003A5522" w:rsidP="00A561AB">
            <w:pPr>
              <w:pStyle w:val="Sinespaciado1"/>
              <w:jc w:val="both"/>
              <w:rPr>
                <w:sz w:val="20"/>
                <w:szCs w:val="20"/>
                <w:lang w:val="es-HN"/>
              </w:rPr>
            </w:pPr>
            <w:r w:rsidRPr="0005374D">
              <w:rPr>
                <w:sz w:val="20"/>
                <w:szCs w:val="20"/>
                <w:lang w:val="es-HN"/>
              </w:rPr>
              <w:t>El Dictamen Legal generado se distribuye a cada técnico responsable de su unidad mediante correo electrónico. Cada técnico recibe el documento correspondiente a sus contrataciones.</w:t>
            </w:r>
          </w:p>
        </w:tc>
      </w:tr>
      <w:tr w:rsidR="003A5522" w:rsidRPr="0005374D" w14:paraId="5FDC6B7C" w14:textId="77777777" w:rsidTr="00C04C82">
        <w:tc>
          <w:tcPr>
            <w:tcW w:w="3997" w:type="dxa"/>
            <w:vAlign w:val="center"/>
          </w:tcPr>
          <w:p w14:paraId="0BDBA4A3" w14:textId="39185780" w:rsidR="003A5522" w:rsidRPr="0005374D" w:rsidRDefault="003A5522" w:rsidP="00950F78">
            <w:pPr>
              <w:pStyle w:val="Sinespaciado1"/>
              <w:tabs>
                <w:tab w:val="left" w:pos="459"/>
              </w:tabs>
              <w:rPr>
                <w:sz w:val="20"/>
                <w:szCs w:val="20"/>
                <w:lang w:val="es-HN"/>
              </w:rPr>
            </w:pPr>
            <w:r w:rsidRPr="0005374D">
              <w:rPr>
                <w:sz w:val="20"/>
                <w:szCs w:val="20"/>
                <w:lang w:val="es-HN"/>
              </w:rPr>
              <w:t>4.</w:t>
            </w:r>
            <w:r w:rsidRPr="0005374D">
              <w:rPr>
                <w:sz w:val="20"/>
                <w:szCs w:val="20"/>
              </w:rPr>
              <w:t xml:space="preserve"> </w:t>
            </w:r>
            <w:r w:rsidRPr="0005374D">
              <w:rPr>
                <w:sz w:val="20"/>
                <w:szCs w:val="20"/>
                <w:lang w:val="es-HN"/>
              </w:rPr>
              <w:t>Aprobación</w:t>
            </w:r>
          </w:p>
        </w:tc>
        <w:tc>
          <w:tcPr>
            <w:tcW w:w="1980" w:type="dxa"/>
            <w:vAlign w:val="center"/>
          </w:tcPr>
          <w:p w14:paraId="0447AEC6" w14:textId="7EB2BF7D"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vAlign w:val="center"/>
          </w:tcPr>
          <w:p w14:paraId="4D08A630" w14:textId="56CC64E1" w:rsidR="003A5522" w:rsidRPr="0005374D" w:rsidRDefault="003A5522" w:rsidP="00A561AB">
            <w:pPr>
              <w:pStyle w:val="Sinespaciado1"/>
              <w:jc w:val="both"/>
              <w:rPr>
                <w:sz w:val="20"/>
                <w:szCs w:val="20"/>
                <w:lang w:val="es-HN"/>
              </w:rPr>
            </w:pPr>
            <w:r w:rsidRPr="0005374D">
              <w:rPr>
                <w:sz w:val="20"/>
                <w:szCs w:val="20"/>
                <w:lang w:val="es-HN"/>
              </w:rPr>
              <w:t>El aprobador revisa la solicitud y, si todo está en orden, procede con la aprobación</w:t>
            </w:r>
            <w:r w:rsidR="008F6586" w:rsidRPr="0005374D">
              <w:rPr>
                <w:sz w:val="20"/>
                <w:szCs w:val="20"/>
                <w:lang w:val="es-HN"/>
              </w:rPr>
              <w:t xml:space="preserve"> e i</w:t>
            </w:r>
            <w:r w:rsidRPr="0005374D">
              <w:rPr>
                <w:sz w:val="20"/>
                <w:szCs w:val="20"/>
                <w:lang w:val="es-HN"/>
              </w:rPr>
              <w:t>nforma al técnico que puede continuar con el proceso</w:t>
            </w:r>
            <w:r w:rsidR="00994A2D" w:rsidRPr="0005374D">
              <w:rPr>
                <w:sz w:val="20"/>
                <w:szCs w:val="20"/>
                <w:lang w:val="es-HN"/>
              </w:rPr>
              <w:t xml:space="preserve">. </w:t>
            </w:r>
          </w:p>
        </w:tc>
      </w:tr>
      <w:tr w:rsidR="003A5522" w:rsidRPr="0005374D" w14:paraId="4A313167" w14:textId="77777777" w:rsidTr="00C04C82">
        <w:tc>
          <w:tcPr>
            <w:tcW w:w="3997" w:type="dxa"/>
            <w:vAlign w:val="center"/>
          </w:tcPr>
          <w:p w14:paraId="26144B0A" w14:textId="297643EB" w:rsidR="003A5522" w:rsidRPr="0005374D" w:rsidRDefault="003A5522" w:rsidP="00950F78">
            <w:pPr>
              <w:pStyle w:val="Sinespaciado1"/>
              <w:tabs>
                <w:tab w:val="left" w:pos="459"/>
              </w:tabs>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Solicitud de Firma a Servicio Civil</w:t>
            </w:r>
          </w:p>
        </w:tc>
        <w:tc>
          <w:tcPr>
            <w:tcW w:w="1980" w:type="dxa"/>
            <w:vAlign w:val="center"/>
          </w:tcPr>
          <w:p w14:paraId="738F940C" w14:textId="5FDB7853"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vAlign w:val="center"/>
          </w:tcPr>
          <w:p w14:paraId="662F9342" w14:textId="1FFE6E37" w:rsidR="003A5522" w:rsidRPr="0005374D" w:rsidRDefault="003A5522" w:rsidP="00A561AB">
            <w:pPr>
              <w:pStyle w:val="Sinespaciado1"/>
              <w:jc w:val="both"/>
              <w:rPr>
                <w:sz w:val="20"/>
                <w:szCs w:val="20"/>
                <w:lang w:val="es-HN"/>
              </w:rPr>
            </w:pPr>
            <w:r w:rsidRPr="0005374D">
              <w:rPr>
                <w:sz w:val="20"/>
                <w:szCs w:val="20"/>
                <w:lang w:val="es-HN"/>
              </w:rPr>
              <w:t>El técnico envía una solicitud mediante correo electrónico para obtener la firma de Servicio Civil en la Estructura II aprobada.</w:t>
            </w:r>
          </w:p>
        </w:tc>
      </w:tr>
      <w:tr w:rsidR="003A5522" w:rsidRPr="0005374D" w14:paraId="6C70CA51" w14:textId="77777777" w:rsidTr="00C04C82">
        <w:tc>
          <w:tcPr>
            <w:tcW w:w="3997" w:type="dxa"/>
            <w:vAlign w:val="center"/>
          </w:tcPr>
          <w:p w14:paraId="5C4121DF" w14:textId="5A5C7EB8" w:rsidR="003A5522" w:rsidRPr="0005374D" w:rsidRDefault="003A5522" w:rsidP="00950F78">
            <w:pPr>
              <w:pStyle w:val="Sinespaciado1"/>
              <w:tabs>
                <w:tab w:val="left" w:pos="459"/>
              </w:tabs>
              <w:rPr>
                <w:sz w:val="20"/>
                <w:szCs w:val="20"/>
                <w:lang w:val="es-HN"/>
              </w:rPr>
            </w:pPr>
            <w:r w:rsidRPr="0005374D">
              <w:rPr>
                <w:sz w:val="20"/>
                <w:szCs w:val="20"/>
                <w:lang w:val="es-HN"/>
              </w:rPr>
              <w:t>6.</w:t>
            </w:r>
            <w:r w:rsidRPr="0005374D">
              <w:rPr>
                <w:sz w:val="20"/>
                <w:szCs w:val="20"/>
              </w:rPr>
              <w:t xml:space="preserve"> </w:t>
            </w:r>
            <w:r w:rsidRPr="0005374D">
              <w:rPr>
                <w:sz w:val="20"/>
                <w:szCs w:val="20"/>
                <w:lang w:val="es-HN"/>
              </w:rPr>
              <w:t>Firma por Servicio Civil</w:t>
            </w:r>
          </w:p>
        </w:tc>
        <w:tc>
          <w:tcPr>
            <w:tcW w:w="1980" w:type="dxa"/>
            <w:vAlign w:val="center"/>
          </w:tcPr>
          <w:p w14:paraId="49BD3F9A" w14:textId="54B91F29"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vAlign w:val="center"/>
          </w:tcPr>
          <w:p w14:paraId="7C3DDDBE" w14:textId="043CF108" w:rsidR="003A5522" w:rsidRPr="0005374D" w:rsidRDefault="003A5522" w:rsidP="00A561AB">
            <w:pPr>
              <w:pStyle w:val="Sinespaciado1"/>
              <w:jc w:val="both"/>
              <w:rPr>
                <w:sz w:val="20"/>
                <w:szCs w:val="20"/>
                <w:lang w:val="es-HN"/>
              </w:rPr>
            </w:pPr>
            <w:r w:rsidRPr="0005374D">
              <w:rPr>
                <w:sz w:val="20"/>
                <w:szCs w:val="20"/>
                <w:lang w:val="es-HN"/>
              </w:rPr>
              <w:t>Una vez que Servicio Civil firma la Estructura II, el estatus de "Estado" cambia a "Firmado", indicando que la información ha sido validada y autorizada</w:t>
            </w:r>
            <w:r w:rsidR="00994A2D" w:rsidRPr="0005374D">
              <w:rPr>
                <w:sz w:val="20"/>
                <w:szCs w:val="20"/>
                <w:lang w:val="es-HN"/>
              </w:rPr>
              <w:t>.</w:t>
            </w:r>
          </w:p>
        </w:tc>
      </w:tr>
      <w:tr w:rsidR="003A5522" w:rsidRPr="0005374D" w14:paraId="1835CBFF" w14:textId="77777777" w:rsidTr="00C04C82">
        <w:tc>
          <w:tcPr>
            <w:tcW w:w="3997" w:type="dxa"/>
            <w:vAlign w:val="center"/>
          </w:tcPr>
          <w:p w14:paraId="3E0E6EDA" w14:textId="45DA14CB" w:rsidR="003A5522" w:rsidRPr="0005374D" w:rsidRDefault="003A5522" w:rsidP="00950F78">
            <w:pPr>
              <w:pStyle w:val="Sinespaciado1"/>
              <w:tabs>
                <w:tab w:val="left" w:pos="459"/>
              </w:tabs>
              <w:rPr>
                <w:sz w:val="20"/>
                <w:szCs w:val="20"/>
                <w:lang w:val="es-HN"/>
              </w:rPr>
            </w:pPr>
            <w:r w:rsidRPr="0005374D">
              <w:rPr>
                <w:sz w:val="20"/>
                <w:szCs w:val="20"/>
                <w:lang w:val="es-HN"/>
              </w:rPr>
              <w:t>7.</w:t>
            </w:r>
            <w:r w:rsidRPr="0005374D">
              <w:rPr>
                <w:sz w:val="20"/>
                <w:szCs w:val="20"/>
              </w:rPr>
              <w:t xml:space="preserve"> </w:t>
            </w:r>
            <w:r w:rsidR="00E933B4" w:rsidRPr="0005374D">
              <w:rPr>
                <w:sz w:val="20"/>
                <w:szCs w:val="20"/>
                <w:lang w:val="es-HN"/>
              </w:rPr>
              <w:t>Ingreso de Estructura II a la Plataforma de Servicio Civil</w:t>
            </w:r>
          </w:p>
        </w:tc>
        <w:tc>
          <w:tcPr>
            <w:tcW w:w="1980" w:type="dxa"/>
            <w:vAlign w:val="center"/>
          </w:tcPr>
          <w:p w14:paraId="4ABF6A8D" w14:textId="143D93BD"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vAlign w:val="center"/>
          </w:tcPr>
          <w:p w14:paraId="2C677665" w14:textId="032E1F0A" w:rsidR="003A5522" w:rsidRPr="0005374D" w:rsidRDefault="0097708C" w:rsidP="00A561AB">
            <w:pPr>
              <w:pStyle w:val="Sinespaciado1"/>
              <w:jc w:val="both"/>
              <w:rPr>
                <w:sz w:val="20"/>
                <w:szCs w:val="20"/>
                <w:lang w:val="es-HN"/>
              </w:rPr>
            </w:pPr>
            <w:r w:rsidRPr="0005374D">
              <w:rPr>
                <w:sz w:val="20"/>
                <w:szCs w:val="20"/>
                <w:lang w:val="es-HN"/>
              </w:rPr>
              <w:t>Una vez cumplidas las actividades del proceso actual, entonces se procede a la siguiente etapa que es el procero de Ingreso de Estructura II a la Plataforma de Servicio Civil</w:t>
            </w:r>
            <w:r w:rsidR="00994A2D" w:rsidRPr="0005374D">
              <w:rPr>
                <w:sz w:val="20"/>
                <w:szCs w:val="20"/>
                <w:lang w:val="es-HN"/>
              </w:rPr>
              <w:t>.</w:t>
            </w:r>
          </w:p>
        </w:tc>
      </w:tr>
    </w:tbl>
    <w:p w14:paraId="62DFBE2A" w14:textId="77777777" w:rsidR="003A5522" w:rsidRPr="0005374D" w:rsidRDefault="003A5522" w:rsidP="003A5522">
      <w:pPr>
        <w:spacing w:line="240" w:lineRule="auto"/>
        <w:rPr>
          <w:b/>
          <w:sz w:val="20"/>
          <w:szCs w:val="20"/>
        </w:rPr>
      </w:pPr>
    </w:p>
    <w:p w14:paraId="75D66A44" w14:textId="3F70F45D" w:rsidR="00994A2D" w:rsidRPr="0005374D" w:rsidRDefault="00994A2D">
      <w:pPr>
        <w:spacing w:line="240" w:lineRule="auto"/>
        <w:ind w:firstLine="0"/>
        <w:jc w:val="left"/>
        <w:rPr>
          <w:b/>
          <w:sz w:val="20"/>
          <w:szCs w:val="20"/>
        </w:rPr>
      </w:pPr>
    </w:p>
    <w:p w14:paraId="6037F8EB" w14:textId="484E105C" w:rsidR="003A5522" w:rsidRPr="0005374D" w:rsidRDefault="003A5522" w:rsidP="003A5522">
      <w:pPr>
        <w:spacing w:line="240" w:lineRule="auto"/>
        <w:rPr>
          <w:b/>
          <w:sz w:val="20"/>
          <w:szCs w:val="20"/>
        </w:rPr>
      </w:pPr>
      <w:r w:rsidRPr="0005374D">
        <w:rPr>
          <w:b/>
          <w:sz w:val="20"/>
          <w:szCs w:val="20"/>
        </w:rPr>
        <w:lastRenderedPageBreak/>
        <w:t>Formatos Utilizados</w:t>
      </w:r>
    </w:p>
    <w:p w14:paraId="5E553A24" w14:textId="77777777" w:rsidR="003A5522" w:rsidRPr="0005374D" w:rsidRDefault="003A5522" w:rsidP="003A5522">
      <w:pPr>
        <w:spacing w:line="240" w:lineRule="auto"/>
        <w:rPr>
          <w:b/>
          <w:sz w:val="20"/>
          <w:szCs w:val="20"/>
        </w:rPr>
      </w:pPr>
      <w:r w:rsidRPr="0005374D">
        <w:rPr>
          <w:b/>
          <w:sz w:val="20"/>
          <w:szCs w:val="20"/>
        </w:rPr>
        <w:t>Anexos</w:t>
      </w:r>
    </w:p>
    <w:p w14:paraId="06A47111" w14:textId="77777777" w:rsidR="003A5522" w:rsidRPr="0005374D" w:rsidRDefault="003A5522" w:rsidP="003A5522">
      <w:pPr>
        <w:spacing w:line="240" w:lineRule="auto"/>
        <w:rPr>
          <w:b/>
          <w:sz w:val="20"/>
          <w:szCs w:val="20"/>
        </w:rPr>
      </w:pPr>
      <w:r w:rsidRPr="0005374D">
        <w:rPr>
          <w:b/>
          <w:sz w:val="20"/>
          <w:szCs w:val="20"/>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1EEA077B" w14:textId="77777777" w:rsidTr="00C04C82">
        <w:trPr>
          <w:trHeight w:val="512"/>
        </w:trPr>
        <w:tc>
          <w:tcPr>
            <w:tcW w:w="9900" w:type="dxa"/>
            <w:vAlign w:val="center"/>
          </w:tcPr>
          <w:p w14:paraId="6D92418F"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5F779498" w14:textId="77777777" w:rsidTr="00C04C82">
        <w:trPr>
          <w:trHeight w:val="367"/>
        </w:trPr>
        <w:tc>
          <w:tcPr>
            <w:tcW w:w="9900" w:type="dxa"/>
          </w:tcPr>
          <w:p w14:paraId="68925275" w14:textId="77777777" w:rsidR="003A5522" w:rsidRPr="0005374D" w:rsidRDefault="00EF2FD9" w:rsidP="00600178">
            <w:pPr>
              <w:pStyle w:val="Sinespaciado1"/>
              <w:numPr>
                <w:ilvl w:val="0"/>
                <w:numId w:val="24"/>
              </w:numPr>
              <w:tabs>
                <w:tab w:val="clear" w:pos="720"/>
              </w:tabs>
              <w:ind w:left="432"/>
              <w:rPr>
                <w:szCs w:val="24"/>
                <w:lang w:val="es-ES"/>
              </w:rPr>
            </w:pPr>
            <w:r w:rsidRPr="0005374D">
              <w:rPr>
                <w:szCs w:val="24"/>
                <w:lang w:val="es-ES"/>
              </w:rPr>
              <w:t>Tocket/Expediente</w:t>
            </w:r>
          </w:p>
          <w:p w14:paraId="132DCF54" w14:textId="0362F1D4" w:rsidR="00EF2FD9" w:rsidRPr="0005374D" w:rsidRDefault="00EF2FD9" w:rsidP="00600178">
            <w:pPr>
              <w:pStyle w:val="Sinespaciado1"/>
              <w:numPr>
                <w:ilvl w:val="0"/>
                <w:numId w:val="24"/>
              </w:numPr>
              <w:tabs>
                <w:tab w:val="clear" w:pos="720"/>
              </w:tabs>
              <w:ind w:left="432"/>
              <w:rPr>
                <w:szCs w:val="24"/>
                <w:lang w:val="es-ES"/>
              </w:rPr>
            </w:pPr>
            <w:r w:rsidRPr="0005374D">
              <w:rPr>
                <w:szCs w:val="24"/>
                <w:lang w:val="es-ES"/>
              </w:rPr>
              <w:t>Solicitud de apobación</w:t>
            </w:r>
          </w:p>
        </w:tc>
      </w:tr>
    </w:tbl>
    <w:p w14:paraId="098C6536" w14:textId="77777777" w:rsidR="003A5522" w:rsidRPr="0005374D" w:rsidRDefault="003A5522" w:rsidP="003A5522">
      <w:pPr>
        <w:spacing w:line="240" w:lineRule="auto"/>
        <w:rPr>
          <w:b/>
          <w:szCs w:val="24"/>
        </w:rPr>
      </w:pPr>
    </w:p>
    <w:p w14:paraId="6A1381DC"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4"/>
        <w:gridCol w:w="1838"/>
        <w:gridCol w:w="2289"/>
        <w:gridCol w:w="1681"/>
      </w:tblGrid>
      <w:tr w:rsidR="003A5522" w:rsidRPr="0005374D" w14:paraId="17999706" w14:textId="77777777" w:rsidTr="00C04C82">
        <w:trPr>
          <w:trHeight w:val="827"/>
        </w:trPr>
        <w:tc>
          <w:tcPr>
            <w:tcW w:w="3780" w:type="dxa"/>
            <w:vAlign w:val="center"/>
          </w:tcPr>
          <w:p w14:paraId="0969CC70"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3AD48D4D"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073D87B0"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5E8B0DB4"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6C64280B" w14:textId="77777777" w:rsidTr="00C04C82">
        <w:tc>
          <w:tcPr>
            <w:tcW w:w="3780" w:type="dxa"/>
          </w:tcPr>
          <w:p w14:paraId="7A43727B" w14:textId="0E93B216" w:rsidR="003A5522" w:rsidRPr="0005374D" w:rsidRDefault="00EF2FD9" w:rsidP="00600178">
            <w:pPr>
              <w:pStyle w:val="Sinespaciado1"/>
              <w:numPr>
                <w:ilvl w:val="0"/>
                <w:numId w:val="24"/>
              </w:numPr>
              <w:tabs>
                <w:tab w:val="clear" w:pos="720"/>
              </w:tabs>
              <w:ind w:left="342"/>
              <w:rPr>
                <w:sz w:val="20"/>
                <w:szCs w:val="20"/>
              </w:rPr>
            </w:pPr>
            <w:r w:rsidRPr="0005374D">
              <w:rPr>
                <w:sz w:val="20"/>
                <w:szCs w:val="20"/>
              </w:rPr>
              <w:t>Solicitud de Aprobación</w:t>
            </w:r>
          </w:p>
        </w:tc>
        <w:tc>
          <w:tcPr>
            <w:tcW w:w="1890" w:type="dxa"/>
          </w:tcPr>
          <w:p w14:paraId="088BC675" w14:textId="7E411BA3" w:rsidR="003A5522" w:rsidRPr="0005374D" w:rsidRDefault="00EF2FD9"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75492E06" w14:textId="7B8AD1CC" w:rsidR="003A5522" w:rsidRPr="0005374D" w:rsidRDefault="00EF2FD9" w:rsidP="00600178">
            <w:pPr>
              <w:pStyle w:val="Sinespaciado1"/>
              <w:numPr>
                <w:ilvl w:val="0"/>
                <w:numId w:val="24"/>
              </w:numPr>
              <w:tabs>
                <w:tab w:val="clear" w:pos="720"/>
              </w:tabs>
              <w:ind w:left="162" w:hanging="162"/>
              <w:rPr>
                <w:sz w:val="20"/>
                <w:szCs w:val="20"/>
              </w:rPr>
            </w:pPr>
            <w:r w:rsidRPr="0005374D">
              <w:rPr>
                <w:sz w:val="20"/>
                <w:szCs w:val="20"/>
              </w:rPr>
              <w:t>Técnico Especializado</w:t>
            </w:r>
          </w:p>
        </w:tc>
        <w:tc>
          <w:tcPr>
            <w:tcW w:w="1800" w:type="dxa"/>
          </w:tcPr>
          <w:p w14:paraId="13778CE0"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59611073" w14:textId="6B5B6E85" w:rsidR="003A5522" w:rsidRPr="0005374D" w:rsidRDefault="003A5522" w:rsidP="003A5522">
      <w:pPr>
        <w:spacing w:line="240" w:lineRule="auto"/>
        <w:rPr>
          <w:b/>
          <w:sz w:val="20"/>
          <w:szCs w:val="20"/>
        </w:rPr>
      </w:pPr>
    </w:p>
    <w:p w14:paraId="2DABE33F" w14:textId="77777777" w:rsidR="00EF2FD9" w:rsidRPr="0005374D" w:rsidRDefault="00EF2FD9" w:rsidP="003A5522">
      <w:pPr>
        <w:spacing w:line="240" w:lineRule="auto"/>
        <w:rPr>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246BD467" w14:textId="77777777" w:rsidTr="00EF2FD9">
        <w:trPr>
          <w:trHeight w:val="521"/>
        </w:trPr>
        <w:tc>
          <w:tcPr>
            <w:tcW w:w="4601" w:type="dxa"/>
            <w:vAlign w:val="center"/>
          </w:tcPr>
          <w:p w14:paraId="7B0D3C5F" w14:textId="77777777" w:rsidR="003A5522" w:rsidRPr="0005374D" w:rsidRDefault="003A5522" w:rsidP="00950F78">
            <w:pPr>
              <w:pStyle w:val="Sinespaciado1"/>
              <w:jc w:val="center"/>
              <w:rPr>
                <w:b/>
                <w:szCs w:val="24"/>
              </w:rPr>
            </w:pPr>
            <w:r w:rsidRPr="0005374D">
              <w:rPr>
                <w:b/>
                <w:szCs w:val="24"/>
              </w:rPr>
              <w:t>Datos de Entrada</w:t>
            </w:r>
          </w:p>
        </w:tc>
        <w:tc>
          <w:tcPr>
            <w:tcW w:w="4641" w:type="dxa"/>
            <w:vAlign w:val="center"/>
          </w:tcPr>
          <w:p w14:paraId="45D2008C"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28745E19" w14:textId="77777777" w:rsidTr="00EF2FD9">
        <w:tc>
          <w:tcPr>
            <w:tcW w:w="4601" w:type="dxa"/>
          </w:tcPr>
          <w:p w14:paraId="57C02937" w14:textId="5599F9EB" w:rsidR="003A5522" w:rsidRPr="0005374D" w:rsidRDefault="003A5522" w:rsidP="00600178">
            <w:pPr>
              <w:widowControl/>
              <w:numPr>
                <w:ilvl w:val="0"/>
                <w:numId w:val="26"/>
              </w:numPr>
              <w:spacing w:after="200" w:line="276" w:lineRule="auto"/>
              <w:ind w:left="432"/>
              <w:jc w:val="left"/>
              <w:rPr>
                <w:sz w:val="20"/>
                <w:szCs w:val="20"/>
              </w:rPr>
            </w:pPr>
          </w:p>
          <w:p w14:paraId="01FA0CDC"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641" w:type="dxa"/>
          </w:tcPr>
          <w:p w14:paraId="70CBFA48" w14:textId="77777777" w:rsidR="003A5522" w:rsidRPr="0005374D" w:rsidRDefault="003A5522" w:rsidP="00600178">
            <w:pPr>
              <w:widowControl/>
              <w:numPr>
                <w:ilvl w:val="0"/>
                <w:numId w:val="27"/>
              </w:numPr>
              <w:spacing w:after="200" w:line="276" w:lineRule="auto"/>
              <w:ind w:left="422"/>
              <w:jc w:val="left"/>
              <w:rPr>
                <w:sz w:val="20"/>
                <w:szCs w:val="20"/>
              </w:rPr>
            </w:pPr>
          </w:p>
          <w:p w14:paraId="5C4D9C5C"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134AB569" w14:textId="77777777" w:rsidR="003A5522" w:rsidRPr="0005374D" w:rsidRDefault="003A5522" w:rsidP="003A5522">
      <w:pPr>
        <w:spacing w:line="240" w:lineRule="auto"/>
        <w:rPr>
          <w:sz w:val="20"/>
          <w:szCs w:val="20"/>
        </w:rPr>
      </w:pPr>
    </w:p>
    <w:p w14:paraId="341E25D5"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3332C286" w14:textId="77777777" w:rsidTr="00962A8F">
        <w:trPr>
          <w:trHeight w:val="512"/>
        </w:trPr>
        <w:tc>
          <w:tcPr>
            <w:tcW w:w="9767" w:type="dxa"/>
            <w:gridSpan w:val="3"/>
            <w:vAlign w:val="center"/>
          </w:tcPr>
          <w:p w14:paraId="77AC973C"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40F66534" w14:textId="77777777" w:rsidTr="00962A8F">
        <w:trPr>
          <w:trHeight w:val="494"/>
        </w:trPr>
        <w:tc>
          <w:tcPr>
            <w:tcW w:w="3226" w:type="dxa"/>
            <w:vAlign w:val="center"/>
          </w:tcPr>
          <w:p w14:paraId="3D5D4D8C"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3F74B68C"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7B8BE5A8"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374F9F00" w14:textId="77777777" w:rsidTr="00962A8F">
        <w:trPr>
          <w:trHeight w:val="494"/>
        </w:trPr>
        <w:tc>
          <w:tcPr>
            <w:tcW w:w="3226" w:type="dxa"/>
            <w:vAlign w:val="center"/>
          </w:tcPr>
          <w:p w14:paraId="47954971"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452F4DD1"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42C915A1"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091A235C" w14:textId="77777777" w:rsidTr="00962A8F">
        <w:trPr>
          <w:trHeight w:val="494"/>
        </w:trPr>
        <w:tc>
          <w:tcPr>
            <w:tcW w:w="3226" w:type="dxa"/>
            <w:vAlign w:val="center"/>
          </w:tcPr>
          <w:p w14:paraId="049390DB"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2C28CA79"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33EC3E2D" w14:textId="77777777" w:rsidR="0034252B" w:rsidRPr="0005374D" w:rsidRDefault="0034252B" w:rsidP="00962A8F">
            <w:pPr>
              <w:pStyle w:val="Sinespaciado1"/>
              <w:jc w:val="center"/>
              <w:rPr>
                <w:sz w:val="20"/>
                <w:szCs w:val="20"/>
              </w:rPr>
            </w:pPr>
            <w:r w:rsidRPr="0005374D">
              <w:rPr>
                <w:sz w:val="20"/>
                <w:szCs w:val="20"/>
              </w:rPr>
              <w:t>SEILY VALDEZ</w:t>
            </w:r>
          </w:p>
        </w:tc>
      </w:tr>
    </w:tbl>
    <w:p w14:paraId="1DC04C7F" w14:textId="77777777" w:rsidR="003A5522" w:rsidRPr="0005374D" w:rsidRDefault="003A5522" w:rsidP="003A5522">
      <w:pPr>
        <w:pStyle w:val="Encabezado"/>
        <w:spacing w:after="200"/>
        <w:rPr>
          <w:sz w:val="20"/>
          <w:szCs w:val="20"/>
        </w:rPr>
      </w:pPr>
      <w:r w:rsidRPr="0005374D">
        <w:rPr>
          <w:sz w:val="20"/>
          <w:szCs w:val="20"/>
        </w:rPr>
        <w:t xml:space="preserve"> </w:t>
      </w:r>
    </w:p>
    <w:p w14:paraId="754360FA" w14:textId="77777777" w:rsidR="003A5522" w:rsidRPr="0005374D" w:rsidRDefault="003A5522" w:rsidP="003A5522">
      <w:pPr>
        <w:pStyle w:val="Encabezado"/>
        <w:spacing w:after="200"/>
        <w:rPr>
          <w:sz w:val="20"/>
          <w:szCs w:val="20"/>
        </w:rPr>
      </w:pPr>
    </w:p>
    <w:p w14:paraId="34EC438B" w14:textId="77777777" w:rsidR="003A5522" w:rsidRPr="0005374D" w:rsidRDefault="003A5522" w:rsidP="003A5522">
      <w:pPr>
        <w:pStyle w:val="Encabezado"/>
        <w:spacing w:after="200"/>
        <w:rPr>
          <w:sz w:val="20"/>
          <w:szCs w:val="20"/>
        </w:rPr>
      </w:pPr>
    </w:p>
    <w:p w14:paraId="1F7BD02E" w14:textId="77777777" w:rsidR="00994A2D" w:rsidRPr="0005374D" w:rsidRDefault="00994A2D">
      <w:pPr>
        <w:spacing w:line="240" w:lineRule="auto"/>
        <w:ind w:firstLine="0"/>
        <w:jc w:val="left"/>
        <w:rPr>
          <w:b/>
          <w:bCs/>
        </w:rPr>
      </w:pPr>
      <w:r w:rsidRPr="0005374D">
        <w:rPr>
          <w:b/>
          <w:bCs/>
        </w:rPr>
        <w:br w:type="page"/>
      </w:r>
    </w:p>
    <w:p w14:paraId="14F29B1C" w14:textId="77777777" w:rsidR="003D5A9B" w:rsidRPr="0005374D" w:rsidRDefault="001D34E4" w:rsidP="000E2491">
      <w:pPr>
        <w:pStyle w:val="Prrafodelista"/>
        <w:numPr>
          <w:ilvl w:val="0"/>
          <w:numId w:val="57"/>
        </w:numPr>
      </w:pPr>
      <w:r w:rsidRPr="0005374D">
        <w:rPr>
          <w:b/>
          <w:bCs/>
        </w:rPr>
        <w:lastRenderedPageBreak/>
        <w:t>Ingreso de Estructura II a la Plataforma de Servicio Civil:</w:t>
      </w:r>
      <w:r w:rsidRPr="0005374D">
        <w:t xml:space="preserve"> </w:t>
      </w:r>
    </w:p>
    <w:p w14:paraId="2DC503B5" w14:textId="01634C49" w:rsidR="002D26B5" w:rsidRPr="0005374D" w:rsidRDefault="001D34E4" w:rsidP="00286DC8">
      <w:pPr>
        <w:ind w:firstLine="0"/>
      </w:pPr>
      <w:r w:rsidRPr="0005374D">
        <w:t>Con el objetivo de mejorar la eficiencia y la comunicación en el proceso de Ingreso de Estructura II a la Plataforma de Servicio Civil, se propone la implementación de un sistema de seguimiento automatizado y un canal de comunicación integrado.</w:t>
      </w:r>
    </w:p>
    <w:p w14:paraId="66616BF8" w14:textId="72EDF460" w:rsidR="001D34E4" w:rsidRPr="0005374D" w:rsidRDefault="001D34E4" w:rsidP="00994A2D">
      <w:pPr>
        <w:rPr>
          <w:b/>
          <w:bCs/>
        </w:rPr>
      </w:pPr>
      <w:r w:rsidRPr="0005374D">
        <w:rPr>
          <w:b/>
          <w:bCs/>
        </w:rPr>
        <w:t xml:space="preserve">Se hará por medio de: </w:t>
      </w:r>
    </w:p>
    <w:p w14:paraId="6DAC2770" w14:textId="77777777" w:rsidR="001D34E4" w:rsidRPr="0005374D" w:rsidRDefault="001D34E4" w:rsidP="00994A2D">
      <w:r w:rsidRPr="0005374D">
        <w:rPr>
          <w:b/>
          <w:bCs/>
        </w:rPr>
        <w:t>Sistema de Seguimiento Automatizado:</w:t>
      </w:r>
    </w:p>
    <w:p w14:paraId="0071E07D" w14:textId="77777777" w:rsidR="001D34E4" w:rsidRPr="0005374D" w:rsidRDefault="001D34E4" w:rsidP="00994A2D">
      <w:r w:rsidRPr="0005374D">
        <w:t>Se desarrollará un sistema automatizado que sincronice los estados de la Estructura II en la plataforma de Servicio Civil con el sistema interno del departamento.</w:t>
      </w:r>
    </w:p>
    <w:p w14:paraId="2BBDC4FF" w14:textId="77777777" w:rsidR="001D34E4" w:rsidRPr="0005374D" w:rsidRDefault="001D34E4" w:rsidP="00994A2D">
      <w:r w:rsidRPr="0005374D">
        <w:t>Este sistema permitirá un seguimiento en tiempo real, eliminando la necesidad de actualizaciones manuales y proporcionando visibilidad instantánea sobre el estado actual del proceso.</w:t>
      </w:r>
    </w:p>
    <w:p w14:paraId="2A3B3D36" w14:textId="77777777" w:rsidR="001D34E4" w:rsidRPr="0005374D" w:rsidRDefault="001D34E4" w:rsidP="00994A2D">
      <w:r w:rsidRPr="0005374D">
        <w:rPr>
          <w:b/>
          <w:bCs/>
        </w:rPr>
        <w:t>Canal de Comunicación Integrado:</w:t>
      </w:r>
    </w:p>
    <w:p w14:paraId="6642466B" w14:textId="597235E1" w:rsidR="002D26B5" w:rsidRPr="0005374D" w:rsidRDefault="001D34E4" w:rsidP="00286DC8">
      <w:r w:rsidRPr="0005374D">
        <w:t>Se implementará un sistema de mensajería integrado en la plataforma de Servicio Civil, que permitirá la comunicación directa entre el analista de SIARH y el técnico responsable.</w:t>
      </w:r>
      <w:r w:rsidR="002D26B5" w:rsidRPr="0005374D">
        <w:t xml:space="preserve"> </w:t>
      </w:r>
      <w:r w:rsidRPr="0005374D">
        <w:t>Este canal facilitará la notificación inmediata de desaprobaciones, correcciones necesarias y cualquier otro comentario, agilizando la corrección de errores y la respuesta a requerimientos.</w:t>
      </w:r>
    </w:p>
    <w:p w14:paraId="7EB0FC7E" w14:textId="0D89DCC6" w:rsidR="001D34E4" w:rsidRPr="0005374D" w:rsidRDefault="001D34E4" w:rsidP="00994A2D">
      <w:r w:rsidRPr="0005374D">
        <w:t>La implementación de estas mejoras reducirá los tiempos de respuesta, mejorará la coordinación entre los equipos involucrados y garantizará una mayor precisión en el seguimiento del proceso, contribuyendo a una gestión más eficiente de la Estructura II en la plataforma de Servicio Civil.</w:t>
      </w:r>
    </w:p>
    <w:p w14:paraId="1C26DE7A" w14:textId="23925E95" w:rsidR="00286DC8" w:rsidRPr="0005374D" w:rsidRDefault="00286DC8" w:rsidP="00286DC8">
      <w:r w:rsidRPr="0005374D">
        <w:t xml:space="preserve">Las entradas y salidas de este proceso son las siguientes: como entrada la integración de plataforma de firma electrónica que cumpla con los estándares de seguridad y legalidad. Y como salida, se procede al siguiente proceso que es el de </w:t>
      </w:r>
      <w:r w:rsidR="00B64550" w:rsidRPr="0005374D">
        <w:t>Creación de la Estructura III en el Sistema de SIAFI</w:t>
      </w:r>
      <w:r w:rsidRPr="0005374D">
        <w:t>.</w:t>
      </w:r>
    </w:p>
    <w:p w14:paraId="7CE7434F" w14:textId="77777777" w:rsidR="00286DC8" w:rsidRPr="0005374D" w:rsidRDefault="00286DC8" w:rsidP="00994A2D"/>
    <w:p w14:paraId="66E7F48D" w14:textId="77777777" w:rsidR="003A5522" w:rsidRPr="0005374D" w:rsidRDefault="003A5522" w:rsidP="00994A2D"/>
    <w:p w14:paraId="6B9DA2E1" w14:textId="77777777" w:rsidR="003A5522" w:rsidRPr="0005374D" w:rsidRDefault="003A5522" w:rsidP="003A5522">
      <w:pPr>
        <w:pStyle w:val="Encabezado"/>
        <w:spacing w:after="200"/>
        <w:rPr>
          <w:sz w:val="20"/>
          <w:szCs w:val="20"/>
        </w:rPr>
      </w:pPr>
    </w:p>
    <w:p w14:paraId="197E93E4" w14:textId="77777777" w:rsidR="003A5522" w:rsidRPr="0005374D" w:rsidRDefault="003A5522" w:rsidP="003A5522">
      <w:pPr>
        <w:pStyle w:val="Encabezado"/>
        <w:spacing w:after="200"/>
        <w:rPr>
          <w:szCs w:val="24"/>
        </w:rPr>
      </w:pPr>
    </w:p>
    <w:p w14:paraId="7CEDC944" w14:textId="77777777" w:rsidR="00994A2D" w:rsidRPr="0005374D" w:rsidRDefault="00994A2D">
      <w:r w:rsidRPr="0005374D">
        <w:br w:type="page"/>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C04C82" w:rsidRPr="0005374D" w14:paraId="5BA39B3F" w14:textId="77777777" w:rsidTr="00C04C82">
        <w:trPr>
          <w:trHeight w:val="214"/>
          <w:jc w:val="center"/>
        </w:trPr>
        <w:tc>
          <w:tcPr>
            <w:tcW w:w="2000" w:type="dxa"/>
            <w:shd w:val="clear" w:color="auto" w:fill="auto"/>
            <w:noWrap/>
            <w:vAlign w:val="center"/>
          </w:tcPr>
          <w:p w14:paraId="27FC58F0" w14:textId="6BF121B2" w:rsidR="003A5522" w:rsidRPr="0005374D" w:rsidRDefault="003A5522" w:rsidP="00950F78">
            <w:pPr>
              <w:pStyle w:val="Sinespaciado1"/>
              <w:jc w:val="center"/>
              <w:rPr>
                <w:b/>
                <w:szCs w:val="24"/>
                <w:lang w:val="es-HN" w:eastAsia="ja-JP"/>
              </w:rPr>
            </w:pPr>
            <w:r w:rsidRPr="0005374D">
              <w:rPr>
                <w:b/>
                <w:szCs w:val="24"/>
                <w:lang w:val="es-HN" w:eastAsia="ja-JP"/>
              </w:rPr>
              <w:lastRenderedPageBreak/>
              <w:t>Página 1 de 1</w:t>
            </w:r>
            <w:r w:rsidR="00A21C84" w:rsidRPr="0005374D">
              <w:rPr>
                <w:b/>
                <w:szCs w:val="24"/>
                <w:lang w:val="es-HN" w:eastAsia="ja-JP"/>
              </w:rPr>
              <w:t>7</w:t>
            </w:r>
          </w:p>
        </w:tc>
        <w:tc>
          <w:tcPr>
            <w:tcW w:w="5386" w:type="dxa"/>
            <w:vMerge w:val="restart"/>
            <w:shd w:val="clear" w:color="auto" w:fill="auto"/>
            <w:noWrap/>
            <w:vAlign w:val="center"/>
          </w:tcPr>
          <w:p w14:paraId="16ECB121" w14:textId="01B94194" w:rsidR="003A5522" w:rsidRPr="0005374D" w:rsidRDefault="003D5A9B" w:rsidP="00950F78">
            <w:pPr>
              <w:pStyle w:val="Sinespaciado1"/>
              <w:jc w:val="center"/>
              <w:rPr>
                <w:b/>
                <w:szCs w:val="24"/>
              </w:rPr>
            </w:pPr>
            <w:r w:rsidRPr="0005374D">
              <w:rPr>
                <w:b/>
                <w:szCs w:val="24"/>
              </w:rPr>
              <w:t>HOSPITAL “</w:t>
            </w:r>
            <w:r w:rsidR="00AE7C1E" w:rsidRPr="0005374D">
              <w:rPr>
                <w:b/>
                <w:szCs w:val="24"/>
              </w:rPr>
              <w:t>D</w:t>
            </w:r>
            <w:r w:rsidRPr="0005374D">
              <w:rPr>
                <w:b/>
                <w:szCs w:val="24"/>
              </w:rPr>
              <w:t>EL T</w:t>
            </w:r>
            <w:r w:rsidR="00AE7C1E" w:rsidRPr="0005374D">
              <w:rPr>
                <w:b/>
                <w:szCs w:val="24"/>
              </w:rPr>
              <w:t>Ó</w:t>
            </w:r>
            <w:r w:rsidRPr="0005374D">
              <w:rPr>
                <w:b/>
                <w:szCs w:val="24"/>
              </w:rPr>
              <w:t>RAX”</w:t>
            </w:r>
          </w:p>
        </w:tc>
        <w:tc>
          <w:tcPr>
            <w:tcW w:w="2552" w:type="dxa"/>
            <w:vMerge w:val="restart"/>
            <w:shd w:val="clear" w:color="auto" w:fill="auto"/>
            <w:noWrap/>
            <w:vAlign w:val="center"/>
          </w:tcPr>
          <w:p w14:paraId="1153EC79" w14:textId="77777777" w:rsidR="003A5522" w:rsidRPr="0005374D" w:rsidRDefault="003A5522" w:rsidP="00950F78">
            <w:pPr>
              <w:pStyle w:val="Sinespaciado1"/>
              <w:jc w:val="center"/>
              <w:rPr>
                <w:b/>
                <w:szCs w:val="24"/>
                <w:lang w:val="es-HN" w:eastAsia="ja-JP"/>
              </w:rPr>
            </w:pPr>
          </w:p>
        </w:tc>
      </w:tr>
      <w:tr w:rsidR="00C04C82" w:rsidRPr="0005374D" w14:paraId="720FE8A8" w14:textId="77777777" w:rsidTr="00C04C82">
        <w:trPr>
          <w:trHeight w:val="276"/>
          <w:jc w:val="center"/>
        </w:trPr>
        <w:tc>
          <w:tcPr>
            <w:tcW w:w="2000" w:type="dxa"/>
            <w:vMerge w:val="restart"/>
            <w:shd w:val="clear" w:color="auto" w:fill="auto"/>
            <w:noWrap/>
            <w:vAlign w:val="center"/>
          </w:tcPr>
          <w:p w14:paraId="2E87B00E" w14:textId="3E235A2D" w:rsidR="003A5522" w:rsidRPr="0005374D" w:rsidRDefault="003A5522" w:rsidP="00950F78">
            <w:pPr>
              <w:pStyle w:val="Sinespaciado1"/>
              <w:jc w:val="center"/>
              <w:rPr>
                <w:b/>
                <w:szCs w:val="24"/>
                <w:lang w:val="es-HN" w:eastAsia="ja-JP"/>
              </w:rPr>
            </w:pPr>
            <w:r w:rsidRPr="0005374D">
              <w:rPr>
                <w:b/>
                <w:szCs w:val="24"/>
                <w:lang w:eastAsia="ja-JP"/>
              </w:rPr>
              <w:t>PO-DC-1</w:t>
            </w:r>
            <w:r w:rsidR="00A21C84" w:rsidRPr="0005374D">
              <w:rPr>
                <w:b/>
                <w:szCs w:val="24"/>
                <w:lang w:eastAsia="ja-JP"/>
              </w:rPr>
              <w:t>7</w:t>
            </w:r>
          </w:p>
        </w:tc>
        <w:tc>
          <w:tcPr>
            <w:tcW w:w="5386" w:type="dxa"/>
            <w:vMerge/>
            <w:vAlign w:val="center"/>
          </w:tcPr>
          <w:p w14:paraId="2679DFB4" w14:textId="77777777" w:rsidR="003A5522" w:rsidRPr="0005374D" w:rsidRDefault="003A5522" w:rsidP="00950F78">
            <w:pPr>
              <w:pStyle w:val="Sinespaciado1"/>
              <w:jc w:val="center"/>
              <w:rPr>
                <w:b/>
                <w:szCs w:val="24"/>
              </w:rPr>
            </w:pPr>
          </w:p>
        </w:tc>
        <w:tc>
          <w:tcPr>
            <w:tcW w:w="2552" w:type="dxa"/>
            <w:vMerge/>
            <w:vAlign w:val="center"/>
          </w:tcPr>
          <w:p w14:paraId="2C87D555" w14:textId="77777777" w:rsidR="003A5522" w:rsidRPr="0005374D" w:rsidRDefault="003A5522" w:rsidP="00950F78">
            <w:pPr>
              <w:pStyle w:val="Sinespaciado1"/>
              <w:jc w:val="center"/>
              <w:rPr>
                <w:b/>
                <w:szCs w:val="24"/>
              </w:rPr>
            </w:pPr>
          </w:p>
        </w:tc>
      </w:tr>
      <w:tr w:rsidR="00C04C82" w:rsidRPr="0005374D" w14:paraId="7905E4A3" w14:textId="77777777" w:rsidTr="00C04C82">
        <w:trPr>
          <w:trHeight w:val="276"/>
          <w:jc w:val="center"/>
        </w:trPr>
        <w:tc>
          <w:tcPr>
            <w:tcW w:w="2000" w:type="dxa"/>
            <w:vMerge/>
            <w:vAlign w:val="center"/>
          </w:tcPr>
          <w:p w14:paraId="675D5982"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033FC066" w14:textId="69C29979" w:rsidR="003A5522" w:rsidRPr="0005374D" w:rsidRDefault="003D5A9B" w:rsidP="00950F78">
            <w:pPr>
              <w:pStyle w:val="Sinespaciado1"/>
              <w:jc w:val="center"/>
              <w:rPr>
                <w:b/>
                <w:bCs/>
                <w:szCs w:val="24"/>
              </w:rPr>
            </w:pPr>
            <w:r w:rsidRPr="0005374D">
              <w:rPr>
                <w:b/>
                <w:bCs/>
                <w:szCs w:val="24"/>
              </w:rPr>
              <w:t xml:space="preserve">Proceso de </w:t>
            </w:r>
            <w:r w:rsidR="003A5522" w:rsidRPr="0005374D">
              <w:rPr>
                <w:b/>
                <w:bCs/>
                <w:szCs w:val="24"/>
              </w:rPr>
              <w:t>Ingreso de Estructura II a la Plataforma de Servicio Civil</w:t>
            </w:r>
          </w:p>
        </w:tc>
        <w:tc>
          <w:tcPr>
            <w:tcW w:w="2552" w:type="dxa"/>
            <w:vMerge/>
            <w:vAlign w:val="center"/>
          </w:tcPr>
          <w:p w14:paraId="3FC4B94F" w14:textId="77777777" w:rsidR="003A5522" w:rsidRPr="0005374D" w:rsidRDefault="003A5522" w:rsidP="00950F78">
            <w:pPr>
              <w:pStyle w:val="Sinespaciado1"/>
              <w:jc w:val="center"/>
              <w:rPr>
                <w:b/>
                <w:szCs w:val="24"/>
              </w:rPr>
            </w:pPr>
          </w:p>
        </w:tc>
      </w:tr>
      <w:tr w:rsidR="00C04C82" w:rsidRPr="0005374D" w14:paraId="470299F2" w14:textId="77777777" w:rsidTr="00C04C82">
        <w:trPr>
          <w:trHeight w:val="270"/>
          <w:jc w:val="center"/>
        </w:trPr>
        <w:tc>
          <w:tcPr>
            <w:tcW w:w="2000" w:type="dxa"/>
            <w:shd w:val="clear" w:color="auto" w:fill="auto"/>
            <w:noWrap/>
            <w:vAlign w:val="center"/>
          </w:tcPr>
          <w:p w14:paraId="7221495B"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020829EA"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0E3CA13F" w14:textId="77777777" w:rsidR="003A5522" w:rsidRPr="0005374D" w:rsidRDefault="003A5522" w:rsidP="00950F78">
            <w:pPr>
              <w:pStyle w:val="Sinespaciado1"/>
              <w:jc w:val="center"/>
              <w:rPr>
                <w:b/>
                <w:sz w:val="20"/>
                <w:szCs w:val="20"/>
                <w:lang w:val="es-HN" w:eastAsia="ja-JP"/>
              </w:rPr>
            </w:pPr>
          </w:p>
        </w:tc>
      </w:tr>
    </w:tbl>
    <w:p w14:paraId="1BA16D04" w14:textId="77777777" w:rsidR="003A5522" w:rsidRPr="0005374D" w:rsidRDefault="003A5522" w:rsidP="00C04C82">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46D80AA5" w14:textId="77777777" w:rsidTr="00F31FDC">
        <w:trPr>
          <w:trHeight w:val="1709"/>
        </w:trPr>
        <w:tc>
          <w:tcPr>
            <w:tcW w:w="9923" w:type="dxa"/>
          </w:tcPr>
          <w:p w14:paraId="1AE002C7" w14:textId="77777777" w:rsidR="003A5522" w:rsidRPr="0005374D" w:rsidRDefault="003A5522" w:rsidP="0034252B">
            <w:pPr>
              <w:ind w:firstLine="0"/>
              <w:rPr>
                <w:b/>
                <w:sz w:val="20"/>
                <w:szCs w:val="20"/>
              </w:rPr>
            </w:pPr>
            <w:r w:rsidRPr="0005374D">
              <w:rPr>
                <w:b/>
                <w:sz w:val="20"/>
                <w:szCs w:val="20"/>
              </w:rPr>
              <w:t>Objetivo: Registrar y gestionar la Estructura II en la plataforma virtual de Servicio Civil, asegurando que esté lista para su revisión y firma por parte del área correspondiente.</w:t>
            </w:r>
          </w:p>
          <w:p w14:paraId="1ED75B58" w14:textId="77777777" w:rsidR="003A5522" w:rsidRPr="0005374D" w:rsidRDefault="003A5522" w:rsidP="00950F78">
            <w:pPr>
              <w:pStyle w:val="Sinespaciado1"/>
              <w:spacing w:after="200" w:line="276" w:lineRule="auto"/>
              <w:rPr>
                <w:b/>
                <w:sz w:val="20"/>
                <w:szCs w:val="20"/>
              </w:rPr>
            </w:pPr>
            <w:r w:rsidRPr="0005374D">
              <w:rPr>
                <w:b/>
                <w:sz w:val="20"/>
                <w:szCs w:val="20"/>
              </w:rPr>
              <w:t>Alcance: Este proceso abarca desde la creación y autorización de la Estructura II hasta su ingreso en la plataforma de Servicio Civil y la gestión de revisiones necesarias para su firma final.</w:t>
            </w:r>
          </w:p>
        </w:tc>
      </w:tr>
    </w:tbl>
    <w:p w14:paraId="691D4750" w14:textId="77777777" w:rsidR="003A5522" w:rsidRPr="0005374D" w:rsidRDefault="003A5522" w:rsidP="003A5522">
      <w:pPr>
        <w:spacing w:line="240" w:lineRule="auto"/>
        <w:rPr>
          <w:sz w:val="20"/>
          <w:szCs w:val="20"/>
        </w:rPr>
      </w:pPr>
    </w:p>
    <w:p w14:paraId="2345AD11" w14:textId="77777777" w:rsidR="003A5522" w:rsidRPr="0005374D" w:rsidRDefault="003A5522" w:rsidP="003A5522">
      <w:pPr>
        <w:rPr>
          <w:b/>
          <w:sz w:val="20"/>
          <w:szCs w:val="20"/>
        </w:rPr>
      </w:pPr>
      <w:r w:rsidRPr="0005374D">
        <w:rPr>
          <w:b/>
          <w:sz w:val="20"/>
          <w:szCs w:val="20"/>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244EC758" w14:textId="77777777" w:rsidTr="00F31FDC">
        <w:trPr>
          <w:trHeight w:val="511"/>
          <w:tblHeader/>
        </w:trPr>
        <w:tc>
          <w:tcPr>
            <w:tcW w:w="3997" w:type="dxa"/>
            <w:vAlign w:val="center"/>
          </w:tcPr>
          <w:p w14:paraId="430D3952" w14:textId="6E788539" w:rsidR="003A5522" w:rsidRPr="0005374D" w:rsidRDefault="003A5522" w:rsidP="00950F78">
            <w:pPr>
              <w:pStyle w:val="Sinespaciado1"/>
              <w:jc w:val="center"/>
              <w:rPr>
                <w:b/>
                <w:sz w:val="20"/>
                <w:szCs w:val="20"/>
              </w:rPr>
            </w:pPr>
            <w:r w:rsidRPr="0005374D">
              <w:rPr>
                <w:b/>
                <w:sz w:val="20"/>
                <w:szCs w:val="20"/>
              </w:rPr>
              <w:t>Actividades</w:t>
            </w:r>
          </w:p>
        </w:tc>
        <w:tc>
          <w:tcPr>
            <w:tcW w:w="1980" w:type="dxa"/>
            <w:vAlign w:val="center"/>
          </w:tcPr>
          <w:p w14:paraId="6D5CD7F4" w14:textId="77777777" w:rsidR="003A5522" w:rsidRPr="0005374D" w:rsidRDefault="003A5522" w:rsidP="00950F78">
            <w:pPr>
              <w:pStyle w:val="Sinespaciado1"/>
              <w:jc w:val="center"/>
              <w:rPr>
                <w:b/>
                <w:sz w:val="20"/>
                <w:szCs w:val="20"/>
              </w:rPr>
            </w:pPr>
            <w:r w:rsidRPr="0005374D">
              <w:rPr>
                <w:b/>
                <w:sz w:val="20"/>
                <w:szCs w:val="20"/>
              </w:rPr>
              <w:t>Responsable</w:t>
            </w:r>
          </w:p>
        </w:tc>
        <w:tc>
          <w:tcPr>
            <w:tcW w:w="3946" w:type="dxa"/>
            <w:vAlign w:val="center"/>
          </w:tcPr>
          <w:p w14:paraId="1DD58B54" w14:textId="6986ABC5" w:rsidR="003A5522" w:rsidRPr="0005374D" w:rsidRDefault="003A5522" w:rsidP="00950F78">
            <w:pPr>
              <w:pStyle w:val="Sinespaciado1"/>
              <w:jc w:val="center"/>
              <w:rPr>
                <w:b/>
                <w:sz w:val="20"/>
                <w:szCs w:val="20"/>
              </w:rPr>
            </w:pPr>
            <w:r w:rsidRPr="0005374D">
              <w:rPr>
                <w:b/>
                <w:sz w:val="20"/>
                <w:szCs w:val="20"/>
              </w:rPr>
              <w:t xml:space="preserve">Descripción </w:t>
            </w:r>
          </w:p>
        </w:tc>
      </w:tr>
      <w:tr w:rsidR="003A5522" w:rsidRPr="0005374D" w14:paraId="5474F5E4" w14:textId="77777777" w:rsidTr="00F31FDC">
        <w:trPr>
          <w:trHeight w:val="564"/>
        </w:trPr>
        <w:tc>
          <w:tcPr>
            <w:tcW w:w="3997" w:type="dxa"/>
            <w:vAlign w:val="center"/>
          </w:tcPr>
          <w:p w14:paraId="7D424CC9" w14:textId="3868C528"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003952BB" w:rsidRPr="0005374D">
              <w:rPr>
                <w:sz w:val="20"/>
                <w:szCs w:val="20"/>
                <w:lang w:val="es-HN"/>
              </w:rPr>
              <w:t xml:space="preserve">Envio </w:t>
            </w:r>
            <w:r w:rsidRPr="0005374D">
              <w:rPr>
                <w:sz w:val="20"/>
                <w:szCs w:val="20"/>
                <w:lang w:val="es-HN"/>
              </w:rPr>
              <w:t>de Estructura II</w:t>
            </w:r>
            <w:r w:rsidR="003952BB" w:rsidRPr="0005374D">
              <w:rPr>
                <w:sz w:val="20"/>
                <w:szCs w:val="20"/>
                <w:lang w:val="es-HN"/>
              </w:rPr>
              <w:t xml:space="preserve"> fornato PDF</w:t>
            </w:r>
            <w:r w:rsidRPr="0005374D">
              <w:rPr>
                <w:sz w:val="20"/>
                <w:szCs w:val="20"/>
                <w:lang w:val="es-HN"/>
              </w:rPr>
              <w:t>:</w:t>
            </w:r>
          </w:p>
        </w:tc>
        <w:tc>
          <w:tcPr>
            <w:tcW w:w="1980" w:type="dxa"/>
            <w:vAlign w:val="center"/>
          </w:tcPr>
          <w:p w14:paraId="7388C8B5" w14:textId="201D891E" w:rsidR="003A5522" w:rsidRPr="0005374D" w:rsidRDefault="003A5522" w:rsidP="00950F78">
            <w:pPr>
              <w:pStyle w:val="Sinespaciado1"/>
              <w:jc w:val="center"/>
              <w:rPr>
                <w:sz w:val="20"/>
                <w:szCs w:val="20"/>
                <w:lang w:val="es-HN"/>
              </w:rPr>
            </w:pPr>
            <w:r w:rsidRPr="0005374D">
              <w:rPr>
                <w:sz w:val="20"/>
                <w:szCs w:val="20"/>
                <w:lang w:val="es-HN"/>
              </w:rPr>
              <w:t>T</w:t>
            </w:r>
            <w:r w:rsidR="00994A2D" w:rsidRPr="0005374D">
              <w:rPr>
                <w:sz w:val="20"/>
                <w:szCs w:val="20"/>
                <w:lang w:val="es-HN"/>
              </w:rPr>
              <w:t>é</w:t>
            </w:r>
            <w:r w:rsidRPr="0005374D">
              <w:rPr>
                <w:sz w:val="20"/>
                <w:szCs w:val="20"/>
                <w:lang w:val="es-HN"/>
              </w:rPr>
              <w:t>cnico Especializado</w:t>
            </w:r>
          </w:p>
        </w:tc>
        <w:tc>
          <w:tcPr>
            <w:tcW w:w="3946" w:type="dxa"/>
          </w:tcPr>
          <w:p w14:paraId="6188B42C" w14:textId="62789196" w:rsidR="003A5522" w:rsidRPr="0005374D" w:rsidRDefault="003A5522" w:rsidP="00950F78">
            <w:pPr>
              <w:pStyle w:val="Sinespaciado1"/>
              <w:jc w:val="both"/>
              <w:rPr>
                <w:sz w:val="20"/>
                <w:szCs w:val="20"/>
                <w:lang w:val="es-HN"/>
              </w:rPr>
            </w:pPr>
            <w:r w:rsidRPr="0005374D">
              <w:rPr>
                <w:sz w:val="20"/>
                <w:szCs w:val="20"/>
                <w:lang w:val="es-HN"/>
              </w:rPr>
              <w:t>Una vez creada la Estructura II y autorizada por el aprobador de la Subgerencia de Recursos Humanos, el técnico envía el formato PDF por correo electrónico al encargado de la plataforma Virtual de Servicio Civil en el departamento.</w:t>
            </w:r>
          </w:p>
        </w:tc>
      </w:tr>
      <w:tr w:rsidR="003A5522" w:rsidRPr="0005374D" w14:paraId="1686D6E4" w14:textId="77777777" w:rsidTr="00F31FDC">
        <w:tc>
          <w:tcPr>
            <w:tcW w:w="3997" w:type="dxa"/>
            <w:vAlign w:val="center"/>
          </w:tcPr>
          <w:p w14:paraId="260A19FA"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Ingreso a la Plataforma de Servicio Civil:</w:t>
            </w:r>
          </w:p>
        </w:tc>
        <w:tc>
          <w:tcPr>
            <w:tcW w:w="1980" w:type="dxa"/>
            <w:vAlign w:val="center"/>
          </w:tcPr>
          <w:p w14:paraId="6C933FBE" w14:textId="323769BF"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tcPr>
          <w:p w14:paraId="68015781" w14:textId="264B7026" w:rsidR="003A5522" w:rsidRPr="0005374D" w:rsidRDefault="003A5522" w:rsidP="00950F78">
            <w:pPr>
              <w:pStyle w:val="Sinespaciado1"/>
              <w:jc w:val="both"/>
              <w:rPr>
                <w:sz w:val="20"/>
                <w:szCs w:val="20"/>
                <w:lang w:val="es-HN"/>
              </w:rPr>
            </w:pPr>
            <w:r w:rsidRPr="0005374D">
              <w:rPr>
                <w:sz w:val="20"/>
                <w:szCs w:val="20"/>
              </w:rPr>
              <w:t>El encargado de la plataforma ingresa a la sección de Estructuras en la plataforma y selecciona "Nuevo Registro" para ingresar la información de la Estructura II.</w:t>
            </w:r>
          </w:p>
        </w:tc>
      </w:tr>
      <w:tr w:rsidR="003A5522" w:rsidRPr="0005374D" w14:paraId="7E717B0B" w14:textId="77777777" w:rsidTr="00F31FDC">
        <w:tc>
          <w:tcPr>
            <w:tcW w:w="3997" w:type="dxa"/>
            <w:vAlign w:val="center"/>
          </w:tcPr>
          <w:p w14:paraId="4DEEB94D" w14:textId="77777777"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Proceso en la Plataforma de Servicio Civil:</w:t>
            </w:r>
          </w:p>
        </w:tc>
        <w:tc>
          <w:tcPr>
            <w:tcW w:w="1980" w:type="dxa"/>
            <w:vAlign w:val="center"/>
          </w:tcPr>
          <w:p w14:paraId="5A479BF5" w14:textId="4BD2C362" w:rsidR="003A5522" w:rsidRPr="0005374D" w:rsidRDefault="00994A2D"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0836EFCE" w14:textId="14FAF861" w:rsidR="003A5522" w:rsidRPr="0005374D" w:rsidRDefault="003A5522" w:rsidP="00062529">
            <w:pPr>
              <w:pStyle w:val="Sinespaciado1"/>
              <w:jc w:val="both"/>
              <w:rPr>
                <w:sz w:val="20"/>
                <w:szCs w:val="20"/>
                <w:lang w:val="es-HN"/>
              </w:rPr>
            </w:pPr>
            <w:r w:rsidRPr="0005374D">
              <w:rPr>
                <w:sz w:val="20"/>
                <w:szCs w:val="20"/>
                <w:lang w:val="es-HN"/>
              </w:rPr>
              <w:t>El proceso de la Estructura II en la plataforma de Servicio Civil sigue los siguientes estados:</w:t>
            </w:r>
          </w:p>
          <w:p w14:paraId="3E9A7798" w14:textId="77777777" w:rsidR="003A5522" w:rsidRPr="0005374D" w:rsidRDefault="003A5522" w:rsidP="00062529">
            <w:pPr>
              <w:pStyle w:val="Sinespaciado1"/>
              <w:jc w:val="both"/>
              <w:rPr>
                <w:sz w:val="20"/>
                <w:szCs w:val="20"/>
                <w:lang w:val="es-HN"/>
              </w:rPr>
            </w:pPr>
            <w:r w:rsidRPr="0005374D">
              <w:rPr>
                <w:sz w:val="20"/>
                <w:szCs w:val="20"/>
                <w:lang w:val="es-HN"/>
              </w:rPr>
              <w:t>Elaborado</w:t>
            </w:r>
          </w:p>
          <w:p w14:paraId="46EAE02E" w14:textId="77777777" w:rsidR="003A5522" w:rsidRPr="0005374D" w:rsidRDefault="003A5522" w:rsidP="00062529">
            <w:pPr>
              <w:pStyle w:val="Sinespaciado1"/>
              <w:jc w:val="both"/>
              <w:rPr>
                <w:sz w:val="20"/>
                <w:szCs w:val="20"/>
                <w:lang w:val="es-HN"/>
              </w:rPr>
            </w:pPr>
            <w:r w:rsidRPr="0005374D">
              <w:rPr>
                <w:sz w:val="20"/>
                <w:szCs w:val="20"/>
                <w:lang w:val="es-HN"/>
              </w:rPr>
              <w:t>Revisión por analista SIARH</w:t>
            </w:r>
          </w:p>
          <w:p w14:paraId="3BA71602" w14:textId="77777777" w:rsidR="003A5522" w:rsidRPr="0005374D" w:rsidRDefault="003A5522" w:rsidP="00062529">
            <w:pPr>
              <w:pStyle w:val="Sinespaciado1"/>
              <w:jc w:val="both"/>
              <w:rPr>
                <w:sz w:val="20"/>
                <w:szCs w:val="20"/>
                <w:lang w:val="es-HN"/>
              </w:rPr>
            </w:pPr>
            <w:r w:rsidRPr="0005374D">
              <w:rPr>
                <w:sz w:val="20"/>
                <w:szCs w:val="20"/>
                <w:lang w:val="es-HN"/>
              </w:rPr>
              <w:t>Revisión finalizada SIARH</w:t>
            </w:r>
          </w:p>
          <w:p w14:paraId="140427A4" w14:textId="77777777" w:rsidR="003A5522" w:rsidRPr="0005374D" w:rsidRDefault="003A5522" w:rsidP="00062529">
            <w:pPr>
              <w:pStyle w:val="Sinespaciado1"/>
              <w:jc w:val="both"/>
              <w:rPr>
                <w:sz w:val="20"/>
                <w:szCs w:val="20"/>
                <w:lang w:val="es-HN"/>
              </w:rPr>
            </w:pPr>
            <w:r w:rsidRPr="0005374D">
              <w:rPr>
                <w:sz w:val="20"/>
                <w:szCs w:val="20"/>
                <w:lang w:val="es-HN"/>
              </w:rPr>
              <w:t>Firmado por jefe SIARH</w:t>
            </w:r>
          </w:p>
        </w:tc>
      </w:tr>
      <w:tr w:rsidR="003A5522" w:rsidRPr="0005374D" w14:paraId="1087D657" w14:textId="77777777" w:rsidTr="00F31FDC">
        <w:tc>
          <w:tcPr>
            <w:tcW w:w="3997" w:type="dxa"/>
            <w:vAlign w:val="center"/>
          </w:tcPr>
          <w:p w14:paraId="628A453D" w14:textId="77777777" w:rsidR="003A5522" w:rsidRPr="0005374D" w:rsidRDefault="003A5522" w:rsidP="00950F78">
            <w:pPr>
              <w:pStyle w:val="Sinespaciado1"/>
              <w:tabs>
                <w:tab w:val="left" w:pos="459"/>
              </w:tabs>
              <w:rPr>
                <w:sz w:val="20"/>
                <w:szCs w:val="20"/>
                <w:lang w:val="es-HN"/>
              </w:rPr>
            </w:pPr>
            <w:r w:rsidRPr="0005374D">
              <w:rPr>
                <w:sz w:val="20"/>
                <w:szCs w:val="20"/>
                <w:lang w:val="es-HN"/>
              </w:rPr>
              <w:t>4.</w:t>
            </w:r>
            <w:r w:rsidRPr="0005374D">
              <w:rPr>
                <w:sz w:val="20"/>
                <w:szCs w:val="20"/>
              </w:rPr>
              <w:t xml:space="preserve"> </w:t>
            </w:r>
            <w:r w:rsidRPr="0005374D">
              <w:rPr>
                <w:sz w:val="20"/>
                <w:szCs w:val="20"/>
                <w:lang w:val="es-HN"/>
              </w:rPr>
              <w:t>Firma por Jefe de SIARH:</w:t>
            </w:r>
          </w:p>
        </w:tc>
        <w:tc>
          <w:tcPr>
            <w:tcW w:w="1980" w:type="dxa"/>
            <w:vAlign w:val="center"/>
          </w:tcPr>
          <w:p w14:paraId="6D8F12E5" w14:textId="0E8CB31A" w:rsidR="003A5522" w:rsidRPr="0005374D" w:rsidRDefault="002D26B5"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24D4BDF3" w14:textId="6CF212E0" w:rsidR="003A5522" w:rsidRPr="0005374D" w:rsidRDefault="003A5522" w:rsidP="00062529">
            <w:pPr>
              <w:pStyle w:val="Sinespaciado1"/>
              <w:jc w:val="both"/>
              <w:rPr>
                <w:sz w:val="20"/>
                <w:szCs w:val="20"/>
                <w:lang w:val="es-HN"/>
              </w:rPr>
            </w:pPr>
            <w:r w:rsidRPr="0005374D">
              <w:rPr>
                <w:sz w:val="20"/>
                <w:szCs w:val="20"/>
                <w:lang w:val="es-HN"/>
              </w:rPr>
              <w:t>El proceso termina con la firma del jefe de SIARH en la Dirección General de Servicio Civil, indicando que la Estructura II ha pasado las revisiones necesarias y está lista para el siguiente nivel del proceso</w:t>
            </w:r>
            <w:r w:rsidR="00062529" w:rsidRPr="0005374D">
              <w:rPr>
                <w:sz w:val="20"/>
                <w:szCs w:val="20"/>
                <w:lang w:val="es-HN"/>
              </w:rPr>
              <w:t>.</w:t>
            </w:r>
          </w:p>
        </w:tc>
      </w:tr>
      <w:tr w:rsidR="003A5522" w:rsidRPr="0005374D" w14:paraId="73743603" w14:textId="77777777" w:rsidTr="00F31FDC">
        <w:tc>
          <w:tcPr>
            <w:tcW w:w="3997" w:type="dxa"/>
            <w:vAlign w:val="center"/>
          </w:tcPr>
          <w:p w14:paraId="463690E3" w14:textId="77777777" w:rsidR="003A5522" w:rsidRPr="0005374D" w:rsidRDefault="003A5522" w:rsidP="00950F78">
            <w:pPr>
              <w:pStyle w:val="Sinespaciado1"/>
              <w:tabs>
                <w:tab w:val="left" w:pos="459"/>
              </w:tabs>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Correcciones en Caso de Desaprobación:</w:t>
            </w:r>
          </w:p>
        </w:tc>
        <w:tc>
          <w:tcPr>
            <w:tcW w:w="1980" w:type="dxa"/>
            <w:vAlign w:val="center"/>
          </w:tcPr>
          <w:p w14:paraId="366120AB" w14:textId="77777777" w:rsidR="003A5522" w:rsidRPr="0005374D" w:rsidRDefault="003A5522" w:rsidP="00950F78">
            <w:pPr>
              <w:pStyle w:val="Sinespaciado1"/>
              <w:jc w:val="center"/>
              <w:rPr>
                <w:sz w:val="20"/>
                <w:szCs w:val="20"/>
                <w:lang w:val="es-HN"/>
              </w:rPr>
            </w:pPr>
            <w:r w:rsidRPr="0005374D">
              <w:rPr>
                <w:sz w:val="20"/>
                <w:szCs w:val="20"/>
                <w:lang w:val="es-HN"/>
              </w:rPr>
              <w:t>Tecnico Especializado</w:t>
            </w:r>
          </w:p>
        </w:tc>
        <w:tc>
          <w:tcPr>
            <w:tcW w:w="3946" w:type="dxa"/>
            <w:vAlign w:val="center"/>
          </w:tcPr>
          <w:p w14:paraId="472F0F8C" w14:textId="78BD8DD6" w:rsidR="003A5522" w:rsidRPr="0005374D" w:rsidRDefault="003A5522" w:rsidP="006A1120">
            <w:pPr>
              <w:pStyle w:val="Sinespaciado1"/>
              <w:jc w:val="both"/>
              <w:rPr>
                <w:sz w:val="20"/>
                <w:szCs w:val="20"/>
                <w:lang w:val="es-HN"/>
              </w:rPr>
            </w:pPr>
            <w:r w:rsidRPr="0005374D">
              <w:rPr>
                <w:sz w:val="20"/>
                <w:szCs w:val="20"/>
                <w:lang w:val="es-HN"/>
              </w:rPr>
              <w:t>En caso de desaprobación por parte de SIARH en Servicio Civil, se comunica al técnico sobre los cambios requeridos. El técnico realiza las correcciones pertinentes y vuelve a ingresar el ticket de Estructura II, comentando sobre las modificaciones realizadas</w:t>
            </w:r>
            <w:r w:rsidR="000C4EB4" w:rsidRPr="0005374D">
              <w:rPr>
                <w:sz w:val="20"/>
                <w:szCs w:val="20"/>
                <w:lang w:val="es-HN"/>
              </w:rPr>
              <w:t xml:space="preserve">, se procesde a las correcione por medio del personal de apoyo </w:t>
            </w:r>
          </w:p>
        </w:tc>
      </w:tr>
      <w:tr w:rsidR="00E933B4" w:rsidRPr="0005374D" w14:paraId="6B8F3A9B" w14:textId="77777777" w:rsidTr="00F31FDC">
        <w:tc>
          <w:tcPr>
            <w:tcW w:w="3997" w:type="dxa"/>
            <w:vAlign w:val="center"/>
          </w:tcPr>
          <w:p w14:paraId="2CB5D669" w14:textId="2E104243" w:rsidR="00E933B4" w:rsidRPr="0005374D" w:rsidRDefault="00E933B4" w:rsidP="00950F78">
            <w:pPr>
              <w:pStyle w:val="Sinespaciado1"/>
              <w:tabs>
                <w:tab w:val="left" w:pos="459"/>
              </w:tabs>
              <w:rPr>
                <w:sz w:val="20"/>
                <w:szCs w:val="20"/>
                <w:lang w:val="es-HN"/>
              </w:rPr>
            </w:pPr>
            <w:r w:rsidRPr="0005374D">
              <w:rPr>
                <w:sz w:val="20"/>
                <w:szCs w:val="20"/>
                <w:lang w:val="es-HN"/>
              </w:rPr>
              <w:t>6. Creación de la Estructura III en el Sistema de SIAFI</w:t>
            </w:r>
          </w:p>
        </w:tc>
        <w:tc>
          <w:tcPr>
            <w:tcW w:w="1980" w:type="dxa"/>
            <w:vAlign w:val="center"/>
          </w:tcPr>
          <w:p w14:paraId="56EF5362" w14:textId="6171E1DC" w:rsidR="00E933B4" w:rsidRPr="0005374D" w:rsidRDefault="00E933B4" w:rsidP="00950F78">
            <w:pPr>
              <w:pStyle w:val="Sinespaciado1"/>
              <w:jc w:val="center"/>
              <w:rPr>
                <w:sz w:val="20"/>
                <w:szCs w:val="20"/>
                <w:lang w:val="es-HN"/>
              </w:rPr>
            </w:pPr>
            <w:r w:rsidRPr="0005374D">
              <w:rPr>
                <w:sz w:val="20"/>
                <w:szCs w:val="20"/>
                <w:lang w:val="es-HN"/>
              </w:rPr>
              <w:t>Tecnico Especializado</w:t>
            </w:r>
          </w:p>
        </w:tc>
        <w:tc>
          <w:tcPr>
            <w:tcW w:w="3946" w:type="dxa"/>
            <w:vAlign w:val="center"/>
          </w:tcPr>
          <w:p w14:paraId="365EBD41" w14:textId="137F3121" w:rsidR="00E933B4" w:rsidRPr="0005374D" w:rsidRDefault="00E933B4" w:rsidP="006A1120">
            <w:pPr>
              <w:pStyle w:val="Sinespaciado1"/>
              <w:jc w:val="both"/>
              <w:rPr>
                <w:sz w:val="20"/>
                <w:szCs w:val="20"/>
                <w:lang w:val="es-HN"/>
              </w:rPr>
            </w:pPr>
            <w:r w:rsidRPr="0005374D">
              <w:rPr>
                <w:sz w:val="20"/>
                <w:szCs w:val="20"/>
                <w:lang w:val="es-HN"/>
              </w:rPr>
              <w:t xml:space="preserve">Una vez realizadas las correcciones por el personal de aporyo </w:t>
            </w:r>
            <w:r w:rsidR="008745D0" w:rsidRPr="0005374D">
              <w:rPr>
                <w:sz w:val="20"/>
                <w:szCs w:val="20"/>
                <w:lang w:val="es-HN"/>
              </w:rPr>
              <w:t>y finalizadas las actividades del proceso actual, se procede a la siguiente fase que es el proceos de Creación de la Estructura III en el Sistema de SIAFI</w:t>
            </w:r>
            <w:r w:rsidRPr="0005374D">
              <w:rPr>
                <w:sz w:val="20"/>
                <w:szCs w:val="20"/>
                <w:lang w:val="es-HN"/>
              </w:rPr>
              <w:t>.</w:t>
            </w:r>
          </w:p>
        </w:tc>
      </w:tr>
    </w:tbl>
    <w:p w14:paraId="4C490E38" w14:textId="77777777" w:rsidR="003A5522" w:rsidRPr="0005374D" w:rsidRDefault="003A5522" w:rsidP="003A5522">
      <w:pPr>
        <w:spacing w:line="240" w:lineRule="auto"/>
        <w:rPr>
          <w:b/>
          <w:sz w:val="20"/>
          <w:szCs w:val="20"/>
        </w:rPr>
      </w:pPr>
    </w:p>
    <w:p w14:paraId="29B3615F" w14:textId="77777777" w:rsidR="003A5522" w:rsidRPr="0005374D" w:rsidRDefault="003A5522" w:rsidP="003A5522">
      <w:pPr>
        <w:spacing w:line="240" w:lineRule="auto"/>
        <w:rPr>
          <w:b/>
          <w:sz w:val="20"/>
          <w:szCs w:val="20"/>
        </w:rPr>
      </w:pPr>
    </w:p>
    <w:p w14:paraId="61AB49FC" w14:textId="77777777" w:rsidR="003A5522" w:rsidRPr="0005374D" w:rsidRDefault="003A5522" w:rsidP="003A5522">
      <w:pPr>
        <w:spacing w:line="240" w:lineRule="auto"/>
        <w:rPr>
          <w:b/>
          <w:sz w:val="20"/>
          <w:szCs w:val="20"/>
        </w:rPr>
      </w:pPr>
      <w:r w:rsidRPr="0005374D">
        <w:rPr>
          <w:b/>
          <w:sz w:val="20"/>
          <w:szCs w:val="20"/>
        </w:rPr>
        <w:br w:type="page"/>
      </w:r>
    </w:p>
    <w:p w14:paraId="03422589" w14:textId="77777777" w:rsidR="003A5522" w:rsidRPr="0005374D" w:rsidRDefault="003A5522" w:rsidP="003A5522">
      <w:pPr>
        <w:spacing w:line="240" w:lineRule="auto"/>
        <w:rPr>
          <w:b/>
          <w:sz w:val="20"/>
          <w:szCs w:val="20"/>
        </w:rPr>
      </w:pPr>
    </w:p>
    <w:p w14:paraId="1BA6BC35" w14:textId="77777777" w:rsidR="003A5522" w:rsidRPr="0005374D" w:rsidRDefault="003A5522" w:rsidP="003A5522">
      <w:pPr>
        <w:spacing w:line="240" w:lineRule="auto"/>
        <w:rPr>
          <w:b/>
          <w:sz w:val="20"/>
          <w:szCs w:val="20"/>
        </w:rPr>
      </w:pPr>
      <w:r w:rsidRPr="0005374D">
        <w:rPr>
          <w:b/>
          <w:sz w:val="20"/>
          <w:szCs w:val="20"/>
        </w:rPr>
        <w:t>Formatos Utilizados</w:t>
      </w:r>
    </w:p>
    <w:p w14:paraId="668F0303" w14:textId="77777777" w:rsidR="003A5522" w:rsidRPr="0005374D" w:rsidRDefault="003A5522" w:rsidP="003A5522">
      <w:pPr>
        <w:spacing w:line="240" w:lineRule="auto"/>
        <w:rPr>
          <w:b/>
          <w:sz w:val="20"/>
          <w:szCs w:val="20"/>
        </w:rPr>
      </w:pPr>
      <w:r w:rsidRPr="0005374D">
        <w:rPr>
          <w:b/>
          <w:sz w:val="20"/>
          <w:szCs w:val="20"/>
        </w:rPr>
        <w:t>Anexos</w:t>
      </w:r>
    </w:p>
    <w:p w14:paraId="17737F0E" w14:textId="77777777" w:rsidR="003A5522" w:rsidRPr="0005374D" w:rsidRDefault="003A5522" w:rsidP="003A5522">
      <w:pPr>
        <w:spacing w:line="240" w:lineRule="auto"/>
        <w:rPr>
          <w:b/>
          <w:sz w:val="20"/>
          <w:szCs w:val="20"/>
        </w:rPr>
      </w:pPr>
      <w:r w:rsidRPr="0005374D">
        <w:rPr>
          <w:b/>
          <w:sz w:val="20"/>
          <w:szCs w:val="20"/>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1458752A" w14:textId="77777777" w:rsidTr="00F31FDC">
        <w:trPr>
          <w:trHeight w:val="512"/>
        </w:trPr>
        <w:tc>
          <w:tcPr>
            <w:tcW w:w="9900" w:type="dxa"/>
            <w:vAlign w:val="center"/>
          </w:tcPr>
          <w:p w14:paraId="44DE0451"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56EE3194" w14:textId="77777777" w:rsidTr="00F31FDC">
        <w:trPr>
          <w:trHeight w:val="367"/>
        </w:trPr>
        <w:tc>
          <w:tcPr>
            <w:tcW w:w="9900" w:type="dxa"/>
          </w:tcPr>
          <w:p w14:paraId="209388A7" w14:textId="0BE0C4F1" w:rsidR="003A5522" w:rsidRPr="0005374D" w:rsidRDefault="00170EAD" w:rsidP="00600178">
            <w:pPr>
              <w:pStyle w:val="Sinespaciado1"/>
              <w:numPr>
                <w:ilvl w:val="0"/>
                <w:numId w:val="24"/>
              </w:numPr>
              <w:tabs>
                <w:tab w:val="clear" w:pos="720"/>
              </w:tabs>
              <w:ind w:left="432"/>
              <w:rPr>
                <w:szCs w:val="24"/>
                <w:lang w:val="es-ES"/>
              </w:rPr>
            </w:pPr>
            <w:r w:rsidRPr="0005374D">
              <w:rPr>
                <w:szCs w:val="24"/>
                <w:lang w:val="es-ES"/>
              </w:rPr>
              <w:t>Ticket de Estructura II</w:t>
            </w:r>
          </w:p>
        </w:tc>
      </w:tr>
    </w:tbl>
    <w:p w14:paraId="0AF0DC7A" w14:textId="77777777" w:rsidR="003A5522" w:rsidRPr="0005374D" w:rsidRDefault="003A5522" w:rsidP="003A5522">
      <w:pPr>
        <w:spacing w:line="240" w:lineRule="auto"/>
        <w:rPr>
          <w:b/>
          <w:szCs w:val="24"/>
        </w:rPr>
      </w:pPr>
    </w:p>
    <w:p w14:paraId="5546E266" w14:textId="77777777" w:rsidR="003A5522" w:rsidRPr="0005374D" w:rsidRDefault="003A5522" w:rsidP="003A5522">
      <w:pPr>
        <w:spacing w:line="240" w:lineRule="auto"/>
        <w:rPr>
          <w:b/>
          <w:szCs w:val="24"/>
        </w:rPr>
      </w:pPr>
      <w:r w:rsidRPr="0005374D">
        <w:rPr>
          <w:b/>
          <w:szCs w:val="24"/>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1"/>
        <w:gridCol w:w="1815"/>
        <w:gridCol w:w="2292"/>
        <w:gridCol w:w="1684"/>
      </w:tblGrid>
      <w:tr w:rsidR="003A5522" w:rsidRPr="0005374D" w14:paraId="5E1F8B99" w14:textId="77777777" w:rsidTr="00F31FDC">
        <w:trPr>
          <w:trHeight w:val="827"/>
        </w:trPr>
        <w:tc>
          <w:tcPr>
            <w:tcW w:w="3780" w:type="dxa"/>
            <w:vAlign w:val="center"/>
          </w:tcPr>
          <w:p w14:paraId="1B685818"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0D085FEC"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155493FD"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68BE0DAD"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136DF912" w14:textId="77777777" w:rsidTr="00F31FDC">
        <w:tc>
          <w:tcPr>
            <w:tcW w:w="3780" w:type="dxa"/>
          </w:tcPr>
          <w:p w14:paraId="7B3B600B" w14:textId="1D38CDAD" w:rsidR="003A5522" w:rsidRPr="0005374D" w:rsidRDefault="00170EAD" w:rsidP="00600178">
            <w:pPr>
              <w:pStyle w:val="Sinespaciado1"/>
              <w:numPr>
                <w:ilvl w:val="0"/>
                <w:numId w:val="24"/>
              </w:numPr>
              <w:tabs>
                <w:tab w:val="clear" w:pos="720"/>
              </w:tabs>
              <w:ind w:left="342"/>
              <w:rPr>
                <w:szCs w:val="24"/>
              </w:rPr>
            </w:pPr>
            <w:r w:rsidRPr="0005374D">
              <w:rPr>
                <w:szCs w:val="24"/>
              </w:rPr>
              <w:t>Tocket de Estructura II</w:t>
            </w:r>
          </w:p>
        </w:tc>
        <w:tc>
          <w:tcPr>
            <w:tcW w:w="1890" w:type="dxa"/>
          </w:tcPr>
          <w:p w14:paraId="2FE082AE" w14:textId="61A9A375" w:rsidR="003A5522" w:rsidRPr="0005374D" w:rsidRDefault="00170EAD" w:rsidP="00600178">
            <w:pPr>
              <w:pStyle w:val="Sinespaciado1"/>
              <w:numPr>
                <w:ilvl w:val="0"/>
                <w:numId w:val="24"/>
              </w:numPr>
              <w:tabs>
                <w:tab w:val="clear" w:pos="720"/>
              </w:tabs>
              <w:ind w:left="162" w:hanging="162"/>
              <w:rPr>
                <w:szCs w:val="24"/>
              </w:rPr>
            </w:pPr>
            <w:r w:rsidRPr="0005374D">
              <w:rPr>
                <w:szCs w:val="24"/>
              </w:rPr>
              <w:t>Indefinido</w:t>
            </w:r>
          </w:p>
        </w:tc>
        <w:tc>
          <w:tcPr>
            <w:tcW w:w="2430" w:type="dxa"/>
          </w:tcPr>
          <w:p w14:paraId="53020A47" w14:textId="3BB8D1D2" w:rsidR="003A5522" w:rsidRPr="0005374D" w:rsidRDefault="00170EAD" w:rsidP="00600178">
            <w:pPr>
              <w:pStyle w:val="Sinespaciado1"/>
              <w:numPr>
                <w:ilvl w:val="0"/>
                <w:numId w:val="24"/>
              </w:numPr>
              <w:tabs>
                <w:tab w:val="clear" w:pos="720"/>
              </w:tabs>
              <w:ind w:left="162" w:hanging="162"/>
              <w:rPr>
                <w:szCs w:val="24"/>
              </w:rPr>
            </w:pPr>
            <w:r w:rsidRPr="0005374D">
              <w:rPr>
                <w:szCs w:val="24"/>
              </w:rPr>
              <w:t>SIARH</w:t>
            </w:r>
          </w:p>
        </w:tc>
        <w:tc>
          <w:tcPr>
            <w:tcW w:w="1800" w:type="dxa"/>
          </w:tcPr>
          <w:p w14:paraId="1051210F" w14:textId="77777777" w:rsidR="003A5522" w:rsidRPr="0005374D" w:rsidRDefault="003A5522" w:rsidP="00600178">
            <w:pPr>
              <w:pStyle w:val="Sinespaciado1"/>
              <w:numPr>
                <w:ilvl w:val="0"/>
                <w:numId w:val="24"/>
              </w:numPr>
              <w:tabs>
                <w:tab w:val="clear" w:pos="720"/>
              </w:tabs>
              <w:ind w:left="162" w:hanging="162"/>
              <w:rPr>
                <w:szCs w:val="24"/>
              </w:rPr>
            </w:pPr>
          </w:p>
        </w:tc>
      </w:tr>
    </w:tbl>
    <w:p w14:paraId="7CF8D8FD" w14:textId="77777777" w:rsidR="003A5522" w:rsidRPr="0005374D" w:rsidRDefault="003A5522" w:rsidP="003A5522">
      <w:pPr>
        <w:spacing w:line="240" w:lineRule="auto"/>
        <w:rPr>
          <w:b/>
          <w:szCs w:val="24"/>
        </w:rPr>
      </w:pPr>
    </w:p>
    <w:p w14:paraId="7F9F2581"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6"/>
        <w:gridCol w:w="4636"/>
      </w:tblGrid>
      <w:tr w:rsidR="003A5522" w:rsidRPr="0005374D" w14:paraId="48E25581" w14:textId="77777777" w:rsidTr="00F31FDC">
        <w:trPr>
          <w:trHeight w:val="521"/>
        </w:trPr>
        <w:tc>
          <w:tcPr>
            <w:tcW w:w="4887" w:type="dxa"/>
            <w:vAlign w:val="center"/>
          </w:tcPr>
          <w:p w14:paraId="176ECE03" w14:textId="77777777" w:rsidR="003A5522" w:rsidRPr="0005374D" w:rsidRDefault="003A5522" w:rsidP="00950F78">
            <w:pPr>
              <w:pStyle w:val="Sinespaciado1"/>
              <w:jc w:val="center"/>
              <w:rPr>
                <w:b/>
                <w:sz w:val="20"/>
                <w:szCs w:val="20"/>
              </w:rPr>
            </w:pPr>
            <w:r w:rsidRPr="0005374D">
              <w:rPr>
                <w:b/>
                <w:sz w:val="20"/>
                <w:szCs w:val="20"/>
              </w:rPr>
              <w:t>Datos de Entrada</w:t>
            </w:r>
          </w:p>
        </w:tc>
        <w:tc>
          <w:tcPr>
            <w:tcW w:w="4880" w:type="dxa"/>
            <w:vAlign w:val="center"/>
          </w:tcPr>
          <w:p w14:paraId="10E1FE38" w14:textId="77777777" w:rsidR="003A5522" w:rsidRPr="0005374D" w:rsidRDefault="003A5522" w:rsidP="00950F78">
            <w:pPr>
              <w:pStyle w:val="Sinespaciado1"/>
              <w:jc w:val="center"/>
              <w:rPr>
                <w:b/>
                <w:sz w:val="20"/>
                <w:szCs w:val="20"/>
              </w:rPr>
            </w:pPr>
            <w:r w:rsidRPr="0005374D">
              <w:rPr>
                <w:b/>
                <w:sz w:val="20"/>
                <w:szCs w:val="20"/>
              </w:rPr>
              <w:t>Controles para el procedimiento</w:t>
            </w:r>
          </w:p>
        </w:tc>
      </w:tr>
      <w:tr w:rsidR="003A5522" w:rsidRPr="0005374D" w14:paraId="463AE5AD" w14:textId="77777777" w:rsidTr="00F31FDC">
        <w:tc>
          <w:tcPr>
            <w:tcW w:w="4887" w:type="dxa"/>
          </w:tcPr>
          <w:p w14:paraId="2DF70151" w14:textId="77777777" w:rsidR="003A5522" w:rsidRPr="0005374D" w:rsidRDefault="003A5522" w:rsidP="000E2491">
            <w:pPr>
              <w:widowControl/>
              <w:numPr>
                <w:ilvl w:val="0"/>
                <w:numId w:val="28"/>
              </w:numPr>
              <w:spacing w:after="200" w:line="276" w:lineRule="auto"/>
              <w:ind w:left="432"/>
              <w:jc w:val="left"/>
              <w:rPr>
                <w:sz w:val="20"/>
                <w:szCs w:val="20"/>
              </w:rPr>
            </w:pPr>
          </w:p>
          <w:p w14:paraId="77FA56E4"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880" w:type="dxa"/>
          </w:tcPr>
          <w:p w14:paraId="59E45A32" w14:textId="77777777" w:rsidR="003A5522" w:rsidRPr="0005374D" w:rsidRDefault="003A5522" w:rsidP="00600178">
            <w:pPr>
              <w:widowControl/>
              <w:numPr>
                <w:ilvl w:val="0"/>
                <w:numId w:val="27"/>
              </w:numPr>
              <w:spacing w:after="200" w:line="276" w:lineRule="auto"/>
              <w:ind w:left="422"/>
              <w:jc w:val="left"/>
              <w:rPr>
                <w:sz w:val="20"/>
                <w:szCs w:val="20"/>
              </w:rPr>
            </w:pPr>
          </w:p>
          <w:p w14:paraId="28650343"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5C89EA7F" w14:textId="77777777" w:rsidR="003A5522" w:rsidRPr="0005374D" w:rsidRDefault="003A5522" w:rsidP="003A5522">
      <w:pPr>
        <w:spacing w:line="240" w:lineRule="auto"/>
        <w:rPr>
          <w:sz w:val="20"/>
          <w:szCs w:val="20"/>
        </w:rPr>
      </w:pPr>
    </w:p>
    <w:p w14:paraId="31F6035F"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726A3B04" w14:textId="77777777" w:rsidTr="00962A8F">
        <w:trPr>
          <w:trHeight w:val="512"/>
        </w:trPr>
        <w:tc>
          <w:tcPr>
            <w:tcW w:w="9767" w:type="dxa"/>
            <w:gridSpan w:val="3"/>
            <w:vAlign w:val="center"/>
          </w:tcPr>
          <w:p w14:paraId="4ACB402F"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51B80F5A" w14:textId="77777777" w:rsidTr="00962A8F">
        <w:trPr>
          <w:trHeight w:val="494"/>
        </w:trPr>
        <w:tc>
          <w:tcPr>
            <w:tcW w:w="3226" w:type="dxa"/>
            <w:vAlign w:val="center"/>
          </w:tcPr>
          <w:p w14:paraId="7066F087"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3826506C"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30E80FEF"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73D33D02" w14:textId="77777777" w:rsidTr="00962A8F">
        <w:trPr>
          <w:trHeight w:val="494"/>
        </w:trPr>
        <w:tc>
          <w:tcPr>
            <w:tcW w:w="3226" w:type="dxa"/>
            <w:vAlign w:val="center"/>
          </w:tcPr>
          <w:p w14:paraId="1D31CD22"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1A97583D"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3B20C931"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52EDD2D8" w14:textId="77777777" w:rsidTr="00962A8F">
        <w:trPr>
          <w:trHeight w:val="494"/>
        </w:trPr>
        <w:tc>
          <w:tcPr>
            <w:tcW w:w="3226" w:type="dxa"/>
            <w:vAlign w:val="center"/>
          </w:tcPr>
          <w:p w14:paraId="09D85843"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4BBEB06C"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6D82EDE8" w14:textId="77777777" w:rsidR="0034252B" w:rsidRPr="0005374D" w:rsidRDefault="0034252B" w:rsidP="00962A8F">
            <w:pPr>
              <w:pStyle w:val="Sinespaciado1"/>
              <w:jc w:val="center"/>
              <w:rPr>
                <w:sz w:val="20"/>
                <w:szCs w:val="20"/>
              </w:rPr>
            </w:pPr>
            <w:r w:rsidRPr="0005374D">
              <w:rPr>
                <w:sz w:val="20"/>
                <w:szCs w:val="20"/>
              </w:rPr>
              <w:t>SEILY VALDEZ</w:t>
            </w:r>
          </w:p>
        </w:tc>
      </w:tr>
    </w:tbl>
    <w:p w14:paraId="2707EE53" w14:textId="77777777" w:rsidR="003A5522" w:rsidRPr="0005374D" w:rsidRDefault="003A5522" w:rsidP="003A5522">
      <w:pPr>
        <w:pStyle w:val="Encabezado"/>
        <w:spacing w:after="200"/>
        <w:rPr>
          <w:sz w:val="20"/>
          <w:szCs w:val="20"/>
        </w:rPr>
      </w:pPr>
    </w:p>
    <w:p w14:paraId="764EAA42" w14:textId="77777777" w:rsidR="003A5522" w:rsidRPr="0005374D" w:rsidRDefault="003A5522" w:rsidP="003A5522">
      <w:pPr>
        <w:spacing w:line="240" w:lineRule="auto"/>
        <w:rPr>
          <w:sz w:val="20"/>
          <w:szCs w:val="20"/>
        </w:rPr>
      </w:pPr>
    </w:p>
    <w:p w14:paraId="42E6AA73" w14:textId="77777777" w:rsidR="003A5522" w:rsidRPr="0005374D" w:rsidRDefault="003A5522" w:rsidP="003A5522">
      <w:pPr>
        <w:spacing w:line="240" w:lineRule="auto"/>
        <w:rPr>
          <w:sz w:val="20"/>
          <w:szCs w:val="20"/>
        </w:rPr>
      </w:pPr>
    </w:p>
    <w:p w14:paraId="2625DD03" w14:textId="77777777" w:rsidR="003A5522" w:rsidRPr="0005374D" w:rsidRDefault="003A5522" w:rsidP="003A5522">
      <w:pPr>
        <w:pStyle w:val="Encabezado"/>
        <w:spacing w:after="200"/>
        <w:rPr>
          <w:sz w:val="20"/>
          <w:szCs w:val="20"/>
        </w:rPr>
      </w:pPr>
      <w:r w:rsidRPr="0005374D">
        <w:rPr>
          <w:sz w:val="20"/>
          <w:szCs w:val="20"/>
        </w:rPr>
        <w:t xml:space="preserve"> </w:t>
      </w:r>
    </w:p>
    <w:p w14:paraId="159C90C3" w14:textId="77777777" w:rsidR="003A5522" w:rsidRPr="0005374D" w:rsidRDefault="003A5522" w:rsidP="003A5522">
      <w:pPr>
        <w:pStyle w:val="Encabezado"/>
        <w:spacing w:after="200"/>
        <w:rPr>
          <w:sz w:val="20"/>
          <w:szCs w:val="20"/>
        </w:rPr>
      </w:pPr>
    </w:p>
    <w:p w14:paraId="326A460F" w14:textId="27ACFA5D" w:rsidR="003A5522" w:rsidRPr="0005374D" w:rsidRDefault="003A5522" w:rsidP="003A5522">
      <w:pPr>
        <w:pStyle w:val="Encabezado"/>
        <w:spacing w:after="200"/>
        <w:rPr>
          <w:sz w:val="20"/>
          <w:szCs w:val="20"/>
        </w:rPr>
      </w:pPr>
    </w:p>
    <w:p w14:paraId="320D87D8" w14:textId="35CE33F2" w:rsidR="001D34E4" w:rsidRPr="0005374D" w:rsidRDefault="001D34E4" w:rsidP="003A5522">
      <w:pPr>
        <w:pStyle w:val="Encabezado"/>
        <w:spacing w:after="200"/>
        <w:rPr>
          <w:sz w:val="20"/>
          <w:szCs w:val="20"/>
        </w:rPr>
      </w:pPr>
    </w:p>
    <w:p w14:paraId="42ABACC5" w14:textId="3C5637DC" w:rsidR="00F31FDC" w:rsidRPr="0005374D" w:rsidRDefault="00F31FDC" w:rsidP="003A5522">
      <w:pPr>
        <w:pStyle w:val="Encabezado"/>
        <w:spacing w:after="200"/>
        <w:rPr>
          <w:sz w:val="20"/>
          <w:szCs w:val="20"/>
        </w:rPr>
      </w:pPr>
    </w:p>
    <w:p w14:paraId="52A9D334" w14:textId="58185B63" w:rsidR="00170EAD" w:rsidRPr="0005374D" w:rsidRDefault="00170EAD" w:rsidP="003A5522">
      <w:pPr>
        <w:pStyle w:val="Encabezado"/>
        <w:spacing w:after="200"/>
        <w:rPr>
          <w:sz w:val="20"/>
          <w:szCs w:val="20"/>
        </w:rPr>
      </w:pPr>
    </w:p>
    <w:p w14:paraId="3976DB94" w14:textId="1FD284D9" w:rsidR="00170EAD" w:rsidRPr="0005374D" w:rsidRDefault="00170EAD" w:rsidP="003A5522">
      <w:pPr>
        <w:pStyle w:val="Encabezado"/>
        <w:spacing w:after="200"/>
        <w:rPr>
          <w:sz w:val="20"/>
          <w:szCs w:val="20"/>
        </w:rPr>
      </w:pPr>
    </w:p>
    <w:p w14:paraId="6A3F48A1" w14:textId="77777777" w:rsidR="00170EAD" w:rsidRPr="0005374D" w:rsidRDefault="00170EAD" w:rsidP="003A5522">
      <w:pPr>
        <w:pStyle w:val="Encabezado"/>
        <w:spacing w:after="200"/>
        <w:rPr>
          <w:sz w:val="20"/>
          <w:szCs w:val="20"/>
        </w:rPr>
      </w:pPr>
    </w:p>
    <w:p w14:paraId="322BAA5D" w14:textId="50339032" w:rsidR="001D34E4" w:rsidRPr="0005374D" w:rsidRDefault="001D34E4" w:rsidP="003A5522">
      <w:pPr>
        <w:pStyle w:val="Encabezado"/>
        <w:spacing w:after="200"/>
        <w:rPr>
          <w:sz w:val="20"/>
          <w:szCs w:val="20"/>
        </w:rPr>
      </w:pPr>
    </w:p>
    <w:p w14:paraId="126238A9" w14:textId="77777777" w:rsidR="003D5A9B" w:rsidRPr="0005374D" w:rsidRDefault="001D34E4" w:rsidP="000E2491">
      <w:pPr>
        <w:pStyle w:val="Prrafodelista"/>
        <w:numPr>
          <w:ilvl w:val="0"/>
          <w:numId w:val="57"/>
        </w:numPr>
      </w:pPr>
      <w:r w:rsidRPr="0005374D">
        <w:rPr>
          <w:b/>
          <w:bCs/>
        </w:rPr>
        <w:lastRenderedPageBreak/>
        <w:t>Creación de la Estructura III en el Sistema de SIAFI:</w:t>
      </w:r>
      <w:r w:rsidRPr="0005374D">
        <w:t xml:space="preserve"> </w:t>
      </w:r>
    </w:p>
    <w:p w14:paraId="652FA2E8" w14:textId="209BC1B0" w:rsidR="001D34E4" w:rsidRPr="0005374D" w:rsidRDefault="001D34E4" w:rsidP="001D34E4">
      <w:r w:rsidRPr="0005374D">
        <w:t>Con el objetivo de agilizar y mejorar la precisión del proceso de creación de la Estructura III y las Planillas en el Sistema de SIAFI, se propone la implementación de un sistema integrado y automatizado de aprobación y revisión.</w:t>
      </w:r>
    </w:p>
    <w:p w14:paraId="45A8EFF1" w14:textId="336E0C48" w:rsidR="001D34E4" w:rsidRPr="0005374D" w:rsidRDefault="001D34E4" w:rsidP="001D34E4">
      <w:r w:rsidRPr="0005374D">
        <w:t xml:space="preserve">Se deberá considerar: </w:t>
      </w:r>
    </w:p>
    <w:p w14:paraId="6D051ACA" w14:textId="7D072B09" w:rsidR="001D34E4" w:rsidRPr="0005374D" w:rsidRDefault="001D34E4" w:rsidP="000E2491">
      <w:pPr>
        <w:pStyle w:val="Prrafodelista"/>
        <w:numPr>
          <w:ilvl w:val="0"/>
          <w:numId w:val="31"/>
        </w:numPr>
      </w:pPr>
      <w:r w:rsidRPr="0005374D">
        <w:t xml:space="preserve">Automatización de Aprobaciones: Se desarrollará un sistema automatizado que permita la aprobación de la Estructura III, las fichas de personal y la planilla directamente desde el sistema, eliminando la necesidad de solicitudes manuales vía WhatsApp y correo </w:t>
      </w:r>
      <w:r w:rsidR="009E180B" w:rsidRPr="0005374D">
        <w:t>electrónico. Cada</w:t>
      </w:r>
      <w:r w:rsidRPr="0005374D">
        <w:t xml:space="preserve"> nivel de aprobación recibirá notificaciones automáticas, mejorando los tiempos de respuesta y reduciendo posibles retrasos.</w:t>
      </w:r>
    </w:p>
    <w:p w14:paraId="35CEC31B" w14:textId="6D396C76" w:rsidR="001D34E4" w:rsidRPr="0005374D" w:rsidRDefault="001D34E4" w:rsidP="000E2491">
      <w:pPr>
        <w:pStyle w:val="Prrafodelista"/>
        <w:numPr>
          <w:ilvl w:val="0"/>
          <w:numId w:val="31"/>
        </w:numPr>
      </w:pPr>
      <w:r w:rsidRPr="0005374D">
        <w:t>Integración con SIREP y USEP: Se integrará el sistema con SIREP y USEP para validar automáticamente la información y el censo del personal nuevo.</w:t>
      </w:r>
      <w:r w:rsidR="009362C2" w:rsidRPr="0005374D">
        <w:t xml:space="preserve"> </w:t>
      </w:r>
      <w:r w:rsidRPr="0005374D">
        <w:t>El envío de consolidados y la revisión por parte de USEP se realizarán de manera automatizada, eliminando procesos manuales y reduciendo la posibilidad de errores.</w:t>
      </w:r>
    </w:p>
    <w:p w14:paraId="581FC4E3" w14:textId="77777777" w:rsidR="001D34E4" w:rsidRPr="0005374D" w:rsidRDefault="001D34E4" w:rsidP="000E2491">
      <w:pPr>
        <w:pStyle w:val="Prrafodelista"/>
        <w:numPr>
          <w:ilvl w:val="0"/>
          <w:numId w:val="31"/>
        </w:numPr>
      </w:pPr>
      <w:r w:rsidRPr="0005374D">
        <w:t>Revisión en Tiempo Real:</w:t>
      </w:r>
    </w:p>
    <w:p w14:paraId="55D12FC0" w14:textId="77777777" w:rsidR="001D34E4" w:rsidRPr="0005374D" w:rsidRDefault="001D34E4" w:rsidP="001D34E4"/>
    <w:p w14:paraId="33E01FB8" w14:textId="3DF4E284" w:rsidR="001D34E4" w:rsidRPr="0005374D" w:rsidRDefault="001D34E4" w:rsidP="001D34E4">
      <w:r w:rsidRPr="0005374D">
        <w:t>Se implementará una función de revisión en tiempo real que permitirá al técnico verificar la congruencia entre la planilla en el sistema y la base digital enviada por las gerencias de manera instantánea.</w:t>
      </w:r>
    </w:p>
    <w:p w14:paraId="76AD8C17" w14:textId="4771FA5B" w:rsidR="00F26259" w:rsidRPr="0005374D" w:rsidRDefault="00F26259" w:rsidP="00F26259">
      <w:r w:rsidRPr="0005374D">
        <w:t>Las entradas y salidas de este proceso son las siguientes: como entrada la información como cargo, salario, fecha de término del contrato y funciones del contrato para nuevos funcionarios. Y como salida, se procede al siguiente proceso que es el de Carga de Planilla en el Sistema SIREP.</w:t>
      </w:r>
    </w:p>
    <w:p w14:paraId="76A2C0E2" w14:textId="77777777" w:rsidR="00F26259" w:rsidRPr="0005374D" w:rsidRDefault="00F26259" w:rsidP="001D34E4"/>
    <w:p w14:paraId="0A531219" w14:textId="2FE9FDE8" w:rsidR="001D34E4" w:rsidRPr="0005374D" w:rsidRDefault="001D34E4" w:rsidP="003A5522">
      <w:pPr>
        <w:pStyle w:val="Encabezado"/>
        <w:spacing w:after="200"/>
        <w:rPr>
          <w:sz w:val="20"/>
          <w:szCs w:val="20"/>
        </w:rPr>
      </w:pPr>
    </w:p>
    <w:p w14:paraId="3EBE894B" w14:textId="2EA5DE2F" w:rsidR="001D34E4" w:rsidRPr="0005374D" w:rsidRDefault="001D34E4" w:rsidP="003A5522">
      <w:pPr>
        <w:pStyle w:val="Encabezado"/>
        <w:spacing w:after="200"/>
        <w:rPr>
          <w:sz w:val="20"/>
          <w:szCs w:val="20"/>
        </w:rPr>
      </w:pPr>
    </w:p>
    <w:p w14:paraId="2C49860B" w14:textId="77777777" w:rsidR="001D34E4" w:rsidRPr="0005374D" w:rsidRDefault="001D34E4" w:rsidP="003A5522">
      <w:pPr>
        <w:pStyle w:val="Encabezado"/>
        <w:spacing w:after="200"/>
        <w:rPr>
          <w:sz w:val="20"/>
          <w:szCs w:val="20"/>
        </w:rPr>
      </w:pPr>
    </w:p>
    <w:p w14:paraId="320E7049" w14:textId="222A532D" w:rsidR="003A5522" w:rsidRPr="0005374D" w:rsidRDefault="003A5522" w:rsidP="003A5522">
      <w:pPr>
        <w:pStyle w:val="Encabezado"/>
        <w:spacing w:after="200"/>
        <w:rPr>
          <w:sz w:val="20"/>
          <w:szCs w:val="20"/>
        </w:rPr>
      </w:pPr>
    </w:p>
    <w:p w14:paraId="4CC59A2C" w14:textId="53B865FF" w:rsidR="001D34E4" w:rsidRPr="0005374D" w:rsidRDefault="001D34E4" w:rsidP="003A5522">
      <w:pPr>
        <w:pStyle w:val="Encabezado"/>
        <w:spacing w:after="200"/>
        <w:rPr>
          <w:sz w:val="20"/>
          <w:szCs w:val="20"/>
        </w:rPr>
      </w:pPr>
    </w:p>
    <w:p w14:paraId="642DC392" w14:textId="748A9EF8" w:rsidR="001D34E4" w:rsidRPr="0005374D" w:rsidRDefault="001D34E4" w:rsidP="003A5522">
      <w:pPr>
        <w:pStyle w:val="Encabezado"/>
        <w:spacing w:after="200"/>
        <w:rPr>
          <w:sz w:val="20"/>
          <w:szCs w:val="20"/>
        </w:rPr>
      </w:pPr>
    </w:p>
    <w:p w14:paraId="05019193" w14:textId="77777777" w:rsidR="00D807AC" w:rsidRPr="0005374D" w:rsidRDefault="00D807AC" w:rsidP="003A5522">
      <w:pPr>
        <w:pStyle w:val="Encabezado"/>
        <w:spacing w:after="200"/>
        <w:rPr>
          <w:sz w:val="20"/>
          <w:szCs w:val="20"/>
        </w:rPr>
      </w:pPr>
    </w:p>
    <w:p w14:paraId="60E4899E" w14:textId="77777777" w:rsidR="001D34E4" w:rsidRPr="0005374D" w:rsidRDefault="001D34E4" w:rsidP="00F26259">
      <w:pPr>
        <w:pStyle w:val="Encabezado"/>
        <w:spacing w:after="200"/>
        <w:ind w:firstLine="0"/>
        <w:rPr>
          <w:sz w:val="20"/>
          <w:szCs w:val="20"/>
        </w:rPr>
      </w:pP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F31FDC" w:rsidRPr="0005374D" w14:paraId="62030192" w14:textId="77777777" w:rsidTr="00F31FDC">
        <w:trPr>
          <w:trHeight w:val="214"/>
          <w:jc w:val="center"/>
        </w:trPr>
        <w:tc>
          <w:tcPr>
            <w:tcW w:w="2000" w:type="dxa"/>
            <w:shd w:val="clear" w:color="auto" w:fill="auto"/>
            <w:noWrap/>
            <w:vAlign w:val="center"/>
          </w:tcPr>
          <w:p w14:paraId="6EF67B41" w14:textId="6171D691" w:rsidR="003A5522" w:rsidRPr="0005374D" w:rsidRDefault="003A5522" w:rsidP="00950F78">
            <w:pPr>
              <w:pStyle w:val="Sinespaciado1"/>
              <w:jc w:val="center"/>
              <w:rPr>
                <w:b/>
                <w:szCs w:val="24"/>
                <w:lang w:val="es-HN" w:eastAsia="ja-JP"/>
              </w:rPr>
            </w:pPr>
            <w:bookmarkStart w:id="278" w:name="_Hlk153550077"/>
            <w:r w:rsidRPr="0005374D">
              <w:rPr>
                <w:b/>
                <w:szCs w:val="24"/>
                <w:lang w:val="es-HN" w:eastAsia="ja-JP"/>
              </w:rPr>
              <w:lastRenderedPageBreak/>
              <w:t>Página 1 de 1</w:t>
            </w:r>
            <w:r w:rsidR="00A21C84" w:rsidRPr="0005374D">
              <w:rPr>
                <w:b/>
                <w:szCs w:val="24"/>
                <w:lang w:val="es-HN" w:eastAsia="ja-JP"/>
              </w:rPr>
              <w:t>8</w:t>
            </w:r>
          </w:p>
        </w:tc>
        <w:tc>
          <w:tcPr>
            <w:tcW w:w="5386" w:type="dxa"/>
            <w:vMerge w:val="restart"/>
            <w:shd w:val="clear" w:color="auto" w:fill="auto"/>
            <w:noWrap/>
            <w:vAlign w:val="center"/>
          </w:tcPr>
          <w:p w14:paraId="00E36B8C" w14:textId="4B22E481" w:rsidR="003A5522" w:rsidRPr="0005374D" w:rsidRDefault="003D5A9B" w:rsidP="00950F78">
            <w:pPr>
              <w:pStyle w:val="Sinespaciado1"/>
              <w:jc w:val="center"/>
              <w:rPr>
                <w:b/>
                <w:szCs w:val="24"/>
              </w:rPr>
            </w:pPr>
            <w:r w:rsidRPr="0005374D">
              <w:rPr>
                <w:b/>
                <w:szCs w:val="24"/>
              </w:rPr>
              <w:t>HOSPITAL “</w:t>
            </w:r>
            <w:r w:rsidR="00AE7C1E" w:rsidRPr="0005374D">
              <w:rPr>
                <w:b/>
                <w:szCs w:val="24"/>
              </w:rPr>
              <w:t>D</w:t>
            </w:r>
            <w:r w:rsidRPr="0005374D">
              <w:rPr>
                <w:b/>
                <w:szCs w:val="24"/>
              </w:rPr>
              <w:t>EL T</w:t>
            </w:r>
            <w:r w:rsidR="00AE7C1E" w:rsidRPr="0005374D">
              <w:rPr>
                <w:b/>
                <w:szCs w:val="24"/>
              </w:rPr>
              <w:t>Ó</w:t>
            </w:r>
            <w:r w:rsidRPr="0005374D">
              <w:rPr>
                <w:b/>
                <w:szCs w:val="24"/>
              </w:rPr>
              <w:t>RAX”</w:t>
            </w:r>
          </w:p>
        </w:tc>
        <w:tc>
          <w:tcPr>
            <w:tcW w:w="2552" w:type="dxa"/>
            <w:vMerge w:val="restart"/>
            <w:shd w:val="clear" w:color="auto" w:fill="auto"/>
            <w:noWrap/>
            <w:vAlign w:val="center"/>
          </w:tcPr>
          <w:p w14:paraId="2FA181F3" w14:textId="77777777" w:rsidR="003A5522" w:rsidRPr="0005374D" w:rsidRDefault="003A5522" w:rsidP="00950F78">
            <w:pPr>
              <w:pStyle w:val="Sinespaciado1"/>
              <w:jc w:val="center"/>
              <w:rPr>
                <w:b/>
                <w:sz w:val="20"/>
                <w:szCs w:val="20"/>
                <w:lang w:val="es-HN" w:eastAsia="ja-JP"/>
              </w:rPr>
            </w:pPr>
          </w:p>
        </w:tc>
      </w:tr>
      <w:tr w:rsidR="00F31FDC" w:rsidRPr="0005374D" w14:paraId="74D887E9" w14:textId="77777777" w:rsidTr="00F31FDC">
        <w:trPr>
          <w:trHeight w:val="276"/>
          <w:jc w:val="center"/>
        </w:trPr>
        <w:tc>
          <w:tcPr>
            <w:tcW w:w="2000" w:type="dxa"/>
            <w:vMerge w:val="restart"/>
            <w:shd w:val="clear" w:color="auto" w:fill="auto"/>
            <w:noWrap/>
            <w:vAlign w:val="center"/>
          </w:tcPr>
          <w:p w14:paraId="28602F85" w14:textId="52DBC309" w:rsidR="003A5522" w:rsidRPr="0005374D" w:rsidRDefault="003A5522" w:rsidP="00950F78">
            <w:pPr>
              <w:pStyle w:val="Sinespaciado1"/>
              <w:jc w:val="center"/>
              <w:rPr>
                <w:b/>
                <w:szCs w:val="24"/>
                <w:lang w:val="es-HN" w:eastAsia="ja-JP"/>
              </w:rPr>
            </w:pPr>
            <w:r w:rsidRPr="0005374D">
              <w:rPr>
                <w:b/>
                <w:szCs w:val="24"/>
                <w:lang w:eastAsia="ja-JP"/>
              </w:rPr>
              <w:t>PO-DC-1</w:t>
            </w:r>
            <w:r w:rsidR="00A21C84" w:rsidRPr="0005374D">
              <w:rPr>
                <w:b/>
                <w:szCs w:val="24"/>
                <w:lang w:eastAsia="ja-JP"/>
              </w:rPr>
              <w:t>8</w:t>
            </w:r>
          </w:p>
        </w:tc>
        <w:tc>
          <w:tcPr>
            <w:tcW w:w="5386" w:type="dxa"/>
            <w:vMerge/>
            <w:vAlign w:val="center"/>
          </w:tcPr>
          <w:p w14:paraId="0D0BCBA6" w14:textId="77777777" w:rsidR="003A5522" w:rsidRPr="0005374D" w:rsidRDefault="003A5522" w:rsidP="00950F78">
            <w:pPr>
              <w:pStyle w:val="Sinespaciado1"/>
              <w:jc w:val="center"/>
              <w:rPr>
                <w:b/>
                <w:szCs w:val="24"/>
              </w:rPr>
            </w:pPr>
          </w:p>
        </w:tc>
        <w:tc>
          <w:tcPr>
            <w:tcW w:w="2552" w:type="dxa"/>
            <w:vMerge/>
            <w:vAlign w:val="center"/>
          </w:tcPr>
          <w:p w14:paraId="189059FA" w14:textId="77777777" w:rsidR="003A5522" w:rsidRPr="0005374D" w:rsidRDefault="003A5522" w:rsidP="00950F78">
            <w:pPr>
              <w:pStyle w:val="Sinespaciado1"/>
              <w:jc w:val="center"/>
              <w:rPr>
                <w:b/>
                <w:sz w:val="20"/>
                <w:szCs w:val="20"/>
              </w:rPr>
            </w:pPr>
          </w:p>
        </w:tc>
      </w:tr>
      <w:tr w:rsidR="00F31FDC" w:rsidRPr="0005374D" w14:paraId="3852F912" w14:textId="77777777" w:rsidTr="00F31FDC">
        <w:trPr>
          <w:trHeight w:val="276"/>
          <w:jc w:val="center"/>
        </w:trPr>
        <w:tc>
          <w:tcPr>
            <w:tcW w:w="2000" w:type="dxa"/>
            <w:vMerge/>
            <w:vAlign w:val="center"/>
          </w:tcPr>
          <w:p w14:paraId="31E2E969"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69212D0B" w14:textId="61BA0A4E" w:rsidR="003A5522" w:rsidRPr="0005374D" w:rsidRDefault="003D5A9B" w:rsidP="00950F78">
            <w:pPr>
              <w:pStyle w:val="Sinespaciado1"/>
              <w:jc w:val="center"/>
              <w:rPr>
                <w:b/>
                <w:bCs/>
                <w:szCs w:val="24"/>
              </w:rPr>
            </w:pPr>
            <w:r w:rsidRPr="0005374D">
              <w:rPr>
                <w:b/>
                <w:bCs/>
                <w:szCs w:val="24"/>
              </w:rPr>
              <w:t xml:space="preserve">Proceso de </w:t>
            </w:r>
            <w:r w:rsidR="003A5522" w:rsidRPr="0005374D">
              <w:rPr>
                <w:b/>
                <w:bCs/>
                <w:szCs w:val="24"/>
              </w:rPr>
              <w:t>Creación de la Estructura III en el Sistema de SIAFI</w:t>
            </w:r>
          </w:p>
        </w:tc>
        <w:tc>
          <w:tcPr>
            <w:tcW w:w="2552" w:type="dxa"/>
            <w:vMerge/>
            <w:vAlign w:val="center"/>
          </w:tcPr>
          <w:p w14:paraId="38C9FF46" w14:textId="77777777" w:rsidR="003A5522" w:rsidRPr="0005374D" w:rsidRDefault="003A5522" w:rsidP="00950F78">
            <w:pPr>
              <w:pStyle w:val="Sinespaciado1"/>
              <w:jc w:val="center"/>
              <w:rPr>
                <w:b/>
                <w:sz w:val="20"/>
                <w:szCs w:val="20"/>
              </w:rPr>
            </w:pPr>
          </w:p>
        </w:tc>
      </w:tr>
      <w:tr w:rsidR="00F31FDC" w:rsidRPr="0005374D" w14:paraId="77D6EE1F" w14:textId="77777777" w:rsidTr="00F31FDC">
        <w:trPr>
          <w:trHeight w:val="270"/>
          <w:jc w:val="center"/>
        </w:trPr>
        <w:tc>
          <w:tcPr>
            <w:tcW w:w="2000" w:type="dxa"/>
            <w:shd w:val="clear" w:color="auto" w:fill="auto"/>
            <w:noWrap/>
            <w:vAlign w:val="center"/>
          </w:tcPr>
          <w:p w14:paraId="6229FCCE" w14:textId="77777777" w:rsidR="003A5522" w:rsidRPr="0005374D" w:rsidRDefault="003A5522" w:rsidP="00950F78">
            <w:pPr>
              <w:pStyle w:val="Sinespaciado1"/>
              <w:jc w:val="center"/>
              <w:rPr>
                <w:b/>
                <w:sz w:val="20"/>
                <w:szCs w:val="20"/>
              </w:rPr>
            </w:pPr>
            <w:r w:rsidRPr="0005374D">
              <w:rPr>
                <w:b/>
                <w:sz w:val="20"/>
                <w:szCs w:val="20"/>
                <w:lang w:val="es-HN" w:eastAsia="ja-JP"/>
              </w:rPr>
              <w:t xml:space="preserve">Revisión: </w:t>
            </w:r>
          </w:p>
        </w:tc>
        <w:tc>
          <w:tcPr>
            <w:tcW w:w="5386" w:type="dxa"/>
            <w:vMerge/>
            <w:vAlign w:val="center"/>
          </w:tcPr>
          <w:p w14:paraId="7FD45FCC"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116C03B5" w14:textId="77777777" w:rsidR="003A5522" w:rsidRPr="0005374D" w:rsidRDefault="003A5522" w:rsidP="00950F78">
            <w:pPr>
              <w:pStyle w:val="Sinespaciado1"/>
              <w:jc w:val="center"/>
              <w:rPr>
                <w:b/>
                <w:sz w:val="20"/>
                <w:szCs w:val="20"/>
                <w:lang w:val="es-HN" w:eastAsia="ja-JP"/>
              </w:rPr>
            </w:pPr>
          </w:p>
        </w:tc>
      </w:tr>
    </w:tbl>
    <w:p w14:paraId="67D286A9" w14:textId="77777777" w:rsidR="003A5522" w:rsidRPr="0005374D" w:rsidRDefault="003A5522" w:rsidP="00F31FDC">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0DCE592B" w14:textId="77777777" w:rsidTr="00F31FDC">
        <w:trPr>
          <w:trHeight w:val="1709"/>
        </w:trPr>
        <w:tc>
          <w:tcPr>
            <w:tcW w:w="9923" w:type="dxa"/>
          </w:tcPr>
          <w:p w14:paraId="1284F10A" w14:textId="77777777" w:rsidR="003A5522" w:rsidRPr="0005374D" w:rsidRDefault="003A5522" w:rsidP="003D5A9B">
            <w:pPr>
              <w:ind w:firstLine="0"/>
              <w:rPr>
                <w:b/>
                <w:sz w:val="20"/>
                <w:szCs w:val="20"/>
              </w:rPr>
            </w:pPr>
            <w:r w:rsidRPr="0005374D">
              <w:rPr>
                <w:b/>
                <w:sz w:val="20"/>
                <w:szCs w:val="20"/>
              </w:rPr>
              <w:t>Objetivo: Elaborar y gestionar la Estructura III de personal en el sistema SIAFI, garantizando la correcta documentación y aprobación de las funciones y salarios de los funcionarios.</w:t>
            </w:r>
          </w:p>
          <w:p w14:paraId="111FD8D7"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creación y autorización de la Estructura III hasta la carga de la planilla en el sistema SIAFI, incluyendo la validación y aprobación de fichas de personal.</w:t>
            </w:r>
          </w:p>
        </w:tc>
      </w:tr>
    </w:tbl>
    <w:p w14:paraId="403F8EC7" w14:textId="77777777" w:rsidR="003A5522" w:rsidRPr="0005374D" w:rsidRDefault="003A5522" w:rsidP="003A5522">
      <w:pPr>
        <w:spacing w:line="240" w:lineRule="auto"/>
        <w:rPr>
          <w:sz w:val="20"/>
          <w:szCs w:val="20"/>
        </w:rPr>
      </w:pPr>
    </w:p>
    <w:p w14:paraId="61553F0F" w14:textId="77777777" w:rsidR="003A5522" w:rsidRPr="0005374D" w:rsidRDefault="003A5522" w:rsidP="003A5522">
      <w:pPr>
        <w:rPr>
          <w:b/>
          <w:sz w:val="20"/>
          <w:szCs w:val="20"/>
        </w:rPr>
      </w:pPr>
      <w:r w:rsidRPr="0005374D">
        <w:rPr>
          <w:b/>
          <w:sz w:val="20"/>
          <w:szCs w:val="20"/>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5A087C53" w14:textId="77777777" w:rsidTr="00F31FDC">
        <w:trPr>
          <w:trHeight w:val="511"/>
          <w:tblHeader/>
        </w:trPr>
        <w:tc>
          <w:tcPr>
            <w:tcW w:w="3997" w:type="dxa"/>
            <w:vAlign w:val="center"/>
          </w:tcPr>
          <w:p w14:paraId="1E610954" w14:textId="392A4AF9"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0BAF9E0E"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6B4F3DF3" w14:textId="268AF6DE"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4FFFDE80" w14:textId="77777777" w:rsidTr="00F31FDC">
        <w:trPr>
          <w:trHeight w:val="564"/>
        </w:trPr>
        <w:tc>
          <w:tcPr>
            <w:tcW w:w="3997" w:type="dxa"/>
            <w:vAlign w:val="center"/>
          </w:tcPr>
          <w:p w14:paraId="12966F78" w14:textId="77777777"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Elaboración de Estructura III:</w:t>
            </w:r>
          </w:p>
        </w:tc>
        <w:tc>
          <w:tcPr>
            <w:tcW w:w="1980" w:type="dxa"/>
            <w:vAlign w:val="center"/>
          </w:tcPr>
          <w:p w14:paraId="303F16FA"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tcPr>
          <w:p w14:paraId="7F613A20" w14:textId="6FC9D5D0" w:rsidR="003A5522" w:rsidRPr="0005374D" w:rsidRDefault="003A5522" w:rsidP="00950F78">
            <w:pPr>
              <w:pStyle w:val="Sinespaciado1"/>
              <w:jc w:val="both"/>
              <w:rPr>
                <w:sz w:val="20"/>
                <w:szCs w:val="20"/>
                <w:lang w:val="es-HN"/>
              </w:rPr>
            </w:pPr>
            <w:r w:rsidRPr="0005374D">
              <w:rPr>
                <w:sz w:val="20"/>
                <w:szCs w:val="20"/>
                <w:lang w:val="es-HN"/>
              </w:rPr>
              <w:t>El técnico elabora la Estructura III, detallando información como cargo, salario, fecha de término del contrato y funciones del contrato para nuevos funcionarios</w:t>
            </w:r>
            <w:r w:rsidR="00AE6F23" w:rsidRPr="0005374D">
              <w:rPr>
                <w:sz w:val="20"/>
                <w:szCs w:val="20"/>
                <w:lang w:val="es-HN"/>
              </w:rPr>
              <w:t>.</w:t>
            </w:r>
          </w:p>
        </w:tc>
      </w:tr>
      <w:tr w:rsidR="003A5522" w:rsidRPr="0005374D" w14:paraId="22A04719" w14:textId="77777777" w:rsidTr="00F31FDC">
        <w:tc>
          <w:tcPr>
            <w:tcW w:w="3997" w:type="dxa"/>
            <w:vAlign w:val="center"/>
          </w:tcPr>
          <w:p w14:paraId="2607BE87"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Registro y Verificación de la Información:</w:t>
            </w:r>
          </w:p>
        </w:tc>
        <w:tc>
          <w:tcPr>
            <w:tcW w:w="1980" w:type="dxa"/>
            <w:vAlign w:val="center"/>
          </w:tcPr>
          <w:p w14:paraId="1224F559"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tcPr>
          <w:p w14:paraId="2EE50291" w14:textId="0E990D20" w:rsidR="003A5522" w:rsidRPr="0005374D" w:rsidRDefault="003A5522" w:rsidP="00950F78">
            <w:pPr>
              <w:pStyle w:val="Sinespaciado1"/>
              <w:jc w:val="both"/>
              <w:rPr>
                <w:sz w:val="20"/>
                <w:szCs w:val="20"/>
                <w:lang w:val="es-HN"/>
              </w:rPr>
            </w:pPr>
            <w:r w:rsidRPr="0005374D">
              <w:rPr>
                <w:sz w:val="20"/>
                <w:szCs w:val="20"/>
              </w:rPr>
              <w:t>La información registrada se verifica, y el estatus en la casilla "Estado" cambia a "Verificado".</w:t>
            </w:r>
          </w:p>
        </w:tc>
      </w:tr>
      <w:tr w:rsidR="003A5522" w:rsidRPr="0005374D" w14:paraId="471DFAAD" w14:textId="77777777" w:rsidTr="00F31FDC">
        <w:tc>
          <w:tcPr>
            <w:tcW w:w="3997" w:type="dxa"/>
            <w:vAlign w:val="center"/>
          </w:tcPr>
          <w:p w14:paraId="79D45C6D" w14:textId="77777777"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Solicitud de Aprobación:</w:t>
            </w:r>
          </w:p>
        </w:tc>
        <w:tc>
          <w:tcPr>
            <w:tcW w:w="1980" w:type="dxa"/>
            <w:vAlign w:val="center"/>
          </w:tcPr>
          <w:p w14:paraId="62EAB356"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60EEE041" w14:textId="03670EC3" w:rsidR="003A5522" w:rsidRPr="0005374D" w:rsidRDefault="003A5522" w:rsidP="00AE6F23">
            <w:pPr>
              <w:pStyle w:val="Sinespaciado1"/>
              <w:jc w:val="both"/>
              <w:rPr>
                <w:sz w:val="20"/>
                <w:szCs w:val="20"/>
                <w:lang w:val="es-HN"/>
              </w:rPr>
            </w:pPr>
            <w:r w:rsidRPr="0005374D">
              <w:rPr>
                <w:sz w:val="20"/>
                <w:szCs w:val="20"/>
                <w:lang w:val="es-HN"/>
              </w:rPr>
              <w:t>El técnico solicita la aprobación de la Estructura III vía WhatsApp al aprobador correspondiente.</w:t>
            </w:r>
          </w:p>
        </w:tc>
      </w:tr>
      <w:tr w:rsidR="003A5522" w:rsidRPr="0005374D" w14:paraId="63DF2D44" w14:textId="77777777" w:rsidTr="00F31FDC">
        <w:tc>
          <w:tcPr>
            <w:tcW w:w="3997" w:type="dxa"/>
            <w:vAlign w:val="center"/>
          </w:tcPr>
          <w:p w14:paraId="64268940" w14:textId="77777777" w:rsidR="003A5522" w:rsidRPr="0005374D" w:rsidRDefault="003A5522" w:rsidP="00950F78">
            <w:pPr>
              <w:pStyle w:val="Sinespaciado1"/>
              <w:tabs>
                <w:tab w:val="left" w:pos="459"/>
              </w:tabs>
              <w:rPr>
                <w:sz w:val="20"/>
                <w:szCs w:val="20"/>
                <w:lang w:val="es-HN"/>
              </w:rPr>
            </w:pPr>
            <w:r w:rsidRPr="0005374D">
              <w:rPr>
                <w:sz w:val="20"/>
                <w:szCs w:val="20"/>
                <w:lang w:val="es-HN"/>
              </w:rPr>
              <w:t>4.</w:t>
            </w:r>
            <w:r w:rsidRPr="0005374D">
              <w:rPr>
                <w:sz w:val="20"/>
                <w:szCs w:val="20"/>
              </w:rPr>
              <w:t xml:space="preserve"> </w:t>
            </w:r>
            <w:r w:rsidRPr="0005374D">
              <w:rPr>
                <w:sz w:val="20"/>
                <w:szCs w:val="20"/>
                <w:lang w:val="es-HN"/>
              </w:rPr>
              <w:t>Aprobación de Estructura III:</w:t>
            </w:r>
          </w:p>
        </w:tc>
        <w:tc>
          <w:tcPr>
            <w:tcW w:w="1980" w:type="dxa"/>
            <w:vAlign w:val="center"/>
          </w:tcPr>
          <w:p w14:paraId="356C4440"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15832996" w14:textId="5CFA190F" w:rsidR="003A5522" w:rsidRPr="0005374D" w:rsidRDefault="003A5522" w:rsidP="00AE6F23">
            <w:pPr>
              <w:pStyle w:val="Sinespaciado1"/>
              <w:jc w:val="both"/>
              <w:rPr>
                <w:sz w:val="20"/>
                <w:szCs w:val="20"/>
                <w:lang w:val="es-HN"/>
              </w:rPr>
            </w:pPr>
            <w:r w:rsidRPr="0005374D">
              <w:rPr>
                <w:sz w:val="20"/>
                <w:szCs w:val="20"/>
                <w:lang w:val="es-HN"/>
              </w:rPr>
              <w:t>El aprobador procede con la solicitud y la Estructura III aparece con el estatus "Aprobado" en el sistema.</w:t>
            </w:r>
          </w:p>
        </w:tc>
      </w:tr>
      <w:tr w:rsidR="003A5522" w:rsidRPr="0005374D" w14:paraId="1B9BDDB0" w14:textId="77777777" w:rsidTr="00F31FDC">
        <w:tc>
          <w:tcPr>
            <w:tcW w:w="3997" w:type="dxa"/>
            <w:vAlign w:val="center"/>
          </w:tcPr>
          <w:p w14:paraId="03D87860" w14:textId="77777777" w:rsidR="003A5522" w:rsidRPr="0005374D" w:rsidRDefault="003A5522" w:rsidP="00950F78">
            <w:pPr>
              <w:pStyle w:val="Sinespaciado1"/>
              <w:tabs>
                <w:tab w:val="left" w:pos="459"/>
              </w:tabs>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Elaboración de Fichas de Personal:</w:t>
            </w:r>
          </w:p>
        </w:tc>
        <w:tc>
          <w:tcPr>
            <w:tcW w:w="1980" w:type="dxa"/>
            <w:vAlign w:val="center"/>
          </w:tcPr>
          <w:p w14:paraId="228EB938"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5864519D" w14:textId="1E1BE211" w:rsidR="003A5522" w:rsidRPr="0005374D" w:rsidRDefault="003A5522" w:rsidP="00AE6F23">
            <w:pPr>
              <w:pStyle w:val="Sinespaciado1"/>
              <w:jc w:val="both"/>
              <w:rPr>
                <w:sz w:val="20"/>
                <w:szCs w:val="20"/>
                <w:lang w:val="es-HN"/>
              </w:rPr>
            </w:pPr>
            <w:r w:rsidRPr="0005374D">
              <w:rPr>
                <w:sz w:val="20"/>
                <w:szCs w:val="20"/>
                <w:lang w:val="es-HN"/>
              </w:rPr>
              <w:t>Una vez aprobada la Estructura III, el técnico elabora fichas de personal, una por cada funcionario.</w:t>
            </w:r>
          </w:p>
        </w:tc>
      </w:tr>
      <w:tr w:rsidR="003A5522" w:rsidRPr="0005374D" w14:paraId="7CEE056D" w14:textId="77777777" w:rsidTr="00F31FDC">
        <w:tc>
          <w:tcPr>
            <w:tcW w:w="3997" w:type="dxa"/>
            <w:vAlign w:val="center"/>
          </w:tcPr>
          <w:p w14:paraId="459460C2" w14:textId="77777777" w:rsidR="003A5522" w:rsidRPr="0005374D" w:rsidRDefault="003A5522" w:rsidP="00950F78">
            <w:pPr>
              <w:pStyle w:val="Sinespaciado1"/>
              <w:tabs>
                <w:tab w:val="left" w:pos="459"/>
              </w:tabs>
              <w:rPr>
                <w:sz w:val="20"/>
                <w:szCs w:val="20"/>
                <w:lang w:val="es-HN"/>
              </w:rPr>
            </w:pPr>
            <w:r w:rsidRPr="0005374D">
              <w:rPr>
                <w:sz w:val="20"/>
                <w:szCs w:val="20"/>
                <w:lang w:val="es-HN"/>
              </w:rPr>
              <w:t>6.</w:t>
            </w:r>
            <w:r w:rsidRPr="0005374D">
              <w:rPr>
                <w:sz w:val="20"/>
                <w:szCs w:val="20"/>
              </w:rPr>
              <w:t xml:space="preserve"> </w:t>
            </w:r>
            <w:r w:rsidRPr="0005374D">
              <w:rPr>
                <w:sz w:val="20"/>
                <w:szCs w:val="20"/>
                <w:lang w:val="es-HN"/>
              </w:rPr>
              <w:t>Solicitud de Aprobación de Fichas:</w:t>
            </w:r>
          </w:p>
        </w:tc>
        <w:tc>
          <w:tcPr>
            <w:tcW w:w="1980" w:type="dxa"/>
            <w:vAlign w:val="center"/>
          </w:tcPr>
          <w:p w14:paraId="6850D8AD"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00955BC3" w14:textId="0E1B0710" w:rsidR="003A5522" w:rsidRPr="0005374D" w:rsidRDefault="003A5522" w:rsidP="00CF708E">
            <w:pPr>
              <w:pStyle w:val="Sinespaciado1"/>
              <w:jc w:val="both"/>
              <w:rPr>
                <w:sz w:val="20"/>
                <w:szCs w:val="20"/>
                <w:lang w:val="es-HN"/>
              </w:rPr>
            </w:pPr>
            <w:r w:rsidRPr="0005374D">
              <w:rPr>
                <w:sz w:val="20"/>
                <w:szCs w:val="20"/>
                <w:lang w:val="es-HN"/>
              </w:rPr>
              <w:t>El técnico solicita la aprobación de las fichas de personal vía WhatsApp al aprobador.</w:t>
            </w:r>
          </w:p>
        </w:tc>
      </w:tr>
      <w:tr w:rsidR="003A5522" w:rsidRPr="0005374D" w14:paraId="4CCFC2B2" w14:textId="77777777" w:rsidTr="00F31FDC">
        <w:tc>
          <w:tcPr>
            <w:tcW w:w="3997" w:type="dxa"/>
            <w:vAlign w:val="center"/>
          </w:tcPr>
          <w:p w14:paraId="525332A4" w14:textId="77777777" w:rsidR="003A5522" w:rsidRPr="0005374D" w:rsidRDefault="003A5522" w:rsidP="00950F78">
            <w:pPr>
              <w:pStyle w:val="Sinespaciado1"/>
              <w:tabs>
                <w:tab w:val="left" w:pos="459"/>
              </w:tabs>
              <w:rPr>
                <w:sz w:val="20"/>
                <w:szCs w:val="20"/>
                <w:lang w:val="es-HN"/>
              </w:rPr>
            </w:pPr>
            <w:r w:rsidRPr="0005374D">
              <w:rPr>
                <w:sz w:val="20"/>
                <w:szCs w:val="20"/>
                <w:lang w:val="es-HN"/>
              </w:rPr>
              <w:t>7.</w:t>
            </w:r>
            <w:r w:rsidRPr="0005374D">
              <w:rPr>
                <w:sz w:val="20"/>
                <w:szCs w:val="20"/>
              </w:rPr>
              <w:t xml:space="preserve"> </w:t>
            </w:r>
            <w:r w:rsidRPr="0005374D">
              <w:rPr>
                <w:sz w:val="20"/>
                <w:szCs w:val="20"/>
                <w:lang w:val="es-HN"/>
              </w:rPr>
              <w:t>Aprobación de Fichas:</w:t>
            </w:r>
          </w:p>
        </w:tc>
        <w:tc>
          <w:tcPr>
            <w:tcW w:w="1980" w:type="dxa"/>
            <w:vAlign w:val="center"/>
          </w:tcPr>
          <w:p w14:paraId="5CCA8F53"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61E94382" w14:textId="6EC72FE1" w:rsidR="003A5522" w:rsidRPr="0005374D" w:rsidRDefault="003A5522" w:rsidP="00CF708E">
            <w:pPr>
              <w:pStyle w:val="Sinespaciado1"/>
              <w:jc w:val="both"/>
              <w:rPr>
                <w:sz w:val="20"/>
                <w:szCs w:val="20"/>
                <w:lang w:val="es-HN"/>
              </w:rPr>
            </w:pPr>
            <w:r w:rsidRPr="0005374D">
              <w:rPr>
                <w:sz w:val="20"/>
                <w:szCs w:val="20"/>
                <w:lang w:val="es-HN"/>
              </w:rPr>
              <w:t>El aprobador confirma la aprobación de las fichas, y el proceso continúa.</w:t>
            </w:r>
          </w:p>
        </w:tc>
      </w:tr>
      <w:tr w:rsidR="003A5522" w:rsidRPr="0005374D" w14:paraId="5878B103" w14:textId="77777777" w:rsidTr="00F31FDC">
        <w:tc>
          <w:tcPr>
            <w:tcW w:w="3997" w:type="dxa"/>
            <w:vAlign w:val="center"/>
          </w:tcPr>
          <w:p w14:paraId="596CF2CA" w14:textId="77777777" w:rsidR="003A5522" w:rsidRPr="0005374D" w:rsidRDefault="003A5522" w:rsidP="00950F78">
            <w:pPr>
              <w:pStyle w:val="Sinespaciado1"/>
              <w:tabs>
                <w:tab w:val="left" w:pos="459"/>
              </w:tabs>
              <w:rPr>
                <w:sz w:val="20"/>
                <w:szCs w:val="20"/>
                <w:lang w:val="es-HN"/>
              </w:rPr>
            </w:pPr>
            <w:r w:rsidRPr="0005374D">
              <w:rPr>
                <w:sz w:val="20"/>
                <w:szCs w:val="20"/>
                <w:lang w:val="es-HN"/>
              </w:rPr>
              <w:t>8.</w:t>
            </w:r>
            <w:r w:rsidRPr="0005374D">
              <w:rPr>
                <w:sz w:val="20"/>
                <w:szCs w:val="20"/>
              </w:rPr>
              <w:t xml:space="preserve"> </w:t>
            </w:r>
            <w:r w:rsidRPr="0005374D">
              <w:rPr>
                <w:sz w:val="20"/>
                <w:szCs w:val="20"/>
                <w:lang w:val="es-HN"/>
              </w:rPr>
              <w:t>Elaboración de Planilla:</w:t>
            </w:r>
          </w:p>
        </w:tc>
        <w:tc>
          <w:tcPr>
            <w:tcW w:w="1980" w:type="dxa"/>
            <w:vAlign w:val="center"/>
          </w:tcPr>
          <w:p w14:paraId="43AB1E34"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16B27D2C" w14:textId="0050F4FF" w:rsidR="003A5522" w:rsidRPr="0005374D" w:rsidRDefault="003A5522" w:rsidP="00CF708E">
            <w:pPr>
              <w:pStyle w:val="Sinespaciado1"/>
              <w:jc w:val="both"/>
              <w:rPr>
                <w:sz w:val="20"/>
                <w:szCs w:val="20"/>
                <w:lang w:val="es-HN"/>
              </w:rPr>
            </w:pPr>
            <w:r w:rsidRPr="0005374D">
              <w:rPr>
                <w:sz w:val="20"/>
                <w:szCs w:val="20"/>
                <w:lang w:val="es-HN"/>
              </w:rPr>
              <w:t>El técnico llena la planilla con información como fecha, mes y descripción que incluye la gerencia y modalidad.</w:t>
            </w:r>
          </w:p>
        </w:tc>
      </w:tr>
      <w:tr w:rsidR="003A5522" w:rsidRPr="0005374D" w14:paraId="14546A10" w14:textId="77777777" w:rsidTr="00F31FDC">
        <w:tc>
          <w:tcPr>
            <w:tcW w:w="3997" w:type="dxa"/>
            <w:vAlign w:val="center"/>
          </w:tcPr>
          <w:p w14:paraId="292BAA7D" w14:textId="77777777" w:rsidR="003A5522" w:rsidRPr="0005374D" w:rsidRDefault="003A5522" w:rsidP="00950F78">
            <w:pPr>
              <w:pStyle w:val="Sinespaciado1"/>
              <w:tabs>
                <w:tab w:val="left" w:pos="459"/>
              </w:tabs>
              <w:rPr>
                <w:sz w:val="20"/>
                <w:szCs w:val="20"/>
                <w:lang w:val="es-HN"/>
              </w:rPr>
            </w:pPr>
            <w:r w:rsidRPr="0005374D">
              <w:rPr>
                <w:sz w:val="20"/>
                <w:szCs w:val="20"/>
                <w:lang w:val="es-HN"/>
              </w:rPr>
              <w:t>9.</w:t>
            </w:r>
            <w:r w:rsidRPr="0005374D">
              <w:rPr>
                <w:sz w:val="20"/>
                <w:szCs w:val="20"/>
              </w:rPr>
              <w:t xml:space="preserve"> </w:t>
            </w:r>
            <w:r w:rsidRPr="0005374D">
              <w:rPr>
                <w:sz w:val="20"/>
                <w:szCs w:val="20"/>
                <w:lang w:val="es-HN"/>
              </w:rPr>
              <w:t>Generación de Planilla:</w:t>
            </w:r>
          </w:p>
        </w:tc>
        <w:tc>
          <w:tcPr>
            <w:tcW w:w="1980" w:type="dxa"/>
            <w:vAlign w:val="center"/>
          </w:tcPr>
          <w:p w14:paraId="0B38548E"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0B108895" w14:textId="7C268ED0" w:rsidR="003A5522" w:rsidRPr="0005374D" w:rsidRDefault="003A5522" w:rsidP="00A34230">
            <w:pPr>
              <w:pStyle w:val="Sinespaciado1"/>
              <w:jc w:val="both"/>
              <w:rPr>
                <w:sz w:val="20"/>
                <w:szCs w:val="20"/>
                <w:lang w:val="es-HN"/>
              </w:rPr>
            </w:pPr>
            <w:r w:rsidRPr="0005374D">
              <w:rPr>
                <w:sz w:val="20"/>
                <w:szCs w:val="20"/>
                <w:lang w:val="es-HN"/>
              </w:rPr>
              <w:t>Se genera la planilla en la que aparecerá el personal al que se le efectuará el pago</w:t>
            </w:r>
            <w:r w:rsidR="00F76680" w:rsidRPr="0005374D">
              <w:rPr>
                <w:sz w:val="20"/>
                <w:szCs w:val="20"/>
                <w:lang w:val="es-HN"/>
              </w:rPr>
              <w:t>.</w:t>
            </w:r>
          </w:p>
        </w:tc>
      </w:tr>
      <w:tr w:rsidR="003A5522" w:rsidRPr="0005374D" w14:paraId="108C87F0" w14:textId="77777777" w:rsidTr="00F31FDC">
        <w:tc>
          <w:tcPr>
            <w:tcW w:w="3997" w:type="dxa"/>
            <w:vAlign w:val="center"/>
          </w:tcPr>
          <w:p w14:paraId="0575A88E" w14:textId="77777777" w:rsidR="003A5522" w:rsidRPr="0005374D" w:rsidRDefault="003A5522" w:rsidP="00950F78">
            <w:pPr>
              <w:pStyle w:val="Sinespaciado1"/>
              <w:tabs>
                <w:tab w:val="left" w:pos="459"/>
              </w:tabs>
              <w:rPr>
                <w:sz w:val="20"/>
                <w:szCs w:val="20"/>
                <w:lang w:val="es-HN"/>
              </w:rPr>
            </w:pPr>
            <w:r w:rsidRPr="0005374D">
              <w:rPr>
                <w:sz w:val="20"/>
                <w:szCs w:val="20"/>
                <w:lang w:val="es-HN"/>
              </w:rPr>
              <w:t>10.</w:t>
            </w:r>
            <w:r w:rsidRPr="0005374D">
              <w:rPr>
                <w:sz w:val="20"/>
                <w:szCs w:val="20"/>
              </w:rPr>
              <w:t xml:space="preserve"> </w:t>
            </w:r>
            <w:r w:rsidRPr="0005374D">
              <w:rPr>
                <w:sz w:val="20"/>
                <w:szCs w:val="20"/>
                <w:lang w:val="es-HN"/>
              </w:rPr>
              <w:t>Revisión de la Información:</w:t>
            </w:r>
          </w:p>
        </w:tc>
        <w:tc>
          <w:tcPr>
            <w:tcW w:w="1980" w:type="dxa"/>
            <w:vAlign w:val="center"/>
          </w:tcPr>
          <w:p w14:paraId="0DD000AB"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7FB6529F" w14:textId="2D3712CF" w:rsidR="003A5522" w:rsidRPr="0005374D" w:rsidRDefault="003A5522" w:rsidP="00A34230">
            <w:pPr>
              <w:pStyle w:val="Sinespaciado1"/>
              <w:jc w:val="both"/>
              <w:rPr>
                <w:sz w:val="20"/>
                <w:szCs w:val="20"/>
                <w:lang w:val="es-HN"/>
              </w:rPr>
            </w:pPr>
            <w:r w:rsidRPr="0005374D">
              <w:rPr>
                <w:sz w:val="20"/>
                <w:szCs w:val="20"/>
                <w:lang w:val="es-HN"/>
              </w:rPr>
              <w:t>El técnico realiza una última revisión, cuadrando los valores de la planilla en el sistema con la base digital enviada por las gerencias.</w:t>
            </w:r>
          </w:p>
        </w:tc>
      </w:tr>
      <w:tr w:rsidR="003A5522" w:rsidRPr="0005374D" w14:paraId="7FA4A011" w14:textId="77777777" w:rsidTr="00F31FDC">
        <w:tc>
          <w:tcPr>
            <w:tcW w:w="3997" w:type="dxa"/>
            <w:vAlign w:val="center"/>
          </w:tcPr>
          <w:p w14:paraId="7A47C47F" w14:textId="77777777" w:rsidR="003A5522" w:rsidRPr="0005374D" w:rsidRDefault="003A5522" w:rsidP="00950F78">
            <w:pPr>
              <w:pStyle w:val="Sinespaciado1"/>
              <w:tabs>
                <w:tab w:val="left" w:pos="459"/>
              </w:tabs>
              <w:rPr>
                <w:sz w:val="20"/>
                <w:szCs w:val="20"/>
                <w:lang w:val="es-HN"/>
              </w:rPr>
            </w:pPr>
            <w:r w:rsidRPr="0005374D">
              <w:rPr>
                <w:sz w:val="20"/>
                <w:szCs w:val="20"/>
                <w:lang w:val="es-HN"/>
              </w:rPr>
              <w:t>11.</w:t>
            </w:r>
            <w:r w:rsidRPr="0005374D">
              <w:rPr>
                <w:sz w:val="20"/>
                <w:szCs w:val="20"/>
              </w:rPr>
              <w:t xml:space="preserve"> </w:t>
            </w:r>
            <w:r w:rsidRPr="0005374D">
              <w:rPr>
                <w:sz w:val="20"/>
                <w:szCs w:val="20"/>
                <w:lang w:val="es-HN"/>
              </w:rPr>
              <w:t>Solicitud de Aprobación de Planilla:</w:t>
            </w:r>
          </w:p>
        </w:tc>
        <w:tc>
          <w:tcPr>
            <w:tcW w:w="1980" w:type="dxa"/>
            <w:vAlign w:val="center"/>
          </w:tcPr>
          <w:p w14:paraId="2E4A32D3"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6F8C97B3" w14:textId="449BD33C" w:rsidR="003A5522" w:rsidRPr="0005374D" w:rsidRDefault="003A5522" w:rsidP="00A34230">
            <w:pPr>
              <w:pStyle w:val="Sinespaciado1"/>
              <w:jc w:val="both"/>
              <w:rPr>
                <w:sz w:val="20"/>
                <w:szCs w:val="20"/>
                <w:lang w:val="es-HN"/>
              </w:rPr>
            </w:pPr>
            <w:r w:rsidRPr="0005374D">
              <w:rPr>
                <w:sz w:val="20"/>
                <w:szCs w:val="20"/>
                <w:lang w:val="es-HN"/>
              </w:rPr>
              <w:t>El técnico solicita la aprobación de la planilla vía WhatsApp al aprobador, quien informa al momento de haber atendido dicha solicitud.</w:t>
            </w:r>
          </w:p>
        </w:tc>
      </w:tr>
      <w:tr w:rsidR="003A5522" w:rsidRPr="0005374D" w14:paraId="14E0536D" w14:textId="77777777" w:rsidTr="00F31FDC">
        <w:tc>
          <w:tcPr>
            <w:tcW w:w="3997" w:type="dxa"/>
            <w:vAlign w:val="center"/>
          </w:tcPr>
          <w:p w14:paraId="699D97B2" w14:textId="77777777" w:rsidR="003A5522" w:rsidRPr="0005374D" w:rsidRDefault="003A5522" w:rsidP="00950F78">
            <w:pPr>
              <w:pStyle w:val="Sinespaciado1"/>
              <w:tabs>
                <w:tab w:val="left" w:pos="459"/>
              </w:tabs>
              <w:rPr>
                <w:sz w:val="20"/>
                <w:szCs w:val="20"/>
                <w:lang w:val="es-HN"/>
              </w:rPr>
            </w:pPr>
            <w:r w:rsidRPr="0005374D">
              <w:rPr>
                <w:sz w:val="20"/>
                <w:szCs w:val="20"/>
                <w:lang w:val="es-HN"/>
              </w:rPr>
              <w:t>12.</w:t>
            </w:r>
            <w:r w:rsidRPr="0005374D">
              <w:rPr>
                <w:sz w:val="20"/>
                <w:szCs w:val="20"/>
              </w:rPr>
              <w:t xml:space="preserve"> </w:t>
            </w:r>
            <w:r w:rsidRPr="0005374D">
              <w:rPr>
                <w:sz w:val="20"/>
                <w:szCs w:val="20"/>
                <w:lang w:val="es-HN"/>
              </w:rPr>
              <w:t>Solicitud de Reporte SIREP:</w:t>
            </w:r>
          </w:p>
        </w:tc>
        <w:tc>
          <w:tcPr>
            <w:tcW w:w="1980" w:type="dxa"/>
            <w:vAlign w:val="center"/>
          </w:tcPr>
          <w:p w14:paraId="5DD17AAD"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485C3815" w14:textId="2D14F01B" w:rsidR="003A5522" w:rsidRPr="0005374D" w:rsidRDefault="003A5522" w:rsidP="00A34230">
            <w:pPr>
              <w:pStyle w:val="Sinespaciado1"/>
              <w:jc w:val="both"/>
              <w:rPr>
                <w:sz w:val="20"/>
                <w:szCs w:val="20"/>
                <w:lang w:val="es-HN"/>
              </w:rPr>
            </w:pPr>
            <w:r w:rsidRPr="0005374D">
              <w:rPr>
                <w:sz w:val="20"/>
                <w:szCs w:val="20"/>
                <w:lang w:val="es-HN"/>
              </w:rPr>
              <w:t>El técnico solicita el reporte de SIREP para validar la planilla, a través de correo electrónico al técnico de SIARH.</w:t>
            </w:r>
          </w:p>
        </w:tc>
      </w:tr>
      <w:tr w:rsidR="003A5522" w:rsidRPr="0005374D" w14:paraId="73C2719C" w14:textId="77777777" w:rsidTr="00F31FDC">
        <w:tc>
          <w:tcPr>
            <w:tcW w:w="3997" w:type="dxa"/>
            <w:vAlign w:val="center"/>
          </w:tcPr>
          <w:p w14:paraId="7CED2F3F" w14:textId="7F6F1595" w:rsidR="003A5522" w:rsidRPr="0005374D" w:rsidRDefault="003A5522" w:rsidP="00950F78">
            <w:pPr>
              <w:pStyle w:val="Sinespaciado1"/>
              <w:tabs>
                <w:tab w:val="left" w:pos="459"/>
              </w:tabs>
              <w:rPr>
                <w:sz w:val="20"/>
                <w:szCs w:val="20"/>
                <w:lang w:val="es-HN"/>
              </w:rPr>
            </w:pPr>
            <w:r w:rsidRPr="0005374D">
              <w:rPr>
                <w:sz w:val="20"/>
                <w:szCs w:val="20"/>
                <w:lang w:val="es-HN"/>
              </w:rPr>
              <w:lastRenderedPageBreak/>
              <w:t>13.</w:t>
            </w:r>
            <w:r w:rsidRPr="0005374D">
              <w:rPr>
                <w:sz w:val="20"/>
                <w:szCs w:val="20"/>
              </w:rPr>
              <w:t xml:space="preserve"> </w:t>
            </w:r>
            <w:r w:rsidRPr="0005374D">
              <w:rPr>
                <w:sz w:val="20"/>
                <w:szCs w:val="20"/>
                <w:lang w:val="es-HN"/>
              </w:rPr>
              <w:t>Validación y Aprobación por USEP</w:t>
            </w:r>
          </w:p>
        </w:tc>
        <w:tc>
          <w:tcPr>
            <w:tcW w:w="1980" w:type="dxa"/>
            <w:vAlign w:val="center"/>
          </w:tcPr>
          <w:p w14:paraId="323A7BFF"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08B3C613" w14:textId="5C0FBCAD" w:rsidR="003A5522" w:rsidRPr="0005374D" w:rsidRDefault="003A5522" w:rsidP="008B04E4">
            <w:pPr>
              <w:pStyle w:val="Sinespaciado1"/>
              <w:jc w:val="both"/>
              <w:rPr>
                <w:sz w:val="20"/>
                <w:szCs w:val="20"/>
                <w:lang w:val="es-HN"/>
              </w:rPr>
            </w:pPr>
            <w:r w:rsidRPr="0005374D">
              <w:rPr>
                <w:sz w:val="20"/>
                <w:szCs w:val="20"/>
                <w:lang w:val="es-HN"/>
              </w:rPr>
              <w:t>Si es personal nuevo, se envía el consolidado de fichas y planilla a USEP para revisión del censo y envío a finanzas para aprobación.</w:t>
            </w:r>
          </w:p>
        </w:tc>
      </w:tr>
      <w:tr w:rsidR="003A5522" w:rsidRPr="0005374D" w14:paraId="5CBB3A9B" w14:textId="77777777" w:rsidTr="00F31FDC">
        <w:tc>
          <w:tcPr>
            <w:tcW w:w="3997" w:type="dxa"/>
            <w:vAlign w:val="center"/>
          </w:tcPr>
          <w:p w14:paraId="058D5C0C" w14:textId="00D17B2D" w:rsidR="003A5522" w:rsidRPr="0005374D" w:rsidRDefault="003A5522" w:rsidP="00950F78">
            <w:pPr>
              <w:pStyle w:val="Sinespaciado1"/>
              <w:tabs>
                <w:tab w:val="left" w:pos="459"/>
              </w:tabs>
              <w:rPr>
                <w:sz w:val="20"/>
                <w:szCs w:val="20"/>
                <w:lang w:val="es-HN"/>
              </w:rPr>
            </w:pPr>
            <w:r w:rsidRPr="0005374D">
              <w:rPr>
                <w:sz w:val="20"/>
                <w:szCs w:val="20"/>
                <w:lang w:val="es-HN"/>
              </w:rPr>
              <w:t>14. Carga de Planilla</w:t>
            </w:r>
            <w:r w:rsidR="00E933B4" w:rsidRPr="0005374D">
              <w:rPr>
                <w:sz w:val="20"/>
                <w:szCs w:val="20"/>
                <w:lang w:val="es-HN"/>
              </w:rPr>
              <w:t xml:space="preserve"> en el Sistema SIREP</w:t>
            </w:r>
          </w:p>
        </w:tc>
        <w:tc>
          <w:tcPr>
            <w:tcW w:w="1980" w:type="dxa"/>
            <w:vAlign w:val="center"/>
          </w:tcPr>
          <w:p w14:paraId="1B10DAE7"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70AA9FA4" w14:textId="5EDC7827" w:rsidR="003A5522" w:rsidRPr="0005374D" w:rsidRDefault="003A5522" w:rsidP="008B04E4">
            <w:pPr>
              <w:pStyle w:val="Sinespaciado1"/>
              <w:jc w:val="both"/>
              <w:rPr>
                <w:sz w:val="20"/>
                <w:szCs w:val="20"/>
                <w:lang w:val="es-HN"/>
              </w:rPr>
            </w:pPr>
            <w:r w:rsidRPr="0005374D">
              <w:rPr>
                <w:sz w:val="20"/>
                <w:szCs w:val="20"/>
                <w:lang w:val="es-HN"/>
              </w:rPr>
              <w:t>Una vez USEP confirma la aprobación</w:t>
            </w:r>
            <w:r w:rsidR="008745D0" w:rsidRPr="0005374D">
              <w:rPr>
                <w:sz w:val="20"/>
                <w:szCs w:val="20"/>
                <w:lang w:val="es-HN"/>
              </w:rPr>
              <w:t xml:space="preserve"> y se ha finalizado con el proceso actual, entonces se procede al proceso de Carga de Planilla en el Sistema SIREP</w:t>
            </w:r>
            <w:r w:rsidR="000C4EB4" w:rsidRPr="0005374D">
              <w:rPr>
                <w:sz w:val="20"/>
                <w:szCs w:val="20"/>
                <w:lang w:val="es-HN"/>
              </w:rPr>
              <w:t>.</w:t>
            </w:r>
          </w:p>
        </w:tc>
      </w:tr>
    </w:tbl>
    <w:p w14:paraId="15C43908" w14:textId="77777777" w:rsidR="003A5522" w:rsidRPr="0005374D" w:rsidRDefault="003A5522" w:rsidP="003A5522">
      <w:pPr>
        <w:spacing w:line="240" w:lineRule="auto"/>
        <w:rPr>
          <w:b/>
          <w:sz w:val="20"/>
          <w:szCs w:val="20"/>
        </w:rPr>
      </w:pPr>
    </w:p>
    <w:p w14:paraId="7B927482" w14:textId="77777777" w:rsidR="00F76680" w:rsidRPr="0005374D" w:rsidRDefault="00F76680">
      <w:pPr>
        <w:spacing w:line="240" w:lineRule="auto"/>
        <w:ind w:firstLine="0"/>
        <w:jc w:val="left"/>
        <w:rPr>
          <w:b/>
          <w:sz w:val="20"/>
          <w:szCs w:val="20"/>
        </w:rPr>
      </w:pPr>
      <w:r w:rsidRPr="0005374D">
        <w:rPr>
          <w:b/>
          <w:sz w:val="20"/>
          <w:szCs w:val="20"/>
        </w:rPr>
        <w:br w:type="page"/>
      </w:r>
    </w:p>
    <w:p w14:paraId="23CCB0E3" w14:textId="6E5CDCE0" w:rsidR="003A5522" w:rsidRPr="0005374D" w:rsidRDefault="003A5522" w:rsidP="003A5522">
      <w:pPr>
        <w:spacing w:line="240" w:lineRule="auto"/>
        <w:rPr>
          <w:b/>
          <w:sz w:val="20"/>
          <w:szCs w:val="20"/>
        </w:rPr>
      </w:pPr>
      <w:r w:rsidRPr="0005374D">
        <w:rPr>
          <w:b/>
          <w:sz w:val="20"/>
          <w:szCs w:val="20"/>
        </w:rPr>
        <w:lastRenderedPageBreak/>
        <w:t>Formatos Utilizados</w:t>
      </w:r>
    </w:p>
    <w:p w14:paraId="7EAACB27" w14:textId="77777777" w:rsidR="003A5522" w:rsidRPr="0005374D" w:rsidRDefault="003A5522" w:rsidP="003A5522">
      <w:pPr>
        <w:spacing w:line="240" w:lineRule="auto"/>
        <w:rPr>
          <w:b/>
          <w:sz w:val="20"/>
          <w:szCs w:val="20"/>
        </w:rPr>
      </w:pPr>
      <w:r w:rsidRPr="0005374D">
        <w:rPr>
          <w:b/>
          <w:sz w:val="20"/>
          <w:szCs w:val="20"/>
        </w:rPr>
        <w:t>Anexos</w:t>
      </w:r>
    </w:p>
    <w:p w14:paraId="79409D70" w14:textId="77777777" w:rsidR="003A5522" w:rsidRPr="0005374D" w:rsidRDefault="003A5522" w:rsidP="003A5522">
      <w:pPr>
        <w:spacing w:line="240" w:lineRule="auto"/>
        <w:rPr>
          <w:b/>
          <w:sz w:val="20"/>
          <w:szCs w:val="20"/>
        </w:rPr>
      </w:pPr>
      <w:r w:rsidRPr="0005374D">
        <w:rPr>
          <w:b/>
          <w:sz w:val="20"/>
          <w:szCs w:val="20"/>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68750AAE" w14:textId="77777777" w:rsidTr="00F31FDC">
        <w:trPr>
          <w:trHeight w:val="512"/>
        </w:trPr>
        <w:tc>
          <w:tcPr>
            <w:tcW w:w="9900" w:type="dxa"/>
            <w:vAlign w:val="center"/>
          </w:tcPr>
          <w:p w14:paraId="3EE4BEB5"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2581AB0A" w14:textId="77777777" w:rsidTr="00F31FDC">
        <w:trPr>
          <w:trHeight w:val="367"/>
        </w:trPr>
        <w:tc>
          <w:tcPr>
            <w:tcW w:w="9900" w:type="dxa"/>
          </w:tcPr>
          <w:p w14:paraId="0F0DCF5D" w14:textId="77777777" w:rsidR="003A5522" w:rsidRPr="0005374D" w:rsidRDefault="0035703A" w:rsidP="00600178">
            <w:pPr>
              <w:pStyle w:val="Sinespaciado1"/>
              <w:numPr>
                <w:ilvl w:val="0"/>
                <w:numId w:val="24"/>
              </w:numPr>
              <w:tabs>
                <w:tab w:val="clear" w:pos="720"/>
              </w:tabs>
              <w:ind w:left="432"/>
              <w:rPr>
                <w:sz w:val="20"/>
                <w:szCs w:val="20"/>
                <w:lang w:val="es-ES"/>
              </w:rPr>
            </w:pPr>
            <w:r w:rsidRPr="0005374D">
              <w:rPr>
                <w:sz w:val="20"/>
                <w:szCs w:val="20"/>
                <w:lang w:val="es-ES"/>
              </w:rPr>
              <w:t>Fichas de personal</w:t>
            </w:r>
          </w:p>
          <w:p w14:paraId="6D27A8BF" w14:textId="14FAAC10" w:rsidR="0035703A" w:rsidRPr="0005374D" w:rsidRDefault="0035703A" w:rsidP="00600178">
            <w:pPr>
              <w:pStyle w:val="Sinespaciado1"/>
              <w:numPr>
                <w:ilvl w:val="0"/>
                <w:numId w:val="24"/>
              </w:numPr>
              <w:tabs>
                <w:tab w:val="clear" w:pos="720"/>
              </w:tabs>
              <w:ind w:left="432"/>
              <w:rPr>
                <w:sz w:val="20"/>
                <w:szCs w:val="20"/>
                <w:lang w:val="es-ES"/>
              </w:rPr>
            </w:pPr>
            <w:r w:rsidRPr="0005374D">
              <w:rPr>
                <w:sz w:val="20"/>
                <w:szCs w:val="20"/>
                <w:lang w:val="es-ES"/>
              </w:rPr>
              <w:t>Planilla</w:t>
            </w:r>
          </w:p>
        </w:tc>
      </w:tr>
    </w:tbl>
    <w:p w14:paraId="7A8B57A6" w14:textId="77777777" w:rsidR="003A5522" w:rsidRPr="0005374D" w:rsidRDefault="003A5522" w:rsidP="003A5522">
      <w:pPr>
        <w:spacing w:line="240" w:lineRule="auto"/>
        <w:rPr>
          <w:b/>
          <w:sz w:val="20"/>
          <w:szCs w:val="20"/>
        </w:rPr>
      </w:pPr>
    </w:p>
    <w:p w14:paraId="4EAE8446" w14:textId="77777777" w:rsidR="003A5522" w:rsidRPr="0005374D" w:rsidRDefault="003A5522" w:rsidP="003A5522">
      <w:pPr>
        <w:spacing w:line="240" w:lineRule="auto"/>
        <w:rPr>
          <w:b/>
          <w:sz w:val="20"/>
          <w:szCs w:val="20"/>
        </w:rPr>
      </w:pPr>
      <w:r w:rsidRPr="0005374D">
        <w:rPr>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7"/>
        <w:gridCol w:w="1841"/>
        <w:gridCol w:w="2296"/>
        <w:gridCol w:w="1688"/>
      </w:tblGrid>
      <w:tr w:rsidR="003A5522" w:rsidRPr="0005374D" w14:paraId="62B05868" w14:textId="77777777" w:rsidTr="00F31FDC">
        <w:trPr>
          <w:trHeight w:val="827"/>
        </w:trPr>
        <w:tc>
          <w:tcPr>
            <w:tcW w:w="3780" w:type="dxa"/>
            <w:vAlign w:val="center"/>
          </w:tcPr>
          <w:p w14:paraId="18154CC5"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042EE528"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1619DCDE"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793AE000"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75B8DE3E" w14:textId="77777777" w:rsidTr="00F31FDC">
        <w:tc>
          <w:tcPr>
            <w:tcW w:w="3780" w:type="dxa"/>
          </w:tcPr>
          <w:p w14:paraId="223C8A17" w14:textId="0C56D04B" w:rsidR="003A5522" w:rsidRPr="0005374D" w:rsidRDefault="0035703A" w:rsidP="00600178">
            <w:pPr>
              <w:pStyle w:val="Sinespaciado1"/>
              <w:numPr>
                <w:ilvl w:val="0"/>
                <w:numId w:val="24"/>
              </w:numPr>
              <w:tabs>
                <w:tab w:val="clear" w:pos="720"/>
              </w:tabs>
              <w:ind w:left="342"/>
              <w:rPr>
                <w:sz w:val="20"/>
                <w:szCs w:val="20"/>
              </w:rPr>
            </w:pPr>
            <w:r w:rsidRPr="0005374D">
              <w:rPr>
                <w:sz w:val="20"/>
                <w:szCs w:val="20"/>
              </w:rPr>
              <w:t>Fichas de Personal</w:t>
            </w:r>
          </w:p>
        </w:tc>
        <w:tc>
          <w:tcPr>
            <w:tcW w:w="1890" w:type="dxa"/>
          </w:tcPr>
          <w:p w14:paraId="078A54F3" w14:textId="675965BA" w:rsidR="003A5522" w:rsidRPr="0005374D" w:rsidRDefault="0035703A" w:rsidP="00600178">
            <w:pPr>
              <w:pStyle w:val="Sinespaciado1"/>
              <w:numPr>
                <w:ilvl w:val="0"/>
                <w:numId w:val="24"/>
              </w:numPr>
              <w:tabs>
                <w:tab w:val="clear" w:pos="720"/>
              </w:tabs>
              <w:ind w:left="162" w:hanging="162"/>
              <w:rPr>
                <w:sz w:val="20"/>
                <w:szCs w:val="20"/>
              </w:rPr>
            </w:pPr>
            <w:r w:rsidRPr="0005374D">
              <w:rPr>
                <w:sz w:val="20"/>
                <w:szCs w:val="20"/>
              </w:rPr>
              <w:t>Indeterminado</w:t>
            </w:r>
          </w:p>
        </w:tc>
        <w:tc>
          <w:tcPr>
            <w:tcW w:w="2430" w:type="dxa"/>
          </w:tcPr>
          <w:p w14:paraId="60E9916B" w14:textId="573CEC4A" w:rsidR="003A5522" w:rsidRPr="0005374D" w:rsidRDefault="0035703A" w:rsidP="00600178">
            <w:pPr>
              <w:pStyle w:val="Sinespaciado1"/>
              <w:numPr>
                <w:ilvl w:val="0"/>
                <w:numId w:val="24"/>
              </w:numPr>
              <w:tabs>
                <w:tab w:val="clear" w:pos="720"/>
              </w:tabs>
              <w:ind w:left="162" w:hanging="162"/>
              <w:rPr>
                <w:sz w:val="20"/>
                <w:szCs w:val="20"/>
              </w:rPr>
            </w:pPr>
            <w:r w:rsidRPr="0005374D">
              <w:rPr>
                <w:sz w:val="20"/>
                <w:szCs w:val="20"/>
              </w:rPr>
              <w:t>SIAFI</w:t>
            </w:r>
          </w:p>
        </w:tc>
        <w:tc>
          <w:tcPr>
            <w:tcW w:w="1800" w:type="dxa"/>
          </w:tcPr>
          <w:p w14:paraId="7B7C96FA"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5032E03E" w14:textId="77777777" w:rsidR="003A5522" w:rsidRPr="0005374D" w:rsidRDefault="003A5522" w:rsidP="003A5522">
      <w:pPr>
        <w:spacing w:line="240" w:lineRule="auto"/>
        <w:rPr>
          <w:b/>
          <w:sz w:val="20"/>
          <w:szCs w:val="20"/>
        </w:rPr>
      </w:pPr>
    </w:p>
    <w:p w14:paraId="7433E452"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4382BD48" w14:textId="77777777" w:rsidTr="00F31FDC">
        <w:trPr>
          <w:trHeight w:val="521"/>
        </w:trPr>
        <w:tc>
          <w:tcPr>
            <w:tcW w:w="4887" w:type="dxa"/>
            <w:vAlign w:val="center"/>
          </w:tcPr>
          <w:p w14:paraId="05CB2351" w14:textId="77777777" w:rsidR="003A5522" w:rsidRPr="0005374D" w:rsidRDefault="003A5522" w:rsidP="00950F78">
            <w:pPr>
              <w:pStyle w:val="Sinespaciado1"/>
              <w:jc w:val="center"/>
              <w:rPr>
                <w:b/>
                <w:szCs w:val="24"/>
              </w:rPr>
            </w:pPr>
            <w:r w:rsidRPr="0005374D">
              <w:rPr>
                <w:b/>
                <w:szCs w:val="24"/>
              </w:rPr>
              <w:t>Datos de Entrada</w:t>
            </w:r>
          </w:p>
        </w:tc>
        <w:tc>
          <w:tcPr>
            <w:tcW w:w="4880" w:type="dxa"/>
            <w:vAlign w:val="center"/>
          </w:tcPr>
          <w:p w14:paraId="5D1681E9"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765D8979" w14:textId="77777777" w:rsidTr="00F31FDC">
        <w:tc>
          <w:tcPr>
            <w:tcW w:w="4887" w:type="dxa"/>
          </w:tcPr>
          <w:p w14:paraId="09A453BE" w14:textId="77777777" w:rsidR="003A5522" w:rsidRPr="0005374D" w:rsidRDefault="003A5522" w:rsidP="000E2491">
            <w:pPr>
              <w:widowControl/>
              <w:numPr>
                <w:ilvl w:val="0"/>
                <w:numId w:val="28"/>
              </w:numPr>
              <w:spacing w:after="200" w:line="276" w:lineRule="auto"/>
              <w:ind w:left="432"/>
              <w:jc w:val="left"/>
              <w:rPr>
                <w:sz w:val="20"/>
                <w:szCs w:val="20"/>
              </w:rPr>
            </w:pPr>
          </w:p>
          <w:p w14:paraId="002D58AC"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880" w:type="dxa"/>
          </w:tcPr>
          <w:p w14:paraId="66AF7E3F" w14:textId="77777777" w:rsidR="003A5522" w:rsidRPr="0005374D" w:rsidRDefault="003A5522" w:rsidP="00600178">
            <w:pPr>
              <w:widowControl/>
              <w:numPr>
                <w:ilvl w:val="0"/>
                <w:numId w:val="27"/>
              </w:numPr>
              <w:spacing w:after="200" w:line="276" w:lineRule="auto"/>
              <w:ind w:left="422"/>
              <w:jc w:val="left"/>
              <w:rPr>
                <w:sz w:val="20"/>
                <w:szCs w:val="20"/>
              </w:rPr>
            </w:pPr>
          </w:p>
          <w:p w14:paraId="758B26D4" w14:textId="77777777" w:rsidR="003A5522" w:rsidRPr="0005374D" w:rsidRDefault="003A5522" w:rsidP="00600178">
            <w:pPr>
              <w:widowControl/>
              <w:numPr>
                <w:ilvl w:val="0"/>
                <w:numId w:val="27"/>
              </w:numPr>
              <w:spacing w:after="200" w:line="276" w:lineRule="auto"/>
              <w:ind w:left="422"/>
              <w:jc w:val="left"/>
              <w:rPr>
                <w:sz w:val="20"/>
                <w:szCs w:val="20"/>
              </w:rPr>
            </w:pPr>
          </w:p>
        </w:tc>
      </w:tr>
      <w:bookmarkEnd w:id="278"/>
    </w:tbl>
    <w:p w14:paraId="7D6FEDE6" w14:textId="77777777" w:rsidR="003A5522" w:rsidRPr="0005374D" w:rsidRDefault="003A5522" w:rsidP="003A5522">
      <w:pPr>
        <w:spacing w:line="240" w:lineRule="auto"/>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0F9422A2" w14:textId="77777777" w:rsidTr="00962A8F">
        <w:trPr>
          <w:trHeight w:val="512"/>
        </w:trPr>
        <w:tc>
          <w:tcPr>
            <w:tcW w:w="9767" w:type="dxa"/>
            <w:gridSpan w:val="3"/>
            <w:vAlign w:val="center"/>
          </w:tcPr>
          <w:p w14:paraId="08BE8229"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6D521667" w14:textId="77777777" w:rsidTr="00962A8F">
        <w:trPr>
          <w:trHeight w:val="494"/>
        </w:trPr>
        <w:tc>
          <w:tcPr>
            <w:tcW w:w="3226" w:type="dxa"/>
            <w:vAlign w:val="center"/>
          </w:tcPr>
          <w:p w14:paraId="41015C1F"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6C37DEBC"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3668CB75"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3B11272B" w14:textId="77777777" w:rsidTr="00962A8F">
        <w:trPr>
          <w:trHeight w:val="494"/>
        </w:trPr>
        <w:tc>
          <w:tcPr>
            <w:tcW w:w="3226" w:type="dxa"/>
            <w:vAlign w:val="center"/>
          </w:tcPr>
          <w:p w14:paraId="01325187"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026E4EEF"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5CD6E4B7"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1C040B5B" w14:textId="77777777" w:rsidTr="00962A8F">
        <w:trPr>
          <w:trHeight w:val="494"/>
        </w:trPr>
        <w:tc>
          <w:tcPr>
            <w:tcW w:w="3226" w:type="dxa"/>
            <w:vAlign w:val="center"/>
          </w:tcPr>
          <w:p w14:paraId="1C187052"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7099A924"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51FAC27D" w14:textId="77777777" w:rsidR="0034252B" w:rsidRPr="0005374D" w:rsidRDefault="0034252B" w:rsidP="00962A8F">
            <w:pPr>
              <w:pStyle w:val="Sinespaciado1"/>
              <w:jc w:val="center"/>
              <w:rPr>
                <w:sz w:val="20"/>
                <w:szCs w:val="20"/>
              </w:rPr>
            </w:pPr>
            <w:r w:rsidRPr="0005374D">
              <w:rPr>
                <w:sz w:val="20"/>
                <w:szCs w:val="20"/>
              </w:rPr>
              <w:t>SEILY VALDEZ</w:t>
            </w:r>
          </w:p>
        </w:tc>
      </w:tr>
    </w:tbl>
    <w:p w14:paraId="13BAD361" w14:textId="77777777" w:rsidR="003A5522" w:rsidRPr="0005374D" w:rsidRDefault="003A5522" w:rsidP="003A5522">
      <w:pPr>
        <w:pStyle w:val="Encabezado"/>
        <w:spacing w:after="200"/>
        <w:rPr>
          <w:sz w:val="20"/>
          <w:szCs w:val="20"/>
        </w:rPr>
      </w:pPr>
      <w:r w:rsidRPr="0005374D">
        <w:rPr>
          <w:sz w:val="20"/>
          <w:szCs w:val="20"/>
        </w:rPr>
        <w:t xml:space="preserve"> </w:t>
      </w:r>
    </w:p>
    <w:p w14:paraId="014BDAF4" w14:textId="77777777" w:rsidR="003A5522" w:rsidRPr="0005374D" w:rsidRDefault="003A5522" w:rsidP="003A5522">
      <w:pPr>
        <w:pStyle w:val="Encabezado"/>
        <w:spacing w:after="200"/>
        <w:rPr>
          <w:sz w:val="20"/>
          <w:szCs w:val="20"/>
        </w:rPr>
      </w:pPr>
    </w:p>
    <w:p w14:paraId="561B6448" w14:textId="77777777" w:rsidR="003A5522" w:rsidRPr="0005374D" w:rsidRDefault="003A5522" w:rsidP="003A5522">
      <w:pPr>
        <w:pStyle w:val="Encabezado"/>
        <w:spacing w:after="200"/>
        <w:rPr>
          <w:sz w:val="20"/>
          <w:szCs w:val="20"/>
        </w:rPr>
      </w:pPr>
    </w:p>
    <w:p w14:paraId="73E30D59" w14:textId="77777777" w:rsidR="003A5522" w:rsidRPr="0005374D" w:rsidRDefault="003A5522" w:rsidP="003A5522">
      <w:pPr>
        <w:pStyle w:val="Encabezado"/>
        <w:spacing w:after="200"/>
        <w:rPr>
          <w:sz w:val="20"/>
          <w:szCs w:val="20"/>
        </w:rPr>
      </w:pPr>
    </w:p>
    <w:p w14:paraId="688409EA" w14:textId="77777777" w:rsidR="003A5522" w:rsidRPr="0005374D" w:rsidRDefault="003A5522" w:rsidP="003A5522">
      <w:pPr>
        <w:spacing w:line="240" w:lineRule="auto"/>
        <w:rPr>
          <w:sz w:val="20"/>
          <w:szCs w:val="20"/>
        </w:rPr>
      </w:pPr>
    </w:p>
    <w:p w14:paraId="2C7D3624" w14:textId="77777777" w:rsidR="003A5522" w:rsidRPr="0005374D" w:rsidRDefault="003A5522" w:rsidP="003A5522">
      <w:pPr>
        <w:spacing w:line="240" w:lineRule="auto"/>
        <w:rPr>
          <w:sz w:val="20"/>
          <w:szCs w:val="20"/>
        </w:rPr>
      </w:pPr>
    </w:p>
    <w:p w14:paraId="5A92DEA4" w14:textId="77777777" w:rsidR="003A5522" w:rsidRPr="0005374D" w:rsidRDefault="003A5522" w:rsidP="003A5522">
      <w:pPr>
        <w:spacing w:line="240" w:lineRule="auto"/>
        <w:rPr>
          <w:sz w:val="20"/>
          <w:szCs w:val="20"/>
        </w:rPr>
      </w:pPr>
    </w:p>
    <w:p w14:paraId="4F741211" w14:textId="77777777" w:rsidR="003A5522" w:rsidRPr="0005374D" w:rsidRDefault="003A5522" w:rsidP="003A5522">
      <w:pPr>
        <w:spacing w:line="240" w:lineRule="auto"/>
        <w:rPr>
          <w:sz w:val="20"/>
          <w:szCs w:val="20"/>
        </w:rPr>
      </w:pPr>
    </w:p>
    <w:p w14:paraId="32E603DF" w14:textId="75FE05C9" w:rsidR="003A5522" w:rsidRPr="0005374D" w:rsidRDefault="003A5522" w:rsidP="003A5522">
      <w:pPr>
        <w:spacing w:line="240" w:lineRule="auto"/>
        <w:rPr>
          <w:sz w:val="20"/>
          <w:szCs w:val="20"/>
        </w:rPr>
      </w:pPr>
    </w:p>
    <w:p w14:paraId="2D30EE46" w14:textId="4931CFD1" w:rsidR="00F31FDC" w:rsidRPr="0005374D" w:rsidRDefault="00F31FDC" w:rsidP="003A5522">
      <w:pPr>
        <w:spacing w:line="240" w:lineRule="auto"/>
        <w:rPr>
          <w:sz w:val="20"/>
          <w:szCs w:val="20"/>
        </w:rPr>
      </w:pPr>
    </w:p>
    <w:p w14:paraId="16FE5D58" w14:textId="77777777" w:rsidR="00F31FDC" w:rsidRPr="0005374D" w:rsidRDefault="00F31FDC" w:rsidP="003A5522">
      <w:pPr>
        <w:spacing w:line="240" w:lineRule="auto"/>
        <w:rPr>
          <w:sz w:val="20"/>
          <w:szCs w:val="20"/>
        </w:rPr>
      </w:pPr>
    </w:p>
    <w:p w14:paraId="3D2F58DB" w14:textId="5741B0B1" w:rsidR="003A5522" w:rsidRPr="0005374D" w:rsidRDefault="003A5522" w:rsidP="003A5522">
      <w:pPr>
        <w:spacing w:line="240" w:lineRule="auto"/>
        <w:rPr>
          <w:sz w:val="20"/>
          <w:szCs w:val="20"/>
        </w:rPr>
      </w:pPr>
    </w:p>
    <w:p w14:paraId="0E246007" w14:textId="2484AB56" w:rsidR="0035703A" w:rsidRPr="0005374D" w:rsidRDefault="0035703A" w:rsidP="003A5522">
      <w:pPr>
        <w:spacing w:line="240" w:lineRule="auto"/>
        <w:rPr>
          <w:sz w:val="20"/>
          <w:szCs w:val="20"/>
        </w:rPr>
      </w:pPr>
    </w:p>
    <w:p w14:paraId="10ADBDF7" w14:textId="745D5749" w:rsidR="0035703A" w:rsidRPr="0005374D" w:rsidRDefault="0035703A" w:rsidP="003A5522">
      <w:pPr>
        <w:spacing w:line="240" w:lineRule="auto"/>
        <w:rPr>
          <w:sz w:val="20"/>
          <w:szCs w:val="20"/>
        </w:rPr>
      </w:pPr>
    </w:p>
    <w:p w14:paraId="3BEA9251" w14:textId="30FBFE93" w:rsidR="0035703A" w:rsidRPr="0005374D" w:rsidRDefault="0035703A" w:rsidP="003A5522">
      <w:pPr>
        <w:spacing w:line="240" w:lineRule="auto"/>
        <w:rPr>
          <w:sz w:val="20"/>
          <w:szCs w:val="20"/>
        </w:rPr>
      </w:pPr>
    </w:p>
    <w:p w14:paraId="4E621C60" w14:textId="24E779F3" w:rsidR="0035703A" w:rsidRPr="0005374D" w:rsidRDefault="0035703A" w:rsidP="003A5522">
      <w:pPr>
        <w:spacing w:line="240" w:lineRule="auto"/>
        <w:rPr>
          <w:sz w:val="20"/>
          <w:szCs w:val="20"/>
        </w:rPr>
      </w:pPr>
    </w:p>
    <w:p w14:paraId="5F3E2868" w14:textId="6EA10268" w:rsidR="0035703A" w:rsidRPr="0005374D" w:rsidRDefault="0035703A" w:rsidP="003A5522">
      <w:pPr>
        <w:spacing w:line="240" w:lineRule="auto"/>
        <w:rPr>
          <w:sz w:val="20"/>
          <w:szCs w:val="20"/>
        </w:rPr>
      </w:pPr>
    </w:p>
    <w:p w14:paraId="31E64DD0" w14:textId="77777777" w:rsidR="0035703A" w:rsidRPr="0005374D" w:rsidRDefault="0035703A" w:rsidP="003A5522">
      <w:pPr>
        <w:spacing w:line="240" w:lineRule="auto"/>
        <w:rPr>
          <w:sz w:val="20"/>
          <w:szCs w:val="20"/>
        </w:rPr>
      </w:pPr>
    </w:p>
    <w:p w14:paraId="49023067" w14:textId="77777777" w:rsidR="003A5522" w:rsidRPr="0005374D" w:rsidRDefault="003A5522" w:rsidP="00F76680">
      <w:pPr>
        <w:ind w:firstLine="0"/>
      </w:pPr>
    </w:p>
    <w:p w14:paraId="371F03D1" w14:textId="390794F9" w:rsidR="003D5A9B" w:rsidRPr="0005374D" w:rsidRDefault="001D34E4" w:rsidP="000E2491">
      <w:pPr>
        <w:pStyle w:val="Prrafodelista"/>
        <w:numPr>
          <w:ilvl w:val="0"/>
          <w:numId w:val="57"/>
        </w:numPr>
      </w:pPr>
      <w:r w:rsidRPr="0005374D">
        <w:rPr>
          <w:b/>
          <w:bCs/>
        </w:rPr>
        <w:lastRenderedPageBreak/>
        <w:t>Carga de Planilla en el Sistema SIREP</w:t>
      </w:r>
      <w:r w:rsidRPr="0005374D">
        <w:t xml:space="preserve">:  </w:t>
      </w:r>
    </w:p>
    <w:p w14:paraId="72EAF57D" w14:textId="77777777" w:rsidR="003D5A9B" w:rsidRPr="0005374D" w:rsidRDefault="003D5A9B" w:rsidP="003D5A9B">
      <w:pPr>
        <w:ind w:left="927" w:firstLine="0"/>
      </w:pPr>
    </w:p>
    <w:p w14:paraId="199EC597" w14:textId="4BF960E8" w:rsidR="005E0918" w:rsidRPr="0005374D" w:rsidRDefault="003D5A9B" w:rsidP="005E0918">
      <w:r w:rsidRPr="0005374D">
        <w:t>S</w:t>
      </w:r>
      <w:r w:rsidR="001D34E4" w:rsidRPr="0005374D">
        <w:t>e propone la implementación de un sistema de validación automática y la optimización de la interfaz de usuario</w:t>
      </w:r>
      <w:r w:rsidR="005E0918" w:rsidRPr="0005374D">
        <w:t xml:space="preserve"> y se hará por medio de: </w:t>
      </w:r>
    </w:p>
    <w:p w14:paraId="04C30817" w14:textId="77777777" w:rsidR="005E0918" w:rsidRPr="0005374D" w:rsidRDefault="005E0918" w:rsidP="005E0918"/>
    <w:p w14:paraId="6C37E3C7" w14:textId="7265167E" w:rsidR="005E0918" w:rsidRPr="0005374D" w:rsidRDefault="005E0918" w:rsidP="000E2491">
      <w:pPr>
        <w:pStyle w:val="Prrafodelista"/>
        <w:numPr>
          <w:ilvl w:val="0"/>
          <w:numId w:val="32"/>
        </w:numPr>
      </w:pPr>
      <w:r w:rsidRPr="0005374D">
        <w:t>Validación Automática: Se desarrollará un algoritmo de validación automática que verifique la consistencia y precisión de los datos de la planilla cargada en el sistema SIREP. El sistema identificará posibles discrepancias y errores, como datos faltantes o inconsistencias en los montos.</w:t>
      </w:r>
    </w:p>
    <w:p w14:paraId="2B1CE48C" w14:textId="77777777" w:rsidR="005E0918" w:rsidRPr="0005374D" w:rsidRDefault="005E0918" w:rsidP="005E0918"/>
    <w:p w14:paraId="310432F2" w14:textId="53595696" w:rsidR="005E0918" w:rsidRPr="0005374D" w:rsidRDefault="005E0918" w:rsidP="000E2491">
      <w:pPr>
        <w:pStyle w:val="Prrafodelista"/>
        <w:numPr>
          <w:ilvl w:val="0"/>
          <w:numId w:val="32"/>
        </w:numPr>
      </w:pPr>
      <w:r w:rsidRPr="0005374D">
        <w:t>Interfaz de Usuario Mejorada: La interfaz de usuario en el módulo de carga de planillas se optimizará para facilitar la revisión detallada de los datos por parte del usuario. Se proporcionarán mensajes claros y alertas visuales en caso de identificarse posibles problemas durante la validación automática.</w:t>
      </w:r>
    </w:p>
    <w:p w14:paraId="46C444A2" w14:textId="77777777" w:rsidR="005E0918" w:rsidRPr="0005374D" w:rsidRDefault="005E0918" w:rsidP="005E0918"/>
    <w:p w14:paraId="52C78C53" w14:textId="759E07FA" w:rsidR="005E0918" w:rsidRPr="0005374D" w:rsidRDefault="005E0918" w:rsidP="000E2491">
      <w:pPr>
        <w:pStyle w:val="Prrafodelista"/>
        <w:numPr>
          <w:ilvl w:val="0"/>
          <w:numId w:val="32"/>
        </w:numPr>
      </w:pPr>
      <w:r w:rsidRPr="0005374D">
        <w:t>Historial de Validaciones: Se implementará una función de historial de validaciones que permitirá rastrear y revisar los resultados de las validaciones anteriores. Esto facilitará la identificación de patrones de errores recurrentes y la mejora continua del proceso.</w:t>
      </w:r>
    </w:p>
    <w:p w14:paraId="4AA50565" w14:textId="77777777" w:rsidR="005E0918" w:rsidRPr="0005374D" w:rsidRDefault="005E0918" w:rsidP="005E0918"/>
    <w:p w14:paraId="7407CDA2" w14:textId="642B782F" w:rsidR="003A5522" w:rsidRPr="0005374D" w:rsidRDefault="005E0918" w:rsidP="000E2491">
      <w:pPr>
        <w:pStyle w:val="Prrafodelista"/>
        <w:numPr>
          <w:ilvl w:val="0"/>
          <w:numId w:val="32"/>
        </w:numPr>
      </w:pPr>
      <w:r w:rsidRPr="0005374D">
        <w:t>Notificaciones Automáticas: El sistema enviará notificaciones automáticas al usuario responsable cuando se complete la carga de la planilla y se haya generado el número de validación. Esto agilizará el flujo de trabajo y permitirá un seguimiento más eficiente.</w:t>
      </w:r>
    </w:p>
    <w:p w14:paraId="5EA5C088" w14:textId="346CCAAE" w:rsidR="00D807AC" w:rsidRPr="0005374D" w:rsidRDefault="00D807AC" w:rsidP="00D807AC">
      <w:r w:rsidRPr="0005374D">
        <w:t>Las entradas y salidas de este proceso son las siguientes: como entrada la planilla generada. Y como salida, se procede al siguiente proceso que es el de Validaciones Financieras y Firma de Documentos.</w:t>
      </w:r>
    </w:p>
    <w:p w14:paraId="6A68C778" w14:textId="77777777" w:rsidR="003A5522" w:rsidRPr="0005374D" w:rsidRDefault="003A5522" w:rsidP="003A5522">
      <w:pPr>
        <w:pStyle w:val="Encabezado"/>
        <w:spacing w:after="200"/>
        <w:rPr>
          <w:sz w:val="20"/>
          <w:szCs w:val="20"/>
        </w:rPr>
      </w:pPr>
    </w:p>
    <w:p w14:paraId="50B93E1B" w14:textId="642B0D4D" w:rsidR="003A5522" w:rsidRPr="0005374D" w:rsidRDefault="003A5522" w:rsidP="003A5522">
      <w:pPr>
        <w:pStyle w:val="Encabezado"/>
        <w:spacing w:after="200"/>
        <w:rPr>
          <w:sz w:val="20"/>
          <w:szCs w:val="20"/>
        </w:rPr>
      </w:pPr>
    </w:p>
    <w:p w14:paraId="3D1B90E8" w14:textId="6592E6ED" w:rsidR="005E0918" w:rsidRPr="0005374D" w:rsidRDefault="005E0918" w:rsidP="00D807AC">
      <w:pPr>
        <w:pStyle w:val="Encabezado"/>
        <w:spacing w:after="200"/>
        <w:ind w:firstLine="0"/>
        <w:rPr>
          <w:sz w:val="20"/>
          <w:szCs w:val="20"/>
        </w:rPr>
      </w:pPr>
    </w:p>
    <w:p w14:paraId="05E6FC78" w14:textId="58E7CB3B" w:rsidR="00F76680" w:rsidRPr="0005374D" w:rsidRDefault="00F76680"/>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F31FDC" w:rsidRPr="0005374D" w14:paraId="71B4784F" w14:textId="77777777" w:rsidTr="00F31FDC">
        <w:trPr>
          <w:trHeight w:val="214"/>
          <w:jc w:val="center"/>
        </w:trPr>
        <w:tc>
          <w:tcPr>
            <w:tcW w:w="2000" w:type="dxa"/>
            <w:shd w:val="clear" w:color="auto" w:fill="auto"/>
            <w:noWrap/>
            <w:vAlign w:val="center"/>
          </w:tcPr>
          <w:p w14:paraId="6D9060C8" w14:textId="4BD025A1" w:rsidR="003A5522" w:rsidRPr="0005374D" w:rsidRDefault="003A5522" w:rsidP="00950F78">
            <w:pPr>
              <w:pStyle w:val="Sinespaciado1"/>
              <w:jc w:val="center"/>
              <w:rPr>
                <w:b/>
                <w:szCs w:val="24"/>
                <w:lang w:val="es-HN" w:eastAsia="ja-JP"/>
              </w:rPr>
            </w:pPr>
            <w:r w:rsidRPr="0005374D">
              <w:rPr>
                <w:b/>
                <w:szCs w:val="24"/>
                <w:lang w:val="es-HN" w:eastAsia="ja-JP"/>
              </w:rPr>
              <w:lastRenderedPageBreak/>
              <w:t xml:space="preserve">Página 1 de </w:t>
            </w:r>
            <w:r w:rsidR="00A21C84" w:rsidRPr="0005374D">
              <w:rPr>
                <w:b/>
                <w:szCs w:val="24"/>
                <w:lang w:val="es-HN" w:eastAsia="ja-JP"/>
              </w:rPr>
              <w:t>19</w:t>
            </w:r>
          </w:p>
        </w:tc>
        <w:tc>
          <w:tcPr>
            <w:tcW w:w="5386" w:type="dxa"/>
            <w:vMerge w:val="restart"/>
            <w:shd w:val="clear" w:color="auto" w:fill="auto"/>
            <w:noWrap/>
            <w:vAlign w:val="center"/>
          </w:tcPr>
          <w:p w14:paraId="56DDC3BA" w14:textId="1D45C22B" w:rsidR="003A5522" w:rsidRPr="0005374D" w:rsidRDefault="003D5A9B" w:rsidP="00950F78">
            <w:pPr>
              <w:pStyle w:val="Sinespaciado1"/>
              <w:jc w:val="center"/>
              <w:rPr>
                <w:b/>
                <w:szCs w:val="24"/>
              </w:rPr>
            </w:pPr>
            <w:r w:rsidRPr="0005374D">
              <w:rPr>
                <w:b/>
                <w:szCs w:val="24"/>
              </w:rPr>
              <w:t>HOSPITAL “</w:t>
            </w:r>
            <w:r w:rsidR="00AE7C1E" w:rsidRPr="0005374D">
              <w:rPr>
                <w:b/>
                <w:szCs w:val="24"/>
              </w:rPr>
              <w:t>D</w:t>
            </w:r>
            <w:r w:rsidRPr="0005374D">
              <w:rPr>
                <w:b/>
                <w:szCs w:val="24"/>
              </w:rPr>
              <w:t>EL T</w:t>
            </w:r>
            <w:r w:rsidR="00AE7C1E" w:rsidRPr="0005374D">
              <w:rPr>
                <w:b/>
                <w:szCs w:val="24"/>
              </w:rPr>
              <w:t>Ó</w:t>
            </w:r>
            <w:r w:rsidRPr="0005374D">
              <w:rPr>
                <w:b/>
                <w:szCs w:val="24"/>
              </w:rPr>
              <w:t>RAX”</w:t>
            </w:r>
          </w:p>
        </w:tc>
        <w:tc>
          <w:tcPr>
            <w:tcW w:w="2552" w:type="dxa"/>
            <w:vMerge w:val="restart"/>
            <w:shd w:val="clear" w:color="auto" w:fill="auto"/>
            <w:noWrap/>
            <w:vAlign w:val="center"/>
          </w:tcPr>
          <w:p w14:paraId="14AAA624" w14:textId="77777777" w:rsidR="003A5522" w:rsidRPr="0005374D" w:rsidRDefault="003A5522" w:rsidP="00950F78">
            <w:pPr>
              <w:pStyle w:val="Sinespaciado1"/>
              <w:jc w:val="center"/>
              <w:rPr>
                <w:b/>
                <w:sz w:val="20"/>
                <w:szCs w:val="20"/>
                <w:lang w:val="es-HN" w:eastAsia="ja-JP"/>
              </w:rPr>
            </w:pPr>
          </w:p>
        </w:tc>
      </w:tr>
      <w:tr w:rsidR="00F31FDC" w:rsidRPr="0005374D" w14:paraId="03CCF6F9" w14:textId="77777777" w:rsidTr="00F31FDC">
        <w:trPr>
          <w:trHeight w:val="276"/>
          <w:jc w:val="center"/>
        </w:trPr>
        <w:tc>
          <w:tcPr>
            <w:tcW w:w="2000" w:type="dxa"/>
            <w:vMerge w:val="restart"/>
            <w:shd w:val="clear" w:color="auto" w:fill="auto"/>
            <w:noWrap/>
            <w:vAlign w:val="center"/>
          </w:tcPr>
          <w:p w14:paraId="3378689C" w14:textId="010B46F0" w:rsidR="003A5522" w:rsidRPr="0005374D" w:rsidRDefault="003A5522" w:rsidP="00950F78">
            <w:pPr>
              <w:pStyle w:val="Sinespaciado1"/>
              <w:jc w:val="center"/>
              <w:rPr>
                <w:b/>
                <w:szCs w:val="24"/>
                <w:lang w:val="es-HN" w:eastAsia="ja-JP"/>
              </w:rPr>
            </w:pPr>
            <w:r w:rsidRPr="0005374D">
              <w:rPr>
                <w:b/>
                <w:szCs w:val="24"/>
                <w:lang w:eastAsia="ja-JP"/>
              </w:rPr>
              <w:t>PO-DC-</w:t>
            </w:r>
            <w:r w:rsidR="00A21C84" w:rsidRPr="0005374D">
              <w:rPr>
                <w:b/>
                <w:szCs w:val="24"/>
                <w:lang w:eastAsia="ja-JP"/>
              </w:rPr>
              <w:t>19</w:t>
            </w:r>
          </w:p>
        </w:tc>
        <w:tc>
          <w:tcPr>
            <w:tcW w:w="5386" w:type="dxa"/>
            <w:vMerge/>
            <w:vAlign w:val="center"/>
          </w:tcPr>
          <w:p w14:paraId="2D51F088" w14:textId="77777777" w:rsidR="003A5522" w:rsidRPr="0005374D" w:rsidRDefault="003A5522" w:rsidP="00950F78">
            <w:pPr>
              <w:pStyle w:val="Sinespaciado1"/>
              <w:jc w:val="center"/>
              <w:rPr>
                <w:b/>
                <w:szCs w:val="24"/>
              </w:rPr>
            </w:pPr>
          </w:p>
        </w:tc>
        <w:tc>
          <w:tcPr>
            <w:tcW w:w="2552" w:type="dxa"/>
            <w:vMerge/>
            <w:vAlign w:val="center"/>
          </w:tcPr>
          <w:p w14:paraId="3B854C4D" w14:textId="77777777" w:rsidR="003A5522" w:rsidRPr="0005374D" w:rsidRDefault="003A5522" w:rsidP="00950F78">
            <w:pPr>
              <w:pStyle w:val="Sinespaciado1"/>
              <w:jc w:val="center"/>
              <w:rPr>
                <w:b/>
                <w:sz w:val="20"/>
                <w:szCs w:val="20"/>
              </w:rPr>
            </w:pPr>
          </w:p>
        </w:tc>
      </w:tr>
      <w:tr w:rsidR="00F31FDC" w:rsidRPr="0005374D" w14:paraId="097A91F9" w14:textId="77777777" w:rsidTr="00F31FDC">
        <w:trPr>
          <w:trHeight w:val="276"/>
          <w:jc w:val="center"/>
        </w:trPr>
        <w:tc>
          <w:tcPr>
            <w:tcW w:w="2000" w:type="dxa"/>
            <w:vMerge/>
            <w:vAlign w:val="center"/>
          </w:tcPr>
          <w:p w14:paraId="692B6F7E"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42612817" w14:textId="3409EAE0" w:rsidR="003A5522" w:rsidRPr="0005374D" w:rsidRDefault="003D5A9B" w:rsidP="00950F78">
            <w:pPr>
              <w:pStyle w:val="Sinespaciado1"/>
              <w:jc w:val="center"/>
              <w:rPr>
                <w:b/>
                <w:bCs/>
                <w:szCs w:val="24"/>
              </w:rPr>
            </w:pPr>
            <w:r w:rsidRPr="0005374D">
              <w:rPr>
                <w:b/>
                <w:bCs/>
                <w:szCs w:val="24"/>
              </w:rPr>
              <w:t xml:space="preserve">Proceso de </w:t>
            </w:r>
            <w:r w:rsidR="003A5522" w:rsidRPr="0005374D">
              <w:rPr>
                <w:b/>
                <w:bCs/>
                <w:szCs w:val="24"/>
              </w:rPr>
              <w:t>Carga de Planilla en el Sistema SIREP</w:t>
            </w:r>
          </w:p>
        </w:tc>
        <w:tc>
          <w:tcPr>
            <w:tcW w:w="2552" w:type="dxa"/>
            <w:vMerge/>
            <w:vAlign w:val="center"/>
          </w:tcPr>
          <w:p w14:paraId="244BC2BD" w14:textId="77777777" w:rsidR="003A5522" w:rsidRPr="0005374D" w:rsidRDefault="003A5522" w:rsidP="00950F78">
            <w:pPr>
              <w:pStyle w:val="Sinespaciado1"/>
              <w:jc w:val="center"/>
              <w:rPr>
                <w:b/>
                <w:sz w:val="20"/>
                <w:szCs w:val="20"/>
              </w:rPr>
            </w:pPr>
          </w:p>
        </w:tc>
      </w:tr>
      <w:tr w:rsidR="00F31FDC" w:rsidRPr="0005374D" w14:paraId="2E4D3A18" w14:textId="77777777" w:rsidTr="00F31FDC">
        <w:trPr>
          <w:trHeight w:val="270"/>
          <w:jc w:val="center"/>
        </w:trPr>
        <w:tc>
          <w:tcPr>
            <w:tcW w:w="2000" w:type="dxa"/>
            <w:shd w:val="clear" w:color="auto" w:fill="auto"/>
            <w:noWrap/>
            <w:vAlign w:val="center"/>
          </w:tcPr>
          <w:p w14:paraId="3E3EB19C" w14:textId="77777777" w:rsidR="003A5522" w:rsidRPr="0005374D" w:rsidRDefault="003A5522" w:rsidP="00950F78">
            <w:pPr>
              <w:pStyle w:val="Sinespaciado1"/>
              <w:jc w:val="center"/>
              <w:rPr>
                <w:b/>
                <w:szCs w:val="24"/>
              </w:rPr>
            </w:pPr>
            <w:r w:rsidRPr="0005374D">
              <w:rPr>
                <w:b/>
                <w:szCs w:val="24"/>
                <w:lang w:val="es-HN" w:eastAsia="ja-JP"/>
              </w:rPr>
              <w:t xml:space="preserve">Revisión: </w:t>
            </w:r>
          </w:p>
        </w:tc>
        <w:tc>
          <w:tcPr>
            <w:tcW w:w="5386" w:type="dxa"/>
            <w:vMerge/>
            <w:vAlign w:val="center"/>
          </w:tcPr>
          <w:p w14:paraId="06307156"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0B78A48C" w14:textId="77777777" w:rsidR="003A5522" w:rsidRPr="0005374D" w:rsidRDefault="003A5522" w:rsidP="00950F78">
            <w:pPr>
              <w:pStyle w:val="Sinespaciado1"/>
              <w:jc w:val="center"/>
              <w:rPr>
                <w:b/>
                <w:sz w:val="20"/>
                <w:szCs w:val="20"/>
                <w:lang w:val="es-HN" w:eastAsia="ja-JP"/>
              </w:rPr>
            </w:pPr>
          </w:p>
        </w:tc>
      </w:tr>
    </w:tbl>
    <w:p w14:paraId="045FA06E" w14:textId="77777777" w:rsidR="003A5522" w:rsidRPr="0005374D" w:rsidRDefault="003A5522" w:rsidP="00F31FDC">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481CC6EA" w14:textId="77777777" w:rsidTr="00F31FDC">
        <w:trPr>
          <w:trHeight w:val="1709"/>
        </w:trPr>
        <w:tc>
          <w:tcPr>
            <w:tcW w:w="9923" w:type="dxa"/>
          </w:tcPr>
          <w:p w14:paraId="639A40F9" w14:textId="77777777" w:rsidR="003A5522" w:rsidRPr="0005374D" w:rsidRDefault="003A5522" w:rsidP="003D5A9B">
            <w:pPr>
              <w:ind w:firstLine="0"/>
              <w:rPr>
                <w:b/>
                <w:sz w:val="20"/>
                <w:szCs w:val="20"/>
              </w:rPr>
            </w:pPr>
            <w:r w:rsidRPr="0005374D">
              <w:rPr>
                <w:b/>
                <w:sz w:val="20"/>
                <w:szCs w:val="20"/>
              </w:rPr>
              <w:t>Objetivo: Cargar de manera eficiente y precisa la planilla generada en el sistema SIAFI a través del módulo SIREP, validando la información para garantizar la exactitud de los datos.</w:t>
            </w:r>
          </w:p>
          <w:p w14:paraId="2FBB8652" w14:textId="77777777" w:rsidR="003A5522" w:rsidRPr="0005374D" w:rsidRDefault="003A5522" w:rsidP="00950F78">
            <w:pPr>
              <w:pStyle w:val="Sinespaciado1"/>
              <w:spacing w:after="200" w:line="276" w:lineRule="auto"/>
              <w:rPr>
                <w:b/>
                <w:sz w:val="20"/>
                <w:szCs w:val="20"/>
              </w:rPr>
            </w:pPr>
            <w:r w:rsidRPr="0005374D">
              <w:rPr>
                <w:b/>
                <w:sz w:val="20"/>
                <w:szCs w:val="20"/>
              </w:rPr>
              <w:t>Alcance: Este proceso incluye la carga de la planilla en el sistema SIREP y su validación para asegurar que la información sea correcta antes de su procesamiento final.</w:t>
            </w:r>
          </w:p>
        </w:tc>
      </w:tr>
    </w:tbl>
    <w:p w14:paraId="1307D1A8" w14:textId="77777777" w:rsidR="003A5522" w:rsidRPr="0005374D" w:rsidRDefault="003A5522" w:rsidP="003A5522">
      <w:pPr>
        <w:spacing w:line="240" w:lineRule="auto"/>
        <w:rPr>
          <w:sz w:val="20"/>
          <w:szCs w:val="20"/>
        </w:rPr>
      </w:pPr>
    </w:p>
    <w:p w14:paraId="2E02DAEC" w14:textId="77777777" w:rsidR="003A5522" w:rsidRPr="0005374D" w:rsidRDefault="003A5522" w:rsidP="003A5522">
      <w:pPr>
        <w:rPr>
          <w:b/>
          <w:sz w:val="20"/>
          <w:szCs w:val="20"/>
        </w:rPr>
      </w:pPr>
      <w:r w:rsidRPr="0005374D">
        <w:rPr>
          <w:b/>
          <w:sz w:val="20"/>
          <w:szCs w:val="20"/>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1503FAE3" w14:textId="77777777" w:rsidTr="00F31FDC">
        <w:trPr>
          <w:trHeight w:val="511"/>
          <w:tblHeader/>
        </w:trPr>
        <w:tc>
          <w:tcPr>
            <w:tcW w:w="3997" w:type="dxa"/>
            <w:vAlign w:val="center"/>
          </w:tcPr>
          <w:p w14:paraId="3E954EC0" w14:textId="7B845F46"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00FAEC61"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354AE36F" w14:textId="054FF866"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2E9B082F" w14:textId="77777777" w:rsidTr="00F31FDC">
        <w:trPr>
          <w:trHeight w:val="564"/>
        </w:trPr>
        <w:tc>
          <w:tcPr>
            <w:tcW w:w="3997" w:type="dxa"/>
            <w:vAlign w:val="center"/>
          </w:tcPr>
          <w:p w14:paraId="54BC821C" w14:textId="35EC3F55"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Carga de Planilla en SIREP</w:t>
            </w:r>
            <w:r w:rsidR="000344C3" w:rsidRPr="0005374D">
              <w:rPr>
                <w:sz w:val="20"/>
                <w:szCs w:val="20"/>
                <w:lang w:val="es-HN"/>
              </w:rPr>
              <w:t>.</w:t>
            </w:r>
          </w:p>
        </w:tc>
        <w:tc>
          <w:tcPr>
            <w:tcW w:w="1980" w:type="dxa"/>
            <w:vAlign w:val="center"/>
          </w:tcPr>
          <w:p w14:paraId="5ED851BC"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tcPr>
          <w:p w14:paraId="2BC48E7C" w14:textId="0379B5B0" w:rsidR="003A5522" w:rsidRPr="0005374D" w:rsidRDefault="003A5522" w:rsidP="00950F78">
            <w:pPr>
              <w:pStyle w:val="Sinespaciado1"/>
              <w:jc w:val="both"/>
              <w:rPr>
                <w:sz w:val="20"/>
                <w:szCs w:val="20"/>
                <w:lang w:val="es-HN"/>
              </w:rPr>
            </w:pPr>
            <w:r w:rsidRPr="0005374D">
              <w:rPr>
                <w:sz w:val="20"/>
                <w:szCs w:val="20"/>
                <w:lang w:val="es-HN"/>
              </w:rPr>
              <w:t>La planilla generada se carga en el sistema SIREP, ingresando a la interfaz correspondiente y seleccionando la opción de carga de planillas.</w:t>
            </w:r>
          </w:p>
        </w:tc>
      </w:tr>
      <w:tr w:rsidR="003A5522" w:rsidRPr="0005374D" w14:paraId="4153AF0A" w14:textId="77777777" w:rsidTr="00F31FDC">
        <w:tc>
          <w:tcPr>
            <w:tcW w:w="3997" w:type="dxa"/>
            <w:vAlign w:val="center"/>
          </w:tcPr>
          <w:p w14:paraId="0C95C473"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Validación de Planilla:</w:t>
            </w:r>
          </w:p>
        </w:tc>
        <w:tc>
          <w:tcPr>
            <w:tcW w:w="1980" w:type="dxa"/>
            <w:vAlign w:val="center"/>
          </w:tcPr>
          <w:p w14:paraId="689E2D4B"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tcPr>
          <w:p w14:paraId="055FA543" w14:textId="106F366E" w:rsidR="003A5522" w:rsidRPr="0005374D" w:rsidRDefault="003A5522" w:rsidP="00950F78">
            <w:pPr>
              <w:pStyle w:val="Sinespaciado1"/>
              <w:jc w:val="both"/>
              <w:rPr>
                <w:sz w:val="20"/>
                <w:szCs w:val="20"/>
              </w:rPr>
            </w:pPr>
            <w:r w:rsidRPr="0005374D">
              <w:rPr>
                <w:sz w:val="20"/>
                <w:szCs w:val="20"/>
              </w:rPr>
              <w:t>En la siguiente pantalla del sistema, la planilla cargada se muestra para su validación</w:t>
            </w:r>
            <w:r w:rsidR="00CA69D1" w:rsidRPr="0005374D">
              <w:rPr>
                <w:sz w:val="20"/>
                <w:szCs w:val="20"/>
              </w:rPr>
              <w:t xml:space="preserve"> y s</w:t>
            </w:r>
            <w:r w:rsidRPr="0005374D">
              <w:rPr>
                <w:sz w:val="20"/>
                <w:szCs w:val="20"/>
              </w:rPr>
              <w:t>e revisan detalladamente los datos de la planilla para asegurar su exactitud.</w:t>
            </w:r>
          </w:p>
        </w:tc>
      </w:tr>
      <w:tr w:rsidR="003A5522" w:rsidRPr="0005374D" w14:paraId="0F7EA470" w14:textId="77777777" w:rsidTr="00F31FDC">
        <w:tc>
          <w:tcPr>
            <w:tcW w:w="3997" w:type="dxa"/>
            <w:vAlign w:val="center"/>
          </w:tcPr>
          <w:p w14:paraId="426EF936" w14:textId="789A97C7" w:rsidR="003A5522" w:rsidRPr="0005374D" w:rsidRDefault="003A5522" w:rsidP="00950F78">
            <w:pPr>
              <w:pStyle w:val="Sinespaciado1"/>
              <w:tabs>
                <w:tab w:val="left" w:pos="459"/>
              </w:tabs>
              <w:rPr>
                <w:sz w:val="20"/>
                <w:szCs w:val="20"/>
                <w:lang w:val="es-HN"/>
              </w:rPr>
            </w:pPr>
            <w:r w:rsidRPr="0005374D">
              <w:rPr>
                <w:sz w:val="20"/>
                <w:szCs w:val="20"/>
                <w:lang w:val="es-HN"/>
              </w:rPr>
              <w:t>3.</w:t>
            </w:r>
            <w:r w:rsidR="00E933B4" w:rsidRPr="0005374D">
              <w:rPr>
                <w:sz w:val="20"/>
                <w:szCs w:val="20"/>
                <w:lang w:val="es-HN"/>
              </w:rPr>
              <w:t xml:space="preserve"> Validaciones Financieras y Firma de Documentos</w:t>
            </w:r>
          </w:p>
        </w:tc>
        <w:tc>
          <w:tcPr>
            <w:tcW w:w="1980" w:type="dxa"/>
            <w:vAlign w:val="center"/>
          </w:tcPr>
          <w:p w14:paraId="365B59A5"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698ADE4A" w14:textId="6ABFD091" w:rsidR="003A5522" w:rsidRPr="0005374D" w:rsidRDefault="003A5522" w:rsidP="00950F78">
            <w:pPr>
              <w:pStyle w:val="Sinespaciado1"/>
              <w:jc w:val="both"/>
              <w:rPr>
                <w:sz w:val="20"/>
                <w:szCs w:val="20"/>
                <w:lang w:val="es-HN"/>
              </w:rPr>
            </w:pPr>
            <w:r w:rsidRPr="0005374D">
              <w:rPr>
                <w:sz w:val="20"/>
                <w:szCs w:val="20"/>
                <w:lang w:val="es-HN"/>
              </w:rPr>
              <w:t>Una vez validada la planilla,</w:t>
            </w:r>
            <w:r w:rsidR="008745D0" w:rsidRPr="0005374D">
              <w:rPr>
                <w:sz w:val="20"/>
                <w:szCs w:val="20"/>
                <w:lang w:val="es-HN"/>
              </w:rPr>
              <w:t xml:space="preserve"> y finalizado el proceso actual, se procede a la siguiente etapa que es la final y es el proceso de</w:t>
            </w:r>
            <w:r w:rsidR="001F44F8" w:rsidRPr="0005374D">
              <w:t xml:space="preserve"> </w:t>
            </w:r>
            <w:r w:rsidR="001F44F8" w:rsidRPr="0005374D">
              <w:rPr>
                <w:sz w:val="20"/>
                <w:szCs w:val="20"/>
                <w:lang w:val="es-HN"/>
              </w:rPr>
              <w:t>Validaciones Financieras y Firma de Documentos</w:t>
            </w:r>
            <w:r w:rsidR="008745D0" w:rsidRPr="0005374D">
              <w:rPr>
                <w:sz w:val="20"/>
                <w:szCs w:val="20"/>
                <w:lang w:val="es-HN"/>
              </w:rPr>
              <w:t xml:space="preserve"> </w:t>
            </w:r>
            <w:r w:rsidR="00E933B4" w:rsidRPr="0005374D">
              <w:rPr>
                <w:sz w:val="20"/>
                <w:szCs w:val="20"/>
                <w:lang w:val="es-HN"/>
              </w:rPr>
              <w:t>.</w:t>
            </w:r>
          </w:p>
        </w:tc>
      </w:tr>
    </w:tbl>
    <w:p w14:paraId="08771137" w14:textId="77777777" w:rsidR="003A5522" w:rsidRPr="0005374D" w:rsidRDefault="003A5522" w:rsidP="003A5522">
      <w:pPr>
        <w:spacing w:line="240" w:lineRule="auto"/>
        <w:rPr>
          <w:b/>
          <w:sz w:val="20"/>
          <w:szCs w:val="20"/>
        </w:rPr>
      </w:pPr>
    </w:p>
    <w:p w14:paraId="31D6305E" w14:textId="77777777" w:rsidR="00F76680" w:rsidRPr="0005374D" w:rsidRDefault="00F76680">
      <w:pPr>
        <w:spacing w:line="240" w:lineRule="auto"/>
        <w:ind w:firstLine="0"/>
        <w:jc w:val="left"/>
        <w:rPr>
          <w:b/>
          <w:sz w:val="20"/>
          <w:szCs w:val="20"/>
        </w:rPr>
      </w:pPr>
      <w:r w:rsidRPr="0005374D">
        <w:rPr>
          <w:b/>
          <w:sz w:val="20"/>
          <w:szCs w:val="20"/>
        </w:rPr>
        <w:br w:type="page"/>
      </w:r>
    </w:p>
    <w:p w14:paraId="5ADC2B1E" w14:textId="09703CB9" w:rsidR="003A5522" w:rsidRPr="0005374D" w:rsidRDefault="003A5522" w:rsidP="003A5522">
      <w:pPr>
        <w:spacing w:line="240" w:lineRule="auto"/>
        <w:rPr>
          <w:b/>
          <w:sz w:val="20"/>
          <w:szCs w:val="20"/>
        </w:rPr>
      </w:pPr>
      <w:r w:rsidRPr="0005374D">
        <w:rPr>
          <w:b/>
          <w:sz w:val="20"/>
          <w:szCs w:val="20"/>
        </w:rPr>
        <w:lastRenderedPageBreak/>
        <w:t>Formatos Utilizados</w:t>
      </w:r>
    </w:p>
    <w:p w14:paraId="4B6F0A52" w14:textId="77777777" w:rsidR="003A5522" w:rsidRPr="0005374D" w:rsidRDefault="003A5522" w:rsidP="003A5522">
      <w:pPr>
        <w:spacing w:line="240" w:lineRule="auto"/>
        <w:rPr>
          <w:b/>
          <w:sz w:val="20"/>
          <w:szCs w:val="20"/>
        </w:rPr>
      </w:pPr>
      <w:r w:rsidRPr="0005374D">
        <w:rPr>
          <w:b/>
          <w:sz w:val="20"/>
          <w:szCs w:val="20"/>
        </w:rPr>
        <w:t>Anexos</w:t>
      </w:r>
    </w:p>
    <w:p w14:paraId="7DEBBF41" w14:textId="77777777" w:rsidR="003A5522" w:rsidRPr="0005374D" w:rsidRDefault="003A5522" w:rsidP="003A5522">
      <w:pPr>
        <w:spacing w:line="240" w:lineRule="auto"/>
        <w:rPr>
          <w:b/>
          <w:sz w:val="20"/>
          <w:szCs w:val="20"/>
        </w:rPr>
      </w:pPr>
      <w:r w:rsidRPr="0005374D">
        <w:rPr>
          <w:b/>
          <w:sz w:val="20"/>
          <w:szCs w:val="20"/>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3F986CA7" w14:textId="77777777" w:rsidTr="00F31FDC">
        <w:trPr>
          <w:trHeight w:val="512"/>
        </w:trPr>
        <w:tc>
          <w:tcPr>
            <w:tcW w:w="9900" w:type="dxa"/>
            <w:vAlign w:val="center"/>
          </w:tcPr>
          <w:p w14:paraId="58152E27"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21D355AB" w14:textId="77777777" w:rsidTr="00F31FDC">
        <w:trPr>
          <w:trHeight w:val="367"/>
        </w:trPr>
        <w:tc>
          <w:tcPr>
            <w:tcW w:w="9900" w:type="dxa"/>
          </w:tcPr>
          <w:p w14:paraId="558D1E61" w14:textId="7FD64DA4" w:rsidR="003A5522" w:rsidRPr="0005374D" w:rsidRDefault="00CA69D1" w:rsidP="00600178">
            <w:pPr>
              <w:pStyle w:val="Sinespaciado1"/>
              <w:numPr>
                <w:ilvl w:val="0"/>
                <w:numId w:val="24"/>
              </w:numPr>
              <w:tabs>
                <w:tab w:val="clear" w:pos="720"/>
              </w:tabs>
              <w:ind w:left="432"/>
              <w:rPr>
                <w:sz w:val="20"/>
                <w:szCs w:val="20"/>
                <w:lang w:val="es-ES"/>
              </w:rPr>
            </w:pPr>
            <w:r w:rsidRPr="0005374D">
              <w:rPr>
                <w:sz w:val="20"/>
                <w:szCs w:val="20"/>
                <w:lang w:val="es-ES"/>
              </w:rPr>
              <w:t>Planilla</w:t>
            </w:r>
          </w:p>
        </w:tc>
      </w:tr>
    </w:tbl>
    <w:p w14:paraId="438A4036" w14:textId="77777777" w:rsidR="003A5522" w:rsidRPr="0005374D" w:rsidRDefault="003A5522" w:rsidP="003A5522">
      <w:pPr>
        <w:spacing w:line="240" w:lineRule="auto"/>
        <w:rPr>
          <w:b/>
          <w:sz w:val="20"/>
          <w:szCs w:val="20"/>
        </w:rPr>
      </w:pPr>
    </w:p>
    <w:p w14:paraId="29CE2F36" w14:textId="77777777" w:rsidR="003A5522" w:rsidRPr="0005374D" w:rsidRDefault="003A5522" w:rsidP="003A5522">
      <w:pPr>
        <w:spacing w:line="240" w:lineRule="auto"/>
        <w:rPr>
          <w:b/>
          <w:sz w:val="20"/>
          <w:szCs w:val="20"/>
        </w:rPr>
      </w:pPr>
      <w:r w:rsidRPr="0005374D">
        <w:rPr>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2"/>
        <w:gridCol w:w="1782"/>
        <w:gridCol w:w="2282"/>
        <w:gridCol w:w="1676"/>
      </w:tblGrid>
      <w:tr w:rsidR="003A5522" w:rsidRPr="0005374D" w14:paraId="541BD320" w14:textId="77777777" w:rsidTr="00F31FDC">
        <w:trPr>
          <w:trHeight w:val="827"/>
        </w:trPr>
        <w:tc>
          <w:tcPr>
            <w:tcW w:w="3780" w:type="dxa"/>
            <w:vAlign w:val="center"/>
          </w:tcPr>
          <w:p w14:paraId="65F5EB0E"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26475A05"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1A5534CE"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51D78526"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239B34A5" w14:textId="77777777" w:rsidTr="00F31FDC">
        <w:tc>
          <w:tcPr>
            <w:tcW w:w="3780" w:type="dxa"/>
          </w:tcPr>
          <w:p w14:paraId="13B36767" w14:textId="77777777" w:rsidR="00CA69D1" w:rsidRPr="0005374D" w:rsidRDefault="00CA69D1" w:rsidP="00600178">
            <w:pPr>
              <w:widowControl/>
              <w:numPr>
                <w:ilvl w:val="0"/>
                <w:numId w:val="24"/>
              </w:numPr>
              <w:spacing w:after="200" w:line="276" w:lineRule="auto"/>
              <w:jc w:val="left"/>
              <w:rPr>
                <w:szCs w:val="24"/>
              </w:rPr>
            </w:pPr>
            <w:r w:rsidRPr="0005374D">
              <w:rPr>
                <w:szCs w:val="24"/>
              </w:rPr>
              <w:t>Número de validación para identificar y respaldar la transacción</w:t>
            </w:r>
          </w:p>
          <w:p w14:paraId="4A7F680A" w14:textId="77777777" w:rsidR="003A5522" w:rsidRPr="0005374D" w:rsidRDefault="003A5522" w:rsidP="00600178">
            <w:pPr>
              <w:pStyle w:val="Sinespaciado1"/>
              <w:numPr>
                <w:ilvl w:val="0"/>
                <w:numId w:val="24"/>
              </w:numPr>
              <w:rPr>
                <w:sz w:val="20"/>
                <w:szCs w:val="20"/>
              </w:rPr>
            </w:pPr>
          </w:p>
        </w:tc>
        <w:tc>
          <w:tcPr>
            <w:tcW w:w="1890" w:type="dxa"/>
          </w:tcPr>
          <w:p w14:paraId="14C71350" w14:textId="29BFEEA2" w:rsidR="003A5522" w:rsidRPr="0005374D" w:rsidRDefault="00CA69D1" w:rsidP="00600178">
            <w:pPr>
              <w:pStyle w:val="Sinespaciado1"/>
              <w:numPr>
                <w:ilvl w:val="0"/>
                <w:numId w:val="24"/>
              </w:numPr>
              <w:tabs>
                <w:tab w:val="clear" w:pos="720"/>
              </w:tabs>
              <w:ind w:left="162" w:hanging="162"/>
              <w:rPr>
                <w:sz w:val="20"/>
                <w:szCs w:val="20"/>
              </w:rPr>
            </w:pPr>
            <w:r w:rsidRPr="0005374D">
              <w:rPr>
                <w:sz w:val="20"/>
                <w:szCs w:val="20"/>
              </w:rPr>
              <w:t>Indefinido</w:t>
            </w:r>
          </w:p>
        </w:tc>
        <w:tc>
          <w:tcPr>
            <w:tcW w:w="2430" w:type="dxa"/>
          </w:tcPr>
          <w:p w14:paraId="343CA913" w14:textId="17DE7DB2" w:rsidR="003A5522" w:rsidRPr="0005374D" w:rsidRDefault="00CA69D1" w:rsidP="00600178">
            <w:pPr>
              <w:pStyle w:val="Sinespaciado1"/>
              <w:numPr>
                <w:ilvl w:val="0"/>
                <w:numId w:val="24"/>
              </w:numPr>
              <w:tabs>
                <w:tab w:val="clear" w:pos="720"/>
              </w:tabs>
              <w:ind w:left="162" w:hanging="162"/>
              <w:rPr>
                <w:sz w:val="20"/>
                <w:szCs w:val="20"/>
              </w:rPr>
            </w:pPr>
            <w:r w:rsidRPr="0005374D">
              <w:rPr>
                <w:sz w:val="20"/>
                <w:szCs w:val="20"/>
              </w:rPr>
              <w:t>SIREP</w:t>
            </w:r>
          </w:p>
        </w:tc>
        <w:tc>
          <w:tcPr>
            <w:tcW w:w="1800" w:type="dxa"/>
          </w:tcPr>
          <w:p w14:paraId="162EFC8C"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143F50BF" w14:textId="77777777" w:rsidR="003A5522" w:rsidRPr="0005374D" w:rsidRDefault="003A5522" w:rsidP="003A5522">
      <w:pPr>
        <w:spacing w:line="240" w:lineRule="auto"/>
        <w:rPr>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2FC95493" w14:textId="77777777" w:rsidTr="00CA69D1">
        <w:trPr>
          <w:trHeight w:val="521"/>
        </w:trPr>
        <w:tc>
          <w:tcPr>
            <w:tcW w:w="4601" w:type="dxa"/>
            <w:vAlign w:val="center"/>
          </w:tcPr>
          <w:p w14:paraId="704169E1" w14:textId="77777777" w:rsidR="003A5522" w:rsidRPr="0005374D" w:rsidRDefault="003A5522" w:rsidP="00950F78">
            <w:pPr>
              <w:pStyle w:val="Sinespaciado1"/>
              <w:jc w:val="center"/>
              <w:rPr>
                <w:b/>
                <w:szCs w:val="24"/>
              </w:rPr>
            </w:pPr>
            <w:r w:rsidRPr="0005374D">
              <w:rPr>
                <w:b/>
                <w:szCs w:val="24"/>
              </w:rPr>
              <w:t>Datos de Entrada</w:t>
            </w:r>
          </w:p>
        </w:tc>
        <w:tc>
          <w:tcPr>
            <w:tcW w:w="4641" w:type="dxa"/>
            <w:vAlign w:val="center"/>
          </w:tcPr>
          <w:p w14:paraId="1887E0D7"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126DB6B9" w14:textId="77777777" w:rsidTr="00CA69D1">
        <w:tc>
          <w:tcPr>
            <w:tcW w:w="4601" w:type="dxa"/>
          </w:tcPr>
          <w:p w14:paraId="59BE5548" w14:textId="46623B52" w:rsidR="003A5522" w:rsidRPr="0005374D" w:rsidRDefault="00CA69D1" w:rsidP="000E2491">
            <w:pPr>
              <w:widowControl/>
              <w:numPr>
                <w:ilvl w:val="0"/>
                <w:numId w:val="28"/>
              </w:numPr>
              <w:spacing w:after="200" w:line="276" w:lineRule="auto"/>
              <w:ind w:left="432"/>
              <w:jc w:val="left"/>
              <w:rPr>
                <w:szCs w:val="24"/>
              </w:rPr>
            </w:pPr>
            <w:r w:rsidRPr="0005374D">
              <w:rPr>
                <w:szCs w:val="24"/>
              </w:rPr>
              <w:t>Planilla.</w:t>
            </w:r>
          </w:p>
          <w:p w14:paraId="75DA88BD" w14:textId="77777777" w:rsidR="003A5522" w:rsidRPr="0005374D" w:rsidRDefault="003A5522" w:rsidP="00950F78">
            <w:pPr>
              <w:ind w:left="72" w:firstLine="0"/>
              <w:rPr>
                <w:szCs w:val="24"/>
              </w:rPr>
            </w:pPr>
          </w:p>
        </w:tc>
        <w:tc>
          <w:tcPr>
            <w:tcW w:w="4641" w:type="dxa"/>
          </w:tcPr>
          <w:p w14:paraId="5BBCB5D7" w14:textId="51822C1C" w:rsidR="003A5522" w:rsidRPr="0005374D" w:rsidRDefault="00CA69D1" w:rsidP="00600178">
            <w:pPr>
              <w:widowControl/>
              <w:numPr>
                <w:ilvl w:val="0"/>
                <w:numId w:val="27"/>
              </w:numPr>
              <w:spacing w:after="200" w:line="276" w:lineRule="auto"/>
              <w:ind w:left="422"/>
              <w:jc w:val="left"/>
              <w:rPr>
                <w:szCs w:val="24"/>
              </w:rPr>
            </w:pPr>
            <w:r w:rsidRPr="0005374D">
              <w:rPr>
                <w:szCs w:val="24"/>
              </w:rPr>
              <w:t>Número de validación para identificar y respaldar la transacción</w:t>
            </w:r>
          </w:p>
          <w:p w14:paraId="7198EA9E" w14:textId="77777777" w:rsidR="003A5522" w:rsidRPr="0005374D" w:rsidRDefault="003A5522" w:rsidP="00950F78">
            <w:pPr>
              <w:ind w:firstLine="0"/>
              <w:rPr>
                <w:szCs w:val="24"/>
              </w:rPr>
            </w:pPr>
          </w:p>
        </w:tc>
      </w:tr>
    </w:tbl>
    <w:p w14:paraId="16078C7C" w14:textId="77777777" w:rsidR="003A5522" w:rsidRPr="0005374D" w:rsidRDefault="003A5522" w:rsidP="003A5522">
      <w:pPr>
        <w:pStyle w:val="Encabezado"/>
        <w:spacing w:after="200"/>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0EB943D0" w14:textId="77777777" w:rsidTr="00962A8F">
        <w:trPr>
          <w:trHeight w:val="512"/>
        </w:trPr>
        <w:tc>
          <w:tcPr>
            <w:tcW w:w="9767" w:type="dxa"/>
            <w:gridSpan w:val="3"/>
            <w:vAlign w:val="center"/>
          </w:tcPr>
          <w:p w14:paraId="623462A5"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20A85D56" w14:textId="77777777" w:rsidTr="00962A8F">
        <w:trPr>
          <w:trHeight w:val="494"/>
        </w:trPr>
        <w:tc>
          <w:tcPr>
            <w:tcW w:w="3226" w:type="dxa"/>
            <w:vAlign w:val="center"/>
          </w:tcPr>
          <w:p w14:paraId="746B3D4E"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511BC2C2"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310B7C32"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54BF7AAC" w14:textId="77777777" w:rsidTr="00962A8F">
        <w:trPr>
          <w:trHeight w:val="494"/>
        </w:trPr>
        <w:tc>
          <w:tcPr>
            <w:tcW w:w="3226" w:type="dxa"/>
            <w:vAlign w:val="center"/>
          </w:tcPr>
          <w:p w14:paraId="7611778B"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1723FE65"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5AE31592"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775F9D0B" w14:textId="77777777" w:rsidTr="00962A8F">
        <w:trPr>
          <w:trHeight w:val="494"/>
        </w:trPr>
        <w:tc>
          <w:tcPr>
            <w:tcW w:w="3226" w:type="dxa"/>
            <w:vAlign w:val="center"/>
          </w:tcPr>
          <w:p w14:paraId="50D20342"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23D3CE99"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0FA99256" w14:textId="77777777" w:rsidR="0034252B" w:rsidRPr="0005374D" w:rsidRDefault="0034252B" w:rsidP="00962A8F">
            <w:pPr>
              <w:pStyle w:val="Sinespaciado1"/>
              <w:jc w:val="center"/>
              <w:rPr>
                <w:sz w:val="20"/>
                <w:szCs w:val="20"/>
              </w:rPr>
            </w:pPr>
            <w:r w:rsidRPr="0005374D">
              <w:rPr>
                <w:sz w:val="20"/>
                <w:szCs w:val="20"/>
              </w:rPr>
              <w:t>SEILY VALDEZ</w:t>
            </w:r>
          </w:p>
        </w:tc>
      </w:tr>
    </w:tbl>
    <w:p w14:paraId="3D3F00E9" w14:textId="77777777" w:rsidR="003A5522" w:rsidRPr="0005374D" w:rsidRDefault="003A5522" w:rsidP="003A5522">
      <w:pPr>
        <w:pStyle w:val="Encabezado"/>
        <w:spacing w:after="200"/>
        <w:rPr>
          <w:sz w:val="20"/>
          <w:szCs w:val="20"/>
        </w:rPr>
      </w:pPr>
    </w:p>
    <w:p w14:paraId="2D44CC7F" w14:textId="77777777" w:rsidR="003A5522" w:rsidRPr="0005374D" w:rsidRDefault="003A5522" w:rsidP="005E0918">
      <w:pPr>
        <w:pStyle w:val="Encabezado"/>
        <w:spacing w:after="200"/>
        <w:ind w:firstLine="0"/>
        <w:rPr>
          <w:sz w:val="20"/>
          <w:szCs w:val="20"/>
        </w:rPr>
      </w:pPr>
    </w:p>
    <w:p w14:paraId="4365DE35" w14:textId="77777777" w:rsidR="003A5522" w:rsidRPr="0005374D" w:rsidRDefault="003A5522" w:rsidP="005E0918"/>
    <w:p w14:paraId="03E9576B" w14:textId="77777777" w:rsidR="00F76680" w:rsidRPr="0005374D" w:rsidRDefault="00F76680">
      <w:pPr>
        <w:spacing w:line="240" w:lineRule="auto"/>
        <w:ind w:firstLine="0"/>
        <w:jc w:val="left"/>
        <w:rPr>
          <w:b/>
          <w:bCs/>
        </w:rPr>
      </w:pPr>
      <w:r w:rsidRPr="0005374D">
        <w:rPr>
          <w:b/>
          <w:bCs/>
        </w:rPr>
        <w:br w:type="page"/>
      </w:r>
    </w:p>
    <w:p w14:paraId="58E61EF7" w14:textId="77777777" w:rsidR="003D5A9B" w:rsidRPr="0005374D" w:rsidRDefault="005E0918" w:rsidP="000E2491">
      <w:pPr>
        <w:pStyle w:val="Prrafodelista"/>
        <w:numPr>
          <w:ilvl w:val="0"/>
          <w:numId w:val="57"/>
        </w:numPr>
      </w:pPr>
      <w:r w:rsidRPr="0005374D">
        <w:rPr>
          <w:b/>
          <w:bCs/>
        </w:rPr>
        <w:lastRenderedPageBreak/>
        <w:t>Validaciones Financieras y Firma de Documentos:</w:t>
      </w:r>
      <w:r w:rsidRPr="0005374D">
        <w:t xml:space="preserve"> </w:t>
      </w:r>
    </w:p>
    <w:p w14:paraId="246E8644" w14:textId="67F90FF5" w:rsidR="005E0918" w:rsidRPr="0005374D" w:rsidRDefault="005E0918" w:rsidP="005E0918">
      <w:r w:rsidRPr="0005374D">
        <w:t>Se propone implementar una plataforma digital integrada que centralice la información y automatice las notificaciones, mejorando la eficiencia y la trazabilidad del proceso.</w:t>
      </w:r>
    </w:p>
    <w:p w14:paraId="0ADFA79D" w14:textId="65A32C8C" w:rsidR="005E0918" w:rsidRPr="0005374D" w:rsidRDefault="005E0918" w:rsidP="00F76680">
      <w:r w:rsidRPr="0005374D">
        <w:t xml:space="preserve">Se </w:t>
      </w:r>
      <w:r w:rsidR="00F76680" w:rsidRPr="0005374D">
        <w:t>h</w:t>
      </w:r>
      <w:r w:rsidRPr="0005374D">
        <w:t>ará:</w:t>
      </w:r>
    </w:p>
    <w:p w14:paraId="371E7B3E" w14:textId="797714A2" w:rsidR="005E0918" w:rsidRPr="0005374D" w:rsidRDefault="005E0918" w:rsidP="000E2491">
      <w:pPr>
        <w:pStyle w:val="Prrafodelista"/>
        <w:numPr>
          <w:ilvl w:val="0"/>
          <w:numId w:val="33"/>
        </w:numPr>
      </w:pPr>
      <w:r w:rsidRPr="0005374D">
        <w:t>Plataforma Digital Integrada: Desarrollar una plataforma digital que integre SIREP, SIARH y otros sistemas relevantes, centralizando la información de validación y firma en un único espacio.</w:t>
      </w:r>
    </w:p>
    <w:p w14:paraId="685F9192" w14:textId="77777777" w:rsidR="005E0918" w:rsidRPr="0005374D" w:rsidRDefault="005E0918" w:rsidP="005E0918">
      <w:pPr>
        <w:pStyle w:val="Prrafodelista"/>
        <w:ind w:left="1287" w:firstLine="0"/>
      </w:pPr>
    </w:p>
    <w:p w14:paraId="20CA949A" w14:textId="47E1DD73" w:rsidR="005E0918" w:rsidRPr="0005374D" w:rsidRDefault="005E0918" w:rsidP="000E2491">
      <w:pPr>
        <w:pStyle w:val="Prrafodelista"/>
        <w:numPr>
          <w:ilvl w:val="0"/>
          <w:numId w:val="33"/>
        </w:numPr>
      </w:pPr>
      <w:r w:rsidRPr="0005374D">
        <w:t>Automatización de Notificaciones: Implementar un sistema de notificaciones automáticas que alerte a los responsables (técnicos, jefe de contratos, Finanzas) sobre el estado de las validaciones y firmas pendientes. Las notificaciones podrían realizarse a través de la plataforma y vía correo electrónico para una comunicación más ágil.</w:t>
      </w:r>
    </w:p>
    <w:p w14:paraId="3EF95BFF" w14:textId="77777777" w:rsidR="005E0918" w:rsidRPr="0005374D" w:rsidRDefault="005E0918" w:rsidP="005E0918">
      <w:pPr>
        <w:ind w:firstLine="0"/>
      </w:pPr>
    </w:p>
    <w:p w14:paraId="41A68708" w14:textId="38E38C17" w:rsidR="005E0918" w:rsidRPr="0005374D" w:rsidRDefault="005E0918" w:rsidP="000E2491">
      <w:pPr>
        <w:pStyle w:val="Prrafodelista"/>
        <w:numPr>
          <w:ilvl w:val="0"/>
          <w:numId w:val="33"/>
        </w:numPr>
      </w:pPr>
      <w:r w:rsidRPr="0005374D">
        <w:t>Firma Digital: Introducir la opción de firma digital para los documentos relevantes, eliminando la necesidad de firmas físicas y agilizando el flujo de aprobación. La firma digital garantiza la autenticidad y agrega velocidad al proceso.</w:t>
      </w:r>
    </w:p>
    <w:p w14:paraId="0C822786" w14:textId="77777777" w:rsidR="005E0918" w:rsidRPr="0005374D" w:rsidRDefault="005E0918" w:rsidP="005E0918">
      <w:pPr>
        <w:ind w:firstLine="0"/>
      </w:pPr>
    </w:p>
    <w:p w14:paraId="76A82480" w14:textId="6E00F7F8" w:rsidR="005E0918" w:rsidRPr="0005374D" w:rsidRDefault="005E0918" w:rsidP="000E2491">
      <w:pPr>
        <w:pStyle w:val="Prrafodelista"/>
        <w:numPr>
          <w:ilvl w:val="0"/>
          <w:numId w:val="33"/>
        </w:numPr>
      </w:pPr>
      <w:r w:rsidRPr="0005374D">
        <w:t>Seguimiento en Tiempo Real: Incluir un tablero de seguimiento en tiempo real en la plataforma para que los usuarios puedan visualizar el estado de cada solicitud de pago, identificar cuellos de botella y tomar medidas proactivas.</w:t>
      </w:r>
    </w:p>
    <w:p w14:paraId="3635C561" w14:textId="77777777" w:rsidR="005E0918" w:rsidRPr="0005374D" w:rsidRDefault="005E0918" w:rsidP="005E0918">
      <w:pPr>
        <w:pStyle w:val="Prrafodelista"/>
        <w:ind w:left="1287" w:firstLine="0"/>
      </w:pPr>
    </w:p>
    <w:p w14:paraId="360A6854" w14:textId="1896D89F" w:rsidR="003A5522" w:rsidRPr="0005374D" w:rsidRDefault="005E0918" w:rsidP="000E2491">
      <w:pPr>
        <w:pStyle w:val="Prrafodelista"/>
        <w:numPr>
          <w:ilvl w:val="0"/>
          <w:numId w:val="33"/>
        </w:numPr>
      </w:pPr>
      <w:r w:rsidRPr="0005374D">
        <w:t>Archivo Digital Seguro: Establecer un sistema de archivo digital seguro dentro de la plataforma para almacenar todos los documentos firmados y respaldos, facilitando la auditoría y cumplimiento normativo.</w:t>
      </w:r>
    </w:p>
    <w:p w14:paraId="5253373E" w14:textId="5F3B79F1" w:rsidR="00D807AC" w:rsidRPr="0005374D" w:rsidRDefault="00D807AC" w:rsidP="00D807AC">
      <w:r w:rsidRPr="0005374D">
        <w:t>Las entradas y salidas de este proceso son las siguientes: como entrada la planilla generada. Y como salida,</w:t>
      </w:r>
      <w:r w:rsidR="00274C93" w:rsidRPr="0005374D">
        <w:t xml:space="preserve"> el estado aprobado y conciliado finalizando así todo el proceso</w:t>
      </w:r>
      <w:r w:rsidRPr="0005374D">
        <w:t>.</w:t>
      </w:r>
    </w:p>
    <w:p w14:paraId="48512686" w14:textId="07C1F563" w:rsidR="003A5522" w:rsidRPr="0005374D" w:rsidRDefault="003A5522" w:rsidP="003A5522">
      <w:pPr>
        <w:pStyle w:val="Encabezado"/>
        <w:spacing w:after="200"/>
        <w:rPr>
          <w:sz w:val="20"/>
          <w:szCs w:val="20"/>
        </w:rPr>
      </w:pPr>
    </w:p>
    <w:p w14:paraId="36EF7A7B" w14:textId="77777777" w:rsidR="00274C93" w:rsidRPr="0005374D" w:rsidRDefault="00274C93" w:rsidP="003A5522">
      <w:pPr>
        <w:pStyle w:val="Encabezado"/>
        <w:spacing w:after="200"/>
        <w:rPr>
          <w:sz w:val="20"/>
          <w:szCs w:val="20"/>
        </w:rPr>
      </w:pPr>
    </w:p>
    <w:p w14:paraId="6C3FAB82" w14:textId="77777777" w:rsidR="003A5522" w:rsidRPr="0005374D" w:rsidRDefault="003A5522" w:rsidP="003A5522">
      <w:pPr>
        <w:pStyle w:val="Encabezado"/>
        <w:spacing w:after="200"/>
        <w:rPr>
          <w:sz w:val="20"/>
          <w:szCs w:val="20"/>
        </w:rPr>
      </w:pPr>
    </w:p>
    <w:p w14:paraId="1AD424A7" w14:textId="6680216A" w:rsidR="003A5522" w:rsidRPr="0005374D" w:rsidRDefault="003A5522" w:rsidP="00274C93">
      <w:pPr>
        <w:spacing w:line="240" w:lineRule="auto"/>
        <w:ind w:firstLine="0"/>
        <w:rPr>
          <w:sz w:val="20"/>
          <w:szCs w:val="20"/>
        </w:rPr>
      </w:pP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5386"/>
        <w:gridCol w:w="2552"/>
      </w:tblGrid>
      <w:tr w:rsidR="00F31FDC" w:rsidRPr="0005374D" w14:paraId="04B9DE33" w14:textId="77777777" w:rsidTr="00F31FDC">
        <w:trPr>
          <w:trHeight w:val="214"/>
          <w:jc w:val="center"/>
        </w:trPr>
        <w:tc>
          <w:tcPr>
            <w:tcW w:w="2000" w:type="dxa"/>
            <w:shd w:val="clear" w:color="auto" w:fill="auto"/>
            <w:noWrap/>
            <w:vAlign w:val="center"/>
          </w:tcPr>
          <w:p w14:paraId="578ED57C" w14:textId="11C65862" w:rsidR="003A5522" w:rsidRPr="0005374D" w:rsidRDefault="003A5522" w:rsidP="00950F78">
            <w:pPr>
              <w:pStyle w:val="Sinespaciado1"/>
              <w:jc w:val="center"/>
              <w:rPr>
                <w:b/>
                <w:szCs w:val="24"/>
                <w:lang w:val="es-HN" w:eastAsia="ja-JP"/>
              </w:rPr>
            </w:pPr>
            <w:r w:rsidRPr="0005374D">
              <w:rPr>
                <w:b/>
                <w:szCs w:val="24"/>
                <w:lang w:val="es-HN" w:eastAsia="ja-JP"/>
              </w:rPr>
              <w:lastRenderedPageBreak/>
              <w:t>Página 1 de 2</w:t>
            </w:r>
            <w:r w:rsidR="00A21C84" w:rsidRPr="0005374D">
              <w:rPr>
                <w:b/>
                <w:szCs w:val="24"/>
                <w:lang w:val="es-HN" w:eastAsia="ja-JP"/>
              </w:rPr>
              <w:t>0</w:t>
            </w:r>
          </w:p>
        </w:tc>
        <w:tc>
          <w:tcPr>
            <w:tcW w:w="5386" w:type="dxa"/>
            <w:vMerge w:val="restart"/>
            <w:shd w:val="clear" w:color="auto" w:fill="auto"/>
            <w:noWrap/>
            <w:vAlign w:val="center"/>
          </w:tcPr>
          <w:p w14:paraId="1DA0E671" w14:textId="0F7E393C" w:rsidR="003A5522" w:rsidRPr="0005374D" w:rsidRDefault="003D5A9B" w:rsidP="00950F78">
            <w:pPr>
              <w:pStyle w:val="Sinespaciado1"/>
              <w:jc w:val="center"/>
              <w:rPr>
                <w:b/>
                <w:szCs w:val="24"/>
              </w:rPr>
            </w:pPr>
            <w:r w:rsidRPr="0005374D">
              <w:rPr>
                <w:b/>
                <w:szCs w:val="24"/>
              </w:rPr>
              <w:t>HOSPITAL “</w:t>
            </w:r>
            <w:r w:rsidR="00AE7C1E" w:rsidRPr="0005374D">
              <w:rPr>
                <w:b/>
                <w:szCs w:val="24"/>
              </w:rPr>
              <w:t>D</w:t>
            </w:r>
            <w:r w:rsidRPr="0005374D">
              <w:rPr>
                <w:b/>
                <w:szCs w:val="24"/>
              </w:rPr>
              <w:t>EL T</w:t>
            </w:r>
            <w:r w:rsidR="00AE7C1E" w:rsidRPr="0005374D">
              <w:rPr>
                <w:b/>
                <w:szCs w:val="24"/>
              </w:rPr>
              <w:t>Ó</w:t>
            </w:r>
            <w:r w:rsidRPr="0005374D">
              <w:rPr>
                <w:b/>
                <w:szCs w:val="24"/>
              </w:rPr>
              <w:t>RAX”</w:t>
            </w:r>
          </w:p>
        </w:tc>
        <w:tc>
          <w:tcPr>
            <w:tcW w:w="2552" w:type="dxa"/>
            <w:vMerge w:val="restart"/>
            <w:shd w:val="clear" w:color="auto" w:fill="auto"/>
            <w:noWrap/>
            <w:vAlign w:val="center"/>
          </w:tcPr>
          <w:p w14:paraId="40B54236" w14:textId="77777777" w:rsidR="003A5522" w:rsidRPr="0005374D" w:rsidRDefault="003A5522" w:rsidP="00950F78">
            <w:pPr>
              <w:pStyle w:val="Sinespaciado1"/>
              <w:jc w:val="center"/>
              <w:rPr>
                <w:b/>
                <w:sz w:val="20"/>
                <w:szCs w:val="20"/>
                <w:lang w:val="es-HN" w:eastAsia="ja-JP"/>
              </w:rPr>
            </w:pPr>
          </w:p>
        </w:tc>
      </w:tr>
      <w:tr w:rsidR="00F31FDC" w:rsidRPr="0005374D" w14:paraId="55C4B3E7" w14:textId="77777777" w:rsidTr="00F31FDC">
        <w:trPr>
          <w:trHeight w:val="276"/>
          <w:jc w:val="center"/>
        </w:trPr>
        <w:tc>
          <w:tcPr>
            <w:tcW w:w="2000" w:type="dxa"/>
            <w:vMerge w:val="restart"/>
            <w:shd w:val="clear" w:color="auto" w:fill="auto"/>
            <w:noWrap/>
            <w:vAlign w:val="center"/>
          </w:tcPr>
          <w:p w14:paraId="698DF010" w14:textId="14600239" w:rsidR="003A5522" w:rsidRPr="0005374D" w:rsidRDefault="003A5522" w:rsidP="00950F78">
            <w:pPr>
              <w:pStyle w:val="Sinespaciado1"/>
              <w:jc w:val="center"/>
              <w:rPr>
                <w:b/>
                <w:szCs w:val="24"/>
                <w:lang w:val="es-HN" w:eastAsia="ja-JP"/>
              </w:rPr>
            </w:pPr>
            <w:r w:rsidRPr="0005374D">
              <w:rPr>
                <w:b/>
                <w:szCs w:val="24"/>
                <w:lang w:eastAsia="ja-JP"/>
              </w:rPr>
              <w:t>PO-DC-2</w:t>
            </w:r>
            <w:r w:rsidR="00A21C84" w:rsidRPr="0005374D">
              <w:rPr>
                <w:b/>
                <w:szCs w:val="24"/>
                <w:lang w:eastAsia="ja-JP"/>
              </w:rPr>
              <w:t>0</w:t>
            </w:r>
          </w:p>
        </w:tc>
        <w:tc>
          <w:tcPr>
            <w:tcW w:w="5386" w:type="dxa"/>
            <w:vMerge/>
            <w:vAlign w:val="center"/>
          </w:tcPr>
          <w:p w14:paraId="053F9618" w14:textId="77777777" w:rsidR="003A5522" w:rsidRPr="0005374D" w:rsidRDefault="003A5522" w:rsidP="00950F78">
            <w:pPr>
              <w:pStyle w:val="Sinespaciado1"/>
              <w:jc w:val="center"/>
              <w:rPr>
                <w:b/>
                <w:szCs w:val="24"/>
              </w:rPr>
            </w:pPr>
          </w:p>
        </w:tc>
        <w:tc>
          <w:tcPr>
            <w:tcW w:w="2552" w:type="dxa"/>
            <w:vMerge/>
            <w:vAlign w:val="center"/>
          </w:tcPr>
          <w:p w14:paraId="736DC8FE" w14:textId="77777777" w:rsidR="003A5522" w:rsidRPr="0005374D" w:rsidRDefault="003A5522" w:rsidP="00950F78">
            <w:pPr>
              <w:pStyle w:val="Sinespaciado1"/>
              <w:jc w:val="center"/>
              <w:rPr>
                <w:b/>
                <w:sz w:val="20"/>
                <w:szCs w:val="20"/>
              </w:rPr>
            </w:pPr>
          </w:p>
        </w:tc>
      </w:tr>
      <w:tr w:rsidR="00F31FDC" w:rsidRPr="0005374D" w14:paraId="7AB30EEF" w14:textId="77777777" w:rsidTr="00F31FDC">
        <w:trPr>
          <w:trHeight w:val="276"/>
          <w:jc w:val="center"/>
        </w:trPr>
        <w:tc>
          <w:tcPr>
            <w:tcW w:w="2000" w:type="dxa"/>
            <w:vMerge/>
            <w:vAlign w:val="center"/>
          </w:tcPr>
          <w:p w14:paraId="76369A07" w14:textId="77777777" w:rsidR="003A5522" w:rsidRPr="0005374D" w:rsidRDefault="003A5522" w:rsidP="00950F78">
            <w:pPr>
              <w:pStyle w:val="Sinespaciado1"/>
              <w:jc w:val="center"/>
              <w:rPr>
                <w:b/>
                <w:szCs w:val="24"/>
                <w:lang w:val="es-HN" w:eastAsia="ja-JP"/>
              </w:rPr>
            </w:pPr>
          </w:p>
        </w:tc>
        <w:tc>
          <w:tcPr>
            <w:tcW w:w="5386" w:type="dxa"/>
            <w:vMerge w:val="restart"/>
            <w:shd w:val="clear" w:color="auto" w:fill="auto"/>
            <w:noWrap/>
            <w:vAlign w:val="center"/>
          </w:tcPr>
          <w:p w14:paraId="27BFFB13" w14:textId="12AB0077" w:rsidR="003A5522" w:rsidRPr="0005374D" w:rsidRDefault="003D5A9B" w:rsidP="00950F78">
            <w:pPr>
              <w:pStyle w:val="Sinespaciado1"/>
              <w:jc w:val="center"/>
              <w:rPr>
                <w:b/>
                <w:bCs/>
                <w:szCs w:val="24"/>
              </w:rPr>
            </w:pPr>
            <w:r w:rsidRPr="0005374D">
              <w:rPr>
                <w:b/>
                <w:bCs/>
                <w:szCs w:val="24"/>
              </w:rPr>
              <w:t xml:space="preserve">Proceso de </w:t>
            </w:r>
            <w:r w:rsidR="003A5522" w:rsidRPr="0005374D">
              <w:rPr>
                <w:b/>
                <w:bCs/>
                <w:szCs w:val="24"/>
              </w:rPr>
              <w:t>Validaciones Financieras y Firma de Documentos</w:t>
            </w:r>
          </w:p>
        </w:tc>
        <w:tc>
          <w:tcPr>
            <w:tcW w:w="2552" w:type="dxa"/>
            <w:vMerge/>
            <w:vAlign w:val="center"/>
          </w:tcPr>
          <w:p w14:paraId="0B0FDD8D" w14:textId="77777777" w:rsidR="003A5522" w:rsidRPr="0005374D" w:rsidRDefault="003A5522" w:rsidP="00950F78">
            <w:pPr>
              <w:pStyle w:val="Sinespaciado1"/>
              <w:jc w:val="center"/>
              <w:rPr>
                <w:b/>
                <w:sz w:val="20"/>
                <w:szCs w:val="20"/>
              </w:rPr>
            </w:pPr>
          </w:p>
        </w:tc>
      </w:tr>
      <w:tr w:rsidR="00F31FDC" w:rsidRPr="0005374D" w14:paraId="09E34109" w14:textId="77777777" w:rsidTr="00F31FDC">
        <w:trPr>
          <w:trHeight w:val="270"/>
          <w:jc w:val="center"/>
        </w:trPr>
        <w:tc>
          <w:tcPr>
            <w:tcW w:w="2000" w:type="dxa"/>
            <w:shd w:val="clear" w:color="auto" w:fill="auto"/>
            <w:noWrap/>
            <w:vAlign w:val="center"/>
          </w:tcPr>
          <w:p w14:paraId="4250E72D" w14:textId="77777777" w:rsidR="003A5522" w:rsidRPr="0005374D" w:rsidRDefault="003A5522" w:rsidP="00950F78">
            <w:pPr>
              <w:pStyle w:val="Sinespaciado1"/>
              <w:jc w:val="center"/>
              <w:rPr>
                <w:b/>
                <w:sz w:val="20"/>
                <w:szCs w:val="20"/>
              </w:rPr>
            </w:pPr>
            <w:r w:rsidRPr="0005374D">
              <w:rPr>
                <w:b/>
                <w:sz w:val="20"/>
                <w:szCs w:val="20"/>
                <w:lang w:val="es-HN" w:eastAsia="ja-JP"/>
              </w:rPr>
              <w:t xml:space="preserve">Revisión: </w:t>
            </w:r>
          </w:p>
        </w:tc>
        <w:tc>
          <w:tcPr>
            <w:tcW w:w="5386" w:type="dxa"/>
            <w:vMerge/>
            <w:vAlign w:val="center"/>
          </w:tcPr>
          <w:p w14:paraId="34C18908" w14:textId="77777777" w:rsidR="003A5522" w:rsidRPr="0005374D" w:rsidRDefault="003A5522" w:rsidP="00950F78">
            <w:pPr>
              <w:pStyle w:val="Sinespaciado1"/>
              <w:jc w:val="center"/>
              <w:rPr>
                <w:b/>
                <w:sz w:val="20"/>
                <w:szCs w:val="20"/>
                <w:lang w:val="es-HN" w:eastAsia="ja-JP"/>
              </w:rPr>
            </w:pPr>
          </w:p>
        </w:tc>
        <w:tc>
          <w:tcPr>
            <w:tcW w:w="2552" w:type="dxa"/>
            <w:vMerge/>
            <w:vAlign w:val="center"/>
          </w:tcPr>
          <w:p w14:paraId="7FB2D005" w14:textId="77777777" w:rsidR="003A5522" w:rsidRPr="0005374D" w:rsidRDefault="003A5522" w:rsidP="00950F78">
            <w:pPr>
              <w:pStyle w:val="Sinespaciado1"/>
              <w:jc w:val="center"/>
              <w:rPr>
                <w:b/>
                <w:sz w:val="20"/>
                <w:szCs w:val="20"/>
                <w:lang w:val="es-HN" w:eastAsia="ja-JP"/>
              </w:rPr>
            </w:pPr>
          </w:p>
        </w:tc>
      </w:tr>
    </w:tbl>
    <w:p w14:paraId="111D378A" w14:textId="77777777" w:rsidR="003A5522" w:rsidRPr="0005374D" w:rsidRDefault="003A5522" w:rsidP="00F31FDC">
      <w:pPr>
        <w:pStyle w:val="Encabezado"/>
        <w:spacing w:after="200"/>
        <w:ind w:firstLine="0"/>
        <w:rPr>
          <w:sz w:val="20"/>
          <w:szCs w:val="20"/>
        </w:rPr>
      </w:pPr>
    </w:p>
    <w:tbl>
      <w:tblPr>
        <w:tblW w:w="9923" w:type="dxa"/>
        <w:tblInd w:w="-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3A5522" w:rsidRPr="0005374D" w14:paraId="6F401B7E" w14:textId="77777777" w:rsidTr="00F31FDC">
        <w:trPr>
          <w:trHeight w:val="1709"/>
        </w:trPr>
        <w:tc>
          <w:tcPr>
            <w:tcW w:w="9923" w:type="dxa"/>
          </w:tcPr>
          <w:p w14:paraId="28E87530" w14:textId="77777777" w:rsidR="003A5522" w:rsidRPr="0005374D" w:rsidRDefault="003A5522" w:rsidP="00950F78">
            <w:pPr>
              <w:rPr>
                <w:b/>
                <w:sz w:val="20"/>
                <w:szCs w:val="20"/>
              </w:rPr>
            </w:pPr>
            <w:r w:rsidRPr="0005374D">
              <w:rPr>
                <w:b/>
                <w:sz w:val="20"/>
                <w:szCs w:val="20"/>
              </w:rPr>
              <w:t>Objetivo: Verificar y validar las solicitudes de pago mediante la revisión de la información financiera y asegurar que todos los documentos necesarios sean firmados y aprobados para proceder con los pagos correspondientes.</w:t>
            </w:r>
          </w:p>
          <w:p w14:paraId="78E473EC" w14:textId="77777777" w:rsidR="003A5522" w:rsidRPr="0005374D" w:rsidRDefault="003A5522" w:rsidP="00950F78">
            <w:pPr>
              <w:pStyle w:val="Sinespaciado1"/>
              <w:spacing w:after="200" w:line="276" w:lineRule="auto"/>
              <w:rPr>
                <w:b/>
                <w:sz w:val="20"/>
                <w:szCs w:val="20"/>
              </w:rPr>
            </w:pPr>
            <w:r w:rsidRPr="0005374D">
              <w:rPr>
                <w:b/>
                <w:sz w:val="20"/>
                <w:szCs w:val="20"/>
              </w:rPr>
              <w:t>Alcance: Abarca desde la validación de la planilla en Finanzas hasta la emisión de los documentos necesarios para autorizar los pagos.</w:t>
            </w:r>
          </w:p>
        </w:tc>
      </w:tr>
    </w:tbl>
    <w:p w14:paraId="096BAD3C" w14:textId="77777777" w:rsidR="003A5522" w:rsidRPr="0005374D" w:rsidRDefault="003A5522" w:rsidP="003A5522">
      <w:pPr>
        <w:spacing w:line="240" w:lineRule="auto"/>
        <w:rPr>
          <w:sz w:val="20"/>
          <w:szCs w:val="20"/>
        </w:rPr>
      </w:pPr>
    </w:p>
    <w:p w14:paraId="02E17F0A" w14:textId="77777777" w:rsidR="003A5522" w:rsidRPr="0005374D" w:rsidRDefault="003A5522" w:rsidP="003A5522">
      <w:pPr>
        <w:rPr>
          <w:b/>
          <w:szCs w:val="24"/>
        </w:rPr>
      </w:pPr>
      <w:r w:rsidRPr="0005374D">
        <w:rPr>
          <w:b/>
          <w:szCs w:val="24"/>
        </w:rPr>
        <w:t>Descripción:</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7"/>
        <w:gridCol w:w="1980"/>
        <w:gridCol w:w="3946"/>
      </w:tblGrid>
      <w:tr w:rsidR="003A5522" w:rsidRPr="0005374D" w14:paraId="560CA2CB" w14:textId="77777777" w:rsidTr="00F31FDC">
        <w:trPr>
          <w:trHeight w:val="511"/>
          <w:tblHeader/>
        </w:trPr>
        <w:tc>
          <w:tcPr>
            <w:tcW w:w="3997" w:type="dxa"/>
            <w:vAlign w:val="center"/>
          </w:tcPr>
          <w:p w14:paraId="1FD34481" w14:textId="453D9080" w:rsidR="003A5522" w:rsidRPr="0005374D" w:rsidRDefault="003A5522" w:rsidP="00950F78">
            <w:pPr>
              <w:pStyle w:val="Sinespaciado1"/>
              <w:jc w:val="center"/>
              <w:rPr>
                <w:b/>
                <w:szCs w:val="24"/>
              </w:rPr>
            </w:pPr>
            <w:r w:rsidRPr="0005374D">
              <w:rPr>
                <w:b/>
                <w:szCs w:val="24"/>
              </w:rPr>
              <w:t>Actividades</w:t>
            </w:r>
          </w:p>
        </w:tc>
        <w:tc>
          <w:tcPr>
            <w:tcW w:w="1980" w:type="dxa"/>
            <w:vAlign w:val="center"/>
          </w:tcPr>
          <w:p w14:paraId="06F7C03E" w14:textId="77777777" w:rsidR="003A5522" w:rsidRPr="0005374D" w:rsidRDefault="003A5522" w:rsidP="00950F78">
            <w:pPr>
              <w:pStyle w:val="Sinespaciado1"/>
              <w:jc w:val="center"/>
              <w:rPr>
                <w:b/>
                <w:szCs w:val="24"/>
              </w:rPr>
            </w:pPr>
            <w:r w:rsidRPr="0005374D">
              <w:rPr>
                <w:b/>
                <w:szCs w:val="24"/>
              </w:rPr>
              <w:t>Responsable</w:t>
            </w:r>
          </w:p>
        </w:tc>
        <w:tc>
          <w:tcPr>
            <w:tcW w:w="3946" w:type="dxa"/>
            <w:vAlign w:val="center"/>
          </w:tcPr>
          <w:p w14:paraId="6996B78E" w14:textId="65DD4BF9" w:rsidR="003A5522" w:rsidRPr="0005374D" w:rsidRDefault="003A5522" w:rsidP="00950F78">
            <w:pPr>
              <w:pStyle w:val="Sinespaciado1"/>
              <w:jc w:val="center"/>
              <w:rPr>
                <w:b/>
                <w:szCs w:val="24"/>
              </w:rPr>
            </w:pPr>
            <w:r w:rsidRPr="0005374D">
              <w:rPr>
                <w:b/>
                <w:szCs w:val="24"/>
              </w:rPr>
              <w:t xml:space="preserve">Descripción </w:t>
            </w:r>
          </w:p>
        </w:tc>
      </w:tr>
      <w:tr w:rsidR="003A5522" w:rsidRPr="0005374D" w14:paraId="2317610E" w14:textId="77777777" w:rsidTr="00F31FDC">
        <w:trPr>
          <w:trHeight w:val="564"/>
        </w:trPr>
        <w:tc>
          <w:tcPr>
            <w:tcW w:w="3997" w:type="dxa"/>
            <w:vAlign w:val="center"/>
          </w:tcPr>
          <w:p w14:paraId="3DCE2847" w14:textId="77777777" w:rsidR="003A5522" w:rsidRPr="0005374D" w:rsidRDefault="003A5522" w:rsidP="00950F78">
            <w:pPr>
              <w:pStyle w:val="Sinespaciado1"/>
              <w:tabs>
                <w:tab w:val="left" w:pos="459"/>
              </w:tabs>
              <w:rPr>
                <w:sz w:val="20"/>
                <w:szCs w:val="20"/>
                <w:lang w:val="es-HN"/>
              </w:rPr>
            </w:pPr>
            <w:r w:rsidRPr="0005374D">
              <w:rPr>
                <w:sz w:val="20"/>
                <w:szCs w:val="20"/>
                <w:lang w:val="es-HN"/>
              </w:rPr>
              <w:t>1.</w:t>
            </w:r>
            <w:r w:rsidRPr="0005374D">
              <w:rPr>
                <w:sz w:val="20"/>
                <w:szCs w:val="20"/>
              </w:rPr>
              <w:t xml:space="preserve"> </w:t>
            </w:r>
            <w:r w:rsidRPr="0005374D">
              <w:rPr>
                <w:sz w:val="20"/>
                <w:szCs w:val="20"/>
                <w:lang w:val="es-HN"/>
              </w:rPr>
              <w:t>Elaboración del Cuadro de Validación:</w:t>
            </w:r>
          </w:p>
        </w:tc>
        <w:tc>
          <w:tcPr>
            <w:tcW w:w="1980" w:type="dxa"/>
            <w:vAlign w:val="center"/>
          </w:tcPr>
          <w:p w14:paraId="28EC002A"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tcPr>
          <w:p w14:paraId="00CF12F8" w14:textId="71F34DB4" w:rsidR="003A5522" w:rsidRPr="0005374D" w:rsidRDefault="003A5522" w:rsidP="00950F78">
            <w:pPr>
              <w:pStyle w:val="Sinespaciado1"/>
              <w:jc w:val="both"/>
              <w:rPr>
                <w:sz w:val="20"/>
                <w:szCs w:val="20"/>
                <w:lang w:val="es-HN"/>
              </w:rPr>
            </w:pPr>
            <w:r w:rsidRPr="0005374D">
              <w:rPr>
                <w:sz w:val="20"/>
                <w:szCs w:val="20"/>
                <w:lang w:val="es-HN"/>
              </w:rPr>
              <w:t>Con el número de validación generado al cargar la planilla en SIREP, se elabora un cuadro de validación que detalla la información clave de las solicitudes de pago</w:t>
            </w:r>
          </w:p>
        </w:tc>
      </w:tr>
      <w:tr w:rsidR="003A5522" w:rsidRPr="0005374D" w14:paraId="7AE97812" w14:textId="77777777" w:rsidTr="00F31FDC">
        <w:tc>
          <w:tcPr>
            <w:tcW w:w="3997" w:type="dxa"/>
            <w:vAlign w:val="center"/>
          </w:tcPr>
          <w:p w14:paraId="52F308F6" w14:textId="77777777" w:rsidR="003A5522" w:rsidRPr="0005374D" w:rsidRDefault="003A5522" w:rsidP="00950F78">
            <w:pPr>
              <w:pStyle w:val="Sinespaciado1"/>
              <w:tabs>
                <w:tab w:val="left" w:pos="459"/>
              </w:tabs>
              <w:rPr>
                <w:sz w:val="20"/>
                <w:szCs w:val="20"/>
                <w:lang w:val="es-HN"/>
              </w:rPr>
            </w:pPr>
            <w:r w:rsidRPr="0005374D">
              <w:rPr>
                <w:sz w:val="20"/>
                <w:szCs w:val="20"/>
                <w:lang w:val="es-HN"/>
              </w:rPr>
              <w:t xml:space="preserve"> 2. Envío del Cuadro a Contratos:</w:t>
            </w:r>
          </w:p>
        </w:tc>
        <w:tc>
          <w:tcPr>
            <w:tcW w:w="1980" w:type="dxa"/>
            <w:vAlign w:val="center"/>
          </w:tcPr>
          <w:p w14:paraId="50ABB785"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tcPr>
          <w:p w14:paraId="66AC4BEC" w14:textId="34737822" w:rsidR="003A5522" w:rsidRPr="0005374D" w:rsidRDefault="003A5522" w:rsidP="00950F78">
            <w:pPr>
              <w:pStyle w:val="Sinespaciado1"/>
              <w:jc w:val="both"/>
              <w:rPr>
                <w:sz w:val="20"/>
                <w:szCs w:val="20"/>
              </w:rPr>
            </w:pPr>
            <w:r w:rsidRPr="0005374D">
              <w:rPr>
                <w:sz w:val="20"/>
                <w:szCs w:val="20"/>
              </w:rPr>
              <w:t>El cuadro se envía vía correo electrónico a la jefatura de contratos para su consolidación con otras solicitudes de técnicos y posterior envío a Finanzas.</w:t>
            </w:r>
          </w:p>
        </w:tc>
      </w:tr>
      <w:tr w:rsidR="003A5522" w:rsidRPr="0005374D" w14:paraId="341289A2" w14:textId="77777777" w:rsidTr="00F31FDC">
        <w:tc>
          <w:tcPr>
            <w:tcW w:w="3997" w:type="dxa"/>
            <w:vAlign w:val="center"/>
          </w:tcPr>
          <w:p w14:paraId="69B0347C" w14:textId="77777777" w:rsidR="003A5522" w:rsidRPr="0005374D" w:rsidRDefault="003A5522" w:rsidP="00950F78">
            <w:pPr>
              <w:pStyle w:val="Sinespaciado1"/>
              <w:tabs>
                <w:tab w:val="left" w:pos="459"/>
              </w:tabs>
              <w:rPr>
                <w:sz w:val="20"/>
                <w:szCs w:val="20"/>
                <w:lang w:val="es-HN"/>
              </w:rPr>
            </w:pPr>
            <w:r w:rsidRPr="0005374D">
              <w:rPr>
                <w:sz w:val="20"/>
                <w:szCs w:val="20"/>
                <w:lang w:val="es-HN"/>
              </w:rPr>
              <w:t>3.</w:t>
            </w:r>
            <w:r w:rsidRPr="0005374D">
              <w:rPr>
                <w:sz w:val="20"/>
                <w:szCs w:val="20"/>
              </w:rPr>
              <w:t xml:space="preserve"> </w:t>
            </w:r>
            <w:r w:rsidRPr="0005374D">
              <w:rPr>
                <w:sz w:val="20"/>
                <w:szCs w:val="20"/>
                <w:lang w:val="es-HN"/>
              </w:rPr>
              <w:t>Validación por Finanzas:</w:t>
            </w:r>
          </w:p>
        </w:tc>
        <w:tc>
          <w:tcPr>
            <w:tcW w:w="1980" w:type="dxa"/>
            <w:vAlign w:val="center"/>
          </w:tcPr>
          <w:p w14:paraId="27DA7342"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2CA0E8DF" w14:textId="42CE2BAB" w:rsidR="003A5522" w:rsidRPr="0005374D" w:rsidRDefault="003A5522" w:rsidP="00950F78">
            <w:pPr>
              <w:pStyle w:val="Sinespaciado1"/>
              <w:jc w:val="both"/>
              <w:rPr>
                <w:sz w:val="20"/>
                <w:szCs w:val="20"/>
                <w:lang w:val="es-HN"/>
              </w:rPr>
            </w:pPr>
            <w:r w:rsidRPr="0005374D">
              <w:rPr>
                <w:sz w:val="20"/>
                <w:szCs w:val="20"/>
                <w:lang w:val="es-HN"/>
              </w:rPr>
              <w:t>Finanzas procede con la validación de la información. Si hay problemas con algún funcionario, se notifica al técnico para realizar correcciones</w:t>
            </w:r>
            <w:r w:rsidR="009362C2" w:rsidRPr="0005374D">
              <w:rPr>
                <w:sz w:val="20"/>
                <w:szCs w:val="20"/>
                <w:lang w:val="es-HN"/>
              </w:rPr>
              <w:t xml:space="preserve"> y e</w:t>
            </w:r>
            <w:r w:rsidRPr="0005374D">
              <w:rPr>
                <w:sz w:val="20"/>
                <w:szCs w:val="20"/>
                <w:lang w:val="es-HN"/>
              </w:rPr>
              <w:t>n caso de aprobación, se notifica al técnico que su solicitud fue validada y puede continuar con el proceso.</w:t>
            </w:r>
          </w:p>
        </w:tc>
      </w:tr>
      <w:tr w:rsidR="003A5522" w:rsidRPr="0005374D" w14:paraId="69E5040E" w14:textId="77777777" w:rsidTr="00F31FDC">
        <w:tc>
          <w:tcPr>
            <w:tcW w:w="3997" w:type="dxa"/>
            <w:vAlign w:val="center"/>
          </w:tcPr>
          <w:p w14:paraId="4636D56E" w14:textId="77777777" w:rsidR="003A5522" w:rsidRPr="0005374D" w:rsidRDefault="003A5522" w:rsidP="00950F78">
            <w:pPr>
              <w:pStyle w:val="Sinespaciado1"/>
              <w:tabs>
                <w:tab w:val="left" w:pos="459"/>
              </w:tabs>
              <w:rPr>
                <w:sz w:val="20"/>
                <w:szCs w:val="20"/>
                <w:lang w:val="es-HN"/>
              </w:rPr>
            </w:pPr>
            <w:r w:rsidRPr="0005374D">
              <w:rPr>
                <w:sz w:val="20"/>
                <w:szCs w:val="20"/>
                <w:lang w:val="es-HN"/>
              </w:rPr>
              <w:t>4.</w:t>
            </w:r>
            <w:r w:rsidRPr="0005374D">
              <w:rPr>
                <w:sz w:val="20"/>
                <w:szCs w:val="20"/>
              </w:rPr>
              <w:t xml:space="preserve"> </w:t>
            </w:r>
            <w:r w:rsidRPr="0005374D">
              <w:rPr>
                <w:sz w:val="20"/>
                <w:szCs w:val="20"/>
                <w:lang w:val="es-HN"/>
              </w:rPr>
              <w:t xml:space="preserve">Emisión del Oficio </w:t>
            </w:r>
          </w:p>
        </w:tc>
        <w:tc>
          <w:tcPr>
            <w:tcW w:w="1980" w:type="dxa"/>
            <w:vAlign w:val="center"/>
          </w:tcPr>
          <w:p w14:paraId="40A6C509"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58E1CF92" w14:textId="613F329A" w:rsidR="003A5522" w:rsidRPr="0005374D" w:rsidRDefault="003A5522" w:rsidP="00950F78">
            <w:pPr>
              <w:pStyle w:val="Sinespaciado1"/>
              <w:jc w:val="both"/>
              <w:rPr>
                <w:sz w:val="20"/>
                <w:szCs w:val="20"/>
                <w:lang w:val="es-HN"/>
              </w:rPr>
            </w:pPr>
            <w:r w:rsidRPr="0005374D">
              <w:rPr>
                <w:sz w:val="20"/>
                <w:szCs w:val="20"/>
                <w:lang w:val="es-HN"/>
              </w:rPr>
              <w:t>Se emite el Oficio para instrucción de pago, anexando el F-01 generado por el sistema SIARH, como respaldo de la información financiera.</w:t>
            </w:r>
          </w:p>
        </w:tc>
      </w:tr>
      <w:tr w:rsidR="003A5522" w:rsidRPr="0005374D" w14:paraId="1E890F9D" w14:textId="77777777" w:rsidTr="00F31FDC">
        <w:trPr>
          <w:trHeight w:val="663"/>
        </w:trPr>
        <w:tc>
          <w:tcPr>
            <w:tcW w:w="3997" w:type="dxa"/>
            <w:vAlign w:val="center"/>
          </w:tcPr>
          <w:p w14:paraId="11D97C22" w14:textId="77777777" w:rsidR="003A5522" w:rsidRPr="0005374D" w:rsidRDefault="003A5522" w:rsidP="009362C2">
            <w:pPr>
              <w:pStyle w:val="Sinespaciado1"/>
              <w:tabs>
                <w:tab w:val="left" w:pos="459"/>
              </w:tabs>
              <w:jc w:val="both"/>
              <w:rPr>
                <w:sz w:val="20"/>
                <w:szCs w:val="20"/>
                <w:lang w:val="es-HN"/>
              </w:rPr>
            </w:pPr>
            <w:r w:rsidRPr="0005374D">
              <w:rPr>
                <w:sz w:val="20"/>
                <w:szCs w:val="20"/>
                <w:lang w:val="es-HN"/>
              </w:rPr>
              <w:t>5.</w:t>
            </w:r>
            <w:r w:rsidRPr="0005374D">
              <w:rPr>
                <w:sz w:val="20"/>
                <w:szCs w:val="20"/>
              </w:rPr>
              <w:t xml:space="preserve"> </w:t>
            </w:r>
            <w:r w:rsidRPr="0005374D">
              <w:rPr>
                <w:sz w:val="20"/>
                <w:szCs w:val="20"/>
                <w:lang w:val="es-HN"/>
              </w:rPr>
              <w:t>Firma del Jefe del Departamento de Contratos:</w:t>
            </w:r>
          </w:p>
        </w:tc>
        <w:tc>
          <w:tcPr>
            <w:tcW w:w="1980" w:type="dxa"/>
            <w:vAlign w:val="center"/>
          </w:tcPr>
          <w:p w14:paraId="5F7BDF2B"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2E2D6504" w14:textId="61A76980" w:rsidR="003A5522" w:rsidRPr="0005374D" w:rsidRDefault="003A5522" w:rsidP="00950F78">
            <w:pPr>
              <w:pStyle w:val="Sinespaciado1"/>
              <w:jc w:val="both"/>
              <w:rPr>
                <w:sz w:val="20"/>
                <w:szCs w:val="20"/>
                <w:lang w:val="es-HN"/>
              </w:rPr>
            </w:pPr>
            <w:r w:rsidRPr="0005374D">
              <w:rPr>
                <w:sz w:val="20"/>
                <w:szCs w:val="20"/>
                <w:lang w:val="es-HN"/>
              </w:rPr>
              <w:t>El documento se presenta al Jefe del Departamento de Contratos para su firma</w:t>
            </w:r>
          </w:p>
        </w:tc>
      </w:tr>
      <w:tr w:rsidR="003A5522" w:rsidRPr="0005374D" w14:paraId="4D5CEB16" w14:textId="77777777" w:rsidTr="00F31FDC">
        <w:trPr>
          <w:trHeight w:val="702"/>
        </w:trPr>
        <w:tc>
          <w:tcPr>
            <w:tcW w:w="3997" w:type="dxa"/>
            <w:vAlign w:val="center"/>
          </w:tcPr>
          <w:p w14:paraId="0B28C69E" w14:textId="77777777" w:rsidR="003A5522" w:rsidRPr="0005374D" w:rsidRDefault="003A5522" w:rsidP="009362C2">
            <w:pPr>
              <w:pStyle w:val="Sinespaciado1"/>
              <w:tabs>
                <w:tab w:val="left" w:pos="459"/>
              </w:tabs>
              <w:jc w:val="both"/>
              <w:rPr>
                <w:sz w:val="20"/>
                <w:szCs w:val="20"/>
                <w:lang w:val="es-HN"/>
              </w:rPr>
            </w:pPr>
            <w:r w:rsidRPr="0005374D">
              <w:rPr>
                <w:sz w:val="20"/>
                <w:szCs w:val="20"/>
                <w:lang w:val="es-HN"/>
              </w:rPr>
              <w:t>6.</w:t>
            </w:r>
            <w:r w:rsidRPr="0005374D">
              <w:rPr>
                <w:sz w:val="20"/>
                <w:szCs w:val="20"/>
              </w:rPr>
              <w:t xml:space="preserve"> </w:t>
            </w:r>
            <w:r w:rsidRPr="0005374D">
              <w:rPr>
                <w:sz w:val="20"/>
                <w:szCs w:val="20"/>
                <w:lang w:val="es-HN"/>
              </w:rPr>
              <w:t>Envío a Gerencia Administrativa:</w:t>
            </w:r>
          </w:p>
        </w:tc>
        <w:tc>
          <w:tcPr>
            <w:tcW w:w="1980" w:type="dxa"/>
            <w:vAlign w:val="center"/>
          </w:tcPr>
          <w:p w14:paraId="365840F0"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72C01119" w14:textId="569D8957" w:rsidR="003A5522" w:rsidRPr="0005374D" w:rsidRDefault="003A5522" w:rsidP="00950F78">
            <w:pPr>
              <w:pStyle w:val="Sinespaciado1"/>
              <w:jc w:val="both"/>
              <w:rPr>
                <w:sz w:val="20"/>
                <w:szCs w:val="20"/>
                <w:lang w:val="es-HN"/>
              </w:rPr>
            </w:pPr>
            <w:r w:rsidRPr="0005374D">
              <w:rPr>
                <w:sz w:val="20"/>
                <w:szCs w:val="20"/>
                <w:lang w:val="es-HN"/>
              </w:rPr>
              <w:t>El documento firmado se envía a Gerencia Administrativa para su firma.</w:t>
            </w:r>
          </w:p>
        </w:tc>
      </w:tr>
      <w:tr w:rsidR="003A5522" w:rsidRPr="0005374D" w14:paraId="4B217B18" w14:textId="77777777" w:rsidTr="00F31FDC">
        <w:trPr>
          <w:trHeight w:val="712"/>
        </w:trPr>
        <w:tc>
          <w:tcPr>
            <w:tcW w:w="3997" w:type="dxa"/>
            <w:vAlign w:val="center"/>
          </w:tcPr>
          <w:p w14:paraId="00B38057" w14:textId="77777777" w:rsidR="003A5522" w:rsidRPr="0005374D" w:rsidRDefault="003A5522" w:rsidP="009362C2">
            <w:pPr>
              <w:pStyle w:val="Sinespaciado1"/>
              <w:tabs>
                <w:tab w:val="left" w:pos="459"/>
              </w:tabs>
              <w:jc w:val="both"/>
              <w:rPr>
                <w:sz w:val="20"/>
                <w:szCs w:val="20"/>
                <w:lang w:val="es-HN"/>
              </w:rPr>
            </w:pPr>
            <w:r w:rsidRPr="0005374D">
              <w:rPr>
                <w:sz w:val="20"/>
                <w:szCs w:val="20"/>
                <w:lang w:val="es-HN"/>
              </w:rPr>
              <w:t>7.</w:t>
            </w:r>
            <w:r w:rsidRPr="0005374D">
              <w:rPr>
                <w:sz w:val="20"/>
                <w:szCs w:val="20"/>
              </w:rPr>
              <w:t xml:space="preserve"> </w:t>
            </w:r>
            <w:r w:rsidRPr="0005374D">
              <w:rPr>
                <w:sz w:val="20"/>
                <w:szCs w:val="20"/>
                <w:lang w:val="es-HN"/>
              </w:rPr>
              <w:t>Revisión del Sistema por el Técnico:</w:t>
            </w:r>
          </w:p>
        </w:tc>
        <w:tc>
          <w:tcPr>
            <w:tcW w:w="1980" w:type="dxa"/>
            <w:vAlign w:val="center"/>
          </w:tcPr>
          <w:p w14:paraId="014F38D0"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574347AC" w14:textId="53EFD95C" w:rsidR="003A5522" w:rsidRPr="0005374D" w:rsidRDefault="003A5522" w:rsidP="00950F78">
            <w:pPr>
              <w:pStyle w:val="Sinespaciado1"/>
              <w:jc w:val="both"/>
              <w:rPr>
                <w:sz w:val="20"/>
                <w:szCs w:val="20"/>
                <w:lang w:val="es-HN"/>
              </w:rPr>
            </w:pPr>
            <w:r w:rsidRPr="0005374D">
              <w:rPr>
                <w:sz w:val="20"/>
                <w:szCs w:val="20"/>
                <w:lang w:val="es-HN"/>
              </w:rPr>
              <w:t>El técnico verifica el sistema para confirmar si el F-01 ha sido firmado por el Gerente Administrativo.</w:t>
            </w:r>
          </w:p>
        </w:tc>
      </w:tr>
      <w:tr w:rsidR="003A5522" w:rsidRPr="0005374D" w14:paraId="050E637D" w14:textId="77777777" w:rsidTr="00F31FDC">
        <w:trPr>
          <w:trHeight w:val="824"/>
        </w:trPr>
        <w:tc>
          <w:tcPr>
            <w:tcW w:w="3997" w:type="dxa"/>
            <w:vAlign w:val="center"/>
          </w:tcPr>
          <w:p w14:paraId="5E7C1EA2" w14:textId="77777777" w:rsidR="003A5522" w:rsidRPr="0005374D" w:rsidRDefault="003A5522" w:rsidP="00950F78">
            <w:pPr>
              <w:pStyle w:val="Sinespaciado1"/>
              <w:tabs>
                <w:tab w:val="left" w:pos="459"/>
              </w:tabs>
              <w:rPr>
                <w:sz w:val="20"/>
                <w:szCs w:val="20"/>
                <w:lang w:val="es-HN"/>
              </w:rPr>
            </w:pPr>
            <w:r w:rsidRPr="0005374D">
              <w:rPr>
                <w:sz w:val="20"/>
                <w:szCs w:val="20"/>
                <w:lang w:val="es-HN"/>
              </w:rPr>
              <w:t>8.</w:t>
            </w:r>
            <w:r w:rsidRPr="0005374D">
              <w:rPr>
                <w:sz w:val="20"/>
                <w:szCs w:val="20"/>
              </w:rPr>
              <w:t xml:space="preserve"> </w:t>
            </w:r>
            <w:r w:rsidRPr="0005374D">
              <w:rPr>
                <w:sz w:val="20"/>
                <w:szCs w:val="20"/>
                <w:lang w:val="es-HN"/>
              </w:rPr>
              <w:t>Firma del Tesorero:</w:t>
            </w:r>
          </w:p>
        </w:tc>
        <w:tc>
          <w:tcPr>
            <w:tcW w:w="1980" w:type="dxa"/>
            <w:vAlign w:val="center"/>
          </w:tcPr>
          <w:p w14:paraId="5AB021AA"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3208576B" w14:textId="492BF7A2" w:rsidR="003A5522" w:rsidRPr="0005374D" w:rsidRDefault="003A5522" w:rsidP="00950F78">
            <w:pPr>
              <w:pStyle w:val="Sinespaciado1"/>
              <w:jc w:val="both"/>
              <w:rPr>
                <w:sz w:val="20"/>
                <w:szCs w:val="20"/>
                <w:lang w:val="es-HN"/>
              </w:rPr>
            </w:pPr>
            <w:r w:rsidRPr="0005374D">
              <w:rPr>
                <w:sz w:val="20"/>
                <w:szCs w:val="20"/>
                <w:lang w:val="es-HN"/>
              </w:rPr>
              <w:t>Cuando la información está completa y validada, se procede a la firma del Tesorero.</w:t>
            </w:r>
          </w:p>
        </w:tc>
      </w:tr>
      <w:tr w:rsidR="003A5522" w:rsidRPr="0005374D" w14:paraId="2796B723" w14:textId="77777777" w:rsidTr="00F31FDC">
        <w:trPr>
          <w:trHeight w:val="706"/>
        </w:trPr>
        <w:tc>
          <w:tcPr>
            <w:tcW w:w="3997" w:type="dxa"/>
            <w:vAlign w:val="center"/>
          </w:tcPr>
          <w:p w14:paraId="140B6E0E" w14:textId="77777777" w:rsidR="003A5522" w:rsidRPr="0005374D" w:rsidRDefault="003A5522" w:rsidP="00950F78">
            <w:pPr>
              <w:pStyle w:val="Sinespaciado1"/>
              <w:tabs>
                <w:tab w:val="left" w:pos="459"/>
              </w:tabs>
              <w:rPr>
                <w:sz w:val="20"/>
                <w:szCs w:val="20"/>
                <w:lang w:val="es-HN"/>
              </w:rPr>
            </w:pPr>
            <w:r w:rsidRPr="0005374D">
              <w:rPr>
                <w:sz w:val="20"/>
                <w:szCs w:val="20"/>
                <w:lang w:val="es-HN"/>
              </w:rPr>
              <w:t>9.</w:t>
            </w:r>
            <w:r w:rsidRPr="0005374D">
              <w:rPr>
                <w:sz w:val="20"/>
                <w:szCs w:val="20"/>
              </w:rPr>
              <w:t xml:space="preserve"> </w:t>
            </w:r>
            <w:r w:rsidRPr="0005374D">
              <w:rPr>
                <w:sz w:val="20"/>
                <w:szCs w:val="20"/>
                <w:lang w:val="es-HN"/>
              </w:rPr>
              <w:t>Estado Aprobado y Conciliado:</w:t>
            </w:r>
          </w:p>
        </w:tc>
        <w:tc>
          <w:tcPr>
            <w:tcW w:w="1980" w:type="dxa"/>
            <w:vAlign w:val="center"/>
          </w:tcPr>
          <w:p w14:paraId="1589D90B" w14:textId="77777777" w:rsidR="003A5522" w:rsidRPr="0005374D" w:rsidRDefault="003A5522" w:rsidP="00950F78">
            <w:pPr>
              <w:pStyle w:val="Sinespaciado1"/>
              <w:jc w:val="center"/>
              <w:rPr>
                <w:sz w:val="20"/>
                <w:szCs w:val="20"/>
                <w:lang w:val="es-HN"/>
              </w:rPr>
            </w:pPr>
            <w:r w:rsidRPr="0005374D">
              <w:rPr>
                <w:sz w:val="20"/>
                <w:szCs w:val="20"/>
                <w:lang w:val="es-HN"/>
              </w:rPr>
              <w:t>Técnico Especializado</w:t>
            </w:r>
          </w:p>
        </w:tc>
        <w:tc>
          <w:tcPr>
            <w:tcW w:w="3946" w:type="dxa"/>
            <w:vAlign w:val="center"/>
          </w:tcPr>
          <w:p w14:paraId="6458392F" w14:textId="7AA702D8" w:rsidR="003A5522" w:rsidRPr="0005374D" w:rsidRDefault="003A5522" w:rsidP="00950F78">
            <w:pPr>
              <w:pStyle w:val="Sinespaciado1"/>
              <w:jc w:val="both"/>
              <w:rPr>
                <w:sz w:val="20"/>
                <w:szCs w:val="20"/>
                <w:lang w:val="es-HN"/>
              </w:rPr>
            </w:pPr>
            <w:r w:rsidRPr="0005374D">
              <w:rPr>
                <w:sz w:val="20"/>
                <w:szCs w:val="20"/>
                <w:lang w:val="es-HN"/>
              </w:rPr>
              <w:t xml:space="preserve">Una vez firmado por el Tesorero, el estado en la casilla de pagos cambia a "Aprobado" y, posteriormente, a "Conciliado" cuando se ha generado el pago, el estado conciliado aparace </w:t>
            </w:r>
            <w:r w:rsidRPr="0005374D">
              <w:rPr>
                <w:sz w:val="20"/>
                <w:szCs w:val="20"/>
                <w:lang w:val="es-HN"/>
              </w:rPr>
              <w:lastRenderedPageBreak/>
              <w:t>un día despues</w:t>
            </w:r>
            <w:r w:rsidR="001F44F8" w:rsidRPr="0005374D">
              <w:rPr>
                <w:sz w:val="20"/>
                <w:szCs w:val="20"/>
                <w:lang w:val="es-HN"/>
              </w:rPr>
              <w:t xml:space="preserve"> y este es el final de la serie de procesos.</w:t>
            </w:r>
          </w:p>
        </w:tc>
      </w:tr>
    </w:tbl>
    <w:p w14:paraId="5BFC853E" w14:textId="77777777" w:rsidR="003A5522" w:rsidRPr="0005374D" w:rsidRDefault="003A5522" w:rsidP="003A5522">
      <w:pPr>
        <w:spacing w:line="240" w:lineRule="auto"/>
        <w:rPr>
          <w:b/>
          <w:sz w:val="20"/>
          <w:szCs w:val="20"/>
        </w:rPr>
      </w:pPr>
    </w:p>
    <w:p w14:paraId="019078F7" w14:textId="77777777" w:rsidR="003A5522" w:rsidRPr="0005374D" w:rsidRDefault="003A5522" w:rsidP="003A5522">
      <w:pPr>
        <w:spacing w:line="240" w:lineRule="auto"/>
        <w:rPr>
          <w:b/>
          <w:sz w:val="20"/>
          <w:szCs w:val="20"/>
        </w:rPr>
      </w:pPr>
    </w:p>
    <w:p w14:paraId="08EFB853" w14:textId="1C413277" w:rsidR="00F76680" w:rsidRPr="0005374D" w:rsidRDefault="00F76680">
      <w:pPr>
        <w:spacing w:line="240" w:lineRule="auto"/>
        <w:ind w:firstLine="0"/>
        <w:jc w:val="left"/>
        <w:rPr>
          <w:b/>
          <w:sz w:val="20"/>
          <w:szCs w:val="20"/>
        </w:rPr>
      </w:pPr>
    </w:p>
    <w:p w14:paraId="1E7D3C40" w14:textId="7D4CDE0E" w:rsidR="003A5522" w:rsidRPr="0005374D" w:rsidRDefault="003A5522" w:rsidP="003A5522">
      <w:pPr>
        <w:spacing w:line="240" w:lineRule="auto"/>
        <w:rPr>
          <w:b/>
          <w:sz w:val="20"/>
          <w:szCs w:val="20"/>
        </w:rPr>
      </w:pPr>
      <w:r w:rsidRPr="0005374D">
        <w:rPr>
          <w:b/>
          <w:sz w:val="20"/>
          <w:szCs w:val="20"/>
        </w:rPr>
        <w:t>Formatos Utilizados</w:t>
      </w:r>
    </w:p>
    <w:p w14:paraId="457D36A5" w14:textId="77777777" w:rsidR="003A5522" w:rsidRPr="0005374D" w:rsidRDefault="003A5522" w:rsidP="003A5522">
      <w:pPr>
        <w:spacing w:line="240" w:lineRule="auto"/>
        <w:rPr>
          <w:b/>
          <w:sz w:val="20"/>
          <w:szCs w:val="20"/>
        </w:rPr>
      </w:pPr>
      <w:r w:rsidRPr="0005374D">
        <w:rPr>
          <w:b/>
          <w:sz w:val="20"/>
          <w:szCs w:val="20"/>
        </w:rPr>
        <w:t>Anexos</w:t>
      </w:r>
    </w:p>
    <w:p w14:paraId="6FA643A6" w14:textId="77777777" w:rsidR="003A5522" w:rsidRPr="0005374D" w:rsidRDefault="003A5522" w:rsidP="003A5522">
      <w:pPr>
        <w:spacing w:line="240" w:lineRule="auto"/>
        <w:rPr>
          <w:b/>
          <w:sz w:val="20"/>
          <w:szCs w:val="20"/>
        </w:rPr>
      </w:pPr>
      <w:r w:rsidRPr="0005374D">
        <w:rPr>
          <w:b/>
          <w:sz w:val="20"/>
          <w:szCs w:val="20"/>
        </w:rPr>
        <w:t>Documentos de referencia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3A5522" w:rsidRPr="0005374D" w14:paraId="7AE2820A" w14:textId="77777777" w:rsidTr="00F31FDC">
        <w:trPr>
          <w:trHeight w:val="512"/>
        </w:trPr>
        <w:tc>
          <w:tcPr>
            <w:tcW w:w="9900" w:type="dxa"/>
            <w:vAlign w:val="center"/>
          </w:tcPr>
          <w:p w14:paraId="587E2872" w14:textId="77777777" w:rsidR="003A5522" w:rsidRPr="0005374D" w:rsidRDefault="003A5522" w:rsidP="00950F78">
            <w:pPr>
              <w:pStyle w:val="Sinespaciado1"/>
              <w:jc w:val="center"/>
              <w:rPr>
                <w:b/>
                <w:szCs w:val="24"/>
              </w:rPr>
            </w:pPr>
            <w:r w:rsidRPr="0005374D">
              <w:rPr>
                <w:b/>
                <w:szCs w:val="24"/>
              </w:rPr>
              <w:t>DOCUMENTOS UTILIZADOS</w:t>
            </w:r>
          </w:p>
        </w:tc>
      </w:tr>
      <w:tr w:rsidR="003A5522" w:rsidRPr="0005374D" w14:paraId="49C9BC50" w14:textId="77777777" w:rsidTr="00F31FDC">
        <w:trPr>
          <w:trHeight w:val="367"/>
        </w:trPr>
        <w:tc>
          <w:tcPr>
            <w:tcW w:w="9900" w:type="dxa"/>
          </w:tcPr>
          <w:p w14:paraId="61AE8800" w14:textId="5AEE8548" w:rsidR="009362C2" w:rsidRPr="0005374D" w:rsidRDefault="009362C2" w:rsidP="00600178">
            <w:pPr>
              <w:pStyle w:val="Sinespaciado1"/>
              <w:numPr>
                <w:ilvl w:val="0"/>
                <w:numId w:val="24"/>
              </w:numPr>
              <w:tabs>
                <w:tab w:val="clear" w:pos="720"/>
              </w:tabs>
              <w:ind w:left="432"/>
              <w:rPr>
                <w:sz w:val="20"/>
                <w:szCs w:val="20"/>
                <w:lang w:val="es-ES"/>
              </w:rPr>
            </w:pPr>
            <w:r w:rsidRPr="0005374D">
              <w:rPr>
                <w:sz w:val="20"/>
                <w:szCs w:val="20"/>
                <w:lang w:val="es-HN"/>
              </w:rPr>
              <w:t xml:space="preserve">Oficio para instrucción de pago </w:t>
            </w:r>
          </w:p>
          <w:p w14:paraId="5EA3B7A9" w14:textId="5DCD4349" w:rsidR="003A5522" w:rsidRPr="0005374D" w:rsidRDefault="009362C2" w:rsidP="00600178">
            <w:pPr>
              <w:pStyle w:val="Sinespaciado1"/>
              <w:numPr>
                <w:ilvl w:val="0"/>
                <w:numId w:val="24"/>
              </w:numPr>
              <w:tabs>
                <w:tab w:val="clear" w:pos="720"/>
              </w:tabs>
              <w:ind w:left="432"/>
              <w:rPr>
                <w:sz w:val="20"/>
                <w:szCs w:val="20"/>
                <w:lang w:val="es-ES"/>
              </w:rPr>
            </w:pPr>
            <w:r w:rsidRPr="0005374D">
              <w:rPr>
                <w:sz w:val="20"/>
                <w:szCs w:val="20"/>
                <w:lang w:val="es-ES"/>
              </w:rPr>
              <w:t xml:space="preserve">Anexo </w:t>
            </w:r>
            <w:r w:rsidRPr="0005374D">
              <w:rPr>
                <w:sz w:val="20"/>
                <w:szCs w:val="20"/>
                <w:lang w:val="es-HN"/>
              </w:rPr>
              <w:t xml:space="preserve"> F-01 generado por el sistema SIARH</w:t>
            </w:r>
          </w:p>
        </w:tc>
      </w:tr>
    </w:tbl>
    <w:p w14:paraId="5B4A34CF" w14:textId="77777777" w:rsidR="003A5522" w:rsidRPr="0005374D" w:rsidRDefault="003A5522" w:rsidP="003A5522">
      <w:pPr>
        <w:spacing w:line="240" w:lineRule="auto"/>
        <w:rPr>
          <w:b/>
          <w:sz w:val="20"/>
          <w:szCs w:val="20"/>
        </w:rPr>
      </w:pPr>
    </w:p>
    <w:p w14:paraId="48D8CAAE" w14:textId="77777777" w:rsidR="003A5522" w:rsidRPr="0005374D" w:rsidRDefault="003A5522" w:rsidP="003A5522">
      <w:pPr>
        <w:spacing w:line="240" w:lineRule="auto"/>
        <w:rPr>
          <w:b/>
          <w:sz w:val="20"/>
          <w:szCs w:val="20"/>
        </w:rPr>
      </w:pPr>
      <w:r w:rsidRPr="0005374D">
        <w:rPr>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5"/>
        <w:gridCol w:w="1799"/>
        <w:gridCol w:w="2304"/>
        <w:gridCol w:w="1694"/>
      </w:tblGrid>
      <w:tr w:rsidR="003A5522" w:rsidRPr="0005374D" w14:paraId="70CE85B7" w14:textId="77777777" w:rsidTr="00F31FDC">
        <w:trPr>
          <w:trHeight w:val="827"/>
        </w:trPr>
        <w:tc>
          <w:tcPr>
            <w:tcW w:w="3780" w:type="dxa"/>
            <w:vAlign w:val="center"/>
          </w:tcPr>
          <w:p w14:paraId="3FE45B1D" w14:textId="77777777" w:rsidR="003A5522" w:rsidRPr="0005374D" w:rsidRDefault="003A5522" w:rsidP="00950F78">
            <w:pPr>
              <w:pStyle w:val="Sinespaciado1"/>
              <w:jc w:val="center"/>
              <w:rPr>
                <w:b/>
                <w:szCs w:val="24"/>
              </w:rPr>
            </w:pPr>
            <w:r w:rsidRPr="0005374D">
              <w:rPr>
                <w:b/>
                <w:szCs w:val="24"/>
              </w:rPr>
              <w:t>Registro</w:t>
            </w:r>
          </w:p>
        </w:tc>
        <w:tc>
          <w:tcPr>
            <w:tcW w:w="1890" w:type="dxa"/>
            <w:vAlign w:val="center"/>
          </w:tcPr>
          <w:p w14:paraId="36884293" w14:textId="77777777" w:rsidR="003A5522" w:rsidRPr="0005374D" w:rsidRDefault="003A5522" w:rsidP="00950F78">
            <w:pPr>
              <w:pStyle w:val="Sinespaciado1"/>
              <w:jc w:val="center"/>
              <w:rPr>
                <w:b/>
                <w:szCs w:val="24"/>
              </w:rPr>
            </w:pPr>
            <w:r w:rsidRPr="0005374D">
              <w:rPr>
                <w:b/>
                <w:szCs w:val="24"/>
              </w:rPr>
              <w:t>Tiempo de retención</w:t>
            </w:r>
          </w:p>
        </w:tc>
        <w:tc>
          <w:tcPr>
            <w:tcW w:w="2430" w:type="dxa"/>
            <w:vAlign w:val="center"/>
          </w:tcPr>
          <w:p w14:paraId="246ECF7B" w14:textId="77777777" w:rsidR="003A5522" w:rsidRPr="0005374D" w:rsidRDefault="003A5522" w:rsidP="00950F78">
            <w:pPr>
              <w:pStyle w:val="Sinespaciado1"/>
              <w:jc w:val="center"/>
              <w:rPr>
                <w:b/>
                <w:szCs w:val="24"/>
              </w:rPr>
            </w:pPr>
            <w:r w:rsidRPr="0005374D">
              <w:rPr>
                <w:b/>
                <w:szCs w:val="24"/>
              </w:rPr>
              <w:t>Responsable de conservarlo</w:t>
            </w:r>
          </w:p>
        </w:tc>
        <w:tc>
          <w:tcPr>
            <w:tcW w:w="1800" w:type="dxa"/>
            <w:vAlign w:val="center"/>
          </w:tcPr>
          <w:p w14:paraId="4A1A5F80" w14:textId="77777777" w:rsidR="003A5522" w:rsidRPr="0005374D" w:rsidRDefault="003A5522" w:rsidP="00950F78">
            <w:pPr>
              <w:pStyle w:val="Sinespaciado1"/>
              <w:jc w:val="center"/>
              <w:rPr>
                <w:b/>
                <w:szCs w:val="24"/>
              </w:rPr>
            </w:pPr>
            <w:r w:rsidRPr="0005374D">
              <w:rPr>
                <w:b/>
                <w:szCs w:val="24"/>
              </w:rPr>
              <w:t>Código de registro</w:t>
            </w:r>
          </w:p>
        </w:tc>
      </w:tr>
      <w:tr w:rsidR="003A5522" w:rsidRPr="0005374D" w14:paraId="145F8EC5" w14:textId="77777777" w:rsidTr="00F31FDC">
        <w:tc>
          <w:tcPr>
            <w:tcW w:w="3780" w:type="dxa"/>
          </w:tcPr>
          <w:p w14:paraId="3DECC3FA" w14:textId="74646CD2" w:rsidR="003A5522" w:rsidRPr="0005374D" w:rsidRDefault="009362C2" w:rsidP="00600178">
            <w:pPr>
              <w:pStyle w:val="Sinespaciado1"/>
              <w:numPr>
                <w:ilvl w:val="0"/>
                <w:numId w:val="24"/>
              </w:numPr>
              <w:tabs>
                <w:tab w:val="clear" w:pos="720"/>
              </w:tabs>
              <w:ind w:left="342"/>
              <w:rPr>
                <w:sz w:val="20"/>
                <w:szCs w:val="20"/>
              </w:rPr>
            </w:pPr>
            <w:r w:rsidRPr="0005374D">
              <w:rPr>
                <w:sz w:val="20"/>
                <w:szCs w:val="20"/>
              </w:rPr>
              <w:t>Anexo  F-01 generado por el sistema SIARH</w:t>
            </w:r>
          </w:p>
        </w:tc>
        <w:tc>
          <w:tcPr>
            <w:tcW w:w="1890" w:type="dxa"/>
          </w:tcPr>
          <w:p w14:paraId="3F272975" w14:textId="08416B88" w:rsidR="003A5522" w:rsidRPr="0005374D" w:rsidRDefault="009362C2" w:rsidP="00600178">
            <w:pPr>
              <w:pStyle w:val="Sinespaciado1"/>
              <w:numPr>
                <w:ilvl w:val="0"/>
                <w:numId w:val="24"/>
              </w:numPr>
              <w:tabs>
                <w:tab w:val="clear" w:pos="720"/>
              </w:tabs>
              <w:ind w:left="162" w:hanging="162"/>
              <w:rPr>
                <w:sz w:val="20"/>
                <w:szCs w:val="20"/>
              </w:rPr>
            </w:pPr>
            <w:r w:rsidRPr="0005374D">
              <w:rPr>
                <w:sz w:val="20"/>
                <w:szCs w:val="20"/>
              </w:rPr>
              <w:t>Indefinido</w:t>
            </w:r>
          </w:p>
        </w:tc>
        <w:tc>
          <w:tcPr>
            <w:tcW w:w="2430" w:type="dxa"/>
          </w:tcPr>
          <w:p w14:paraId="5C6E4CF6" w14:textId="2C5EDA14" w:rsidR="003A5522" w:rsidRPr="0005374D" w:rsidRDefault="009362C2" w:rsidP="00600178">
            <w:pPr>
              <w:pStyle w:val="Sinespaciado1"/>
              <w:numPr>
                <w:ilvl w:val="0"/>
                <w:numId w:val="24"/>
              </w:numPr>
              <w:tabs>
                <w:tab w:val="clear" w:pos="720"/>
              </w:tabs>
              <w:ind w:left="162" w:hanging="162"/>
              <w:rPr>
                <w:sz w:val="20"/>
                <w:szCs w:val="20"/>
              </w:rPr>
            </w:pPr>
            <w:r w:rsidRPr="0005374D">
              <w:rPr>
                <w:sz w:val="20"/>
                <w:szCs w:val="20"/>
              </w:rPr>
              <w:t>SIARH</w:t>
            </w:r>
          </w:p>
        </w:tc>
        <w:tc>
          <w:tcPr>
            <w:tcW w:w="1800" w:type="dxa"/>
          </w:tcPr>
          <w:p w14:paraId="0E8B62F2" w14:textId="77777777" w:rsidR="003A5522" w:rsidRPr="0005374D" w:rsidRDefault="003A5522" w:rsidP="00600178">
            <w:pPr>
              <w:pStyle w:val="Sinespaciado1"/>
              <w:numPr>
                <w:ilvl w:val="0"/>
                <w:numId w:val="24"/>
              </w:numPr>
              <w:tabs>
                <w:tab w:val="clear" w:pos="720"/>
              </w:tabs>
              <w:ind w:left="162" w:hanging="162"/>
              <w:rPr>
                <w:sz w:val="20"/>
                <w:szCs w:val="20"/>
              </w:rPr>
            </w:pPr>
          </w:p>
        </w:tc>
      </w:tr>
    </w:tbl>
    <w:p w14:paraId="30F4DF87" w14:textId="77777777" w:rsidR="003A5522" w:rsidRPr="0005374D" w:rsidRDefault="003A5522" w:rsidP="003A5522">
      <w:pPr>
        <w:spacing w:line="240" w:lineRule="auto"/>
        <w:rPr>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1"/>
        <w:gridCol w:w="4641"/>
      </w:tblGrid>
      <w:tr w:rsidR="003A5522" w:rsidRPr="0005374D" w14:paraId="316A3872" w14:textId="77777777" w:rsidTr="00CA69D1">
        <w:trPr>
          <w:trHeight w:val="521"/>
        </w:trPr>
        <w:tc>
          <w:tcPr>
            <w:tcW w:w="4601" w:type="dxa"/>
            <w:vAlign w:val="center"/>
          </w:tcPr>
          <w:p w14:paraId="1758C2BE" w14:textId="77777777" w:rsidR="003A5522" w:rsidRPr="0005374D" w:rsidRDefault="003A5522" w:rsidP="00950F78">
            <w:pPr>
              <w:pStyle w:val="Sinespaciado1"/>
              <w:jc w:val="center"/>
              <w:rPr>
                <w:b/>
                <w:szCs w:val="24"/>
              </w:rPr>
            </w:pPr>
            <w:r w:rsidRPr="0005374D">
              <w:rPr>
                <w:b/>
                <w:szCs w:val="24"/>
              </w:rPr>
              <w:t>Datos de Entrada</w:t>
            </w:r>
          </w:p>
        </w:tc>
        <w:tc>
          <w:tcPr>
            <w:tcW w:w="4641" w:type="dxa"/>
            <w:vAlign w:val="center"/>
          </w:tcPr>
          <w:p w14:paraId="4333B316" w14:textId="77777777" w:rsidR="003A5522" w:rsidRPr="0005374D" w:rsidRDefault="003A5522" w:rsidP="00950F78">
            <w:pPr>
              <w:pStyle w:val="Sinespaciado1"/>
              <w:jc w:val="center"/>
              <w:rPr>
                <w:b/>
                <w:szCs w:val="24"/>
              </w:rPr>
            </w:pPr>
            <w:r w:rsidRPr="0005374D">
              <w:rPr>
                <w:b/>
                <w:szCs w:val="24"/>
              </w:rPr>
              <w:t>Controles para el procedimiento</w:t>
            </w:r>
          </w:p>
        </w:tc>
      </w:tr>
      <w:tr w:rsidR="003A5522" w:rsidRPr="0005374D" w14:paraId="794464B1" w14:textId="77777777" w:rsidTr="00CA69D1">
        <w:tc>
          <w:tcPr>
            <w:tcW w:w="4601" w:type="dxa"/>
          </w:tcPr>
          <w:p w14:paraId="53044501" w14:textId="4B8572B9" w:rsidR="003A5522" w:rsidRPr="0005374D" w:rsidRDefault="009362C2" w:rsidP="000E2491">
            <w:pPr>
              <w:widowControl/>
              <w:numPr>
                <w:ilvl w:val="0"/>
                <w:numId w:val="28"/>
              </w:numPr>
              <w:spacing w:after="200" w:line="276" w:lineRule="auto"/>
              <w:ind w:left="432"/>
              <w:jc w:val="left"/>
              <w:rPr>
                <w:sz w:val="20"/>
                <w:szCs w:val="20"/>
              </w:rPr>
            </w:pPr>
            <w:r w:rsidRPr="0005374D">
              <w:rPr>
                <w:sz w:val="20"/>
                <w:szCs w:val="20"/>
              </w:rPr>
              <w:t>Anexo F-01 generado por el sistema SIARH</w:t>
            </w:r>
          </w:p>
          <w:p w14:paraId="65D81E2A" w14:textId="77777777" w:rsidR="003A5522" w:rsidRPr="0005374D" w:rsidRDefault="003A5522" w:rsidP="00600178">
            <w:pPr>
              <w:widowControl/>
              <w:numPr>
                <w:ilvl w:val="0"/>
                <w:numId w:val="26"/>
              </w:numPr>
              <w:spacing w:after="200" w:line="276" w:lineRule="auto"/>
              <w:ind w:left="432"/>
              <w:jc w:val="left"/>
              <w:rPr>
                <w:sz w:val="20"/>
                <w:szCs w:val="20"/>
              </w:rPr>
            </w:pPr>
          </w:p>
        </w:tc>
        <w:tc>
          <w:tcPr>
            <w:tcW w:w="4641" w:type="dxa"/>
          </w:tcPr>
          <w:p w14:paraId="2F0A1331" w14:textId="77777777" w:rsidR="003A5522" w:rsidRPr="0005374D" w:rsidRDefault="003A5522" w:rsidP="00600178">
            <w:pPr>
              <w:widowControl/>
              <w:numPr>
                <w:ilvl w:val="0"/>
                <w:numId w:val="27"/>
              </w:numPr>
              <w:spacing w:after="200" w:line="276" w:lineRule="auto"/>
              <w:ind w:left="422"/>
              <w:jc w:val="left"/>
              <w:rPr>
                <w:sz w:val="20"/>
                <w:szCs w:val="20"/>
              </w:rPr>
            </w:pPr>
          </w:p>
          <w:p w14:paraId="308F01CA" w14:textId="77777777" w:rsidR="003A5522" w:rsidRPr="0005374D" w:rsidRDefault="003A5522" w:rsidP="00600178">
            <w:pPr>
              <w:widowControl/>
              <w:numPr>
                <w:ilvl w:val="0"/>
                <w:numId w:val="27"/>
              </w:numPr>
              <w:spacing w:after="200" w:line="276" w:lineRule="auto"/>
              <w:ind w:left="422"/>
              <w:jc w:val="left"/>
              <w:rPr>
                <w:sz w:val="20"/>
                <w:szCs w:val="20"/>
              </w:rPr>
            </w:pPr>
          </w:p>
        </w:tc>
      </w:tr>
    </w:tbl>
    <w:p w14:paraId="4FD7D0FD" w14:textId="77777777" w:rsidR="003A5522" w:rsidRPr="0005374D" w:rsidRDefault="003A5522" w:rsidP="003A5522">
      <w:pPr>
        <w:pStyle w:val="Encabezado"/>
        <w:spacing w:after="200"/>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165"/>
        <w:gridCol w:w="3005"/>
      </w:tblGrid>
      <w:tr w:rsidR="0034252B" w:rsidRPr="0005374D" w14:paraId="0F5F50C7" w14:textId="77777777" w:rsidTr="00962A8F">
        <w:trPr>
          <w:trHeight w:val="512"/>
        </w:trPr>
        <w:tc>
          <w:tcPr>
            <w:tcW w:w="9767" w:type="dxa"/>
            <w:gridSpan w:val="3"/>
            <w:vAlign w:val="center"/>
          </w:tcPr>
          <w:p w14:paraId="2A18AADB" w14:textId="77777777" w:rsidR="0034252B" w:rsidRPr="0005374D" w:rsidRDefault="0034252B" w:rsidP="00962A8F">
            <w:pPr>
              <w:pStyle w:val="Sinespaciado1"/>
              <w:jc w:val="center"/>
              <w:rPr>
                <w:b/>
                <w:sz w:val="20"/>
                <w:szCs w:val="20"/>
              </w:rPr>
            </w:pPr>
            <w:r w:rsidRPr="0005374D">
              <w:rPr>
                <w:b/>
                <w:sz w:val="20"/>
                <w:szCs w:val="20"/>
              </w:rPr>
              <w:t>CONTROL DE EMISIÓN</w:t>
            </w:r>
          </w:p>
        </w:tc>
      </w:tr>
      <w:tr w:rsidR="0034252B" w:rsidRPr="0005374D" w14:paraId="1DFF4A2B" w14:textId="77777777" w:rsidTr="00962A8F">
        <w:trPr>
          <w:trHeight w:val="494"/>
        </w:trPr>
        <w:tc>
          <w:tcPr>
            <w:tcW w:w="3226" w:type="dxa"/>
            <w:vAlign w:val="center"/>
          </w:tcPr>
          <w:p w14:paraId="56AAA521" w14:textId="77777777" w:rsidR="0034252B" w:rsidRPr="0005374D" w:rsidRDefault="0034252B" w:rsidP="00962A8F">
            <w:pPr>
              <w:pStyle w:val="Sinespaciado1"/>
              <w:jc w:val="center"/>
              <w:rPr>
                <w:b/>
                <w:szCs w:val="24"/>
              </w:rPr>
            </w:pPr>
            <w:r w:rsidRPr="0005374D">
              <w:rPr>
                <w:b/>
                <w:szCs w:val="24"/>
              </w:rPr>
              <w:t>ELABORÓ</w:t>
            </w:r>
          </w:p>
        </w:tc>
        <w:tc>
          <w:tcPr>
            <w:tcW w:w="3332" w:type="dxa"/>
            <w:vAlign w:val="center"/>
          </w:tcPr>
          <w:p w14:paraId="6B8DBDB9" w14:textId="77777777" w:rsidR="0034252B" w:rsidRPr="0005374D" w:rsidRDefault="0034252B" w:rsidP="00962A8F">
            <w:pPr>
              <w:pStyle w:val="Sinespaciado1"/>
              <w:jc w:val="center"/>
              <w:rPr>
                <w:b/>
                <w:szCs w:val="24"/>
              </w:rPr>
            </w:pPr>
            <w:r w:rsidRPr="0005374D">
              <w:rPr>
                <w:b/>
                <w:szCs w:val="24"/>
              </w:rPr>
              <w:t>REVISIÓN</w:t>
            </w:r>
          </w:p>
        </w:tc>
        <w:tc>
          <w:tcPr>
            <w:tcW w:w="3209" w:type="dxa"/>
            <w:vAlign w:val="center"/>
          </w:tcPr>
          <w:p w14:paraId="37B46123" w14:textId="77777777" w:rsidR="0034252B" w:rsidRPr="0005374D" w:rsidRDefault="0034252B" w:rsidP="00962A8F">
            <w:pPr>
              <w:pStyle w:val="Sinespaciado1"/>
              <w:jc w:val="center"/>
              <w:rPr>
                <w:b/>
                <w:szCs w:val="24"/>
              </w:rPr>
            </w:pPr>
            <w:r w:rsidRPr="0005374D">
              <w:rPr>
                <w:b/>
                <w:szCs w:val="24"/>
              </w:rPr>
              <w:t>AUTORIZÓ</w:t>
            </w:r>
          </w:p>
        </w:tc>
      </w:tr>
      <w:tr w:rsidR="0034252B" w:rsidRPr="0005374D" w14:paraId="3275698B" w14:textId="77777777" w:rsidTr="00962A8F">
        <w:trPr>
          <w:trHeight w:val="494"/>
        </w:trPr>
        <w:tc>
          <w:tcPr>
            <w:tcW w:w="3226" w:type="dxa"/>
            <w:vAlign w:val="center"/>
          </w:tcPr>
          <w:p w14:paraId="65CD0DEA"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332" w:type="dxa"/>
            <w:vAlign w:val="center"/>
          </w:tcPr>
          <w:p w14:paraId="069BAFFD" w14:textId="77777777" w:rsidR="0034252B" w:rsidRPr="0005374D" w:rsidRDefault="0034252B" w:rsidP="00962A8F">
            <w:pPr>
              <w:pStyle w:val="Sinespaciado1"/>
              <w:jc w:val="center"/>
              <w:rPr>
                <w:sz w:val="20"/>
                <w:szCs w:val="20"/>
              </w:rPr>
            </w:pPr>
            <w:r w:rsidRPr="0005374D">
              <w:rPr>
                <w:sz w:val="20"/>
                <w:szCs w:val="20"/>
              </w:rPr>
              <w:t>ASISTENTE ADMINISTRATIVO</w:t>
            </w:r>
          </w:p>
        </w:tc>
        <w:tc>
          <w:tcPr>
            <w:tcW w:w="3209" w:type="dxa"/>
            <w:vAlign w:val="center"/>
          </w:tcPr>
          <w:p w14:paraId="1DBB388E" w14:textId="77777777" w:rsidR="0034252B" w:rsidRPr="0005374D" w:rsidRDefault="0034252B" w:rsidP="00962A8F">
            <w:pPr>
              <w:pStyle w:val="Sinespaciado1"/>
              <w:jc w:val="center"/>
              <w:rPr>
                <w:sz w:val="20"/>
                <w:szCs w:val="20"/>
              </w:rPr>
            </w:pPr>
            <w:r w:rsidRPr="0005374D">
              <w:rPr>
                <w:sz w:val="20"/>
                <w:szCs w:val="20"/>
              </w:rPr>
              <w:t>JEFE DE CONTRATOS</w:t>
            </w:r>
          </w:p>
        </w:tc>
      </w:tr>
      <w:tr w:rsidR="0034252B" w:rsidRPr="0005374D" w14:paraId="3504F176" w14:textId="77777777" w:rsidTr="00962A8F">
        <w:trPr>
          <w:trHeight w:val="494"/>
        </w:trPr>
        <w:tc>
          <w:tcPr>
            <w:tcW w:w="3226" w:type="dxa"/>
            <w:vAlign w:val="center"/>
          </w:tcPr>
          <w:p w14:paraId="5D5EB7AF" w14:textId="77777777" w:rsidR="0034252B" w:rsidRPr="0005374D" w:rsidRDefault="0034252B" w:rsidP="00962A8F">
            <w:pPr>
              <w:pStyle w:val="Sinespaciado1"/>
              <w:jc w:val="center"/>
              <w:rPr>
                <w:sz w:val="20"/>
                <w:szCs w:val="20"/>
              </w:rPr>
            </w:pPr>
            <w:r w:rsidRPr="0005374D">
              <w:rPr>
                <w:sz w:val="20"/>
                <w:szCs w:val="20"/>
              </w:rPr>
              <w:t>LEYLAN PERDOMO</w:t>
            </w:r>
          </w:p>
        </w:tc>
        <w:tc>
          <w:tcPr>
            <w:tcW w:w="3332" w:type="dxa"/>
            <w:vAlign w:val="center"/>
          </w:tcPr>
          <w:p w14:paraId="15B9ABA3" w14:textId="77777777" w:rsidR="0034252B" w:rsidRPr="0005374D" w:rsidRDefault="0034252B" w:rsidP="00962A8F">
            <w:pPr>
              <w:pStyle w:val="Sinespaciado1"/>
              <w:jc w:val="center"/>
              <w:rPr>
                <w:sz w:val="20"/>
                <w:szCs w:val="20"/>
              </w:rPr>
            </w:pPr>
            <w:r w:rsidRPr="0005374D">
              <w:rPr>
                <w:sz w:val="20"/>
                <w:szCs w:val="20"/>
              </w:rPr>
              <w:t>LEYLAN PERDOMO</w:t>
            </w:r>
          </w:p>
        </w:tc>
        <w:tc>
          <w:tcPr>
            <w:tcW w:w="3209" w:type="dxa"/>
            <w:vAlign w:val="center"/>
          </w:tcPr>
          <w:p w14:paraId="0EFA57BF" w14:textId="77777777" w:rsidR="0034252B" w:rsidRPr="0005374D" w:rsidRDefault="0034252B" w:rsidP="00962A8F">
            <w:pPr>
              <w:pStyle w:val="Sinespaciado1"/>
              <w:jc w:val="center"/>
              <w:rPr>
                <w:sz w:val="20"/>
                <w:szCs w:val="20"/>
              </w:rPr>
            </w:pPr>
            <w:r w:rsidRPr="0005374D">
              <w:rPr>
                <w:sz w:val="20"/>
                <w:szCs w:val="20"/>
              </w:rPr>
              <w:t>SEILY VALDEZ</w:t>
            </w:r>
          </w:p>
        </w:tc>
      </w:tr>
    </w:tbl>
    <w:p w14:paraId="1703A8A0" w14:textId="77777777" w:rsidR="003A5522" w:rsidRPr="0005374D" w:rsidRDefault="003A5522" w:rsidP="003A5522">
      <w:pPr>
        <w:pStyle w:val="Encabezado"/>
        <w:spacing w:after="200"/>
        <w:rPr>
          <w:sz w:val="20"/>
          <w:szCs w:val="20"/>
        </w:rPr>
      </w:pPr>
    </w:p>
    <w:p w14:paraId="07B029A2" w14:textId="0C39F270" w:rsidR="00A45B26" w:rsidRPr="0005374D" w:rsidRDefault="00A45B26" w:rsidP="00A45B26">
      <w:pPr>
        <w:ind w:firstLine="0"/>
        <w:rPr>
          <w:sz w:val="20"/>
          <w:szCs w:val="20"/>
        </w:rPr>
      </w:pPr>
    </w:p>
    <w:p w14:paraId="26166A36" w14:textId="44F563F2" w:rsidR="00A45B26" w:rsidRPr="0005374D" w:rsidRDefault="00A45B26" w:rsidP="00A45B26">
      <w:pPr>
        <w:ind w:firstLine="0"/>
        <w:rPr>
          <w:sz w:val="20"/>
          <w:szCs w:val="20"/>
        </w:rPr>
      </w:pPr>
    </w:p>
    <w:p w14:paraId="15081BF3" w14:textId="7324F55E" w:rsidR="00A45B26" w:rsidRPr="0005374D" w:rsidRDefault="00A45B26" w:rsidP="00A45B26">
      <w:pPr>
        <w:ind w:firstLine="0"/>
        <w:rPr>
          <w:sz w:val="20"/>
          <w:szCs w:val="20"/>
        </w:rPr>
      </w:pPr>
    </w:p>
    <w:p w14:paraId="6BE60AE9" w14:textId="733D7EE8" w:rsidR="00A45B26" w:rsidRPr="0005374D" w:rsidRDefault="00A45B26" w:rsidP="00A45B26">
      <w:pPr>
        <w:ind w:firstLine="0"/>
        <w:rPr>
          <w:sz w:val="20"/>
          <w:szCs w:val="20"/>
        </w:rPr>
      </w:pPr>
    </w:p>
    <w:p w14:paraId="193A8AA3" w14:textId="75E54888" w:rsidR="00A45B26" w:rsidRPr="0005374D" w:rsidRDefault="00A45B26" w:rsidP="00A45B26">
      <w:pPr>
        <w:ind w:firstLine="0"/>
        <w:rPr>
          <w:sz w:val="20"/>
          <w:szCs w:val="20"/>
        </w:rPr>
      </w:pPr>
    </w:p>
    <w:bookmarkEnd w:id="252"/>
    <w:p w14:paraId="3B5BE981" w14:textId="771A1AFD" w:rsidR="0081052C" w:rsidRPr="0005374D" w:rsidRDefault="0081052C" w:rsidP="008A1004">
      <w:pPr>
        <w:pBdr>
          <w:top w:val="nil"/>
          <w:left w:val="nil"/>
          <w:bottom w:val="nil"/>
          <w:right w:val="nil"/>
          <w:between w:val="nil"/>
        </w:pBdr>
        <w:spacing w:after="120"/>
        <w:ind w:firstLine="0"/>
        <w:rPr>
          <w:rFonts w:eastAsia="Times New Roman" w:cs="Times New Roman"/>
          <w:color w:val="000000"/>
          <w:szCs w:val="24"/>
        </w:rPr>
        <w:sectPr w:rsidR="0081052C" w:rsidRPr="0005374D" w:rsidSect="00F835E3">
          <w:pgSz w:w="12240" w:h="15840"/>
          <w:pgMar w:top="1440" w:right="1440" w:bottom="1440" w:left="1440" w:header="709" w:footer="709" w:gutter="0"/>
          <w:cols w:space="720"/>
        </w:sectPr>
      </w:pPr>
    </w:p>
    <w:p w14:paraId="00F6501C" w14:textId="0D773714" w:rsidR="0081052C" w:rsidRPr="0005374D" w:rsidRDefault="0081052C" w:rsidP="009362C2">
      <w:pPr>
        <w:ind w:firstLine="0"/>
      </w:pPr>
      <w:bookmarkStart w:id="279" w:name="_heading=h.1egqt2p" w:colFirst="0" w:colLast="0"/>
      <w:bookmarkEnd w:id="279"/>
    </w:p>
    <w:p w14:paraId="3188B250" w14:textId="7A5E2CAD" w:rsidR="00A94F0A" w:rsidRPr="0005374D" w:rsidRDefault="00A94F0A" w:rsidP="009362C2">
      <w:pPr>
        <w:ind w:firstLine="0"/>
      </w:pPr>
    </w:p>
    <w:p w14:paraId="09E4EA54" w14:textId="2DFE4733" w:rsidR="00A94F0A" w:rsidRPr="0005374D" w:rsidRDefault="00A94F0A" w:rsidP="009362C2">
      <w:pPr>
        <w:ind w:firstLine="0"/>
      </w:pPr>
    </w:p>
    <w:p w14:paraId="0EFE293A" w14:textId="497BD10E" w:rsidR="00A94F0A" w:rsidRPr="0005374D" w:rsidRDefault="000E3C54" w:rsidP="009362C2">
      <w:pPr>
        <w:ind w:firstLine="0"/>
      </w:pPr>
      <w:r w:rsidRPr="0005374D">
        <w:rPr>
          <w:b/>
          <w:bCs/>
          <w:noProof/>
          <w:lang w:val="en-US"/>
        </w:rPr>
        <w:lastRenderedPageBreak/>
        <w:drawing>
          <wp:anchor distT="0" distB="0" distL="114300" distR="114300" simplePos="0" relativeHeight="251793408" behindDoc="0" locked="0" layoutInCell="1" allowOverlap="1" wp14:anchorId="300702EE" wp14:editId="398B01E9">
            <wp:simplePos x="0" y="0"/>
            <wp:positionH relativeFrom="margin">
              <wp:posOffset>-419100</wp:posOffset>
            </wp:positionH>
            <wp:positionV relativeFrom="paragraph">
              <wp:posOffset>285750</wp:posOffset>
            </wp:positionV>
            <wp:extent cx="6858000" cy="7038975"/>
            <wp:effectExtent l="0" t="0" r="0" b="9525"/>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4629" b="54661"/>
                    <a:stretch/>
                  </pic:blipFill>
                  <pic:spPr bwMode="auto">
                    <a:xfrm>
                      <a:off x="0" y="0"/>
                      <a:ext cx="6858000" cy="7038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252B" w:rsidRPr="0005374D">
        <w:rPr>
          <w:b/>
          <w:bCs/>
        </w:rPr>
        <w:t>DIAGRAMA PROCESO PAGO DE PLANILLA SALARIAL HOSPITAL</w:t>
      </w:r>
      <w:r w:rsidR="0034252B" w:rsidRPr="0005374D">
        <w:t xml:space="preserve"> </w:t>
      </w:r>
      <w:r w:rsidR="0034252B" w:rsidRPr="0005374D">
        <w:rPr>
          <w:b/>
          <w:bCs/>
        </w:rPr>
        <w:t>“EL TORAX”</w:t>
      </w:r>
    </w:p>
    <w:p w14:paraId="180836A9" w14:textId="6115B1A1" w:rsidR="000E3C54" w:rsidRPr="0005374D" w:rsidRDefault="000E3C54" w:rsidP="000E3C54">
      <w:pPr>
        <w:ind w:firstLine="0"/>
      </w:pPr>
    </w:p>
    <w:p w14:paraId="1EC91A96" w14:textId="77777777" w:rsidR="00A94F0A" w:rsidRPr="0005374D" w:rsidRDefault="00A94F0A" w:rsidP="009362C2">
      <w:pPr>
        <w:ind w:firstLine="0"/>
      </w:pPr>
    </w:p>
    <w:p w14:paraId="3A2C5077" w14:textId="4B79FDD0" w:rsidR="0081052C" w:rsidRPr="0005374D" w:rsidRDefault="0081052C" w:rsidP="0011763C"/>
    <w:p w14:paraId="15C657CB" w14:textId="12347180" w:rsidR="0081052C" w:rsidRPr="0005374D" w:rsidRDefault="0081052C" w:rsidP="0011763C"/>
    <w:p w14:paraId="5544ECA1" w14:textId="1B2D6E53" w:rsidR="00BA3483" w:rsidRPr="0005374D" w:rsidRDefault="00BA3483" w:rsidP="00BA3483">
      <w:pPr>
        <w:pStyle w:val="NormalWeb"/>
        <w:rPr>
          <w:lang w:val="es-HN"/>
        </w:rPr>
      </w:pPr>
    </w:p>
    <w:p w14:paraId="53F80438" w14:textId="2E73582D" w:rsidR="0081052C" w:rsidRPr="0005374D" w:rsidRDefault="0081052C" w:rsidP="0011763C"/>
    <w:p w14:paraId="1D8088D1" w14:textId="44CA394F" w:rsidR="0081052C" w:rsidRPr="0005374D" w:rsidRDefault="0081052C" w:rsidP="0011763C"/>
    <w:p w14:paraId="0D412B05" w14:textId="606240F9" w:rsidR="0081052C" w:rsidRPr="0005374D" w:rsidRDefault="0081052C" w:rsidP="0011763C"/>
    <w:p w14:paraId="074FE06C" w14:textId="2490A75B" w:rsidR="0081052C" w:rsidRPr="0005374D" w:rsidRDefault="0081052C" w:rsidP="0011763C"/>
    <w:p w14:paraId="158B034F" w14:textId="4BD1E192" w:rsidR="0081052C" w:rsidRPr="0005374D" w:rsidRDefault="0081052C" w:rsidP="0011763C"/>
    <w:p w14:paraId="5F96CFDD" w14:textId="6B309893" w:rsidR="0081052C" w:rsidRPr="0005374D" w:rsidRDefault="0081052C" w:rsidP="0011763C"/>
    <w:p w14:paraId="24D5A505" w14:textId="24066D53" w:rsidR="0081052C" w:rsidRPr="0005374D" w:rsidRDefault="0081052C" w:rsidP="0011763C"/>
    <w:p w14:paraId="335C77B9" w14:textId="6C82F9D6" w:rsidR="0081052C" w:rsidRPr="0005374D" w:rsidRDefault="0081052C" w:rsidP="0011763C"/>
    <w:p w14:paraId="74B93D82" w14:textId="330A3A0C" w:rsidR="0081052C" w:rsidRPr="0005374D" w:rsidRDefault="0081052C" w:rsidP="0011763C"/>
    <w:p w14:paraId="70C0D710" w14:textId="560D1091" w:rsidR="0081052C" w:rsidRPr="0005374D" w:rsidRDefault="0081052C" w:rsidP="0011763C"/>
    <w:p w14:paraId="081CCD1C" w14:textId="3ADB0FCE" w:rsidR="0081052C" w:rsidRPr="0005374D" w:rsidRDefault="0081052C" w:rsidP="0011763C"/>
    <w:p w14:paraId="08AFA74C" w14:textId="297F1DC2" w:rsidR="0081052C" w:rsidRPr="0005374D" w:rsidRDefault="0081052C" w:rsidP="0011763C"/>
    <w:p w14:paraId="20302F00" w14:textId="38B31D57" w:rsidR="0081052C" w:rsidRPr="0005374D" w:rsidRDefault="0081052C" w:rsidP="0011763C"/>
    <w:p w14:paraId="3F62339E" w14:textId="47CDCB69" w:rsidR="0081052C" w:rsidRPr="0005374D" w:rsidRDefault="0081052C" w:rsidP="0011763C"/>
    <w:p w14:paraId="312F2DFA" w14:textId="10D4A234" w:rsidR="0081052C" w:rsidRPr="0005374D" w:rsidRDefault="0081052C" w:rsidP="0011763C"/>
    <w:p w14:paraId="75D07542" w14:textId="3C4CC7B9" w:rsidR="0081052C" w:rsidRPr="0005374D" w:rsidRDefault="0081052C" w:rsidP="0011763C"/>
    <w:p w14:paraId="0985F041" w14:textId="3DA3C579" w:rsidR="0081052C" w:rsidRPr="0005374D" w:rsidRDefault="0081052C" w:rsidP="0011763C"/>
    <w:p w14:paraId="3611419A" w14:textId="177389AB" w:rsidR="0081052C" w:rsidRPr="0005374D" w:rsidRDefault="0081052C" w:rsidP="0011763C"/>
    <w:p w14:paraId="3CB8E269" w14:textId="77777777" w:rsidR="002C2AA4" w:rsidRPr="0005374D" w:rsidRDefault="002C2AA4" w:rsidP="0011763C"/>
    <w:p w14:paraId="7AD8FDAF" w14:textId="1FA73804" w:rsidR="00A94F0A" w:rsidRPr="0005374D" w:rsidRDefault="00A94F0A" w:rsidP="0011763C"/>
    <w:p w14:paraId="33FF89F0" w14:textId="34396D12" w:rsidR="00A94F0A" w:rsidRPr="0005374D" w:rsidRDefault="00A94F0A" w:rsidP="0011763C"/>
    <w:p w14:paraId="0DE2E758" w14:textId="71891BE1" w:rsidR="00A94F0A" w:rsidRPr="0005374D" w:rsidRDefault="00A94F0A" w:rsidP="0011763C">
      <w:pPr>
        <w:sectPr w:rsidR="00A94F0A" w:rsidRPr="0005374D" w:rsidSect="00F835E3">
          <w:type w:val="continuous"/>
          <w:pgSz w:w="12240" w:h="15840"/>
          <w:pgMar w:top="1440" w:right="1440" w:bottom="1440" w:left="1440" w:header="709" w:footer="709" w:gutter="0"/>
          <w:cols w:space="720"/>
          <w:docGrid w:linePitch="326"/>
        </w:sectPr>
      </w:pPr>
    </w:p>
    <w:p w14:paraId="20774E68" w14:textId="1781E3A9" w:rsidR="0081052C" w:rsidRPr="0005374D" w:rsidRDefault="0081052C" w:rsidP="0011763C"/>
    <w:p w14:paraId="6D077B2C" w14:textId="530D2A57" w:rsidR="00A94F0A" w:rsidRPr="0005374D" w:rsidRDefault="00A94F0A" w:rsidP="0011763C"/>
    <w:p w14:paraId="3B1E200D" w14:textId="0DC06167" w:rsidR="00A94F0A" w:rsidRPr="0005374D" w:rsidRDefault="00A94F0A" w:rsidP="0011763C"/>
    <w:p w14:paraId="28655541" w14:textId="38B2706F" w:rsidR="00A94F0A" w:rsidRPr="0005374D" w:rsidRDefault="00A94F0A" w:rsidP="0011763C"/>
    <w:p w14:paraId="3F052C33" w14:textId="687FB4A6" w:rsidR="00A94F0A" w:rsidRPr="0005374D" w:rsidRDefault="000E3C54" w:rsidP="0011763C">
      <w:r w:rsidRPr="0005374D">
        <w:rPr>
          <w:noProof/>
          <w:lang w:val="en-US"/>
        </w:rPr>
        <w:drawing>
          <wp:anchor distT="0" distB="0" distL="114300" distR="114300" simplePos="0" relativeHeight="251795456" behindDoc="0" locked="0" layoutInCell="1" allowOverlap="1" wp14:anchorId="0E0A4524" wp14:editId="40B70129">
            <wp:simplePos x="0" y="0"/>
            <wp:positionH relativeFrom="margin">
              <wp:posOffset>-257175</wp:posOffset>
            </wp:positionH>
            <wp:positionV relativeFrom="paragraph">
              <wp:posOffset>137160</wp:posOffset>
            </wp:positionV>
            <wp:extent cx="6696075" cy="7191375"/>
            <wp:effectExtent l="0" t="0" r="9525" b="952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a:extLst>
                        <a:ext uri="{28A0092B-C50C-407E-A947-70E740481C1C}">
                          <a14:useLocalDpi xmlns:a14="http://schemas.microsoft.com/office/drawing/2010/main" val="0"/>
                        </a:ext>
                      </a:extLst>
                    </a:blip>
                    <a:srcRect l="12239" t="45486"/>
                    <a:stretch/>
                  </pic:blipFill>
                  <pic:spPr bwMode="auto">
                    <a:xfrm>
                      <a:off x="0" y="0"/>
                      <a:ext cx="6696075" cy="7191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E954543" w14:textId="1139DCA7" w:rsidR="00A94F0A" w:rsidRPr="0005374D" w:rsidRDefault="00A94F0A" w:rsidP="0011763C"/>
    <w:p w14:paraId="0419DFAE" w14:textId="6FA6CB1C" w:rsidR="00A94F0A" w:rsidRPr="0005374D" w:rsidRDefault="00A94F0A" w:rsidP="0011763C"/>
    <w:p w14:paraId="6CCAD426" w14:textId="48A72665" w:rsidR="00A94F0A" w:rsidRPr="0005374D" w:rsidRDefault="00A94F0A" w:rsidP="0011763C"/>
    <w:p w14:paraId="0CBD7FD7" w14:textId="0EC7A19A" w:rsidR="00A94F0A" w:rsidRPr="0005374D" w:rsidRDefault="00A94F0A" w:rsidP="0011763C"/>
    <w:p w14:paraId="4DAB9E42" w14:textId="4BE324F0" w:rsidR="00A94F0A" w:rsidRPr="0005374D" w:rsidRDefault="00A94F0A" w:rsidP="0011763C"/>
    <w:p w14:paraId="640CF8A8" w14:textId="60AC2D54" w:rsidR="00A94F0A" w:rsidRPr="0005374D" w:rsidRDefault="00A94F0A" w:rsidP="0011763C"/>
    <w:p w14:paraId="4853E9B9" w14:textId="5E860A20" w:rsidR="00A94F0A" w:rsidRPr="0005374D" w:rsidRDefault="00A94F0A" w:rsidP="0011763C"/>
    <w:p w14:paraId="13FD8518" w14:textId="7FE799F8" w:rsidR="00A94F0A" w:rsidRPr="0005374D" w:rsidRDefault="00A94F0A" w:rsidP="0011763C"/>
    <w:p w14:paraId="730ABE65" w14:textId="7E3719E8" w:rsidR="00A94F0A" w:rsidRPr="0005374D" w:rsidRDefault="00A94F0A" w:rsidP="0011763C"/>
    <w:p w14:paraId="22E9C4CE" w14:textId="7D2FDF7C" w:rsidR="00A94F0A" w:rsidRPr="0005374D" w:rsidRDefault="00A94F0A" w:rsidP="0011763C"/>
    <w:p w14:paraId="309D9148" w14:textId="20D07B29" w:rsidR="00A94F0A" w:rsidRPr="0005374D" w:rsidRDefault="00A94F0A" w:rsidP="0011763C"/>
    <w:p w14:paraId="23299F09" w14:textId="515A4F1F" w:rsidR="00A94F0A" w:rsidRPr="0005374D" w:rsidRDefault="00A94F0A" w:rsidP="0011763C"/>
    <w:p w14:paraId="7F69BE09" w14:textId="16AC48B2" w:rsidR="00A94F0A" w:rsidRPr="0005374D" w:rsidRDefault="00A94F0A" w:rsidP="0011763C"/>
    <w:p w14:paraId="6A6D9E04" w14:textId="0A53F8FE" w:rsidR="00A94F0A" w:rsidRPr="0005374D" w:rsidRDefault="00A94F0A" w:rsidP="0011763C"/>
    <w:p w14:paraId="5283CD36" w14:textId="7475DBD7" w:rsidR="00A94F0A" w:rsidRPr="0005374D" w:rsidRDefault="00A94F0A" w:rsidP="0011763C"/>
    <w:p w14:paraId="1B7C97D6" w14:textId="15D9BF04" w:rsidR="00A94F0A" w:rsidRPr="0005374D" w:rsidRDefault="00A94F0A" w:rsidP="0011763C"/>
    <w:p w14:paraId="5D81C0DC" w14:textId="55D0B1E7" w:rsidR="00A94F0A" w:rsidRPr="0005374D" w:rsidRDefault="00A94F0A" w:rsidP="0011763C"/>
    <w:p w14:paraId="4245E008" w14:textId="0DB06914" w:rsidR="00A94F0A" w:rsidRPr="0005374D" w:rsidRDefault="00A94F0A" w:rsidP="0011763C"/>
    <w:p w14:paraId="43BBD365" w14:textId="17A9AD33" w:rsidR="00A94F0A" w:rsidRPr="0005374D" w:rsidRDefault="00A94F0A" w:rsidP="0011763C"/>
    <w:p w14:paraId="63663965" w14:textId="17F15F5E" w:rsidR="00A94F0A" w:rsidRPr="0005374D" w:rsidRDefault="00A94F0A" w:rsidP="0011763C"/>
    <w:p w14:paraId="21E45CD0" w14:textId="4BC36686" w:rsidR="00DF010F" w:rsidRPr="0005374D" w:rsidRDefault="00DF010F" w:rsidP="0011763C"/>
    <w:p w14:paraId="2240F507" w14:textId="3104D8EC" w:rsidR="00DF010F" w:rsidRPr="0005374D" w:rsidRDefault="00DF010F" w:rsidP="0011763C"/>
    <w:p w14:paraId="2202A53C" w14:textId="5A89BDEB" w:rsidR="00DF010F" w:rsidRPr="0005374D" w:rsidRDefault="00DF010F" w:rsidP="0011763C"/>
    <w:p w14:paraId="7147D961" w14:textId="6C6B457D" w:rsidR="00DF010F" w:rsidRPr="0005374D" w:rsidRDefault="00DF010F" w:rsidP="0011763C"/>
    <w:p w14:paraId="6A55B1F0" w14:textId="749822D2" w:rsidR="00DF010F" w:rsidRPr="0005374D" w:rsidRDefault="00DF010F" w:rsidP="0011763C"/>
    <w:p w14:paraId="0B7CBBF1" w14:textId="4B42C486" w:rsidR="00DF010F" w:rsidRPr="0005374D" w:rsidRDefault="00DF010F" w:rsidP="0011763C"/>
    <w:p w14:paraId="144ADD8E" w14:textId="65DE9C2A" w:rsidR="0081052C" w:rsidRPr="0005374D" w:rsidRDefault="0081052C" w:rsidP="008C5247">
      <w:pPr>
        <w:ind w:firstLine="0"/>
      </w:pPr>
    </w:p>
    <w:p w14:paraId="02E2F429" w14:textId="6EBEDA60" w:rsidR="001875D1" w:rsidRPr="0005374D" w:rsidRDefault="001875D1" w:rsidP="001875D1">
      <w:pPr>
        <w:pStyle w:val="Descripcin"/>
        <w:ind w:firstLine="0"/>
        <w:rPr>
          <w:rFonts w:cs="Times New Roman"/>
          <w:b/>
          <w:bCs/>
          <w:i w:val="0"/>
          <w:iCs w:val="0"/>
          <w:color w:val="auto"/>
          <w:sz w:val="24"/>
          <w:szCs w:val="24"/>
        </w:rPr>
      </w:pPr>
      <w:bookmarkStart w:id="280" w:name="_Toc155545856"/>
      <w:r w:rsidRPr="0005374D">
        <w:rPr>
          <w:rFonts w:cs="Times New Roman"/>
          <w:b/>
          <w:bCs/>
          <w:i w:val="0"/>
          <w:iCs w:val="0"/>
          <w:color w:val="auto"/>
          <w:sz w:val="24"/>
          <w:szCs w:val="24"/>
        </w:rPr>
        <w:t xml:space="preserve">Figura </w:t>
      </w:r>
      <w:r w:rsidRPr="0005374D">
        <w:rPr>
          <w:rFonts w:cs="Times New Roman"/>
          <w:b/>
          <w:bCs/>
          <w:i w:val="0"/>
          <w:iCs w:val="0"/>
          <w:color w:val="auto"/>
          <w:sz w:val="24"/>
          <w:szCs w:val="24"/>
        </w:rPr>
        <w:fldChar w:fldCharType="begin"/>
      </w:r>
      <w:r w:rsidRPr="0005374D">
        <w:rPr>
          <w:rFonts w:cs="Times New Roman"/>
          <w:b/>
          <w:bCs/>
          <w:i w:val="0"/>
          <w:iCs w:val="0"/>
          <w:color w:val="auto"/>
          <w:sz w:val="24"/>
          <w:szCs w:val="24"/>
        </w:rPr>
        <w:instrText xml:space="preserve"> SEQ Figura \* ARABIC </w:instrText>
      </w:r>
      <w:r w:rsidRPr="0005374D">
        <w:rPr>
          <w:rFonts w:cs="Times New Roman"/>
          <w:b/>
          <w:bCs/>
          <w:i w:val="0"/>
          <w:iCs w:val="0"/>
          <w:color w:val="auto"/>
          <w:sz w:val="24"/>
          <w:szCs w:val="24"/>
        </w:rPr>
        <w:fldChar w:fldCharType="separate"/>
      </w:r>
      <w:r w:rsidR="00A67900" w:rsidRPr="0005374D">
        <w:rPr>
          <w:rFonts w:cs="Times New Roman"/>
          <w:b/>
          <w:bCs/>
          <w:i w:val="0"/>
          <w:iCs w:val="0"/>
          <w:noProof/>
          <w:color w:val="auto"/>
          <w:sz w:val="24"/>
          <w:szCs w:val="24"/>
        </w:rPr>
        <w:t>12</w:t>
      </w:r>
      <w:r w:rsidRPr="0005374D">
        <w:rPr>
          <w:rFonts w:cs="Times New Roman"/>
          <w:b/>
          <w:bCs/>
          <w:i w:val="0"/>
          <w:iCs w:val="0"/>
          <w:color w:val="auto"/>
          <w:sz w:val="24"/>
          <w:szCs w:val="24"/>
        </w:rPr>
        <w:fldChar w:fldCharType="end"/>
      </w:r>
      <w:r w:rsidRPr="0005374D">
        <w:rPr>
          <w:rFonts w:cs="Times New Roman"/>
          <w:b/>
          <w:bCs/>
          <w:i w:val="0"/>
          <w:iCs w:val="0"/>
          <w:color w:val="auto"/>
          <w:sz w:val="24"/>
          <w:szCs w:val="24"/>
        </w:rPr>
        <w:t>. Diagrama de Proceso Pago de Planilla</w:t>
      </w:r>
      <w:bookmarkEnd w:id="280"/>
    </w:p>
    <w:p w14:paraId="09F820DB" w14:textId="77777777" w:rsidR="001875D1" w:rsidRPr="0005374D" w:rsidRDefault="001875D1" w:rsidP="001875D1">
      <w:pPr>
        <w:ind w:firstLine="0"/>
        <w:textDirection w:val="btLr"/>
      </w:pPr>
      <w:r w:rsidRPr="0005374D">
        <w:rPr>
          <w:color w:val="000000"/>
        </w:rPr>
        <w:t>Fuente: (Elaboración Propia, 2023)</w:t>
      </w:r>
    </w:p>
    <w:p w14:paraId="75414558" w14:textId="166D6503" w:rsidR="001875D1" w:rsidRPr="0005374D" w:rsidRDefault="008C5247" w:rsidP="00853FD4">
      <w:pPr>
        <w:ind w:firstLine="0"/>
        <w:rPr>
          <w:sz w:val="20"/>
          <w:szCs w:val="20"/>
        </w:rPr>
      </w:pPr>
      <w:r w:rsidRPr="0005374D">
        <w:rPr>
          <w:noProof/>
          <w:sz w:val="20"/>
          <w:szCs w:val="20"/>
          <w:lang w:val="en-US"/>
        </w:rPr>
        <w:lastRenderedPageBreak/>
        <w:drawing>
          <wp:anchor distT="0" distB="0" distL="114300" distR="114300" simplePos="0" relativeHeight="251792384" behindDoc="0" locked="0" layoutInCell="1" allowOverlap="1" wp14:anchorId="2F4BFF73" wp14:editId="7E96E965">
            <wp:simplePos x="0" y="0"/>
            <wp:positionH relativeFrom="column">
              <wp:posOffset>428625</wp:posOffset>
            </wp:positionH>
            <wp:positionV relativeFrom="paragraph">
              <wp:posOffset>0</wp:posOffset>
            </wp:positionV>
            <wp:extent cx="4857115" cy="7086600"/>
            <wp:effectExtent l="0" t="0" r="635"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3627"/>
                    <a:stretch/>
                  </pic:blipFill>
                  <pic:spPr bwMode="auto">
                    <a:xfrm>
                      <a:off x="0" y="0"/>
                      <a:ext cx="4857115" cy="70866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1875D1" w:rsidRPr="0005374D">
        <w:rPr>
          <w:noProof/>
        </w:rPr>
        <mc:AlternateContent>
          <mc:Choice Requires="wps">
            <w:drawing>
              <wp:anchor distT="0" distB="0" distL="114300" distR="114300" simplePos="0" relativeHeight="251710464" behindDoc="0" locked="0" layoutInCell="1" allowOverlap="1" wp14:anchorId="31C79AD6" wp14:editId="4EA4B59C">
                <wp:simplePos x="0" y="0"/>
                <wp:positionH relativeFrom="margin">
                  <wp:posOffset>177800</wp:posOffset>
                </wp:positionH>
                <wp:positionV relativeFrom="paragraph">
                  <wp:posOffset>16510</wp:posOffset>
                </wp:positionV>
                <wp:extent cx="3279775" cy="645795"/>
                <wp:effectExtent l="0" t="0" r="0" b="1905"/>
                <wp:wrapNone/>
                <wp:docPr id="696049804"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79775" cy="645795"/>
                        </a:xfrm>
                        <a:prstGeom prst="rect">
                          <a:avLst/>
                        </a:prstGeom>
                        <a:solidFill>
                          <a:sysClr val="window" lastClr="FFFFFF">
                            <a:lumMod val="100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8EBE72" w14:textId="77777777" w:rsidR="00390E0D" w:rsidRDefault="00390E0D" w:rsidP="0081052C">
                            <w:pPr>
                              <w:textDirection w:val="btLr"/>
                            </w:pP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C79AD6" id="Rectángulo 8" o:spid="_x0000_s1040" style="position:absolute;left:0;text-align:left;margin-left:14pt;margin-top:1.3pt;width:258.25pt;height:50.8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" stroked="f">
                <v:path arrowok="t"/>
                <v:textbox inset="2.53958mm,1.2694mm,2.53958mm,1.2694mm">
                  <w:txbxContent>
                    <w:p w14:paraId="578EBE72" w14:textId="77777777" w:rsidR="00390E0D" w:rsidRDefault="00390E0D" w:rsidP="0081052C">
                      <w:pPr>
                        <w:textDirection w:val="btLr"/>
                      </w:pPr>
                    </w:p>
                  </w:txbxContent>
                </v:textbox>
                <w10:wrap anchorx="margin"/>
              </v:rect>
            </w:pict>
          </mc:Fallback>
        </mc:AlternateContent>
      </w:r>
    </w:p>
    <w:p w14:paraId="0F463814" w14:textId="505D23B9" w:rsidR="001875D1" w:rsidRPr="0005374D" w:rsidRDefault="001875D1" w:rsidP="00853FD4">
      <w:pPr>
        <w:ind w:firstLine="0"/>
        <w:rPr>
          <w:sz w:val="20"/>
          <w:szCs w:val="20"/>
        </w:rPr>
      </w:pPr>
    </w:p>
    <w:p w14:paraId="203040FB" w14:textId="39CA254D" w:rsidR="001875D1" w:rsidRPr="0005374D" w:rsidRDefault="001875D1" w:rsidP="00853FD4">
      <w:pPr>
        <w:ind w:firstLine="0"/>
        <w:rPr>
          <w:sz w:val="20"/>
          <w:szCs w:val="20"/>
        </w:rPr>
      </w:pPr>
    </w:p>
    <w:p w14:paraId="1B05CAD9" w14:textId="5C5738B1" w:rsidR="001875D1" w:rsidRPr="0005374D" w:rsidRDefault="001875D1" w:rsidP="00853FD4">
      <w:pPr>
        <w:ind w:firstLine="0"/>
        <w:rPr>
          <w:sz w:val="20"/>
          <w:szCs w:val="20"/>
        </w:rPr>
      </w:pPr>
    </w:p>
    <w:p w14:paraId="1926D870" w14:textId="16F1FBB3" w:rsidR="001875D1" w:rsidRPr="0005374D" w:rsidRDefault="001875D1" w:rsidP="00853FD4">
      <w:pPr>
        <w:ind w:firstLine="0"/>
        <w:rPr>
          <w:sz w:val="20"/>
          <w:szCs w:val="20"/>
        </w:rPr>
      </w:pPr>
    </w:p>
    <w:p w14:paraId="5C51CF21" w14:textId="06D8B478" w:rsidR="001875D1" w:rsidRPr="0005374D" w:rsidRDefault="001875D1" w:rsidP="00853FD4">
      <w:pPr>
        <w:ind w:firstLine="0"/>
        <w:rPr>
          <w:sz w:val="20"/>
          <w:szCs w:val="20"/>
        </w:rPr>
      </w:pPr>
    </w:p>
    <w:p w14:paraId="42901C36" w14:textId="5417E3B0" w:rsidR="001875D1" w:rsidRPr="0005374D" w:rsidRDefault="001875D1" w:rsidP="00853FD4">
      <w:pPr>
        <w:ind w:firstLine="0"/>
        <w:rPr>
          <w:sz w:val="20"/>
          <w:szCs w:val="20"/>
        </w:rPr>
      </w:pPr>
    </w:p>
    <w:p w14:paraId="3386C169" w14:textId="761CB47F" w:rsidR="001875D1" w:rsidRPr="0005374D" w:rsidRDefault="001875D1" w:rsidP="00853FD4">
      <w:pPr>
        <w:ind w:firstLine="0"/>
        <w:rPr>
          <w:sz w:val="20"/>
          <w:szCs w:val="20"/>
        </w:rPr>
      </w:pPr>
    </w:p>
    <w:p w14:paraId="46457614" w14:textId="6CE8758C" w:rsidR="001875D1" w:rsidRPr="0005374D" w:rsidRDefault="001875D1" w:rsidP="00853FD4">
      <w:pPr>
        <w:ind w:firstLine="0"/>
        <w:rPr>
          <w:sz w:val="20"/>
          <w:szCs w:val="20"/>
        </w:rPr>
      </w:pPr>
    </w:p>
    <w:p w14:paraId="2CF270E6" w14:textId="1A284DA2" w:rsidR="001875D1" w:rsidRPr="0005374D" w:rsidRDefault="001875D1" w:rsidP="00853FD4">
      <w:pPr>
        <w:ind w:firstLine="0"/>
        <w:rPr>
          <w:sz w:val="20"/>
          <w:szCs w:val="20"/>
        </w:rPr>
      </w:pPr>
    </w:p>
    <w:p w14:paraId="17370DEE" w14:textId="4968D439" w:rsidR="001875D1" w:rsidRPr="0005374D" w:rsidRDefault="001875D1" w:rsidP="00853FD4">
      <w:pPr>
        <w:ind w:firstLine="0"/>
        <w:rPr>
          <w:sz w:val="20"/>
          <w:szCs w:val="20"/>
        </w:rPr>
      </w:pPr>
    </w:p>
    <w:p w14:paraId="55A26A45" w14:textId="6B45DAFF" w:rsidR="001875D1" w:rsidRPr="0005374D" w:rsidRDefault="001875D1" w:rsidP="00853FD4">
      <w:pPr>
        <w:ind w:firstLine="0"/>
        <w:rPr>
          <w:sz w:val="20"/>
          <w:szCs w:val="20"/>
        </w:rPr>
      </w:pPr>
    </w:p>
    <w:p w14:paraId="71EF567B" w14:textId="4B7E31C6" w:rsidR="001875D1" w:rsidRPr="0005374D" w:rsidRDefault="001875D1" w:rsidP="00853FD4">
      <w:pPr>
        <w:ind w:firstLine="0"/>
        <w:rPr>
          <w:sz w:val="20"/>
          <w:szCs w:val="20"/>
        </w:rPr>
      </w:pPr>
    </w:p>
    <w:p w14:paraId="43485444" w14:textId="5D960580" w:rsidR="001875D1" w:rsidRPr="0005374D" w:rsidRDefault="001875D1" w:rsidP="00853FD4">
      <w:pPr>
        <w:ind w:firstLine="0"/>
        <w:rPr>
          <w:sz w:val="20"/>
          <w:szCs w:val="20"/>
        </w:rPr>
      </w:pPr>
    </w:p>
    <w:p w14:paraId="5F5DF7E8" w14:textId="7D234506" w:rsidR="001875D1" w:rsidRPr="0005374D" w:rsidRDefault="001875D1" w:rsidP="00853FD4">
      <w:pPr>
        <w:ind w:firstLine="0"/>
        <w:rPr>
          <w:sz w:val="20"/>
          <w:szCs w:val="20"/>
        </w:rPr>
      </w:pPr>
    </w:p>
    <w:p w14:paraId="4D1BFE46" w14:textId="4C76DD0F" w:rsidR="001875D1" w:rsidRPr="0005374D" w:rsidRDefault="001875D1" w:rsidP="00853FD4">
      <w:pPr>
        <w:ind w:firstLine="0"/>
        <w:rPr>
          <w:sz w:val="20"/>
          <w:szCs w:val="20"/>
        </w:rPr>
      </w:pPr>
    </w:p>
    <w:p w14:paraId="070B69DC" w14:textId="26499B87" w:rsidR="001875D1" w:rsidRPr="0005374D" w:rsidRDefault="001875D1" w:rsidP="00853FD4">
      <w:pPr>
        <w:ind w:firstLine="0"/>
        <w:rPr>
          <w:sz w:val="20"/>
          <w:szCs w:val="20"/>
        </w:rPr>
      </w:pPr>
    </w:p>
    <w:p w14:paraId="70E04B61" w14:textId="0D662C95" w:rsidR="001875D1" w:rsidRPr="0005374D" w:rsidRDefault="001875D1" w:rsidP="00853FD4">
      <w:pPr>
        <w:ind w:firstLine="0"/>
        <w:rPr>
          <w:sz w:val="20"/>
          <w:szCs w:val="20"/>
        </w:rPr>
      </w:pPr>
    </w:p>
    <w:p w14:paraId="23C91870" w14:textId="658B7E12" w:rsidR="001875D1" w:rsidRPr="0005374D" w:rsidRDefault="001875D1" w:rsidP="00853FD4">
      <w:pPr>
        <w:ind w:firstLine="0"/>
        <w:rPr>
          <w:sz w:val="20"/>
          <w:szCs w:val="20"/>
        </w:rPr>
      </w:pPr>
    </w:p>
    <w:p w14:paraId="33705DB1" w14:textId="7BB0EE1C" w:rsidR="001875D1" w:rsidRPr="0005374D" w:rsidRDefault="001875D1" w:rsidP="00853FD4">
      <w:pPr>
        <w:ind w:firstLine="0"/>
        <w:rPr>
          <w:sz w:val="20"/>
          <w:szCs w:val="20"/>
        </w:rPr>
      </w:pPr>
    </w:p>
    <w:p w14:paraId="4DAB9F9B" w14:textId="17DEB189" w:rsidR="001875D1" w:rsidRPr="0005374D" w:rsidRDefault="001875D1" w:rsidP="00853FD4">
      <w:pPr>
        <w:ind w:firstLine="0"/>
        <w:rPr>
          <w:sz w:val="20"/>
          <w:szCs w:val="20"/>
        </w:rPr>
      </w:pPr>
    </w:p>
    <w:p w14:paraId="554D974E" w14:textId="69FA1596" w:rsidR="001875D1" w:rsidRPr="0005374D" w:rsidRDefault="001875D1" w:rsidP="00853FD4">
      <w:pPr>
        <w:ind w:firstLine="0"/>
        <w:rPr>
          <w:sz w:val="20"/>
          <w:szCs w:val="20"/>
        </w:rPr>
      </w:pPr>
    </w:p>
    <w:p w14:paraId="3A1AFC4D" w14:textId="6C26911D" w:rsidR="001875D1" w:rsidRPr="0005374D" w:rsidRDefault="001875D1" w:rsidP="00853FD4">
      <w:pPr>
        <w:ind w:firstLine="0"/>
        <w:rPr>
          <w:sz w:val="20"/>
          <w:szCs w:val="20"/>
        </w:rPr>
      </w:pPr>
    </w:p>
    <w:p w14:paraId="1E9A0969" w14:textId="7C0D5A39" w:rsidR="001875D1" w:rsidRPr="0005374D" w:rsidRDefault="001875D1" w:rsidP="00853FD4">
      <w:pPr>
        <w:ind w:firstLine="0"/>
        <w:rPr>
          <w:sz w:val="20"/>
          <w:szCs w:val="20"/>
        </w:rPr>
      </w:pPr>
    </w:p>
    <w:p w14:paraId="274B4215" w14:textId="65D81224" w:rsidR="001875D1" w:rsidRPr="0005374D" w:rsidRDefault="001875D1" w:rsidP="00853FD4">
      <w:pPr>
        <w:ind w:firstLine="0"/>
        <w:rPr>
          <w:sz w:val="20"/>
          <w:szCs w:val="20"/>
        </w:rPr>
      </w:pPr>
    </w:p>
    <w:p w14:paraId="2D3CD475" w14:textId="4EEDFF6A" w:rsidR="001875D1" w:rsidRPr="0005374D" w:rsidRDefault="001875D1" w:rsidP="00853FD4">
      <w:pPr>
        <w:ind w:firstLine="0"/>
        <w:rPr>
          <w:sz w:val="20"/>
          <w:szCs w:val="20"/>
        </w:rPr>
      </w:pPr>
    </w:p>
    <w:p w14:paraId="1B6C7262" w14:textId="11DB33D8" w:rsidR="001875D1" w:rsidRPr="0005374D" w:rsidRDefault="001875D1" w:rsidP="00853FD4">
      <w:pPr>
        <w:ind w:firstLine="0"/>
        <w:rPr>
          <w:sz w:val="20"/>
          <w:szCs w:val="20"/>
        </w:rPr>
      </w:pPr>
    </w:p>
    <w:p w14:paraId="2160A516" w14:textId="724E092C" w:rsidR="001875D1" w:rsidRPr="0005374D" w:rsidRDefault="001875D1" w:rsidP="00853FD4">
      <w:pPr>
        <w:ind w:firstLine="0"/>
        <w:rPr>
          <w:sz w:val="20"/>
          <w:szCs w:val="20"/>
        </w:rPr>
      </w:pPr>
    </w:p>
    <w:p w14:paraId="36C2D432" w14:textId="15D9DF40" w:rsidR="001875D1" w:rsidRPr="0005374D" w:rsidRDefault="001875D1" w:rsidP="00853FD4">
      <w:pPr>
        <w:ind w:firstLine="0"/>
        <w:rPr>
          <w:sz w:val="20"/>
          <w:szCs w:val="20"/>
        </w:rPr>
      </w:pPr>
    </w:p>
    <w:p w14:paraId="62564EA0" w14:textId="1E77D2AB" w:rsidR="001875D1" w:rsidRPr="0005374D" w:rsidRDefault="001875D1" w:rsidP="00853FD4">
      <w:pPr>
        <w:ind w:firstLine="0"/>
        <w:rPr>
          <w:sz w:val="20"/>
          <w:szCs w:val="20"/>
        </w:rPr>
      </w:pPr>
    </w:p>
    <w:p w14:paraId="75D9B1F9" w14:textId="38C2CE7C" w:rsidR="001875D1" w:rsidRPr="0005374D" w:rsidRDefault="001875D1" w:rsidP="00853FD4">
      <w:pPr>
        <w:ind w:firstLine="0"/>
        <w:rPr>
          <w:sz w:val="20"/>
          <w:szCs w:val="20"/>
        </w:rPr>
      </w:pPr>
    </w:p>
    <w:p w14:paraId="52EEA2F7" w14:textId="7DC8D1DE" w:rsidR="001875D1" w:rsidRPr="0005374D" w:rsidRDefault="001875D1" w:rsidP="00853FD4">
      <w:pPr>
        <w:ind w:firstLine="0"/>
        <w:rPr>
          <w:sz w:val="20"/>
          <w:szCs w:val="20"/>
        </w:rPr>
      </w:pPr>
    </w:p>
    <w:p w14:paraId="1C28312E" w14:textId="2C64C5C3" w:rsidR="008C5247" w:rsidRPr="0005374D" w:rsidRDefault="008C5247" w:rsidP="00853FD4">
      <w:pPr>
        <w:ind w:firstLine="0"/>
        <w:rPr>
          <w:sz w:val="20"/>
          <w:szCs w:val="20"/>
        </w:rPr>
      </w:pPr>
    </w:p>
    <w:p w14:paraId="31038868" w14:textId="77777777" w:rsidR="008C5247" w:rsidRPr="0005374D" w:rsidRDefault="008C5247" w:rsidP="00853FD4">
      <w:pPr>
        <w:ind w:firstLine="0"/>
        <w:rPr>
          <w:sz w:val="20"/>
          <w:szCs w:val="20"/>
        </w:rPr>
      </w:pPr>
    </w:p>
    <w:p w14:paraId="71637C32" w14:textId="52E5A26C" w:rsidR="001875D1" w:rsidRPr="0005374D" w:rsidRDefault="001875D1" w:rsidP="001875D1">
      <w:pPr>
        <w:pStyle w:val="Descripcin"/>
        <w:ind w:firstLine="0"/>
        <w:rPr>
          <w:rFonts w:cs="Times New Roman"/>
          <w:b/>
          <w:bCs/>
          <w:i w:val="0"/>
          <w:iCs w:val="0"/>
          <w:color w:val="auto"/>
          <w:sz w:val="24"/>
          <w:szCs w:val="24"/>
        </w:rPr>
      </w:pPr>
      <w:bookmarkStart w:id="281" w:name="_Toc155545857"/>
      <w:bookmarkStart w:id="282" w:name="_Hlk155545709"/>
      <w:r w:rsidRPr="0005374D">
        <w:rPr>
          <w:rFonts w:cs="Times New Roman"/>
          <w:b/>
          <w:bCs/>
          <w:i w:val="0"/>
          <w:iCs w:val="0"/>
          <w:color w:val="auto"/>
          <w:sz w:val="24"/>
          <w:szCs w:val="24"/>
        </w:rPr>
        <w:t xml:space="preserve">Figura </w:t>
      </w:r>
      <w:r w:rsidRPr="0005374D">
        <w:rPr>
          <w:rFonts w:cs="Times New Roman"/>
          <w:b/>
          <w:bCs/>
          <w:i w:val="0"/>
          <w:iCs w:val="0"/>
          <w:color w:val="auto"/>
          <w:sz w:val="24"/>
          <w:szCs w:val="24"/>
        </w:rPr>
        <w:fldChar w:fldCharType="begin"/>
      </w:r>
      <w:r w:rsidRPr="0005374D">
        <w:rPr>
          <w:rFonts w:cs="Times New Roman"/>
          <w:b/>
          <w:bCs/>
          <w:i w:val="0"/>
          <w:iCs w:val="0"/>
          <w:color w:val="auto"/>
          <w:sz w:val="24"/>
          <w:szCs w:val="24"/>
        </w:rPr>
        <w:instrText xml:space="preserve"> SEQ Figura \* ARABIC </w:instrText>
      </w:r>
      <w:r w:rsidRPr="0005374D">
        <w:rPr>
          <w:rFonts w:cs="Times New Roman"/>
          <w:b/>
          <w:bCs/>
          <w:i w:val="0"/>
          <w:iCs w:val="0"/>
          <w:color w:val="auto"/>
          <w:sz w:val="24"/>
          <w:szCs w:val="24"/>
        </w:rPr>
        <w:fldChar w:fldCharType="separate"/>
      </w:r>
      <w:r w:rsidR="00A67900" w:rsidRPr="0005374D">
        <w:rPr>
          <w:rFonts w:cs="Times New Roman"/>
          <w:b/>
          <w:bCs/>
          <w:i w:val="0"/>
          <w:iCs w:val="0"/>
          <w:noProof/>
          <w:color w:val="auto"/>
          <w:sz w:val="24"/>
          <w:szCs w:val="24"/>
        </w:rPr>
        <w:t>13</w:t>
      </w:r>
      <w:r w:rsidRPr="0005374D">
        <w:rPr>
          <w:rFonts w:cs="Times New Roman"/>
          <w:b/>
          <w:bCs/>
          <w:i w:val="0"/>
          <w:iCs w:val="0"/>
          <w:color w:val="auto"/>
          <w:sz w:val="24"/>
          <w:szCs w:val="24"/>
        </w:rPr>
        <w:fldChar w:fldCharType="end"/>
      </w:r>
      <w:r w:rsidRPr="0005374D">
        <w:rPr>
          <w:rFonts w:cs="Times New Roman"/>
          <w:b/>
          <w:bCs/>
          <w:i w:val="0"/>
          <w:iCs w:val="0"/>
          <w:color w:val="auto"/>
          <w:sz w:val="24"/>
          <w:szCs w:val="24"/>
        </w:rPr>
        <w:t>. Diagrama de Proceso de Identificación y Reclutamiento de Personal</w:t>
      </w:r>
      <w:bookmarkEnd w:id="281"/>
    </w:p>
    <w:p w14:paraId="221DF749" w14:textId="03075445" w:rsidR="001875D1" w:rsidRPr="0005374D" w:rsidRDefault="001875D1" w:rsidP="001875D1">
      <w:pPr>
        <w:ind w:firstLine="0"/>
        <w:textDirection w:val="btLr"/>
        <w:rPr>
          <w:color w:val="000000"/>
        </w:rPr>
      </w:pPr>
      <w:r w:rsidRPr="0005374D">
        <w:rPr>
          <w:color w:val="000000"/>
        </w:rPr>
        <w:t>Fuente: (Elaboración Propia, 2023)</w:t>
      </w:r>
    </w:p>
    <w:p w14:paraId="4B38974F" w14:textId="77777777" w:rsidR="008C5247" w:rsidRPr="0005374D" w:rsidRDefault="008C5247" w:rsidP="001875D1">
      <w:pPr>
        <w:ind w:firstLine="0"/>
        <w:textDirection w:val="btLr"/>
      </w:pPr>
    </w:p>
    <w:p w14:paraId="74C7A5CB" w14:textId="0A932376" w:rsidR="00726FDA" w:rsidRPr="0005374D" w:rsidRDefault="00726FDA" w:rsidP="00DF010F">
      <w:pPr>
        <w:pStyle w:val="Ttulo2"/>
      </w:pPr>
      <w:bookmarkStart w:id="283" w:name="_Toc158559881"/>
      <w:bookmarkEnd w:id="282"/>
      <w:r w:rsidRPr="0005374D">
        <w:lastRenderedPageBreak/>
        <w:t>6.5 IMPLEMENTACIÓN DE UN SISTEMA ERP</w:t>
      </w:r>
      <w:bookmarkEnd w:id="283"/>
    </w:p>
    <w:p w14:paraId="570B98CE" w14:textId="4BF9974B" w:rsidR="00726FDA" w:rsidRPr="0005374D" w:rsidRDefault="00726FDA" w:rsidP="00726FDA">
      <w:pPr>
        <w:ind w:left="720" w:firstLine="0"/>
      </w:pPr>
      <w:r w:rsidRPr="0005374D">
        <w:t>La planificación de recursos empresariales, también conocida como ERP, es un sistema que ayuda a automatizar y administrar los procesos empresariales de distintas áreas: finanzas, fabricación, venta al por menor, cadena de suministro, recursos humanos y operaciones. Los sistemas ERP desglosan los silos de datos e integran la información obtenida en los diversos departamentos, de esta forma, ayudan a los directivos a extraer conocimientos, optimizar operaciones y mejorar la toma de decisiones.</w:t>
      </w:r>
      <w:sdt>
        <w:sdtPr>
          <w:id w:val="1595441338"/>
          <w:citation/>
        </w:sdtPr>
        <w:sdtContent>
          <w:r w:rsidRPr="0005374D">
            <w:fldChar w:fldCharType="begin"/>
          </w:r>
          <w:r w:rsidRPr="0005374D">
            <w:instrText xml:space="preserve"> CITATION Mic23 \l 18442 </w:instrText>
          </w:r>
          <w:r w:rsidRPr="0005374D">
            <w:fldChar w:fldCharType="separate"/>
          </w:r>
          <w:r w:rsidR="00CB2D70" w:rsidRPr="0005374D">
            <w:rPr>
              <w:noProof/>
            </w:rPr>
            <w:t xml:space="preserve"> (Microsoft, 2023)</w:t>
          </w:r>
          <w:r w:rsidRPr="0005374D">
            <w:fldChar w:fldCharType="end"/>
          </w:r>
        </w:sdtContent>
      </w:sdt>
    </w:p>
    <w:p w14:paraId="2A3043B4" w14:textId="67321F53" w:rsidR="00726FDA" w:rsidRPr="0005374D" w:rsidRDefault="00726FDA" w:rsidP="00726FDA">
      <w:r w:rsidRPr="0005374D">
        <w:t xml:space="preserve">Se llevará a cabo con </w:t>
      </w:r>
      <w:r w:rsidR="00506757" w:rsidRPr="0005374D">
        <w:t>esto, una</w:t>
      </w:r>
      <w:r w:rsidRPr="0005374D">
        <w:t xml:space="preserve"> evaluación exhaustiva para la selección de un sistema ERP que integre los procesos de pagos de planillas, RRHH</w:t>
      </w:r>
      <w:r w:rsidR="00216972" w:rsidRPr="0005374D">
        <w:t xml:space="preserve">, </w:t>
      </w:r>
      <w:r w:rsidRPr="0005374D">
        <w:t>Finanzas</w:t>
      </w:r>
      <w:r w:rsidR="00216972" w:rsidRPr="0005374D">
        <w:t xml:space="preserve">, contabilidad </w:t>
      </w:r>
      <w:r w:rsidRPr="0005374D">
        <w:t>y Administración. La personalización y adaptación del ERP se realizarán de manera ágil, dividiendo el proceso en iteraciones manejables.</w:t>
      </w:r>
    </w:p>
    <w:p w14:paraId="18A20A9D" w14:textId="5D871C9E" w:rsidR="00726FDA" w:rsidRPr="0005374D" w:rsidRDefault="00726FDA" w:rsidP="00726FDA">
      <w:r w:rsidRPr="0005374D">
        <w:t>El sistema ERP o la planificación de recursos empresariales (ERP) es un sistema de software que ayuda a operar todo el negocio, dando soporte a la automatización y los procesos en finanzas, recursos humanos, fabricación, cadena de suministro, servicios, procurement, y más.</w:t>
      </w:r>
      <w:sdt>
        <w:sdtPr>
          <w:id w:val="-804384200"/>
          <w:citation/>
        </w:sdtPr>
        <w:sdtContent>
          <w:r w:rsidRPr="0005374D">
            <w:fldChar w:fldCharType="begin"/>
          </w:r>
          <w:r w:rsidRPr="0005374D">
            <w:instrText xml:space="preserve"> CITATION SAP23 \l 18442 </w:instrText>
          </w:r>
          <w:r w:rsidRPr="0005374D">
            <w:fldChar w:fldCharType="separate"/>
          </w:r>
          <w:r w:rsidR="00CB2D70" w:rsidRPr="0005374D">
            <w:rPr>
              <w:noProof/>
            </w:rPr>
            <w:t xml:space="preserve"> (SAP, 2023)</w:t>
          </w:r>
          <w:r w:rsidRPr="0005374D">
            <w:fldChar w:fldCharType="end"/>
          </w:r>
        </w:sdtContent>
      </w:sdt>
    </w:p>
    <w:p w14:paraId="1B7DE1AF" w14:textId="77777777" w:rsidR="00726FDA" w:rsidRPr="0005374D" w:rsidRDefault="00726FDA" w:rsidP="00726FDA">
      <w:r w:rsidRPr="0005374D">
        <w:t>Este tipo de sistemas son funcionales para todo tipo de empresa, entidad u organización, ya que con estos se logra la consolidación de procesos, además de que coadyuvan con la ampliación de una organización, puesto que el proceso se hace más fácil en cuanto a la integración de procesos.</w:t>
      </w:r>
    </w:p>
    <w:p w14:paraId="4747B657" w14:textId="209BAD18" w:rsidR="00726FDA" w:rsidRPr="0005374D" w:rsidRDefault="00726FDA" w:rsidP="00726FDA">
      <w:r w:rsidRPr="0005374D">
        <w:t xml:space="preserve">En este sentido, un sistema ERP, es una solución funcional para el Hospital </w:t>
      </w:r>
      <w:r w:rsidR="00D051CD" w:rsidRPr="0005374D">
        <w:t>Del Tórax</w:t>
      </w:r>
      <w:r w:rsidRPr="0005374D">
        <w:t>, en cuanto a que el mismo es funcional para una serie de aspectos, y sobre todo para los procesos en diversos sentidos.</w:t>
      </w:r>
    </w:p>
    <w:p w14:paraId="3318C5AB" w14:textId="18347EA1" w:rsidR="00726FDA" w:rsidRPr="0005374D" w:rsidRDefault="00726FDA" w:rsidP="00726FDA">
      <w:bookmarkStart w:id="284" w:name="_Hlk155689917"/>
      <w:r w:rsidRPr="0005374D">
        <w:t>La institución</w:t>
      </w:r>
      <w:r w:rsidR="00D323F7" w:rsidRPr="0005374D">
        <w:t xml:space="preserve"> requiere así de la aplicación de un ERP</w:t>
      </w:r>
      <w:r w:rsidRPr="0005374D">
        <w:t xml:space="preserve">, </w:t>
      </w:r>
      <w:r w:rsidR="00D323F7" w:rsidRPr="0005374D">
        <w:t xml:space="preserve">por tanto, para efectos de aplicación se </w:t>
      </w:r>
      <w:r w:rsidRPr="0005374D">
        <w:t>considera en la propuesta la aplicación de ODOO, este es un conjunto de aplicaciones de código abierto que cubren todas las necesidades de una empresa: CRM, comercio electrónico, contabilidad, inventario, punto de venta, gestión de proyectos, recursos humanos entre otros. (Odoo, 2023)</w:t>
      </w:r>
    </w:p>
    <w:bookmarkEnd w:id="284"/>
    <w:p w14:paraId="108CAD7A" w14:textId="2502059D" w:rsidR="00726FDA" w:rsidRPr="0005374D" w:rsidRDefault="00726FDA" w:rsidP="00726FDA">
      <w:pPr>
        <w:ind w:firstLine="720"/>
      </w:pPr>
      <w:r w:rsidRPr="0005374D">
        <w:t xml:space="preserve">Así al efecto de la problemática detectada en el Instituto Nacional Cardiopulmonar/Hospital </w:t>
      </w:r>
      <w:r w:rsidR="00D051CD" w:rsidRPr="0005374D">
        <w:t>Del Tórax</w:t>
      </w:r>
      <w:r w:rsidRPr="0005374D">
        <w:t xml:space="preserve"> se aplicará como parte de la propuesta de solución la selección e implementación de un sistema ERP, para lo cual se seguirán los siguientes pasos:</w:t>
      </w:r>
    </w:p>
    <w:p w14:paraId="7FE7DEE8" w14:textId="77777777" w:rsidR="00726FDA" w:rsidRPr="0005374D" w:rsidRDefault="00726FDA" w:rsidP="00726FDA">
      <w:pPr>
        <w:rPr>
          <w:b/>
          <w:bCs/>
          <w:sz w:val="20"/>
          <w:szCs w:val="20"/>
        </w:rPr>
      </w:pPr>
    </w:p>
    <w:p w14:paraId="7D5F7652" w14:textId="6E288BE9" w:rsidR="00726FDA" w:rsidRPr="0005374D" w:rsidRDefault="00726FDA" w:rsidP="000E2491">
      <w:pPr>
        <w:pStyle w:val="Prrafodelista"/>
        <w:numPr>
          <w:ilvl w:val="0"/>
          <w:numId w:val="41"/>
        </w:numPr>
      </w:pPr>
      <w:r w:rsidRPr="0005374D">
        <w:rPr>
          <w:b/>
          <w:bCs/>
        </w:rPr>
        <w:t>Evaluación de Proveedores ERP:</w:t>
      </w:r>
      <w:r w:rsidRPr="0005374D">
        <w:t xml:space="preserve"> Se identificarán proveedores líderes en soluciones ERP a través de investigaciones de mercado y se solicitarán propuestas detalladas.</w:t>
      </w:r>
      <w:r w:rsidR="00506757" w:rsidRPr="0005374D">
        <w:t xml:space="preserve"> (</w:t>
      </w:r>
      <w:r w:rsidR="00506757" w:rsidRPr="0005374D">
        <w:rPr>
          <w:b/>
          <w:bCs/>
        </w:rPr>
        <w:t xml:space="preserve">Ver </w:t>
      </w:r>
      <w:r w:rsidR="00506757" w:rsidRPr="0005374D">
        <w:rPr>
          <w:b/>
          <w:bCs/>
        </w:rPr>
        <w:lastRenderedPageBreak/>
        <w:t xml:space="preserve">Anexo </w:t>
      </w:r>
      <w:r w:rsidR="00C61F57" w:rsidRPr="0005374D">
        <w:rPr>
          <w:b/>
          <w:bCs/>
        </w:rPr>
        <w:t>2</w:t>
      </w:r>
      <w:r w:rsidR="00506757" w:rsidRPr="0005374D">
        <w:t>)</w:t>
      </w:r>
    </w:p>
    <w:p w14:paraId="524B145C" w14:textId="77777777" w:rsidR="00726FDA" w:rsidRPr="0005374D" w:rsidRDefault="00726FDA" w:rsidP="00726FDA">
      <w:pPr>
        <w:pStyle w:val="Prrafodelista"/>
        <w:ind w:left="927" w:firstLine="0"/>
      </w:pPr>
    </w:p>
    <w:p w14:paraId="2558EEE8" w14:textId="77777777" w:rsidR="00726FDA" w:rsidRPr="0005374D" w:rsidRDefault="00726FDA" w:rsidP="000E2491">
      <w:pPr>
        <w:pStyle w:val="Prrafodelista"/>
        <w:numPr>
          <w:ilvl w:val="0"/>
          <w:numId w:val="41"/>
        </w:numPr>
      </w:pPr>
      <w:r w:rsidRPr="0005374D">
        <w:rPr>
          <w:b/>
          <w:bCs/>
        </w:rPr>
        <w:t>Matrices de Evaluación Ponderada:</w:t>
      </w:r>
      <w:r w:rsidRPr="0005374D">
        <w:t xml:space="preserve"> Se crearán matrices de evaluación ponderada, considerando criterios como la adaptabilidad del sistema, la experiencia del proveedor y el costo total de propiedad.</w:t>
      </w:r>
    </w:p>
    <w:p w14:paraId="5FD1F9D2" w14:textId="77777777" w:rsidR="00726FDA" w:rsidRPr="0005374D" w:rsidRDefault="00726FDA" w:rsidP="00726FDA">
      <w:pPr>
        <w:ind w:firstLine="0"/>
      </w:pPr>
    </w:p>
    <w:p w14:paraId="1569C854" w14:textId="77777777" w:rsidR="00726FDA" w:rsidRPr="0005374D" w:rsidRDefault="00726FDA" w:rsidP="000E2491">
      <w:pPr>
        <w:pStyle w:val="Prrafodelista"/>
        <w:numPr>
          <w:ilvl w:val="0"/>
          <w:numId w:val="41"/>
        </w:numPr>
      </w:pPr>
      <w:r w:rsidRPr="0005374D">
        <w:rPr>
          <w:b/>
          <w:bCs/>
        </w:rPr>
        <w:t>Personalización del ERP:</w:t>
      </w:r>
      <w:r w:rsidRPr="0005374D">
        <w:t xml:space="preserve"> La personalización se basará en las necesidades específicas del hospital, utilizando módulos especializados del ERP y adaptaciones con SQL para garantizar una integración fluida con los procesos existentes.</w:t>
      </w:r>
    </w:p>
    <w:p w14:paraId="16370C98" w14:textId="77777777" w:rsidR="00726FDA" w:rsidRPr="0005374D" w:rsidRDefault="00726FDA" w:rsidP="00726FDA">
      <w:pPr>
        <w:ind w:firstLine="0"/>
      </w:pPr>
    </w:p>
    <w:p w14:paraId="1908171C" w14:textId="12D531B4" w:rsidR="00726FDA" w:rsidRPr="0005374D" w:rsidRDefault="00726FDA" w:rsidP="00FE459A">
      <w:pPr>
        <w:pStyle w:val="Prrafodelista"/>
        <w:numPr>
          <w:ilvl w:val="0"/>
          <w:numId w:val="41"/>
        </w:numPr>
      </w:pPr>
      <w:r w:rsidRPr="0005374D">
        <w:rPr>
          <w:b/>
          <w:bCs/>
        </w:rPr>
        <w:t>Implementación en Fases:</w:t>
      </w:r>
      <w:r w:rsidRPr="0005374D">
        <w:t xml:space="preserve"> Se dividirá la implementación en etapas manejables, comenzando por los módulos críticos. La gestión de proyectos se realizará con Asana.</w:t>
      </w:r>
    </w:p>
    <w:p w14:paraId="17E0864F" w14:textId="77777777" w:rsidR="008268FE" w:rsidRPr="0005374D" w:rsidRDefault="008268FE" w:rsidP="008268FE">
      <w:pPr>
        <w:ind w:firstLine="0"/>
      </w:pPr>
    </w:p>
    <w:p w14:paraId="666B56D3" w14:textId="2D41AFD4" w:rsidR="00726FDA" w:rsidRPr="0005374D" w:rsidRDefault="00726FDA" w:rsidP="00DF010F">
      <w:pPr>
        <w:pStyle w:val="Ttulo2"/>
      </w:pPr>
      <w:bookmarkStart w:id="285" w:name="_Toc158559882"/>
      <w:r w:rsidRPr="0005374D">
        <w:t>6.6 PROPONER KPIS</w:t>
      </w:r>
      <w:bookmarkEnd w:id="285"/>
    </w:p>
    <w:p w14:paraId="25B80789" w14:textId="0FD171FE" w:rsidR="00DC4DF9" w:rsidRPr="0005374D" w:rsidRDefault="00DC4DF9" w:rsidP="00DC4DF9">
      <w:pPr>
        <w:ind w:firstLine="720"/>
      </w:pPr>
      <w:r w:rsidRPr="0005374D">
        <w:t>Los indicadores claves de desempeño, o KPIs por sus siglas en inglés, forman parte del conjunto de métricos que la administración moderna utiliza para saber si el negocio está logrando los objetivos y metas planteadas por la gerencia.</w:t>
      </w:r>
      <w:sdt>
        <w:sdtPr>
          <w:id w:val="1458371123"/>
          <w:citation/>
        </w:sdtPr>
        <w:sdtContent>
          <w:r w:rsidRPr="0005374D">
            <w:fldChar w:fldCharType="begin"/>
          </w:r>
          <w:r w:rsidRPr="0005374D">
            <w:instrText xml:space="preserve"> CITATION Aro22 \l 18442 </w:instrText>
          </w:r>
          <w:r w:rsidRPr="0005374D">
            <w:fldChar w:fldCharType="separate"/>
          </w:r>
          <w:r w:rsidR="00CB2D70" w:rsidRPr="0005374D">
            <w:rPr>
              <w:noProof/>
            </w:rPr>
            <w:t xml:space="preserve"> (Arosemena Doss, 2022)</w:t>
          </w:r>
          <w:r w:rsidRPr="0005374D">
            <w:fldChar w:fldCharType="end"/>
          </w:r>
        </w:sdtContent>
      </w:sdt>
    </w:p>
    <w:p w14:paraId="3EEECBB2" w14:textId="020C1CC3" w:rsidR="00726FDA" w:rsidRPr="0005374D" w:rsidRDefault="00726FDA" w:rsidP="00726FDA">
      <w:pPr>
        <w:ind w:firstLine="720"/>
      </w:pPr>
      <w:r w:rsidRPr="0005374D">
        <w:t>Se definirán Indicadores Clave de Rendimiento (KPIs) utilizando el método SMART para medir la efectividad y eficiencia de los procesos. Se implementará un sistema de tablero de mandos para visualizar y medir los KPIs de manera centralizada.</w:t>
      </w:r>
    </w:p>
    <w:p w14:paraId="6A094CD8" w14:textId="63F91421" w:rsidR="00726FDA" w:rsidRPr="0005374D" w:rsidRDefault="00726FDA" w:rsidP="00726FDA">
      <w:pPr>
        <w:ind w:firstLine="720"/>
      </w:pPr>
      <w:r w:rsidRPr="0005374D">
        <w:t>Estos indicadores KPI son las medidas o números que se utilizan para medir el desarrollo de una compañía. Cuando el indicador KPI se expresa numéricamente (lo más habitual) puede representar una cifra exacta, una calificación o un porcentaje.</w:t>
      </w:r>
      <w:sdt>
        <w:sdtPr>
          <w:id w:val="1562442160"/>
          <w:citation/>
        </w:sdtPr>
        <w:sdtContent>
          <w:r w:rsidRPr="0005374D">
            <w:fldChar w:fldCharType="begin"/>
          </w:r>
          <w:r w:rsidRPr="0005374D">
            <w:instrText xml:space="preserve"> CITATION APD23 \l 18442 </w:instrText>
          </w:r>
          <w:r w:rsidRPr="0005374D">
            <w:fldChar w:fldCharType="separate"/>
          </w:r>
          <w:r w:rsidR="00CB2D70" w:rsidRPr="0005374D">
            <w:rPr>
              <w:noProof/>
            </w:rPr>
            <w:t xml:space="preserve"> (APD, 2023)</w:t>
          </w:r>
          <w:r w:rsidRPr="0005374D">
            <w:fldChar w:fldCharType="end"/>
          </w:r>
        </w:sdtContent>
      </w:sdt>
    </w:p>
    <w:p w14:paraId="01D5EADE" w14:textId="1B0985C0" w:rsidR="00726FDA" w:rsidRPr="0005374D" w:rsidRDefault="00726FDA" w:rsidP="00726FDA">
      <w:pPr>
        <w:ind w:firstLine="720"/>
      </w:pPr>
      <w:r w:rsidRPr="0005374D">
        <w:t xml:space="preserve">Los KPIS pueden dividirse en diversos tipos, no obstante, </w:t>
      </w:r>
      <w:r w:rsidR="002F0743" w:rsidRPr="0005374D">
        <w:t xml:space="preserve">con </w:t>
      </w:r>
      <w:r w:rsidRPr="0005374D">
        <w:t>los de eficiencia y efectividad, se busca el generar un servicio interno de calidad, disminuir costos y gastos, generar satisfacción a los colaboradores y clientes y generar beneficios para la institución, en el sentido en el cual e intenta la optimización de los recursos de la institución.</w:t>
      </w:r>
    </w:p>
    <w:p w14:paraId="5699E43B" w14:textId="4ABC0658" w:rsidR="00AC734B" w:rsidRPr="0005374D" w:rsidRDefault="00AC734B" w:rsidP="00420163">
      <w:pPr>
        <w:pStyle w:val="Ttulo4"/>
        <w:sectPr w:rsidR="00AC734B" w:rsidRPr="0005374D" w:rsidSect="00F835E3">
          <w:type w:val="continuous"/>
          <w:pgSz w:w="12240" w:h="15840" w:code="119"/>
          <w:pgMar w:top="1440" w:right="1440" w:bottom="1440" w:left="1440" w:header="709" w:footer="709" w:gutter="0"/>
          <w:cols w:space="720"/>
        </w:sectPr>
      </w:pPr>
    </w:p>
    <w:p w14:paraId="6568FD71" w14:textId="0A051169" w:rsidR="00AC734B" w:rsidRPr="0005374D" w:rsidRDefault="00AC734B" w:rsidP="00AC734B">
      <w:pPr>
        <w:ind w:firstLine="720"/>
      </w:pPr>
      <w:r w:rsidRPr="0005374D">
        <w:t>Estos son aplicables al efecto de la necesidad que se detecta de evaluar el rendimiento. Por tanto, se pretende incluir la definición y seguimiento de Indicadores Clave de Rendimiento (KPIs), y con ello obtener la medición del progreso. Para la implementación de los KPIs se deben seguir los siguientes pasos</w:t>
      </w:r>
      <w:r w:rsidR="002742AC" w:rsidRPr="0005374D">
        <w:t>: (</w:t>
      </w:r>
      <w:r w:rsidR="002742AC" w:rsidRPr="0005374D">
        <w:rPr>
          <w:b/>
          <w:bCs/>
        </w:rPr>
        <w:t>Ver Anexo 9</w:t>
      </w:r>
      <w:r w:rsidR="002742AC" w:rsidRPr="0005374D">
        <w:t>)</w:t>
      </w:r>
    </w:p>
    <w:p w14:paraId="07CFB989" w14:textId="3AB66444" w:rsidR="00AC734B" w:rsidRPr="0005374D" w:rsidRDefault="00AC734B" w:rsidP="000E2491">
      <w:pPr>
        <w:pStyle w:val="Prrafodelista"/>
        <w:numPr>
          <w:ilvl w:val="0"/>
          <w:numId w:val="39"/>
        </w:numPr>
      </w:pPr>
      <w:r w:rsidRPr="0005374D">
        <w:rPr>
          <w:b/>
          <w:bCs/>
        </w:rPr>
        <w:lastRenderedPageBreak/>
        <w:t>Identificación de Objetivos Estratégicos:</w:t>
      </w:r>
      <w:r w:rsidRPr="0005374D">
        <w:t xml:space="preserve"> Se llevará a cabo una sesión estratégica para definir metas clave</w:t>
      </w:r>
      <w:r w:rsidR="003D172E" w:rsidRPr="0005374D">
        <w:t>.</w:t>
      </w:r>
    </w:p>
    <w:p w14:paraId="470D7C4F" w14:textId="37FCAF16" w:rsidR="00AC734B" w:rsidRPr="0005374D" w:rsidRDefault="00AC734B" w:rsidP="000E2491">
      <w:pPr>
        <w:pStyle w:val="Prrafodelista"/>
        <w:numPr>
          <w:ilvl w:val="0"/>
          <w:numId w:val="39"/>
        </w:numPr>
      </w:pPr>
      <w:r w:rsidRPr="0005374D">
        <w:rPr>
          <w:b/>
          <w:bCs/>
        </w:rPr>
        <w:t>Definición de KPIs SMART:</w:t>
      </w:r>
      <w:r w:rsidRPr="0005374D">
        <w:t xml:space="preserve"> Cada objetivo se desglosará en KPIs específicos, medibles, alcanzables, relevantes y con plazos definidos. </w:t>
      </w:r>
    </w:p>
    <w:p w14:paraId="423CA5A6" w14:textId="51783839" w:rsidR="002F0743" w:rsidRPr="0005374D" w:rsidRDefault="002F0743" w:rsidP="003D172E">
      <w:pPr>
        <w:ind w:firstLine="0"/>
      </w:pPr>
      <w:r w:rsidRPr="0005374D">
        <w:t>A partir de ello, los KPIs aplicables o propuestos son los siguientes:</w:t>
      </w:r>
      <w:r w:rsidR="003D172E" w:rsidRPr="0005374D">
        <w:t xml:space="preserve"> </w:t>
      </w:r>
      <w:r w:rsidRPr="0005374D">
        <w:rPr>
          <w:rFonts w:eastAsia="Times New Roman" w:cs="Times New Roman"/>
          <w:b/>
          <w:bCs/>
          <w:color w:val="222222"/>
          <w:szCs w:val="24"/>
        </w:rPr>
        <w:t>Indicadores Clave de Rendimiento (KPIs):</w:t>
      </w:r>
    </w:p>
    <w:p w14:paraId="72A9696E" w14:textId="6468D30A" w:rsidR="002F0743" w:rsidRPr="0005374D" w:rsidRDefault="002F0743" w:rsidP="003F5069">
      <w:pPr>
        <w:pStyle w:val="Prrafodelista"/>
        <w:numPr>
          <w:ilvl w:val="0"/>
          <w:numId w:val="58"/>
        </w:numPr>
        <w:shd w:val="clear" w:color="auto" w:fill="FFFFFF"/>
        <w:spacing w:line="360" w:lineRule="atLeast"/>
        <w:rPr>
          <w:rFonts w:eastAsia="Times New Roman" w:cs="Times New Roman"/>
          <w:szCs w:val="24"/>
        </w:rPr>
      </w:pPr>
      <w:r w:rsidRPr="0005374D">
        <w:rPr>
          <w:rFonts w:eastAsia="Times New Roman" w:cs="Times New Roman"/>
          <w:b/>
          <w:bCs/>
          <w:szCs w:val="24"/>
        </w:rPr>
        <w:t>Tiempo de Procesamiento:</w:t>
      </w:r>
      <w:r w:rsidRPr="0005374D">
        <w:rPr>
          <w:rFonts w:eastAsia="Times New Roman" w:cs="Times New Roman"/>
          <w:szCs w:val="24"/>
        </w:rPr>
        <w:t> Se medirá el tiempo necesario para completar cada etapa del proceso, desde la recepción de documentos hasta la realización de pago. La reducción en los</w:t>
      </w:r>
      <w:r w:rsidRPr="0005374D">
        <w:rPr>
          <w:rFonts w:eastAsia="Times New Roman" w:cs="Times New Roman"/>
          <w:b/>
          <w:bCs/>
          <w:szCs w:val="24"/>
        </w:rPr>
        <w:t> </w:t>
      </w:r>
      <w:r w:rsidRPr="0005374D">
        <w:rPr>
          <w:rFonts w:eastAsia="Times New Roman" w:cs="Times New Roman"/>
          <w:szCs w:val="24"/>
        </w:rPr>
        <w:t>tiempos indicará una mejora en la eficiencia.</w:t>
      </w:r>
    </w:p>
    <w:p w14:paraId="683EA32F" w14:textId="77777777" w:rsidR="002F0743" w:rsidRPr="0005374D" w:rsidRDefault="002F0743" w:rsidP="002F0743">
      <w:pPr>
        <w:shd w:val="clear" w:color="auto" w:fill="FFFFFF"/>
        <w:spacing w:line="360" w:lineRule="atLeast"/>
        <w:rPr>
          <w:rFonts w:eastAsia="Times New Roman" w:cs="Times New Roman"/>
          <w:szCs w:val="24"/>
        </w:rPr>
      </w:pPr>
      <w:r w:rsidRPr="0005374D">
        <w:rPr>
          <w:rFonts w:eastAsia="Times New Roman" w:cs="Times New Roman"/>
          <w:szCs w:val="24"/>
        </w:rPr>
        <w:t>            </w:t>
      </w:r>
      <w:r w:rsidRPr="0005374D">
        <w:rPr>
          <w:rFonts w:eastAsia="Times New Roman" w:cs="Times New Roman"/>
          <w:szCs w:val="24"/>
          <w:u w:val="single"/>
        </w:rPr>
        <w:t>(Fecha de Aprobación- Fecha de Recepción)</w:t>
      </w:r>
    </w:p>
    <w:p w14:paraId="16C4CF12" w14:textId="77777777" w:rsidR="003D172E" w:rsidRPr="0005374D" w:rsidRDefault="002F0743" w:rsidP="003D172E">
      <w:pPr>
        <w:shd w:val="clear" w:color="auto" w:fill="FFFFFF"/>
        <w:spacing w:line="360" w:lineRule="atLeast"/>
        <w:rPr>
          <w:rFonts w:eastAsia="Times New Roman" w:cs="Times New Roman"/>
          <w:szCs w:val="24"/>
        </w:rPr>
      </w:pPr>
      <w:r w:rsidRPr="0005374D">
        <w:rPr>
          <w:rFonts w:eastAsia="Times New Roman" w:cs="Times New Roman"/>
          <w:szCs w:val="24"/>
        </w:rPr>
        <w:t>                               Días hábiles</w:t>
      </w:r>
    </w:p>
    <w:p w14:paraId="4CD874C2" w14:textId="4047CAA1" w:rsidR="00733B4D" w:rsidRPr="0005374D" w:rsidRDefault="00733B4D" w:rsidP="003D172E">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 xml:space="preserve">Al aplicar el KPI correspondiente a </w:t>
      </w:r>
      <w:r w:rsidR="00F97118" w:rsidRPr="0005374D">
        <w:rPr>
          <w:rFonts w:eastAsia="Times New Roman" w:cs="Times New Roman"/>
          <w:szCs w:val="24"/>
        </w:rPr>
        <w:t xml:space="preserve">tiempo de procesamiento, se espera alcanzar </w:t>
      </w:r>
      <w:r w:rsidR="0034252B" w:rsidRPr="0005374D">
        <w:rPr>
          <w:rFonts w:eastAsia="Times New Roman" w:cs="Times New Roman"/>
          <w:szCs w:val="24"/>
        </w:rPr>
        <w:t>e</w:t>
      </w:r>
      <w:r w:rsidR="00F97118" w:rsidRPr="0005374D">
        <w:rPr>
          <w:rFonts w:eastAsia="Times New Roman" w:cs="Times New Roman"/>
          <w:szCs w:val="24"/>
        </w:rPr>
        <w:t xml:space="preserve">n nivel de al menos un </w:t>
      </w:r>
      <w:r w:rsidR="00F97118" w:rsidRPr="0005374D">
        <w:rPr>
          <w:rFonts w:eastAsia="Times New Roman" w:cs="Times New Roman"/>
          <w:b/>
          <w:bCs/>
          <w:szCs w:val="24"/>
        </w:rPr>
        <w:t>85%</w:t>
      </w:r>
      <w:r w:rsidR="00F97118" w:rsidRPr="0005374D">
        <w:rPr>
          <w:rFonts w:eastAsia="Times New Roman" w:cs="Times New Roman"/>
          <w:szCs w:val="24"/>
        </w:rPr>
        <w:t xml:space="preserve"> en el tiempo.</w:t>
      </w:r>
    </w:p>
    <w:p w14:paraId="7BB1AF54" w14:textId="77777777" w:rsidR="002F0743" w:rsidRPr="0005374D" w:rsidRDefault="002F0743" w:rsidP="002F0743">
      <w:pPr>
        <w:shd w:val="clear" w:color="auto" w:fill="FFFFFF"/>
        <w:spacing w:line="360" w:lineRule="atLeast"/>
        <w:rPr>
          <w:rFonts w:eastAsia="Times New Roman" w:cs="Times New Roman"/>
          <w:szCs w:val="24"/>
        </w:rPr>
      </w:pPr>
      <w:r w:rsidRPr="0005374D">
        <w:rPr>
          <w:rFonts w:eastAsia="Times New Roman" w:cs="Times New Roman"/>
          <w:szCs w:val="24"/>
        </w:rPr>
        <w:t> </w:t>
      </w:r>
    </w:p>
    <w:p w14:paraId="6AA01915" w14:textId="1C23F1B5" w:rsidR="002F0743" w:rsidRPr="0005374D" w:rsidRDefault="002F0743" w:rsidP="003F5069">
      <w:pPr>
        <w:pStyle w:val="Prrafodelista"/>
        <w:numPr>
          <w:ilvl w:val="0"/>
          <w:numId w:val="58"/>
        </w:numPr>
        <w:shd w:val="clear" w:color="auto" w:fill="FFFFFF"/>
        <w:spacing w:line="360" w:lineRule="atLeast"/>
        <w:rPr>
          <w:rFonts w:eastAsia="Times New Roman" w:cs="Times New Roman"/>
          <w:szCs w:val="24"/>
        </w:rPr>
      </w:pPr>
      <w:r w:rsidRPr="0005374D">
        <w:rPr>
          <w:rFonts w:eastAsia="Times New Roman" w:cs="Times New Roman"/>
          <w:b/>
          <w:bCs/>
          <w:szCs w:val="24"/>
        </w:rPr>
        <w:t>Índice de Error en Pagos:</w:t>
      </w:r>
      <w:r w:rsidRPr="0005374D">
        <w:rPr>
          <w:rFonts w:eastAsia="Times New Roman" w:cs="Times New Roman"/>
          <w:szCs w:val="24"/>
        </w:rPr>
        <w:t xml:space="preserve"> Se registrarán y analizarán los errores en los pagos de planillas causados por eventos que puedan ocurrir como ser error en validaciones de la planilla notificaciones tardías de renuncias, despidos </w:t>
      </w:r>
      <w:r w:rsidR="00F97118" w:rsidRPr="0005374D">
        <w:rPr>
          <w:rFonts w:eastAsia="Times New Roman" w:cs="Times New Roman"/>
          <w:szCs w:val="24"/>
        </w:rPr>
        <w:t>o</w:t>
      </w:r>
      <w:r w:rsidRPr="0005374D">
        <w:rPr>
          <w:rFonts w:eastAsia="Times New Roman" w:cs="Times New Roman"/>
          <w:szCs w:val="24"/>
        </w:rPr>
        <w:t xml:space="preserve"> cambios de modalidad de contrato temporal a permanente. El objetivo será reducir este índice, indicando una mayor precisión en los procesos.</w:t>
      </w:r>
    </w:p>
    <w:p w14:paraId="639D327C" w14:textId="399FE5AB" w:rsidR="002F0743" w:rsidRPr="0005374D" w:rsidRDefault="002F0743" w:rsidP="00F97118">
      <w:pPr>
        <w:shd w:val="clear" w:color="auto" w:fill="FFFFFF"/>
        <w:spacing w:line="360" w:lineRule="atLeast"/>
        <w:ind w:left="1287"/>
        <w:rPr>
          <w:rFonts w:eastAsia="Times New Roman" w:cs="Times New Roman"/>
          <w:szCs w:val="24"/>
        </w:rPr>
      </w:pPr>
      <w:r w:rsidRPr="0005374D">
        <w:rPr>
          <w:rFonts w:eastAsia="Times New Roman" w:cs="Times New Roman"/>
          <w:szCs w:val="24"/>
        </w:rPr>
        <w:t>(Número de Errores / Total de Procesos) * 100</w:t>
      </w:r>
    </w:p>
    <w:p w14:paraId="463A9D79" w14:textId="7520DEE9" w:rsidR="00F97118" w:rsidRPr="0005374D" w:rsidRDefault="00F97118" w:rsidP="00F97118">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Al aplicar el índice de error por pagos, se espera contar con un porcentaje de margen de error mínimo de un 10%.</w:t>
      </w:r>
    </w:p>
    <w:p w14:paraId="091488AF" w14:textId="77777777" w:rsidR="00F97118" w:rsidRPr="0005374D" w:rsidRDefault="00F97118" w:rsidP="00F97118">
      <w:pPr>
        <w:pStyle w:val="Prrafodelista"/>
        <w:shd w:val="clear" w:color="auto" w:fill="FFFFFF"/>
        <w:spacing w:line="360" w:lineRule="atLeast"/>
        <w:ind w:left="1287" w:firstLine="0"/>
        <w:rPr>
          <w:rFonts w:eastAsia="Times New Roman" w:cs="Times New Roman"/>
          <w:szCs w:val="24"/>
        </w:rPr>
      </w:pPr>
    </w:p>
    <w:p w14:paraId="20A6A913" w14:textId="224A34F3" w:rsidR="002F0743" w:rsidRPr="0005374D" w:rsidRDefault="002F0743" w:rsidP="003F5069">
      <w:pPr>
        <w:pStyle w:val="Prrafodelista"/>
        <w:numPr>
          <w:ilvl w:val="0"/>
          <w:numId w:val="58"/>
        </w:numPr>
        <w:shd w:val="clear" w:color="auto" w:fill="FFFFFF"/>
        <w:spacing w:line="360" w:lineRule="atLeast"/>
        <w:rPr>
          <w:rFonts w:eastAsia="Times New Roman" w:cs="Times New Roman"/>
          <w:szCs w:val="24"/>
        </w:rPr>
      </w:pPr>
      <w:r w:rsidRPr="0005374D">
        <w:rPr>
          <w:rFonts w:eastAsia="Times New Roman" w:cs="Times New Roman"/>
          <w:b/>
          <w:bCs/>
          <w:szCs w:val="24"/>
        </w:rPr>
        <w:t>Nivel de Satisfacción del cliente Interno: </w:t>
      </w:r>
      <w:r w:rsidRPr="0005374D">
        <w:rPr>
          <w:rFonts w:eastAsia="Times New Roman" w:cs="Times New Roman"/>
          <w:szCs w:val="24"/>
        </w:rPr>
        <w:t>Se medirá por medio de encuestas de satisfacción o retroalimentación directa de los usuarios internos. El objetivo es medir la satisfacción del personal interno con los procesos de pago. Aumentar la satisfacción puede reflejar una mejora en la eficiencia percibida. Se aplicará una encuesta de manera trimestral 4 veces al año para medir la percepción del cliente por medio de Google Forms.</w:t>
      </w:r>
      <w:r w:rsidR="00C61F57" w:rsidRPr="0005374D">
        <w:rPr>
          <w:rFonts w:eastAsia="Times New Roman" w:cs="Times New Roman"/>
          <w:szCs w:val="24"/>
        </w:rPr>
        <w:t xml:space="preserve"> (</w:t>
      </w:r>
      <w:r w:rsidR="00C61F57" w:rsidRPr="0005374D">
        <w:rPr>
          <w:rFonts w:eastAsia="Times New Roman" w:cs="Times New Roman"/>
          <w:b/>
          <w:bCs/>
          <w:szCs w:val="24"/>
        </w:rPr>
        <w:t>Ver Anexo 7</w:t>
      </w:r>
      <w:r w:rsidR="00C61F57" w:rsidRPr="0005374D">
        <w:rPr>
          <w:rFonts w:eastAsia="Times New Roman" w:cs="Times New Roman"/>
          <w:szCs w:val="24"/>
        </w:rPr>
        <w:t>).</w:t>
      </w:r>
    </w:p>
    <w:p w14:paraId="13DE0C3F" w14:textId="129C7A68" w:rsidR="00186CE3" w:rsidRPr="0005374D" w:rsidRDefault="00186CE3" w:rsidP="00186CE3">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 xml:space="preserve">Este KPI, como se indica, </w:t>
      </w:r>
      <w:r w:rsidR="00D16654" w:rsidRPr="0005374D">
        <w:rPr>
          <w:rFonts w:eastAsia="Times New Roman" w:cs="Times New Roman"/>
          <w:szCs w:val="24"/>
        </w:rPr>
        <w:t>refiere al nivel de satisfacción del cliente interno, es decir del colaborador, para lo cual se aplicará el instrumento, y a partir de ello se hara una ponderación para obtener el porcentaje de satisfacción, el cual se espera sea mayor al 85%.</w:t>
      </w:r>
    </w:p>
    <w:p w14:paraId="34B0F234" w14:textId="77777777" w:rsidR="002F0743" w:rsidRPr="0005374D" w:rsidRDefault="002F0743" w:rsidP="002F0743">
      <w:pPr>
        <w:shd w:val="clear" w:color="auto" w:fill="FFFFFF"/>
        <w:spacing w:line="360" w:lineRule="atLeast"/>
        <w:ind w:left="720"/>
        <w:rPr>
          <w:rFonts w:eastAsia="Times New Roman" w:cs="Times New Roman"/>
          <w:szCs w:val="24"/>
        </w:rPr>
      </w:pPr>
      <w:r w:rsidRPr="0005374D">
        <w:rPr>
          <w:rFonts w:eastAsia="Times New Roman" w:cs="Times New Roman"/>
          <w:szCs w:val="24"/>
        </w:rPr>
        <w:t> </w:t>
      </w:r>
    </w:p>
    <w:p w14:paraId="7C1C8DA4" w14:textId="6ACF31D6" w:rsidR="00F6014B" w:rsidRPr="0005374D" w:rsidRDefault="002F0743" w:rsidP="003F5069">
      <w:pPr>
        <w:pStyle w:val="Prrafodelista"/>
        <w:numPr>
          <w:ilvl w:val="0"/>
          <w:numId w:val="58"/>
        </w:numPr>
        <w:shd w:val="clear" w:color="auto" w:fill="FFFFFF"/>
        <w:spacing w:line="360" w:lineRule="atLeast"/>
        <w:rPr>
          <w:rFonts w:eastAsia="Times New Roman" w:cs="Times New Roman"/>
          <w:szCs w:val="24"/>
        </w:rPr>
      </w:pPr>
      <w:r w:rsidRPr="0005374D">
        <w:rPr>
          <w:rFonts w:eastAsia="Times New Roman" w:cs="Times New Roman"/>
          <w:b/>
          <w:bCs/>
          <w:szCs w:val="24"/>
        </w:rPr>
        <w:t>Check list para Proceso de Pago: </w:t>
      </w:r>
      <w:r w:rsidRPr="0005374D">
        <w:rPr>
          <w:rFonts w:eastAsia="Times New Roman" w:cs="Times New Roman"/>
          <w:szCs w:val="24"/>
        </w:rPr>
        <w:t xml:space="preserve"> Se hará lista de verificación de los documentos </w:t>
      </w:r>
      <w:r w:rsidRPr="0005374D">
        <w:rPr>
          <w:rFonts w:eastAsia="Times New Roman" w:cs="Times New Roman"/>
          <w:szCs w:val="24"/>
        </w:rPr>
        <w:lastRenderedPageBreak/>
        <w:t>establecidos para llevar a cabo el proceso de pago de las planillas del Hospital mediante una plantilla de verificación en Google Sheet.</w:t>
      </w:r>
    </w:p>
    <w:p w14:paraId="61477BC3"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(Número de Documentos Completos Ingresados/ Total de Procesos) * 100</w:t>
      </w:r>
    </w:p>
    <w:p w14:paraId="0E63D803"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 </w:t>
      </w:r>
    </w:p>
    <w:p w14:paraId="27629B58"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Lista de Verificación debe contener: (</w:t>
      </w:r>
      <w:r w:rsidRPr="0005374D">
        <w:rPr>
          <w:rFonts w:eastAsia="Times New Roman" w:cs="Times New Roman"/>
          <w:b/>
          <w:bCs/>
          <w:szCs w:val="24"/>
        </w:rPr>
        <w:t>Ver Anexo 8</w:t>
      </w:r>
      <w:r w:rsidRPr="0005374D">
        <w:rPr>
          <w:rFonts w:eastAsia="Times New Roman" w:cs="Times New Roman"/>
          <w:szCs w:val="24"/>
        </w:rPr>
        <w:t>)</w:t>
      </w:r>
    </w:p>
    <w:p w14:paraId="0CEE57E9"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bookmarkStart w:id="286" w:name="_Hlk155285443"/>
      <w:r w:rsidRPr="0005374D">
        <w:rPr>
          <w:rFonts w:eastAsia="Times New Roman" w:cs="Times New Roman"/>
          <w:szCs w:val="24"/>
        </w:rPr>
        <w:t>Oficio</w:t>
      </w:r>
    </w:p>
    <w:p w14:paraId="2EAF506D"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Contrato</w:t>
      </w:r>
    </w:p>
    <w:p w14:paraId="16AD23B7"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Curriculum</w:t>
      </w:r>
    </w:p>
    <w:p w14:paraId="0B3FED37"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Antecedentes Penales</w:t>
      </w:r>
    </w:p>
    <w:p w14:paraId="2E7C0044"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Documento Nacional de Identificación</w:t>
      </w:r>
    </w:p>
    <w:p w14:paraId="66230DC3"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Título Universitario</w:t>
      </w:r>
    </w:p>
    <w:p w14:paraId="69D3E29B"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Constancia si sabe leer o escribir en caso no tenga Título</w:t>
      </w:r>
    </w:p>
    <w:p w14:paraId="00A93C50" w14:textId="77777777"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Solvencia de Colegiado</w:t>
      </w:r>
    </w:p>
    <w:p w14:paraId="0DB73E40" w14:textId="65DC36E2" w:rsidR="00F6014B" w:rsidRPr="0005374D" w:rsidRDefault="00F6014B" w:rsidP="00F6014B">
      <w:pPr>
        <w:pStyle w:val="Prrafodelista"/>
        <w:shd w:val="clear" w:color="auto" w:fill="FFFFFF"/>
        <w:spacing w:line="360" w:lineRule="atLeast"/>
        <w:ind w:left="1287" w:firstLine="0"/>
        <w:rPr>
          <w:rFonts w:eastAsia="Times New Roman" w:cs="Times New Roman"/>
          <w:szCs w:val="24"/>
        </w:rPr>
      </w:pPr>
      <w:r w:rsidRPr="0005374D">
        <w:rPr>
          <w:rFonts w:ascii="Symbol" w:eastAsia="Times New Roman" w:hAnsi="Symbol" w:cs="Times New Roman"/>
          <w:szCs w:val="24"/>
        </w:rPr>
        <w:t></w:t>
      </w:r>
      <w:r w:rsidRPr="0005374D">
        <w:rPr>
          <w:rFonts w:eastAsia="Times New Roman" w:cs="Times New Roman"/>
          <w:sz w:val="14"/>
          <w:szCs w:val="14"/>
        </w:rPr>
        <w:t>         </w:t>
      </w:r>
      <w:r w:rsidRPr="0005374D">
        <w:rPr>
          <w:rFonts w:eastAsia="Times New Roman" w:cs="Times New Roman"/>
          <w:szCs w:val="24"/>
        </w:rPr>
        <w:t>Licencia de conducir (en caso sea motorista)</w:t>
      </w:r>
      <w:bookmarkEnd w:id="286"/>
    </w:p>
    <w:p w14:paraId="32499D84" w14:textId="33957644" w:rsidR="000C28A8" w:rsidRPr="0005374D" w:rsidRDefault="000C28A8" w:rsidP="00F6014B">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Al aplicar este KPI, se espera que el porcentaje sea mayor a un 95%, lo que indicara que e ingreso de documentos es exitoso, generando así mayor conformidad en la totalidad de procesos.</w:t>
      </w:r>
    </w:p>
    <w:p w14:paraId="07E6D8BC" w14:textId="77777777" w:rsidR="000C28A8" w:rsidRPr="0005374D" w:rsidRDefault="000C28A8" w:rsidP="00F6014B">
      <w:pPr>
        <w:pStyle w:val="Prrafodelista"/>
        <w:shd w:val="clear" w:color="auto" w:fill="FFFFFF"/>
        <w:spacing w:line="360" w:lineRule="atLeast"/>
        <w:ind w:left="1287" w:firstLine="0"/>
        <w:rPr>
          <w:rFonts w:eastAsia="Times New Roman" w:cs="Times New Roman"/>
          <w:szCs w:val="24"/>
        </w:rPr>
      </w:pPr>
    </w:p>
    <w:p w14:paraId="106C9AEE" w14:textId="27CF3D8D" w:rsidR="00305623" w:rsidRPr="0005374D" w:rsidRDefault="00305623" w:rsidP="003F5069">
      <w:pPr>
        <w:pStyle w:val="Prrafodelista"/>
        <w:numPr>
          <w:ilvl w:val="0"/>
          <w:numId w:val="58"/>
        </w:numPr>
        <w:shd w:val="clear" w:color="auto" w:fill="FFFFFF"/>
        <w:spacing w:line="360" w:lineRule="atLeast"/>
        <w:rPr>
          <w:rFonts w:eastAsia="Times New Roman" w:cs="Times New Roman"/>
          <w:szCs w:val="24"/>
        </w:rPr>
      </w:pPr>
      <w:r w:rsidRPr="0005374D">
        <w:rPr>
          <w:rFonts w:eastAsia="Times New Roman" w:cs="Times New Roman"/>
          <w:b/>
          <w:bCs/>
          <w:szCs w:val="24"/>
        </w:rPr>
        <w:t>Tasa de retención de empleados</w:t>
      </w:r>
      <w:r w:rsidRPr="0005374D">
        <w:rPr>
          <w:rFonts w:eastAsia="Times New Roman" w:cs="Times New Roman"/>
          <w:szCs w:val="24"/>
        </w:rPr>
        <w:t xml:space="preserve">: Con ello lo que se pretende es medir </w:t>
      </w:r>
      <w:r w:rsidR="00443535" w:rsidRPr="0005374D">
        <w:rPr>
          <w:rFonts w:eastAsia="Times New Roman" w:cs="Times New Roman"/>
          <w:szCs w:val="24"/>
        </w:rPr>
        <w:t xml:space="preserve">cuantos empleados permanecen dentro de la institución y la duración de los mismos, esto aunado al KPI de los comentarios de los empleados, observara el nivel de estabilidad con el que cuentan los colaboradores, y de </w:t>
      </w:r>
      <w:r w:rsidR="00B7528B" w:rsidRPr="0005374D">
        <w:rPr>
          <w:rFonts w:eastAsia="Times New Roman" w:cs="Times New Roman"/>
          <w:szCs w:val="24"/>
        </w:rPr>
        <w:t>qué</w:t>
      </w:r>
      <w:r w:rsidR="00443535" w:rsidRPr="0005374D">
        <w:rPr>
          <w:rFonts w:eastAsia="Times New Roman" w:cs="Times New Roman"/>
          <w:szCs w:val="24"/>
        </w:rPr>
        <w:t xml:space="preserve"> manera se va contrarrestando la necesidad de personal.</w:t>
      </w:r>
    </w:p>
    <w:p w14:paraId="02840623" w14:textId="3E156975" w:rsidR="00443535" w:rsidRPr="0005374D" w:rsidRDefault="00443535" w:rsidP="00443535">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b/>
          <w:bCs/>
          <w:szCs w:val="24"/>
        </w:rPr>
        <w:t>Tasa de retención de empleados</w:t>
      </w:r>
      <w:r w:rsidRPr="0005374D">
        <w:rPr>
          <w:rFonts w:eastAsia="Times New Roman" w:cs="Times New Roman"/>
          <w:szCs w:val="24"/>
        </w:rPr>
        <w:t>: Número inicial de colaboradores al inicio de año-Número final de colaboradores a final de año</w:t>
      </w:r>
      <w:r w:rsidR="00162AF4" w:rsidRPr="0005374D">
        <w:rPr>
          <w:rFonts w:eastAsia="Times New Roman" w:cs="Times New Roman"/>
          <w:szCs w:val="24"/>
        </w:rPr>
        <w:t>/número inicial de colaboradores*100</w:t>
      </w:r>
      <w:r w:rsidRPr="0005374D">
        <w:rPr>
          <w:rFonts w:eastAsia="Times New Roman" w:cs="Times New Roman"/>
          <w:szCs w:val="24"/>
        </w:rPr>
        <w:t>. (Métrica comparativa por años, también puede calcularse por trimestre.)</w:t>
      </w:r>
    </w:p>
    <w:p w14:paraId="567B7A14" w14:textId="5E738713" w:rsidR="000C28A8" w:rsidRPr="0005374D" w:rsidRDefault="000C28A8" w:rsidP="00443535">
      <w:pPr>
        <w:pStyle w:val="Prrafodelista"/>
        <w:shd w:val="clear" w:color="auto" w:fill="FFFFFF"/>
        <w:spacing w:line="360" w:lineRule="atLeast"/>
        <w:ind w:left="1287" w:firstLine="0"/>
        <w:rPr>
          <w:rFonts w:eastAsia="Times New Roman" w:cs="Times New Roman"/>
          <w:szCs w:val="24"/>
        </w:rPr>
      </w:pPr>
      <w:r w:rsidRPr="0005374D">
        <w:rPr>
          <w:rFonts w:eastAsia="Times New Roman" w:cs="Times New Roman"/>
          <w:szCs w:val="24"/>
        </w:rPr>
        <w:t>La tasa de retención de empleados esperadas es de un 90%, lo que indicara el éxito de la institución en el cumplimiento de las condiciones que se deben a los colaboradores internos, así como de condiciones contractuales, y laborales.</w:t>
      </w:r>
    </w:p>
    <w:p w14:paraId="504010D3" w14:textId="77777777" w:rsidR="00711889" w:rsidRPr="0005374D" w:rsidRDefault="00711889" w:rsidP="00B7528B">
      <w:pPr>
        <w:shd w:val="clear" w:color="auto" w:fill="FFFFFF"/>
        <w:spacing w:line="360" w:lineRule="atLeast"/>
        <w:ind w:firstLine="0"/>
        <w:rPr>
          <w:rFonts w:eastAsia="Times New Roman" w:cs="Times New Roman"/>
          <w:szCs w:val="24"/>
        </w:rPr>
      </w:pPr>
    </w:p>
    <w:p w14:paraId="35915B31" w14:textId="77777777" w:rsidR="00F6014B" w:rsidRPr="0005374D" w:rsidRDefault="00F6014B" w:rsidP="00F6014B">
      <w:pPr>
        <w:pStyle w:val="Prrafodelista"/>
        <w:ind w:left="1287" w:firstLine="0"/>
      </w:pPr>
    </w:p>
    <w:p w14:paraId="22CE37D5" w14:textId="4D09D5D2" w:rsidR="00DC4DF9" w:rsidRPr="0005374D" w:rsidRDefault="00726FDA" w:rsidP="00DF010F">
      <w:pPr>
        <w:pStyle w:val="Ttulo2"/>
      </w:pPr>
      <w:bookmarkStart w:id="287" w:name="_Toc158559883"/>
      <w:r w:rsidRPr="0005374D">
        <w:t xml:space="preserve">6.7 </w:t>
      </w:r>
      <w:r w:rsidR="00DC4DF9" w:rsidRPr="0005374D">
        <w:t>AUDITORÍA INTERNA DE PROCESOS</w:t>
      </w:r>
      <w:bookmarkEnd w:id="287"/>
    </w:p>
    <w:p w14:paraId="02D8B0EF" w14:textId="643DFC28" w:rsidR="00DC4DF9" w:rsidRPr="0005374D" w:rsidRDefault="00DC4DF9" w:rsidP="00DC4DF9">
      <w:pPr>
        <w:ind w:left="720" w:firstLine="0"/>
      </w:pPr>
      <w:r w:rsidRPr="0005374D">
        <w:t xml:space="preserve">Según Barreira Sans, (1980), la auditoría interna se encarga de controlar hechos con relación a unas normas o políticas que previamente han sido dictadas por la alta dirección de las empresas. La auditoría interna es un mecanismo de control selectivo e independiente </w:t>
      </w:r>
      <w:r w:rsidRPr="0005374D">
        <w:lastRenderedPageBreak/>
        <w:t>de los engranajes de control interno habituales que hacen a la operación de la empresa.</w:t>
      </w:r>
      <w:sdt>
        <w:sdtPr>
          <w:id w:val="1985969943"/>
          <w:citation/>
        </w:sdtPr>
        <w:sdtContent>
          <w:r w:rsidRPr="0005374D">
            <w:fldChar w:fldCharType="begin"/>
          </w:r>
          <w:r w:rsidRPr="0005374D">
            <w:instrText xml:space="preserve"> CITATION Cev18 \l 18442 </w:instrText>
          </w:r>
          <w:r w:rsidRPr="0005374D">
            <w:fldChar w:fldCharType="separate"/>
          </w:r>
          <w:r w:rsidR="00CB2D70" w:rsidRPr="0005374D">
            <w:rPr>
              <w:noProof/>
            </w:rPr>
            <w:t xml:space="preserve"> (Cevallos Villegas y otros, 2018)</w:t>
          </w:r>
          <w:r w:rsidRPr="0005374D">
            <w:fldChar w:fldCharType="end"/>
          </w:r>
        </w:sdtContent>
      </w:sdt>
    </w:p>
    <w:p w14:paraId="4E0862D7" w14:textId="12C379FA" w:rsidR="00DC4DF9" w:rsidRPr="0005374D" w:rsidRDefault="00DC4DF9" w:rsidP="00DC4DF9">
      <w:pPr>
        <w:ind w:firstLine="720"/>
      </w:pPr>
      <w:r w:rsidRPr="0005374D">
        <w:t>La auditoría interna, es aplicable y propuesta a efecto de llevar un control certero en los procesos que se llevan a cabo en el Departamento de Contratos para el Instituto Nacional Cardiopulmonar/Hospital “</w:t>
      </w:r>
      <w:r w:rsidR="00D051CD" w:rsidRPr="0005374D">
        <w:t>Del Tórax</w:t>
      </w:r>
      <w:r w:rsidRPr="0005374D">
        <w:t>”, al efecto de gestionar de mejor manera algunos procesos cruciales en el departamento que conlleve al aseguramiento, la objetividad y una visión clara. Para llevar a cabo una auditoría interna es necesario:</w:t>
      </w:r>
    </w:p>
    <w:p w14:paraId="32C4BDC8" w14:textId="0D5CA8DE" w:rsidR="00DC4DF9" w:rsidRPr="0005374D" w:rsidRDefault="00DC4DF9" w:rsidP="000E2491">
      <w:pPr>
        <w:pStyle w:val="Prrafodelista"/>
        <w:numPr>
          <w:ilvl w:val="0"/>
          <w:numId w:val="46"/>
        </w:numPr>
      </w:pPr>
      <w:r w:rsidRPr="0005374D">
        <w:t>Fase de preauditoria o preparación: En esta fase se proponen las áreas de la institución y procesos que serán sujetos a la auditoría.</w:t>
      </w:r>
    </w:p>
    <w:p w14:paraId="40B16CCF" w14:textId="02C4A891" w:rsidR="00DC4DF9" w:rsidRPr="0005374D" w:rsidRDefault="00DC4DF9" w:rsidP="00A0543B">
      <w:pPr>
        <w:pStyle w:val="Prrafodelista"/>
        <w:ind w:left="1440" w:firstLine="0"/>
      </w:pPr>
      <w:r w:rsidRPr="0005374D">
        <w:t>En este sentido, las áreas que serán sujetas a la auditoría refiere a todas las áreas funcionales que conforman la estructura organizacional de la institución</w:t>
      </w:r>
      <w:r w:rsidR="00A0543B" w:rsidRPr="0005374D">
        <w:t xml:space="preserve">. </w:t>
      </w:r>
      <w:r w:rsidRPr="0005374D">
        <w:t>Planeación de la auditoría interna: Esta fase refiere al momento en el cual se estructuran los siguientes aspectos:</w:t>
      </w:r>
    </w:p>
    <w:p w14:paraId="71A82227" w14:textId="193D04E8" w:rsidR="00DC4DF9" w:rsidRPr="0005374D" w:rsidRDefault="00DC4DF9" w:rsidP="000E2491">
      <w:pPr>
        <w:pStyle w:val="Prrafodelista"/>
        <w:numPr>
          <w:ilvl w:val="0"/>
          <w:numId w:val="47"/>
        </w:numPr>
      </w:pPr>
      <w:r w:rsidRPr="0005374D">
        <w:t>Objetivos, alcance y criterios de la auditoría.</w:t>
      </w:r>
    </w:p>
    <w:p w14:paraId="3A8F97B1" w14:textId="7BD9D401" w:rsidR="00D11AD8" w:rsidRPr="0005374D" w:rsidRDefault="00DC4DF9" w:rsidP="006D1A27">
      <w:pPr>
        <w:pStyle w:val="Prrafodelista"/>
        <w:numPr>
          <w:ilvl w:val="0"/>
          <w:numId w:val="47"/>
        </w:numPr>
      </w:pPr>
      <w:r w:rsidRPr="0005374D">
        <w:t>Unidades y áreas que serán auditadas dentro de la institución.</w:t>
      </w:r>
      <w:r w:rsidR="00A0543B" w:rsidRPr="0005374D">
        <w:t xml:space="preserve"> </w:t>
      </w:r>
      <w:bookmarkStart w:id="288" w:name="_Hlk155267000"/>
    </w:p>
    <w:bookmarkEnd w:id="288"/>
    <w:p w14:paraId="795F7569" w14:textId="71322FF9" w:rsidR="00DC4DF9" w:rsidRPr="0005374D" w:rsidRDefault="00DC4DF9" w:rsidP="000E2491">
      <w:pPr>
        <w:pStyle w:val="Prrafodelista"/>
        <w:numPr>
          <w:ilvl w:val="0"/>
          <w:numId w:val="47"/>
        </w:numPr>
      </w:pPr>
      <w:r w:rsidRPr="0005374D">
        <w:t>Funcionarios encargados de la calidad de los procesos.</w:t>
      </w:r>
      <w:r w:rsidR="00A0543B" w:rsidRPr="0005374D">
        <w:t xml:space="preserve"> Los funcionarios encargados de la calidad de procesos se denominan responsables de calidad, de los cuales se designan dos dentro de la institución.</w:t>
      </w:r>
    </w:p>
    <w:p w14:paraId="57401780" w14:textId="549CC252" w:rsidR="00F8339C" w:rsidRPr="0005374D" w:rsidRDefault="00F8339C" w:rsidP="00F8339C">
      <w:pPr>
        <w:ind w:firstLine="0"/>
      </w:pPr>
    </w:p>
    <w:p w14:paraId="1CD7AEDD" w14:textId="1F7D53C0" w:rsidR="00CE74E5" w:rsidRPr="0005374D" w:rsidRDefault="00CE74E5" w:rsidP="004D0185">
      <w:pPr>
        <w:pStyle w:val="Ttulo3"/>
      </w:pPr>
      <w:bookmarkStart w:id="289" w:name="_Toc158559884"/>
      <w:r w:rsidRPr="0005374D">
        <w:t>6.7.1. PLAN DE AUDITORÍAS</w:t>
      </w:r>
      <w:bookmarkEnd w:id="289"/>
    </w:p>
    <w:p w14:paraId="095A04BC" w14:textId="4E8C2589" w:rsidR="00104DD4" w:rsidRPr="0005374D" w:rsidRDefault="00420163" w:rsidP="00420163">
      <w:pPr>
        <w:pStyle w:val="Ttulo4"/>
      </w:pPr>
      <w:bookmarkStart w:id="290" w:name="_Toc158559885"/>
      <w:r w:rsidRPr="0005374D">
        <w:t>6.7.1.1. OBJETIVOS DE LA AUDITORÍA</w:t>
      </w:r>
      <w:bookmarkEnd w:id="290"/>
    </w:p>
    <w:p w14:paraId="44A9CBCA" w14:textId="77777777" w:rsidR="00420163" w:rsidRPr="0005374D" w:rsidRDefault="00420163" w:rsidP="00420163">
      <w:pPr>
        <w:ind w:firstLine="720"/>
      </w:pPr>
      <w:r w:rsidRPr="0005374D">
        <w:t>Los objetivos de la auditoría se basan en:</w:t>
      </w:r>
    </w:p>
    <w:p w14:paraId="716AB3D3" w14:textId="4B639B63" w:rsidR="00420163" w:rsidRPr="0005374D" w:rsidRDefault="00420163" w:rsidP="003F5069">
      <w:pPr>
        <w:pStyle w:val="Prrafodelista"/>
        <w:numPr>
          <w:ilvl w:val="0"/>
          <w:numId w:val="62"/>
        </w:numPr>
      </w:pPr>
      <w:r w:rsidRPr="0005374D">
        <w:t xml:space="preserve">Analizar detalladamente los procesos de pago de planillas salariales en el Instituto Cardiopulmonar/Hospital </w:t>
      </w:r>
      <w:r w:rsidR="00487FE2" w:rsidRPr="0005374D">
        <w:t>“</w:t>
      </w:r>
      <w:r w:rsidRPr="0005374D">
        <w:t>Del Tórax</w:t>
      </w:r>
      <w:r w:rsidR="00487FE2" w:rsidRPr="0005374D">
        <w:t>”</w:t>
      </w:r>
      <w:r w:rsidRPr="0005374D">
        <w:t>, con el fin de encontrar los procesos críticos de la institución en torno al pago de planilla.</w:t>
      </w:r>
    </w:p>
    <w:p w14:paraId="7948F9CA" w14:textId="7B6BED9A" w:rsidR="00420163" w:rsidRPr="0005374D" w:rsidRDefault="00420163" w:rsidP="003F5069">
      <w:pPr>
        <w:pStyle w:val="Prrafodelista"/>
        <w:numPr>
          <w:ilvl w:val="0"/>
          <w:numId w:val="62"/>
        </w:numPr>
      </w:pPr>
      <w:r w:rsidRPr="0005374D">
        <w:t>Generar información para ajustes de mejora en el Departamento de Contratos del Hospital en cuanto al pago de planilla de los colaboradores.</w:t>
      </w:r>
    </w:p>
    <w:p w14:paraId="632D14B3" w14:textId="7127DAD5" w:rsidR="00420163" w:rsidRPr="0005374D" w:rsidRDefault="00420163" w:rsidP="003F5069">
      <w:pPr>
        <w:pStyle w:val="Prrafodelista"/>
        <w:numPr>
          <w:ilvl w:val="0"/>
          <w:numId w:val="62"/>
        </w:numPr>
      </w:pPr>
      <w:r w:rsidRPr="0005374D">
        <w:t>Conocer el uso de los recursos, optimizar el uso de estos, proponer y aplicar controles y ayudar a la toma de decisiones.</w:t>
      </w:r>
    </w:p>
    <w:p w14:paraId="21032454" w14:textId="1544CC9B" w:rsidR="00420163" w:rsidRPr="0005374D" w:rsidRDefault="00420163" w:rsidP="00420163">
      <w:pPr>
        <w:ind w:firstLine="0"/>
      </w:pPr>
    </w:p>
    <w:p w14:paraId="0B6A20DE" w14:textId="5FC7AC92" w:rsidR="00420163" w:rsidRPr="0005374D" w:rsidRDefault="00420163" w:rsidP="008A323D">
      <w:pPr>
        <w:pStyle w:val="Ttulo4"/>
      </w:pPr>
      <w:bookmarkStart w:id="291" w:name="_Toc158559886"/>
      <w:r w:rsidRPr="0005374D">
        <w:t>6.7.1.2. ALCANCE DE LA AUDITORÍA</w:t>
      </w:r>
      <w:bookmarkEnd w:id="291"/>
    </w:p>
    <w:p w14:paraId="537FFD01" w14:textId="77777777" w:rsidR="00420163" w:rsidRPr="0005374D" w:rsidRDefault="00420163" w:rsidP="00420163">
      <w:r w:rsidRPr="0005374D">
        <w:lastRenderedPageBreak/>
        <w:t>El alcance de la auditoría abarca la realidad de cada uno de los procesos y resultados del Departamento de Contratos del Hospital Del Tórax.</w:t>
      </w:r>
    </w:p>
    <w:p w14:paraId="19F58A77" w14:textId="4FBCF966" w:rsidR="00420163" w:rsidRPr="0005374D" w:rsidRDefault="00420163" w:rsidP="00104DD4">
      <w:pPr>
        <w:ind w:firstLine="0"/>
      </w:pPr>
    </w:p>
    <w:p w14:paraId="13AEB1D3" w14:textId="45E19EDC" w:rsidR="008A323D" w:rsidRPr="0005374D" w:rsidRDefault="008A323D" w:rsidP="008A323D">
      <w:pPr>
        <w:pStyle w:val="Ttulo4"/>
      </w:pPr>
      <w:bookmarkStart w:id="292" w:name="_Toc158559887"/>
      <w:r w:rsidRPr="0005374D">
        <w:t>6.7.1.3. DOCUMENTOS DE REFERENCIA</w:t>
      </w:r>
      <w:bookmarkEnd w:id="292"/>
    </w:p>
    <w:p w14:paraId="42D9400E" w14:textId="77777777" w:rsidR="004D49A3" w:rsidRPr="0005374D" w:rsidRDefault="004D49A3" w:rsidP="003F5069">
      <w:pPr>
        <w:pStyle w:val="Prrafodelista"/>
        <w:numPr>
          <w:ilvl w:val="0"/>
          <w:numId w:val="63"/>
        </w:numPr>
      </w:pPr>
      <w:r w:rsidRPr="0005374D">
        <w:t>Solicitud de Personal.</w:t>
      </w:r>
    </w:p>
    <w:p w14:paraId="0C274978" w14:textId="77777777" w:rsidR="004D49A3" w:rsidRPr="0005374D" w:rsidRDefault="004D49A3" w:rsidP="003F5069">
      <w:pPr>
        <w:pStyle w:val="Prrafodelista"/>
        <w:numPr>
          <w:ilvl w:val="0"/>
          <w:numId w:val="63"/>
        </w:numPr>
      </w:pPr>
      <w:r w:rsidRPr="0005374D">
        <w:t>Publicación de convocatoria.</w:t>
      </w:r>
    </w:p>
    <w:p w14:paraId="452BB573" w14:textId="77777777" w:rsidR="004D49A3" w:rsidRPr="0005374D" w:rsidRDefault="004D49A3" w:rsidP="003F5069">
      <w:pPr>
        <w:pStyle w:val="Prrafodelista"/>
        <w:numPr>
          <w:ilvl w:val="0"/>
          <w:numId w:val="63"/>
        </w:numPr>
      </w:pPr>
      <w:r w:rsidRPr="0005374D">
        <w:t>Curriculum vitae.</w:t>
      </w:r>
    </w:p>
    <w:p w14:paraId="2CA240A2" w14:textId="77777777" w:rsidR="004D49A3" w:rsidRPr="0005374D" w:rsidRDefault="004D49A3" w:rsidP="003F5069">
      <w:pPr>
        <w:pStyle w:val="Prrafodelista"/>
        <w:numPr>
          <w:ilvl w:val="0"/>
          <w:numId w:val="63"/>
        </w:numPr>
      </w:pPr>
      <w:r w:rsidRPr="0005374D">
        <w:t>Hoja de vida.</w:t>
      </w:r>
    </w:p>
    <w:p w14:paraId="073EACC5" w14:textId="77777777" w:rsidR="004D49A3" w:rsidRPr="0005374D" w:rsidRDefault="004D49A3" w:rsidP="003F5069">
      <w:pPr>
        <w:pStyle w:val="Prrafodelista"/>
        <w:numPr>
          <w:ilvl w:val="0"/>
          <w:numId w:val="63"/>
        </w:numPr>
      </w:pPr>
      <w:r w:rsidRPr="0005374D">
        <w:t>Documento Nacional de Identificación personal contratado y aspirantes a puestos vacantes.</w:t>
      </w:r>
    </w:p>
    <w:p w14:paraId="1B1E1BAF" w14:textId="77777777" w:rsidR="004D49A3" w:rsidRPr="0005374D" w:rsidRDefault="004D49A3" w:rsidP="003F5069">
      <w:pPr>
        <w:pStyle w:val="Prrafodelista"/>
        <w:numPr>
          <w:ilvl w:val="0"/>
          <w:numId w:val="63"/>
        </w:numPr>
      </w:pPr>
      <w:r w:rsidRPr="0005374D">
        <w:t>Registro Tributario Nacional de personal contratado y aspirante a puestos vacantes.</w:t>
      </w:r>
    </w:p>
    <w:p w14:paraId="4D6AB8FC" w14:textId="77777777" w:rsidR="004D49A3" w:rsidRPr="0005374D" w:rsidRDefault="004D49A3" w:rsidP="003F5069">
      <w:pPr>
        <w:pStyle w:val="Prrafodelista"/>
        <w:numPr>
          <w:ilvl w:val="0"/>
          <w:numId w:val="63"/>
        </w:numPr>
      </w:pPr>
      <w:r w:rsidRPr="0005374D">
        <w:t>Antecedentes Penales.</w:t>
      </w:r>
    </w:p>
    <w:p w14:paraId="2CCD0CCA" w14:textId="77777777" w:rsidR="004D49A3" w:rsidRPr="0005374D" w:rsidRDefault="004D49A3" w:rsidP="003F5069">
      <w:pPr>
        <w:pStyle w:val="Prrafodelista"/>
        <w:numPr>
          <w:ilvl w:val="0"/>
          <w:numId w:val="63"/>
        </w:numPr>
      </w:pPr>
      <w:r w:rsidRPr="0005374D">
        <w:t>Título Universitario.</w:t>
      </w:r>
    </w:p>
    <w:p w14:paraId="16B9ACA1" w14:textId="77777777" w:rsidR="004D49A3" w:rsidRPr="0005374D" w:rsidRDefault="004D49A3" w:rsidP="003F5069">
      <w:pPr>
        <w:pStyle w:val="Prrafodelista"/>
        <w:numPr>
          <w:ilvl w:val="0"/>
          <w:numId w:val="63"/>
        </w:numPr>
      </w:pPr>
      <w:r w:rsidRPr="0005374D">
        <w:t>Constancia si sabe leer o escribir en caso no tenga Título.</w:t>
      </w:r>
    </w:p>
    <w:p w14:paraId="1B90EE2F" w14:textId="77777777" w:rsidR="004D49A3" w:rsidRPr="0005374D" w:rsidRDefault="004D49A3" w:rsidP="003F5069">
      <w:pPr>
        <w:pStyle w:val="Prrafodelista"/>
        <w:numPr>
          <w:ilvl w:val="0"/>
          <w:numId w:val="63"/>
        </w:numPr>
      </w:pPr>
      <w:r w:rsidRPr="0005374D">
        <w:t>Solvencia de Colegiado.</w:t>
      </w:r>
    </w:p>
    <w:p w14:paraId="3F33DC69" w14:textId="77777777" w:rsidR="004D49A3" w:rsidRPr="0005374D" w:rsidRDefault="004D49A3" w:rsidP="003F5069">
      <w:pPr>
        <w:pStyle w:val="Prrafodelista"/>
        <w:numPr>
          <w:ilvl w:val="0"/>
          <w:numId w:val="63"/>
        </w:numPr>
      </w:pPr>
      <w:r w:rsidRPr="0005374D">
        <w:t>Licencia de conducir (en caso sea motorista).</w:t>
      </w:r>
    </w:p>
    <w:p w14:paraId="1C8C698F" w14:textId="77777777" w:rsidR="004D49A3" w:rsidRPr="0005374D" w:rsidRDefault="004D49A3" w:rsidP="003F5069">
      <w:pPr>
        <w:pStyle w:val="Prrafodelista"/>
        <w:numPr>
          <w:ilvl w:val="0"/>
          <w:numId w:val="63"/>
        </w:numPr>
      </w:pPr>
      <w:r w:rsidRPr="0005374D">
        <w:t>Pruebas psicométricas.</w:t>
      </w:r>
    </w:p>
    <w:p w14:paraId="506D3C9F" w14:textId="77777777" w:rsidR="004D49A3" w:rsidRPr="0005374D" w:rsidRDefault="004D49A3" w:rsidP="003F5069">
      <w:pPr>
        <w:pStyle w:val="Prrafodelista"/>
        <w:numPr>
          <w:ilvl w:val="0"/>
          <w:numId w:val="63"/>
        </w:numPr>
      </w:pPr>
      <w:r w:rsidRPr="0005374D">
        <w:t>Entrevistas.</w:t>
      </w:r>
    </w:p>
    <w:p w14:paraId="2A0C9CFA" w14:textId="77777777" w:rsidR="004D49A3" w:rsidRPr="0005374D" w:rsidRDefault="004D49A3" w:rsidP="003F5069">
      <w:pPr>
        <w:pStyle w:val="Prrafodelista"/>
        <w:numPr>
          <w:ilvl w:val="0"/>
          <w:numId w:val="63"/>
        </w:numPr>
      </w:pPr>
      <w:r w:rsidRPr="0005374D">
        <w:t>Contratos de trabajo.</w:t>
      </w:r>
    </w:p>
    <w:p w14:paraId="000E817F" w14:textId="77777777" w:rsidR="004D49A3" w:rsidRPr="0005374D" w:rsidRDefault="004D49A3" w:rsidP="003F5069">
      <w:pPr>
        <w:pStyle w:val="Prrafodelista"/>
        <w:numPr>
          <w:ilvl w:val="0"/>
          <w:numId w:val="63"/>
        </w:numPr>
      </w:pPr>
      <w:r w:rsidRPr="0005374D">
        <w:t>Planilla.</w:t>
      </w:r>
    </w:p>
    <w:p w14:paraId="6C647973" w14:textId="77777777" w:rsidR="004D49A3" w:rsidRPr="0005374D" w:rsidRDefault="004D49A3" w:rsidP="003F5069">
      <w:pPr>
        <w:pStyle w:val="Prrafodelista"/>
        <w:numPr>
          <w:ilvl w:val="0"/>
          <w:numId w:val="63"/>
        </w:numPr>
      </w:pPr>
      <w:r w:rsidRPr="0005374D">
        <w:t>Estructura presupuestal.</w:t>
      </w:r>
    </w:p>
    <w:p w14:paraId="650878A3" w14:textId="77777777" w:rsidR="004D49A3" w:rsidRPr="0005374D" w:rsidRDefault="004D49A3" w:rsidP="003F5069">
      <w:pPr>
        <w:pStyle w:val="Prrafodelista"/>
        <w:numPr>
          <w:ilvl w:val="0"/>
          <w:numId w:val="63"/>
        </w:numPr>
      </w:pPr>
      <w:r w:rsidRPr="0005374D">
        <w:t>Solicitud de presupuesto.</w:t>
      </w:r>
    </w:p>
    <w:p w14:paraId="5FF268F5" w14:textId="77777777" w:rsidR="004D49A3" w:rsidRPr="0005374D" w:rsidRDefault="004D49A3" w:rsidP="003F5069">
      <w:pPr>
        <w:pStyle w:val="Prrafodelista"/>
        <w:numPr>
          <w:ilvl w:val="0"/>
          <w:numId w:val="63"/>
        </w:numPr>
      </w:pPr>
      <w:r w:rsidRPr="0005374D">
        <w:t>Expedientes de personal.</w:t>
      </w:r>
    </w:p>
    <w:p w14:paraId="5F6C1415" w14:textId="77777777" w:rsidR="004D49A3" w:rsidRPr="0005374D" w:rsidRDefault="004D49A3" w:rsidP="003F5069">
      <w:pPr>
        <w:pStyle w:val="Prrafodelista"/>
        <w:numPr>
          <w:ilvl w:val="0"/>
          <w:numId w:val="63"/>
        </w:numPr>
      </w:pPr>
      <w:r w:rsidRPr="0005374D">
        <w:t>Petición de visto bueno.</w:t>
      </w:r>
    </w:p>
    <w:p w14:paraId="4EB8FDBA" w14:textId="77777777" w:rsidR="004D49A3" w:rsidRPr="0005374D" w:rsidRDefault="004D49A3" w:rsidP="003F5069">
      <w:pPr>
        <w:pStyle w:val="Prrafodelista"/>
        <w:numPr>
          <w:ilvl w:val="0"/>
          <w:numId w:val="63"/>
        </w:numPr>
      </w:pPr>
      <w:r w:rsidRPr="0005374D">
        <w:t>Oficios de remisión.</w:t>
      </w:r>
    </w:p>
    <w:p w14:paraId="67C8BD4B" w14:textId="77777777" w:rsidR="004D49A3" w:rsidRPr="0005374D" w:rsidRDefault="004D49A3" w:rsidP="003F5069">
      <w:pPr>
        <w:pStyle w:val="Prrafodelista"/>
        <w:numPr>
          <w:ilvl w:val="0"/>
          <w:numId w:val="63"/>
        </w:numPr>
      </w:pPr>
      <w:r w:rsidRPr="0005374D">
        <w:t>Dictámenes.</w:t>
      </w:r>
    </w:p>
    <w:p w14:paraId="1FB8AC20" w14:textId="19D6FD86" w:rsidR="008A323D" w:rsidRPr="0005374D" w:rsidRDefault="004D49A3" w:rsidP="003F5069">
      <w:pPr>
        <w:pStyle w:val="Prrafodelista"/>
        <w:numPr>
          <w:ilvl w:val="0"/>
          <w:numId w:val="63"/>
        </w:numPr>
      </w:pPr>
      <w:r w:rsidRPr="0005374D">
        <w:t>Oficio de presupuesto.</w:t>
      </w:r>
    </w:p>
    <w:p w14:paraId="3A992F91" w14:textId="453C5222" w:rsidR="004D49A3" w:rsidRPr="0005374D" w:rsidRDefault="004D49A3" w:rsidP="00104DD4">
      <w:pPr>
        <w:ind w:firstLine="0"/>
      </w:pPr>
    </w:p>
    <w:p w14:paraId="626D59D4" w14:textId="0FF49F52" w:rsidR="004D49A3" w:rsidRPr="0005374D" w:rsidRDefault="005D49F6" w:rsidP="005D49F6">
      <w:pPr>
        <w:pStyle w:val="Ttulo4"/>
      </w:pPr>
      <w:bookmarkStart w:id="293" w:name="_Toc158559888"/>
      <w:r w:rsidRPr="0005374D">
        <w:t xml:space="preserve">6.1.7.4. </w:t>
      </w:r>
      <w:r w:rsidR="006D1A27" w:rsidRPr="0005374D">
        <w:t>ÁREAS DONDE SE APLICA LA AUDITORÍA</w:t>
      </w:r>
      <w:bookmarkEnd w:id="293"/>
    </w:p>
    <w:p w14:paraId="4AA97C78" w14:textId="3C442765" w:rsidR="006D1A27" w:rsidRPr="0005374D" w:rsidRDefault="006D1A27" w:rsidP="006D1A27">
      <w:r w:rsidRPr="0005374D">
        <w:t xml:space="preserve">La auditoría se refiere por el hecho de que se requiere información fundamental para generar soluciones funcionales para el Departamento de Contratos, en el sentido de la gestión de planilla </w:t>
      </w:r>
      <w:r w:rsidRPr="0005374D">
        <w:lastRenderedPageBreak/>
        <w:t xml:space="preserve">de los diferentes </w:t>
      </w:r>
      <w:r w:rsidR="00555FFA" w:rsidRPr="0005374D">
        <w:t xml:space="preserve">departamentos </w:t>
      </w:r>
      <w:r w:rsidR="00487FE2" w:rsidRPr="0005374D">
        <w:t xml:space="preserve">que forman parte de los procesos para llevar a cabo el pago de planilla salaria </w:t>
      </w:r>
      <w:r w:rsidR="00555FFA" w:rsidRPr="0005374D">
        <w:t>Del</w:t>
      </w:r>
      <w:r w:rsidRPr="0005374D">
        <w:t xml:space="preserve"> Hospital del </w:t>
      </w:r>
      <w:r w:rsidR="00487FE2" w:rsidRPr="0005374D">
        <w:t>“</w:t>
      </w:r>
      <w:r w:rsidRPr="0005374D">
        <w:t>Torá</w:t>
      </w:r>
      <w:r w:rsidR="0034252B" w:rsidRPr="0005374D">
        <w:t>x</w:t>
      </w:r>
      <w:r w:rsidR="00487FE2" w:rsidRPr="0005374D">
        <w:t>”</w:t>
      </w:r>
      <w:r w:rsidRPr="0005374D">
        <w:t xml:space="preserve">, así </w:t>
      </w:r>
      <w:r w:rsidR="0034252B" w:rsidRPr="0005374D">
        <w:t>s</w:t>
      </w:r>
      <w:r w:rsidRPr="0005374D">
        <w:t>e auditaran las siguientes áreas:</w:t>
      </w:r>
    </w:p>
    <w:p w14:paraId="5B284F9D" w14:textId="5C3030BD" w:rsidR="00555FFA" w:rsidRPr="0005374D" w:rsidRDefault="006D1A27" w:rsidP="00487FE2">
      <w:pPr>
        <w:pStyle w:val="Prrafodelista"/>
        <w:numPr>
          <w:ilvl w:val="0"/>
          <w:numId w:val="64"/>
        </w:numPr>
      </w:pPr>
      <w:r w:rsidRPr="0005374D">
        <w:t>Dirección Ejecutiva.</w:t>
      </w:r>
    </w:p>
    <w:p w14:paraId="504B9934" w14:textId="77777777" w:rsidR="00555FFA" w:rsidRPr="0005374D" w:rsidRDefault="006D1A27" w:rsidP="003F5069">
      <w:pPr>
        <w:pStyle w:val="Prrafodelista"/>
        <w:numPr>
          <w:ilvl w:val="0"/>
          <w:numId w:val="64"/>
        </w:numPr>
      </w:pPr>
      <w:r w:rsidRPr="0005374D">
        <w:t>Finanzas.</w:t>
      </w:r>
    </w:p>
    <w:p w14:paraId="7B4D6E67" w14:textId="15D5539F" w:rsidR="00555FFA" w:rsidRPr="0005374D" w:rsidRDefault="006D1A27" w:rsidP="003F5069">
      <w:pPr>
        <w:pStyle w:val="Prrafodelista"/>
        <w:numPr>
          <w:ilvl w:val="0"/>
          <w:numId w:val="64"/>
        </w:numPr>
      </w:pPr>
      <w:r w:rsidRPr="0005374D">
        <w:t xml:space="preserve">Departamento de </w:t>
      </w:r>
      <w:r w:rsidR="00085FDC" w:rsidRPr="0005374D">
        <w:t>RRHH</w:t>
      </w:r>
      <w:r w:rsidRPr="0005374D">
        <w:t>.</w:t>
      </w:r>
    </w:p>
    <w:p w14:paraId="441EBB4A" w14:textId="77777777" w:rsidR="00085FDC" w:rsidRPr="0005374D" w:rsidRDefault="00085FDC" w:rsidP="00085FDC">
      <w:pPr>
        <w:pStyle w:val="Prrafodelista"/>
        <w:numPr>
          <w:ilvl w:val="0"/>
          <w:numId w:val="64"/>
        </w:numPr>
      </w:pPr>
      <w:r w:rsidRPr="0005374D">
        <w:t>Subdirección de Recursos Humanos.</w:t>
      </w:r>
    </w:p>
    <w:p w14:paraId="4BD4A17F" w14:textId="58C1DAF0" w:rsidR="00555FFA" w:rsidRPr="0005374D" w:rsidRDefault="00085FDC" w:rsidP="003F5069">
      <w:pPr>
        <w:pStyle w:val="Prrafodelista"/>
        <w:numPr>
          <w:ilvl w:val="0"/>
          <w:numId w:val="64"/>
        </w:numPr>
      </w:pPr>
      <w:r w:rsidRPr="0005374D">
        <w:t>Departamento de Contratos.</w:t>
      </w:r>
    </w:p>
    <w:p w14:paraId="39525B0C" w14:textId="77777777" w:rsidR="00085FDC" w:rsidRPr="0005374D" w:rsidRDefault="00085FDC" w:rsidP="00085FDC">
      <w:pPr>
        <w:pStyle w:val="Prrafodelista"/>
        <w:numPr>
          <w:ilvl w:val="0"/>
          <w:numId w:val="64"/>
        </w:numPr>
      </w:pPr>
      <w:r w:rsidRPr="0005374D">
        <w:t>Subdirección de la Gestión de la Información.</w:t>
      </w:r>
    </w:p>
    <w:p w14:paraId="7C3F94CB" w14:textId="5219E9A1" w:rsidR="006D1A27" w:rsidRPr="0005374D" w:rsidRDefault="006D1A27" w:rsidP="00085FDC">
      <w:pPr>
        <w:ind w:left="1080" w:firstLine="0"/>
      </w:pPr>
    </w:p>
    <w:p w14:paraId="3627ADE1" w14:textId="75AFBBFF" w:rsidR="004D49A3" w:rsidRPr="0005374D" w:rsidRDefault="004D49A3" w:rsidP="00104DD4">
      <w:pPr>
        <w:ind w:firstLine="0"/>
      </w:pPr>
    </w:p>
    <w:p w14:paraId="245A22BA" w14:textId="197355B9" w:rsidR="00104DD4" w:rsidRPr="0005374D" w:rsidRDefault="005D49F6" w:rsidP="005D49F6">
      <w:pPr>
        <w:pStyle w:val="Ttulo4"/>
      </w:pPr>
      <w:bookmarkStart w:id="294" w:name="_Toc158559889"/>
      <w:bookmarkStart w:id="295" w:name="_Hlk155968042"/>
      <w:r w:rsidRPr="0005374D">
        <w:t>6.1.7.5. FECHAS, HORA Y DURACIÓN DE ACTIVIDADES</w:t>
      </w:r>
      <w:bookmarkEnd w:id="294"/>
    </w:p>
    <w:bookmarkEnd w:id="295"/>
    <w:p w14:paraId="19401BC6" w14:textId="77777777" w:rsidR="00CC52FD" w:rsidRPr="0005374D" w:rsidRDefault="00CC52FD" w:rsidP="00CC52FD">
      <w:r w:rsidRPr="0005374D">
        <w:t>Tiempo y duración de las inspecciones: fechas y lugares. Las inspecciones se realizan por unidades en este sentido, las horas y lugares propuestos por unidad son las siguientes:</w:t>
      </w:r>
    </w:p>
    <w:p w14:paraId="7BC2FBC5" w14:textId="3D92A7B8" w:rsidR="00CC52FD" w:rsidRPr="0005374D" w:rsidRDefault="00CC52FD" w:rsidP="003F5069">
      <w:pPr>
        <w:pStyle w:val="Prrafodelista"/>
        <w:numPr>
          <w:ilvl w:val="0"/>
          <w:numId w:val="65"/>
        </w:numPr>
      </w:pPr>
      <w:r w:rsidRPr="0005374D">
        <w:t xml:space="preserve">Administración: </w:t>
      </w:r>
      <w:bookmarkStart w:id="296" w:name="_Hlk155267058"/>
      <w:r w:rsidR="00085FDC" w:rsidRPr="0005374D">
        <w:t>marzo</w:t>
      </w:r>
      <w:r w:rsidRPr="0005374D">
        <w:t xml:space="preserve"> 15 del 2024, 8:00 </w:t>
      </w:r>
      <w:r w:rsidR="00085FDC" w:rsidRPr="0005374D">
        <w:t>a.m.</w:t>
      </w:r>
      <w:r w:rsidRPr="0005374D">
        <w:t>, locación Hospital Del Tórax</w:t>
      </w:r>
      <w:r w:rsidR="00085FDC" w:rsidRPr="0005374D">
        <w:t>/SESAL</w:t>
      </w:r>
      <w:r w:rsidRPr="0005374D">
        <w:t>.</w:t>
      </w:r>
      <w:bookmarkEnd w:id="296"/>
    </w:p>
    <w:p w14:paraId="11E04291" w14:textId="0D3A8C36" w:rsidR="00CC52FD" w:rsidRPr="0005374D" w:rsidRDefault="00CC52FD" w:rsidP="003F5069">
      <w:pPr>
        <w:pStyle w:val="Prrafodelista"/>
        <w:numPr>
          <w:ilvl w:val="0"/>
          <w:numId w:val="65"/>
        </w:numPr>
      </w:pPr>
      <w:r w:rsidRPr="0005374D">
        <w:t>Jefatura de Gestión Financiera: Abril 10 del 2024, 8:00 am, locación Hospital Del Tórax</w:t>
      </w:r>
      <w:r w:rsidR="00085FDC" w:rsidRPr="0005374D">
        <w:t>/SESAL</w:t>
      </w:r>
      <w:r w:rsidRPr="0005374D">
        <w:t>.</w:t>
      </w:r>
    </w:p>
    <w:p w14:paraId="3D477846" w14:textId="6995CE50" w:rsidR="00CC52FD" w:rsidRPr="0005374D" w:rsidRDefault="00CC52FD" w:rsidP="003F5069">
      <w:pPr>
        <w:pStyle w:val="Prrafodelista"/>
        <w:numPr>
          <w:ilvl w:val="0"/>
          <w:numId w:val="65"/>
        </w:numPr>
      </w:pPr>
      <w:r w:rsidRPr="0005374D">
        <w:t>Recursos Humanos: Mayo 17 del 2024, 8:00 am, locación Hospital Del Tórax</w:t>
      </w:r>
      <w:r w:rsidR="00085FDC" w:rsidRPr="0005374D">
        <w:t>/SESAL</w:t>
      </w:r>
      <w:r w:rsidRPr="0005374D">
        <w:t>.</w:t>
      </w:r>
    </w:p>
    <w:p w14:paraId="2631870D" w14:textId="1E83A26D" w:rsidR="00CC52FD" w:rsidRPr="0005374D" w:rsidRDefault="00085FDC" w:rsidP="003F5069">
      <w:pPr>
        <w:pStyle w:val="Prrafodelista"/>
        <w:numPr>
          <w:ilvl w:val="0"/>
          <w:numId w:val="65"/>
        </w:numPr>
      </w:pPr>
      <w:r w:rsidRPr="0005374D">
        <w:t>Sub Dirección de RRHH</w:t>
      </w:r>
      <w:r w:rsidR="00CC52FD" w:rsidRPr="0005374D">
        <w:t>: Junio 14 del 2024, 8:00 am, locación Hospital Del Tórax.</w:t>
      </w:r>
    </w:p>
    <w:p w14:paraId="69E90E10" w14:textId="00527879" w:rsidR="00CC52FD" w:rsidRPr="0005374D" w:rsidRDefault="00085FDC" w:rsidP="003F5069">
      <w:pPr>
        <w:pStyle w:val="Prrafodelista"/>
        <w:numPr>
          <w:ilvl w:val="0"/>
          <w:numId w:val="65"/>
        </w:numPr>
      </w:pPr>
      <w:r w:rsidRPr="0005374D">
        <w:t>Departamento de Contratos</w:t>
      </w:r>
      <w:r w:rsidR="00CC52FD" w:rsidRPr="0005374D">
        <w:t>: Julio 12 del 2024, 8:00 am, locación Hospital Del Tórax.</w:t>
      </w:r>
    </w:p>
    <w:p w14:paraId="34A2BB58" w14:textId="407BF27C" w:rsidR="00CC52FD" w:rsidRPr="0005374D" w:rsidRDefault="00CC52FD" w:rsidP="003F5069">
      <w:pPr>
        <w:pStyle w:val="Prrafodelista"/>
        <w:numPr>
          <w:ilvl w:val="0"/>
          <w:numId w:val="65"/>
        </w:numPr>
      </w:pPr>
      <w:r w:rsidRPr="0005374D">
        <w:t xml:space="preserve">Subdirección de la gestión </w:t>
      </w:r>
      <w:r w:rsidR="00085FDC" w:rsidRPr="0005374D">
        <w:t>de la Información</w:t>
      </w:r>
      <w:r w:rsidRPr="0005374D">
        <w:t>: Agosto 16 del 2024, 8:00 am, locación Hospital Del Tórax</w:t>
      </w:r>
      <w:r w:rsidR="00085FDC" w:rsidRPr="0005374D">
        <w:t>/SESAL</w:t>
      </w:r>
      <w:r w:rsidRPr="0005374D">
        <w:t>.</w:t>
      </w:r>
    </w:p>
    <w:p w14:paraId="3CA2F8D6" w14:textId="2CCD585A" w:rsidR="005D49F6" w:rsidRPr="0005374D" w:rsidRDefault="005D49F6" w:rsidP="00104DD4">
      <w:pPr>
        <w:ind w:firstLine="0"/>
      </w:pPr>
    </w:p>
    <w:p w14:paraId="5CC334AF" w14:textId="47C8FC0F" w:rsidR="00CC52FD" w:rsidRPr="0005374D" w:rsidRDefault="00CC52FD" w:rsidP="00104DD4">
      <w:pPr>
        <w:ind w:firstLine="0"/>
      </w:pPr>
    </w:p>
    <w:p w14:paraId="047AA72A" w14:textId="2C58BC13" w:rsidR="00CC52FD" w:rsidRPr="0005374D" w:rsidRDefault="00CC52FD" w:rsidP="00104DD4">
      <w:pPr>
        <w:ind w:firstLine="0"/>
      </w:pPr>
    </w:p>
    <w:p w14:paraId="6333F6B9" w14:textId="5B8CFE88" w:rsidR="00A85BEC" w:rsidRPr="0005374D" w:rsidRDefault="00A85BEC" w:rsidP="00104DD4">
      <w:pPr>
        <w:ind w:firstLine="0"/>
      </w:pPr>
    </w:p>
    <w:p w14:paraId="4B0D93C1" w14:textId="03F85BEB" w:rsidR="00A85BEC" w:rsidRPr="0005374D" w:rsidRDefault="00A85BEC" w:rsidP="00104DD4">
      <w:pPr>
        <w:ind w:firstLine="0"/>
      </w:pPr>
    </w:p>
    <w:p w14:paraId="69EAF845" w14:textId="4F8E1094" w:rsidR="00A85BEC" w:rsidRPr="0005374D" w:rsidRDefault="00A85BEC" w:rsidP="00104DD4">
      <w:pPr>
        <w:ind w:firstLine="0"/>
      </w:pPr>
    </w:p>
    <w:p w14:paraId="181EED1D" w14:textId="128773D3" w:rsidR="00A85BEC" w:rsidRPr="0005374D" w:rsidRDefault="00A85BEC" w:rsidP="00104DD4">
      <w:pPr>
        <w:ind w:firstLine="0"/>
      </w:pPr>
    </w:p>
    <w:p w14:paraId="71732424" w14:textId="20166EED" w:rsidR="00A85BEC" w:rsidRPr="0005374D" w:rsidRDefault="00A85BEC" w:rsidP="00104DD4">
      <w:pPr>
        <w:ind w:firstLine="0"/>
      </w:pPr>
    </w:p>
    <w:p w14:paraId="41E7CA1F" w14:textId="7441EE83" w:rsidR="00487FE2" w:rsidRPr="0005374D" w:rsidRDefault="00487FE2" w:rsidP="00487FE2">
      <w:pPr>
        <w:spacing w:line="240" w:lineRule="auto"/>
        <w:ind w:firstLine="0"/>
        <w:jc w:val="left"/>
      </w:pPr>
      <w:r w:rsidRPr="0005374D">
        <w:br w:type="page"/>
      </w:r>
    </w:p>
    <w:p w14:paraId="17AA2EC6" w14:textId="77777777" w:rsidR="00A85BEC" w:rsidRPr="0005374D" w:rsidRDefault="00A85BEC" w:rsidP="00104DD4">
      <w:pPr>
        <w:ind w:firstLine="0"/>
      </w:pPr>
    </w:p>
    <w:p w14:paraId="0A3310F0" w14:textId="10A32512" w:rsidR="005D49F6" w:rsidRPr="0005374D" w:rsidRDefault="005D49F6" w:rsidP="005D49F6">
      <w:pPr>
        <w:ind w:firstLine="0"/>
      </w:pPr>
      <w:bookmarkStart w:id="297" w:name="_Toc158559931"/>
      <w:bookmarkStart w:id="298" w:name="_Hlk155282097"/>
      <w:r w:rsidRPr="0005374D">
        <w:rPr>
          <w:b/>
          <w:bCs/>
          <w:szCs w:val="24"/>
        </w:rPr>
        <w:t xml:space="preserve">Tabla </w:t>
      </w:r>
      <w:r w:rsidRPr="0005374D">
        <w:rPr>
          <w:b/>
          <w:bCs/>
          <w:szCs w:val="24"/>
        </w:rPr>
        <w:fldChar w:fldCharType="begin"/>
      </w:r>
      <w:r w:rsidRPr="0005374D">
        <w:rPr>
          <w:b/>
          <w:bCs/>
          <w:szCs w:val="24"/>
        </w:rPr>
        <w:instrText xml:space="preserve"> SEQ Tabla \* ARABIC </w:instrText>
      </w:r>
      <w:r w:rsidRPr="0005374D">
        <w:rPr>
          <w:b/>
          <w:bCs/>
          <w:szCs w:val="24"/>
        </w:rPr>
        <w:fldChar w:fldCharType="separate"/>
      </w:r>
      <w:r w:rsidR="00A67900" w:rsidRPr="0005374D">
        <w:rPr>
          <w:b/>
          <w:bCs/>
          <w:noProof/>
          <w:szCs w:val="24"/>
        </w:rPr>
        <w:t>7</w:t>
      </w:r>
      <w:r w:rsidRPr="0005374D">
        <w:rPr>
          <w:b/>
          <w:bCs/>
          <w:szCs w:val="24"/>
        </w:rPr>
        <w:fldChar w:fldCharType="end"/>
      </w:r>
      <w:r w:rsidRPr="0005374D">
        <w:rPr>
          <w:b/>
          <w:bCs/>
          <w:szCs w:val="24"/>
        </w:rPr>
        <w:t>. Cronograma Actividades Auditoría Interna</w:t>
      </w:r>
      <w:bookmarkEnd w:id="297"/>
    </w:p>
    <w:tbl>
      <w:tblPr>
        <w:tblW w:w="0" w:type="auto"/>
        <w:tblLook w:val="04A0" w:firstRow="1" w:lastRow="0" w:firstColumn="1" w:lastColumn="0" w:noHBand="0" w:noVBand="1"/>
      </w:tblPr>
      <w:tblGrid>
        <w:gridCol w:w="2273"/>
        <w:gridCol w:w="649"/>
        <w:gridCol w:w="622"/>
        <w:gridCol w:w="803"/>
        <w:gridCol w:w="561"/>
        <w:gridCol w:w="605"/>
        <w:gridCol w:w="539"/>
        <w:gridCol w:w="483"/>
        <w:gridCol w:w="561"/>
        <w:gridCol w:w="528"/>
        <w:gridCol w:w="527"/>
        <w:gridCol w:w="561"/>
        <w:gridCol w:w="505"/>
      </w:tblGrid>
      <w:tr w:rsidR="005D49F6" w:rsidRPr="0005374D" w14:paraId="680F373E" w14:textId="77777777" w:rsidTr="00DB3E9C">
        <w:trPr>
          <w:trHeight w:val="300"/>
        </w:trPr>
        <w:tc>
          <w:tcPr>
            <w:tcW w:w="2273" w:type="dxa"/>
            <w:tcBorders>
              <w:top w:val="single" w:sz="4" w:space="0" w:color="auto"/>
              <w:left w:val="nil"/>
              <w:bottom w:val="single" w:sz="4" w:space="0" w:color="auto"/>
              <w:right w:val="nil"/>
            </w:tcBorders>
            <w:shd w:val="clear" w:color="auto" w:fill="auto"/>
            <w:noWrap/>
            <w:vAlign w:val="center"/>
            <w:hideMark/>
          </w:tcPr>
          <w:bookmarkEnd w:id="298"/>
          <w:p w14:paraId="641D909E"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Actividad</w:t>
            </w:r>
          </w:p>
        </w:tc>
        <w:tc>
          <w:tcPr>
            <w:tcW w:w="649" w:type="dxa"/>
            <w:tcBorders>
              <w:top w:val="single" w:sz="4" w:space="0" w:color="auto"/>
              <w:left w:val="nil"/>
              <w:bottom w:val="single" w:sz="4" w:space="0" w:color="auto"/>
              <w:right w:val="nil"/>
            </w:tcBorders>
            <w:shd w:val="clear" w:color="auto" w:fill="auto"/>
            <w:noWrap/>
            <w:vAlign w:val="center"/>
            <w:hideMark/>
          </w:tcPr>
          <w:p w14:paraId="5D41D789"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Ene</w:t>
            </w:r>
          </w:p>
        </w:tc>
        <w:tc>
          <w:tcPr>
            <w:tcW w:w="622" w:type="dxa"/>
            <w:tcBorders>
              <w:top w:val="single" w:sz="4" w:space="0" w:color="auto"/>
              <w:left w:val="nil"/>
              <w:bottom w:val="single" w:sz="4" w:space="0" w:color="auto"/>
              <w:right w:val="nil"/>
            </w:tcBorders>
            <w:shd w:val="clear" w:color="auto" w:fill="auto"/>
            <w:noWrap/>
            <w:vAlign w:val="center"/>
            <w:hideMark/>
          </w:tcPr>
          <w:p w14:paraId="41F69051"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Feb</w:t>
            </w:r>
          </w:p>
        </w:tc>
        <w:tc>
          <w:tcPr>
            <w:tcW w:w="803" w:type="dxa"/>
            <w:tcBorders>
              <w:top w:val="single" w:sz="4" w:space="0" w:color="auto"/>
              <w:left w:val="nil"/>
              <w:bottom w:val="single" w:sz="4" w:space="0" w:color="auto"/>
              <w:right w:val="nil"/>
            </w:tcBorders>
            <w:shd w:val="clear" w:color="auto" w:fill="auto"/>
            <w:noWrap/>
            <w:vAlign w:val="center"/>
            <w:hideMark/>
          </w:tcPr>
          <w:p w14:paraId="2B0B3C55"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Mar</w:t>
            </w:r>
          </w:p>
        </w:tc>
        <w:tc>
          <w:tcPr>
            <w:tcW w:w="0" w:type="auto"/>
            <w:tcBorders>
              <w:top w:val="single" w:sz="4" w:space="0" w:color="auto"/>
              <w:left w:val="nil"/>
              <w:bottom w:val="single" w:sz="4" w:space="0" w:color="auto"/>
              <w:right w:val="nil"/>
            </w:tcBorders>
            <w:shd w:val="clear" w:color="auto" w:fill="auto"/>
            <w:noWrap/>
            <w:vAlign w:val="center"/>
            <w:hideMark/>
          </w:tcPr>
          <w:p w14:paraId="6916589A"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Abr</w:t>
            </w:r>
          </w:p>
        </w:tc>
        <w:tc>
          <w:tcPr>
            <w:tcW w:w="0" w:type="auto"/>
            <w:tcBorders>
              <w:top w:val="single" w:sz="4" w:space="0" w:color="auto"/>
              <w:left w:val="nil"/>
              <w:bottom w:val="single" w:sz="4" w:space="0" w:color="auto"/>
              <w:right w:val="nil"/>
            </w:tcBorders>
            <w:shd w:val="clear" w:color="auto" w:fill="auto"/>
            <w:noWrap/>
            <w:vAlign w:val="center"/>
            <w:hideMark/>
          </w:tcPr>
          <w:p w14:paraId="1951EFFA"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May</w:t>
            </w:r>
          </w:p>
        </w:tc>
        <w:tc>
          <w:tcPr>
            <w:tcW w:w="0" w:type="auto"/>
            <w:tcBorders>
              <w:top w:val="single" w:sz="4" w:space="0" w:color="auto"/>
              <w:left w:val="nil"/>
              <w:bottom w:val="single" w:sz="4" w:space="0" w:color="auto"/>
              <w:right w:val="nil"/>
            </w:tcBorders>
            <w:shd w:val="clear" w:color="auto" w:fill="auto"/>
            <w:noWrap/>
            <w:vAlign w:val="center"/>
            <w:hideMark/>
          </w:tcPr>
          <w:p w14:paraId="7770101A"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Jun</w:t>
            </w:r>
          </w:p>
        </w:tc>
        <w:tc>
          <w:tcPr>
            <w:tcW w:w="0" w:type="auto"/>
            <w:tcBorders>
              <w:top w:val="single" w:sz="4" w:space="0" w:color="auto"/>
              <w:left w:val="nil"/>
              <w:bottom w:val="single" w:sz="4" w:space="0" w:color="auto"/>
              <w:right w:val="nil"/>
            </w:tcBorders>
            <w:shd w:val="clear" w:color="auto" w:fill="auto"/>
            <w:noWrap/>
            <w:vAlign w:val="center"/>
            <w:hideMark/>
          </w:tcPr>
          <w:p w14:paraId="21269DD3"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Jul</w:t>
            </w:r>
          </w:p>
        </w:tc>
        <w:tc>
          <w:tcPr>
            <w:tcW w:w="0" w:type="auto"/>
            <w:tcBorders>
              <w:top w:val="single" w:sz="4" w:space="0" w:color="auto"/>
              <w:left w:val="nil"/>
              <w:bottom w:val="single" w:sz="4" w:space="0" w:color="auto"/>
              <w:right w:val="nil"/>
            </w:tcBorders>
            <w:shd w:val="clear" w:color="auto" w:fill="auto"/>
            <w:noWrap/>
            <w:vAlign w:val="center"/>
            <w:hideMark/>
          </w:tcPr>
          <w:p w14:paraId="61815C2D"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Ago</w:t>
            </w:r>
          </w:p>
        </w:tc>
        <w:tc>
          <w:tcPr>
            <w:tcW w:w="0" w:type="auto"/>
            <w:tcBorders>
              <w:top w:val="single" w:sz="4" w:space="0" w:color="auto"/>
              <w:left w:val="nil"/>
              <w:bottom w:val="single" w:sz="4" w:space="0" w:color="auto"/>
              <w:right w:val="nil"/>
            </w:tcBorders>
            <w:shd w:val="clear" w:color="auto" w:fill="auto"/>
            <w:noWrap/>
            <w:vAlign w:val="center"/>
            <w:hideMark/>
          </w:tcPr>
          <w:p w14:paraId="3ABA10DA"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Sep</w:t>
            </w:r>
          </w:p>
        </w:tc>
        <w:tc>
          <w:tcPr>
            <w:tcW w:w="0" w:type="auto"/>
            <w:tcBorders>
              <w:top w:val="single" w:sz="4" w:space="0" w:color="auto"/>
              <w:left w:val="nil"/>
              <w:bottom w:val="single" w:sz="4" w:space="0" w:color="auto"/>
              <w:right w:val="nil"/>
            </w:tcBorders>
            <w:shd w:val="clear" w:color="auto" w:fill="auto"/>
            <w:noWrap/>
            <w:vAlign w:val="center"/>
            <w:hideMark/>
          </w:tcPr>
          <w:p w14:paraId="0F254142"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Oct</w:t>
            </w:r>
          </w:p>
        </w:tc>
        <w:tc>
          <w:tcPr>
            <w:tcW w:w="0" w:type="auto"/>
            <w:tcBorders>
              <w:top w:val="single" w:sz="4" w:space="0" w:color="auto"/>
              <w:left w:val="nil"/>
              <w:bottom w:val="single" w:sz="4" w:space="0" w:color="auto"/>
              <w:right w:val="nil"/>
            </w:tcBorders>
            <w:shd w:val="clear" w:color="auto" w:fill="auto"/>
            <w:noWrap/>
            <w:vAlign w:val="center"/>
            <w:hideMark/>
          </w:tcPr>
          <w:p w14:paraId="23452E16"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Nov</w:t>
            </w:r>
          </w:p>
        </w:tc>
        <w:tc>
          <w:tcPr>
            <w:tcW w:w="0" w:type="auto"/>
            <w:tcBorders>
              <w:top w:val="single" w:sz="4" w:space="0" w:color="auto"/>
              <w:left w:val="nil"/>
              <w:bottom w:val="single" w:sz="4" w:space="0" w:color="auto"/>
              <w:right w:val="nil"/>
            </w:tcBorders>
            <w:shd w:val="clear" w:color="auto" w:fill="auto"/>
            <w:noWrap/>
            <w:vAlign w:val="center"/>
            <w:hideMark/>
          </w:tcPr>
          <w:p w14:paraId="3005C2CE" w14:textId="77777777" w:rsidR="005D49F6" w:rsidRPr="0005374D" w:rsidRDefault="005D49F6" w:rsidP="00DB3E9C">
            <w:pPr>
              <w:widowControl/>
              <w:spacing w:line="240" w:lineRule="auto"/>
              <w:ind w:firstLine="0"/>
              <w:jc w:val="center"/>
              <w:rPr>
                <w:rFonts w:eastAsia="Times New Roman" w:cs="Times New Roman"/>
                <w:b/>
                <w:bCs/>
                <w:color w:val="000000"/>
                <w:sz w:val="20"/>
                <w:szCs w:val="20"/>
                <w:lang w:val="es-ES" w:eastAsia="en-US"/>
              </w:rPr>
            </w:pPr>
            <w:r w:rsidRPr="0005374D">
              <w:rPr>
                <w:rFonts w:eastAsia="Times New Roman" w:cs="Times New Roman"/>
                <w:b/>
                <w:bCs/>
                <w:color w:val="000000"/>
                <w:sz w:val="20"/>
                <w:szCs w:val="20"/>
                <w:lang w:val="es-ES" w:eastAsia="en-US"/>
              </w:rPr>
              <w:t>Dic</w:t>
            </w:r>
          </w:p>
        </w:tc>
      </w:tr>
      <w:tr w:rsidR="005D49F6" w:rsidRPr="0005374D" w14:paraId="771C6B1D" w14:textId="77777777" w:rsidTr="00DB3E9C">
        <w:trPr>
          <w:trHeight w:val="525"/>
        </w:trPr>
        <w:tc>
          <w:tcPr>
            <w:tcW w:w="2273" w:type="dxa"/>
            <w:tcBorders>
              <w:top w:val="nil"/>
              <w:left w:val="nil"/>
              <w:bottom w:val="nil"/>
              <w:right w:val="nil"/>
            </w:tcBorders>
            <w:shd w:val="clear" w:color="auto" w:fill="auto"/>
            <w:vAlign w:val="bottom"/>
            <w:hideMark/>
          </w:tcPr>
          <w:p w14:paraId="2AC740A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Definición de objetivos y alcances de la auditoria</w:t>
            </w:r>
          </w:p>
        </w:tc>
        <w:tc>
          <w:tcPr>
            <w:tcW w:w="649" w:type="dxa"/>
            <w:tcBorders>
              <w:top w:val="nil"/>
              <w:left w:val="nil"/>
              <w:bottom w:val="nil"/>
              <w:right w:val="nil"/>
            </w:tcBorders>
            <w:shd w:val="clear" w:color="000000" w:fill="FFFF00"/>
            <w:noWrap/>
            <w:vAlign w:val="bottom"/>
            <w:hideMark/>
          </w:tcPr>
          <w:p w14:paraId="39074B09"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622" w:type="dxa"/>
            <w:tcBorders>
              <w:top w:val="nil"/>
              <w:left w:val="nil"/>
              <w:bottom w:val="nil"/>
              <w:right w:val="nil"/>
            </w:tcBorders>
            <w:shd w:val="clear" w:color="auto" w:fill="auto"/>
            <w:noWrap/>
            <w:vAlign w:val="bottom"/>
            <w:hideMark/>
          </w:tcPr>
          <w:p w14:paraId="67D67D58"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803" w:type="dxa"/>
            <w:tcBorders>
              <w:top w:val="nil"/>
              <w:left w:val="nil"/>
              <w:bottom w:val="nil"/>
              <w:right w:val="nil"/>
            </w:tcBorders>
            <w:shd w:val="clear" w:color="auto" w:fill="auto"/>
            <w:noWrap/>
            <w:vAlign w:val="bottom"/>
            <w:hideMark/>
          </w:tcPr>
          <w:p w14:paraId="2A939A72"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B98DC74"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24E549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20EED0F"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1A91CA3"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FBC57EF"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7863794"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30EF4BF"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FCFFDE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94C81C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13D7335F" w14:textId="77777777" w:rsidTr="00DB3E9C">
        <w:trPr>
          <w:trHeight w:val="780"/>
        </w:trPr>
        <w:tc>
          <w:tcPr>
            <w:tcW w:w="2273" w:type="dxa"/>
            <w:tcBorders>
              <w:top w:val="nil"/>
              <w:left w:val="nil"/>
              <w:bottom w:val="nil"/>
              <w:right w:val="nil"/>
            </w:tcBorders>
            <w:shd w:val="clear" w:color="auto" w:fill="auto"/>
            <w:vAlign w:val="bottom"/>
            <w:hideMark/>
          </w:tcPr>
          <w:p w14:paraId="184628FB"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Definición de áreas funcionales y recursos aplicables a la auditoría</w:t>
            </w:r>
          </w:p>
        </w:tc>
        <w:tc>
          <w:tcPr>
            <w:tcW w:w="649" w:type="dxa"/>
            <w:tcBorders>
              <w:top w:val="nil"/>
              <w:left w:val="nil"/>
              <w:bottom w:val="nil"/>
              <w:right w:val="nil"/>
            </w:tcBorders>
            <w:shd w:val="clear" w:color="auto" w:fill="auto"/>
            <w:vAlign w:val="bottom"/>
            <w:hideMark/>
          </w:tcPr>
          <w:p w14:paraId="569ED8F5"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000000" w:fill="FFFF00"/>
            <w:vAlign w:val="bottom"/>
            <w:hideMark/>
          </w:tcPr>
          <w:p w14:paraId="26F61C8D"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803" w:type="dxa"/>
            <w:tcBorders>
              <w:top w:val="nil"/>
              <w:left w:val="nil"/>
              <w:bottom w:val="nil"/>
              <w:right w:val="nil"/>
            </w:tcBorders>
            <w:shd w:val="clear" w:color="auto" w:fill="auto"/>
            <w:noWrap/>
            <w:vAlign w:val="bottom"/>
            <w:hideMark/>
          </w:tcPr>
          <w:p w14:paraId="4AB21621"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2D07BFB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D528D26"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2FDB11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97F815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B92CDF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9F44CE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C37216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A08F39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476924B"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4810009E" w14:textId="77777777" w:rsidTr="00DB3E9C">
        <w:trPr>
          <w:trHeight w:val="525"/>
        </w:trPr>
        <w:tc>
          <w:tcPr>
            <w:tcW w:w="2273" w:type="dxa"/>
            <w:tcBorders>
              <w:top w:val="nil"/>
              <w:left w:val="nil"/>
              <w:bottom w:val="nil"/>
              <w:right w:val="nil"/>
            </w:tcBorders>
            <w:shd w:val="clear" w:color="auto" w:fill="auto"/>
            <w:vAlign w:val="bottom"/>
            <w:hideMark/>
          </w:tcPr>
          <w:p w14:paraId="41DA7B1C"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Auditoría Administración</w:t>
            </w:r>
          </w:p>
        </w:tc>
        <w:tc>
          <w:tcPr>
            <w:tcW w:w="649" w:type="dxa"/>
            <w:tcBorders>
              <w:top w:val="nil"/>
              <w:left w:val="nil"/>
              <w:bottom w:val="nil"/>
              <w:right w:val="nil"/>
            </w:tcBorders>
            <w:shd w:val="clear" w:color="auto" w:fill="auto"/>
            <w:vAlign w:val="bottom"/>
            <w:hideMark/>
          </w:tcPr>
          <w:p w14:paraId="75B1B277"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vAlign w:val="bottom"/>
            <w:hideMark/>
          </w:tcPr>
          <w:p w14:paraId="3D18828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000000" w:fill="FFFF00"/>
            <w:noWrap/>
            <w:vAlign w:val="bottom"/>
            <w:hideMark/>
          </w:tcPr>
          <w:p w14:paraId="705371B1"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4C3D838B"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6EEC493B"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9C23F3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BFEFDD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05DD0A3"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A19F6BF"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11BEF34"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7B4745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0E0B86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4B255B76" w14:textId="77777777" w:rsidTr="00DB3E9C">
        <w:trPr>
          <w:trHeight w:val="300"/>
        </w:trPr>
        <w:tc>
          <w:tcPr>
            <w:tcW w:w="2273" w:type="dxa"/>
            <w:tcBorders>
              <w:top w:val="nil"/>
              <w:left w:val="nil"/>
              <w:bottom w:val="nil"/>
              <w:right w:val="nil"/>
            </w:tcBorders>
            <w:shd w:val="clear" w:color="auto" w:fill="auto"/>
            <w:noWrap/>
            <w:vAlign w:val="bottom"/>
            <w:hideMark/>
          </w:tcPr>
          <w:p w14:paraId="28F4912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Wingdings" w:cs="Times New Roman"/>
                <w:color w:val="000000"/>
                <w:sz w:val="20"/>
                <w:szCs w:val="20"/>
                <w:lang w:val="es-ES" w:eastAsia="en-US"/>
              </w:rPr>
              <w:t>Auditoría Contabilidad.</w:t>
            </w:r>
          </w:p>
        </w:tc>
        <w:tc>
          <w:tcPr>
            <w:tcW w:w="649" w:type="dxa"/>
            <w:tcBorders>
              <w:top w:val="nil"/>
              <w:left w:val="nil"/>
              <w:bottom w:val="nil"/>
              <w:right w:val="nil"/>
            </w:tcBorders>
            <w:shd w:val="clear" w:color="auto" w:fill="auto"/>
            <w:noWrap/>
            <w:vAlign w:val="bottom"/>
            <w:hideMark/>
          </w:tcPr>
          <w:p w14:paraId="49707B3A"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7B342A8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1B512BD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140B3E4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0E620B75"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625E482A"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6036A1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C09F7B4"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5709E3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C71838F"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9D0E2E9"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D9DD5F2"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4A62C435" w14:textId="77777777" w:rsidTr="00DB3E9C">
        <w:trPr>
          <w:trHeight w:val="300"/>
        </w:trPr>
        <w:tc>
          <w:tcPr>
            <w:tcW w:w="2273" w:type="dxa"/>
            <w:tcBorders>
              <w:top w:val="nil"/>
              <w:left w:val="nil"/>
              <w:bottom w:val="nil"/>
              <w:right w:val="nil"/>
            </w:tcBorders>
            <w:shd w:val="clear" w:color="auto" w:fill="auto"/>
            <w:noWrap/>
            <w:vAlign w:val="bottom"/>
            <w:hideMark/>
          </w:tcPr>
          <w:p w14:paraId="7332A0B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Wingdings" w:cs="Times New Roman"/>
                <w:color w:val="000000"/>
                <w:sz w:val="20"/>
                <w:szCs w:val="20"/>
                <w:lang w:val="es-ES" w:eastAsia="en-US"/>
              </w:rPr>
              <w:t>Auditoría Jefatura de Gestión Financiera.</w:t>
            </w:r>
          </w:p>
        </w:tc>
        <w:tc>
          <w:tcPr>
            <w:tcW w:w="649" w:type="dxa"/>
            <w:tcBorders>
              <w:top w:val="nil"/>
              <w:left w:val="nil"/>
              <w:bottom w:val="nil"/>
              <w:right w:val="nil"/>
            </w:tcBorders>
            <w:shd w:val="clear" w:color="auto" w:fill="auto"/>
            <w:noWrap/>
            <w:vAlign w:val="bottom"/>
            <w:hideMark/>
          </w:tcPr>
          <w:p w14:paraId="784BBCE7"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0C9AEE0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2EA9F249"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48C0A466"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216FBAA4"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5657FA6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82DE636"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63E56036"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1A8D31A"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4B78454"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F5C7C5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A1A9F6B"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5A6A3E74" w14:textId="77777777" w:rsidTr="00DB3E9C">
        <w:trPr>
          <w:trHeight w:val="525"/>
        </w:trPr>
        <w:tc>
          <w:tcPr>
            <w:tcW w:w="2273" w:type="dxa"/>
            <w:tcBorders>
              <w:top w:val="nil"/>
              <w:left w:val="nil"/>
              <w:bottom w:val="nil"/>
              <w:right w:val="nil"/>
            </w:tcBorders>
            <w:shd w:val="clear" w:color="auto" w:fill="auto"/>
            <w:vAlign w:val="bottom"/>
            <w:hideMark/>
          </w:tcPr>
          <w:p w14:paraId="4A0DF427"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Wingdings" w:cs="Times New Roman"/>
                <w:color w:val="000000"/>
                <w:sz w:val="20"/>
                <w:szCs w:val="20"/>
                <w:lang w:val="es-ES" w:eastAsia="en-US"/>
              </w:rPr>
              <w:t>Auditoría Subdirección de Recursos Humanos.</w:t>
            </w:r>
          </w:p>
        </w:tc>
        <w:tc>
          <w:tcPr>
            <w:tcW w:w="649" w:type="dxa"/>
            <w:tcBorders>
              <w:top w:val="nil"/>
              <w:left w:val="nil"/>
              <w:bottom w:val="nil"/>
              <w:right w:val="nil"/>
            </w:tcBorders>
            <w:shd w:val="clear" w:color="auto" w:fill="auto"/>
            <w:noWrap/>
            <w:vAlign w:val="bottom"/>
            <w:hideMark/>
          </w:tcPr>
          <w:p w14:paraId="145C6046"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36E62AA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3700397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EA9656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63A495E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3C16DB0A"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53DDE39A"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271640A"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31785F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87BF0C9"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5D1308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53E846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0857FA3B" w14:textId="77777777" w:rsidTr="00DB3E9C">
        <w:trPr>
          <w:trHeight w:val="300"/>
        </w:trPr>
        <w:tc>
          <w:tcPr>
            <w:tcW w:w="2922" w:type="dxa"/>
            <w:gridSpan w:val="2"/>
            <w:tcBorders>
              <w:top w:val="nil"/>
              <w:left w:val="nil"/>
              <w:bottom w:val="nil"/>
              <w:right w:val="nil"/>
            </w:tcBorders>
            <w:shd w:val="clear" w:color="auto" w:fill="auto"/>
            <w:noWrap/>
            <w:vAlign w:val="bottom"/>
            <w:hideMark/>
          </w:tcPr>
          <w:p w14:paraId="38EADC94" w14:textId="77777777" w:rsidR="005D49F6" w:rsidRPr="0005374D" w:rsidRDefault="005D49F6" w:rsidP="00DB3E9C">
            <w:pPr>
              <w:widowControl/>
              <w:spacing w:line="240" w:lineRule="auto"/>
              <w:ind w:firstLine="0"/>
              <w:jc w:val="left"/>
              <w:rPr>
                <w:rFonts w:eastAsia="Wingdings" w:cs="Times New Roman"/>
                <w:color w:val="000000"/>
                <w:sz w:val="20"/>
                <w:szCs w:val="20"/>
                <w:lang w:val="es-ES" w:eastAsia="en-US"/>
              </w:rPr>
            </w:pPr>
            <w:r w:rsidRPr="0005374D">
              <w:rPr>
                <w:rFonts w:eastAsia="Wingdings" w:cs="Times New Roman"/>
                <w:color w:val="000000"/>
                <w:sz w:val="20"/>
                <w:szCs w:val="20"/>
                <w:lang w:val="es-ES" w:eastAsia="en-US"/>
              </w:rPr>
              <w:t xml:space="preserve">Auditoría Departamento de </w:t>
            </w:r>
          </w:p>
          <w:p w14:paraId="251CFDF2" w14:textId="77777777" w:rsidR="005D49F6" w:rsidRPr="0005374D" w:rsidRDefault="005D49F6" w:rsidP="00DB3E9C">
            <w:pPr>
              <w:widowControl/>
              <w:spacing w:line="240" w:lineRule="auto"/>
              <w:ind w:firstLine="0"/>
              <w:jc w:val="left"/>
              <w:rPr>
                <w:rFonts w:eastAsia="Wingdings" w:cs="Times New Roman"/>
                <w:color w:val="000000"/>
                <w:sz w:val="20"/>
                <w:szCs w:val="20"/>
                <w:lang w:val="es-ES" w:eastAsia="en-US"/>
              </w:rPr>
            </w:pPr>
            <w:r w:rsidRPr="0005374D">
              <w:rPr>
                <w:rFonts w:eastAsia="Wingdings" w:cs="Times New Roman"/>
                <w:color w:val="000000"/>
                <w:sz w:val="20"/>
                <w:szCs w:val="20"/>
                <w:lang w:val="es-ES" w:eastAsia="en-US"/>
              </w:rPr>
              <w:t>Gestión Clínica y de pacientes.</w:t>
            </w:r>
          </w:p>
        </w:tc>
        <w:tc>
          <w:tcPr>
            <w:tcW w:w="622" w:type="dxa"/>
            <w:tcBorders>
              <w:top w:val="nil"/>
              <w:left w:val="nil"/>
              <w:bottom w:val="nil"/>
              <w:right w:val="nil"/>
            </w:tcBorders>
            <w:shd w:val="clear" w:color="auto" w:fill="auto"/>
            <w:noWrap/>
            <w:vAlign w:val="bottom"/>
            <w:hideMark/>
          </w:tcPr>
          <w:p w14:paraId="6447012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803" w:type="dxa"/>
            <w:tcBorders>
              <w:top w:val="nil"/>
              <w:left w:val="nil"/>
              <w:bottom w:val="nil"/>
              <w:right w:val="nil"/>
            </w:tcBorders>
            <w:shd w:val="clear" w:color="auto" w:fill="auto"/>
            <w:noWrap/>
            <w:vAlign w:val="bottom"/>
            <w:hideMark/>
          </w:tcPr>
          <w:p w14:paraId="1303557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1F3519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6E8EA629"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71896097"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3E4B6EC7"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6EE58DC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77BE732"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6761717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04A7EE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64F439B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7F636FB9" w14:textId="77777777" w:rsidTr="00DB3E9C">
        <w:trPr>
          <w:trHeight w:val="300"/>
        </w:trPr>
        <w:tc>
          <w:tcPr>
            <w:tcW w:w="2273" w:type="dxa"/>
            <w:tcBorders>
              <w:top w:val="nil"/>
              <w:left w:val="nil"/>
              <w:bottom w:val="nil"/>
              <w:right w:val="nil"/>
            </w:tcBorders>
            <w:shd w:val="clear" w:color="auto" w:fill="auto"/>
            <w:vAlign w:val="bottom"/>
            <w:hideMark/>
          </w:tcPr>
          <w:p w14:paraId="3227527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Wingdings" w:cs="Times New Roman"/>
                <w:color w:val="000000"/>
                <w:sz w:val="20"/>
                <w:szCs w:val="20"/>
                <w:lang w:val="es-ES" w:eastAsia="en-US"/>
              </w:rPr>
              <w:t>Auditoría Enfermería.</w:t>
            </w:r>
          </w:p>
        </w:tc>
        <w:tc>
          <w:tcPr>
            <w:tcW w:w="649" w:type="dxa"/>
            <w:tcBorders>
              <w:top w:val="nil"/>
              <w:left w:val="nil"/>
              <w:bottom w:val="nil"/>
              <w:right w:val="nil"/>
            </w:tcBorders>
            <w:shd w:val="clear" w:color="auto" w:fill="auto"/>
            <w:vAlign w:val="bottom"/>
            <w:hideMark/>
          </w:tcPr>
          <w:p w14:paraId="29949A4B"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vAlign w:val="bottom"/>
            <w:hideMark/>
          </w:tcPr>
          <w:p w14:paraId="44F00603"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472387F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923F7A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3DFC0B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9F1158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20D3CF36"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78C1050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1FEC045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C703DA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8F8F4C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1D40F8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17838E72" w14:textId="77777777" w:rsidTr="00DB3E9C">
        <w:trPr>
          <w:trHeight w:val="525"/>
        </w:trPr>
        <w:tc>
          <w:tcPr>
            <w:tcW w:w="2273" w:type="dxa"/>
            <w:tcBorders>
              <w:top w:val="nil"/>
              <w:left w:val="nil"/>
              <w:bottom w:val="nil"/>
              <w:right w:val="nil"/>
            </w:tcBorders>
            <w:shd w:val="clear" w:color="auto" w:fill="auto"/>
            <w:vAlign w:val="bottom"/>
            <w:hideMark/>
          </w:tcPr>
          <w:p w14:paraId="24C1FE53"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Auditoría Subdirección de la Gestión de la Información.</w:t>
            </w:r>
          </w:p>
        </w:tc>
        <w:tc>
          <w:tcPr>
            <w:tcW w:w="649" w:type="dxa"/>
            <w:tcBorders>
              <w:top w:val="nil"/>
              <w:left w:val="nil"/>
              <w:bottom w:val="nil"/>
              <w:right w:val="nil"/>
            </w:tcBorders>
            <w:shd w:val="clear" w:color="auto" w:fill="auto"/>
            <w:noWrap/>
            <w:vAlign w:val="bottom"/>
            <w:hideMark/>
          </w:tcPr>
          <w:p w14:paraId="41468234"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48FDECB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5070056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48CD64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A04432B"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091B47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0C43B8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232B7F6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56C4884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4CAE2760"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0295E33"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E0F9993"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504E423E" w14:textId="77777777" w:rsidTr="00DB3E9C">
        <w:trPr>
          <w:trHeight w:val="300"/>
        </w:trPr>
        <w:tc>
          <w:tcPr>
            <w:tcW w:w="2273" w:type="dxa"/>
            <w:tcBorders>
              <w:top w:val="nil"/>
              <w:left w:val="nil"/>
              <w:bottom w:val="nil"/>
              <w:right w:val="nil"/>
            </w:tcBorders>
            <w:shd w:val="clear" w:color="auto" w:fill="auto"/>
            <w:noWrap/>
            <w:vAlign w:val="bottom"/>
            <w:hideMark/>
          </w:tcPr>
          <w:p w14:paraId="2CFC706D"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Conformación resultados</w:t>
            </w:r>
          </w:p>
        </w:tc>
        <w:tc>
          <w:tcPr>
            <w:tcW w:w="649" w:type="dxa"/>
            <w:tcBorders>
              <w:top w:val="nil"/>
              <w:left w:val="nil"/>
              <w:bottom w:val="nil"/>
              <w:right w:val="nil"/>
            </w:tcBorders>
            <w:shd w:val="clear" w:color="auto" w:fill="auto"/>
            <w:noWrap/>
            <w:vAlign w:val="bottom"/>
            <w:hideMark/>
          </w:tcPr>
          <w:p w14:paraId="6B71C43C"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06822C4F"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4AEA8593"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2133F0E"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766D014"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E4980D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4E1397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F67216A"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4279B168"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5197AAB6"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427CF05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4E1D2CD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50D21FA2" w14:textId="77777777" w:rsidTr="00DB3E9C">
        <w:trPr>
          <w:trHeight w:val="300"/>
        </w:trPr>
        <w:tc>
          <w:tcPr>
            <w:tcW w:w="2273" w:type="dxa"/>
            <w:tcBorders>
              <w:top w:val="nil"/>
              <w:left w:val="nil"/>
              <w:bottom w:val="nil"/>
              <w:right w:val="nil"/>
            </w:tcBorders>
            <w:shd w:val="clear" w:color="auto" w:fill="auto"/>
            <w:noWrap/>
            <w:vAlign w:val="bottom"/>
            <w:hideMark/>
          </w:tcPr>
          <w:p w14:paraId="65503451"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Conformación de informe</w:t>
            </w:r>
          </w:p>
        </w:tc>
        <w:tc>
          <w:tcPr>
            <w:tcW w:w="649" w:type="dxa"/>
            <w:tcBorders>
              <w:top w:val="nil"/>
              <w:left w:val="nil"/>
              <w:bottom w:val="nil"/>
              <w:right w:val="nil"/>
            </w:tcBorders>
            <w:shd w:val="clear" w:color="auto" w:fill="auto"/>
            <w:noWrap/>
            <w:vAlign w:val="bottom"/>
            <w:hideMark/>
          </w:tcPr>
          <w:p w14:paraId="50F3E190"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37213ED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117546D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B2B02BD"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C14F0B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6A627C95"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F524881"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72B457A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B946762"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574EE4DB"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08AE7FA0"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0" w:type="auto"/>
            <w:tcBorders>
              <w:top w:val="nil"/>
              <w:left w:val="nil"/>
              <w:bottom w:val="nil"/>
              <w:right w:val="nil"/>
            </w:tcBorders>
            <w:shd w:val="clear" w:color="auto" w:fill="auto"/>
            <w:noWrap/>
            <w:vAlign w:val="bottom"/>
            <w:hideMark/>
          </w:tcPr>
          <w:p w14:paraId="2962DD5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r>
      <w:tr w:rsidR="005D49F6" w:rsidRPr="0005374D" w14:paraId="7BC7C8B1" w14:textId="77777777" w:rsidTr="00DB3E9C">
        <w:trPr>
          <w:trHeight w:val="525"/>
        </w:trPr>
        <w:tc>
          <w:tcPr>
            <w:tcW w:w="2273" w:type="dxa"/>
            <w:tcBorders>
              <w:top w:val="nil"/>
              <w:left w:val="nil"/>
              <w:bottom w:val="nil"/>
              <w:right w:val="nil"/>
            </w:tcBorders>
            <w:shd w:val="clear" w:color="auto" w:fill="auto"/>
            <w:vAlign w:val="bottom"/>
            <w:hideMark/>
          </w:tcPr>
          <w:p w14:paraId="28145934"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Presentación de resultados</w:t>
            </w:r>
          </w:p>
        </w:tc>
        <w:tc>
          <w:tcPr>
            <w:tcW w:w="649" w:type="dxa"/>
            <w:tcBorders>
              <w:top w:val="nil"/>
              <w:left w:val="nil"/>
              <w:bottom w:val="nil"/>
              <w:right w:val="nil"/>
            </w:tcBorders>
            <w:shd w:val="clear" w:color="auto" w:fill="auto"/>
            <w:noWrap/>
            <w:vAlign w:val="bottom"/>
            <w:hideMark/>
          </w:tcPr>
          <w:p w14:paraId="2FAEE114"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c>
          <w:tcPr>
            <w:tcW w:w="622" w:type="dxa"/>
            <w:tcBorders>
              <w:top w:val="nil"/>
              <w:left w:val="nil"/>
              <w:bottom w:val="nil"/>
              <w:right w:val="nil"/>
            </w:tcBorders>
            <w:shd w:val="clear" w:color="auto" w:fill="auto"/>
            <w:noWrap/>
            <w:vAlign w:val="bottom"/>
            <w:hideMark/>
          </w:tcPr>
          <w:p w14:paraId="62FD9727"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803" w:type="dxa"/>
            <w:tcBorders>
              <w:top w:val="nil"/>
              <w:left w:val="nil"/>
              <w:bottom w:val="nil"/>
              <w:right w:val="nil"/>
            </w:tcBorders>
            <w:shd w:val="clear" w:color="auto" w:fill="auto"/>
            <w:noWrap/>
            <w:vAlign w:val="bottom"/>
            <w:hideMark/>
          </w:tcPr>
          <w:p w14:paraId="359C99A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53C0218B"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0CD3A4F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2E6C7EE8"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34D68B2"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1BB6230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356B478C"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auto" w:fill="auto"/>
            <w:noWrap/>
            <w:vAlign w:val="bottom"/>
            <w:hideMark/>
          </w:tcPr>
          <w:p w14:paraId="6FA48492" w14:textId="77777777" w:rsidR="005D49F6" w:rsidRPr="0005374D" w:rsidRDefault="005D49F6" w:rsidP="00DB3E9C">
            <w:pPr>
              <w:widowControl/>
              <w:spacing w:line="240" w:lineRule="auto"/>
              <w:ind w:firstLine="0"/>
              <w:jc w:val="left"/>
              <w:rPr>
                <w:rFonts w:eastAsia="Times New Roman" w:cs="Times New Roman"/>
                <w:sz w:val="20"/>
                <w:szCs w:val="20"/>
                <w:lang w:val="es-ES" w:eastAsia="en-US"/>
              </w:rPr>
            </w:pPr>
          </w:p>
        </w:tc>
        <w:tc>
          <w:tcPr>
            <w:tcW w:w="0" w:type="auto"/>
            <w:tcBorders>
              <w:top w:val="nil"/>
              <w:left w:val="nil"/>
              <w:bottom w:val="nil"/>
              <w:right w:val="nil"/>
            </w:tcBorders>
            <w:shd w:val="clear" w:color="000000" w:fill="FFFF00"/>
            <w:noWrap/>
            <w:vAlign w:val="bottom"/>
            <w:hideMark/>
          </w:tcPr>
          <w:p w14:paraId="157ED685"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nil"/>
              <w:right w:val="nil"/>
            </w:tcBorders>
            <w:shd w:val="clear" w:color="auto" w:fill="auto"/>
            <w:noWrap/>
            <w:vAlign w:val="bottom"/>
            <w:hideMark/>
          </w:tcPr>
          <w:p w14:paraId="3DF85AF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p>
        </w:tc>
      </w:tr>
      <w:tr w:rsidR="005D49F6" w:rsidRPr="0005374D" w14:paraId="15F14705" w14:textId="77777777" w:rsidTr="00DB3E9C">
        <w:trPr>
          <w:trHeight w:val="300"/>
        </w:trPr>
        <w:tc>
          <w:tcPr>
            <w:tcW w:w="2273" w:type="dxa"/>
            <w:tcBorders>
              <w:top w:val="nil"/>
              <w:left w:val="nil"/>
              <w:bottom w:val="single" w:sz="4" w:space="0" w:color="auto"/>
              <w:right w:val="nil"/>
            </w:tcBorders>
            <w:shd w:val="clear" w:color="auto" w:fill="auto"/>
            <w:vAlign w:val="bottom"/>
            <w:hideMark/>
          </w:tcPr>
          <w:p w14:paraId="3A6B294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Toma de decisiones</w:t>
            </w:r>
          </w:p>
        </w:tc>
        <w:tc>
          <w:tcPr>
            <w:tcW w:w="649" w:type="dxa"/>
            <w:tcBorders>
              <w:top w:val="nil"/>
              <w:left w:val="nil"/>
              <w:bottom w:val="single" w:sz="4" w:space="0" w:color="auto"/>
              <w:right w:val="nil"/>
            </w:tcBorders>
            <w:shd w:val="clear" w:color="auto" w:fill="auto"/>
            <w:vAlign w:val="bottom"/>
            <w:hideMark/>
          </w:tcPr>
          <w:p w14:paraId="3C1AA5AA"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622" w:type="dxa"/>
            <w:tcBorders>
              <w:top w:val="nil"/>
              <w:left w:val="nil"/>
              <w:bottom w:val="single" w:sz="4" w:space="0" w:color="auto"/>
              <w:right w:val="nil"/>
            </w:tcBorders>
            <w:shd w:val="clear" w:color="auto" w:fill="auto"/>
            <w:vAlign w:val="bottom"/>
            <w:hideMark/>
          </w:tcPr>
          <w:p w14:paraId="655238AE"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803" w:type="dxa"/>
            <w:tcBorders>
              <w:top w:val="nil"/>
              <w:left w:val="nil"/>
              <w:bottom w:val="single" w:sz="4" w:space="0" w:color="auto"/>
              <w:right w:val="nil"/>
            </w:tcBorders>
            <w:shd w:val="clear" w:color="auto" w:fill="auto"/>
            <w:noWrap/>
            <w:vAlign w:val="bottom"/>
            <w:hideMark/>
          </w:tcPr>
          <w:p w14:paraId="1E5567D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4D7C9963"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40154A59"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0BD21AF1"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16604487"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0631B2A2"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3B9E9E2F"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4F2746CB"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auto" w:fill="auto"/>
            <w:noWrap/>
            <w:vAlign w:val="bottom"/>
            <w:hideMark/>
          </w:tcPr>
          <w:p w14:paraId="30D3ABCB"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c>
          <w:tcPr>
            <w:tcW w:w="0" w:type="auto"/>
            <w:tcBorders>
              <w:top w:val="nil"/>
              <w:left w:val="nil"/>
              <w:bottom w:val="single" w:sz="4" w:space="0" w:color="auto"/>
              <w:right w:val="nil"/>
            </w:tcBorders>
            <w:shd w:val="clear" w:color="000000" w:fill="FFFF00"/>
            <w:noWrap/>
            <w:vAlign w:val="bottom"/>
            <w:hideMark/>
          </w:tcPr>
          <w:p w14:paraId="4372609D" w14:textId="77777777" w:rsidR="005D49F6" w:rsidRPr="0005374D" w:rsidRDefault="005D49F6" w:rsidP="00DB3E9C">
            <w:pPr>
              <w:widowControl/>
              <w:spacing w:line="240" w:lineRule="auto"/>
              <w:ind w:firstLine="0"/>
              <w:jc w:val="left"/>
              <w:rPr>
                <w:rFonts w:eastAsia="Times New Roman" w:cs="Times New Roman"/>
                <w:color w:val="000000"/>
                <w:sz w:val="20"/>
                <w:szCs w:val="20"/>
                <w:lang w:val="es-ES" w:eastAsia="en-US"/>
              </w:rPr>
            </w:pPr>
            <w:r w:rsidRPr="0005374D">
              <w:rPr>
                <w:rFonts w:eastAsia="Times New Roman" w:cs="Times New Roman"/>
                <w:color w:val="000000"/>
                <w:sz w:val="20"/>
                <w:szCs w:val="20"/>
                <w:lang w:val="es-ES" w:eastAsia="en-US"/>
              </w:rPr>
              <w:t> </w:t>
            </w:r>
          </w:p>
        </w:tc>
      </w:tr>
    </w:tbl>
    <w:p w14:paraId="643E5871" w14:textId="77777777" w:rsidR="005D49F6" w:rsidRPr="0005374D" w:rsidRDefault="005D49F6" w:rsidP="005D49F6"/>
    <w:p w14:paraId="46D3C7C8" w14:textId="66661974" w:rsidR="005D49F6" w:rsidRPr="0005374D" w:rsidRDefault="005D49F6" w:rsidP="005D49F6">
      <w:pPr>
        <w:ind w:firstLine="0"/>
      </w:pPr>
      <w:r w:rsidRPr="0005374D">
        <w:t>Nota: La Tabla 7, contiene el cronograma de actividades y reuniones propuesto para efectos de la auditoría.</w:t>
      </w:r>
    </w:p>
    <w:p w14:paraId="75EB753E" w14:textId="77777777" w:rsidR="00E96C77" w:rsidRPr="0005374D" w:rsidRDefault="00E96C77" w:rsidP="005D49F6">
      <w:pPr>
        <w:ind w:firstLine="0"/>
      </w:pPr>
    </w:p>
    <w:p w14:paraId="2CA0CE3A" w14:textId="672CB719" w:rsidR="00A85BEC" w:rsidRPr="0005374D" w:rsidRDefault="00A85BEC" w:rsidP="00A85BEC">
      <w:pPr>
        <w:pStyle w:val="Ttulo4"/>
      </w:pPr>
      <w:bookmarkStart w:id="299" w:name="_Toc158559890"/>
      <w:r w:rsidRPr="0005374D">
        <w:t>6.1.7.6. ASPECTOS PRIORITARIOS</w:t>
      </w:r>
      <w:bookmarkEnd w:id="299"/>
    </w:p>
    <w:p w14:paraId="306BD904" w14:textId="77777777" w:rsidR="00A85BEC" w:rsidRPr="0005374D" w:rsidRDefault="00A85BEC" w:rsidP="003F5069">
      <w:pPr>
        <w:pStyle w:val="Prrafodelista"/>
        <w:numPr>
          <w:ilvl w:val="0"/>
          <w:numId w:val="66"/>
        </w:numPr>
      </w:pPr>
      <w:r w:rsidRPr="0005374D">
        <w:t>Avance en la identificación de procesos críticos.</w:t>
      </w:r>
    </w:p>
    <w:p w14:paraId="6FEED3FA" w14:textId="77777777" w:rsidR="00A85BEC" w:rsidRPr="0005374D" w:rsidRDefault="00A85BEC" w:rsidP="003F5069">
      <w:pPr>
        <w:pStyle w:val="Prrafodelista"/>
        <w:numPr>
          <w:ilvl w:val="0"/>
          <w:numId w:val="66"/>
        </w:numPr>
      </w:pPr>
      <w:r w:rsidRPr="0005374D">
        <w:t>Avance en la identificación de procesos obsoletos.</w:t>
      </w:r>
    </w:p>
    <w:p w14:paraId="0088A88C" w14:textId="77777777" w:rsidR="00A85BEC" w:rsidRPr="0005374D" w:rsidRDefault="00A85BEC" w:rsidP="003F5069">
      <w:pPr>
        <w:pStyle w:val="Prrafodelista"/>
        <w:numPr>
          <w:ilvl w:val="0"/>
          <w:numId w:val="66"/>
        </w:numPr>
      </w:pPr>
      <w:r w:rsidRPr="0005374D">
        <w:t>Avance de la unidad de Recursos Humanos, en la gestión de planilla.</w:t>
      </w:r>
    </w:p>
    <w:p w14:paraId="281450BF" w14:textId="77777777" w:rsidR="00A85BEC" w:rsidRPr="0005374D" w:rsidRDefault="00A85BEC" w:rsidP="003F5069">
      <w:pPr>
        <w:pStyle w:val="Prrafodelista"/>
        <w:numPr>
          <w:ilvl w:val="0"/>
          <w:numId w:val="66"/>
        </w:numPr>
      </w:pPr>
      <w:r w:rsidRPr="0005374D">
        <w:t>Necesidades de personal.</w:t>
      </w:r>
    </w:p>
    <w:p w14:paraId="52802AF1" w14:textId="5EE8E7DF" w:rsidR="00A85BEC" w:rsidRPr="0005374D" w:rsidRDefault="00A85BEC" w:rsidP="003F5069">
      <w:pPr>
        <w:pStyle w:val="Prrafodelista"/>
        <w:numPr>
          <w:ilvl w:val="0"/>
          <w:numId w:val="66"/>
        </w:numPr>
      </w:pPr>
      <w:r w:rsidRPr="0005374D">
        <w:t>Nivel presupuestal para contrataciones.</w:t>
      </w:r>
    </w:p>
    <w:p w14:paraId="0A936EEA" w14:textId="64FDC043" w:rsidR="005D49F6" w:rsidRPr="0005374D" w:rsidRDefault="005D49F6" w:rsidP="00104DD4">
      <w:pPr>
        <w:ind w:firstLine="0"/>
      </w:pPr>
    </w:p>
    <w:p w14:paraId="75C5A42D" w14:textId="3A384A62" w:rsidR="00E96C77" w:rsidRPr="0005374D" w:rsidRDefault="00E96C77" w:rsidP="00104DD4">
      <w:pPr>
        <w:ind w:firstLine="0"/>
      </w:pPr>
    </w:p>
    <w:p w14:paraId="1C8A6B25" w14:textId="55C35BFF" w:rsidR="00E96C77" w:rsidRPr="0005374D" w:rsidRDefault="00E96C77" w:rsidP="00104DD4">
      <w:pPr>
        <w:ind w:firstLine="0"/>
      </w:pPr>
    </w:p>
    <w:p w14:paraId="42AD1F7A" w14:textId="77777777" w:rsidR="00E96C77" w:rsidRPr="0005374D" w:rsidRDefault="00E96C77" w:rsidP="00104DD4">
      <w:pPr>
        <w:ind w:firstLine="0"/>
      </w:pPr>
    </w:p>
    <w:p w14:paraId="30F30819" w14:textId="4B7ACCE0" w:rsidR="00104DD4" w:rsidRPr="0005374D" w:rsidRDefault="007A3AB5" w:rsidP="007A3AB5">
      <w:pPr>
        <w:pStyle w:val="Ttulo4"/>
      </w:pPr>
      <w:bookmarkStart w:id="300" w:name="_Toc158559891"/>
      <w:bookmarkStart w:id="301" w:name="_Hlk155968165"/>
      <w:r w:rsidRPr="0005374D">
        <w:t>6.1.7.7. RESPONSABILIDADES Y FUNCIONES DE LOS MIEMBROS DEL EQUIPO AUDITOR</w:t>
      </w:r>
      <w:bookmarkEnd w:id="300"/>
    </w:p>
    <w:bookmarkEnd w:id="301"/>
    <w:p w14:paraId="4C0770BE" w14:textId="7A568C04" w:rsidR="00153CAD" w:rsidRPr="0005374D" w:rsidRDefault="00153CAD" w:rsidP="00153CAD">
      <w:pPr>
        <w:ind w:firstLine="720"/>
      </w:pPr>
      <w:r w:rsidRPr="0005374D">
        <w:t>La responsabilidades y funciones de los miembros del equipo auditor son las siguientes:</w:t>
      </w:r>
    </w:p>
    <w:p w14:paraId="00DCA382" w14:textId="39C8E25E" w:rsidR="007A3AB5" w:rsidRPr="0005374D" w:rsidRDefault="00DB0845" w:rsidP="003F5069">
      <w:pPr>
        <w:pStyle w:val="Prrafodelista"/>
        <w:numPr>
          <w:ilvl w:val="0"/>
          <w:numId w:val="67"/>
        </w:numPr>
      </w:pPr>
      <w:r w:rsidRPr="0005374D">
        <w:t>Elaborar los informes necesarios.</w:t>
      </w:r>
    </w:p>
    <w:p w14:paraId="71FD8CD6" w14:textId="77777777" w:rsidR="004335E2" w:rsidRPr="0005374D" w:rsidRDefault="004335E2" w:rsidP="003F5069">
      <w:pPr>
        <w:pStyle w:val="Prrafodelista"/>
        <w:numPr>
          <w:ilvl w:val="0"/>
          <w:numId w:val="67"/>
        </w:numPr>
      </w:pPr>
      <w:r w:rsidRPr="0005374D">
        <w:t>Cumplir con los requisitos de auditoría aplicables.</w:t>
      </w:r>
    </w:p>
    <w:p w14:paraId="2710F01F" w14:textId="77777777" w:rsidR="004335E2" w:rsidRPr="0005374D" w:rsidRDefault="004335E2" w:rsidP="003F5069">
      <w:pPr>
        <w:pStyle w:val="Prrafodelista"/>
        <w:numPr>
          <w:ilvl w:val="0"/>
          <w:numId w:val="67"/>
        </w:numPr>
      </w:pPr>
      <w:r w:rsidRPr="0005374D">
        <w:t>Transmitir y aclarar al auditado los requisitos en base a los que se va a llevar a cabo la auditoría.</w:t>
      </w:r>
    </w:p>
    <w:p w14:paraId="4FD88AD6" w14:textId="6AA1154D" w:rsidR="004335E2" w:rsidRPr="0005374D" w:rsidRDefault="004335E2" w:rsidP="003F5069">
      <w:pPr>
        <w:pStyle w:val="Prrafodelista"/>
        <w:numPr>
          <w:ilvl w:val="0"/>
          <w:numId w:val="67"/>
        </w:numPr>
      </w:pPr>
      <w:r w:rsidRPr="0005374D">
        <w:t xml:space="preserve">Planificar y desarrollar con eficacia y eficiencia los cometidos que le sean encargados. </w:t>
      </w:r>
    </w:p>
    <w:p w14:paraId="415308B6" w14:textId="77777777" w:rsidR="004335E2" w:rsidRPr="0005374D" w:rsidRDefault="004335E2" w:rsidP="003F5069">
      <w:pPr>
        <w:pStyle w:val="Prrafodelista"/>
        <w:numPr>
          <w:ilvl w:val="0"/>
          <w:numId w:val="67"/>
        </w:numPr>
      </w:pPr>
      <w:r w:rsidRPr="0005374D">
        <w:t>Documentar adecuadamente sus observaciones.</w:t>
      </w:r>
    </w:p>
    <w:p w14:paraId="29820735" w14:textId="57D149F7" w:rsidR="004335E2" w:rsidRPr="0005374D" w:rsidRDefault="004335E2" w:rsidP="003F5069">
      <w:pPr>
        <w:pStyle w:val="Prrafodelista"/>
        <w:numPr>
          <w:ilvl w:val="0"/>
          <w:numId w:val="67"/>
        </w:numPr>
      </w:pPr>
      <w:r w:rsidRPr="0005374D">
        <w:t xml:space="preserve">Recoger y analizar evidencias que sean relevantes y suficientes para establecer conclusiones sobre </w:t>
      </w:r>
      <w:r w:rsidR="00C2378F" w:rsidRPr="0005374D">
        <w:t xml:space="preserve">lo </w:t>
      </w:r>
      <w:r w:rsidRPr="0005374D">
        <w:t>auditado.</w:t>
      </w:r>
    </w:p>
    <w:p w14:paraId="7C5B54F7" w14:textId="77777777" w:rsidR="004335E2" w:rsidRPr="0005374D" w:rsidRDefault="004335E2" w:rsidP="003F5069">
      <w:pPr>
        <w:pStyle w:val="Prrafodelista"/>
        <w:numPr>
          <w:ilvl w:val="0"/>
          <w:numId w:val="67"/>
        </w:numPr>
      </w:pPr>
      <w:r w:rsidRPr="0005374D">
        <w:t>Mantenerse alerta para detectar las indicaciones que puedan afectar a los resultados de la auditoría que pudieran requerir una investigación más profunda.</w:t>
      </w:r>
    </w:p>
    <w:p w14:paraId="25E2A96F" w14:textId="61584E6D" w:rsidR="004335E2" w:rsidRPr="0005374D" w:rsidRDefault="00C2378F" w:rsidP="003F5069">
      <w:pPr>
        <w:pStyle w:val="Prrafodelista"/>
        <w:numPr>
          <w:ilvl w:val="0"/>
          <w:numId w:val="67"/>
        </w:numPr>
      </w:pPr>
      <w:r w:rsidRPr="0005374D">
        <w:t xml:space="preserve"> </w:t>
      </w:r>
      <w:r w:rsidR="004335E2" w:rsidRPr="0005374D">
        <w:t>Cooperar con el jefe auditor.</w:t>
      </w:r>
    </w:p>
    <w:p w14:paraId="038AD6E7" w14:textId="4E928C6C" w:rsidR="004335E2" w:rsidRPr="0005374D" w:rsidRDefault="00A77A94" w:rsidP="003F5069">
      <w:pPr>
        <w:pStyle w:val="Prrafodelista"/>
        <w:numPr>
          <w:ilvl w:val="0"/>
          <w:numId w:val="67"/>
        </w:numPr>
      </w:pPr>
      <w:r w:rsidRPr="0005374D">
        <w:t>V</w:t>
      </w:r>
      <w:r w:rsidR="004335E2" w:rsidRPr="0005374D">
        <w:t>erificar la efectividad de las acciones correctoras.</w:t>
      </w:r>
    </w:p>
    <w:p w14:paraId="1E9E827B" w14:textId="77777777" w:rsidR="003D1A80" w:rsidRPr="0005374D" w:rsidRDefault="004335E2" w:rsidP="003F5069">
      <w:pPr>
        <w:pStyle w:val="Prrafodelista"/>
        <w:numPr>
          <w:ilvl w:val="0"/>
          <w:numId w:val="67"/>
        </w:numPr>
      </w:pPr>
      <w:r w:rsidRPr="0005374D">
        <w:t>Garantizar en todo momento la confidencialidad de la información recibida (secreto profesional) asegurándose por tanto de:</w:t>
      </w:r>
    </w:p>
    <w:p w14:paraId="792A5C7F" w14:textId="77777777" w:rsidR="003D1A80" w:rsidRPr="0005374D" w:rsidRDefault="004335E2" w:rsidP="003F5069">
      <w:pPr>
        <w:pStyle w:val="Prrafodelista"/>
        <w:numPr>
          <w:ilvl w:val="0"/>
          <w:numId w:val="68"/>
        </w:numPr>
      </w:pPr>
      <w:r w:rsidRPr="0005374D">
        <w:t>Devolver la documentación examinada cuando sea requerido.</w:t>
      </w:r>
    </w:p>
    <w:p w14:paraId="4185B1AA" w14:textId="77777777" w:rsidR="003D1A80" w:rsidRPr="0005374D" w:rsidRDefault="004335E2" w:rsidP="003F5069">
      <w:pPr>
        <w:pStyle w:val="Prrafodelista"/>
        <w:numPr>
          <w:ilvl w:val="0"/>
          <w:numId w:val="68"/>
        </w:numPr>
      </w:pPr>
      <w:r w:rsidRPr="0005374D">
        <w:t xml:space="preserve">Dar el tratamiento de confidencialidad adecuado a la documentación. </w:t>
      </w:r>
    </w:p>
    <w:p w14:paraId="532E068C" w14:textId="77777777" w:rsidR="003D1A80" w:rsidRPr="0005374D" w:rsidRDefault="004335E2" w:rsidP="003F5069">
      <w:pPr>
        <w:pStyle w:val="Prrafodelista"/>
        <w:numPr>
          <w:ilvl w:val="0"/>
          <w:numId w:val="68"/>
        </w:numPr>
      </w:pPr>
      <w:r w:rsidRPr="0005374D">
        <w:t>Tratar con discreción la información “privilegiada” obtenida.</w:t>
      </w:r>
    </w:p>
    <w:p w14:paraId="388E8E73" w14:textId="77777777" w:rsidR="003D1A80" w:rsidRPr="0005374D" w:rsidRDefault="004335E2" w:rsidP="003F5069">
      <w:pPr>
        <w:pStyle w:val="Prrafodelista"/>
        <w:numPr>
          <w:ilvl w:val="0"/>
          <w:numId w:val="68"/>
        </w:numPr>
      </w:pPr>
      <w:r w:rsidRPr="0005374D">
        <w:t>Actuar con independencia, sin prejuicios y con objetividad.</w:t>
      </w:r>
    </w:p>
    <w:p w14:paraId="1F764BA4" w14:textId="47CA5793" w:rsidR="004335E2" w:rsidRPr="0005374D" w:rsidRDefault="004335E2" w:rsidP="003F5069">
      <w:pPr>
        <w:pStyle w:val="Prrafodelista"/>
        <w:numPr>
          <w:ilvl w:val="0"/>
          <w:numId w:val="68"/>
        </w:numPr>
      </w:pPr>
      <w:r w:rsidRPr="0005374D">
        <w:t>Ajustarse a los principios de ética y deontología profesional.</w:t>
      </w:r>
    </w:p>
    <w:p w14:paraId="69DDEBF8" w14:textId="4231BAEB" w:rsidR="007A3AB5" w:rsidRPr="0005374D" w:rsidRDefault="007A3AB5" w:rsidP="00104DD4">
      <w:pPr>
        <w:ind w:firstLine="0"/>
      </w:pPr>
    </w:p>
    <w:p w14:paraId="768A7F58" w14:textId="55613F8C" w:rsidR="00104DD4" w:rsidRPr="0005374D" w:rsidRDefault="00BD17FD" w:rsidP="00BD17FD">
      <w:pPr>
        <w:pStyle w:val="Ttulo4"/>
      </w:pPr>
      <w:bookmarkStart w:id="302" w:name="_Toc158559892"/>
      <w:r w:rsidRPr="0005374D">
        <w:t>6.1.7.8. RECURSOS QUE SE EMPLEAN</w:t>
      </w:r>
      <w:bookmarkEnd w:id="302"/>
    </w:p>
    <w:p w14:paraId="3B45376C" w14:textId="4F8C03D5" w:rsidR="00E3024A" w:rsidRPr="0005374D" w:rsidRDefault="004D0185" w:rsidP="004D0185">
      <w:pPr>
        <w:ind w:firstLine="720"/>
      </w:pPr>
      <w:r w:rsidRPr="0005374D">
        <w:t xml:space="preserve">Los recursos que se emplean para efecto de las auditorías provienen de fondos internos de la institución, tanto en el sentido económico, como en el sentido del </w:t>
      </w:r>
      <w:r w:rsidR="008C5247" w:rsidRPr="0005374D">
        <w:t>recurso humano</w:t>
      </w:r>
      <w:r w:rsidRPr="0005374D">
        <w:t>, dado el hecho de que se refiere al proceso de una auditoría interna</w:t>
      </w:r>
      <w:r w:rsidR="00487FE2" w:rsidRPr="0005374D">
        <w:t xml:space="preserve">.La Secretaría de Salud como ente administrador del Hospital Del “Tòrax” cuenta ya con una estructura de auditoría interna </w:t>
      </w:r>
      <w:r w:rsidRPr="0005374D">
        <w:t>para lo cual</w:t>
      </w:r>
      <w:r w:rsidR="00487FE2" w:rsidRPr="0005374D">
        <w:t xml:space="preserve"> se tendrá que hacer la solicitud</w:t>
      </w:r>
      <w:r w:rsidRPr="0005374D">
        <w:t xml:space="preserve"> </w:t>
      </w:r>
      <w:r w:rsidR="00487FE2" w:rsidRPr="0005374D">
        <w:t xml:space="preserve">para designar el equipo de trabajo que estarán a cargo de velar </w:t>
      </w:r>
      <w:r w:rsidR="00487FE2" w:rsidRPr="0005374D">
        <w:lastRenderedPageBreak/>
        <w:t>por los procesos de planilla salarial que se ll</w:t>
      </w:r>
      <w:r w:rsidR="009B5CDD" w:rsidRPr="0005374D">
        <w:t>e</w:t>
      </w:r>
      <w:r w:rsidR="00487FE2" w:rsidRPr="0005374D">
        <w:t xml:space="preserve">van a cabo en el Hospital en las diferentes </w:t>
      </w:r>
      <w:r w:rsidR="009B5CDD" w:rsidRPr="0005374D">
        <w:t>á</w:t>
      </w:r>
      <w:r w:rsidR="00487FE2" w:rsidRPr="0005374D">
        <w:t>reas que participan</w:t>
      </w:r>
      <w:r w:rsidR="00683C13" w:rsidRPr="0005374D">
        <w:t xml:space="preserve"> </w:t>
      </w:r>
      <w:r w:rsidR="00487FE2" w:rsidRPr="0005374D">
        <w:t>en los procesos.</w:t>
      </w:r>
      <w:r w:rsidR="00683C13" w:rsidRPr="0005374D">
        <w:t xml:space="preserve"> </w:t>
      </w:r>
      <w:r w:rsidR="00487FE2" w:rsidRPr="0005374D">
        <w:t>Este equipo</w:t>
      </w:r>
      <w:r w:rsidR="00683C13" w:rsidRPr="0005374D">
        <w:t xml:space="preserve"> </w:t>
      </w:r>
      <w:r w:rsidR="00487FE2" w:rsidRPr="0005374D">
        <w:t>de trabajo cumplirá con la serie de funciones y responsabilidades asignadas por la jefatura de Auditor</w:t>
      </w:r>
      <w:r w:rsidR="009B5CDD" w:rsidRPr="0005374D">
        <w:t>í</w:t>
      </w:r>
      <w:r w:rsidR="00487FE2" w:rsidRPr="0005374D">
        <w:t>a Interna.</w:t>
      </w:r>
    </w:p>
    <w:p w14:paraId="58AB2F3F" w14:textId="39A77295" w:rsidR="00871F22" w:rsidRPr="0005374D" w:rsidRDefault="00871F22" w:rsidP="00871F22">
      <w:pPr>
        <w:ind w:firstLine="720"/>
      </w:pPr>
      <w:r w:rsidRPr="0005374D">
        <w:t xml:space="preserve">Dentro del Hospital del Tórax, se cuenta con infraestructura suficiente para dar espacio al equipo auditor y a su desempeño, de esta forma el único aspecto a conformar es el equipo de trabajo que abordara dicha labor dentro de la institución, como ya se ha referido el origen de los fondos es propio, puesto que esta es una auditoría interna, destinando así personal que desarrolle la actividad a lo interno de la institución, ubicando para ello el </w:t>
      </w:r>
      <w:r w:rsidR="00487FE2" w:rsidRPr="0005374D">
        <w:t>D</w:t>
      </w:r>
      <w:r w:rsidRPr="0005374D">
        <w:t xml:space="preserve">epartamento de </w:t>
      </w:r>
      <w:r w:rsidR="00487FE2" w:rsidRPr="0005374D">
        <w:t>A</w:t>
      </w:r>
      <w:r w:rsidRPr="0005374D">
        <w:t>uditoría interna dentro de la institución que ya cuenta con dichos espacios y áreas.</w:t>
      </w:r>
    </w:p>
    <w:p w14:paraId="3A4066CB" w14:textId="7011CD7C" w:rsidR="00871F22" w:rsidRPr="0005374D" w:rsidRDefault="00871F22" w:rsidP="00871F22">
      <w:pPr>
        <w:ind w:firstLine="720"/>
      </w:pPr>
      <w:r w:rsidRPr="0005374D">
        <w:t>Con respecto a la capacidad del personal de auditoría,</w:t>
      </w:r>
      <w:r w:rsidR="00487FE2" w:rsidRPr="0005374D">
        <w:t xml:space="preserve"> si se llegara a necesitar  m</w:t>
      </w:r>
      <w:r w:rsidR="009B5CDD" w:rsidRPr="0005374D">
        <w:t>á</w:t>
      </w:r>
      <w:r w:rsidR="00487FE2" w:rsidRPr="0005374D">
        <w:t>s recursos para cubrir estos procesos</w:t>
      </w:r>
      <w:r w:rsidRPr="0005374D">
        <w:t xml:space="preserve"> la selección será interna, y para ello se seguirá un proceso de selección, pero el mismo será interno, tomando en cuenta el personal de áreas como la administración, contabilidad y finanzas, que es donde se encuentra el potencial y conocimiento para llevar a cabo dichas tareas y acciones con respecto a la auditoría interna.</w:t>
      </w:r>
    </w:p>
    <w:p w14:paraId="0C075B11" w14:textId="77777777" w:rsidR="004D0185" w:rsidRPr="0005374D" w:rsidRDefault="004D0185" w:rsidP="00F8339C">
      <w:pPr>
        <w:ind w:firstLine="0"/>
      </w:pPr>
    </w:p>
    <w:p w14:paraId="3F3212FE" w14:textId="4C27E6E9" w:rsidR="00726FDA" w:rsidRPr="0005374D" w:rsidRDefault="00DC4DF9" w:rsidP="00DF010F">
      <w:pPr>
        <w:pStyle w:val="Ttulo2"/>
      </w:pPr>
      <w:bookmarkStart w:id="303" w:name="_Toc158559893"/>
      <w:r w:rsidRPr="0005374D">
        <w:t xml:space="preserve">6.8 </w:t>
      </w:r>
      <w:r w:rsidR="00726FDA" w:rsidRPr="0005374D">
        <w:t>PLAN DE CAPACITACIONES</w:t>
      </w:r>
      <w:bookmarkEnd w:id="303"/>
    </w:p>
    <w:p w14:paraId="343395DE" w14:textId="78E9E46A" w:rsidR="007C078D" w:rsidRPr="0005374D" w:rsidRDefault="007C078D" w:rsidP="00726FDA">
      <w:r w:rsidRPr="0005374D">
        <w:t>La capacitación laboral es aquella actividad enfocada a la constante preparación y formación de nuestros recursos humanos. En este sentido, es una permanente, y planificada, actividad basada en la preparación del personal que va a desempeñar una determinada actividad laboral.</w:t>
      </w:r>
      <w:sdt>
        <w:sdtPr>
          <w:id w:val="1666579422"/>
          <w:citation/>
        </w:sdtPr>
        <w:sdtContent>
          <w:r w:rsidRPr="0005374D">
            <w:fldChar w:fldCharType="begin"/>
          </w:r>
          <w:r w:rsidRPr="0005374D">
            <w:instrText xml:space="preserve"> CITATION Wes21 \l 18442 </w:instrText>
          </w:r>
          <w:r w:rsidRPr="0005374D">
            <w:fldChar w:fldCharType="separate"/>
          </w:r>
          <w:r w:rsidR="00CB2D70" w:rsidRPr="0005374D">
            <w:rPr>
              <w:noProof/>
            </w:rPr>
            <w:t xml:space="preserve"> (Westreicher, 2021)</w:t>
          </w:r>
          <w:r w:rsidRPr="0005374D">
            <w:fldChar w:fldCharType="end"/>
          </w:r>
        </w:sdtContent>
      </w:sdt>
    </w:p>
    <w:p w14:paraId="6A54945B" w14:textId="1ABA9B8D" w:rsidR="007C078D" w:rsidRPr="0005374D" w:rsidRDefault="007C078D" w:rsidP="00CA4608">
      <w:r w:rsidRPr="0005374D">
        <w:t>Los pasos a Seguir para la formulación del plan de capacitaciones son:</w:t>
      </w:r>
    </w:p>
    <w:p w14:paraId="49CC5773" w14:textId="77777777" w:rsidR="007C078D" w:rsidRPr="0005374D" w:rsidRDefault="007C078D" w:rsidP="000E2491">
      <w:pPr>
        <w:pStyle w:val="Prrafodelista"/>
        <w:numPr>
          <w:ilvl w:val="0"/>
          <w:numId w:val="40"/>
        </w:numPr>
      </w:pPr>
      <w:r w:rsidRPr="0005374D">
        <w:rPr>
          <w:b/>
          <w:bCs/>
        </w:rPr>
        <w:t>Encuestas de Necesidades de Formación:</w:t>
      </w:r>
      <w:r w:rsidRPr="0005374D">
        <w:t xml:space="preserve"> Se diseñarán encuestas detalladas utilizando herramientas como SurveyMonkey para comprender las áreas de mejora identificadas por el personal.</w:t>
      </w:r>
    </w:p>
    <w:p w14:paraId="3F43C24D" w14:textId="77777777" w:rsidR="007C078D" w:rsidRPr="0005374D" w:rsidRDefault="007C078D" w:rsidP="000E2491">
      <w:pPr>
        <w:pStyle w:val="Prrafodelista"/>
        <w:numPr>
          <w:ilvl w:val="0"/>
          <w:numId w:val="40"/>
        </w:numPr>
      </w:pPr>
      <w:r w:rsidRPr="0005374D">
        <w:rPr>
          <w:b/>
          <w:bCs/>
        </w:rPr>
        <w:t>Selección de Temas y Contenidos:</w:t>
      </w:r>
      <w:r w:rsidRPr="0005374D">
        <w:t xml:space="preserve"> Los resultados de las encuestas guiarán la selección de temas y contenidos. El diseño de programas de capacitación se realizará colaborativamente utilizando herramientas de Google Workspace.</w:t>
      </w:r>
    </w:p>
    <w:p w14:paraId="2581D08D" w14:textId="43076123" w:rsidR="007C078D" w:rsidRPr="0005374D" w:rsidRDefault="007C078D" w:rsidP="000E2491">
      <w:pPr>
        <w:pStyle w:val="Prrafodelista"/>
        <w:numPr>
          <w:ilvl w:val="0"/>
          <w:numId w:val="40"/>
        </w:numPr>
      </w:pPr>
      <w:r w:rsidRPr="0005374D">
        <w:rPr>
          <w:b/>
          <w:bCs/>
        </w:rPr>
        <w:t>Contratación de Expertos:</w:t>
      </w:r>
      <w:r w:rsidRPr="0005374D">
        <w:t xml:space="preserve"> Se identificarán y contratarán expertos en las áreas identificadas, utilizando plataformas como LinkedIn.</w:t>
      </w:r>
    </w:p>
    <w:p w14:paraId="73D5E51E" w14:textId="77777777" w:rsidR="007C078D" w:rsidRPr="0005374D" w:rsidRDefault="007C078D" w:rsidP="000E2491">
      <w:pPr>
        <w:pStyle w:val="Prrafodelista"/>
        <w:numPr>
          <w:ilvl w:val="0"/>
          <w:numId w:val="40"/>
        </w:numPr>
      </w:pPr>
      <w:r w:rsidRPr="0005374D">
        <w:rPr>
          <w:b/>
          <w:bCs/>
        </w:rPr>
        <w:t>Seguimiento Continuo:</w:t>
      </w:r>
      <w:r w:rsidRPr="0005374D">
        <w:t xml:space="preserve"> Se establecerán encuestas y evaluaciones regulares para medir la efectividad de las capacitaciones y realizar ajustes continuos, gestionados con la </w:t>
      </w:r>
      <w:r w:rsidRPr="0005374D">
        <w:lastRenderedPageBreak/>
        <w:t>plataforma de encuestas y evaluaciones integrada</w:t>
      </w:r>
      <w:r w:rsidR="00700F58" w:rsidRPr="0005374D">
        <w:t>.</w:t>
      </w:r>
    </w:p>
    <w:p w14:paraId="62F9CD83" w14:textId="77777777" w:rsidR="00334222" w:rsidRPr="0005374D" w:rsidRDefault="00334222" w:rsidP="00334222"/>
    <w:p w14:paraId="46022072" w14:textId="2089FAA0" w:rsidR="00361789" w:rsidRPr="0005374D" w:rsidRDefault="00361789" w:rsidP="00361789">
      <w:pPr>
        <w:pStyle w:val="Ttulo4"/>
      </w:pPr>
      <w:bookmarkStart w:id="304" w:name="_Toc158559894"/>
      <w:r w:rsidRPr="0005374D">
        <w:t>6.8.1.1. OBJETIVOS DEL PLAN DE CAPACITACIONES</w:t>
      </w:r>
      <w:bookmarkEnd w:id="304"/>
    </w:p>
    <w:p w14:paraId="61168A0F" w14:textId="3B1C84AC" w:rsidR="00334222" w:rsidRPr="0005374D" w:rsidRDefault="00ED1602" w:rsidP="00334222">
      <w:r w:rsidRPr="0005374D">
        <w:t>Capacitar al personal de Recursos Humanos y Contratos del Hospital "El Tórax" para fortalecer los procesos de pago de planilla salarial que realiza el Departamento de contratos para el Instituto Nacional Cardiopulmonar/Hospital Del Tórax</w:t>
      </w:r>
    </w:p>
    <w:p w14:paraId="028ACFCD" w14:textId="77777777" w:rsidR="00334222" w:rsidRPr="0005374D" w:rsidRDefault="00334222" w:rsidP="00334222"/>
    <w:p w14:paraId="2E464C25" w14:textId="287AA526" w:rsidR="007D54C0" w:rsidRPr="0005374D" w:rsidRDefault="00ED1602" w:rsidP="00E344A8">
      <w:pPr>
        <w:pStyle w:val="Ttulo4"/>
      </w:pPr>
      <w:bookmarkStart w:id="305" w:name="_Toc158559895"/>
      <w:r w:rsidRPr="0005374D">
        <w:t>6.8.1.2. ALCANCE DE LAS CAPACITACIONES</w:t>
      </w:r>
      <w:bookmarkEnd w:id="305"/>
    </w:p>
    <w:p w14:paraId="4ABF9A2D" w14:textId="2C952BA1" w:rsidR="002B3E2B" w:rsidRPr="0005374D" w:rsidRDefault="007D54C0" w:rsidP="00487FE2">
      <w:r w:rsidRPr="0005374D">
        <w:t xml:space="preserve">El plan abarcará directamente al área de </w:t>
      </w:r>
      <w:r w:rsidR="002B3E2B" w:rsidRPr="0005374D">
        <w:t>RRHH,</w:t>
      </w:r>
      <w:r w:rsidRPr="0005374D">
        <w:t xml:space="preserve"> personal que laboran en las diferentes áreas administrativas y personal </w:t>
      </w:r>
      <w:r w:rsidR="002B3E2B" w:rsidRPr="0005374D">
        <w:t>médico hasta</w:t>
      </w:r>
      <w:r w:rsidRPr="0005374D">
        <w:t xml:space="preserve"> cubrir los 15</w:t>
      </w:r>
      <w:r w:rsidR="00085FDC" w:rsidRPr="0005374D">
        <w:t>0</w:t>
      </w:r>
      <w:r w:rsidRPr="0005374D">
        <w:t xml:space="preserve"> colaboradores que participan en las en el funcionamiento de las operaciones del Hospital del </w:t>
      </w:r>
      <w:r w:rsidR="002B3E2B" w:rsidRPr="0005374D">
        <w:t>Tórax,</w:t>
      </w:r>
      <w:r w:rsidRPr="0005374D">
        <w:t xml:space="preserve"> asegurando una formación integral para optimizar </w:t>
      </w:r>
      <w:r w:rsidR="002B3E2B" w:rsidRPr="0005374D">
        <w:t>procesos, contribuir</w:t>
      </w:r>
      <w:r w:rsidRPr="0005374D">
        <w:t xml:space="preserve"> al éxito de la implementación de mejoras y mejorar el clima </w:t>
      </w:r>
      <w:r w:rsidR="002B3E2B" w:rsidRPr="0005374D">
        <w:t>laboral.</w:t>
      </w:r>
    </w:p>
    <w:p w14:paraId="0032D0DB" w14:textId="1688DA6E" w:rsidR="007D54C0" w:rsidRPr="0005374D" w:rsidRDefault="007D54C0" w:rsidP="007D54C0"/>
    <w:p w14:paraId="1B307093" w14:textId="3544B904" w:rsidR="007D54C0" w:rsidRPr="0005374D" w:rsidRDefault="007D54C0" w:rsidP="00E344A8">
      <w:pPr>
        <w:pStyle w:val="Ttulo4"/>
      </w:pPr>
      <w:bookmarkStart w:id="306" w:name="_Toc158559896"/>
      <w:r w:rsidRPr="0005374D">
        <w:t>6.8.1.3. DURACIÓN DE LAS CAPACITACIONES</w:t>
      </w:r>
      <w:bookmarkEnd w:id="306"/>
    </w:p>
    <w:p w14:paraId="17D33E35" w14:textId="128E411A" w:rsidR="007D54C0" w:rsidRPr="0005374D" w:rsidRDefault="007D54C0" w:rsidP="007D54C0">
      <w:r w:rsidRPr="0005374D">
        <w:t>Este plan de capacitaciones busca fortalecer las capacidades del personal de Recursos Humanos, creando una base sólida para implementar las mejoras propuestas y garantizando una gestión de recursos humanos eficiente y alineada con los objetivos institucionales.</w:t>
      </w:r>
    </w:p>
    <w:p w14:paraId="54080036" w14:textId="59E3EBA0" w:rsidR="00334222" w:rsidRPr="0005374D" w:rsidRDefault="007D54C0" w:rsidP="00334222">
      <w:r w:rsidRPr="0005374D">
        <w:t>El plan de capacitaciones se llevará a cabo de forma permanente y continua, en periodos o intervalos semestrales, con sesiones programadas por semestre para dos a 4 horas dependiendo de la temática a abordar.</w:t>
      </w:r>
    </w:p>
    <w:p w14:paraId="73F25731" w14:textId="77777777" w:rsidR="00334222" w:rsidRPr="0005374D" w:rsidRDefault="00334222" w:rsidP="00334222"/>
    <w:p w14:paraId="616FFD48" w14:textId="15366C7E" w:rsidR="00CD4952" w:rsidRPr="0005374D" w:rsidRDefault="00CD4952" w:rsidP="00CD4952">
      <w:pPr>
        <w:pStyle w:val="Ttulo4"/>
      </w:pPr>
      <w:bookmarkStart w:id="307" w:name="_Toc158559897"/>
      <w:r w:rsidRPr="0005374D">
        <w:t xml:space="preserve">6.1.8.4. </w:t>
      </w:r>
      <w:r w:rsidR="00386082" w:rsidRPr="0005374D">
        <w:t>CAPACITACIÓN: COMUNICACIÓN INTERNA Y RESOLUCIÓN DE CONFLICTOS</w:t>
      </w:r>
      <w:bookmarkEnd w:id="307"/>
    </w:p>
    <w:p w14:paraId="0161D756" w14:textId="3B85B85B" w:rsidR="00871F22" w:rsidRPr="0005374D" w:rsidRDefault="00871F22" w:rsidP="00B61A8F">
      <w:pPr>
        <w:ind w:firstLine="720"/>
        <w:rPr>
          <w:lang w:val="es-MX"/>
        </w:rPr>
      </w:pPr>
      <w:r w:rsidRPr="0005374D">
        <w:rPr>
          <w:b/>
          <w:bCs/>
          <w:lang w:val="es-MX"/>
        </w:rPr>
        <w:t xml:space="preserve">Objetivo: </w:t>
      </w:r>
      <w:r w:rsidRPr="0005374D">
        <w:rPr>
          <w:lang w:val="es-MX"/>
        </w:rPr>
        <w:t>Generar un ambiente de comunicación efectiva, y un panorama de comprensión de los conflictos y resoluciones a los colaboradores, al objeto de que puedan ponerlo en práctica dentro de la institución.</w:t>
      </w:r>
    </w:p>
    <w:p w14:paraId="46018503" w14:textId="793F02F8" w:rsidR="00B61A8F" w:rsidRPr="0005374D" w:rsidRDefault="00B61A8F" w:rsidP="00B61A8F">
      <w:pPr>
        <w:ind w:firstLine="720"/>
        <w:rPr>
          <w:lang w:val="es-MX"/>
        </w:rPr>
      </w:pPr>
      <w:r w:rsidRPr="0005374D">
        <w:rPr>
          <w:b/>
          <w:bCs/>
          <w:lang w:val="es-MX"/>
        </w:rPr>
        <w:t xml:space="preserve">Dirigida a: </w:t>
      </w:r>
      <w:r w:rsidRPr="0005374D">
        <w:rPr>
          <w:lang w:val="es-MX"/>
        </w:rPr>
        <w:t>Esta capacitación se impartirá a la totalidad de los colaboradores de las diversas áreas del Hospital del Tórax, siendo un total de 1</w:t>
      </w:r>
      <w:r w:rsidR="00085FDC" w:rsidRPr="0005374D">
        <w:rPr>
          <w:lang w:val="es-MX"/>
        </w:rPr>
        <w:t>50</w:t>
      </w:r>
      <w:r w:rsidRPr="0005374D">
        <w:rPr>
          <w:lang w:val="es-MX"/>
        </w:rPr>
        <w:t xml:space="preserve"> colaboradores.</w:t>
      </w:r>
    </w:p>
    <w:p w14:paraId="4BCF73B1" w14:textId="4F2E5881" w:rsidR="00B61A8F" w:rsidRPr="0005374D" w:rsidRDefault="00B61A8F" w:rsidP="00B61A8F">
      <w:pPr>
        <w:ind w:firstLine="720"/>
        <w:rPr>
          <w:lang w:val="es-MX"/>
        </w:rPr>
      </w:pPr>
      <w:r w:rsidRPr="0005374D">
        <w:rPr>
          <w:b/>
          <w:bCs/>
          <w:lang w:val="es-MX"/>
        </w:rPr>
        <w:t>Fecha y hora</w:t>
      </w:r>
      <w:r w:rsidRPr="0005374D">
        <w:rPr>
          <w:lang w:val="es-MX"/>
        </w:rPr>
        <w:t>: Semestral, 3 horas del día, 1 día asignado.</w:t>
      </w:r>
    </w:p>
    <w:p w14:paraId="6802D59A" w14:textId="09B0282A" w:rsidR="00386082" w:rsidRPr="0005374D" w:rsidRDefault="00386082" w:rsidP="00386082">
      <w:pPr>
        <w:ind w:firstLine="720"/>
        <w:rPr>
          <w:b/>
          <w:bCs/>
          <w:lang w:val="es-MX"/>
        </w:rPr>
      </w:pPr>
      <w:r w:rsidRPr="0005374D">
        <w:rPr>
          <w:b/>
          <w:bCs/>
          <w:lang w:val="es-MX"/>
        </w:rPr>
        <w:t>Tema: 1 Técnicas de Comunicación Efectiva:</w:t>
      </w:r>
    </w:p>
    <w:p w14:paraId="4DC5FF97" w14:textId="77777777" w:rsidR="00386082" w:rsidRPr="0005374D" w:rsidRDefault="00386082" w:rsidP="003F5069">
      <w:pPr>
        <w:pStyle w:val="Prrafodelista"/>
        <w:numPr>
          <w:ilvl w:val="0"/>
          <w:numId w:val="69"/>
        </w:numPr>
        <w:rPr>
          <w:b/>
          <w:bCs/>
          <w:lang w:val="es-MX"/>
        </w:rPr>
      </w:pPr>
      <w:r w:rsidRPr="0005374D">
        <w:rPr>
          <w:lang w:val="es-MX"/>
        </w:rPr>
        <w:t>Mejora en la transmisión de información.</w:t>
      </w:r>
    </w:p>
    <w:p w14:paraId="38359A7A" w14:textId="38F66111" w:rsidR="00386082" w:rsidRPr="0005374D" w:rsidRDefault="00386082" w:rsidP="003F5069">
      <w:pPr>
        <w:pStyle w:val="Prrafodelista"/>
        <w:numPr>
          <w:ilvl w:val="0"/>
          <w:numId w:val="69"/>
        </w:numPr>
        <w:rPr>
          <w:b/>
          <w:bCs/>
          <w:lang w:val="es-MX"/>
        </w:rPr>
      </w:pPr>
      <w:r w:rsidRPr="0005374D">
        <w:rPr>
          <w:lang w:val="es-MX"/>
        </w:rPr>
        <w:lastRenderedPageBreak/>
        <w:t>Fomento de un ambiente colaborativo.</w:t>
      </w:r>
    </w:p>
    <w:p w14:paraId="10195E95" w14:textId="2F3AC536" w:rsidR="00386082" w:rsidRPr="0005374D" w:rsidRDefault="00386082" w:rsidP="00386082">
      <w:pPr>
        <w:ind w:firstLine="720"/>
        <w:rPr>
          <w:b/>
          <w:bCs/>
          <w:lang w:val="es-MX"/>
        </w:rPr>
      </w:pPr>
      <w:r w:rsidRPr="0005374D">
        <w:rPr>
          <w:b/>
          <w:bCs/>
          <w:lang w:val="es-MX"/>
        </w:rPr>
        <w:t>Tema 2: Escuchar de forma activa</w:t>
      </w:r>
      <w:r w:rsidR="00C116E7" w:rsidRPr="0005374D">
        <w:rPr>
          <w:b/>
          <w:bCs/>
          <w:lang w:val="es-MX"/>
        </w:rPr>
        <w:t>:</w:t>
      </w:r>
    </w:p>
    <w:p w14:paraId="705290AF" w14:textId="228CE921" w:rsidR="00386082" w:rsidRPr="0005374D" w:rsidRDefault="00386082" w:rsidP="003F5069">
      <w:pPr>
        <w:pStyle w:val="Prrafodelista"/>
        <w:numPr>
          <w:ilvl w:val="0"/>
          <w:numId w:val="70"/>
        </w:numPr>
        <w:rPr>
          <w:lang w:val="es-MX"/>
        </w:rPr>
      </w:pPr>
      <w:r w:rsidRPr="0005374D">
        <w:rPr>
          <w:lang w:val="es-MX"/>
        </w:rPr>
        <w:t>Técnicas para escuchas a las personas.</w:t>
      </w:r>
    </w:p>
    <w:p w14:paraId="12D86045" w14:textId="03567935" w:rsidR="00386082" w:rsidRPr="0005374D" w:rsidRDefault="00386082" w:rsidP="003F5069">
      <w:pPr>
        <w:pStyle w:val="Prrafodelista"/>
        <w:numPr>
          <w:ilvl w:val="0"/>
          <w:numId w:val="70"/>
        </w:numPr>
        <w:rPr>
          <w:lang w:val="es-MX"/>
        </w:rPr>
      </w:pPr>
      <w:r w:rsidRPr="0005374D">
        <w:rPr>
          <w:lang w:val="es-MX"/>
        </w:rPr>
        <w:t>Implicancias y diferencias entre escuchar y oír.</w:t>
      </w:r>
    </w:p>
    <w:p w14:paraId="6D066C01" w14:textId="3B75C38A" w:rsidR="00386082" w:rsidRPr="0005374D" w:rsidRDefault="00386082" w:rsidP="00386082">
      <w:pPr>
        <w:ind w:firstLine="720"/>
        <w:rPr>
          <w:b/>
          <w:bCs/>
          <w:lang w:val="es-MX"/>
        </w:rPr>
      </w:pPr>
      <w:r w:rsidRPr="0005374D">
        <w:rPr>
          <w:b/>
          <w:bCs/>
          <w:lang w:val="es-MX"/>
        </w:rPr>
        <w:t>Tema 3: Adaptar el mensaje al público:</w:t>
      </w:r>
    </w:p>
    <w:p w14:paraId="2FDB5C5A" w14:textId="1AA9A97B" w:rsidR="00386082" w:rsidRPr="0005374D" w:rsidRDefault="00386082" w:rsidP="003F5069">
      <w:pPr>
        <w:pStyle w:val="Prrafodelista"/>
        <w:numPr>
          <w:ilvl w:val="0"/>
          <w:numId w:val="71"/>
        </w:numPr>
        <w:rPr>
          <w:lang w:val="es-MX"/>
        </w:rPr>
      </w:pPr>
      <w:r w:rsidRPr="0005374D">
        <w:rPr>
          <w:lang w:val="es-MX"/>
        </w:rPr>
        <w:t>Maneras de comunicar.</w:t>
      </w:r>
    </w:p>
    <w:p w14:paraId="79D78A74" w14:textId="07615647" w:rsidR="00386082" w:rsidRPr="0005374D" w:rsidRDefault="00386082" w:rsidP="003F5069">
      <w:pPr>
        <w:pStyle w:val="Prrafodelista"/>
        <w:numPr>
          <w:ilvl w:val="0"/>
          <w:numId w:val="71"/>
        </w:numPr>
        <w:rPr>
          <w:lang w:val="es-MX"/>
        </w:rPr>
      </w:pPr>
      <w:r w:rsidRPr="0005374D">
        <w:rPr>
          <w:lang w:val="es-MX"/>
        </w:rPr>
        <w:t>Adaptar el mensaje a la cultural, clima y ambiente laboral.</w:t>
      </w:r>
    </w:p>
    <w:p w14:paraId="3CA7982B" w14:textId="3B88C830" w:rsidR="00386082" w:rsidRPr="0005374D" w:rsidRDefault="00386082" w:rsidP="00386082">
      <w:pPr>
        <w:ind w:firstLine="720"/>
        <w:rPr>
          <w:b/>
          <w:bCs/>
          <w:lang w:val="es-MX"/>
        </w:rPr>
      </w:pPr>
      <w:r w:rsidRPr="0005374D">
        <w:rPr>
          <w:b/>
          <w:bCs/>
          <w:lang w:val="es-MX"/>
        </w:rPr>
        <w:t>Tema 4: Sintetizar y resumir:</w:t>
      </w:r>
    </w:p>
    <w:p w14:paraId="0974A7BE" w14:textId="393CF5C2" w:rsidR="00386082" w:rsidRPr="0005374D" w:rsidRDefault="00386082" w:rsidP="003F5069">
      <w:pPr>
        <w:pStyle w:val="Prrafodelista"/>
        <w:numPr>
          <w:ilvl w:val="0"/>
          <w:numId w:val="72"/>
        </w:numPr>
        <w:rPr>
          <w:lang w:val="es-MX"/>
        </w:rPr>
      </w:pPr>
      <w:r w:rsidRPr="0005374D">
        <w:rPr>
          <w:lang w:val="es-MX"/>
        </w:rPr>
        <w:t>Formas de transmitir eficientemente la comunicación.</w:t>
      </w:r>
    </w:p>
    <w:p w14:paraId="72ACF09C" w14:textId="0A690E34" w:rsidR="00386082" w:rsidRPr="0005374D" w:rsidRDefault="00D41D83" w:rsidP="003F5069">
      <w:pPr>
        <w:pStyle w:val="Prrafodelista"/>
        <w:numPr>
          <w:ilvl w:val="0"/>
          <w:numId w:val="72"/>
        </w:numPr>
        <w:rPr>
          <w:lang w:val="es-MX"/>
        </w:rPr>
      </w:pPr>
      <w:r w:rsidRPr="0005374D">
        <w:rPr>
          <w:lang w:val="es-MX"/>
        </w:rPr>
        <w:t>Resumir información relevante para el personal.</w:t>
      </w:r>
    </w:p>
    <w:p w14:paraId="7CDCB896" w14:textId="2CBBED2C" w:rsidR="00386082" w:rsidRPr="0005374D" w:rsidRDefault="00386082" w:rsidP="00386082">
      <w:pPr>
        <w:ind w:firstLine="720"/>
        <w:rPr>
          <w:b/>
          <w:bCs/>
          <w:lang w:val="es-MX"/>
        </w:rPr>
      </w:pPr>
      <w:r w:rsidRPr="0005374D">
        <w:rPr>
          <w:b/>
          <w:bCs/>
          <w:lang w:val="es-MX"/>
        </w:rPr>
        <w:t>Tema 5: Ajustar el tono y el ritmo de la voz</w:t>
      </w:r>
      <w:r w:rsidR="00D41D83" w:rsidRPr="0005374D">
        <w:rPr>
          <w:b/>
          <w:bCs/>
          <w:lang w:val="es-MX"/>
        </w:rPr>
        <w:t>:</w:t>
      </w:r>
    </w:p>
    <w:p w14:paraId="408678D7" w14:textId="43BE645B" w:rsidR="00D41D83" w:rsidRPr="0005374D" w:rsidRDefault="004B7127" w:rsidP="003F5069">
      <w:pPr>
        <w:pStyle w:val="Prrafodelista"/>
        <w:numPr>
          <w:ilvl w:val="0"/>
          <w:numId w:val="73"/>
        </w:numPr>
        <w:rPr>
          <w:lang w:val="es-MX"/>
        </w:rPr>
      </w:pPr>
      <w:r w:rsidRPr="0005374D">
        <w:rPr>
          <w:lang w:val="es-MX"/>
        </w:rPr>
        <w:t>Modulación de la voz.</w:t>
      </w:r>
    </w:p>
    <w:p w14:paraId="7A1CDC82" w14:textId="5017EBB2" w:rsidR="004B7127" w:rsidRPr="0005374D" w:rsidRDefault="00723AFC" w:rsidP="003F5069">
      <w:pPr>
        <w:pStyle w:val="Prrafodelista"/>
        <w:numPr>
          <w:ilvl w:val="0"/>
          <w:numId w:val="73"/>
        </w:numPr>
        <w:rPr>
          <w:lang w:val="es-MX"/>
        </w:rPr>
      </w:pPr>
      <w:r w:rsidRPr="0005374D">
        <w:rPr>
          <w:lang w:val="es-MX"/>
        </w:rPr>
        <w:t>Cómo modular la voz para lograr una comunicación eficiente.</w:t>
      </w:r>
    </w:p>
    <w:p w14:paraId="4B382DE7" w14:textId="7CAC74AB" w:rsidR="00386082" w:rsidRPr="0005374D" w:rsidRDefault="00386082" w:rsidP="00386082">
      <w:pPr>
        <w:ind w:firstLine="720"/>
        <w:rPr>
          <w:b/>
          <w:bCs/>
          <w:lang w:val="es-MX"/>
        </w:rPr>
      </w:pPr>
      <w:r w:rsidRPr="0005374D">
        <w:rPr>
          <w:b/>
          <w:bCs/>
          <w:lang w:val="es-MX"/>
        </w:rPr>
        <w:t>Tema 6: Realizar preguntas abiertas y pertinentes</w:t>
      </w:r>
      <w:r w:rsidR="00C116E7" w:rsidRPr="0005374D">
        <w:rPr>
          <w:b/>
          <w:bCs/>
          <w:lang w:val="es-MX"/>
        </w:rPr>
        <w:t>:</w:t>
      </w:r>
    </w:p>
    <w:p w14:paraId="048BE261" w14:textId="7AB22E80" w:rsidR="00912787" w:rsidRPr="0005374D" w:rsidRDefault="00C116E7" w:rsidP="003F5069">
      <w:pPr>
        <w:pStyle w:val="Prrafodelista"/>
        <w:numPr>
          <w:ilvl w:val="0"/>
          <w:numId w:val="74"/>
        </w:numPr>
        <w:rPr>
          <w:lang w:val="es-MX"/>
        </w:rPr>
      </w:pPr>
      <w:r w:rsidRPr="0005374D">
        <w:rPr>
          <w:lang w:val="es-MX"/>
        </w:rPr>
        <w:t>Qué son las preguntas abiertas.</w:t>
      </w:r>
    </w:p>
    <w:p w14:paraId="20AEE501" w14:textId="7169A3C2" w:rsidR="00C116E7" w:rsidRPr="0005374D" w:rsidRDefault="00C116E7" w:rsidP="003F5069">
      <w:pPr>
        <w:pStyle w:val="Prrafodelista"/>
        <w:numPr>
          <w:ilvl w:val="0"/>
          <w:numId w:val="74"/>
        </w:numPr>
        <w:rPr>
          <w:lang w:val="es-MX"/>
        </w:rPr>
      </w:pPr>
      <w:r w:rsidRPr="0005374D">
        <w:rPr>
          <w:lang w:val="es-MX"/>
        </w:rPr>
        <w:t>Comunicación pertinente.</w:t>
      </w:r>
    </w:p>
    <w:p w14:paraId="09E9B0C8" w14:textId="5E9727A1" w:rsidR="00386082" w:rsidRPr="0005374D" w:rsidRDefault="00386082" w:rsidP="00386082">
      <w:pPr>
        <w:ind w:firstLine="720"/>
        <w:rPr>
          <w:b/>
          <w:bCs/>
          <w:lang w:val="es-MX"/>
        </w:rPr>
      </w:pPr>
      <w:r w:rsidRPr="0005374D">
        <w:rPr>
          <w:b/>
          <w:bCs/>
          <w:lang w:val="es-MX"/>
        </w:rPr>
        <w:t>Tema 7: Ser empático y considerado con los demás</w:t>
      </w:r>
      <w:r w:rsidR="00C116E7" w:rsidRPr="0005374D">
        <w:rPr>
          <w:b/>
          <w:bCs/>
          <w:lang w:val="es-MX"/>
        </w:rPr>
        <w:t>:</w:t>
      </w:r>
    </w:p>
    <w:p w14:paraId="67D82E77" w14:textId="0E14EFFF" w:rsidR="00C116E7" w:rsidRPr="0005374D" w:rsidRDefault="00C116E7" w:rsidP="003F5069">
      <w:pPr>
        <w:pStyle w:val="Prrafodelista"/>
        <w:numPr>
          <w:ilvl w:val="0"/>
          <w:numId w:val="75"/>
        </w:numPr>
        <w:rPr>
          <w:lang w:val="es-MX"/>
        </w:rPr>
      </w:pPr>
      <w:r w:rsidRPr="0005374D">
        <w:rPr>
          <w:lang w:val="es-MX"/>
        </w:rPr>
        <w:t xml:space="preserve">Empatía definición </w:t>
      </w:r>
    </w:p>
    <w:p w14:paraId="5447C774" w14:textId="43507280" w:rsidR="00C116E7" w:rsidRPr="0005374D" w:rsidRDefault="00C116E7" w:rsidP="003F5069">
      <w:pPr>
        <w:pStyle w:val="Prrafodelista"/>
        <w:numPr>
          <w:ilvl w:val="0"/>
          <w:numId w:val="75"/>
        </w:numPr>
        <w:rPr>
          <w:lang w:val="es-MX"/>
        </w:rPr>
      </w:pPr>
      <w:r w:rsidRPr="0005374D">
        <w:rPr>
          <w:lang w:val="es-MX"/>
        </w:rPr>
        <w:t>Relaciones sociales y laborales saludables.</w:t>
      </w:r>
    </w:p>
    <w:p w14:paraId="143093B9" w14:textId="017A19B7" w:rsidR="00386082" w:rsidRPr="0005374D" w:rsidRDefault="00386082" w:rsidP="00386082">
      <w:pPr>
        <w:ind w:firstLine="720"/>
        <w:rPr>
          <w:b/>
          <w:bCs/>
          <w:lang w:val="es-MX"/>
        </w:rPr>
      </w:pPr>
      <w:r w:rsidRPr="0005374D">
        <w:rPr>
          <w:b/>
          <w:bCs/>
          <w:lang w:val="es-MX"/>
        </w:rPr>
        <w:t>Tema 8: Expresar las ideas de forma clara</w:t>
      </w:r>
      <w:r w:rsidR="00C116E7" w:rsidRPr="0005374D">
        <w:rPr>
          <w:b/>
          <w:bCs/>
          <w:lang w:val="es-MX"/>
        </w:rPr>
        <w:t>:</w:t>
      </w:r>
    </w:p>
    <w:p w14:paraId="48ADCFA2" w14:textId="68CDC3B3" w:rsidR="00DB3E9C" w:rsidRPr="0005374D" w:rsidRDefault="00DB3E9C" w:rsidP="003F5069">
      <w:pPr>
        <w:pStyle w:val="Prrafodelista"/>
        <w:numPr>
          <w:ilvl w:val="0"/>
          <w:numId w:val="76"/>
        </w:numPr>
        <w:rPr>
          <w:lang w:val="es-MX"/>
        </w:rPr>
      </w:pPr>
      <w:r w:rsidRPr="0005374D">
        <w:rPr>
          <w:lang w:val="es-MX"/>
        </w:rPr>
        <w:t>Lógica de las ideas.</w:t>
      </w:r>
    </w:p>
    <w:p w14:paraId="38D98AE9" w14:textId="1FEED4EE" w:rsidR="00B61A8F" w:rsidRPr="0005374D" w:rsidRDefault="00B61A8F" w:rsidP="003F5069">
      <w:pPr>
        <w:pStyle w:val="Prrafodelista"/>
        <w:numPr>
          <w:ilvl w:val="0"/>
          <w:numId w:val="76"/>
        </w:numPr>
        <w:rPr>
          <w:lang w:val="es-MX"/>
        </w:rPr>
      </w:pPr>
      <w:r w:rsidRPr="0005374D">
        <w:rPr>
          <w:lang w:val="es-MX"/>
        </w:rPr>
        <w:t>Secuencia de las ideas.</w:t>
      </w:r>
    </w:p>
    <w:p w14:paraId="286B7160" w14:textId="35A317C6" w:rsidR="00B61A8F" w:rsidRPr="0005374D" w:rsidRDefault="00B61A8F" w:rsidP="003F5069">
      <w:pPr>
        <w:pStyle w:val="Prrafodelista"/>
        <w:numPr>
          <w:ilvl w:val="0"/>
          <w:numId w:val="76"/>
        </w:numPr>
        <w:rPr>
          <w:lang w:val="es-MX"/>
        </w:rPr>
      </w:pPr>
      <w:r w:rsidRPr="0005374D">
        <w:rPr>
          <w:lang w:val="es-MX"/>
        </w:rPr>
        <w:t>Claridad en la expresión de ideas.</w:t>
      </w:r>
    </w:p>
    <w:p w14:paraId="4CD3D71A" w14:textId="7A35E111" w:rsidR="00B61A8F" w:rsidRPr="0005374D" w:rsidRDefault="00B61A8F" w:rsidP="003F5069">
      <w:pPr>
        <w:pStyle w:val="Prrafodelista"/>
        <w:numPr>
          <w:ilvl w:val="0"/>
          <w:numId w:val="76"/>
        </w:numPr>
        <w:rPr>
          <w:lang w:val="es-MX"/>
        </w:rPr>
      </w:pPr>
      <w:r w:rsidRPr="0005374D">
        <w:rPr>
          <w:lang w:val="es-MX"/>
        </w:rPr>
        <w:t>La cadena del rumor.</w:t>
      </w:r>
    </w:p>
    <w:p w14:paraId="3E2B7FE7" w14:textId="566ED14C" w:rsidR="00386082" w:rsidRPr="0005374D" w:rsidRDefault="00386082" w:rsidP="00386082">
      <w:pPr>
        <w:ind w:firstLine="720"/>
        <w:rPr>
          <w:b/>
          <w:bCs/>
          <w:lang w:val="es-MX"/>
        </w:rPr>
      </w:pPr>
      <w:r w:rsidRPr="0005374D">
        <w:rPr>
          <w:b/>
          <w:bCs/>
          <w:lang w:val="es-MX"/>
        </w:rPr>
        <w:t>Tema 9: Usar ejemplos para ilustrar las ideas</w:t>
      </w:r>
      <w:r w:rsidR="00B61A8F" w:rsidRPr="0005374D">
        <w:rPr>
          <w:b/>
          <w:bCs/>
          <w:lang w:val="es-MX"/>
        </w:rPr>
        <w:t>:</w:t>
      </w:r>
    </w:p>
    <w:p w14:paraId="656CCFA4" w14:textId="07981B31" w:rsidR="00B61A8F" w:rsidRPr="0005374D" w:rsidRDefault="00B61A8F" w:rsidP="003F5069">
      <w:pPr>
        <w:pStyle w:val="Prrafodelista"/>
        <w:numPr>
          <w:ilvl w:val="0"/>
          <w:numId w:val="77"/>
        </w:numPr>
        <w:rPr>
          <w:lang w:val="es-MX"/>
        </w:rPr>
      </w:pPr>
      <w:r w:rsidRPr="0005374D">
        <w:rPr>
          <w:lang w:val="es-MX"/>
        </w:rPr>
        <w:t>Como abordar las ideas a través de ejemplos claros.</w:t>
      </w:r>
    </w:p>
    <w:p w14:paraId="1EB3E647" w14:textId="5506E8D0" w:rsidR="00386082" w:rsidRPr="0005374D" w:rsidRDefault="00386082" w:rsidP="00386082">
      <w:pPr>
        <w:ind w:firstLine="720"/>
        <w:rPr>
          <w:b/>
          <w:bCs/>
          <w:lang w:val="es-MX"/>
        </w:rPr>
      </w:pPr>
      <w:r w:rsidRPr="0005374D">
        <w:rPr>
          <w:b/>
          <w:bCs/>
          <w:lang w:val="es-MX"/>
        </w:rPr>
        <w:t>Tema 10: Prestar atención a la comunicación no verbal</w:t>
      </w:r>
      <w:r w:rsidR="00B61A8F" w:rsidRPr="0005374D">
        <w:rPr>
          <w:b/>
          <w:bCs/>
          <w:lang w:val="es-MX"/>
        </w:rPr>
        <w:t>:</w:t>
      </w:r>
    </w:p>
    <w:p w14:paraId="051E61C9" w14:textId="5F2E96B8" w:rsidR="00B61A8F" w:rsidRPr="0005374D" w:rsidRDefault="00B61A8F" w:rsidP="003F5069">
      <w:pPr>
        <w:pStyle w:val="Prrafodelista"/>
        <w:numPr>
          <w:ilvl w:val="0"/>
          <w:numId w:val="77"/>
        </w:numPr>
        <w:rPr>
          <w:lang w:val="es-MX"/>
        </w:rPr>
      </w:pPr>
      <w:r w:rsidRPr="0005374D">
        <w:rPr>
          <w:lang w:val="es-MX"/>
        </w:rPr>
        <w:t>Lenguaje corporal.</w:t>
      </w:r>
    </w:p>
    <w:p w14:paraId="195900B7" w14:textId="48BC8329" w:rsidR="00B61A8F" w:rsidRPr="0005374D" w:rsidRDefault="00B61A8F" w:rsidP="003F5069">
      <w:pPr>
        <w:pStyle w:val="Prrafodelista"/>
        <w:numPr>
          <w:ilvl w:val="0"/>
          <w:numId w:val="77"/>
        </w:numPr>
        <w:rPr>
          <w:lang w:val="es-MX"/>
        </w:rPr>
      </w:pPr>
      <w:r w:rsidRPr="0005374D">
        <w:rPr>
          <w:lang w:val="es-MX"/>
        </w:rPr>
        <w:t>Gestos y movimientos en la comunicación.</w:t>
      </w:r>
    </w:p>
    <w:p w14:paraId="4D23C74A" w14:textId="03009CB5" w:rsidR="00386082" w:rsidRPr="0005374D" w:rsidRDefault="00386082" w:rsidP="00386082">
      <w:pPr>
        <w:ind w:firstLine="720"/>
        <w:rPr>
          <w:b/>
          <w:bCs/>
          <w:lang w:val="es-MX"/>
        </w:rPr>
      </w:pPr>
      <w:r w:rsidRPr="0005374D">
        <w:rPr>
          <w:b/>
          <w:bCs/>
          <w:lang w:val="es-MX"/>
        </w:rPr>
        <w:t>Tema 11: Importancia de la comunicación efectiva</w:t>
      </w:r>
    </w:p>
    <w:p w14:paraId="2047FF01" w14:textId="6DDD610C" w:rsidR="00871F22" w:rsidRPr="0005374D" w:rsidRDefault="00B61A8F" w:rsidP="00D20C14">
      <w:pPr>
        <w:pStyle w:val="Prrafodelista"/>
        <w:numPr>
          <w:ilvl w:val="0"/>
          <w:numId w:val="78"/>
        </w:numPr>
        <w:rPr>
          <w:lang w:val="es-MX"/>
        </w:rPr>
      </w:pPr>
      <w:r w:rsidRPr="0005374D">
        <w:rPr>
          <w:lang w:val="es-MX"/>
        </w:rPr>
        <w:t>Comunicación efectiva en el plano laboral.</w:t>
      </w:r>
    </w:p>
    <w:p w14:paraId="18D50A66" w14:textId="77777777" w:rsidR="00871F22" w:rsidRPr="0005374D" w:rsidRDefault="00871F22" w:rsidP="00334222">
      <w:pPr>
        <w:rPr>
          <w:lang w:val="es-MX"/>
        </w:rPr>
      </w:pPr>
    </w:p>
    <w:p w14:paraId="131383CD" w14:textId="04000289" w:rsidR="00B61A8F" w:rsidRPr="0005374D" w:rsidRDefault="00B61A8F" w:rsidP="00B61A8F">
      <w:pPr>
        <w:pStyle w:val="Ttulo4"/>
      </w:pPr>
      <w:bookmarkStart w:id="308" w:name="_Toc158559898"/>
      <w:r w:rsidRPr="0005374D">
        <w:t>6.1.8.5. CAPACITACIÓN: GESTIÓN DE TALENTO Y DESARROLLO PROFESIONAL</w:t>
      </w:r>
      <w:bookmarkEnd w:id="308"/>
      <w:r w:rsidRPr="0005374D">
        <w:t xml:space="preserve"> </w:t>
      </w:r>
    </w:p>
    <w:p w14:paraId="03BC6BD2" w14:textId="2D4DD56F" w:rsidR="00871F22" w:rsidRPr="0005374D" w:rsidRDefault="00871F22" w:rsidP="00B74AFE">
      <w:pPr>
        <w:ind w:firstLine="720"/>
        <w:rPr>
          <w:lang w:val="es-MX"/>
        </w:rPr>
      </w:pPr>
      <w:r w:rsidRPr="0005374D">
        <w:rPr>
          <w:b/>
          <w:bCs/>
          <w:lang w:val="es-MX"/>
        </w:rPr>
        <w:t xml:space="preserve">Objetivo: </w:t>
      </w:r>
      <w:r w:rsidRPr="0005374D">
        <w:rPr>
          <w:lang w:val="es-MX"/>
        </w:rPr>
        <w:t>Ayudar a mejorar el proceso de selección de personal y el desarrollo y gestión del personal dentro de la institución.</w:t>
      </w:r>
    </w:p>
    <w:p w14:paraId="4D1F4CF2" w14:textId="0B0CC3B3" w:rsidR="00B61A8F" w:rsidRPr="0005374D" w:rsidRDefault="00B61A8F" w:rsidP="00B74AFE">
      <w:pPr>
        <w:ind w:firstLine="720"/>
        <w:rPr>
          <w:lang w:val="es-MX"/>
        </w:rPr>
      </w:pPr>
      <w:r w:rsidRPr="0005374D">
        <w:rPr>
          <w:b/>
          <w:bCs/>
          <w:lang w:val="es-MX"/>
        </w:rPr>
        <w:t xml:space="preserve">Dirigida a: </w:t>
      </w:r>
      <w:r w:rsidRPr="0005374D">
        <w:rPr>
          <w:lang w:val="es-MX"/>
        </w:rPr>
        <w:t>Esta capacitación se impartirá al departamento de Recursos Humanos de la Institución, y a la administración de la misma, con un total de 25 colaboradores.</w:t>
      </w:r>
    </w:p>
    <w:p w14:paraId="44D7B57B" w14:textId="77777777" w:rsidR="00B61A8F" w:rsidRPr="0005374D" w:rsidRDefault="00B61A8F" w:rsidP="00B74AFE">
      <w:pPr>
        <w:ind w:firstLine="720"/>
        <w:rPr>
          <w:lang w:val="es-MX"/>
        </w:rPr>
      </w:pPr>
      <w:r w:rsidRPr="0005374D">
        <w:rPr>
          <w:b/>
          <w:bCs/>
          <w:lang w:val="es-MX"/>
        </w:rPr>
        <w:t>Fecha y hora</w:t>
      </w:r>
      <w:r w:rsidRPr="0005374D">
        <w:rPr>
          <w:lang w:val="es-MX"/>
        </w:rPr>
        <w:t>: Semestral, 3 horas del día, 1 día asignado.</w:t>
      </w:r>
    </w:p>
    <w:p w14:paraId="382D43F7" w14:textId="13FB8D5E" w:rsidR="00B61A8F" w:rsidRPr="0005374D" w:rsidRDefault="00B61A8F" w:rsidP="00B74AFE">
      <w:pPr>
        <w:ind w:firstLine="720"/>
        <w:rPr>
          <w:lang w:val="es-MX"/>
        </w:rPr>
      </w:pPr>
      <w:r w:rsidRPr="0005374D">
        <w:rPr>
          <w:b/>
          <w:bCs/>
          <w:lang w:val="es-MX"/>
        </w:rPr>
        <w:t>Tema 1: Identificación y Retención de Talento</w:t>
      </w:r>
      <w:r w:rsidRPr="0005374D">
        <w:rPr>
          <w:lang w:val="es-MX"/>
        </w:rPr>
        <w:t>:</w:t>
      </w:r>
    </w:p>
    <w:p w14:paraId="74E70BC0" w14:textId="77777777" w:rsidR="00B61A8F" w:rsidRPr="0005374D" w:rsidRDefault="00B61A8F" w:rsidP="003F5069">
      <w:pPr>
        <w:pStyle w:val="Prrafodelista"/>
        <w:numPr>
          <w:ilvl w:val="0"/>
          <w:numId w:val="78"/>
        </w:numPr>
        <w:rPr>
          <w:lang w:val="es-MX"/>
        </w:rPr>
      </w:pPr>
      <w:r w:rsidRPr="0005374D">
        <w:rPr>
          <w:lang w:val="es-MX"/>
        </w:rPr>
        <w:t>Estrategias para reconocer y retener a empleados valiosos.</w:t>
      </w:r>
    </w:p>
    <w:p w14:paraId="667BD1CB" w14:textId="74AEE729" w:rsidR="00B61A8F" w:rsidRPr="0005374D" w:rsidRDefault="00B61A8F" w:rsidP="003F5069">
      <w:pPr>
        <w:pStyle w:val="Prrafodelista"/>
        <w:numPr>
          <w:ilvl w:val="0"/>
          <w:numId w:val="78"/>
        </w:numPr>
        <w:rPr>
          <w:lang w:val="es-MX"/>
        </w:rPr>
      </w:pPr>
      <w:r w:rsidRPr="0005374D">
        <w:rPr>
          <w:lang w:val="es-MX"/>
        </w:rPr>
        <w:t>Planificación de sucesiones.</w:t>
      </w:r>
    </w:p>
    <w:p w14:paraId="372C555A" w14:textId="024EAB0C" w:rsidR="00B61A8F" w:rsidRPr="0005374D" w:rsidRDefault="00B61A8F" w:rsidP="00216972">
      <w:pPr>
        <w:ind w:firstLine="720"/>
        <w:rPr>
          <w:lang w:val="es-MX"/>
        </w:rPr>
      </w:pPr>
      <w:r w:rsidRPr="0005374D">
        <w:rPr>
          <w:b/>
          <w:bCs/>
          <w:lang w:val="es-MX"/>
        </w:rPr>
        <w:t>Tema 2: Desarrollo Profesional y Planes de Carrera</w:t>
      </w:r>
      <w:r w:rsidRPr="0005374D">
        <w:rPr>
          <w:lang w:val="es-MX"/>
        </w:rPr>
        <w:t>:</w:t>
      </w:r>
    </w:p>
    <w:p w14:paraId="457AE315" w14:textId="77777777" w:rsidR="00B61A8F" w:rsidRPr="0005374D" w:rsidRDefault="00B61A8F" w:rsidP="003F5069">
      <w:pPr>
        <w:pStyle w:val="Prrafodelista"/>
        <w:numPr>
          <w:ilvl w:val="0"/>
          <w:numId w:val="79"/>
        </w:numPr>
        <w:ind w:left="1560" w:hanging="426"/>
        <w:rPr>
          <w:lang w:val="es-MX"/>
        </w:rPr>
      </w:pPr>
      <w:r w:rsidRPr="0005374D">
        <w:rPr>
          <w:lang w:val="es-MX"/>
        </w:rPr>
        <w:t>Evaluación de necesidades de formación.</w:t>
      </w:r>
    </w:p>
    <w:p w14:paraId="4492609C" w14:textId="52DEB963" w:rsidR="00334222" w:rsidRPr="0005374D" w:rsidRDefault="00B61A8F" w:rsidP="003F5069">
      <w:pPr>
        <w:pStyle w:val="Prrafodelista"/>
        <w:numPr>
          <w:ilvl w:val="0"/>
          <w:numId w:val="79"/>
        </w:numPr>
        <w:ind w:left="1560" w:hanging="426"/>
        <w:rPr>
          <w:lang w:val="es-MX"/>
        </w:rPr>
      </w:pPr>
      <w:r w:rsidRPr="0005374D">
        <w:rPr>
          <w:lang w:val="es-MX"/>
        </w:rPr>
        <w:t>Creación de planes de desarrollo individual.</w:t>
      </w:r>
    </w:p>
    <w:p w14:paraId="616AB179" w14:textId="6C5B167D" w:rsidR="00334222" w:rsidRPr="0005374D" w:rsidRDefault="00B61A8F" w:rsidP="00216972">
      <w:pPr>
        <w:ind w:firstLine="720"/>
      </w:pPr>
      <w:r w:rsidRPr="0005374D">
        <w:rPr>
          <w:b/>
          <w:bCs/>
        </w:rPr>
        <w:t>Tema 3: Ventajas de una buena gestión</w:t>
      </w:r>
      <w:r w:rsidR="00E62E56" w:rsidRPr="0005374D">
        <w:t>:</w:t>
      </w:r>
    </w:p>
    <w:p w14:paraId="0370932F" w14:textId="77777777" w:rsidR="00B61A8F" w:rsidRPr="0005374D" w:rsidRDefault="00B61A8F" w:rsidP="003F5069">
      <w:pPr>
        <w:pStyle w:val="Prrafodelista"/>
        <w:numPr>
          <w:ilvl w:val="0"/>
          <w:numId w:val="80"/>
        </w:numPr>
        <w:ind w:left="1560" w:hanging="426"/>
      </w:pPr>
      <w:r w:rsidRPr="0005374D">
        <w:t>Beneficios tangibles de la gestión del talento humano.</w:t>
      </w:r>
    </w:p>
    <w:p w14:paraId="617B293A" w14:textId="77777777" w:rsidR="00E62E56" w:rsidRPr="0005374D" w:rsidRDefault="00B61A8F" w:rsidP="003F5069">
      <w:pPr>
        <w:pStyle w:val="Prrafodelista"/>
        <w:numPr>
          <w:ilvl w:val="0"/>
          <w:numId w:val="80"/>
        </w:numPr>
        <w:ind w:left="1560" w:hanging="426"/>
      </w:pPr>
      <w:r w:rsidRPr="0005374D">
        <w:t>Indicadores de la gestión del talento humano</w:t>
      </w:r>
      <w:r w:rsidR="00E62E56" w:rsidRPr="0005374D">
        <w:t>.</w:t>
      </w:r>
    </w:p>
    <w:p w14:paraId="7FC0AE46" w14:textId="07CD13BF" w:rsidR="00E62E56" w:rsidRPr="0005374D" w:rsidRDefault="00E62E56" w:rsidP="003F5069">
      <w:pPr>
        <w:pStyle w:val="Prrafodelista"/>
        <w:numPr>
          <w:ilvl w:val="0"/>
          <w:numId w:val="80"/>
        </w:numPr>
        <w:ind w:left="1560" w:hanging="426"/>
      </w:pPr>
      <w:r w:rsidRPr="0005374D">
        <w:t>Buscar y captar nuevos talentos en el mercado laboral</w:t>
      </w:r>
    </w:p>
    <w:p w14:paraId="0B0AF767" w14:textId="77777777" w:rsidR="00E62E56" w:rsidRPr="0005374D" w:rsidRDefault="00E62E56" w:rsidP="003F5069">
      <w:pPr>
        <w:pStyle w:val="Prrafodelista"/>
        <w:numPr>
          <w:ilvl w:val="0"/>
          <w:numId w:val="80"/>
        </w:numPr>
      </w:pPr>
      <w:r w:rsidRPr="0005374D">
        <w:t xml:space="preserve">Aumento de la eficiencia y la productividad </w:t>
      </w:r>
    </w:p>
    <w:p w14:paraId="3BA0D1FE" w14:textId="77777777" w:rsidR="00E62E56" w:rsidRPr="0005374D" w:rsidRDefault="00E62E56" w:rsidP="003F5069">
      <w:pPr>
        <w:pStyle w:val="Prrafodelista"/>
        <w:numPr>
          <w:ilvl w:val="0"/>
          <w:numId w:val="80"/>
        </w:numPr>
      </w:pPr>
      <w:r w:rsidRPr="0005374D">
        <w:t xml:space="preserve">Se reducen los costos de la empresa </w:t>
      </w:r>
    </w:p>
    <w:p w14:paraId="1AC6DF29" w14:textId="77777777" w:rsidR="00E62E56" w:rsidRPr="0005374D" w:rsidRDefault="00E62E56" w:rsidP="003F5069">
      <w:pPr>
        <w:pStyle w:val="Prrafodelista"/>
        <w:numPr>
          <w:ilvl w:val="0"/>
          <w:numId w:val="80"/>
        </w:numPr>
      </w:pPr>
      <w:r w:rsidRPr="0005374D">
        <w:t xml:space="preserve">Incremento de la motivación laboral </w:t>
      </w:r>
    </w:p>
    <w:p w14:paraId="62E5A9FD" w14:textId="77777777" w:rsidR="00E62E56" w:rsidRPr="0005374D" w:rsidRDefault="00E62E56" w:rsidP="003F5069">
      <w:pPr>
        <w:pStyle w:val="Prrafodelista"/>
        <w:numPr>
          <w:ilvl w:val="0"/>
          <w:numId w:val="80"/>
        </w:numPr>
      </w:pPr>
      <w:r w:rsidRPr="0005374D">
        <w:t xml:space="preserve">Imagen favorable de la empresa </w:t>
      </w:r>
    </w:p>
    <w:p w14:paraId="624E072E" w14:textId="4CE981AB" w:rsidR="00334222" w:rsidRPr="0005374D" w:rsidRDefault="00E62E56" w:rsidP="00216972">
      <w:pPr>
        <w:ind w:firstLine="720"/>
      </w:pPr>
      <w:r w:rsidRPr="0005374D">
        <w:rPr>
          <w:b/>
          <w:bCs/>
        </w:rPr>
        <w:t>Tema 4: Estrategias para retener el talento humano</w:t>
      </w:r>
      <w:r w:rsidRPr="0005374D">
        <w:t>:</w:t>
      </w:r>
    </w:p>
    <w:p w14:paraId="3A78F048" w14:textId="77777777" w:rsidR="00334222" w:rsidRPr="0005374D" w:rsidRDefault="00A44FC0" w:rsidP="003F5069">
      <w:pPr>
        <w:pStyle w:val="Prrafodelista"/>
        <w:numPr>
          <w:ilvl w:val="0"/>
          <w:numId w:val="81"/>
        </w:numPr>
      </w:pPr>
      <w:r w:rsidRPr="0005374D">
        <w:t>Iniciativas y políticas que estimulen la permanencia de los mejores colaboradores.</w:t>
      </w:r>
    </w:p>
    <w:p w14:paraId="08764AC7" w14:textId="77777777" w:rsidR="00A44FC0" w:rsidRPr="0005374D" w:rsidRDefault="00A44FC0" w:rsidP="00A44FC0">
      <w:pPr>
        <w:ind w:firstLine="0"/>
      </w:pPr>
    </w:p>
    <w:p w14:paraId="5B2F0F05" w14:textId="63C3A500" w:rsidR="00A44FC0" w:rsidRPr="0005374D" w:rsidRDefault="00A44FC0" w:rsidP="00A44FC0">
      <w:pPr>
        <w:pStyle w:val="Ttulo4"/>
      </w:pPr>
      <w:bookmarkStart w:id="309" w:name="_Toc158559899"/>
      <w:r w:rsidRPr="0005374D">
        <w:t>6.1.8.6. CAPACITACIÓN: MEJORA DE PROCESOS</w:t>
      </w:r>
      <w:bookmarkEnd w:id="309"/>
      <w:r w:rsidRPr="0005374D">
        <w:t xml:space="preserve"> </w:t>
      </w:r>
    </w:p>
    <w:p w14:paraId="76E15B4D" w14:textId="6AD22D90" w:rsidR="00236EC0" w:rsidRPr="0005374D" w:rsidRDefault="00236EC0" w:rsidP="00B74AFE">
      <w:pPr>
        <w:ind w:firstLine="720"/>
        <w:rPr>
          <w:lang w:val="es-MX"/>
        </w:rPr>
      </w:pPr>
      <w:r w:rsidRPr="0005374D">
        <w:rPr>
          <w:b/>
          <w:bCs/>
          <w:lang w:val="es-MX"/>
        </w:rPr>
        <w:t xml:space="preserve">Objetivo: </w:t>
      </w:r>
      <w:r w:rsidR="00B55222" w:rsidRPr="0005374D">
        <w:rPr>
          <w:lang w:val="es-MX"/>
        </w:rPr>
        <w:t>Ayudar a mejorar los procesos, a través de la comprensión de mecanismos y técnicas aplicables para tales fines.</w:t>
      </w:r>
    </w:p>
    <w:p w14:paraId="42F228F0" w14:textId="131A66AB" w:rsidR="00A44FC0" w:rsidRPr="0005374D" w:rsidRDefault="00A44FC0" w:rsidP="00B74AFE">
      <w:pPr>
        <w:ind w:firstLine="720"/>
        <w:rPr>
          <w:lang w:val="es-MX"/>
        </w:rPr>
      </w:pPr>
      <w:r w:rsidRPr="0005374D">
        <w:rPr>
          <w:b/>
          <w:bCs/>
          <w:lang w:val="es-MX"/>
        </w:rPr>
        <w:t xml:space="preserve">Dirigida a: </w:t>
      </w:r>
      <w:r w:rsidRPr="0005374D">
        <w:rPr>
          <w:lang w:val="es-MX"/>
        </w:rPr>
        <w:t xml:space="preserve">Esta capacitación se impartirá </w:t>
      </w:r>
      <w:r w:rsidR="002B3E2B" w:rsidRPr="0005374D">
        <w:rPr>
          <w:lang w:val="es-MX"/>
        </w:rPr>
        <w:t>al Departamento</w:t>
      </w:r>
      <w:r w:rsidRPr="0005374D">
        <w:rPr>
          <w:lang w:val="es-MX"/>
        </w:rPr>
        <w:t xml:space="preserve"> de </w:t>
      </w:r>
      <w:r w:rsidR="002B3E2B" w:rsidRPr="0005374D">
        <w:rPr>
          <w:lang w:val="es-MX"/>
        </w:rPr>
        <w:t>C</w:t>
      </w:r>
      <w:r w:rsidR="00085FDC" w:rsidRPr="0005374D">
        <w:rPr>
          <w:lang w:val="es-MX"/>
        </w:rPr>
        <w:t>ontratos</w:t>
      </w:r>
      <w:r w:rsidRPr="0005374D">
        <w:rPr>
          <w:lang w:val="es-MX"/>
        </w:rPr>
        <w:t xml:space="preserve">, </w:t>
      </w:r>
      <w:r w:rsidR="002B3E2B" w:rsidRPr="0005374D">
        <w:rPr>
          <w:lang w:val="es-MX"/>
        </w:rPr>
        <w:t>D</w:t>
      </w:r>
      <w:r w:rsidRPr="0005374D">
        <w:rPr>
          <w:lang w:val="es-MX"/>
        </w:rPr>
        <w:t xml:space="preserve">epartamento de </w:t>
      </w:r>
      <w:r w:rsidR="002B3E2B" w:rsidRPr="0005374D">
        <w:rPr>
          <w:lang w:val="es-MX"/>
        </w:rPr>
        <w:t>A</w:t>
      </w:r>
      <w:r w:rsidR="00085FDC" w:rsidRPr="0005374D">
        <w:rPr>
          <w:lang w:val="es-MX"/>
        </w:rPr>
        <w:t>dministración</w:t>
      </w:r>
      <w:r w:rsidRPr="0005374D">
        <w:rPr>
          <w:lang w:val="es-MX"/>
        </w:rPr>
        <w:t xml:space="preserve">, </w:t>
      </w:r>
      <w:r w:rsidR="002B3E2B" w:rsidRPr="0005374D">
        <w:rPr>
          <w:lang w:val="es-MX"/>
        </w:rPr>
        <w:t>D</w:t>
      </w:r>
      <w:r w:rsidRPr="0005374D">
        <w:rPr>
          <w:lang w:val="es-MX"/>
        </w:rPr>
        <w:t xml:space="preserve">epartamento de </w:t>
      </w:r>
      <w:r w:rsidR="002B3E2B" w:rsidRPr="0005374D">
        <w:rPr>
          <w:lang w:val="es-MX"/>
        </w:rPr>
        <w:t>F</w:t>
      </w:r>
      <w:r w:rsidR="00085FDC" w:rsidRPr="0005374D">
        <w:rPr>
          <w:lang w:val="es-MX"/>
        </w:rPr>
        <w:t>inanzas</w:t>
      </w:r>
      <w:r w:rsidRPr="0005374D">
        <w:rPr>
          <w:lang w:val="es-MX"/>
        </w:rPr>
        <w:t xml:space="preserve"> y </w:t>
      </w:r>
      <w:r w:rsidR="002B3E2B" w:rsidRPr="0005374D">
        <w:rPr>
          <w:lang w:val="es-MX"/>
        </w:rPr>
        <w:t>D</w:t>
      </w:r>
      <w:r w:rsidR="00FB3AAF" w:rsidRPr="0005374D">
        <w:rPr>
          <w:lang w:val="es-MX"/>
        </w:rPr>
        <w:t>epartamento de RRHH del Hospital</w:t>
      </w:r>
      <w:r w:rsidRPr="0005374D">
        <w:rPr>
          <w:lang w:val="es-MX"/>
        </w:rPr>
        <w:t xml:space="preserve">, </w:t>
      </w:r>
      <w:r w:rsidR="00FB3AAF" w:rsidRPr="0005374D">
        <w:rPr>
          <w:lang w:val="es-MX"/>
        </w:rPr>
        <w:t>siendo</w:t>
      </w:r>
      <w:r w:rsidRPr="0005374D">
        <w:rPr>
          <w:lang w:val="es-MX"/>
        </w:rPr>
        <w:t xml:space="preserve"> un total de 45 colaboradores.</w:t>
      </w:r>
    </w:p>
    <w:p w14:paraId="5F195AC0" w14:textId="77777777" w:rsidR="00A44FC0" w:rsidRPr="0005374D" w:rsidRDefault="00A44FC0" w:rsidP="00B74AFE">
      <w:pPr>
        <w:ind w:firstLine="720"/>
        <w:rPr>
          <w:lang w:val="es-MX"/>
        </w:rPr>
      </w:pPr>
      <w:r w:rsidRPr="0005374D">
        <w:rPr>
          <w:b/>
          <w:bCs/>
          <w:lang w:val="es-MX"/>
        </w:rPr>
        <w:lastRenderedPageBreak/>
        <w:t>Fecha y hora</w:t>
      </w:r>
      <w:r w:rsidRPr="0005374D">
        <w:rPr>
          <w:lang w:val="es-MX"/>
        </w:rPr>
        <w:t>: Semestral, 3 horas del día, 1 día asignado.</w:t>
      </w:r>
    </w:p>
    <w:p w14:paraId="790F0E89" w14:textId="0EE52983" w:rsidR="00A44FC0" w:rsidRPr="0005374D" w:rsidRDefault="00A44FC0" w:rsidP="00A44FC0">
      <w:pPr>
        <w:ind w:firstLine="0"/>
        <w:rPr>
          <w:lang w:val="es-MX"/>
        </w:rPr>
        <w:sectPr w:rsidR="00A44FC0" w:rsidRPr="0005374D" w:rsidSect="00F835E3">
          <w:type w:val="continuous"/>
          <w:pgSz w:w="12240" w:h="15840" w:code="119"/>
          <w:pgMar w:top="1440" w:right="1440" w:bottom="1440" w:left="1440" w:header="709" w:footer="709" w:gutter="0"/>
          <w:cols w:space="720"/>
        </w:sectPr>
      </w:pPr>
    </w:p>
    <w:p w14:paraId="2BAFB4DF" w14:textId="77777777" w:rsidR="002A3BC0" w:rsidRPr="0005374D" w:rsidRDefault="002A3BC0" w:rsidP="002A3BC0">
      <w:pPr>
        <w:ind w:firstLine="720"/>
      </w:pPr>
      <w:r w:rsidRPr="0005374D">
        <w:rPr>
          <w:b/>
          <w:bCs/>
        </w:rPr>
        <w:t>Tema 1. Introducción a la Mejora Continua</w:t>
      </w:r>
      <w:r w:rsidRPr="0005374D">
        <w:t>:</w:t>
      </w:r>
    </w:p>
    <w:p w14:paraId="789A7432" w14:textId="77777777" w:rsidR="002A3BC0" w:rsidRPr="0005374D" w:rsidRDefault="002A3BC0" w:rsidP="003F5069">
      <w:pPr>
        <w:pStyle w:val="Prrafodelista"/>
        <w:numPr>
          <w:ilvl w:val="0"/>
          <w:numId w:val="81"/>
        </w:numPr>
      </w:pPr>
      <w:r w:rsidRPr="0005374D">
        <w:t>Principios de la mejora continua.</w:t>
      </w:r>
    </w:p>
    <w:p w14:paraId="47EF1A04" w14:textId="3D51724B" w:rsidR="002A3BC0" w:rsidRPr="0005374D" w:rsidRDefault="002A3BC0" w:rsidP="003F5069">
      <w:pPr>
        <w:pStyle w:val="Prrafodelista"/>
        <w:numPr>
          <w:ilvl w:val="0"/>
          <w:numId w:val="81"/>
        </w:numPr>
      </w:pPr>
      <w:r w:rsidRPr="0005374D">
        <w:t>Importancia en los procesos hospitalarios.</w:t>
      </w:r>
    </w:p>
    <w:p w14:paraId="30094ADF" w14:textId="77777777" w:rsidR="002A3BC0" w:rsidRPr="0005374D" w:rsidRDefault="002A3BC0" w:rsidP="002A3BC0">
      <w:pPr>
        <w:ind w:firstLine="720"/>
      </w:pPr>
      <w:r w:rsidRPr="0005374D">
        <w:rPr>
          <w:b/>
          <w:bCs/>
        </w:rPr>
        <w:t>Tema 2: Análisis de Procesos Actuales</w:t>
      </w:r>
      <w:r w:rsidRPr="0005374D">
        <w:t>:</w:t>
      </w:r>
    </w:p>
    <w:p w14:paraId="2874DD96" w14:textId="77777777" w:rsidR="002A3BC0" w:rsidRPr="0005374D" w:rsidRDefault="002A3BC0" w:rsidP="003F5069">
      <w:pPr>
        <w:pStyle w:val="Prrafodelista"/>
        <w:numPr>
          <w:ilvl w:val="0"/>
          <w:numId w:val="82"/>
        </w:numPr>
      </w:pPr>
      <w:r w:rsidRPr="0005374D">
        <w:t>Identificación de áreas de oportunidad.</w:t>
      </w:r>
    </w:p>
    <w:p w14:paraId="5A737F63" w14:textId="3A74A89A" w:rsidR="002A3BC0" w:rsidRPr="0005374D" w:rsidRDefault="002A3BC0" w:rsidP="003F5069">
      <w:pPr>
        <w:pStyle w:val="Prrafodelista"/>
        <w:numPr>
          <w:ilvl w:val="0"/>
          <w:numId w:val="82"/>
        </w:numPr>
      </w:pPr>
      <w:r w:rsidRPr="0005374D">
        <w:t>Herramientas para el mapeo de procesos.</w:t>
      </w:r>
    </w:p>
    <w:p w14:paraId="74BAB14E" w14:textId="77777777" w:rsidR="002A3BC0" w:rsidRPr="0005374D" w:rsidRDefault="002A3BC0" w:rsidP="002A3BC0">
      <w:pPr>
        <w:ind w:firstLine="720"/>
      </w:pPr>
      <w:r w:rsidRPr="0005374D">
        <w:rPr>
          <w:b/>
          <w:bCs/>
        </w:rPr>
        <w:t>Tema 3: Diseño de Procesos Eficientes</w:t>
      </w:r>
      <w:r w:rsidRPr="0005374D">
        <w:t>:</w:t>
      </w:r>
    </w:p>
    <w:p w14:paraId="206BC14B" w14:textId="77777777" w:rsidR="002A3BC0" w:rsidRPr="0005374D" w:rsidRDefault="002A3BC0" w:rsidP="003F5069">
      <w:pPr>
        <w:pStyle w:val="Prrafodelista"/>
        <w:numPr>
          <w:ilvl w:val="0"/>
          <w:numId w:val="83"/>
        </w:numPr>
      </w:pPr>
      <w:r w:rsidRPr="0005374D">
        <w:t>Principios de diseño centrado en el usuario.</w:t>
      </w:r>
    </w:p>
    <w:p w14:paraId="022D7CE6" w14:textId="4AB2C7B3" w:rsidR="002A3BC0" w:rsidRPr="0005374D" w:rsidRDefault="002A3BC0" w:rsidP="003F5069">
      <w:pPr>
        <w:pStyle w:val="Prrafodelista"/>
        <w:numPr>
          <w:ilvl w:val="0"/>
          <w:numId w:val="83"/>
        </w:numPr>
      </w:pPr>
      <w:r w:rsidRPr="0005374D">
        <w:t>Estrategias para la simplificación de procesos.</w:t>
      </w:r>
    </w:p>
    <w:p w14:paraId="47A3F3BF" w14:textId="34B88667" w:rsidR="002A3BC0" w:rsidRPr="0005374D" w:rsidRDefault="002A3BC0" w:rsidP="002A3BC0">
      <w:pPr>
        <w:ind w:firstLine="720"/>
      </w:pPr>
      <w:r w:rsidRPr="0005374D">
        <w:rPr>
          <w:b/>
          <w:bCs/>
        </w:rPr>
        <w:t>Tema 4: Metodologías para la mejora de procesos</w:t>
      </w:r>
      <w:r w:rsidRPr="0005374D">
        <w:t>:</w:t>
      </w:r>
    </w:p>
    <w:p w14:paraId="2608EFB1" w14:textId="3AE5B974" w:rsidR="002A3BC0" w:rsidRPr="0005374D" w:rsidRDefault="002A3BC0" w:rsidP="003F5069">
      <w:pPr>
        <w:pStyle w:val="Prrafodelista"/>
        <w:numPr>
          <w:ilvl w:val="0"/>
          <w:numId w:val="84"/>
        </w:numPr>
      </w:pPr>
      <w:r w:rsidRPr="0005374D">
        <w:t>Metodología del Ciclo de Deming en la Gestión de Procesos Operativos.</w:t>
      </w:r>
    </w:p>
    <w:p w14:paraId="6C14122E" w14:textId="5719AEA9" w:rsidR="002A3BC0" w:rsidRPr="0005374D" w:rsidRDefault="00F37B95" w:rsidP="003F5069">
      <w:pPr>
        <w:pStyle w:val="Prrafodelista"/>
        <w:numPr>
          <w:ilvl w:val="0"/>
          <w:numId w:val="84"/>
        </w:numPr>
      </w:pPr>
      <w:r w:rsidRPr="0005374D">
        <w:t>El ciclo PDCA o Ciclo de Deming.</w:t>
      </w:r>
    </w:p>
    <w:p w14:paraId="0F4E77EB" w14:textId="6E7B3C68" w:rsidR="00F37B95" w:rsidRPr="0005374D" w:rsidRDefault="00F37B95" w:rsidP="00F37B95">
      <w:pPr>
        <w:ind w:firstLine="0"/>
      </w:pPr>
    </w:p>
    <w:p w14:paraId="41B10E75" w14:textId="619113B2" w:rsidR="00F37B95" w:rsidRPr="0005374D" w:rsidRDefault="00F37B95" w:rsidP="00F37B95">
      <w:pPr>
        <w:pStyle w:val="Ttulo4"/>
      </w:pPr>
      <w:bookmarkStart w:id="310" w:name="_Toc158559900"/>
      <w:r w:rsidRPr="0005374D">
        <w:t>6.1.8.7. CAPACITACIÓN: RECONOCIMIENTO Y MOTIVACIÓN</w:t>
      </w:r>
      <w:bookmarkEnd w:id="310"/>
    </w:p>
    <w:p w14:paraId="4469668A" w14:textId="20C970B5" w:rsidR="00F309C6" w:rsidRPr="0005374D" w:rsidRDefault="00F309C6" w:rsidP="00F37B95">
      <w:pPr>
        <w:rPr>
          <w:b/>
          <w:bCs/>
          <w:lang w:val="es-MX"/>
        </w:rPr>
      </w:pPr>
      <w:r w:rsidRPr="0005374D">
        <w:rPr>
          <w:b/>
          <w:bCs/>
          <w:lang w:val="es-MX"/>
        </w:rPr>
        <w:t xml:space="preserve">Objetivo: </w:t>
      </w:r>
      <w:r w:rsidRPr="0005374D">
        <w:rPr>
          <w:lang w:val="es-MX"/>
        </w:rPr>
        <w:t>Generar un ambiente de motivación y satisfacción para los clientes internos de la institución que a la larga se refleje y beneficie al cliente externo.</w:t>
      </w:r>
    </w:p>
    <w:p w14:paraId="408472A6" w14:textId="277B689F" w:rsidR="00F37B95" w:rsidRPr="0005374D" w:rsidRDefault="00F37B95" w:rsidP="00F37B95">
      <w:pPr>
        <w:rPr>
          <w:lang w:val="es-MX"/>
        </w:rPr>
      </w:pPr>
      <w:r w:rsidRPr="0005374D">
        <w:rPr>
          <w:b/>
          <w:bCs/>
          <w:lang w:val="es-MX"/>
        </w:rPr>
        <w:t xml:space="preserve">Dirigida a: </w:t>
      </w:r>
      <w:r w:rsidRPr="0005374D">
        <w:rPr>
          <w:lang w:val="es-MX"/>
        </w:rPr>
        <w:t>Esta capacitación se impartirá a la totalidad de los colaboradores de las diversas áreas del Hospital del Tórax, siendo un total de 1</w:t>
      </w:r>
      <w:r w:rsidR="00FB3AAF" w:rsidRPr="0005374D">
        <w:rPr>
          <w:lang w:val="es-MX"/>
        </w:rPr>
        <w:t>50</w:t>
      </w:r>
      <w:r w:rsidRPr="0005374D">
        <w:rPr>
          <w:lang w:val="es-MX"/>
        </w:rPr>
        <w:t xml:space="preserve"> colaboradores.</w:t>
      </w:r>
    </w:p>
    <w:p w14:paraId="342F2378" w14:textId="549A0C55" w:rsidR="00F37B95" w:rsidRPr="0005374D" w:rsidRDefault="00F37B95" w:rsidP="00F37B95">
      <w:pPr>
        <w:rPr>
          <w:lang w:val="es-MX"/>
        </w:rPr>
      </w:pPr>
      <w:r w:rsidRPr="0005374D">
        <w:rPr>
          <w:b/>
          <w:bCs/>
          <w:lang w:val="es-MX"/>
        </w:rPr>
        <w:t>Fecha y hora</w:t>
      </w:r>
      <w:r w:rsidRPr="0005374D">
        <w:rPr>
          <w:lang w:val="es-MX"/>
        </w:rPr>
        <w:t>: Semestral, 3 horas del día, 1 día asignado.</w:t>
      </w:r>
    </w:p>
    <w:p w14:paraId="0025EDEF" w14:textId="77777777" w:rsidR="00F37B95" w:rsidRPr="0005374D" w:rsidRDefault="00F37B95" w:rsidP="00F37B95">
      <w:pPr>
        <w:ind w:firstLine="720"/>
        <w:rPr>
          <w:lang w:val="es-MX"/>
        </w:rPr>
      </w:pPr>
      <w:r w:rsidRPr="0005374D">
        <w:rPr>
          <w:b/>
          <w:bCs/>
          <w:lang w:val="es-MX"/>
        </w:rPr>
        <w:t>Tema 1: Reconocimiento del Desempeño</w:t>
      </w:r>
      <w:r w:rsidRPr="0005374D">
        <w:rPr>
          <w:lang w:val="es-MX"/>
        </w:rPr>
        <w:t>:</w:t>
      </w:r>
    </w:p>
    <w:p w14:paraId="5BD57CA2" w14:textId="77777777" w:rsidR="00F37B95" w:rsidRPr="0005374D" w:rsidRDefault="00F37B95" w:rsidP="003F5069">
      <w:pPr>
        <w:pStyle w:val="Prrafodelista"/>
        <w:numPr>
          <w:ilvl w:val="0"/>
          <w:numId w:val="86"/>
        </w:numPr>
        <w:rPr>
          <w:lang w:val="es-MX"/>
        </w:rPr>
      </w:pPr>
      <w:r w:rsidRPr="0005374D">
        <w:rPr>
          <w:lang w:val="es-MX"/>
        </w:rPr>
        <w:t>Importancia del reconocimiento.</w:t>
      </w:r>
    </w:p>
    <w:p w14:paraId="17FED137" w14:textId="1AF59EB0" w:rsidR="00F37B95" w:rsidRPr="0005374D" w:rsidRDefault="00F37B95" w:rsidP="003F5069">
      <w:pPr>
        <w:pStyle w:val="Prrafodelista"/>
        <w:numPr>
          <w:ilvl w:val="0"/>
          <w:numId w:val="86"/>
        </w:numPr>
        <w:rPr>
          <w:lang w:val="es-MX"/>
        </w:rPr>
      </w:pPr>
      <w:r w:rsidRPr="0005374D">
        <w:rPr>
          <w:lang w:val="es-MX"/>
        </w:rPr>
        <w:t>Métodos efectivos de reconocimiento.</w:t>
      </w:r>
    </w:p>
    <w:p w14:paraId="7CF41B3A" w14:textId="77777777" w:rsidR="00F37B95" w:rsidRPr="0005374D" w:rsidRDefault="00F37B95" w:rsidP="00F37B95">
      <w:pPr>
        <w:ind w:firstLine="720"/>
        <w:rPr>
          <w:lang w:val="es-MX"/>
        </w:rPr>
      </w:pPr>
      <w:r w:rsidRPr="0005374D">
        <w:rPr>
          <w:b/>
          <w:bCs/>
          <w:lang w:val="es-MX"/>
        </w:rPr>
        <w:t>Tema 2: Motivación Personal y Grupal</w:t>
      </w:r>
      <w:r w:rsidRPr="0005374D">
        <w:rPr>
          <w:lang w:val="es-MX"/>
        </w:rPr>
        <w:t>:</w:t>
      </w:r>
    </w:p>
    <w:p w14:paraId="1B4406CC" w14:textId="77777777" w:rsidR="00F37B95" w:rsidRPr="0005374D" w:rsidRDefault="00F37B95" w:rsidP="003F5069">
      <w:pPr>
        <w:pStyle w:val="Prrafodelista"/>
        <w:numPr>
          <w:ilvl w:val="0"/>
          <w:numId w:val="85"/>
        </w:numPr>
        <w:rPr>
          <w:lang w:val="es-MX"/>
        </w:rPr>
      </w:pPr>
      <w:r w:rsidRPr="0005374D">
        <w:rPr>
          <w:lang w:val="es-MX"/>
        </w:rPr>
        <w:t>Técnicas para motivar a uno mismo y al equipo.</w:t>
      </w:r>
    </w:p>
    <w:p w14:paraId="34D7E9A7" w14:textId="1BC57742" w:rsidR="00F37B95" w:rsidRPr="0005374D" w:rsidRDefault="00F37B95" w:rsidP="003F5069">
      <w:pPr>
        <w:pStyle w:val="Prrafodelista"/>
        <w:numPr>
          <w:ilvl w:val="0"/>
          <w:numId w:val="85"/>
        </w:numPr>
        <w:rPr>
          <w:lang w:val="es-MX"/>
        </w:rPr>
      </w:pPr>
      <w:r w:rsidRPr="0005374D">
        <w:rPr>
          <w:lang w:val="es-MX"/>
        </w:rPr>
        <w:t>Creación de un plan de motivación.</w:t>
      </w:r>
    </w:p>
    <w:p w14:paraId="017CECD5" w14:textId="54C589F4" w:rsidR="00F37B95" w:rsidRPr="0005374D" w:rsidRDefault="00F37B95" w:rsidP="00F37B95">
      <w:pPr>
        <w:ind w:firstLine="720"/>
        <w:rPr>
          <w:lang w:val="es-MX"/>
        </w:rPr>
      </w:pPr>
      <w:r w:rsidRPr="0005374D">
        <w:rPr>
          <w:b/>
          <w:bCs/>
          <w:lang w:val="es-MX"/>
        </w:rPr>
        <w:t>Tema 3: Satisfacción laboral</w:t>
      </w:r>
      <w:r w:rsidRPr="0005374D">
        <w:rPr>
          <w:lang w:val="es-MX"/>
        </w:rPr>
        <w:t>:</w:t>
      </w:r>
    </w:p>
    <w:p w14:paraId="394A261D" w14:textId="56C5B94F" w:rsidR="00F37B95" w:rsidRPr="0005374D" w:rsidRDefault="00F37B95" w:rsidP="003F5069">
      <w:pPr>
        <w:pStyle w:val="Prrafodelista"/>
        <w:numPr>
          <w:ilvl w:val="0"/>
          <w:numId w:val="87"/>
        </w:numPr>
        <w:rPr>
          <w:lang w:val="es-MX"/>
        </w:rPr>
      </w:pPr>
      <w:r w:rsidRPr="0005374D">
        <w:rPr>
          <w:lang w:val="es-MX"/>
        </w:rPr>
        <w:t>La motivación como predictor de la satisfacción laboral.</w:t>
      </w:r>
    </w:p>
    <w:p w14:paraId="7A62FA84" w14:textId="1A5A342F" w:rsidR="00F37B95" w:rsidRPr="0005374D" w:rsidRDefault="00F37B95" w:rsidP="003F5069">
      <w:pPr>
        <w:pStyle w:val="Prrafodelista"/>
        <w:numPr>
          <w:ilvl w:val="0"/>
          <w:numId w:val="87"/>
        </w:numPr>
        <w:rPr>
          <w:lang w:val="es-MX"/>
        </w:rPr>
      </w:pPr>
      <w:r w:rsidRPr="0005374D">
        <w:rPr>
          <w:lang w:val="es-MX"/>
        </w:rPr>
        <w:t>Ítems de la satisfacción laboral.</w:t>
      </w:r>
    </w:p>
    <w:p w14:paraId="08C94A89" w14:textId="24CA195F" w:rsidR="00F37B95" w:rsidRPr="0005374D" w:rsidRDefault="00F37B95" w:rsidP="00F37B95">
      <w:pPr>
        <w:ind w:firstLine="0"/>
        <w:rPr>
          <w:lang w:val="es-MX"/>
        </w:rPr>
      </w:pPr>
    </w:p>
    <w:p w14:paraId="783C25A7" w14:textId="77777777" w:rsidR="003228E5" w:rsidRPr="0005374D" w:rsidRDefault="003228E5" w:rsidP="00F37B95">
      <w:pPr>
        <w:ind w:firstLine="0"/>
        <w:rPr>
          <w:lang w:val="es-MX"/>
        </w:rPr>
      </w:pPr>
    </w:p>
    <w:p w14:paraId="7FD7E564" w14:textId="7B41050D" w:rsidR="00F37B95" w:rsidRPr="0005374D" w:rsidRDefault="00F37B95" w:rsidP="00F37B95">
      <w:pPr>
        <w:pStyle w:val="Ttulo4"/>
      </w:pPr>
      <w:bookmarkStart w:id="311" w:name="_Toc158559901"/>
      <w:r w:rsidRPr="0005374D">
        <w:lastRenderedPageBreak/>
        <w:t>6.1.8.8. CAPACITACIÓN: INDICADORES DE RENDIMIENTO (KPIs)</w:t>
      </w:r>
      <w:bookmarkEnd w:id="311"/>
    </w:p>
    <w:p w14:paraId="06529900" w14:textId="1E6C604D" w:rsidR="003228E5" w:rsidRPr="0005374D" w:rsidRDefault="003228E5" w:rsidP="00B74AFE">
      <w:pPr>
        <w:ind w:firstLine="720"/>
        <w:rPr>
          <w:lang w:val="es-MX"/>
        </w:rPr>
      </w:pPr>
      <w:r w:rsidRPr="0005374D">
        <w:rPr>
          <w:b/>
          <w:bCs/>
          <w:lang w:val="es-MX"/>
        </w:rPr>
        <w:t xml:space="preserve">Objetivo: </w:t>
      </w:r>
      <w:r w:rsidRPr="0005374D">
        <w:rPr>
          <w:lang w:val="es-MX"/>
        </w:rPr>
        <w:t>Generar el conocimiento necesario para la aplicación de los KPIs en la institución.</w:t>
      </w:r>
    </w:p>
    <w:p w14:paraId="18882810" w14:textId="367D7732" w:rsidR="00F37B95" w:rsidRPr="0005374D" w:rsidRDefault="00F37B95" w:rsidP="00B74AFE">
      <w:pPr>
        <w:ind w:firstLine="720"/>
        <w:rPr>
          <w:lang w:val="es-MX"/>
        </w:rPr>
      </w:pPr>
      <w:r w:rsidRPr="0005374D">
        <w:rPr>
          <w:b/>
          <w:bCs/>
          <w:lang w:val="es-MX"/>
        </w:rPr>
        <w:t xml:space="preserve">Dirigida a: </w:t>
      </w:r>
      <w:r w:rsidRPr="0005374D">
        <w:rPr>
          <w:lang w:val="es-MX"/>
        </w:rPr>
        <w:t>Esta capacitación se impartirá</w:t>
      </w:r>
      <w:r w:rsidR="00B74AFE" w:rsidRPr="0005374D">
        <w:rPr>
          <w:lang w:val="es-MX"/>
        </w:rPr>
        <w:t xml:space="preserve"> a los departamentos como recursos humanos, administración o dirección ejecutiva, administración y documentación, estadística e informática, jefatura de gestión financiera, contabilidad</w:t>
      </w:r>
      <w:r w:rsidRPr="0005374D">
        <w:rPr>
          <w:lang w:val="es-MX"/>
        </w:rPr>
        <w:t xml:space="preserve">, siendo un total </w:t>
      </w:r>
      <w:r w:rsidR="00216972" w:rsidRPr="0005374D">
        <w:rPr>
          <w:lang w:val="es-MX"/>
        </w:rPr>
        <w:t>de 60</w:t>
      </w:r>
      <w:r w:rsidR="00B74AFE" w:rsidRPr="0005374D">
        <w:rPr>
          <w:lang w:val="es-MX"/>
        </w:rPr>
        <w:t xml:space="preserve"> </w:t>
      </w:r>
      <w:r w:rsidRPr="0005374D">
        <w:rPr>
          <w:lang w:val="es-MX"/>
        </w:rPr>
        <w:t>colaboradores.</w:t>
      </w:r>
    </w:p>
    <w:p w14:paraId="3A75B5AB" w14:textId="4681FD2F" w:rsidR="00F37B95" w:rsidRPr="0005374D" w:rsidRDefault="00F37B95" w:rsidP="00B74AFE">
      <w:pPr>
        <w:ind w:firstLine="720"/>
        <w:rPr>
          <w:lang w:val="es-MX"/>
        </w:rPr>
      </w:pPr>
      <w:r w:rsidRPr="0005374D">
        <w:rPr>
          <w:b/>
          <w:bCs/>
          <w:lang w:val="es-MX"/>
        </w:rPr>
        <w:t>Fecha y hora</w:t>
      </w:r>
      <w:r w:rsidRPr="0005374D">
        <w:rPr>
          <w:lang w:val="es-MX"/>
        </w:rPr>
        <w:t xml:space="preserve">: Semestral, 3 horas del día, </w:t>
      </w:r>
      <w:r w:rsidR="008D07BA" w:rsidRPr="0005374D">
        <w:rPr>
          <w:lang w:val="es-MX"/>
        </w:rPr>
        <w:t>2</w:t>
      </w:r>
      <w:r w:rsidRPr="0005374D">
        <w:rPr>
          <w:lang w:val="es-MX"/>
        </w:rPr>
        <w:t xml:space="preserve"> día</w:t>
      </w:r>
      <w:r w:rsidR="008D07BA" w:rsidRPr="0005374D">
        <w:rPr>
          <w:lang w:val="es-MX"/>
        </w:rPr>
        <w:t>s</w:t>
      </w:r>
      <w:r w:rsidRPr="0005374D">
        <w:rPr>
          <w:lang w:val="es-MX"/>
        </w:rPr>
        <w:t xml:space="preserve"> asignado.</w:t>
      </w:r>
    </w:p>
    <w:p w14:paraId="3DA8CB83" w14:textId="77777777" w:rsidR="00216972" w:rsidRPr="0005374D" w:rsidRDefault="00B74AFE" w:rsidP="00216972">
      <w:pPr>
        <w:ind w:firstLine="720"/>
        <w:rPr>
          <w:lang w:val="es-MX"/>
        </w:rPr>
      </w:pPr>
      <w:r w:rsidRPr="0005374D">
        <w:rPr>
          <w:b/>
          <w:bCs/>
          <w:lang w:val="es-MX"/>
        </w:rPr>
        <w:t>Tema 1. Selección de KPIs Clave</w:t>
      </w:r>
      <w:r w:rsidRPr="0005374D">
        <w:rPr>
          <w:lang w:val="es-MX"/>
        </w:rPr>
        <w:t>:</w:t>
      </w:r>
    </w:p>
    <w:p w14:paraId="152B2318" w14:textId="77777777" w:rsidR="00216972" w:rsidRPr="0005374D" w:rsidRDefault="00B74AFE" w:rsidP="003F5069">
      <w:pPr>
        <w:pStyle w:val="Prrafodelista"/>
        <w:numPr>
          <w:ilvl w:val="0"/>
          <w:numId w:val="88"/>
        </w:numPr>
        <w:rPr>
          <w:lang w:val="es-MX"/>
        </w:rPr>
      </w:pPr>
      <w:r w:rsidRPr="0005374D">
        <w:rPr>
          <w:lang w:val="es-MX"/>
        </w:rPr>
        <w:t>Identificación de indicadores relevantes.</w:t>
      </w:r>
    </w:p>
    <w:p w14:paraId="68749361" w14:textId="268D48B6" w:rsidR="00B74AFE" w:rsidRPr="0005374D" w:rsidRDefault="00B74AFE" w:rsidP="003F5069">
      <w:pPr>
        <w:pStyle w:val="Prrafodelista"/>
        <w:numPr>
          <w:ilvl w:val="0"/>
          <w:numId w:val="88"/>
        </w:numPr>
        <w:rPr>
          <w:lang w:val="es-MX"/>
        </w:rPr>
      </w:pPr>
      <w:r w:rsidRPr="0005374D">
        <w:rPr>
          <w:lang w:val="es-MX"/>
        </w:rPr>
        <w:t>Relación entre KPIs y objetivos estratégicos.</w:t>
      </w:r>
    </w:p>
    <w:p w14:paraId="68D3F567" w14:textId="77777777" w:rsidR="00216972" w:rsidRPr="0005374D" w:rsidRDefault="00B74AFE" w:rsidP="00216972">
      <w:pPr>
        <w:ind w:firstLine="720"/>
        <w:rPr>
          <w:lang w:val="es-MX"/>
        </w:rPr>
      </w:pPr>
      <w:r w:rsidRPr="0005374D">
        <w:rPr>
          <w:b/>
          <w:bCs/>
          <w:lang w:val="es-MX"/>
        </w:rPr>
        <w:t>Tema 2. Métodos de Medición y Seguimiento</w:t>
      </w:r>
      <w:r w:rsidRPr="0005374D">
        <w:rPr>
          <w:lang w:val="es-MX"/>
        </w:rPr>
        <w:t>:</w:t>
      </w:r>
    </w:p>
    <w:p w14:paraId="51D6B558" w14:textId="77777777" w:rsidR="00216972" w:rsidRPr="0005374D" w:rsidRDefault="00B74AFE" w:rsidP="003F5069">
      <w:pPr>
        <w:pStyle w:val="Prrafodelista"/>
        <w:numPr>
          <w:ilvl w:val="0"/>
          <w:numId w:val="89"/>
        </w:numPr>
        <w:rPr>
          <w:lang w:val="es-MX"/>
        </w:rPr>
      </w:pPr>
      <w:r w:rsidRPr="0005374D">
        <w:rPr>
          <w:lang w:val="es-MX"/>
        </w:rPr>
        <w:t>Herramientas para la recopilación de datos.</w:t>
      </w:r>
    </w:p>
    <w:p w14:paraId="6E9FAADD" w14:textId="34F7D5E6" w:rsidR="00F37B95" w:rsidRPr="0005374D" w:rsidRDefault="00B74AFE" w:rsidP="003F5069">
      <w:pPr>
        <w:pStyle w:val="Prrafodelista"/>
        <w:numPr>
          <w:ilvl w:val="0"/>
          <w:numId w:val="89"/>
        </w:numPr>
        <w:rPr>
          <w:lang w:val="es-MX"/>
        </w:rPr>
      </w:pPr>
      <w:r w:rsidRPr="0005374D">
        <w:rPr>
          <w:lang w:val="es-MX"/>
        </w:rPr>
        <w:t>Establecimiento de umbrales y metas.</w:t>
      </w:r>
    </w:p>
    <w:p w14:paraId="22D5A5BC" w14:textId="0234BE1D" w:rsidR="00216972" w:rsidRPr="0005374D" w:rsidRDefault="00216972" w:rsidP="00216972">
      <w:pPr>
        <w:ind w:firstLine="720"/>
        <w:rPr>
          <w:lang w:val="es-MX"/>
        </w:rPr>
      </w:pPr>
      <w:r w:rsidRPr="0005374D">
        <w:rPr>
          <w:b/>
          <w:bCs/>
          <w:lang w:val="es-MX"/>
        </w:rPr>
        <w:t>Tema 3: Desarrollo de KPIs</w:t>
      </w:r>
      <w:r w:rsidRPr="0005374D">
        <w:rPr>
          <w:lang w:val="es-MX"/>
        </w:rPr>
        <w:t>:</w:t>
      </w:r>
    </w:p>
    <w:p w14:paraId="3C6E0832" w14:textId="2ACCF1EF" w:rsidR="00216972" w:rsidRPr="0005374D" w:rsidRDefault="00216972" w:rsidP="003F5069">
      <w:pPr>
        <w:pStyle w:val="Prrafodelista"/>
        <w:numPr>
          <w:ilvl w:val="0"/>
          <w:numId w:val="90"/>
        </w:numPr>
        <w:rPr>
          <w:lang w:val="es-MX"/>
        </w:rPr>
      </w:pPr>
      <w:r w:rsidRPr="0005374D">
        <w:rPr>
          <w:lang w:val="es-MX"/>
        </w:rPr>
        <w:t>Identificación de las necesidades de la institución.</w:t>
      </w:r>
    </w:p>
    <w:p w14:paraId="1C9AFF58" w14:textId="574BAFD2" w:rsidR="00F37B95" w:rsidRPr="0005374D" w:rsidRDefault="00216972" w:rsidP="003F5069">
      <w:pPr>
        <w:pStyle w:val="Prrafodelista"/>
        <w:numPr>
          <w:ilvl w:val="0"/>
          <w:numId w:val="90"/>
        </w:numPr>
        <w:rPr>
          <w:lang w:val="es-MX"/>
        </w:rPr>
      </w:pPr>
      <w:r w:rsidRPr="0005374D">
        <w:rPr>
          <w:lang w:val="es-MX"/>
        </w:rPr>
        <w:t>Desarrollo de KPIs de acuerdo a las necesidades de la institución.</w:t>
      </w:r>
    </w:p>
    <w:p w14:paraId="0DA4F11F" w14:textId="059E35B5" w:rsidR="00216972" w:rsidRPr="0005374D" w:rsidRDefault="00216972" w:rsidP="00216972">
      <w:pPr>
        <w:ind w:firstLine="0"/>
        <w:rPr>
          <w:lang w:val="es-MX"/>
        </w:rPr>
      </w:pPr>
    </w:p>
    <w:p w14:paraId="5A1384E5" w14:textId="4D1C3140" w:rsidR="00216972" w:rsidRPr="0005374D" w:rsidRDefault="00216972" w:rsidP="00216972">
      <w:pPr>
        <w:pStyle w:val="Ttulo4"/>
      </w:pPr>
      <w:bookmarkStart w:id="312" w:name="_Toc158559902"/>
      <w:r w:rsidRPr="0005374D">
        <w:t>6.1.8.9. CAPACITACIÓN: USO EFECTIVO DE TECNOLOGÍA (ERP)</w:t>
      </w:r>
      <w:bookmarkEnd w:id="312"/>
    </w:p>
    <w:p w14:paraId="167AE234" w14:textId="2CB33167" w:rsidR="003228E5" w:rsidRPr="0005374D" w:rsidRDefault="003228E5" w:rsidP="00216972">
      <w:pPr>
        <w:ind w:firstLine="720"/>
        <w:rPr>
          <w:lang w:val="es-MX"/>
        </w:rPr>
      </w:pPr>
      <w:r w:rsidRPr="0005374D">
        <w:rPr>
          <w:b/>
          <w:bCs/>
          <w:lang w:val="es-MX"/>
        </w:rPr>
        <w:t xml:space="preserve">Objetivo: </w:t>
      </w:r>
      <w:r w:rsidR="005262EB" w:rsidRPr="0005374D">
        <w:rPr>
          <w:lang w:val="es-MX"/>
        </w:rPr>
        <w:t>Generar el conocimiento necesario para la aplicación y uso de las nuevas tecnologías aplicables en torno al sistema ERP.</w:t>
      </w:r>
    </w:p>
    <w:p w14:paraId="39DE1AD6" w14:textId="3EB73BB8" w:rsidR="00216972" w:rsidRPr="0005374D" w:rsidRDefault="00216972" w:rsidP="00216972">
      <w:pPr>
        <w:ind w:firstLine="720"/>
        <w:rPr>
          <w:lang w:val="es-MX"/>
        </w:rPr>
      </w:pPr>
      <w:r w:rsidRPr="0005374D">
        <w:rPr>
          <w:b/>
          <w:bCs/>
          <w:lang w:val="es-MX"/>
        </w:rPr>
        <w:t xml:space="preserve">Dirigida a: </w:t>
      </w:r>
      <w:r w:rsidRPr="0005374D">
        <w:rPr>
          <w:lang w:val="es-MX"/>
        </w:rPr>
        <w:t>Esta capacitación se impartirá a los departamentos como recursos humanos, administración o dirección ejecutiva, jefatura de gestión financiera, contabilidad, siendo un total de 60 colaboradores.</w:t>
      </w:r>
    </w:p>
    <w:p w14:paraId="57D9ECA6" w14:textId="6458438F" w:rsidR="00216972" w:rsidRPr="0005374D" w:rsidRDefault="00216972" w:rsidP="00216972">
      <w:pPr>
        <w:ind w:firstLine="720"/>
        <w:rPr>
          <w:lang w:val="es-MX"/>
        </w:rPr>
      </w:pPr>
      <w:r w:rsidRPr="0005374D">
        <w:rPr>
          <w:b/>
          <w:bCs/>
          <w:lang w:val="es-MX"/>
        </w:rPr>
        <w:t>Fecha y hora</w:t>
      </w:r>
      <w:r w:rsidRPr="0005374D">
        <w:rPr>
          <w:lang w:val="es-MX"/>
        </w:rPr>
        <w:t xml:space="preserve">: </w:t>
      </w:r>
      <w:r w:rsidR="008D07BA" w:rsidRPr="0005374D">
        <w:rPr>
          <w:lang w:val="es-MX"/>
        </w:rPr>
        <w:t>Mensual 3 cesiones</w:t>
      </w:r>
      <w:r w:rsidRPr="0005374D">
        <w:rPr>
          <w:lang w:val="es-MX"/>
        </w:rPr>
        <w:t xml:space="preserve">, </w:t>
      </w:r>
      <w:r w:rsidR="008D07BA" w:rsidRPr="0005374D">
        <w:rPr>
          <w:lang w:val="es-MX"/>
        </w:rPr>
        <w:t>5</w:t>
      </w:r>
      <w:r w:rsidRPr="0005374D">
        <w:rPr>
          <w:lang w:val="es-MX"/>
        </w:rPr>
        <w:t xml:space="preserve"> horas del día, 1 día asignado.</w:t>
      </w:r>
    </w:p>
    <w:p w14:paraId="76026561" w14:textId="77777777" w:rsidR="00216972" w:rsidRPr="0005374D" w:rsidRDefault="00216972" w:rsidP="00216972">
      <w:pPr>
        <w:ind w:firstLine="720"/>
        <w:rPr>
          <w:lang w:val="es-MX"/>
        </w:rPr>
      </w:pPr>
      <w:r w:rsidRPr="0005374D">
        <w:rPr>
          <w:b/>
          <w:bCs/>
          <w:lang w:val="es-MX"/>
        </w:rPr>
        <w:t>Tema 1 Introducción a Sistemas ERP</w:t>
      </w:r>
      <w:r w:rsidRPr="0005374D">
        <w:rPr>
          <w:lang w:val="es-MX"/>
        </w:rPr>
        <w:t>:</w:t>
      </w:r>
    </w:p>
    <w:p w14:paraId="49154EFE" w14:textId="77777777" w:rsidR="00216972" w:rsidRPr="0005374D" w:rsidRDefault="00216972" w:rsidP="003F5069">
      <w:pPr>
        <w:pStyle w:val="Prrafodelista"/>
        <w:numPr>
          <w:ilvl w:val="0"/>
          <w:numId w:val="91"/>
        </w:numPr>
        <w:rPr>
          <w:lang w:val="es-MX"/>
        </w:rPr>
      </w:pPr>
      <w:r w:rsidRPr="0005374D">
        <w:rPr>
          <w:lang w:val="es-MX"/>
        </w:rPr>
        <w:t>Beneficios y aplicaciones en el entorno hospitalario.</w:t>
      </w:r>
    </w:p>
    <w:p w14:paraId="66EBBAA5" w14:textId="621EE3AF" w:rsidR="00216972" w:rsidRPr="0005374D" w:rsidRDefault="00216972" w:rsidP="003F5069">
      <w:pPr>
        <w:pStyle w:val="Prrafodelista"/>
        <w:numPr>
          <w:ilvl w:val="0"/>
          <w:numId w:val="91"/>
        </w:numPr>
        <w:rPr>
          <w:lang w:val="es-MX"/>
        </w:rPr>
      </w:pPr>
      <w:r w:rsidRPr="0005374D">
        <w:rPr>
          <w:lang w:val="es-MX"/>
        </w:rPr>
        <w:t>Casos de éxito en implementaciones de ERP.</w:t>
      </w:r>
    </w:p>
    <w:p w14:paraId="56118A0A" w14:textId="6B9BCB5E" w:rsidR="00381180" w:rsidRPr="0005374D" w:rsidRDefault="00381180" w:rsidP="003F5069">
      <w:pPr>
        <w:pStyle w:val="Prrafodelista"/>
        <w:numPr>
          <w:ilvl w:val="0"/>
          <w:numId w:val="91"/>
        </w:numPr>
        <w:rPr>
          <w:lang w:val="es-MX"/>
        </w:rPr>
      </w:pPr>
      <w:r w:rsidRPr="0005374D">
        <w:rPr>
          <w:lang w:val="es-MX"/>
        </w:rPr>
        <w:t>Procesos de negocio.</w:t>
      </w:r>
    </w:p>
    <w:p w14:paraId="7C642913" w14:textId="77777777" w:rsidR="00216972" w:rsidRPr="0005374D" w:rsidRDefault="00216972" w:rsidP="00216972">
      <w:pPr>
        <w:ind w:firstLine="720"/>
        <w:rPr>
          <w:lang w:val="es-MX"/>
        </w:rPr>
      </w:pPr>
      <w:r w:rsidRPr="0005374D">
        <w:rPr>
          <w:b/>
          <w:bCs/>
          <w:lang w:val="es-MX"/>
        </w:rPr>
        <w:t>Tema 2. Capacitación en la Nueva Plataforma</w:t>
      </w:r>
      <w:r w:rsidRPr="0005374D">
        <w:rPr>
          <w:lang w:val="es-MX"/>
        </w:rPr>
        <w:t>:</w:t>
      </w:r>
    </w:p>
    <w:p w14:paraId="436E7DE7" w14:textId="497C0C9F" w:rsidR="00381180" w:rsidRPr="0005374D" w:rsidRDefault="00381180" w:rsidP="003F5069">
      <w:pPr>
        <w:pStyle w:val="Prrafodelista"/>
        <w:numPr>
          <w:ilvl w:val="0"/>
          <w:numId w:val="92"/>
        </w:numPr>
        <w:rPr>
          <w:lang w:val="es-MX"/>
        </w:rPr>
      </w:pPr>
      <w:r w:rsidRPr="0005374D">
        <w:rPr>
          <w:lang w:val="es-MX"/>
        </w:rPr>
        <w:t>Implementación del software.</w:t>
      </w:r>
    </w:p>
    <w:p w14:paraId="36FD1CB5" w14:textId="0EA4C4CF" w:rsidR="00381180" w:rsidRPr="0005374D" w:rsidRDefault="00381180" w:rsidP="003F5069">
      <w:pPr>
        <w:pStyle w:val="Prrafodelista"/>
        <w:numPr>
          <w:ilvl w:val="0"/>
          <w:numId w:val="92"/>
        </w:numPr>
        <w:rPr>
          <w:lang w:val="es-MX"/>
        </w:rPr>
      </w:pPr>
      <w:r w:rsidRPr="0005374D">
        <w:rPr>
          <w:lang w:val="es-MX"/>
        </w:rPr>
        <w:t>Ejecución del software.</w:t>
      </w:r>
    </w:p>
    <w:p w14:paraId="5C7D2060" w14:textId="100FA661" w:rsidR="00216972" w:rsidRPr="0005374D" w:rsidRDefault="00216972" w:rsidP="003F5069">
      <w:pPr>
        <w:pStyle w:val="Prrafodelista"/>
        <w:numPr>
          <w:ilvl w:val="0"/>
          <w:numId w:val="92"/>
        </w:numPr>
        <w:rPr>
          <w:lang w:val="es-MX"/>
        </w:rPr>
      </w:pPr>
      <w:r w:rsidRPr="0005374D">
        <w:rPr>
          <w:lang w:val="es-MX"/>
        </w:rPr>
        <w:lastRenderedPageBreak/>
        <w:t>Uso práctico del sistema ERP.</w:t>
      </w:r>
    </w:p>
    <w:p w14:paraId="7CAD123E" w14:textId="2A460D68" w:rsidR="00216972" w:rsidRPr="0005374D" w:rsidRDefault="00216972" w:rsidP="003F5069">
      <w:pPr>
        <w:pStyle w:val="Prrafodelista"/>
        <w:numPr>
          <w:ilvl w:val="0"/>
          <w:numId w:val="92"/>
        </w:numPr>
        <w:rPr>
          <w:lang w:val="es-MX"/>
        </w:rPr>
      </w:pPr>
      <w:r w:rsidRPr="0005374D">
        <w:rPr>
          <w:lang w:val="es-MX"/>
        </w:rPr>
        <w:t>Resolución de problemas comunes.</w:t>
      </w:r>
    </w:p>
    <w:p w14:paraId="51229C00" w14:textId="77777777" w:rsidR="00216972" w:rsidRPr="0005374D" w:rsidRDefault="00216972" w:rsidP="00216972">
      <w:pPr>
        <w:ind w:firstLine="720"/>
        <w:rPr>
          <w:lang w:val="es-MX"/>
        </w:rPr>
      </w:pPr>
    </w:p>
    <w:p w14:paraId="61735CE9" w14:textId="24FB9984" w:rsidR="00381180" w:rsidRPr="0005374D" w:rsidRDefault="00381180" w:rsidP="00381180">
      <w:pPr>
        <w:pStyle w:val="Ttulo4"/>
      </w:pPr>
      <w:bookmarkStart w:id="313" w:name="_Toc158559903"/>
      <w:bookmarkStart w:id="314" w:name="_Hlk155987593"/>
      <w:r w:rsidRPr="0005374D">
        <w:t>6.1.8.10. CAPACITACIÓN: DESARROLLO DE HABILIDADES PERSONALES</w:t>
      </w:r>
      <w:bookmarkEnd w:id="313"/>
    </w:p>
    <w:p w14:paraId="17A7AF75" w14:textId="4DF4C8FE" w:rsidR="005262EB" w:rsidRPr="0005374D" w:rsidRDefault="005262EB" w:rsidP="00381180">
      <w:pPr>
        <w:ind w:firstLine="720"/>
        <w:rPr>
          <w:lang w:val="es-MX"/>
        </w:rPr>
      </w:pPr>
      <w:r w:rsidRPr="0005374D">
        <w:rPr>
          <w:b/>
          <w:bCs/>
          <w:lang w:val="es-MX"/>
        </w:rPr>
        <w:t xml:space="preserve">Objetivo: </w:t>
      </w:r>
      <w:r w:rsidRPr="0005374D">
        <w:rPr>
          <w:lang w:val="es-MX"/>
        </w:rPr>
        <w:t>Generar conocimiento sobre la gestión de las habilidades personales a cada uno de los colaboradores para que estos puedan mejorar sus habilidades personales en el entorno laboral.</w:t>
      </w:r>
    </w:p>
    <w:p w14:paraId="21C05055" w14:textId="717B0625" w:rsidR="00381180" w:rsidRPr="0005374D" w:rsidRDefault="00381180" w:rsidP="00381180">
      <w:pPr>
        <w:ind w:firstLine="720"/>
        <w:rPr>
          <w:lang w:val="es-MX"/>
        </w:rPr>
      </w:pPr>
      <w:r w:rsidRPr="0005374D">
        <w:rPr>
          <w:b/>
          <w:bCs/>
          <w:lang w:val="es-MX"/>
        </w:rPr>
        <w:t xml:space="preserve">Dirigida a: </w:t>
      </w:r>
      <w:r w:rsidRPr="0005374D">
        <w:rPr>
          <w:lang w:val="es-MX"/>
        </w:rPr>
        <w:t>Esta capacitación se impartirá a la totalidad de los colaboradores de las diversas áreas del Hospital del Tórax, siendo un total de 1</w:t>
      </w:r>
      <w:r w:rsidR="00FB3AAF" w:rsidRPr="0005374D">
        <w:rPr>
          <w:lang w:val="es-MX"/>
        </w:rPr>
        <w:t>50</w:t>
      </w:r>
      <w:r w:rsidRPr="0005374D">
        <w:rPr>
          <w:lang w:val="es-MX"/>
        </w:rPr>
        <w:t xml:space="preserve"> colaboradores.</w:t>
      </w:r>
    </w:p>
    <w:p w14:paraId="69D67FC1" w14:textId="77777777" w:rsidR="00381180" w:rsidRPr="0005374D" w:rsidRDefault="00381180" w:rsidP="00381180">
      <w:pPr>
        <w:ind w:firstLine="720"/>
        <w:rPr>
          <w:lang w:val="es-MX"/>
        </w:rPr>
      </w:pPr>
      <w:r w:rsidRPr="0005374D">
        <w:rPr>
          <w:b/>
          <w:bCs/>
          <w:lang w:val="es-MX"/>
        </w:rPr>
        <w:t>Fecha y hora</w:t>
      </w:r>
      <w:r w:rsidRPr="0005374D">
        <w:rPr>
          <w:lang w:val="es-MX"/>
        </w:rPr>
        <w:t>: Semestral, 3 horas del día, 1 día asignado.</w:t>
      </w:r>
    </w:p>
    <w:bookmarkEnd w:id="314"/>
    <w:p w14:paraId="43F167E2" w14:textId="77777777" w:rsidR="00381180" w:rsidRPr="0005374D" w:rsidRDefault="00381180" w:rsidP="00381180">
      <w:pPr>
        <w:ind w:firstLine="720"/>
        <w:rPr>
          <w:lang w:val="es-MX"/>
        </w:rPr>
      </w:pPr>
      <w:r w:rsidRPr="0005374D">
        <w:rPr>
          <w:b/>
          <w:bCs/>
          <w:lang w:val="es-MX"/>
        </w:rPr>
        <w:t>Tema 1: Comunicación Efectiva</w:t>
      </w:r>
      <w:r w:rsidRPr="0005374D">
        <w:rPr>
          <w:lang w:val="es-MX"/>
        </w:rPr>
        <w:t>:</w:t>
      </w:r>
    </w:p>
    <w:p w14:paraId="4E2E1B7D" w14:textId="77777777" w:rsidR="00381180" w:rsidRPr="0005374D" w:rsidRDefault="00381180" w:rsidP="003F5069">
      <w:pPr>
        <w:pStyle w:val="Prrafodelista"/>
        <w:numPr>
          <w:ilvl w:val="0"/>
          <w:numId w:val="93"/>
        </w:numPr>
        <w:rPr>
          <w:lang w:val="es-MX"/>
        </w:rPr>
      </w:pPr>
      <w:r w:rsidRPr="0005374D">
        <w:rPr>
          <w:lang w:val="es-MX"/>
        </w:rPr>
        <w:t>Técnicas de comunicación interna.</w:t>
      </w:r>
    </w:p>
    <w:p w14:paraId="1E1B3574" w14:textId="01B66ADC" w:rsidR="00381180" w:rsidRPr="0005374D" w:rsidRDefault="00381180" w:rsidP="003F5069">
      <w:pPr>
        <w:pStyle w:val="Prrafodelista"/>
        <w:numPr>
          <w:ilvl w:val="0"/>
          <w:numId w:val="93"/>
        </w:numPr>
        <w:rPr>
          <w:lang w:val="es-MX"/>
        </w:rPr>
      </w:pPr>
      <w:r w:rsidRPr="0005374D">
        <w:rPr>
          <w:lang w:val="es-MX"/>
        </w:rPr>
        <w:t>Resolución de conflictos.</w:t>
      </w:r>
    </w:p>
    <w:p w14:paraId="45D29C0B" w14:textId="77777777" w:rsidR="00381180" w:rsidRPr="0005374D" w:rsidRDefault="00381180" w:rsidP="00381180">
      <w:pPr>
        <w:ind w:firstLine="720"/>
        <w:rPr>
          <w:lang w:val="es-MX"/>
        </w:rPr>
      </w:pPr>
      <w:r w:rsidRPr="0005374D">
        <w:rPr>
          <w:b/>
          <w:bCs/>
          <w:lang w:val="es-MX"/>
        </w:rPr>
        <w:t>Tema 2: Gestión del Tiempo y Prioridades</w:t>
      </w:r>
      <w:r w:rsidRPr="0005374D">
        <w:rPr>
          <w:lang w:val="es-MX"/>
        </w:rPr>
        <w:t>:</w:t>
      </w:r>
    </w:p>
    <w:p w14:paraId="4863EFF1" w14:textId="77777777" w:rsidR="00381180" w:rsidRPr="0005374D" w:rsidRDefault="00381180" w:rsidP="003F5069">
      <w:pPr>
        <w:pStyle w:val="Prrafodelista"/>
        <w:numPr>
          <w:ilvl w:val="0"/>
          <w:numId w:val="94"/>
        </w:numPr>
        <w:rPr>
          <w:lang w:val="es-MX"/>
        </w:rPr>
      </w:pPr>
      <w:r w:rsidRPr="0005374D">
        <w:rPr>
          <w:lang w:val="es-MX"/>
        </w:rPr>
        <w:t>Herramientas para la organización personal.</w:t>
      </w:r>
    </w:p>
    <w:p w14:paraId="217F03BF" w14:textId="60877A19" w:rsidR="00216972" w:rsidRPr="0005374D" w:rsidRDefault="00381180" w:rsidP="003F5069">
      <w:pPr>
        <w:pStyle w:val="Prrafodelista"/>
        <w:numPr>
          <w:ilvl w:val="0"/>
          <w:numId w:val="94"/>
        </w:numPr>
        <w:rPr>
          <w:lang w:val="es-MX"/>
        </w:rPr>
      </w:pPr>
      <w:r w:rsidRPr="0005374D">
        <w:rPr>
          <w:lang w:val="es-MX"/>
        </w:rPr>
        <w:t>Estrategias para la gestión eficaz del tiempo.</w:t>
      </w:r>
    </w:p>
    <w:p w14:paraId="14DE7AB1" w14:textId="5655D1E4" w:rsidR="00216972" w:rsidRPr="0005374D" w:rsidRDefault="00216972" w:rsidP="00216972">
      <w:pPr>
        <w:ind w:firstLine="0"/>
        <w:rPr>
          <w:lang w:val="es-MX"/>
        </w:rPr>
      </w:pPr>
    </w:p>
    <w:p w14:paraId="3561F078" w14:textId="095300DE" w:rsidR="006E5333" w:rsidRPr="0005374D" w:rsidRDefault="006E5333" w:rsidP="00216972">
      <w:pPr>
        <w:ind w:firstLine="0"/>
        <w:rPr>
          <w:lang w:val="es-MX"/>
        </w:rPr>
      </w:pPr>
    </w:p>
    <w:p w14:paraId="7DB8CD41" w14:textId="7A0BBB5E" w:rsidR="006E5333" w:rsidRPr="0005374D" w:rsidRDefault="006E5333" w:rsidP="006E5333">
      <w:pPr>
        <w:pStyle w:val="Ttulo4"/>
      </w:pPr>
      <w:bookmarkStart w:id="315" w:name="_Toc158559904"/>
      <w:r w:rsidRPr="0005374D">
        <w:t>6.1.8.11. CAPACITACIÓN: COMUNICACIÓN Y TRABAJO EN EQUIPO</w:t>
      </w:r>
      <w:bookmarkEnd w:id="315"/>
    </w:p>
    <w:p w14:paraId="306D10FA" w14:textId="4CA3C825" w:rsidR="005262EB" w:rsidRPr="0005374D" w:rsidRDefault="005262EB" w:rsidP="006E5333">
      <w:pPr>
        <w:ind w:firstLine="720"/>
        <w:rPr>
          <w:lang w:val="es-MX"/>
        </w:rPr>
      </w:pPr>
      <w:r w:rsidRPr="0005374D">
        <w:rPr>
          <w:b/>
          <w:bCs/>
          <w:lang w:val="es-MX"/>
        </w:rPr>
        <w:t xml:space="preserve">Objetivo: </w:t>
      </w:r>
      <w:r w:rsidR="003E1CFA" w:rsidRPr="0005374D">
        <w:rPr>
          <w:lang w:val="es-MX"/>
        </w:rPr>
        <w:t>Generar un ambiente de comunicación efectiva y fomentar el trabajo en equipo dentro de la institución.</w:t>
      </w:r>
    </w:p>
    <w:p w14:paraId="35A7241F" w14:textId="42CF93FC" w:rsidR="006E5333" w:rsidRPr="0005374D" w:rsidRDefault="006E5333" w:rsidP="006E5333">
      <w:pPr>
        <w:ind w:firstLine="720"/>
        <w:rPr>
          <w:lang w:val="es-MX"/>
        </w:rPr>
      </w:pPr>
      <w:r w:rsidRPr="0005374D">
        <w:rPr>
          <w:b/>
          <w:bCs/>
          <w:lang w:val="es-MX"/>
        </w:rPr>
        <w:t xml:space="preserve">Dirigida a: </w:t>
      </w:r>
      <w:r w:rsidRPr="0005374D">
        <w:rPr>
          <w:lang w:val="es-MX"/>
        </w:rPr>
        <w:t>Esta capacitación se impartirá a la totalidad de los colaboradores de las diversas áreas del Hospital del Tórax, siendo un total de 1</w:t>
      </w:r>
      <w:r w:rsidR="00FB3AAF" w:rsidRPr="0005374D">
        <w:rPr>
          <w:lang w:val="es-MX"/>
        </w:rPr>
        <w:t>50</w:t>
      </w:r>
      <w:r w:rsidRPr="0005374D">
        <w:rPr>
          <w:lang w:val="es-MX"/>
        </w:rPr>
        <w:t xml:space="preserve"> colaboradores.</w:t>
      </w:r>
    </w:p>
    <w:p w14:paraId="682191E6" w14:textId="77777777" w:rsidR="006E5333" w:rsidRPr="0005374D" w:rsidRDefault="006E5333" w:rsidP="006E5333">
      <w:pPr>
        <w:ind w:firstLine="720"/>
        <w:rPr>
          <w:lang w:val="es-MX"/>
        </w:rPr>
      </w:pPr>
      <w:r w:rsidRPr="0005374D">
        <w:rPr>
          <w:b/>
          <w:bCs/>
          <w:lang w:val="es-MX"/>
        </w:rPr>
        <w:t>Fecha y hora</w:t>
      </w:r>
      <w:r w:rsidRPr="0005374D">
        <w:rPr>
          <w:lang w:val="es-MX"/>
        </w:rPr>
        <w:t>: Semestral, 3 horas del día, 1 día asignado.</w:t>
      </w:r>
    </w:p>
    <w:p w14:paraId="109CB99F" w14:textId="77777777" w:rsidR="006E5333" w:rsidRPr="0005374D" w:rsidRDefault="006E5333" w:rsidP="006E5333">
      <w:pPr>
        <w:ind w:firstLine="720"/>
        <w:rPr>
          <w:lang w:val="es-MX"/>
        </w:rPr>
      </w:pPr>
      <w:r w:rsidRPr="0005374D">
        <w:rPr>
          <w:b/>
          <w:bCs/>
          <w:lang w:val="es-MX"/>
        </w:rPr>
        <w:t>Tema 1: Comunicación Positiva</w:t>
      </w:r>
      <w:r w:rsidRPr="0005374D">
        <w:rPr>
          <w:lang w:val="es-MX"/>
        </w:rPr>
        <w:t>:</w:t>
      </w:r>
    </w:p>
    <w:p w14:paraId="3E337B74" w14:textId="77777777" w:rsidR="006E5333" w:rsidRPr="0005374D" w:rsidRDefault="006E5333" w:rsidP="003F5069">
      <w:pPr>
        <w:pStyle w:val="Prrafodelista"/>
        <w:numPr>
          <w:ilvl w:val="0"/>
          <w:numId w:val="95"/>
        </w:numPr>
        <w:rPr>
          <w:lang w:val="es-MX"/>
        </w:rPr>
      </w:pPr>
      <w:r w:rsidRPr="0005374D">
        <w:rPr>
          <w:lang w:val="es-MX"/>
        </w:rPr>
        <w:t>Estrategias para una comunicación efectiva.</w:t>
      </w:r>
    </w:p>
    <w:p w14:paraId="0BADCAA8" w14:textId="422FC8B4" w:rsidR="006E5333" w:rsidRPr="0005374D" w:rsidRDefault="006E5333" w:rsidP="003F5069">
      <w:pPr>
        <w:pStyle w:val="Prrafodelista"/>
        <w:numPr>
          <w:ilvl w:val="0"/>
          <w:numId w:val="95"/>
        </w:numPr>
        <w:rPr>
          <w:lang w:val="es-MX"/>
        </w:rPr>
      </w:pPr>
      <w:r w:rsidRPr="0005374D">
        <w:rPr>
          <w:lang w:val="es-MX"/>
        </w:rPr>
        <w:t>Resolución de malentendidos.</w:t>
      </w:r>
    </w:p>
    <w:p w14:paraId="64C8EDE9" w14:textId="77777777" w:rsidR="006E5333" w:rsidRPr="0005374D" w:rsidRDefault="006E5333" w:rsidP="006E5333">
      <w:pPr>
        <w:ind w:firstLine="720"/>
        <w:rPr>
          <w:lang w:val="es-MX"/>
        </w:rPr>
      </w:pPr>
      <w:r w:rsidRPr="0005374D">
        <w:rPr>
          <w:b/>
          <w:bCs/>
          <w:lang w:val="es-MX"/>
        </w:rPr>
        <w:t>Tema 2: Fomento del Trabajo en Equipo</w:t>
      </w:r>
      <w:r w:rsidRPr="0005374D">
        <w:rPr>
          <w:lang w:val="es-MX"/>
        </w:rPr>
        <w:t>:</w:t>
      </w:r>
    </w:p>
    <w:p w14:paraId="41C048F3" w14:textId="77777777" w:rsidR="006E5333" w:rsidRPr="0005374D" w:rsidRDefault="006E5333" w:rsidP="003F5069">
      <w:pPr>
        <w:pStyle w:val="Prrafodelista"/>
        <w:numPr>
          <w:ilvl w:val="0"/>
          <w:numId w:val="96"/>
        </w:numPr>
        <w:rPr>
          <w:lang w:val="es-MX"/>
        </w:rPr>
      </w:pPr>
      <w:r w:rsidRPr="0005374D">
        <w:rPr>
          <w:lang w:val="es-MX"/>
        </w:rPr>
        <w:t>Dinámicas para fortalecer la colaboración.</w:t>
      </w:r>
    </w:p>
    <w:p w14:paraId="5054ECE2" w14:textId="7513A892" w:rsidR="006E5333" w:rsidRPr="0005374D" w:rsidRDefault="006E5333" w:rsidP="003F5069">
      <w:pPr>
        <w:pStyle w:val="Prrafodelista"/>
        <w:numPr>
          <w:ilvl w:val="0"/>
          <w:numId w:val="96"/>
        </w:numPr>
        <w:rPr>
          <w:lang w:val="es-MX"/>
        </w:rPr>
      </w:pPr>
      <w:r w:rsidRPr="0005374D">
        <w:rPr>
          <w:lang w:val="es-MX"/>
        </w:rPr>
        <w:t>Construcción de un ambiente colaborativo.</w:t>
      </w:r>
    </w:p>
    <w:p w14:paraId="0E36DDC8" w14:textId="434DDD8E" w:rsidR="006E5333" w:rsidRPr="0005374D" w:rsidRDefault="006E5333" w:rsidP="006E5333">
      <w:pPr>
        <w:rPr>
          <w:lang w:val="es-MX"/>
        </w:rPr>
      </w:pPr>
    </w:p>
    <w:p w14:paraId="00070DA7" w14:textId="453E38F0" w:rsidR="006E5333" w:rsidRPr="0005374D" w:rsidRDefault="006E5333" w:rsidP="006E5333">
      <w:pPr>
        <w:pStyle w:val="Ttulo4"/>
      </w:pPr>
      <w:bookmarkStart w:id="316" w:name="_Toc158559905"/>
      <w:r w:rsidRPr="0005374D">
        <w:lastRenderedPageBreak/>
        <w:t>6.1.8.12. CAPACITACIÓN: INTELIGENCIA EMOCIONAL</w:t>
      </w:r>
      <w:bookmarkEnd w:id="316"/>
    </w:p>
    <w:p w14:paraId="7AEA75FD" w14:textId="023C2BA8" w:rsidR="003E1CFA" w:rsidRPr="0005374D" w:rsidRDefault="003E1CFA" w:rsidP="006E5333">
      <w:pPr>
        <w:ind w:firstLine="720"/>
        <w:rPr>
          <w:b/>
          <w:bCs/>
          <w:lang w:val="es-MX"/>
        </w:rPr>
      </w:pPr>
      <w:r w:rsidRPr="0005374D">
        <w:rPr>
          <w:b/>
          <w:bCs/>
          <w:lang w:val="es-MX"/>
        </w:rPr>
        <w:t xml:space="preserve">Objetivo: </w:t>
      </w:r>
      <w:r w:rsidRPr="0005374D">
        <w:rPr>
          <w:lang w:val="es-MX"/>
        </w:rPr>
        <w:t>Brindar el conocimiento sobre Inteligencia Emocional y sus categorías para el buen uso y manejo de las emociones dentro del ámbito laboral.</w:t>
      </w:r>
    </w:p>
    <w:p w14:paraId="29A35EB1" w14:textId="42420C9B" w:rsidR="006E5333" w:rsidRPr="0005374D" w:rsidRDefault="006E5333" w:rsidP="006E5333">
      <w:pPr>
        <w:ind w:firstLine="720"/>
        <w:rPr>
          <w:lang w:val="es-MX"/>
        </w:rPr>
      </w:pPr>
      <w:r w:rsidRPr="0005374D">
        <w:rPr>
          <w:b/>
          <w:bCs/>
          <w:lang w:val="es-MX"/>
        </w:rPr>
        <w:t xml:space="preserve">Dirigida a: </w:t>
      </w:r>
      <w:r w:rsidRPr="0005374D">
        <w:rPr>
          <w:lang w:val="es-MX"/>
        </w:rPr>
        <w:t>Esta capacitación se impartirá a la totalidad de los colaboradores de las diversas áreas del Hospital del Tórax, siendo un total de 1</w:t>
      </w:r>
      <w:r w:rsidR="00FB3AAF" w:rsidRPr="0005374D">
        <w:rPr>
          <w:lang w:val="es-MX"/>
        </w:rPr>
        <w:t>50</w:t>
      </w:r>
      <w:r w:rsidRPr="0005374D">
        <w:rPr>
          <w:lang w:val="es-MX"/>
        </w:rPr>
        <w:t xml:space="preserve"> colaboradores.</w:t>
      </w:r>
    </w:p>
    <w:p w14:paraId="7B74676B" w14:textId="77777777" w:rsidR="006E5333" w:rsidRPr="0005374D" w:rsidRDefault="006E5333" w:rsidP="006E5333">
      <w:pPr>
        <w:ind w:firstLine="720"/>
        <w:rPr>
          <w:lang w:val="es-MX"/>
        </w:rPr>
      </w:pPr>
      <w:r w:rsidRPr="0005374D">
        <w:rPr>
          <w:b/>
          <w:bCs/>
          <w:lang w:val="es-MX"/>
        </w:rPr>
        <w:t>Fecha y hora</w:t>
      </w:r>
      <w:r w:rsidRPr="0005374D">
        <w:rPr>
          <w:lang w:val="es-MX"/>
        </w:rPr>
        <w:t>: Semestral, 3 horas del día, 1 día asignado.</w:t>
      </w:r>
    </w:p>
    <w:p w14:paraId="149303B4" w14:textId="77777777" w:rsidR="006E5333" w:rsidRPr="0005374D" w:rsidRDefault="006E5333" w:rsidP="006E5333">
      <w:pPr>
        <w:ind w:firstLine="720"/>
        <w:rPr>
          <w:b/>
          <w:bCs/>
          <w:lang w:val="es-MX"/>
        </w:rPr>
      </w:pPr>
      <w:r w:rsidRPr="0005374D">
        <w:rPr>
          <w:b/>
          <w:bCs/>
          <w:lang w:val="es-MX"/>
        </w:rPr>
        <w:t>Tema 1. Las emociones y la diferencia con el intelecto:</w:t>
      </w:r>
    </w:p>
    <w:p w14:paraId="43E60A3D" w14:textId="6B23AC5C" w:rsidR="006E5333" w:rsidRPr="0005374D" w:rsidRDefault="006E5333" w:rsidP="003F5069">
      <w:pPr>
        <w:pStyle w:val="Prrafodelista"/>
        <w:numPr>
          <w:ilvl w:val="0"/>
          <w:numId w:val="97"/>
        </w:numPr>
        <w:rPr>
          <w:b/>
          <w:bCs/>
          <w:lang w:val="es-MX"/>
        </w:rPr>
      </w:pPr>
      <w:r w:rsidRPr="0005374D">
        <w:rPr>
          <w:lang w:val="es-MX"/>
        </w:rPr>
        <w:t>Que es la inteligencia emocional.</w:t>
      </w:r>
    </w:p>
    <w:p w14:paraId="7931F37D" w14:textId="4311ECED" w:rsidR="006E5333" w:rsidRPr="0005374D" w:rsidRDefault="006E5333" w:rsidP="003F5069">
      <w:pPr>
        <w:pStyle w:val="Prrafodelista"/>
        <w:numPr>
          <w:ilvl w:val="0"/>
          <w:numId w:val="97"/>
        </w:numPr>
        <w:rPr>
          <w:b/>
          <w:bCs/>
          <w:lang w:val="es-MX"/>
        </w:rPr>
      </w:pPr>
      <w:r w:rsidRPr="0005374D">
        <w:rPr>
          <w:lang w:val="es-MX"/>
        </w:rPr>
        <w:t>Beneficios de controlar las emociones.</w:t>
      </w:r>
    </w:p>
    <w:p w14:paraId="6D3DEC0A" w14:textId="77777777" w:rsidR="006E5333" w:rsidRPr="0005374D" w:rsidRDefault="006E5333" w:rsidP="006E5333">
      <w:pPr>
        <w:ind w:firstLine="720"/>
        <w:rPr>
          <w:b/>
          <w:bCs/>
          <w:lang w:val="es-MX"/>
        </w:rPr>
      </w:pPr>
      <w:r w:rsidRPr="0005374D">
        <w:rPr>
          <w:b/>
          <w:bCs/>
          <w:lang w:val="es-MX"/>
        </w:rPr>
        <w:t>Tema 2. Conociendo mi inteligencia emocional:</w:t>
      </w:r>
    </w:p>
    <w:p w14:paraId="7A50BDF4" w14:textId="77777777" w:rsidR="006E5333" w:rsidRPr="0005374D" w:rsidRDefault="006E5333" w:rsidP="003F5069">
      <w:pPr>
        <w:pStyle w:val="Prrafodelista"/>
        <w:numPr>
          <w:ilvl w:val="0"/>
          <w:numId w:val="98"/>
        </w:numPr>
        <w:rPr>
          <w:b/>
          <w:bCs/>
          <w:lang w:val="es-MX"/>
        </w:rPr>
      </w:pPr>
      <w:r w:rsidRPr="0005374D">
        <w:rPr>
          <w:lang w:val="es-MX"/>
        </w:rPr>
        <w:t>Como conocerse a sí mismo.</w:t>
      </w:r>
    </w:p>
    <w:p w14:paraId="1C2AA68B" w14:textId="1F9E413B" w:rsidR="006E5333" w:rsidRPr="0005374D" w:rsidRDefault="006E5333" w:rsidP="003F5069">
      <w:pPr>
        <w:pStyle w:val="Prrafodelista"/>
        <w:numPr>
          <w:ilvl w:val="0"/>
          <w:numId w:val="98"/>
        </w:numPr>
        <w:rPr>
          <w:b/>
          <w:bCs/>
          <w:lang w:val="es-MX"/>
        </w:rPr>
      </w:pPr>
      <w:r w:rsidRPr="0005374D">
        <w:rPr>
          <w:lang w:val="es-MX"/>
        </w:rPr>
        <w:t>Explorando y entendiendo nuestras emociones.</w:t>
      </w:r>
    </w:p>
    <w:p w14:paraId="15393121" w14:textId="76C95713" w:rsidR="006E5333" w:rsidRPr="0005374D" w:rsidRDefault="006E5333" w:rsidP="003F5069">
      <w:pPr>
        <w:pStyle w:val="Prrafodelista"/>
        <w:numPr>
          <w:ilvl w:val="0"/>
          <w:numId w:val="98"/>
        </w:numPr>
        <w:rPr>
          <w:b/>
          <w:bCs/>
          <w:lang w:val="es-MX"/>
        </w:rPr>
      </w:pPr>
      <w:r w:rsidRPr="0005374D">
        <w:rPr>
          <w:lang w:val="es-MX"/>
        </w:rPr>
        <w:t>Tipos de inteligencia emocional.</w:t>
      </w:r>
    </w:p>
    <w:p w14:paraId="78A08EE5" w14:textId="77777777" w:rsidR="006E5333" w:rsidRPr="0005374D" w:rsidRDefault="006E5333" w:rsidP="006E5333">
      <w:pPr>
        <w:ind w:firstLine="720"/>
        <w:rPr>
          <w:b/>
          <w:bCs/>
          <w:lang w:val="es-MX"/>
        </w:rPr>
      </w:pPr>
      <w:r w:rsidRPr="0005374D">
        <w:rPr>
          <w:b/>
          <w:bCs/>
          <w:lang w:val="es-MX"/>
        </w:rPr>
        <w:t>Tema 3. Influencia Positiva en las personas:</w:t>
      </w:r>
    </w:p>
    <w:p w14:paraId="628A3AA1" w14:textId="251E6067" w:rsidR="006E5333" w:rsidRPr="0005374D" w:rsidRDefault="006E5333" w:rsidP="003F5069">
      <w:pPr>
        <w:pStyle w:val="Prrafodelista"/>
        <w:numPr>
          <w:ilvl w:val="0"/>
          <w:numId w:val="99"/>
        </w:numPr>
        <w:rPr>
          <w:b/>
          <w:bCs/>
          <w:lang w:val="es-MX"/>
        </w:rPr>
      </w:pPr>
      <w:r w:rsidRPr="0005374D">
        <w:rPr>
          <w:lang w:val="es-MX"/>
        </w:rPr>
        <w:t>Gestionar la diversidad.</w:t>
      </w:r>
    </w:p>
    <w:p w14:paraId="183A2DB4" w14:textId="1965037F" w:rsidR="006E5333" w:rsidRPr="0005374D" w:rsidRDefault="006E5333" w:rsidP="003F5069">
      <w:pPr>
        <w:pStyle w:val="Prrafodelista"/>
        <w:numPr>
          <w:ilvl w:val="0"/>
          <w:numId w:val="99"/>
        </w:numPr>
        <w:rPr>
          <w:b/>
          <w:bCs/>
          <w:lang w:val="es-MX"/>
        </w:rPr>
      </w:pPr>
      <w:r w:rsidRPr="0005374D">
        <w:rPr>
          <w:lang w:val="es-MX"/>
        </w:rPr>
        <w:t>Autogestión.</w:t>
      </w:r>
    </w:p>
    <w:p w14:paraId="0C202E25" w14:textId="5343DBD4" w:rsidR="006E5333" w:rsidRPr="0005374D" w:rsidRDefault="006E5333" w:rsidP="003F5069">
      <w:pPr>
        <w:pStyle w:val="Prrafodelista"/>
        <w:numPr>
          <w:ilvl w:val="0"/>
          <w:numId w:val="99"/>
        </w:numPr>
        <w:rPr>
          <w:b/>
          <w:bCs/>
          <w:lang w:val="es-MX"/>
        </w:rPr>
      </w:pPr>
      <w:r w:rsidRPr="0005374D">
        <w:rPr>
          <w:lang w:val="es-MX"/>
        </w:rPr>
        <w:t>Automotivación.</w:t>
      </w:r>
    </w:p>
    <w:p w14:paraId="3A6DC152" w14:textId="6D5532CC" w:rsidR="006E5333" w:rsidRPr="0005374D" w:rsidRDefault="006E5333" w:rsidP="003F5069">
      <w:pPr>
        <w:pStyle w:val="Prrafodelista"/>
        <w:numPr>
          <w:ilvl w:val="0"/>
          <w:numId w:val="99"/>
        </w:numPr>
        <w:rPr>
          <w:b/>
          <w:bCs/>
          <w:lang w:val="es-MX"/>
        </w:rPr>
      </w:pPr>
      <w:r w:rsidRPr="0005374D">
        <w:rPr>
          <w:lang w:val="es-MX"/>
        </w:rPr>
        <w:t>Empatía.</w:t>
      </w:r>
    </w:p>
    <w:p w14:paraId="1D397870" w14:textId="7C1C899A" w:rsidR="006E5333" w:rsidRPr="0005374D" w:rsidRDefault="006E5333" w:rsidP="003F5069">
      <w:pPr>
        <w:pStyle w:val="Prrafodelista"/>
        <w:numPr>
          <w:ilvl w:val="0"/>
          <w:numId w:val="99"/>
        </w:numPr>
        <w:rPr>
          <w:b/>
          <w:bCs/>
          <w:lang w:val="es-MX"/>
        </w:rPr>
      </w:pPr>
      <w:r w:rsidRPr="0005374D">
        <w:rPr>
          <w:lang w:val="es-MX"/>
        </w:rPr>
        <w:t>Habilidades Sociales.</w:t>
      </w:r>
    </w:p>
    <w:p w14:paraId="6DD7E655" w14:textId="042C850E" w:rsidR="006E5333" w:rsidRPr="0005374D" w:rsidRDefault="006E5333" w:rsidP="003F5069">
      <w:pPr>
        <w:pStyle w:val="Prrafodelista"/>
        <w:numPr>
          <w:ilvl w:val="0"/>
          <w:numId w:val="99"/>
        </w:numPr>
        <w:rPr>
          <w:b/>
          <w:bCs/>
          <w:lang w:val="es-MX"/>
        </w:rPr>
      </w:pPr>
      <w:r w:rsidRPr="0005374D">
        <w:rPr>
          <w:lang w:val="es-MX"/>
        </w:rPr>
        <w:t>Gestión de a inteligencia emocional.</w:t>
      </w:r>
    </w:p>
    <w:p w14:paraId="17498F7A" w14:textId="0012C475" w:rsidR="006E5333" w:rsidRPr="0005374D" w:rsidRDefault="006E5333" w:rsidP="00216972">
      <w:pPr>
        <w:ind w:firstLine="0"/>
        <w:rPr>
          <w:lang w:val="es-MX"/>
        </w:rPr>
      </w:pPr>
    </w:p>
    <w:p w14:paraId="6B076915" w14:textId="4F1FBCA1" w:rsidR="006E5333" w:rsidRPr="0005374D" w:rsidRDefault="006E5333" w:rsidP="006E5333">
      <w:pPr>
        <w:pStyle w:val="Ttulo4"/>
        <w:rPr>
          <w:lang w:val="es-MX"/>
        </w:rPr>
      </w:pPr>
      <w:bookmarkStart w:id="317" w:name="_Toc158559906"/>
      <w:r w:rsidRPr="0005374D">
        <w:t>6.1.8.13. METODOLOGÍA UTILIZADA EN LAS CAPACITACIONES</w:t>
      </w:r>
      <w:bookmarkEnd w:id="317"/>
    </w:p>
    <w:p w14:paraId="2E4EC7CC" w14:textId="6C9D8586" w:rsidR="006E5333" w:rsidRPr="0005374D" w:rsidRDefault="006E5333" w:rsidP="006E5333">
      <w:pPr>
        <w:ind w:firstLine="720"/>
        <w:rPr>
          <w:lang w:val="es-MX"/>
        </w:rPr>
      </w:pPr>
      <w:r w:rsidRPr="0005374D">
        <w:rPr>
          <w:lang w:val="es-MX"/>
        </w:rPr>
        <w:t>La metodología utilizada en las capacitaciones, es la siguiente:</w:t>
      </w:r>
    </w:p>
    <w:p w14:paraId="192DE6BD" w14:textId="77777777" w:rsidR="006E5333" w:rsidRPr="0005374D" w:rsidRDefault="006E5333" w:rsidP="003F5069">
      <w:pPr>
        <w:pStyle w:val="Prrafodelista"/>
        <w:numPr>
          <w:ilvl w:val="0"/>
          <w:numId w:val="100"/>
        </w:numPr>
        <w:rPr>
          <w:lang w:val="es-MX"/>
        </w:rPr>
      </w:pPr>
      <w:r w:rsidRPr="0005374D">
        <w:rPr>
          <w:lang w:val="es-MX"/>
        </w:rPr>
        <w:t>Sesiones teóricas y prácticas.</w:t>
      </w:r>
    </w:p>
    <w:p w14:paraId="76D79020" w14:textId="77777777" w:rsidR="006E5333" w:rsidRPr="0005374D" w:rsidRDefault="006E5333" w:rsidP="003F5069">
      <w:pPr>
        <w:pStyle w:val="Prrafodelista"/>
        <w:numPr>
          <w:ilvl w:val="0"/>
          <w:numId w:val="100"/>
        </w:numPr>
        <w:rPr>
          <w:lang w:val="es-MX"/>
        </w:rPr>
      </w:pPr>
      <w:r w:rsidRPr="0005374D">
        <w:rPr>
          <w:lang w:val="es-MX"/>
        </w:rPr>
        <w:t>Estudios de caso adaptados a la realidad del hospital.</w:t>
      </w:r>
    </w:p>
    <w:p w14:paraId="6F49592D" w14:textId="77777777" w:rsidR="006E5333" w:rsidRPr="0005374D" w:rsidRDefault="006E5333" w:rsidP="003F5069">
      <w:pPr>
        <w:pStyle w:val="Prrafodelista"/>
        <w:numPr>
          <w:ilvl w:val="0"/>
          <w:numId w:val="100"/>
        </w:numPr>
        <w:rPr>
          <w:lang w:val="es-MX"/>
        </w:rPr>
      </w:pPr>
      <w:r w:rsidRPr="0005374D">
        <w:rPr>
          <w:lang w:val="es-MX"/>
        </w:rPr>
        <w:t>Evaluaciones periódicas para medir la asimilación de conocimientos.</w:t>
      </w:r>
    </w:p>
    <w:p w14:paraId="54CDF01C" w14:textId="77777777" w:rsidR="006E5333" w:rsidRPr="0005374D" w:rsidRDefault="006E5333" w:rsidP="003F5069">
      <w:pPr>
        <w:pStyle w:val="Prrafodelista"/>
        <w:numPr>
          <w:ilvl w:val="0"/>
          <w:numId w:val="100"/>
        </w:numPr>
        <w:rPr>
          <w:lang w:val="es-MX"/>
        </w:rPr>
      </w:pPr>
      <w:r w:rsidRPr="0005374D">
        <w:rPr>
          <w:lang w:val="es-MX"/>
        </w:rPr>
        <w:t>Foros de discusión para compartir experiencias y mejores prácticas.</w:t>
      </w:r>
    </w:p>
    <w:p w14:paraId="26F10BC0" w14:textId="77777777" w:rsidR="006E5333" w:rsidRPr="0005374D" w:rsidRDefault="006E5333" w:rsidP="003F5069">
      <w:pPr>
        <w:pStyle w:val="Prrafodelista"/>
        <w:numPr>
          <w:ilvl w:val="0"/>
          <w:numId w:val="100"/>
        </w:numPr>
        <w:rPr>
          <w:lang w:val="es-MX"/>
        </w:rPr>
      </w:pPr>
      <w:r w:rsidRPr="0005374D">
        <w:rPr>
          <w:lang w:val="es-MX"/>
        </w:rPr>
        <w:t>Sesiones de preguntas y respuestas.</w:t>
      </w:r>
    </w:p>
    <w:p w14:paraId="72185D6A" w14:textId="1AFAEA09" w:rsidR="006E5333" w:rsidRPr="0005374D" w:rsidRDefault="006E5333" w:rsidP="003F5069">
      <w:pPr>
        <w:pStyle w:val="Prrafodelista"/>
        <w:numPr>
          <w:ilvl w:val="0"/>
          <w:numId w:val="100"/>
        </w:numPr>
        <w:rPr>
          <w:lang w:val="es-MX"/>
        </w:rPr>
      </w:pPr>
      <w:r w:rsidRPr="0005374D">
        <w:rPr>
          <w:lang w:val="es-MX"/>
        </w:rPr>
        <w:t>Creación de un comité de bienestar para mantener la continuidad de las prácticas aprendidas.</w:t>
      </w:r>
    </w:p>
    <w:p w14:paraId="26326B93" w14:textId="1F861E91" w:rsidR="006E5333" w:rsidRPr="0005374D" w:rsidRDefault="006E5333" w:rsidP="00216972">
      <w:pPr>
        <w:ind w:firstLine="0"/>
        <w:rPr>
          <w:lang w:val="es-MX"/>
        </w:rPr>
      </w:pPr>
    </w:p>
    <w:p w14:paraId="06631120" w14:textId="2194A8CF" w:rsidR="004C4FD6" w:rsidRPr="0005374D" w:rsidRDefault="006E5333" w:rsidP="004C4FD6">
      <w:pPr>
        <w:pStyle w:val="Ttulo4"/>
        <w:rPr>
          <w:lang w:val="es-MX"/>
        </w:rPr>
      </w:pPr>
      <w:bookmarkStart w:id="318" w:name="_Toc158559907"/>
      <w:r w:rsidRPr="0005374D">
        <w:lastRenderedPageBreak/>
        <w:t>6.1.8.14. PRESUPUESTO PLAN DE CAPACITACIONES</w:t>
      </w:r>
      <w:bookmarkEnd w:id="318"/>
    </w:p>
    <w:p w14:paraId="0968FED7" w14:textId="235298E6" w:rsidR="00726FDA" w:rsidRPr="0005374D" w:rsidRDefault="00726FDA" w:rsidP="00726FDA">
      <w:pPr>
        <w:pStyle w:val="Descripcin"/>
        <w:ind w:firstLine="0"/>
        <w:rPr>
          <w:b/>
          <w:bCs/>
          <w:i w:val="0"/>
          <w:iCs w:val="0"/>
          <w:color w:val="auto"/>
          <w:sz w:val="24"/>
          <w:szCs w:val="24"/>
        </w:rPr>
      </w:pPr>
      <w:bookmarkStart w:id="319" w:name="_Toc158559932"/>
      <w:r w:rsidRPr="0005374D">
        <w:rPr>
          <w:b/>
          <w:bCs/>
          <w:i w:val="0"/>
          <w:iCs w:val="0"/>
          <w:color w:val="auto"/>
          <w:sz w:val="24"/>
          <w:szCs w:val="24"/>
        </w:rPr>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8</w:t>
      </w:r>
      <w:r w:rsidRPr="0005374D">
        <w:rPr>
          <w:b/>
          <w:bCs/>
          <w:i w:val="0"/>
          <w:iCs w:val="0"/>
          <w:color w:val="auto"/>
          <w:sz w:val="24"/>
          <w:szCs w:val="24"/>
        </w:rPr>
        <w:fldChar w:fldCharType="end"/>
      </w:r>
      <w:r w:rsidRPr="0005374D">
        <w:rPr>
          <w:b/>
          <w:bCs/>
          <w:i w:val="0"/>
          <w:iCs w:val="0"/>
          <w:color w:val="auto"/>
          <w:sz w:val="24"/>
          <w:szCs w:val="24"/>
        </w:rPr>
        <w:t>. Presupuesto Plan de Capacitaciones</w:t>
      </w:r>
      <w:bookmarkEnd w:id="319"/>
    </w:p>
    <w:tbl>
      <w:tblPr>
        <w:tblW w:w="8600" w:type="dxa"/>
        <w:tblInd w:w="779" w:type="dxa"/>
        <w:tblLook w:val="04A0" w:firstRow="1" w:lastRow="0" w:firstColumn="1" w:lastColumn="0" w:noHBand="0" w:noVBand="1"/>
      </w:tblPr>
      <w:tblGrid>
        <w:gridCol w:w="2700"/>
        <w:gridCol w:w="1200"/>
        <w:gridCol w:w="1200"/>
        <w:gridCol w:w="1900"/>
        <w:gridCol w:w="1600"/>
      </w:tblGrid>
      <w:tr w:rsidR="00CA4608" w:rsidRPr="0005374D" w14:paraId="1359D2A4" w14:textId="77777777" w:rsidTr="00CA4608">
        <w:trPr>
          <w:trHeight w:val="300"/>
        </w:trPr>
        <w:tc>
          <w:tcPr>
            <w:tcW w:w="2700" w:type="dxa"/>
            <w:tcBorders>
              <w:top w:val="single" w:sz="4" w:space="0" w:color="auto"/>
              <w:left w:val="nil"/>
              <w:bottom w:val="single" w:sz="4" w:space="0" w:color="auto"/>
              <w:right w:val="nil"/>
            </w:tcBorders>
            <w:shd w:val="clear" w:color="auto" w:fill="auto"/>
            <w:noWrap/>
            <w:vAlign w:val="center"/>
            <w:hideMark/>
          </w:tcPr>
          <w:p w14:paraId="44B26F1B"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Descripción</w:t>
            </w:r>
          </w:p>
        </w:tc>
        <w:tc>
          <w:tcPr>
            <w:tcW w:w="1200" w:type="dxa"/>
            <w:tcBorders>
              <w:top w:val="single" w:sz="4" w:space="0" w:color="auto"/>
              <w:left w:val="nil"/>
              <w:bottom w:val="single" w:sz="4" w:space="0" w:color="auto"/>
              <w:right w:val="nil"/>
            </w:tcBorders>
            <w:shd w:val="clear" w:color="auto" w:fill="auto"/>
            <w:noWrap/>
            <w:vAlign w:val="center"/>
            <w:hideMark/>
          </w:tcPr>
          <w:p w14:paraId="0C5D3B33"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Unidad</w:t>
            </w:r>
          </w:p>
        </w:tc>
        <w:tc>
          <w:tcPr>
            <w:tcW w:w="1200" w:type="dxa"/>
            <w:tcBorders>
              <w:top w:val="single" w:sz="4" w:space="0" w:color="auto"/>
              <w:left w:val="nil"/>
              <w:bottom w:val="single" w:sz="4" w:space="0" w:color="auto"/>
              <w:right w:val="nil"/>
            </w:tcBorders>
            <w:shd w:val="clear" w:color="auto" w:fill="auto"/>
            <w:noWrap/>
            <w:vAlign w:val="center"/>
            <w:hideMark/>
          </w:tcPr>
          <w:p w14:paraId="6FB4C594"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Cantidad</w:t>
            </w:r>
          </w:p>
        </w:tc>
        <w:tc>
          <w:tcPr>
            <w:tcW w:w="1900" w:type="dxa"/>
            <w:tcBorders>
              <w:top w:val="single" w:sz="4" w:space="0" w:color="auto"/>
              <w:left w:val="nil"/>
              <w:bottom w:val="single" w:sz="4" w:space="0" w:color="auto"/>
              <w:right w:val="nil"/>
            </w:tcBorders>
            <w:shd w:val="clear" w:color="auto" w:fill="auto"/>
            <w:noWrap/>
            <w:vAlign w:val="center"/>
            <w:hideMark/>
          </w:tcPr>
          <w:p w14:paraId="050CA57F"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Costo Unitario</w:t>
            </w:r>
          </w:p>
        </w:tc>
        <w:tc>
          <w:tcPr>
            <w:tcW w:w="1600" w:type="dxa"/>
            <w:tcBorders>
              <w:top w:val="single" w:sz="4" w:space="0" w:color="auto"/>
              <w:left w:val="nil"/>
              <w:bottom w:val="single" w:sz="4" w:space="0" w:color="auto"/>
              <w:right w:val="nil"/>
            </w:tcBorders>
            <w:shd w:val="clear" w:color="auto" w:fill="auto"/>
            <w:noWrap/>
            <w:vAlign w:val="center"/>
            <w:hideMark/>
          </w:tcPr>
          <w:p w14:paraId="5135ADD0"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Costo Total</w:t>
            </w:r>
          </w:p>
        </w:tc>
      </w:tr>
      <w:tr w:rsidR="00CA4608" w:rsidRPr="0005374D" w14:paraId="3816980E" w14:textId="77777777" w:rsidTr="00CA4608">
        <w:trPr>
          <w:trHeight w:val="300"/>
        </w:trPr>
        <w:tc>
          <w:tcPr>
            <w:tcW w:w="2700" w:type="dxa"/>
            <w:tcBorders>
              <w:top w:val="nil"/>
              <w:left w:val="nil"/>
              <w:bottom w:val="nil"/>
              <w:right w:val="nil"/>
            </w:tcBorders>
            <w:shd w:val="clear" w:color="auto" w:fill="auto"/>
            <w:noWrap/>
            <w:vAlign w:val="center"/>
            <w:hideMark/>
          </w:tcPr>
          <w:p w14:paraId="77F29B64" w14:textId="77777777" w:rsidR="00CA4608" w:rsidRPr="0005374D" w:rsidRDefault="00CA4608" w:rsidP="00CA4608">
            <w:pPr>
              <w:widowControl/>
              <w:spacing w:line="240" w:lineRule="auto"/>
              <w:ind w:firstLine="0"/>
              <w:jc w:val="left"/>
              <w:rPr>
                <w:rFonts w:eastAsia="Times New Roman" w:cs="Times New Roman"/>
                <w:b/>
                <w:bCs/>
                <w:color w:val="000000"/>
                <w:sz w:val="22"/>
                <w:lang w:eastAsia="en-US"/>
              </w:rPr>
            </w:pPr>
            <w:r w:rsidRPr="0005374D">
              <w:rPr>
                <w:rFonts w:eastAsia="Times New Roman" w:cs="Times New Roman"/>
                <w:b/>
                <w:bCs/>
                <w:color w:val="000000"/>
                <w:sz w:val="22"/>
                <w:lang w:eastAsia="en-US"/>
              </w:rPr>
              <w:t>Honorarios capacitadores</w:t>
            </w:r>
          </w:p>
        </w:tc>
        <w:tc>
          <w:tcPr>
            <w:tcW w:w="1200" w:type="dxa"/>
            <w:tcBorders>
              <w:top w:val="nil"/>
              <w:left w:val="nil"/>
              <w:bottom w:val="nil"/>
              <w:right w:val="nil"/>
            </w:tcBorders>
            <w:shd w:val="clear" w:color="auto" w:fill="auto"/>
            <w:noWrap/>
            <w:vAlign w:val="center"/>
            <w:hideMark/>
          </w:tcPr>
          <w:p w14:paraId="314045E9" w14:textId="77777777" w:rsidR="00CA4608" w:rsidRPr="0005374D" w:rsidRDefault="00CA4608" w:rsidP="00CA4608">
            <w:pPr>
              <w:widowControl/>
              <w:spacing w:line="240" w:lineRule="auto"/>
              <w:ind w:firstLine="0"/>
              <w:jc w:val="left"/>
              <w:rPr>
                <w:rFonts w:eastAsia="Times New Roman" w:cs="Times New Roman"/>
                <w:b/>
                <w:bCs/>
                <w:color w:val="000000"/>
                <w:sz w:val="22"/>
                <w:lang w:eastAsia="en-US"/>
              </w:rPr>
            </w:pPr>
          </w:p>
        </w:tc>
        <w:tc>
          <w:tcPr>
            <w:tcW w:w="1200" w:type="dxa"/>
            <w:tcBorders>
              <w:top w:val="nil"/>
              <w:left w:val="nil"/>
              <w:bottom w:val="nil"/>
              <w:right w:val="nil"/>
            </w:tcBorders>
            <w:shd w:val="clear" w:color="auto" w:fill="auto"/>
            <w:noWrap/>
            <w:vAlign w:val="center"/>
            <w:hideMark/>
          </w:tcPr>
          <w:p w14:paraId="09C6DBC8" w14:textId="77777777" w:rsidR="00CA4608" w:rsidRPr="0005374D" w:rsidRDefault="00CA4608" w:rsidP="00CA4608">
            <w:pPr>
              <w:widowControl/>
              <w:spacing w:line="240" w:lineRule="auto"/>
              <w:ind w:firstLine="0"/>
              <w:jc w:val="left"/>
              <w:rPr>
                <w:rFonts w:eastAsia="Times New Roman" w:cs="Times New Roman"/>
                <w:sz w:val="20"/>
                <w:szCs w:val="20"/>
                <w:lang w:eastAsia="en-US"/>
              </w:rPr>
            </w:pPr>
          </w:p>
        </w:tc>
        <w:tc>
          <w:tcPr>
            <w:tcW w:w="1900" w:type="dxa"/>
            <w:tcBorders>
              <w:top w:val="nil"/>
              <w:left w:val="nil"/>
              <w:bottom w:val="nil"/>
              <w:right w:val="nil"/>
            </w:tcBorders>
            <w:shd w:val="clear" w:color="auto" w:fill="auto"/>
            <w:noWrap/>
            <w:vAlign w:val="center"/>
            <w:hideMark/>
          </w:tcPr>
          <w:p w14:paraId="2CEA3CDB" w14:textId="77777777" w:rsidR="00CA4608" w:rsidRPr="0005374D" w:rsidRDefault="00CA4608" w:rsidP="00CA4608">
            <w:pPr>
              <w:widowControl/>
              <w:spacing w:line="240" w:lineRule="auto"/>
              <w:ind w:firstLine="0"/>
              <w:jc w:val="left"/>
              <w:rPr>
                <w:rFonts w:eastAsia="Times New Roman" w:cs="Times New Roman"/>
                <w:sz w:val="20"/>
                <w:szCs w:val="20"/>
                <w:lang w:eastAsia="en-US"/>
              </w:rPr>
            </w:pPr>
          </w:p>
        </w:tc>
        <w:tc>
          <w:tcPr>
            <w:tcW w:w="1600" w:type="dxa"/>
            <w:tcBorders>
              <w:top w:val="nil"/>
              <w:left w:val="nil"/>
              <w:bottom w:val="nil"/>
              <w:right w:val="nil"/>
            </w:tcBorders>
            <w:shd w:val="clear" w:color="auto" w:fill="auto"/>
            <w:noWrap/>
            <w:vAlign w:val="center"/>
            <w:hideMark/>
          </w:tcPr>
          <w:p w14:paraId="312D760D" w14:textId="77777777" w:rsidR="00CA4608" w:rsidRPr="0005374D" w:rsidRDefault="00CA4608" w:rsidP="00CA4608">
            <w:pPr>
              <w:widowControl/>
              <w:spacing w:line="240" w:lineRule="auto"/>
              <w:ind w:firstLine="0"/>
              <w:jc w:val="left"/>
              <w:rPr>
                <w:rFonts w:eastAsia="Times New Roman" w:cs="Times New Roman"/>
                <w:sz w:val="20"/>
                <w:szCs w:val="20"/>
                <w:lang w:eastAsia="en-US"/>
              </w:rPr>
            </w:pPr>
          </w:p>
        </w:tc>
      </w:tr>
      <w:tr w:rsidR="00CA4608" w:rsidRPr="0005374D" w14:paraId="2C694A29" w14:textId="77777777" w:rsidTr="00CA4608">
        <w:trPr>
          <w:trHeight w:val="300"/>
        </w:trPr>
        <w:tc>
          <w:tcPr>
            <w:tcW w:w="2700" w:type="dxa"/>
            <w:tcBorders>
              <w:top w:val="nil"/>
              <w:left w:val="nil"/>
              <w:bottom w:val="nil"/>
              <w:right w:val="nil"/>
            </w:tcBorders>
            <w:shd w:val="clear" w:color="auto" w:fill="auto"/>
            <w:noWrap/>
            <w:vAlign w:val="center"/>
            <w:hideMark/>
          </w:tcPr>
          <w:p w14:paraId="55D427ED"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Capacitaciones ERP</w:t>
            </w:r>
          </w:p>
        </w:tc>
        <w:tc>
          <w:tcPr>
            <w:tcW w:w="1200" w:type="dxa"/>
            <w:tcBorders>
              <w:top w:val="nil"/>
              <w:left w:val="nil"/>
              <w:bottom w:val="nil"/>
              <w:right w:val="nil"/>
            </w:tcBorders>
            <w:shd w:val="clear" w:color="auto" w:fill="auto"/>
            <w:noWrap/>
            <w:vAlign w:val="center"/>
            <w:hideMark/>
          </w:tcPr>
          <w:p w14:paraId="470C9CF1"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hideMark/>
          </w:tcPr>
          <w:p w14:paraId="49EDAE54"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12</w:t>
            </w:r>
          </w:p>
        </w:tc>
        <w:tc>
          <w:tcPr>
            <w:tcW w:w="1900" w:type="dxa"/>
            <w:tcBorders>
              <w:top w:val="nil"/>
              <w:left w:val="nil"/>
              <w:bottom w:val="nil"/>
              <w:right w:val="nil"/>
            </w:tcBorders>
            <w:shd w:val="clear" w:color="auto" w:fill="auto"/>
            <w:noWrap/>
            <w:vAlign w:val="center"/>
            <w:hideMark/>
          </w:tcPr>
          <w:p w14:paraId="3E45B21E" w14:textId="35E0FA84"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L52,000.00</w:t>
            </w:r>
            <w:r w:rsidR="00962A8F" w:rsidRPr="0005374D">
              <w:rPr>
                <w:rFonts w:eastAsia="Times New Roman" w:cs="Times New Roman"/>
                <w:color w:val="000000"/>
                <w:sz w:val="22"/>
                <w:lang w:eastAsia="en-US"/>
              </w:rPr>
              <w:t>*</w:t>
            </w:r>
          </w:p>
        </w:tc>
        <w:tc>
          <w:tcPr>
            <w:tcW w:w="1600" w:type="dxa"/>
            <w:tcBorders>
              <w:top w:val="nil"/>
              <w:left w:val="nil"/>
              <w:bottom w:val="nil"/>
              <w:right w:val="nil"/>
            </w:tcBorders>
            <w:shd w:val="clear" w:color="auto" w:fill="auto"/>
            <w:noWrap/>
            <w:vAlign w:val="center"/>
            <w:hideMark/>
          </w:tcPr>
          <w:p w14:paraId="12CF0E6E"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L624,000.00</w:t>
            </w:r>
          </w:p>
        </w:tc>
      </w:tr>
      <w:tr w:rsidR="00CA4608" w:rsidRPr="0005374D" w14:paraId="27D119EA" w14:textId="77777777" w:rsidTr="00CA4608">
        <w:trPr>
          <w:trHeight w:val="300"/>
        </w:trPr>
        <w:tc>
          <w:tcPr>
            <w:tcW w:w="2700" w:type="dxa"/>
            <w:tcBorders>
              <w:top w:val="nil"/>
              <w:left w:val="nil"/>
              <w:bottom w:val="nil"/>
              <w:right w:val="nil"/>
            </w:tcBorders>
            <w:shd w:val="clear" w:color="auto" w:fill="auto"/>
            <w:noWrap/>
            <w:vAlign w:val="center"/>
            <w:hideMark/>
          </w:tcPr>
          <w:p w14:paraId="5E4EC336"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Capacitaciones KPIs</w:t>
            </w:r>
          </w:p>
        </w:tc>
        <w:tc>
          <w:tcPr>
            <w:tcW w:w="1200" w:type="dxa"/>
            <w:tcBorders>
              <w:top w:val="nil"/>
              <w:left w:val="nil"/>
              <w:bottom w:val="nil"/>
              <w:right w:val="nil"/>
            </w:tcBorders>
            <w:shd w:val="clear" w:color="auto" w:fill="auto"/>
            <w:noWrap/>
            <w:vAlign w:val="center"/>
            <w:hideMark/>
          </w:tcPr>
          <w:p w14:paraId="0EA3D0ED"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hideMark/>
          </w:tcPr>
          <w:p w14:paraId="3D92D390"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6</w:t>
            </w:r>
          </w:p>
        </w:tc>
        <w:tc>
          <w:tcPr>
            <w:tcW w:w="1900" w:type="dxa"/>
            <w:tcBorders>
              <w:top w:val="nil"/>
              <w:left w:val="nil"/>
              <w:bottom w:val="nil"/>
              <w:right w:val="nil"/>
            </w:tcBorders>
            <w:shd w:val="clear" w:color="auto" w:fill="auto"/>
            <w:noWrap/>
            <w:vAlign w:val="center"/>
            <w:hideMark/>
          </w:tcPr>
          <w:p w14:paraId="44CB0F62" w14:textId="5F6DE912"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752083" w:rsidRPr="0005374D">
              <w:rPr>
                <w:rFonts w:eastAsia="Times New Roman" w:cs="Times New Roman"/>
                <w:color w:val="000000"/>
                <w:sz w:val="22"/>
                <w:lang w:eastAsia="en-US"/>
              </w:rPr>
              <w:t>1</w:t>
            </w:r>
            <w:r w:rsidRPr="0005374D">
              <w:rPr>
                <w:rFonts w:eastAsia="Times New Roman" w:cs="Times New Roman"/>
                <w:color w:val="000000"/>
                <w:sz w:val="22"/>
                <w:lang w:eastAsia="en-US"/>
              </w:rPr>
              <w:t>5,000.00</w:t>
            </w:r>
          </w:p>
        </w:tc>
        <w:tc>
          <w:tcPr>
            <w:tcW w:w="1600" w:type="dxa"/>
            <w:tcBorders>
              <w:top w:val="nil"/>
              <w:left w:val="nil"/>
              <w:bottom w:val="nil"/>
              <w:right w:val="nil"/>
            </w:tcBorders>
            <w:shd w:val="clear" w:color="auto" w:fill="auto"/>
            <w:noWrap/>
            <w:vAlign w:val="center"/>
            <w:hideMark/>
          </w:tcPr>
          <w:p w14:paraId="3D19F4CC" w14:textId="0819B966"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752083" w:rsidRPr="0005374D">
              <w:rPr>
                <w:rFonts w:eastAsia="Times New Roman" w:cs="Times New Roman"/>
                <w:color w:val="000000"/>
                <w:sz w:val="22"/>
                <w:lang w:eastAsia="en-US"/>
              </w:rPr>
              <w:t>9</w:t>
            </w:r>
            <w:r w:rsidRPr="0005374D">
              <w:rPr>
                <w:rFonts w:eastAsia="Times New Roman" w:cs="Times New Roman"/>
                <w:color w:val="000000"/>
                <w:sz w:val="22"/>
                <w:lang w:eastAsia="en-US"/>
              </w:rPr>
              <w:t>0,000.00</w:t>
            </w:r>
          </w:p>
        </w:tc>
      </w:tr>
      <w:tr w:rsidR="00CA4608" w:rsidRPr="0005374D" w14:paraId="4B39DB98" w14:textId="77777777" w:rsidTr="00CA4608">
        <w:trPr>
          <w:trHeight w:val="600"/>
        </w:trPr>
        <w:tc>
          <w:tcPr>
            <w:tcW w:w="2700" w:type="dxa"/>
            <w:tcBorders>
              <w:top w:val="nil"/>
              <w:left w:val="nil"/>
              <w:bottom w:val="nil"/>
              <w:right w:val="nil"/>
            </w:tcBorders>
            <w:shd w:val="clear" w:color="auto" w:fill="auto"/>
            <w:vAlign w:val="center"/>
            <w:hideMark/>
          </w:tcPr>
          <w:p w14:paraId="1BDBFDC0" w14:textId="57370215"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 xml:space="preserve">Capacitaciones </w:t>
            </w:r>
            <w:r w:rsidR="004C4FD6" w:rsidRPr="0005374D">
              <w:rPr>
                <w:rFonts w:eastAsia="Times New Roman" w:cs="Times New Roman"/>
                <w:color w:val="000000"/>
                <w:sz w:val="22"/>
                <w:lang w:eastAsia="en-US"/>
              </w:rPr>
              <w:t>Comunicación Interna y Resolución de Conflictos</w:t>
            </w:r>
          </w:p>
        </w:tc>
        <w:tc>
          <w:tcPr>
            <w:tcW w:w="1200" w:type="dxa"/>
            <w:tcBorders>
              <w:top w:val="nil"/>
              <w:left w:val="nil"/>
              <w:bottom w:val="nil"/>
              <w:right w:val="nil"/>
            </w:tcBorders>
            <w:shd w:val="clear" w:color="auto" w:fill="auto"/>
            <w:noWrap/>
            <w:vAlign w:val="center"/>
            <w:hideMark/>
          </w:tcPr>
          <w:p w14:paraId="61A27D20"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hideMark/>
          </w:tcPr>
          <w:p w14:paraId="31A70E51" w14:textId="7D005155" w:rsidR="00CA4608"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w:t>
            </w:r>
          </w:p>
        </w:tc>
        <w:tc>
          <w:tcPr>
            <w:tcW w:w="1900" w:type="dxa"/>
            <w:tcBorders>
              <w:top w:val="nil"/>
              <w:left w:val="nil"/>
              <w:bottom w:val="nil"/>
              <w:right w:val="nil"/>
            </w:tcBorders>
            <w:shd w:val="clear" w:color="auto" w:fill="auto"/>
            <w:noWrap/>
            <w:vAlign w:val="center"/>
            <w:hideMark/>
          </w:tcPr>
          <w:p w14:paraId="70DCFD29"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L10,000.00</w:t>
            </w:r>
          </w:p>
        </w:tc>
        <w:tc>
          <w:tcPr>
            <w:tcW w:w="1600" w:type="dxa"/>
            <w:tcBorders>
              <w:top w:val="nil"/>
              <w:left w:val="nil"/>
              <w:bottom w:val="nil"/>
              <w:right w:val="nil"/>
            </w:tcBorders>
            <w:shd w:val="clear" w:color="auto" w:fill="auto"/>
            <w:noWrap/>
            <w:vAlign w:val="center"/>
            <w:hideMark/>
          </w:tcPr>
          <w:p w14:paraId="68E8EF86" w14:textId="3C75AC8A"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8D07BA" w:rsidRPr="0005374D">
              <w:rPr>
                <w:rFonts w:eastAsia="Times New Roman" w:cs="Times New Roman"/>
                <w:color w:val="000000"/>
                <w:sz w:val="22"/>
                <w:lang w:eastAsia="en-US"/>
              </w:rPr>
              <w:t>3</w:t>
            </w:r>
            <w:r w:rsidRPr="0005374D">
              <w:rPr>
                <w:rFonts w:eastAsia="Times New Roman" w:cs="Times New Roman"/>
                <w:color w:val="000000"/>
                <w:sz w:val="22"/>
                <w:lang w:eastAsia="en-US"/>
              </w:rPr>
              <w:t>0,000.00</w:t>
            </w:r>
          </w:p>
        </w:tc>
      </w:tr>
      <w:tr w:rsidR="00CA4608" w:rsidRPr="0005374D" w14:paraId="480133FC" w14:textId="77777777" w:rsidTr="00CA4608">
        <w:trPr>
          <w:trHeight w:val="600"/>
        </w:trPr>
        <w:tc>
          <w:tcPr>
            <w:tcW w:w="2700" w:type="dxa"/>
            <w:tcBorders>
              <w:top w:val="nil"/>
              <w:left w:val="nil"/>
              <w:bottom w:val="nil"/>
              <w:right w:val="nil"/>
            </w:tcBorders>
            <w:shd w:val="clear" w:color="auto" w:fill="auto"/>
            <w:vAlign w:val="center"/>
            <w:hideMark/>
          </w:tcPr>
          <w:p w14:paraId="05AA2FFD"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Capacitaciones trabajo en equipo</w:t>
            </w:r>
          </w:p>
        </w:tc>
        <w:tc>
          <w:tcPr>
            <w:tcW w:w="1200" w:type="dxa"/>
            <w:tcBorders>
              <w:top w:val="nil"/>
              <w:left w:val="nil"/>
              <w:bottom w:val="nil"/>
              <w:right w:val="nil"/>
            </w:tcBorders>
            <w:shd w:val="clear" w:color="auto" w:fill="auto"/>
            <w:noWrap/>
            <w:vAlign w:val="center"/>
            <w:hideMark/>
          </w:tcPr>
          <w:p w14:paraId="6CFFA13F"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hideMark/>
          </w:tcPr>
          <w:p w14:paraId="25D9F1C3" w14:textId="12092178" w:rsidR="00CA4608"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w:t>
            </w:r>
          </w:p>
        </w:tc>
        <w:tc>
          <w:tcPr>
            <w:tcW w:w="1900" w:type="dxa"/>
            <w:tcBorders>
              <w:top w:val="nil"/>
              <w:left w:val="nil"/>
              <w:bottom w:val="nil"/>
              <w:right w:val="nil"/>
            </w:tcBorders>
            <w:shd w:val="clear" w:color="auto" w:fill="auto"/>
            <w:noWrap/>
            <w:vAlign w:val="center"/>
            <w:hideMark/>
          </w:tcPr>
          <w:p w14:paraId="351C93B1"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L10,000.00</w:t>
            </w:r>
          </w:p>
        </w:tc>
        <w:tc>
          <w:tcPr>
            <w:tcW w:w="1600" w:type="dxa"/>
            <w:tcBorders>
              <w:top w:val="nil"/>
              <w:left w:val="nil"/>
              <w:bottom w:val="nil"/>
              <w:right w:val="nil"/>
            </w:tcBorders>
            <w:shd w:val="clear" w:color="auto" w:fill="auto"/>
            <w:noWrap/>
            <w:vAlign w:val="center"/>
            <w:hideMark/>
          </w:tcPr>
          <w:p w14:paraId="245ABC94" w14:textId="39AA3A1E"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8D07BA" w:rsidRPr="0005374D">
              <w:rPr>
                <w:rFonts w:eastAsia="Times New Roman" w:cs="Times New Roman"/>
                <w:color w:val="000000"/>
                <w:sz w:val="22"/>
                <w:lang w:eastAsia="en-US"/>
              </w:rPr>
              <w:t>3</w:t>
            </w:r>
            <w:r w:rsidRPr="0005374D">
              <w:rPr>
                <w:rFonts w:eastAsia="Times New Roman" w:cs="Times New Roman"/>
                <w:color w:val="000000"/>
                <w:sz w:val="22"/>
                <w:lang w:eastAsia="en-US"/>
              </w:rPr>
              <w:t>0,000.00</w:t>
            </w:r>
          </w:p>
        </w:tc>
      </w:tr>
      <w:tr w:rsidR="00CA4608" w:rsidRPr="0005374D" w14:paraId="48C71B4B" w14:textId="77777777" w:rsidTr="00CA4608">
        <w:trPr>
          <w:trHeight w:val="600"/>
        </w:trPr>
        <w:tc>
          <w:tcPr>
            <w:tcW w:w="2700" w:type="dxa"/>
            <w:tcBorders>
              <w:top w:val="nil"/>
              <w:left w:val="nil"/>
              <w:bottom w:val="nil"/>
              <w:right w:val="nil"/>
            </w:tcBorders>
            <w:shd w:val="clear" w:color="auto" w:fill="auto"/>
            <w:vAlign w:val="center"/>
            <w:hideMark/>
          </w:tcPr>
          <w:p w14:paraId="7134298E" w14:textId="46F54DB4"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 xml:space="preserve">Capacitaciones sobre </w:t>
            </w:r>
            <w:r w:rsidR="008D07BA" w:rsidRPr="0005374D">
              <w:rPr>
                <w:rFonts w:eastAsia="Times New Roman" w:cs="Times New Roman"/>
                <w:color w:val="000000"/>
                <w:sz w:val="22"/>
                <w:lang w:eastAsia="en-US"/>
              </w:rPr>
              <w:t>inteligencia emocional</w:t>
            </w:r>
          </w:p>
        </w:tc>
        <w:tc>
          <w:tcPr>
            <w:tcW w:w="1200" w:type="dxa"/>
            <w:tcBorders>
              <w:top w:val="nil"/>
              <w:left w:val="nil"/>
              <w:bottom w:val="nil"/>
              <w:right w:val="nil"/>
            </w:tcBorders>
            <w:shd w:val="clear" w:color="auto" w:fill="auto"/>
            <w:noWrap/>
            <w:vAlign w:val="center"/>
            <w:hideMark/>
          </w:tcPr>
          <w:p w14:paraId="792B12B6"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hideMark/>
          </w:tcPr>
          <w:p w14:paraId="0479C024" w14:textId="279C2ABA" w:rsidR="00CA4608"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w:t>
            </w:r>
          </w:p>
        </w:tc>
        <w:tc>
          <w:tcPr>
            <w:tcW w:w="1900" w:type="dxa"/>
            <w:tcBorders>
              <w:top w:val="nil"/>
              <w:left w:val="nil"/>
              <w:bottom w:val="nil"/>
              <w:right w:val="nil"/>
            </w:tcBorders>
            <w:shd w:val="clear" w:color="auto" w:fill="auto"/>
            <w:noWrap/>
            <w:vAlign w:val="center"/>
            <w:hideMark/>
          </w:tcPr>
          <w:p w14:paraId="4DCCC778"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L10,000.00</w:t>
            </w:r>
          </w:p>
        </w:tc>
        <w:tc>
          <w:tcPr>
            <w:tcW w:w="1600" w:type="dxa"/>
            <w:tcBorders>
              <w:top w:val="nil"/>
              <w:left w:val="nil"/>
              <w:bottom w:val="nil"/>
              <w:right w:val="nil"/>
            </w:tcBorders>
            <w:shd w:val="clear" w:color="auto" w:fill="auto"/>
            <w:noWrap/>
            <w:vAlign w:val="center"/>
            <w:hideMark/>
          </w:tcPr>
          <w:p w14:paraId="440D2EBF" w14:textId="1D9EEF90"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8D07BA" w:rsidRPr="0005374D">
              <w:rPr>
                <w:rFonts w:eastAsia="Times New Roman" w:cs="Times New Roman"/>
                <w:color w:val="000000"/>
                <w:sz w:val="22"/>
                <w:lang w:eastAsia="en-US"/>
              </w:rPr>
              <w:t>3</w:t>
            </w:r>
            <w:r w:rsidRPr="0005374D">
              <w:rPr>
                <w:rFonts w:eastAsia="Times New Roman" w:cs="Times New Roman"/>
                <w:color w:val="000000"/>
                <w:sz w:val="22"/>
                <w:lang w:eastAsia="en-US"/>
              </w:rPr>
              <w:t>0,000.00</w:t>
            </w:r>
          </w:p>
        </w:tc>
      </w:tr>
      <w:tr w:rsidR="008D07BA" w:rsidRPr="0005374D" w14:paraId="11DD06E9" w14:textId="77777777" w:rsidTr="00CA4608">
        <w:trPr>
          <w:trHeight w:val="300"/>
        </w:trPr>
        <w:tc>
          <w:tcPr>
            <w:tcW w:w="2700" w:type="dxa"/>
            <w:tcBorders>
              <w:top w:val="nil"/>
              <w:left w:val="nil"/>
              <w:bottom w:val="nil"/>
              <w:right w:val="nil"/>
            </w:tcBorders>
            <w:shd w:val="clear" w:color="auto" w:fill="auto"/>
            <w:noWrap/>
            <w:vAlign w:val="center"/>
          </w:tcPr>
          <w:p w14:paraId="1CEFF491" w14:textId="66D8D23E"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Capacitación sobre gestión del talento y desarrollo personal</w:t>
            </w:r>
          </w:p>
        </w:tc>
        <w:tc>
          <w:tcPr>
            <w:tcW w:w="1200" w:type="dxa"/>
            <w:tcBorders>
              <w:top w:val="nil"/>
              <w:left w:val="nil"/>
              <w:bottom w:val="nil"/>
              <w:right w:val="nil"/>
            </w:tcBorders>
            <w:shd w:val="clear" w:color="auto" w:fill="auto"/>
            <w:noWrap/>
            <w:vAlign w:val="center"/>
          </w:tcPr>
          <w:p w14:paraId="3C86154D" w14:textId="20FC54EC"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tcPr>
          <w:p w14:paraId="7EEBEE68" w14:textId="0B529477"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w:t>
            </w:r>
          </w:p>
        </w:tc>
        <w:tc>
          <w:tcPr>
            <w:tcW w:w="1900" w:type="dxa"/>
            <w:tcBorders>
              <w:top w:val="nil"/>
              <w:left w:val="nil"/>
              <w:bottom w:val="nil"/>
              <w:right w:val="nil"/>
            </w:tcBorders>
            <w:shd w:val="clear" w:color="auto" w:fill="auto"/>
            <w:noWrap/>
            <w:vAlign w:val="center"/>
          </w:tcPr>
          <w:p w14:paraId="3C25F7E7" w14:textId="4B94CCF3"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 10,000.00</w:t>
            </w:r>
          </w:p>
        </w:tc>
        <w:tc>
          <w:tcPr>
            <w:tcW w:w="1600" w:type="dxa"/>
            <w:tcBorders>
              <w:top w:val="nil"/>
              <w:left w:val="nil"/>
              <w:bottom w:val="nil"/>
              <w:right w:val="nil"/>
            </w:tcBorders>
            <w:shd w:val="clear" w:color="auto" w:fill="auto"/>
            <w:noWrap/>
            <w:vAlign w:val="center"/>
          </w:tcPr>
          <w:p w14:paraId="17A436F5" w14:textId="122633F3"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 30,000.00</w:t>
            </w:r>
          </w:p>
        </w:tc>
      </w:tr>
      <w:tr w:rsidR="008D07BA" w:rsidRPr="0005374D" w14:paraId="67E2626B" w14:textId="77777777" w:rsidTr="00CA4608">
        <w:trPr>
          <w:trHeight w:val="300"/>
        </w:trPr>
        <w:tc>
          <w:tcPr>
            <w:tcW w:w="2700" w:type="dxa"/>
            <w:tcBorders>
              <w:top w:val="nil"/>
              <w:left w:val="nil"/>
              <w:bottom w:val="nil"/>
              <w:right w:val="nil"/>
            </w:tcBorders>
            <w:shd w:val="clear" w:color="auto" w:fill="auto"/>
            <w:noWrap/>
            <w:vAlign w:val="center"/>
          </w:tcPr>
          <w:p w14:paraId="0E7AA67A" w14:textId="365A88AF"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Capacitación mejora de procesos</w:t>
            </w:r>
          </w:p>
        </w:tc>
        <w:tc>
          <w:tcPr>
            <w:tcW w:w="1200" w:type="dxa"/>
            <w:tcBorders>
              <w:top w:val="nil"/>
              <w:left w:val="nil"/>
              <w:bottom w:val="nil"/>
              <w:right w:val="nil"/>
            </w:tcBorders>
            <w:shd w:val="clear" w:color="auto" w:fill="auto"/>
            <w:noWrap/>
            <w:vAlign w:val="center"/>
          </w:tcPr>
          <w:p w14:paraId="12516094" w14:textId="36CB4900"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tcPr>
          <w:p w14:paraId="56F2C177" w14:textId="2FBC52B4"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w:t>
            </w:r>
          </w:p>
        </w:tc>
        <w:tc>
          <w:tcPr>
            <w:tcW w:w="1900" w:type="dxa"/>
            <w:tcBorders>
              <w:top w:val="nil"/>
              <w:left w:val="nil"/>
              <w:bottom w:val="nil"/>
              <w:right w:val="nil"/>
            </w:tcBorders>
            <w:shd w:val="clear" w:color="auto" w:fill="auto"/>
            <w:noWrap/>
            <w:vAlign w:val="center"/>
          </w:tcPr>
          <w:p w14:paraId="39F4D8CF" w14:textId="7A64CE77"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 10,000.00</w:t>
            </w:r>
          </w:p>
        </w:tc>
        <w:tc>
          <w:tcPr>
            <w:tcW w:w="1600" w:type="dxa"/>
            <w:tcBorders>
              <w:top w:val="nil"/>
              <w:left w:val="nil"/>
              <w:bottom w:val="nil"/>
              <w:right w:val="nil"/>
            </w:tcBorders>
            <w:shd w:val="clear" w:color="auto" w:fill="auto"/>
            <w:noWrap/>
            <w:vAlign w:val="center"/>
          </w:tcPr>
          <w:p w14:paraId="012E4A3B" w14:textId="13B049D6"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L.30,000.00</w:t>
            </w:r>
          </w:p>
        </w:tc>
      </w:tr>
      <w:tr w:rsidR="008D07BA" w:rsidRPr="0005374D" w14:paraId="1068D3F2" w14:textId="77777777" w:rsidTr="00CA4608">
        <w:trPr>
          <w:trHeight w:val="300"/>
        </w:trPr>
        <w:tc>
          <w:tcPr>
            <w:tcW w:w="2700" w:type="dxa"/>
            <w:tcBorders>
              <w:top w:val="nil"/>
              <w:left w:val="nil"/>
              <w:bottom w:val="nil"/>
              <w:right w:val="nil"/>
            </w:tcBorders>
            <w:shd w:val="clear" w:color="auto" w:fill="auto"/>
            <w:noWrap/>
            <w:vAlign w:val="center"/>
          </w:tcPr>
          <w:p w14:paraId="37DA3D3D" w14:textId="6BB2C821"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Capacitación reconocimiento y motivación.</w:t>
            </w:r>
          </w:p>
        </w:tc>
        <w:tc>
          <w:tcPr>
            <w:tcW w:w="1200" w:type="dxa"/>
            <w:tcBorders>
              <w:top w:val="nil"/>
              <w:left w:val="nil"/>
              <w:bottom w:val="nil"/>
              <w:right w:val="nil"/>
            </w:tcBorders>
            <w:shd w:val="clear" w:color="auto" w:fill="auto"/>
            <w:noWrap/>
            <w:vAlign w:val="center"/>
          </w:tcPr>
          <w:p w14:paraId="4A6C1DB5" w14:textId="0BF3403D"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tcPr>
          <w:p w14:paraId="30BC8CB6" w14:textId="0DF422CE"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w:t>
            </w:r>
          </w:p>
        </w:tc>
        <w:tc>
          <w:tcPr>
            <w:tcW w:w="1900" w:type="dxa"/>
            <w:tcBorders>
              <w:top w:val="nil"/>
              <w:left w:val="nil"/>
              <w:bottom w:val="nil"/>
              <w:right w:val="nil"/>
            </w:tcBorders>
            <w:shd w:val="clear" w:color="auto" w:fill="auto"/>
            <w:noWrap/>
            <w:vAlign w:val="center"/>
          </w:tcPr>
          <w:p w14:paraId="4C6EE16E" w14:textId="77920CF9"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L.10,000.00</w:t>
            </w:r>
          </w:p>
        </w:tc>
        <w:tc>
          <w:tcPr>
            <w:tcW w:w="1600" w:type="dxa"/>
            <w:tcBorders>
              <w:top w:val="nil"/>
              <w:left w:val="nil"/>
              <w:bottom w:val="nil"/>
              <w:right w:val="nil"/>
            </w:tcBorders>
            <w:shd w:val="clear" w:color="auto" w:fill="auto"/>
            <w:noWrap/>
            <w:vAlign w:val="center"/>
          </w:tcPr>
          <w:p w14:paraId="54CB2575" w14:textId="5B268BAB"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 30,000.00</w:t>
            </w:r>
          </w:p>
        </w:tc>
      </w:tr>
      <w:tr w:rsidR="008D07BA" w:rsidRPr="0005374D" w14:paraId="7E4CB1C2" w14:textId="77777777" w:rsidTr="00CA4608">
        <w:trPr>
          <w:trHeight w:val="300"/>
        </w:trPr>
        <w:tc>
          <w:tcPr>
            <w:tcW w:w="2700" w:type="dxa"/>
            <w:tcBorders>
              <w:top w:val="nil"/>
              <w:left w:val="nil"/>
              <w:bottom w:val="nil"/>
              <w:right w:val="nil"/>
            </w:tcBorders>
            <w:shd w:val="clear" w:color="auto" w:fill="auto"/>
            <w:noWrap/>
            <w:vAlign w:val="center"/>
          </w:tcPr>
          <w:p w14:paraId="37280CF2" w14:textId="165FBD28"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Capacitación desarrollo de habilidades personales</w:t>
            </w:r>
          </w:p>
        </w:tc>
        <w:tc>
          <w:tcPr>
            <w:tcW w:w="1200" w:type="dxa"/>
            <w:tcBorders>
              <w:top w:val="nil"/>
              <w:left w:val="nil"/>
              <w:bottom w:val="nil"/>
              <w:right w:val="nil"/>
            </w:tcBorders>
            <w:shd w:val="clear" w:color="auto" w:fill="auto"/>
            <w:noWrap/>
            <w:vAlign w:val="center"/>
          </w:tcPr>
          <w:p w14:paraId="16857CE7" w14:textId="37B8C1CB" w:rsidR="008D07BA" w:rsidRPr="0005374D" w:rsidRDefault="008D07BA"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Lps.</w:t>
            </w:r>
          </w:p>
        </w:tc>
        <w:tc>
          <w:tcPr>
            <w:tcW w:w="1200" w:type="dxa"/>
            <w:tcBorders>
              <w:top w:val="nil"/>
              <w:left w:val="nil"/>
              <w:bottom w:val="nil"/>
              <w:right w:val="nil"/>
            </w:tcBorders>
            <w:shd w:val="clear" w:color="auto" w:fill="auto"/>
            <w:noWrap/>
            <w:vAlign w:val="center"/>
          </w:tcPr>
          <w:p w14:paraId="1A156D5B" w14:textId="008731F4" w:rsidR="008D07BA" w:rsidRPr="0005374D" w:rsidRDefault="00752083"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1</w:t>
            </w:r>
          </w:p>
        </w:tc>
        <w:tc>
          <w:tcPr>
            <w:tcW w:w="1900" w:type="dxa"/>
            <w:tcBorders>
              <w:top w:val="nil"/>
              <w:left w:val="nil"/>
              <w:bottom w:val="nil"/>
              <w:right w:val="nil"/>
            </w:tcBorders>
            <w:shd w:val="clear" w:color="auto" w:fill="auto"/>
            <w:noWrap/>
            <w:vAlign w:val="center"/>
          </w:tcPr>
          <w:p w14:paraId="431101D1" w14:textId="5C06D561"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 10,000.00</w:t>
            </w:r>
          </w:p>
        </w:tc>
        <w:tc>
          <w:tcPr>
            <w:tcW w:w="1600" w:type="dxa"/>
            <w:tcBorders>
              <w:top w:val="nil"/>
              <w:left w:val="nil"/>
              <w:bottom w:val="nil"/>
              <w:right w:val="nil"/>
            </w:tcBorders>
            <w:shd w:val="clear" w:color="auto" w:fill="auto"/>
            <w:noWrap/>
            <w:vAlign w:val="center"/>
          </w:tcPr>
          <w:p w14:paraId="7E7F8CE2" w14:textId="5A44D5B4" w:rsidR="008D07BA"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 xml:space="preserve">L. </w:t>
            </w:r>
            <w:r w:rsidR="00752083" w:rsidRPr="0005374D">
              <w:rPr>
                <w:rFonts w:eastAsia="Times New Roman" w:cs="Times New Roman"/>
                <w:color w:val="000000"/>
                <w:sz w:val="22"/>
                <w:lang w:eastAsia="en-US"/>
              </w:rPr>
              <w:t>1</w:t>
            </w:r>
            <w:r w:rsidRPr="0005374D">
              <w:rPr>
                <w:rFonts w:eastAsia="Times New Roman" w:cs="Times New Roman"/>
                <w:color w:val="000000"/>
                <w:sz w:val="22"/>
                <w:lang w:eastAsia="en-US"/>
              </w:rPr>
              <w:t>0,000.00</w:t>
            </w:r>
          </w:p>
        </w:tc>
      </w:tr>
      <w:tr w:rsidR="00CA4608" w:rsidRPr="0005374D" w14:paraId="28D773EC" w14:textId="77777777" w:rsidTr="00CA4608">
        <w:trPr>
          <w:trHeight w:val="300"/>
        </w:trPr>
        <w:tc>
          <w:tcPr>
            <w:tcW w:w="2700" w:type="dxa"/>
            <w:tcBorders>
              <w:top w:val="nil"/>
              <w:left w:val="nil"/>
              <w:bottom w:val="nil"/>
              <w:right w:val="nil"/>
            </w:tcBorders>
            <w:shd w:val="clear" w:color="auto" w:fill="auto"/>
            <w:noWrap/>
            <w:vAlign w:val="center"/>
            <w:hideMark/>
          </w:tcPr>
          <w:p w14:paraId="6E3C2580"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Refrigerios</w:t>
            </w:r>
          </w:p>
        </w:tc>
        <w:tc>
          <w:tcPr>
            <w:tcW w:w="1200" w:type="dxa"/>
            <w:tcBorders>
              <w:top w:val="nil"/>
              <w:left w:val="nil"/>
              <w:bottom w:val="nil"/>
              <w:right w:val="nil"/>
            </w:tcBorders>
            <w:shd w:val="clear" w:color="auto" w:fill="auto"/>
            <w:noWrap/>
            <w:vAlign w:val="center"/>
            <w:hideMark/>
          </w:tcPr>
          <w:p w14:paraId="147789FA"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Unidad</w:t>
            </w:r>
          </w:p>
        </w:tc>
        <w:tc>
          <w:tcPr>
            <w:tcW w:w="1200" w:type="dxa"/>
            <w:tcBorders>
              <w:top w:val="nil"/>
              <w:left w:val="nil"/>
              <w:bottom w:val="nil"/>
              <w:right w:val="nil"/>
            </w:tcBorders>
            <w:shd w:val="clear" w:color="auto" w:fill="auto"/>
            <w:noWrap/>
            <w:vAlign w:val="center"/>
            <w:hideMark/>
          </w:tcPr>
          <w:p w14:paraId="48F4F3A4" w14:textId="55FE5E8D" w:rsidR="00CA4608" w:rsidRPr="0005374D" w:rsidRDefault="008D07BA"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390</w:t>
            </w:r>
          </w:p>
        </w:tc>
        <w:tc>
          <w:tcPr>
            <w:tcW w:w="1900" w:type="dxa"/>
            <w:tcBorders>
              <w:top w:val="nil"/>
              <w:left w:val="nil"/>
              <w:bottom w:val="nil"/>
              <w:right w:val="nil"/>
            </w:tcBorders>
            <w:shd w:val="clear" w:color="auto" w:fill="auto"/>
            <w:noWrap/>
            <w:vAlign w:val="center"/>
            <w:hideMark/>
          </w:tcPr>
          <w:p w14:paraId="7833C0C7" w14:textId="77777777"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L110.00</w:t>
            </w:r>
          </w:p>
        </w:tc>
        <w:tc>
          <w:tcPr>
            <w:tcW w:w="1600" w:type="dxa"/>
            <w:tcBorders>
              <w:top w:val="nil"/>
              <w:left w:val="nil"/>
              <w:bottom w:val="nil"/>
              <w:right w:val="nil"/>
            </w:tcBorders>
            <w:shd w:val="clear" w:color="auto" w:fill="auto"/>
            <w:noWrap/>
            <w:vAlign w:val="center"/>
            <w:hideMark/>
          </w:tcPr>
          <w:p w14:paraId="74778934" w14:textId="46D115F0"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5876A4" w:rsidRPr="0005374D">
              <w:rPr>
                <w:rFonts w:eastAsia="Times New Roman" w:cs="Times New Roman"/>
                <w:color w:val="000000"/>
                <w:sz w:val="22"/>
                <w:lang w:eastAsia="en-US"/>
              </w:rPr>
              <w:t>.42,900</w:t>
            </w:r>
            <w:r w:rsidRPr="0005374D">
              <w:rPr>
                <w:rFonts w:eastAsia="Times New Roman" w:cs="Times New Roman"/>
                <w:color w:val="000000"/>
                <w:sz w:val="22"/>
                <w:lang w:eastAsia="en-US"/>
              </w:rPr>
              <w:t>.00</w:t>
            </w:r>
          </w:p>
        </w:tc>
      </w:tr>
      <w:tr w:rsidR="00CA4608" w:rsidRPr="0005374D" w14:paraId="52F043D3" w14:textId="77777777" w:rsidTr="00CA4608">
        <w:trPr>
          <w:trHeight w:val="300"/>
        </w:trPr>
        <w:tc>
          <w:tcPr>
            <w:tcW w:w="2700" w:type="dxa"/>
            <w:tcBorders>
              <w:top w:val="nil"/>
              <w:left w:val="nil"/>
              <w:bottom w:val="nil"/>
              <w:right w:val="nil"/>
            </w:tcBorders>
            <w:shd w:val="clear" w:color="auto" w:fill="auto"/>
            <w:noWrap/>
            <w:vAlign w:val="center"/>
            <w:hideMark/>
          </w:tcPr>
          <w:p w14:paraId="6C86EB17" w14:textId="65A60F51"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Material Didáctico</w:t>
            </w:r>
          </w:p>
        </w:tc>
        <w:tc>
          <w:tcPr>
            <w:tcW w:w="1200" w:type="dxa"/>
            <w:tcBorders>
              <w:top w:val="nil"/>
              <w:left w:val="nil"/>
              <w:bottom w:val="nil"/>
              <w:right w:val="nil"/>
            </w:tcBorders>
            <w:shd w:val="clear" w:color="auto" w:fill="auto"/>
            <w:noWrap/>
            <w:vAlign w:val="center"/>
            <w:hideMark/>
          </w:tcPr>
          <w:p w14:paraId="0EF5C0B4"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Unidad</w:t>
            </w:r>
          </w:p>
        </w:tc>
        <w:tc>
          <w:tcPr>
            <w:tcW w:w="1200" w:type="dxa"/>
            <w:tcBorders>
              <w:top w:val="nil"/>
              <w:left w:val="nil"/>
              <w:bottom w:val="nil"/>
              <w:right w:val="nil"/>
            </w:tcBorders>
            <w:shd w:val="clear" w:color="auto" w:fill="auto"/>
            <w:noWrap/>
            <w:vAlign w:val="center"/>
            <w:hideMark/>
          </w:tcPr>
          <w:p w14:paraId="04EE69E0" w14:textId="5CC224FB" w:rsidR="00CA4608" w:rsidRPr="0005374D" w:rsidRDefault="00CA4608" w:rsidP="005876A4">
            <w:pPr>
              <w:widowControl/>
              <w:spacing w:line="240" w:lineRule="auto"/>
              <w:ind w:firstLine="0"/>
              <w:jc w:val="center"/>
              <w:rPr>
                <w:rFonts w:eastAsia="Times New Roman" w:cs="Times New Roman"/>
                <w:color w:val="000000"/>
                <w:sz w:val="22"/>
                <w:lang w:eastAsia="en-US"/>
              </w:rPr>
            </w:pPr>
          </w:p>
        </w:tc>
        <w:tc>
          <w:tcPr>
            <w:tcW w:w="1900" w:type="dxa"/>
            <w:tcBorders>
              <w:top w:val="nil"/>
              <w:left w:val="nil"/>
              <w:bottom w:val="nil"/>
              <w:right w:val="nil"/>
            </w:tcBorders>
            <w:shd w:val="clear" w:color="auto" w:fill="auto"/>
            <w:noWrap/>
            <w:vAlign w:val="center"/>
            <w:hideMark/>
          </w:tcPr>
          <w:p w14:paraId="4960577E" w14:textId="7D3B9769"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752083" w:rsidRPr="0005374D">
              <w:rPr>
                <w:rFonts w:eastAsia="Times New Roman" w:cs="Times New Roman"/>
                <w:color w:val="000000"/>
                <w:sz w:val="22"/>
                <w:lang w:eastAsia="en-US"/>
              </w:rPr>
              <w:t>2</w:t>
            </w:r>
            <w:r w:rsidR="005876A4" w:rsidRPr="0005374D">
              <w:rPr>
                <w:rFonts w:eastAsia="Times New Roman" w:cs="Times New Roman"/>
                <w:color w:val="000000"/>
                <w:sz w:val="22"/>
                <w:lang w:eastAsia="en-US"/>
              </w:rPr>
              <w:t>5,000</w:t>
            </w:r>
            <w:r w:rsidRPr="0005374D">
              <w:rPr>
                <w:rFonts w:eastAsia="Times New Roman" w:cs="Times New Roman"/>
                <w:color w:val="000000"/>
                <w:sz w:val="22"/>
                <w:lang w:eastAsia="en-US"/>
              </w:rPr>
              <w:t>.00</w:t>
            </w:r>
          </w:p>
        </w:tc>
        <w:tc>
          <w:tcPr>
            <w:tcW w:w="1600" w:type="dxa"/>
            <w:tcBorders>
              <w:top w:val="nil"/>
              <w:left w:val="nil"/>
              <w:bottom w:val="nil"/>
              <w:right w:val="nil"/>
            </w:tcBorders>
            <w:shd w:val="clear" w:color="auto" w:fill="auto"/>
            <w:noWrap/>
            <w:vAlign w:val="center"/>
            <w:hideMark/>
          </w:tcPr>
          <w:p w14:paraId="1009618E" w14:textId="778CD486" w:rsidR="00CA4608" w:rsidRPr="0005374D" w:rsidRDefault="00752083"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2</w:t>
            </w:r>
            <w:r w:rsidR="005876A4" w:rsidRPr="0005374D">
              <w:rPr>
                <w:rFonts w:eastAsia="Times New Roman" w:cs="Times New Roman"/>
                <w:color w:val="000000"/>
                <w:sz w:val="22"/>
                <w:lang w:eastAsia="en-US"/>
              </w:rPr>
              <w:t>5,000</w:t>
            </w:r>
            <w:r w:rsidR="00CA4608" w:rsidRPr="0005374D">
              <w:rPr>
                <w:rFonts w:eastAsia="Times New Roman" w:cs="Times New Roman"/>
                <w:color w:val="000000"/>
                <w:sz w:val="22"/>
                <w:lang w:eastAsia="en-US"/>
              </w:rPr>
              <w:t>.00</w:t>
            </w:r>
          </w:p>
        </w:tc>
      </w:tr>
      <w:tr w:rsidR="00CA4608" w:rsidRPr="0005374D" w14:paraId="4EDF5A0F" w14:textId="77777777" w:rsidTr="00CA4608">
        <w:trPr>
          <w:trHeight w:val="300"/>
        </w:trPr>
        <w:tc>
          <w:tcPr>
            <w:tcW w:w="2700" w:type="dxa"/>
            <w:tcBorders>
              <w:top w:val="nil"/>
              <w:left w:val="nil"/>
              <w:bottom w:val="nil"/>
              <w:right w:val="nil"/>
            </w:tcBorders>
            <w:shd w:val="clear" w:color="auto" w:fill="auto"/>
            <w:noWrap/>
            <w:vAlign w:val="center"/>
            <w:hideMark/>
          </w:tcPr>
          <w:p w14:paraId="6666DB2E" w14:textId="75EEBA6C" w:rsidR="00CA4608" w:rsidRPr="0005374D" w:rsidRDefault="00752083" w:rsidP="00CA4608">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ISV 15%</w:t>
            </w:r>
          </w:p>
        </w:tc>
        <w:tc>
          <w:tcPr>
            <w:tcW w:w="1200" w:type="dxa"/>
            <w:tcBorders>
              <w:top w:val="nil"/>
              <w:left w:val="nil"/>
              <w:bottom w:val="nil"/>
              <w:right w:val="nil"/>
            </w:tcBorders>
            <w:shd w:val="clear" w:color="auto" w:fill="auto"/>
            <w:noWrap/>
            <w:vAlign w:val="center"/>
            <w:hideMark/>
          </w:tcPr>
          <w:p w14:paraId="12F35246" w14:textId="77777777" w:rsidR="00CA4608" w:rsidRPr="0005374D" w:rsidRDefault="00CA4608" w:rsidP="00CA4608">
            <w:pPr>
              <w:widowControl/>
              <w:spacing w:line="240" w:lineRule="auto"/>
              <w:ind w:firstLine="0"/>
              <w:jc w:val="left"/>
              <w:rPr>
                <w:rFonts w:eastAsia="Times New Roman" w:cs="Times New Roman"/>
                <w:color w:val="000000"/>
                <w:sz w:val="22"/>
                <w:lang w:eastAsia="en-US"/>
              </w:rPr>
            </w:pPr>
          </w:p>
        </w:tc>
        <w:tc>
          <w:tcPr>
            <w:tcW w:w="1200" w:type="dxa"/>
            <w:tcBorders>
              <w:top w:val="nil"/>
              <w:left w:val="nil"/>
              <w:bottom w:val="nil"/>
              <w:right w:val="nil"/>
            </w:tcBorders>
            <w:shd w:val="clear" w:color="auto" w:fill="auto"/>
            <w:noWrap/>
            <w:vAlign w:val="center"/>
            <w:hideMark/>
          </w:tcPr>
          <w:p w14:paraId="1BA803C0" w14:textId="77777777" w:rsidR="00CA4608" w:rsidRPr="0005374D" w:rsidRDefault="00CA4608" w:rsidP="00CA4608">
            <w:pPr>
              <w:widowControl/>
              <w:spacing w:line="240" w:lineRule="auto"/>
              <w:ind w:firstLine="0"/>
              <w:jc w:val="left"/>
              <w:rPr>
                <w:rFonts w:eastAsia="Times New Roman" w:cs="Times New Roman"/>
                <w:sz w:val="20"/>
                <w:szCs w:val="20"/>
                <w:lang w:eastAsia="en-US"/>
              </w:rPr>
            </w:pPr>
          </w:p>
        </w:tc>
        <w:tc>
          <w:tcPr>
            <w:tcW w:w="1900" w:type="dxa"/>
            <w:tcBorders>
              <w:top w:val="nil"/>
              <w:left w:val="nil"/>
              <w:bottom w:val="nil"/>
              <w:right w:val="nil"/>
            </w:tcBorders>
            <w:shd w:val="clear" w:color="auto" w:fill="auto"/>
            <w:noWrap/>
            <w:vAlign w:val="center"/>
            <w:hideMark/>
          </w:tcPr>
          <w:p w14:paraId="17A498B2" w14:textId="5AC6A1FE" w:rsidR="00CA4608" w:rsidRPr="0005374D" w:rsidRDefault="00752083"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 145,785.00</w:t>
            </w:r>
          </w:p>
        </w:tc>
        <w:tc>
          <w:tcPr>
            <w:tcW w:w="1600" w:type="dxa"/>
            <w:tcBorders>
              <w:top w:val="nil"/>
              <w:left w:val="nil"/>
              <w:bottom w:val="nil"/>
              <w:right w:val="nil"/>
            </w:tcBorders>
            <w:shd w:val="clear" w:color="auto" w:fill="auto"/>
            <w:noWrap/>
            <w:vAlign w:val="center"/>
            <w:hideMark/>
          </w:tcPr>
          <w:p w14:paraId="2082A421" w14:textId="5F5B22C0" w:rsidR="00CA4608" w:rsidRPr="0005374D" w:rsidRDefault="00CA4608" w:rsidP="00CA4608">
            <w:pPr>
              <w:widowControl/>
              <w:spacing w:line="240" w:lineRule="auto"/>
              <w:ind w:firstLine="0"/>
              <w:jc w:val="right"/>
              <w:rPr>
                <w:rFonts w:eastAsia="Times New Roman" w:cs="Times New Roman"/>
                <w:color w:val="000000"/>
                <w:sz w:val="22"/>
                <w:lang w:eastAsia="en-US"/>
              </w:rPr>
            </w:pPr>
            <w:r w:rsidRPr="0005374D">
              <w:rPr>
                <w:rFonts w:eastAsia="Times New Roman" w:cs="Times New Roman"/>
                <w:color w:val="000000"/>
                <w:sz w:val="22"/>
                <w:lang w:eastAsia="en-US"/>
              </w:rPr>
              <w:t>L</w:t>
            </w:r>
            <w:r w:rsidR="00752083" w:rsidRPr="0005374D">
              <w:rPr>
                <w:rFonts w:eastAsia="Times New Roman" w:cs="Times New Roman"/>
                <w:color w:val="000000"/>
                <w:sz w:val="22"/>
                <w:lang w:eastAsia="en-US"/>
              </w:rPr>
              <w:t>14</w:t>
            </w:r>
            <w:r w:rsidRPr="0005374D">
              <w:rPr>
                <w:rFonts w:eastAsia="Times New Roman" w:cs="Times New Roman"/>
                <w:color w:val="000000"/>
                <w:sz w:val="22"/>
                <w:lang w:eastAsia="en-US"/>
              </w:rPr>
              <w:t>5,</w:t>
            </w:r>
            <w:r w:rsidR="00752083" w:rsidRPr="0005374D">
              <w:rPr>
                <w:rFonts w:eastAsia="Times New Roman" w:cs="Times New Roman"/>
                <w:color w:val="000000"/>
                <w:sz w:val="22"/>
                <w:lang w:eastAsia="en-US"/>
              </w:rPr>
              <w:t>785</w:t>
            </w:r>
            <w:r w:rsidRPr="0005374D">
              <w:rPr>
                <w:rFonts w:eastAsia="Times New Roman" w:cs="Times New Roman"/>
                <w:color w:val="000000"/>
                <w:sz w:val="22"/>
                <w:lang w:eastAsia="en-US"/>
              </w:rPr>
              <w:t>.00</w:t>
            </w:r>
          </w:p>
        </w:tc>
      </w:tr>
      <w:tr w:rsidR="00CA4608" w:rsidRPr="0005374D" w14:paraId="1165D80F" w14:textId="77777777" w:rsidTr="00CA4608">
        <w:trPr>
          <w:trHeight w:val="300"/>
        </w:trPr>
        <w:tc>
          <w:tcPr>
            <w:tcW w:w="2700" w:type="dxa"/>
            <w:tcBorders>
              <w:top w:val="single" w:sz="4" w:space="0" w:color="auto"/>
              <w:left w:val="nil"/>
              <w:bottom w:val="single" w:sz="4" w:space="0" w:color="auto"/>
              <w:right w:val="nil"/>
            </w:tcBorders>
            <w:shd w:val="clear" w:color="auto" w:fill="auto"/>
            <w:noWrap/>
            <w:vAlign w:val="center"/>
            <w:hideMark/>
          </w:tcPr>
          <w:p w14:paraId="698EC3A5"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TOTAL</w:t>
            </w:r>
          </w:p>
        </w:tc>
        <w:tc>
          <w:tcPr>
            <w:tcW w:w="1200" w:type="dxa"/>
            <w:tcBorders>
              <w:top w:val="single" w:sz="4" w:space="0" w:color="auto"/>
              <w:left w:val="nil"/>
              <w:bottom w:val="single" w:sz="4" w:space="0" w:color="auto"/>
              <w:right w:val="nil"/>
            </w:tcBorders>
            <w:shd w:val="clear" w:color="auto" w:fill="auto"/>
            <w:noWrap/>
            <w:vAlign w:val="center"/>
            <w:hideMark/>
          </w:tcPr>
          <w:p w14:paraId="24F474BF"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 </w:t>
            </w:r>
          </w:p>
        </w:tc>
        <w:tc>
          <w:tcPr>
            <w:tcW w:w="1200" w:type="dxa"/>
            <w:tcBorders>
              <w:top w:val="single" w:sz="4" w:space="0" w:color="auto"/>
              <w:left w:val="nil"/>
              <w:bottom w:val="single" w:sz="4" w:space="0" w:color="auto"/>
              <w:right w:val="nil"/>
            </w:tcBorders>
            <w:shd w:val="clear" w:color="auto" w:fill="auto"/>
            <w:noWrap/>
            <w:vAlign w:val="center"/>
            <w:hideMark/>
          </w:tcPr>
          <w:p w14:paraId="512F9B21" w14:textId="77777777" w:rsidR="00CA4608" w:rsidRPr="0005374D" w:rsidRDefault="00CA4608" w:rsidP="00CA4608">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 </w:t>
            </w:r>
          </w:p>
        </w:tc>
        <w:tc>
          <w:tcPr>
            <w:tcW w:w="1900" w:type="dxa"/>
            <w:tcBorders>
              <w:top w:val="single" w:sz="4" w:space="0" w:color="auto"/>
              <w:left w:val="nil"/>
              <w:bottom w:val="single" w:sz="4" w:space="0" w:color="auto"/>
              <w:right w:val="nil"/>
            </w:tcBorders>
            <w:shd w:val="clear" w:color="auto" w:fill="auto"/>
            <w:noWrap/>
            <w:vAlign w:val="center"/>
            <w:hideMark/>
          </w:tcPr>
          <w:p w14:paraId="2A5F0F5D" w14:textId="47495246" w:rsidR="00CA4608" w:rsidRPr="0005374D" w:rsidRDefault="00CA4608" w:rsidP="00CA4608">
            <w:pPr>
              <w:widowControl/>
              <w:spacing w:line="240" w:lineRule="auto"/>
              <w:ind w:firstLine="0"/>
              <w:jc w:val="right"/>
              <w:rPr>
                <w:rFonts w:eastAsia="Times New Roman" w:cs="Times New Roman"/>
                <w:b/>
                <w:bCs/>
                <w:color w:val="000000"/>
                <w:sz w:val="22"/>
                <w:lang w:eastAsia="en-US"/>
              </w:rPr>
            </w:pPr>
          </w:p>
        </w:tc>
        <w:tc>
          <w:tcPr>
            <w:tcW w:w="1600" w:type="dxa"/>
            <w:tcBorders>
              <w:top w:val="single" w:sz="4" w:space="0" w:color="auto"/>
              <w:left w:val="nil"/>
              <w:bottom w:val="single" w:sz="4" w:space="0" w:color="auto"/>
              <w:right w:val="nil"/>
            </w:tcBorders>
            <w:shd w:val="clear" w:color="auto" w:fill="auto"/>
            <w:noWrap/>
            <w:vAlign w:val="center"/>
            <w:hideMark/>
          </w:tcPr>
          <w:p w14:paraId="1BDD3C7A" w14:textId="752CB3DE" w:rsidR="00CA4608" w:rsidRPr="0005374D" w:rsidRDefault="00CA4608" w:rsidP="00CA4608">
            <w:pPr>
              <w:widowControl/>
              <w:spacing w:line="240" w:lineRule="auto"/>
              <w:ind w:firstLine="0"/>
              <w:jc w:val="right"/>
              <w:rPr>
                <w:rFonts w:eastAsia="Times New Roman" w:cs="Times New Roman"/>
                <w:b/>
                <w:bCs/>
                <w:color w:val="000000"/>
                <w:sz w:val="22"/>
                <w:lang w:eastAsia="en-US"/>
              </w:rPr>
            </w:pPr>
            <w:r w:rsidRPr="0005374D">
              <w:rPr>
                <w:rFonts w:eastAsia="Times New Roman" w:cs="Times New Roman"/>
                <w:b/>
                <w:bCs/>
                <w:color w:val="000000"/>
                <w:sz w:val="22"/>
                <w:lang w:eastAsia="en-US"/>
              </w:rPr>
              <w:t>L</w:t>
            </w:r>
            <w:r w:rsidR="005876A4" w:rsidRPr="0005374D">
              <w:rPr>
                <w:rFonts w:eastAsia="Times New Roman" w:cs="Times New Roman"/>
                <w:b/>
                <w:bCs/>
                <w:color w:val="000000"/>
                <w:sz w:val="22"/>
                <w:lang w:eastAsia="en-US"/>
              </w:rPr>
              <w:t>.1,</w:t>
            </w:r>
            <w:r w:rsidR="00752083" w:rsidRPr="0005374D">
              <w:rPr>
                <w:rFonts w:eastAsia="Times New Roman" w:cs="Times New Roman"/>
                <w:b/>
                <w:bCs/>
                <w:color w:val="000000"/>
                <w:sz w:val="22"/>
                <w:lang w:eastAsia="en-US"/>
              </w:rPr>
              <w:t>117</w:t>
            </w:r>
            <w:r w:rsidR="005876A4" w:rsidRPr="0005374D">
              <w:rPr>
                <w:rFonts w:eastAsia="Times New Roman" w:cs="Times New Roman"/>
                <w:b/>
                <w:bCs/>
                <w:color w:val="000000"/>
                <w:sz w:val="22"/>
                <w:lang w:eastAsia="en-US"/>
              </w:rPr>
              <w:t>,</w:t>
            </w:r>
            <w:r w:rsidR="00752083" w:rsidRPr="0005374D">
              <w:rPr>
                <w:rFonts w:eastAsia="Times New Roman" w:cs="Times New Roman"/>
                <w:b/>
                <w:bCs/>
                <w:color w:val="000000"/>
                <w:sz w:val="22"/>
                <w:lang w:eastAsia="en-US"/>
              </w:rPr>
              <w:t>685</w:t>
            </w:r>
            <w:r w:rsidR="005876A4" w:rsidRPr="0005374D">
              <w:rPr>
                <w:rFonts w:eastAsia="Times New Roman" w:cs="Times New Roman"/>
                <w:b/>
                <w:bCs/>
                <w:color w:val="000000"/>
                <w:sz w:val="22"/>
                <w:lang w:eastAsia="en-US"/>
              </w:rPr>
              <w:t>.00</w:t>
            </w:r>
          </w:p>
        </w:tc>
      </w:tr>
    </w:tbl>
    <w:p w14:paraId="646F1209" w14:textId="77777777" w:rsidR="00CA4608" w:rsidRPr="0005374D" w:rsidRDefault="00CA4608" w:rsidP="00CA4608">
      <w:pPr>
        <w:ind w:firstLine="0"/>
      </w:pPr>
    </w:p>
    <w:p w14:paraId="72A301E9" w14:textId="61FC1A25" w:rsidR="00726FDA" w:rsidRPr="0005374D" w:rsidRDefault="00726FDA" w:rsidP="00516940">
      <w:pPr>
        <w:ind w:firstLine="0"/>
      </w:pPr>
      <w:bookmarkStart w:id="320" w:name="_Hlk155288772"/>
      <w:r w:rsidRPr="0005374D">
        <w:rPr>
          <w:b/>
          <w:bCs/>
          <w:i/>
          <w:iCs/>
        </w:rPr>
        <w:t>Nota</w:t>
      </w:r>
      <w:r w:rsidRPr="0005374D">
        <w:t xml:space="preserve">: La Tabla </w:t>
      </w:r>
      <w:r w:rsidR="00F8339C" w:rsidRPr="0005374D">
        <w:t>9</w:t>
      </w:r>
      <w:r w:rsidRPr="0005374D">
        <w:t>, contiene únicamente cifras preliminares del costo que puede implicar el proceso de capacitación, en este sentido, las cifras y totales pueden variar</w:t>
      </w:r>
      <w:r w:rsidR="00516940" w:rsidRPr="0005374D">
        <w:t>.</w:t>
      </w:r>
    </w:p>
    <w:bookmarkEnd w:id="320"/>
    <w:p w14:paraId="3A61990B" w14:textId="77777777" w:rsidR="00962A8F" w:rsidRPr="0005374D" w:rsidRDefault="00962A8F" w:rsidP="00962A8F">
      <w:pPr>
        <w:ind w:firstLine="0"/>
      </w:pPr>
    </w:p>
    <w:p w14:paraId="6B6691EB" w14:textId="7EB0367A" w:rsidR="00962A8F" w:rsidRPr="0005374D" w:rsidRDefault="00962A8F" w:rsidP="00962A8F">
      <w:pPr>
        <w:ind w:firstLine="0"/>
      </w:pPr>
      <w:r w:rsidRPr="0005374D">
        <w:t>*Las</w:t>
      </w:r>
      <w:r w:rsidR="00752083" w:rsidRPr="0005374D">
        <w:t xml:space="preserve"> cifras preliminares provienen de la cotización provista por Grupo Popa, una empresa que se dedica a brindar capacitaciones de diversa índole</w:t>
      </w:r>
      <w:r w:rsidR="00724F8F" w:rsidRPr="0005374D">
        <w:t>.</w:t>
      </w:r>
      <w:r w:rsidR="00080921" w:rsidRPr="0005374D">
        <w:t xml:space="preserve"> (</w:t>
      </w:r>
      <w:r w:rsidR="00080921" w:rsidRPr="0005374D">
        <w:rPr>
          <w:b/>
          <w:bCs/>
        </w:rPr>
        <w:t xml:space="preserve">Ver Anexo </w:t>
      </w:r>
      <w:r w:rsidR="008A6737" w:rsidRPr="0005374D">
        <w:rPr>
          <w:b/>
          <w:bCs/>
        </w:rPr>
        <w:t>9</w:t>
      </w:r>
      <w:r w:rsidR="00080921" w:rsidRPr="0005374D">
        <w:t>)</w:t>
      </w:r>
    </w:p>
    <w:p w14:paraId="1E25DD48" w14:textId="77777777" w:rsidR="00724F8F" w:rsidRPr="0005374D" w:rsidRDefault="00724F8F" w:rsidP="00962A8F">
      <w:pPr>
        <w:ind w:firstLine="0"/>
      </w:pPr>
    </w:p>
    <w:p w14:paraId="759CFE4D" w14:textId="77777777" w:rsidR="00724F8F" w:rsidRPr="0005374D" w:rsidRDefault="00724F8F" w:rsidP="00962A8F">
      <w:pPr>
        <w:ind w:firstLine="0"/>
      </w:pPr>
    </w:p>
    <w:p w14:paraId="56D91BD3" w14:textId="77777777" w:rsidR="00724F8F" w:rsidRPr="0005374D" w:rsidRDefault="00724F8F" w:rsidP="00962A8F">
      <w:pPr>
        <w:ind w:firstLine="0"/>
      </w:pPr>
    </w:p>
    <w:p w14:paraId="32F818E3" w14:textId="77777777" w:rsidR="00724F8F" w:rsidRPr="0005374D" w:rsidRDefault="00724F8F" w:rsidP="00962A8F">
      <w:pPr>
        <w:ind w:firstLine="0"/>
      </w:pPr>
    </w:p>
    <w:p w14:paraId="02F589C9" w14:textId="1FC3A5EE" w:rsidR="00724F8F" w:rsidRPr="0005374D" w:rsidRDefault="00724F8F" w:rsidP="00962A8F">
      <w:pPr>
        <w:ind w:firstLine="0"/>
      </w:pPr>
    </w:p>
    <w:p w14:paraId="2FC16305" w14:textId="77777777" w:rsidR="00080921" w:rsidRPr="0005374D" w:rsidRDefault="00080921" w:rsidP="00962A8F">
      <w:pPr>
        <w:ind w:firstLine="0"/>
      </w:pPr>
    </w:p>
    <w:p w14:paraId="4A4E0D28" w14:textId="77777777" w:rsidR="00724F8F" w:rsidRPr="0005374D" w:rsidRDefault="00724F8F" w:rsidP="00724F8F">
      <w:pPr>
        <w:pStyle w:val="Ttulo4"/>
      </w:pPr>
      <w:bookmarkStart w:id="321" w:name="_Toc158559908"/>
      <w:r w:rsidRPr="0005374D">
        <w:lastRenderedPageBreak/>
        <w:t>6.1.8.15. JUSTIFICACIÓN DEL PRESUPUESTO PLAN DE CAPACITACIONES</w:t>
      </w:r>
      <w:bookmarkEnd w:id="321"/>
    </w:p>
    <w:p w14:paraId="52330A84" w14:textId="02F44DDF" w:rsidR="00A712F7" w:rsidRPr="0005374D" w:rsidRDefault="00724F8F" w:rsidP="00A712F7">
      <w:pPr>
        <w:tabs>
          <w:tab w:val="left" w:pos="1635"/>
        </w:tabs>
        <w:rPr>
          <w:rFonts w:eastAsia="Times New Roman" w:cs="Times New Roman"/>
          <w:bCs/>
          <w:color w:val="000000"/>
          <w:szCs w:val="24"/>
        </w:rPr>
      </w:pPr>
      <w:r w:rsidRPr="0005374D">
        <w:rPr>
          <w:rFonts w:eastAsia="Times New Roman" w:cs="Times New Roman"/>
          <w:bCs/>
          <w:color w:val="000000"/>
          <w:szCs w:val="24"/>
        </w:rPr>
        <w:t>El presupuesto total por concepto de capacitaciones es de L.</w:t>
      </w:r>
      <w:r w:rsidR="0021151A" w:rsidRPr="0005374D">
        <w:t xml:space="preserve"> </w:t>
      </w:r>
      <w:r w:rsidR="0021151A" w:rsidRPr="0005374D">
        <w:rPr>
          <w:rFonts w:eastAsia="Times New Roman" w:cs="Times New Roman"/>
          <w:bCs/>
          <w:color w:val="000000"/>
          <w:szCs w:val="24"/>
        </w:rPr>
        <w:t>1,117,685.00</w:t>
      </w:r>
      <w:r w:rsidRPr="0005374D">
        <w:rPr>
          <w:rFonts w:eastAsia="Times New Roman" w:cs="Times New Roman"/>
          <w:bCs/>
          <w:color w:val="000000"/>
          <w:szCs w:val="24"/>
        </w:rPr>
        <w:t xml:space="preserve">, </w:t>
      </w:r>
      <w:r w:rsidR="00A712F7" w:rsidRPr="0005374D">
        <w:rPr>
          <w:rFonts w:eastAsia="Times New Roman" w:cs="Times New Roman"/>
          <w:bCs/>
          <w:color w:val="000000"/>
          <w:szCs w:val="24"/>
        </w:rPr>
        <w:t>el monto asciende a esta cifra, dada la frecuencia con la cual se pautan cada una de las capacitaciones. Así según Serna Brand, 2017, indica que:</w:t>
      </w:r>
    </w:p>
    <w:p w14:paraId="6501D0E9" w14:textId="277E7514" w:rsidR="00724F8F" w:rsidRPr="0005374D" w:rsidRDefault="00A712F7" w:rsidP="00A712F7">
      <w:pPr>
        <w:tabs>
          <w:tab w:val="left" w:pos="1635"/>
        </w:tabs>
        <w:ind w:left="720" w:firstLine="0"/>
        <w:rPr>
          <w:rFonts w:eastAsia="Times New Roman" w:cs="Times New Roman"/>
          <w:bCs/>
          <w:color w:val="000000"/>
          <w:szCs w:val="24"/>
        </w:rPr>
      </w:pPr>
      <w:r w:rsidRPr="0005374D">
        <w:rPr>
          <w:rFonts w:eastAsia="Times New Roman" w:cs="Times New Roman"/>
          <w:bCs/>
          <w:color w:val="000000"/>
          <w:szCs w:val="24"/>
        </w:rPr>
        <w:t>En la actualidad la capacitación tiene vital importancia para la empresa; permite potenciar capacidades y optimizar recursos existentes, así como gestionar el talento humano acorde a objetivos, está dada en relación a la inversión realizada por la empresa o institución, para que sus miembros se adapten a los cambios organizacionales, técnicos, económicos y sociales.</w:t>
      </w:r>
      <w:sdt>
        <w:sdtPr>
          <w:rPr>
            <w:rFonts w:eastAsia="Times New Roman" w:cs="Times New Roman"/>
            <w:bCs/>
            <w:color w:val="000000"/>
            <w:szCs w:val="24"/>
          </w:rPr>
          <w:id w:val="643089566"/>
          <w:citation/>
        </w:sdtPr>
        <w:sdtContent>
          <w:r w:rsidRPr="0005374D">
            <w:rPr>
              <w:rFonts w:eastAsia="Times New Roman" w:cs="Times New Roman"/>
              <w:bCs/>
              <w:color w:val="000000"/>
              <w:szCs w:val="24"/>
            </w:rPr>
            <w:fldChar w:fldCharType="begin"/>
          </w:r>
          <w:r w:rsidRPr="0005374D">
            <w:rPr>
              <w:rFonts w:eastAsia="Times New Roman" w:cs="Times New Roman"/>
              <w:bCs/>
              <w:color w:val="000000"/>
              <w:szCs w:val="24"/>
            </w:rPr>
            <w:instrText xml:space="preserve"> CITATION Fal22 \l 18442 </w:instrText>
          </w:r>
          <w:r w:rsidRPr="0005374D">
            <w:rPr>
              <w:rFonts w:eastAsia="Times New Roman" w:cs="Times New Roman"/>
              <w:bCs/>
              <w:color w:val="000000"/>
              <w:szCs w:val="24"/>
            </w:rPr>
            <w:fldChar w:fldCharType="separate"/>
          </w:r>
          <w:r w:rsidR="00CB2D70" w:rsidRPr="0005374D">
            <w:rPr>
              <w:rFonts w:eastAsia="Times New Roman" w:cs="Times New Roman"/>
              <w:bCs/>
              <w:noProof/>
              <w:color w:val="000000"/>
              <w:szCs w:val="24"/>
            </w:rPr>
            <w:t xml:space="preserve"> </w:t>
          </w:r>
          <w:r w:rsidR="00CB2D70" w:rsidRPr="0005374D">
            <w:rPr>
              <w:rFonts w:eastAsia="Times New Roman" w:cs="Times New Roman"/>
              <w:noProof/>
              <w:color w:val="000000"/>
              <w:szCs w:val="24"/>
            </w:rPr>
            <w:t>(Falconi Yépez, 2022)</w:t>
          </w:r>
          <w:r w:rsidRPr="0005374D">
            <w:rPr>
              <w:rFonts w:eastAsia="Times New Roman" w:cs="Times New Roman"/>
              <w:bCs/>
              <w:color w:val="000000"/>
              <w:szCs w:val="24"/>
            </w:rPr>
            <w:fldChar w:fldCharType="end"/>
          </w:r>
        </w:sdtContent>
      </w:sdt>
    </w:p>
    <w:p w14:paraId="57CFB683" w14:textId="06F6E172" w:rsidR="00BF05B3" w:rsidRPr="0005374D" w:rsidRDefault="00A712F7" w:rsidP="00BF05B3">
      <w:pPr>
        <w:tabs>
          <w:tab w:val="left" w:pos="1635"/>
        </w:tabs>
        <w:rPr>
          <w:rFonts w:eastAsia="Times New Roman" w:cs="Times New Roman"/>
          <w:bCs/>
          <w:color w:val="000000"/>
          <w:szCs w:val="24"/>
        </w:rPr>
      </w:pPr>
      <w:r w:rsidRPr="0005374D">
        <w:rPr>
          <w:rFonts w:eastAsia="Times New Roman" w:cs="Times New Roman"/>
          <w:bCs/>
          <w:color w:val="000000"/>
          <w:szCs w:val="24"/>
        </w:rPr>
        <w:t>En este sentido, la institución requiere de las capacitaciones como una forma de incentivar, motivar y brindar conocimientos valiosos a su personal, lo cual también forma parte de la gestión de personal y de los beneficios de los cuales estos son acreedores, así la</w:t>
      </w:r>
      <w:r w:rsidR="0021151A" w:rsidRPr="0005374D">
        <w:rPr>
          <w:rFonts w:eastAsia="Times New Roman" w:cs="Times New Roman"/>
          <w:bCs/>
          <w:color w:val="000000"/>
          <w:szCs w:val="24"/>
        </w:rPr>
        <w:t>s capacitaciones</w:t>
      </w:r>
      <w:r w:rsidRPr="0005374D">
        <w:rPr>
          <w:rFonts w:eastAsia="Times New Roman" w:cs="Times New Roman"/>
          <w:bCs/>
          <w:color w:val="000000"/>
          <w:szCs w:val="24"/>
        </w:rPr>
        <w:t xml:space="preserve"> se justifica</w:t>
      </w:r>
      <w:r w:rsidR="0021151A" w:rsidRPr="0005374D">
        <w:rPr>
          <w:rFonts w:eastAsia="Times New Roman" w:cs="Times New Roman"/>
          <w:bCs/>
          <w:color w:val="000000"/>
          <w:szCs w:val="24"/>
        </w:rPr>
        <w:t>n</w:t>
      </w:r>
      <w:r w:rsidRPr="0005374D">
        <w:rPr>
          <w:rFonts w:eastAsia="Times New Roman" w:cs="Times New Roman"/>
          <w:bCs/>
          <w:color w:val="000000"/>
          <w:szCs w:val="24"/>
        </w:rPr>
        <w:t xml:space="preserve"> en el pleno desarrollo y gestión del talento humano, lo que conllevara a la satisfacción de los colaboradores y por ende de los clientes externos.</w:t>
      </w:r>
      <w:r w:rsidR="00BF05B3" w:rsidRPr="0005374D">
        <w:rPr>
          <w:rFonts w:eastAsia="Times New Roman" w:cs="Times New Roman"/>
          <w:bCs/>
          <w:color w:val="000000"/>
          <w:szCs w:val="24"/>
        </w:rPr>
        <w:t xml:space="preserve"> Ya que una institución que invierte en el conocimiento, gestión y motivación de su personal, es una empresa que se ubica con éxito. Así los beneficios son más intangibles, pero a la larga estos se </w:t>
      </w:r>
      <w:r w:rsidR="0021151A" w:rsidRPr="0005374D">
        <w:rPr>
          <w:rFonts w:eastAsia="Times New Roman" w:cs="Times New Roman"/>
          <w:bCs/>
          <w:color w:val="000000"/>
          <w:szCs w:val="24"/>
        </w:rPr>
        <w:t>tornarán</w:t>
      </w:r>
      <w:r w:rsidR="00BF05B3" w:rsidRPr="0005374D">
        <w:rPr>
          <w:rFonts w:eastAsia="Times New Roman" w:cs="Times New Roman"/>
          <w:bCs/>
          <w:color w:val="000000"/>
          <w:szCs w:val="24"/>
        </w:rPr>
        <w:t xml:space="preserve"> en tangibles para la institución.</w:t>
      </w:r>
    </w:p>
    <w:p w14:paraId="44F7FC99" w14:textId="7BA8715D" w:rsidR="0021151A" w:rsidRPr="0005374D" w:rsidRDefault="0021151A" w:rsidP="00BF05B3">
      <w:pPr>
        <w:tabs>
          <w:tab w:val="left" w:pos="1635"/>
        </w:tabs>
        <w:rPr>
          <w:rFonts w:eastAsia="Times New Roman" w:cs="Times New Roman"/>
          <w:bCs/>
          <w:color w:val="000000"/>
          <w:szCs w:val="24"/>
        </w:rPr>
      </w:pPr>
      <w:r w:rsidRPr="0005374D">
        <w:rPr>
          <w:rFonts w:eastAsia="Times New Roman" w:cs="Times New Roman"/>
          <w:bCs/>
          <w:color w:val="000000"/>
          <w:szCs w:val="24"/>
        </w:rPr>
        <w:t>Así los beneficios de dicho costo, se verán evidenciados en la satisfacción del personal, y a la larga ello repercutirá en la labor de la institución.</w:t>
      </w:r>
    </w:p>
    <w:p w14:paraId="284F9A4E" w14:textId="5E5965AC" w:rsidR="00724F8F" w:rsidRPr="0005374D" w:rsidRDefault="00724F8F" w:rsidP="00724F8F">
      <w:pPr>
        <w:tabs>
          <w:tab w:val="left" w:pos="1635"/>
        </w:tabs>
        <w:rPr>
          <w:lang w:val="es-MX"/>
        </w:rPr>
        <w:sectPr w:rsidR="00724F8F" w:rsidRPr="0005374D" w:rsidSect="00F835E3">
          <w:type w:val="continuous"/>
          <w:pgSz w:w="12240" w:h="15840" w:code="119"/>
          <w:pgMar w:top="1440" w:right="1440" w:bottom="1440" w:left="1440" w:header="709" w:footer="709" w:gutter="0"/>
          <w:cols w:space="720"/>
        </w:sectPr>
      </w:pPr>
      <w:r w:rsidRPr="0005374D">
        <w:rPr>
          <w:lang w:val="es-MX"/>
        </w:rPr>
        <w:tab/>
      </w:r>
    </w:p>
    <w:p w14:paraId="083D84B0" w14:textId="33326A3C" w:rsidR="00990680" w:rsidRPr="0005374D" w:rsidRDefault="00467B0E" w:rsidP="00DF010F">
      <w:pPr>
        <w:pStyle w:val="Ttulo2"/>
      </w:pPr>
      <w:bookmarkStart w:id="322" w:name="_heading=h.2zbgiuw" w:colFirst="0" w:colLast="0"/>
      <w:bookmarkStart w:id="323" w:name="_Toc153755759"/>
      <w:bookmarkStart w:id="324" w:name="_Toc158559909"/>
      <w:bookmarkEnd w:id="322"/>
      <w:r w:rsidRPr="0005374D">
        <w:lastRenderedPageBreak/>
        <w:t>6.</w:t>
      </w:r>
      <w:r w:rsidR="007C078D" w:rsidRPr="0005374D">
        <w:t>9</w:t>
      </w:r>
      <w:r w:rsidRPr="0005374D">
        <w:t xml:space="preserve"> </w:t>
      </w:r>
      <w:r w:rsidR="00990680" w:rsidRPr="0005374D">
        <w:t>CRONOGRAMA DE IMPLEMENTACIÓN Y PRESUPUESTO</w:t>
      </w:r>
      <w:bookmarkEnd w:id="323"/>
      <w:bookmarkEnd w:id="324"/>
    </w:p>
    <w:p w14:paraId="3B1818F2" w14:textId="2B91E0EA" w:rsidR="00990680" w:rsidRPr="0005374D" w:rsidRDefault="0027639E" w:rsidP="0027639E">
      <w:pPr>
        <w:pStyle w:val="Descripcin"/>
        <w:spacing w:line="360" w:lineRule="auto"/>
        <w:ind w:firstLine="0"/>
        <w:rPr>
          <w:b/>
          <w:bCs/>
          <w:i w:val="0"/>
          <w:iCs w:val="0"/>
          <w:color w:val="auto"/>
          <w:sz w:val="24"/>
          <w:szCs w:val="24"/>
        </w:rPr>
      </w:pPr>
      <w:bookmarkStart w:id="325" w:name="_Toc158559933"/>
      <w:r w:rsidRPr="0005374D">
        <w:rPr>
          <w:b/>
          <w:bCs/>
          <w:i w:val="0"/>
          <w:iCs w:val="0"/>
          <w:color w:val="auto"/>
          <w:sz w:val="24"/>
          <w:szCs w:val="24"/>
        </w:rPr>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9</w:t>
      </w:r>
      <w:r w:rsidRPr="0005374D">
        <w:rPr>
          <w:b/>
          <w:bCs/>
          <w:i w:val="0"/>
          <w:iCs w:val="0"/>
          <w:color w:val="auto"/>
          <w:sz w:val="24"/>
          <w:szCs w:val="24"/>
        </w:rPr>
        <w:fldChar w:fldCharType="end"/>
      </w:r>
      <w:r w:rsidRPr="0005374D">
        <w:rPr>
          <w:b/>
          <w:bCs/>
          <w:i w:val="0"/>
          <w:iCs w:val="0"/>
          <w:color w:val="auto"/>
          <w:sz w:val="24"/>
          <w:szCs w:val="24"/>
        </w:rPr>
        <w:t>. Cronograma de Actividades</w:t>
      </w:r>
      <w:r w:rsidR="009C1F21" w:rsidRPr="0005374D">
        <w:rPr>
          <w:b/>
          <w:bCs/>
          <w:i w:val="0"/>
          <w:iCs w:val="0"/>
          <w:color w:val="auto"/>
          <w:sz w:val="24"/>
          <w:szCs w:val="24"/>
        </w:rPr>
        <w:t xml:space="preserve"> y Tareas</w:t>
      </w:r>
      <w:bookmarkEnd w:id="325"/>
    </w:p>
    <w:tbl>
      <w:tblPr>
        <w:tblW w:w="0" w:type="auto"/>
        <w:tblLook w:val="04A0" w:firstRow="1" w:lastRow="0" w:firstColumn="1" w:lastColumn="0" w:noHBand="0" w:noVBand="1"/>
      </w:tblPr>
      <w:tblGrid>
        <w:gridCol w:w="3969"/>
        <w:gridCol w:w="567"/>
        <w:gridCol w:w="567"/>
        <w:gridCol w:w="594"/>
        <w:gridCol w:w="561"/>
        <w:gridCol w:w="605"/>
        <w:gridCol w:w="539"/>
        <w:gridCol w:w="483"/>
        <w:gridCol w:w="561"/>
        <w:gridCol w:w="528"/>
        <w:gridCol w:w="527"/>
        <w:gridCol w:w="564"/>
        <w:gridCol w:w="505"/>
      </w:tblGrid>
      <w:tr w:rsidR="006F3F2E" w:rsidRPr="0005374D" w14:paraId="43FC3DC3" w14:textId="77777777" w:rsidTr="006F3F2E">
        <w:trPr>
          <w:trHeight w:val="300"/>
        </w:trPr>
        <w:tc>
          <w:tcPr>
            <w:tcW w:w="3969" w:type="dxa"/>
            <w:tcBorders>
              <w:top w:val="single" w:sz="4" w:space="0" w:color="auto"/>
              <w:left w:val="nil"/>
              <w:bottom w:val="single" w:sz="4" w:space="0" w:color="auto"/>
              <w:right w:val="nil"/>
            </w:tcBorders>
            <w:shd w:val="clear" w:color="auto" w:fill="auto"/>
            <w:noWrap/>
            <w:vAlign w:val="center"/>
            <w:hideMark/>
          </w:tcPr>
          <w:p w14:paraId="21DB0023" w14:textId="55471430"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Actividad</w:t>
            </w:r>
          </w:p>
        </w:tc>
        <w:tc>
          <w:tcPr>
            <w:tcW w:w="567" w:type="dxa"/>
            <w:tcBorders>
              <w:top w:val="single" w:sz="4" w:space="0" w:color="auto"/>
              <w:left w:val="nil"/>
              <w:bottom w:val="single" w:sz="4" w:space="0" w:color="auto"/>
              <w:right w:val="nil"/>
            </w:tcBorders>
            <w:shd w:val="clear" w:color="auto" w:fill="auto"/>
            <w:noWrap/>
            <w:vAlign w:val="center"/>
            <w:hideMark/>
          </w:tcPr>
          <w:p w14:paraId="69A0F8A2" w14:textId="0D8CFD2C"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Ene</w:t>
            </w:r>
          </w:p>
        </w:tc>
        <w:tc>
          <w:tcPr>
            <w:tcW w:w="567" w:type="dxa"/>
            <w:tcBorders>
              <w:top w:val="single" w:sz="4" w:space="0" w:color="auto"/>
              <w:left w:val="nil"/>
              <w:bottom w:val="single" w:sz="4" w:space="0" w:color="auto"/>
              <w:right w:val="nil"/>
            </w:tcBorders>
            <w:shd w:val="clear" w:color="auto" w:fill="auto"/>
            <w:noWrap/>
            <w:vAlign w:val="center"/>
            <w:hideMark/>
          </w:tcPr>
          <w:p w14:paraId="5F6F4859" w14:textId="3B74A3A3"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Feb</w:t>
            </w:r>
          </w:p>
        </w:tc>
        <w:tc>
          <w:tcPr>
            <w:tcW w:w="594" w:type="dxa"/>
            <w:tcBorders>
              <w:top w:val="single" w:sz="4" w:space="0" w:color="auto"/>
              <w:left w:val="nil"/>
              <w:bottom w:val="single" w:sz="4" w:space="0" w:color="auto"/>
              <w:right w:val="nil"/>
            </w:tcBorders>
            <w:shd w:val="clear" w:color="auto" w:fill="auto"/>
            <w:noWrap/>
            <w:vAlign w:val="center"/>
            <w:hideMark/>
          </w:tcPr>
          <w:p w14:paraId="4B3774F1" w14:textId="5791F626"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Mar</w:t>
            </w:r>
          </w:p>
        </w:tc>
        <w:tc>
          <w:tcPr>
            <w:tcW w:w="561" w:type="dxa"/>
            <w:tcBorders>
              <w:top w:val="single" w:sz="4" w:space="0" w:color="auto"/>
              <w:left w:val="nil"/>
              <w:bottom w:val="single" w:sz="4" w:space="0" w:color="auto"/>
              <w:right w:val="nil"/>
            </w:tcBorders>
            <w:shd w:val="clear" w:color="auto" w:fill="auto"/>
            <w:noWrap/>
            <w:vAlign w:val="center"/>
            <w:hideMark/>
          </w:tcPr>
          <w:p w14:paraId="298E2FFF" w14:textId="4257129C"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Abr</w:t>
            </w:r>
          </w:p>
        </w:tc>
        <w:tc>
          <w:tcPr>
            <w:tcW w:w="605" w:type="dxa"/>
            <w:tcBorders>
              <w:top w:val="single" w:sz="4" w:space="0" w:color="auto"/>
              <w:left w:val="nil"/>
              <w:bottom w:val="single" w:sz="4" w:space="0" w:color="auto"/>
              <w:right w:val="nil"/>
            </w:tcBorders>
            <w:shd w:val="clear" w:color="auto" w:fill="auto"/>
            <w:noWrap/>
            <w:vAlign w:val="center"/>
            <w:hideMark/>
          </w:tcPr>
          <w:p w14:paraId="4ED4196F" w14:textId="2171C710"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May</w:t>
            </w:r>
          </w:p>
        </w:tc>
        <w:tc>
          <w:tcPr>
            <w:tcW w:w="539" w:type="dxa"/>
            <w:tcBorders>
              <w:top w:val="single" w:sz="4" w:space="0" w:color="auto"/>
              <w:left w:val="nil"/>
              <w:bottom w:val="single" w:sz="4" w:space="0" w:color="auto"/>
              <w:right w:val="nil"/>
            </w:tcBorders>
            <w:shd w:val="clear" w:color="auto" w:fill="auto"/>
            <w:noWrap/>
            <w:vAlign w:val="center"/>
            <w:hideMark/>
          </w:tcPr>
          <w:p w14:paraId="39E0A253" w14:textId="68539F02"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Jun</w:t>
            </w:r>
          </w:p>
        </w:tc>
        <w:tc>
          <w:tcPr>
            <w:tcW w:w="483" w:type="dxa"/>
            <w:tcBorders>
              <w:top w:val="single" w:sz="4" w:space="0" w:color="auto"/>
              <w:left w:val="nil"/>
              <w:bottom w:val="single" w:sz="4" w:space="0" w:color="auto"/>
              <w:right w:val="nil"/>
            </w:tcBorders>
            <w:shd w:val="clear" w:color="auto" w:fill="auto"/>
            <w:noWrap/>
            <w:vAlign w:val="center"/>
            <w:hideMark/>
          </w:tcPr>
          <w:p w14:paraId="79C00C50" w14:textId="2F830D32"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Jul</w:t>
            </w:r>
          </w:p>
        </w:tc>
        <w:tc>
          <w:tcPr>
            <w:tcW w:w="561" w:type="dxa"/>
            <w:tcBorders>
              <w:top w:val="single" w:sz="4" w:space="0" w:color="auto"/>
              <w:left w:val="nil"/>
              <w:bottom w:val="single" w:sz="4" w:space="0" w:color="auto"/>
              <w:right w:val="nil"/>
            </w:tcBorders>
            <w:shd w:val="clear" w:color="auto" w:fill="auto"/>
            <w:noWrap/>
            <w:vAlign w:val="center"/>
            <w:hideMark/>
          </w:tcPr>
          <w:p w14:paraId="57A541D0" w14:textId="56C51A6D"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Ago</w:t>
            </w:r>
          </w:p>
        </w:tc>
        <w:tc>
          <w:tcPr>
            <w:tcW w:w="528" w:type="dxa"/>
            <w:tcBorders>
              <w:top w:val="single" w:sz="4" w:space="0" w:color="auto"/>
              <w:left w:val="nil"/>
              <w:bottom w:val="single" w:sz="4" w:space="0" w:color="auto"/>
              <w:right w:val="nil"/>
            </w:tcBorders>
            <w:shd w:val="clear" w:color="auto" w:fill="auto"/>
            <w:noWrap/>
            <w:vAlign w:val="center"/>
            <w:hideMark/>
          </w:tcPr>
          <w:p w14:paraId="79DAA000" w14:textId="0C283AFD"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Sep</w:t>
            </w:r>
          </w:p>
        </w:tc>
        <w:tc>
          <w:tcPr>
            <w:tcW w:w="527" w:type="dxa"/>
            <w:tcBorders>
              <w:top w:val="single" w:sz="4" w:space="0" w:color="auto"/>
              <w:left w:val="nil"/>
              <w:bottom w:val="single" w:sz="4" w:space="0" w:color="auto"/>
              <w:right w:val="nil"/>
            </w:tcBorders>
            <w:shd w:val="clear" w:color="auto" w:fill="auto"/>
            <w:noWrap/>
            <w:vAlign w:val="center"/>
            <w:hideMark/>
          </w:tcPr>
          <w:p w14:paraId="53391F3A" w14:textId="3DB9EA61"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Oct</w:t>
            </w:r>
          </w:p>
        </w:tc>
        <w:tc>
          <w:tcPr>
            <w:tcW w:w="564" w:type="dxa"/>
            <w:tcBorders>
              <w:top w:val="single" w:sz="4" w:space="0" w:color="auto"/>
              <w:left w:val="nil"/>
              <w:bottom w:val="single" w:sz="4" w:space="0" w:color="auto"/>
              <w:right w:val="nil"/>
            </w:tcBorders>
            <w:shd w:val="clear" w:color="auto" w:fill="auto"/>
            <w:noWrap/>
            <w:vAlign w:val="center"/>
            <w:hideMark/>
          </w:tcPr>
          <w:p w14:paraId="516FDE65" w14:textId="3F5E12CC"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Nov</w:t>
            </w:r>
          </w:p>
        </w:tc>
        <w:tc>
          <w:tcPr>
            <w:tcW w:w="425" w:type="dxa"/>
            <w:tcBorders>
              <w:top w:val="single" w:sz="4" w:space="0" w:color="auto"/>
              <w:left w:val="nil"/>
              <w:bottom w:val="single" w:sz="4" w:space="0" w:color="auto"/>
              <w:right w:val="nil"/>
            </w:tcBorders>
            <w:shd w:val="clear" w:color="auto" w:fill="auto"/>
            <w:noWrap/>
            <w:vAlign w:val="center"/>
            <w:hideMark/>
          </w:tcPr>
          <w:p w14:paraId="4BB398DD" w14:textId="5F5ACD23" w:rsidR="00471F57" w:rsidRPr="0005374D" w:rsidRDefault="006F3F2E" w:rsidP="00471F57">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Dic</w:t>
            </w:r>
          </w:p>
        </w:tc>
      </w:tr>
      <w:tr w:rsidR="006F3F2E" w:rsidRPr="0005374D" w14:paraId="4CF5EA57" w14:textId="77777777" w:rsidTr="006F3F2E">
        <w:trPr>
          <w:trHeight w:val="600"/>
        </w:trPr>
        <w:tc>
          <w:tcPr>
            <w:tcW w:w="3969" w:type="dxa"/>
            <w:tcBorders>
              <w:top w:val="nil"/>
              <w:left w:val="nil"/>
              <w:bottom w:val="nil"/>
              <w:right w:val="nil"/>
            </w:tcBorders>
            <w:shd w:val="clear" w:color="auto" w:fill="auto"/>
            <w:vAlign w:val="bottom"/>
            <w:hideMark/>
          </w:tcPr>
          <w:p w14:paraId="3EDA35C3" w14:textId="77777777" w:rsidR="00471F57" w:rsidRPr="0005374D" w:rsidRDefault="00471F57" w:rsidP="00471F57">
            <w:pPr>
              <w:widowControl/>
              <w:spacing w:line="240" w:lineRule="auto"/>
              <w:ind w:firstLine="0"/>
              <w:jc w:val="left"/>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Identificación de áreas de mejora en los procesos.</w:t>
            </w:r>
          </w:p>
        </w:tc>
        <w:tc>
          <w:tcPr>
            <w:tcW w:w="567" w:type="dxa"/>
            <w:tcBorders>
              <w:top w:val="nil"/>
              <w:left w:val="nil"/>
              <w:bottom w:val="nil"/>
              <w:right w:val="nil"/>
            </w:tcBorders>
            <w:shd w:val="clear" w:color="000000" w:fill="FFFF00"/>
            <w:noWrap/>
            <w:vAlign w:val="bottom"/>
            <w:hideMark/>
          </w:tcPr>
          <w:p w14:paraId="544D3E1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67" w:type="dxa"/>
            <w:tcBorders>
              <w:top w:val="nil"/>
              <w:left w:val="nil"/>
              <w:bottom w:val="nil"/>
              <w:right w:val="nil"/>
            </w:tcBorders>
            <w:shd w:val="clear" w:color="auto" w:fill="auto"/>
            <w:noWrap/>
            <w:vAlign w:val="bottom"/>
            <w:hideMark/>
          </w:tcPr>
          <w:p w14:paraId="32543121"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94" w:type="dxa"/>
            <w:tcBorders>
              <w:top w:val="nil"/>
              <w:left w:val="nil"/>
              <w:bottom w:val="nil"/>
              <w:right w:val="nil"/>
            </w:tcBorders>
            <w:shd w:val="clear" w:color="auto" w:fill="auto"/>
            <w:noWrap/>
            <w:vAlign w:val="bottom"/>
            <w:hideMark/>
          </w:tcPr>
          <w:p w14:paraId="62ED95F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4F9F939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37EE577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4D9EF00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656B67C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647832D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7242AF1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34377B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4E54A59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206139D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5AEA7FFE" w14:textId="77777777" w:rsidTr="006F3F2E">
        <w:trPr>
          <w:trHeight w:val="510"/>
        </w:trPr>
        <w:tc>
          <w:tcPr>
            <w:tcW w:w="3969" w:type="dxa"/>
            <w:tcBorders>
              <w:top w:val="nil"/>
              <w:left w:val="nil"/>
              <w:bottom w:val="nil"/>
              <w:right w:val="nil"/>
            </w:tcBorders>
            <w:shd w:val="clear" w:color="auto" w:fill="auto"/>
            <w:vAlign w:val="bottom"/>
            <w:hideMark/>
          </w:tcPr>
          <w:p w14:paraId="112BECA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Generación de objetivos de mejora</w:t>
            </w:r>
          </w:p>
        </w:tc>
        <w:tc>
          <w:tcPr>
            <w:tcW w:w="567" w:type="dxa"/>
            <w:tcBorders>
              <w:top w:val="nil"/>
              <w:left w:val="nil"/>
              <w:bottom w:val="nil"/>
              <w:right w:val="nil"/>
            </w:tcBorders>
            <w:shd w:val="clear" w:color="000000" w:fill="FFFF00"/>
            <w:vAlign w:val="bottom"/>
            <w:hideMark/>
          </w:tcPr>
          <w:p w14:paraId="5D220BAB"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67" w:type="dxa"/>
            <w:tcBorders>
              <w:top w:val="nil"/>
              <w:left w:val="nil"/>
              <w:bottom w:val="nil"/>
              <w:right w:val="nil"/>
            </w:tcBorders>
            <w:shd w:val="clear" w:color="auto" w:fill="auto"/>
            <w:vAlign w:val="bottom"/>
            <w:hideMark/>
          </w:tcPr>
          <w:p w14:paraId="7E2692E2"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94" w:type="dxa"/>
            <w:tcBorders>
              <w:top w:val="nil"/>
              <w:left w:val="nil"/>
              <w:bottom w:val="nil"/>
              <w:right w:val="nil"/>
            </w:tcBorders>
            <w:shd w:val="clear" w:color="auto" w:fill="auto"/>
            <w:noWrap/>
            <w:vAlign w:val="bottom"/>
            <w:hideMark/>
          </w:tcPr>
          <w:p w14:paraId="28DDDA4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620C423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0B542E9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378B1F3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6F39065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79B66DB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669BBB0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7F63DD2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35271B0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3845701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8D686C5" w14:textId="77777777" w:rsidTr="006F3F2E">
        <w:trPr>
          <w:trHeight w:val="270"/>
        </w:trPr>
        <w:tc>
          <w:tcPr>
            <w:tcW w:w="3969" w:type="dxa"/>
            <w:tcBorders>
              <w:top w:val="nil"/>
              <w:left w:val="nil"/>
              <w:bottom w:val="nil"/>
              <w:right w:val="nil"/>
            </w:tcBorders>
            <w:shd w:val="clear" w:color="auto" w:fill="auto"/>
            <w:vAlign w:val="bottom"/>
            <w:hideMark/>
          </w:tcPr>
          <w:p w14:paraId="713D185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Reestructuración de procesos</w:t>
            </w:r>
          </w:p>
        </w:tc>
        <w:tc>
          <w:tcPr>
            <w:tcW w:w="567" w:type="dxa"/>
            <w:tcBorders>
              <w:top w:val="nil"/>
              <w:left w:val="nil"/>
              <w:bottom w:val="nil"/>
              <w:right w:val="nil"/>
            </w:tcBorders>
            <w:shd w:val="clear" w:color="000000" w:fill="FFFF00"/>
            <w:vAlign w:val="bottom"/>
            <w:hideMark/>
          </w:tcPr>
          <w:p w14:paraId="4FDC0FCF"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67" w:type="dxa"/>
            <w:tcBorders>
              <w:top w:val="nil"/>
              <w:left w:val="nil"/>
              <w:bottom w:val="nil"/>
              <w:right w:val="nil"/>
            </w:tcBorders>
            <w:shd w:val="clear" w:color="000000" w:fill="FFFF00"/>
            <w:vAlign w:val="bottom"/>
            <w:hideMark/>
          </w:tcPr>
          <w:p w14:paraId="48574D3E"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94" w:type="dxa"/>
            <w:tcBorders>
              <w:top w:val="nil"/>
              <w:left w:val="nil"/>
              <w:bottom w:val="nil"/>
              <w:right w:val="nil"/>
            </w:tcBorders>
            <w:shd w:val="clear" w:color="auto" w:fill="auto"/>
            <w:noWrap/>
            <w:vAlign w:val="bottom"/>
            <w:hideMark/>
          </w:tcPr>
          <w:p w14:paraId="583B2395"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1" w:type="dxa"/>
            <w:tcBorders>
              <w:top w:val="nil"/>
              <w:left w:val="nil"/>
              <w:bottom w:val="nil"/>
              <w:right w:val="nil"/>
            </w:tcBorders>
            <w:shd w:val="clear" w:color="auto" w:fill="auto"/>
            <w:noWrap/>
            <w:vAlign w:val="bottom"/>
            <w:hideMark/>
          </w:tcPr>
          <w:p w14:paraId="6FD0DFB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3B2398D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5FAA773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29AD864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0104215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167FC32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E6E59A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2A7240A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7C266AA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28074B36" w14:textId="77777777" w:rsidTr="006F3F2E">
        <w:trPr>
          <w:trHeight w:val="525"/>
        </w:trPr>
        <w:tc>
          <w:tcPr>
            <w:tcW w:w="3969" w:type="dxa"/>
            <w:tcBorders>
              <w:top w:val="nil"/>
              <w:left w:val="nil"/>
              <w:bottom w:val="nil"/>
              <w:right w:val="nil"/>
            </w:tcBorders>
            <w:shd w:val="clear" w:color="auto" w:fill="auto"/>
            <w:vAlign w:val="bottom"/>
            <w:hideMark/>
          </w:tcPr>
          <w:p w14:paraId="08FD2862" w14:textId="180881E0" w:rsidR="00471F57" w:rsidRPr="0005374D" w:rsidRDefault="00471F57" w:rsidP="00471F57">
            <w:pPr>
              <w:widowControl/>
              <w:spacing w:line="240" w:lineRule="auto"/>
              <w:ind w:firstLine="0"/>
              <w:jc w:val="left"/>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 xml:space="preserve">Implementación de un </w:t>
            </w:r>
            <w:r w:rsidR="006F3F2E" w:rsidRPr="0005374D">
              <w:rPr>
                <w:rFonts w:eastAsia="Times New Roman" w:cs="Times New Roman"/>
                <w:b/>
                <w:bCs/>
                <w:color w:val="000000"/>
                <w:sz w:val="20"/>
                <w:szCs w:val="20"/>
                <w:lang w:eastAsia="en-US"/>
              </w:rPr>
              <w:t>sistema</w:t>
            </w:r>
            <w:r w:rsidRPr="0005374D">
              <w:rPr>
                <w:rFonts w:eastAsia="Times New Roman" w:cs="Times New Roman"/>
                <w:b/>
                <w:bCs/>
                <w:color w:val="000000"/>
                <w:sz w:val="20"/>
                <w:szCs w:val="20"/>
                <w:lang w:eastAsia="en-US"/>
              </w:rPr>
              <w:t xml:space="preserve"> ERP</w:t>
            </w:r>
          </w:p>
        </w:tc>
        <w:tc>
          <w:tcPr>
            <w:tcW w:w="567" w:type="dxa"/>
            <w:tcBorders>
              <w:top w:val="nil"/>
              <w:left w:val="nil"/>
              <w:bottom w:val="nil"/>
              <w:right w:val="nil"/>
            </w:tcBorders>
            <w:shd w:val="clear" w:color="auto" w:fill="auto"/>
            <w:noWrap/>
            <w:vAlign w:val="bottom"/>
            <w:hideMark/>
          </w:tcPr>
          <w:p w14:paraId="7302F1E5" w14:textId="77777777" w:rsidR="00471F57" w:rsidRPr="0005374D" w:rsidRDefault="00471F57" w:rsidP="00471F57">
            <w:pPr>
              <w:widowControl/>
              <w:spacing w:line="240" w:lineRule="auto"/>
              <w:ind w:firstLine="0"/>
              <w:jc w:val="left"/>
              <w:rPr>
                <w:rFonts w:eastAsia="Times New Roman" w:cs="Times New Roman"/>
                <w:b/>
                <w:bCs/>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5306C42B"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94" w:type="dxa"/>
            <w:tcBorders>
              <w:top w:val="nil"/>
              <w:left w:val="nil"/>
              <w:bottom w:val="nil"/>
              <w:right w:val="nil"/>
            </w:tcBorders>
            <w:shd w:val="clear" w:color="auto" w:fill="auto"/>
            <w:noWrap/>
            <w:vAlign w:val="bottom"/>
            <w:hideMark/>
          </w:tcPr>
          <w:p w14:paraId="45A087B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1" w:type="dxa"/>
            <w:tcBorders>
              <w:top w:val="nil"/>
              <w:left w:val="nil"/>
              <w:bottom w:val="nil"/>
              <w:right w:val="nil"/>
            </w:tcBorders>
            <w:shd w:val="clear" w:color="auto" w:fill="auto"/>
            <w:noWrap/>
            <w:vAlign w:val="bottom"/>
            <w:hideMark/>
          </w:tcPr>
          <w:p w14:paraId="3A82D55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483E3E7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16F05F3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1E8162A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64B15CF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0347EBC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792C59A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35773B6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3A2E949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457FCDDA" w14:textId="77777777" w:rsidTr="006F3F2E">
        <w:trPr>
          <w:trHeight w:val="525"/>
        </w:trPr>
        <w:tc>
          <w:tcPr>
            <w:tcW w:w="3969" w:type="dxa"/>
            <w:tcBorders>
              <w:top w:val="nil"/>
              <w:left w:val="nil"/>
              <w:bottom w:val="nil"/>
              <w:right w:val="nil"/>
            </w:tcBorders>
            <w:shd w:val="clear" w:color="auto" w:fill="auto"/>
            <w:vAlign w:val="bottom"/>
            <w:hideMark/>
          </w:tcPr>
          <w:p w14:paraId="3ADD0EBD"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Evaluación de proveedores de sistema ERP</w:t>
            </w:r>
          </w:p>
        </w:tc>
        <w:tc>
          <w:tcPr>
            <w:tcW w:w="567" w:type="dxa"/>
            <w:tcBorders>
              <w:top w:val="nil"/>
              <w:left w:val="nil"/>
              <w:bottom w:val="nil"/>
              <w:right w:val="nil"/>
            </w:tcBorders>
            <w:shd w:val="clear" w:color="auto" w:fill="auto"/>
            <w:noWrap/>
            <w:vAlign w:val="bottom"/>
            <w:hideMark/>
          </w:tcPr>
          <w:p w14:paraId="4D8B445F"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72CAD6F0"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94" w:type="dxa"/>
            <w:tcBorders>
              <w:top w:val="nil"/>
              <w:left w:val="nil"/>
              <w:bottom w:val="nil"/>
              <w:right w:val="nil"/>
            </w:tcBorders>
            <w:shd w:val="clear" w:color="000000" w:fill="FFFF00"/>
            <w:noWrap/>
            <w:vAlign w:val="bottom"/>
            <w:hideMark/>
          </w:tcPr>
          <w:p w14:paraId="6AA49AA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61" w:type="dxa"/>
            <w:tcBorders>
              <w:top w:val="nil"/>
              <w:left w:val="nil"/>
              <w:bottom w:val="nil"/>
              <w:right w:val="nil"/>
            </w:tcBorders>
            <w:shd w:val="clear" w:color="auto" w:fill="auto"/>
            <w:noWrap/>
            <w:vAlign w:val="bottom"/>
            <w:hideMark/>
          </w:tcPr>
          <w:p w14:paraId="47CD5D52"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605" w:type="dxa"/>
            <w:tcBorders>
              <w:top w:val="nil"/>
              <w:left w:val="nil"/>
              <w:bottom w:val="nil"/>
              <w:right w:val="nil"/>
            </w:tcBorders>
            <w:shd w:val="clear" w:color="auto" w:fill="auto"/>
            <w:noWrap/>
            <w:vAlign w:val="bottom"/>
            <w:hideMark/>
          </w:tcPr>
          <w:p w14:paraId="2C81E12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0DA7E1F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7C93EB0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1ABB3B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431A8DC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6CBD253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2F4A863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590C3CA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1F99668B" w14:textId="77777777" w:rsidTr="006F3F2E">
        <w:trPr>
          <w:trHeight w:val="555"/>
        </w:trPr>
        <w:tc>
          <w:tcPr>
            <w:tcW w:w="3969" w:type="dxa"/>
            <w:tcBorders>
              <w:top w:val="nil"/>
              <w:left w:val="nil"/>
              <w:bottom w:val="nil"/>
              <w:right w:val="nil"/>
            </w:tcBorders>
            <w:shd w:val="clear" w:color="auto" w:fill="auto"/>
            <w:vAlign w:val="bottom"/>
            <w:hideMark/>
          </w:tcPr>
          <w:p w14:paraId="5308EF5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Selección de sistema ERP</w:t>
            </w:r>
          </w:p>
        </w:tc>
        <w:tc>
          <w:tcPr>
            <w:tcW w:w="567" w:type="dxa"/>
            <w:tcBorders>
              <w:top w:val="nil"/>
              <w:left w:val="nil"/>
              <w:bottom w:val="nil"/>
              <w:right w:val="nil"/>
            </w:tcBorders>
            <w:shd w:val="clear" w:color="auto" w:fill="auto"/>
            <w:noWrap/>
            <w:vAlign w:val="bottom"/>
            <w:hideMark/>
          </w:tcPr>
          <w:p w14:paraId="18D30A4B"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733E945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000000" w:fill="FFFF00"/>
            <w:noWrap/>
            <w:vAlign w:val="bottom"/>
            <w:hideMark/>
          </w:tcPr>
          <w:p w14:paraId="42CED20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61" w:type="dxa"/>
            <w:tcBorders>
              <w:top w:val="nil"/>
              <w:left w:val="nil"/>
              <w:bottom w:val="nil"/>
              <w:right w:val="nil"/>
            </w:tcBorders>
            <w:shd w:val="clear" w:color="auto" w:fill="auto"/>
            <w:noWrap/>
            <w:vAlign w:val="bottom"/>
            <w:hideMark/>
          </w:tcPr>
          <w:p w14:paraId="135C6EBA"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605" w:type="dxa"/>
            <w:tcBorders>
              <w:top w:val="nil"/>
              <w:left w:val="nil"/>
              <w:bottom w:val="nil"/>
              <w:right w:val="nil"/>
            </w:tcBorders>
            <w:shd w:val="clear" w:color="auto" w:fill="auto"/>
            <w:noWrap/>
            <w:vAlign w:val="bottom"/>
            <w:hideMark/>
          </w:tcPr>
          <w:p w14:paraId="5C1085A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00E508D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6D91663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7E0B2FB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0E32358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73B6E5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7E05606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2F4FB32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E320821" w14:textId="77777777" w:rsidTr="006F3F2E">
        <w:trPr>
          <w:trHeight w:val="300"/>
        </w:trPr>
        <w:tc>
          <w:tcPr>
            <w:tcW w:w="3969" w:type="dxa"/>
            <w:tcBorders>
              <w:top w:val="nil"/>
              <w:left w:val="nil"/>
              <w:bottom w:val="nil"/>
              <w:right w:val="nil"/>
            </w:tcBorders>
            <w:shd w:val="clear" w:color="auto" w:fill="auto"/>
            <w:vAlign w:val="bottom"/>
            <w:hideMark/>
          </w:tcPr>
          <w:p w14:paraId="5AFFA7E1"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Personalización del ERP</w:t>
            </w:r>
          </w:p>
        </w:tc>
        <w:tc>
          <w:tcPr>
            <w:tcW w:w="567" w:type="dxa"/>
            <w:tcBorders>
              <w:top w:val="nil"/>
              <w:left w:val="nil"/>
              <w:bottom w:val="nil"/>
              <w:right w:val="nil"/>
            </w:tcBorders>
            <w:shd w:val="clear" w:color="auto" w:fill="auto"/>
            <w:noWrap/>
            <w:vAlign w:val="bottom"/>
            <w:hideMark/>
          </w:tcPr>
          <w:p w14:paraId="1CD8443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2FBDFE3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000000" w:fill="FFFF00"/>
            <w:noWrap/>
            <w:vAlign w:val="bottom"/>
            <w:hideMark/>
          </w:tcPr>
          <w:p w14:paraId="26CF91ED"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61" w:type="dxa"/>
            <w:tcBorders>
              <w:top w:val="nil"/>
              <w:left w:val="nil"/>
              <w:bottom w:val="nil"/>
              <w:right w:val="nil"/>
            </w:tcBorders>
            <w:shd w:val="clear" w:color="auto" w:fill="auto"/>
            <w:noWrap/>
            <w:vAlign w:val="bottom"/>
            <w:hideMark/>
          </w:tcPr>
          <w:p w14:paraId="041DFF2D"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605" w:type="dxa"/>
            <w:tcBorders>
              <w:top w:val="nil"/>
              <w:left w:val="nil"/>
              <w:bottom w:val="nil"/>
              <w:right w:val="nil"/>
            </w:tcBorders>
            <w:shd w:val="clear" w:color="auto" w:fill="auto"/>
            <w:noWrap/>
            <w:vAlign w:val="bottom"/>
            <w:hideMark/>
          </w:tcPr>
          <w:p w14:paraId="0DD31F2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775F627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2151C27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89DB7C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35A02CC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5CE1AB5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5876665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51420E7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A64BE5D" w14:textId="77777777" w:rsidTr="006F3F2E">
        <w:trPr>
          <w:trHeight w:val="540"/>
        </w:trPr>
        <w:tc>
          <w:tcPr>
            <w:tcW w:w="3969" w:type="dxa"/>
            <w:tcBorders>
              <w:top w:val="nil"/>
              <w:left w:val="nil"/>
              <w:bottom w:val="nil"/>
              <w:right w:val="nil"/>
            </w:tcBorders>
            <w:shd w:val="clear" w:color="auto" w:fill="auto"/>
            <w:vAlign w:val="bottom"/>
            <w:hideMark/>
          </w:tcPr>
          <w:p w14:paraId="106EC178" w14:textId="65CE2FA0"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Implementación y </w:t>
            </w:r>
            <w:r w:rsidR="006F3F2E" w:rsidRPr="0005374D">
              <w:rPr>
                <w:rFonts w:eastAsia="Times New Roman" w:cs="Times New Roman"/>
                <w:color w:val="000000"/>
                <w:sz w:val="20"/>
                <w:szCs w:val="20"/>
                <w:lang w:eastAsia="en-US"/>
              </w:rPr>
              <w:t>ejecución de</w:t>
            </w:r>
            <w:r w:rsidRPr="0005374D">
              <w:rPr>
                <w:rFonts w:eastAsia="Times New Roman" w:cs="Times New Roman"/>
                <w:color w:val="000000"/>
                <w:sz w:val="20"/>
                <w:szCs w:val="20"/>
                <w:lang w:eastAsia="en-US"/>
              </w:rPr>
              <w:t xml:space="preserve"> un </w:t>
            </w:r>
            <w:r w:rsidR="006F3F2E" w:rsidRPr="0005374D">
              <w:rPr>
                <w:rFonts w:eastAsia="Times New Roman" w:cs="Times New Roman"/>
                <w:color w:val="000000"/>
                <w:sz w:val="20"/>
                <w:szCs w:val="20"/>
                <w:lang w:eastAsia="en-US"/>
              </w:rPr>
              <w:t>sistema</w:t>
            </w:r>
            <w:r w:rsidRPr="0005374D">
              <w:rPr>
                <w:rFonts w:eastAsia="Times New Roman" w:cs="Times New Roman"/>
                <w:color w:val="000000"/>
                <w:sz w:val="20"/>
                <w:szCs w:val="20"/>
                <w:lang w:eastAsia="en-US"/>
              </w:rPr>
              <w:t xml:space="preserve"> ERP</w:t>
            </w:r>
          </w:p>
        </w:tc>
        <w:tc>
          <w:tcPr>
            <w:tcW w:w="567" w:type="dxa"/>
            <w:tcBorders>
              <w:top w:val="nil"/>
              <w:left w:val="nil"/>
              <w:bottom w:val="nil"/>
              <w:right w:val="nil"/>
            </w:tcBorders>
            <w:shd w:val="clear" w:color="auto" w:fill="auto"/>
            <w:vAlign w:val="bottom"/>
            <w:hideMark/>
          </w:tcPr>
          <w:p w14:paraId="0400C63B"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vAlign w:val="bottom"/>
            <w:hideMark/>
          </w:tcPr>
          <w:p w14:paraId="2CC16A4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1317CD8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000000" w:fill="FFFF00"/>
            <w:noWrap/>
            <w:vAlign w:val="bottom"/>
            <w:hideMark/>
          </w:tcPr>
          <w:p w14:paraId="1334D82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605" w:type="dxa"/>
            <w:tcBorders>
              <w:top w:val="nil"/>
              <w:left w:val="nil"/>
              <w:bottom w:val="nil"/>
              <w:right w:val="nil"/>
            </w:tcBorders>
            <w:shd w:val="clear" w:color="auto" w:fill="auto"/>
            <w:noWrap/>
            <w:vAlign w:val="bottom"/>
            <w:hideMark/>
          </w:tcPr>
          <w:p w14:paraId="6D54889C"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39" w:type="dxa"/>
            <w:tcBorders>
              <w:top w:val="nil"/>
              <w:left w:val="nil"/>
              <w:bottom w:val="nil"/>
              <w:right w:val="nil"/>
            </w:tcBorders>
            <w:shd w:val="clear" w:color="auto" w:fill="auto"/>
            <w:noWrap/>
            <w:vAlign w:val="bottom"/>
            <w:hideMark/>
          </w:tcPr>
          <w:p w14:paraId="5F09B6F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12BD09F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7933C8E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52AE478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2FA5C7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59B9D59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4944AB1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2FC26031" w14:textId="77777777" w:rsidTr="006F3F2E">
        <w:trPr>
          <w:trHeight w:val="465"/>
        </w:trPr>
        <w:tc>
          <w:tcPr>
            <w:tcW w:w="3969" w:type="dxa"/>
            <w:tcBorders>
              <w:top w:val="nil"/>
              <w:left w:val="nil"/>
              <w:bottom w:val="nil"/>
              <w:right w:val="nil"/>
            </w:tcBorders>
            <w:shd w:val="clear" w:color="auto" w:fill="auto"/>
            <w:vAlign w:val="bottom"/>
            <w:hideMark/>
          </w:tcPr>
          <w:p w14:paraId="35E7DF49" w14:textId="2860590F" w:rsidR="00471F57" w:rsidRPr="0005374D" w:rsidRDefault="006F3F2E" w:rsidP="00471F57">
            <w:pPr>
              <w:widowControl/>
              <w:spacing w:line="240" w:lineRule="auto"/>
              <w:ind w:firstLine="0"/>
              <w:jc w:val="left"/>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Proposición</w:t>
            </w:r>
            <w:r w:rsidR="00471F57" w:rsidRPr="0005374D">
              <w:rPr>
                <w:rFonts w:eastAsia="Times New Roman" w:cs="Times New Roman"/>
                <w:b/>
                <w:bCs/>
                <w:color w:val="000000"/>
                <w:sz w:val="20"/>
                <w:szCs w:val="20"/>
                <w:lang w:eastAsia="en-US"/>
              </w:rPr>
              <w:t xml:space="preserve"> de KPIs</w:t>
            </w:r>
          </w:p>
        </w:tc>
        <w:tc>
          <w:tcPr>
            <w:tcW w:w="567" w:type="dxa"/>
            <w:tcBorders>
              <w:top w:val="nil"/>
              <w:left w:val="nil"/>
              <w:bottom w:val="nil"/>
              <w:right w:val="nil"/>
            </w:tcBorders>
            <w:shd w:val="clear" w:color="auto" w:fill="auto"/>
            <w:noWrap/>
            <w:vAlign w:val="bottom"/>
            <w:hideMark/>
          </w:tcPr>
          <w:p w14:paraId="1B6DC3C5" w14:textId="77777777" w:rsidR="00471F57" w:rsidRPr="0005374D" w:rsidRDefault="00471F57" w:rsidP="00471F57">
            <w:pPr>
              <w:widowControl/>
              <w:spacing w:line="240" w:lineRule="auto"/>
              <w:ind w:firstLine="0"/>
              <w:jc w:val="left"/>
              <w:rPr>
                <w:rFonts w:eastAsia="Times New Roman" w:cs="Times New Roman"/>
                <w:b/>
                <w:bCs/>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5CFC24A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5016C41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000000" w:fill="FFFF00"/>
            <w:noWrap/>
            <w:vAlign w:val="bottom"/>
            <w:hideMark/>
          </w:tcPr>
          <w:p w14:paraId="146E0472"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605" w:type="dxa"/>
            <w:tcBorders>
              <w:top w:val="nil"/>
              <w:left w:val="nil"/>
              <w:bottom w:val="nil"/>
              <w:right w:val="nil"/>
            </w:tcBorders>
            <w:shd w:val="clear" w:color="auto" w:fill="auto"/>
            <w:noWrap/>
            <w:vAlign w:val="bottom"/>
            <w:hideMark/>
          </w:tcPr>
          <w:p w14:paraId="5BAD4B9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39" w:type="dxa"/>
            <w:tcBorders>
              <w:top w:val="nil"/>
              <w:left w:val="nil"/>
              <w:bottom w:val="nil"/>
              <w:right w:val="nil"/>
            </w:tcBorders>
            <w:shd w:val="clear" w:color="auto" w:fill="auto"/>
            <w:noWrap/>
            <w:vAlign w:val="bottom"/>
            <w:hideMark/>
          </w:tcPr>
          <w:p w14:paraId="22392F2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06D2C27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E7AF3C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2DE7A52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2AB7FDB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6F8E58C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42F0ED0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22AF23C8" w14:textId="77777777" w:rsidTr="006F3F2E">
        <w:trPr>
          <w:trHeight w:val="780"/>
        </w:trPr>
        <w:tc>
          <w:tcPr>
            <w:tcW w:w="3969" w:type="dxa"/>
            <w:tcBorders>
              <w:top w:val="nil"/>
              <w:left w:val="nil"/>
              <w:bottom w:val="nil"/>
              <w:right w:val="nil"/>
            </w:tcBorders>
            <w:shd w:val="clear" w:color="auto" w:fill="auto"/>
            <w:vAlign w:val="bottom"/>
            <w:hideMark/>
          </w:tcPr>
          <w:p w14:paraId="4EF0FD2F" w14:textId="6629C6A5"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Definición de objetivos </w:t>
            </w:r>
            <w:r w:rsidR="006F3F2E" w:rsidRPr="0005374D">
              <w:rPr>
                <w:rFonts w:eastAsia="Times New Roman" w:cs="Times New Roman"/>
                <w:color w:val="000000"/>
                <w:sz w:val="20"/>
                <w:szCs w:val="20"/>
                <w:lang w:eastAsia="en-US"/>
              </w:rPr>
              <w:t>estratégicos</w:t>
            </w:r>
            <w:r w:rsidRPr="0005374D">
              <w:rPr>
                <w:rFonts w:eastAsia="Times New Roman" w:cs="Times New Roman"/>
                <w:color w:val="000000"/>
                <w:sz w:val="20"/>
                <w:szCs w:val="20"/>
                <w:lang w:eastAsia="en-US"/>
              </w:rPr>
              <w:t xml:space="preserve"> para aplicación de KPIs</w:t>
            </w:r>
          </w:p>
        </w:tc>
        <w:tc>
          <w:tcPr>
            <w:tcW w:w="567" w:type="dxa"/>
            <w:tcBorders>
              <w:top w:val="nil"/>
              <w:left w:val="nil"/>
              <w:bottom w:val="nil"/>
              <w:right w:val="nil"/>
            </w:tcBorders>
            <w:shd w:val="clear" w:color="auto" w:fill="auto"/>
            <w:noWrap/>
            <w:vAlign w:val="bottom"/>
            <w:hideMark/>
          </w:tcPr>
          <w:p w14:paraId="0E2DD58F"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0F668E7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6C752C7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663705D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000000" w:fill="FFFF00"/>
            <w:noWrap/>
            <w:vAlign w:val="bottom"/>
            <w:hideMark/>
          </w:tcPr>
          <w:p w14:paraId="67E86086"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539" w:type="dxa"/>
            <w:tcBorders>
              <w:top w:val="nil"/>
              <w:left w:val="nil"/>
              <w:bottom w:val="nil"/>
              <w:right w:val="nil"/>
            </w:tcBorders>
            <w:shd w:val="clear" w:color="auto" w:fill="auto"/>
            <w:noWrap/>
            <w:vAlign w:val="bottom"/>
            <w:hideMark/>
          </w:tcPr>
          <w:p w14:paraId="58CBD6D6"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483" w:type="dxa"/>
            <w:tcBorders>
              <w:top w:val="nil"/>
              <w:left w:val="nil"/>
              <w:bottom w:val="nil"/>
              <w:right w:val="nil"/>
            </w:tcBorders>
            <w:shd w:val="clear" w:color="auto" w:fill="auto"/>
            <w:noWrap/>
            <w:vAlign w:val="bottom"/>
            <w:hideMark/>
          </w:tcPr>
          <w:p w14:paraId="1EFDA7A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0414CE2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2D35F2B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9ACCE3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4570D4C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149E946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0EF10339" w14:textId="77777777" w:rsidTr="006F3F2E">
        <w:trPr>
          <w:trHeight w:val="300"/>
        </w:trPr>
        <w:tc>
          <w:tcPr>
            <w:tcW w:w="3969" w:type="dxa"/>
            <w:tcBorders>
              <w:top w:val="nil"/>
              <w:left w:val="nil"/>
              <w:bottom w:val="nil"/>
              <w:right w:val="nil"/>
            </w:tcBorders>
            <w:shd w:val="clear" w:color="auto" w:fill="auto"/>
            <w:vAlign w:val="bottom"/>
            <w:hideMark/>
          </w:tcPr>
          <w:p w14:paraId="33FC81A1"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Definición de KPIs</w:t>
            </w:r>
          </w:p>
        </w:tc>
        <w:tc>
          <w:tcPr>
            <w:tcW w:w="567" w:type="dxa"/>
            <w:tcBorders>
              <w:top w:val="nil"/>
              <w:left w:val="nil"/>
              <w:bottom w:val="nil"/>
              <w:right w:val="nil"/>
            </w:tcBorders>
            <w:shd w:val="clear" w:color="auto" w:fill="auto"/>
            <w:noWrap/>
            <w:vAlign w:val="bottom"/>
            <w:hideMark/>
          </w:tcPr>
          <w:p w14:paraId="7905CC62"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6E7ED61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12E73DC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4C3A52B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7483F24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000000" w:fill="FFFF00"/>
            <w:noWrap/>
            <w:vAlign w:val="bottom"/>
            <w:hideMark/>
          </w:tcPr>
          <w:p w14:paraId="04F23F5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w:t>
            </w:r>
          </w:p>
        </w:tc>
        <w:tc>
          <w:tcPr>
            <w:tcW w:w="483" w:type="dxa"/>
            <w:tcBorders>
              <w:top w:val="nil"/>
              <w:left w:val="nil"/>
              <w:bottom w:val="nil"/>
              <w:right w:val="nil"/>
            </w:tcBorders>
            <w:shd w:val="clear" w:color="auto" w:fill="auto"/>
            <w:noWrap/>
            <w:vAlign w:val="bottom"/>
            <w:hideMark/>
          </w:tcPr>
          <w:p w14:paraId="5C74092D"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1" w:type="dxa"/>
            <w:tcBorders>
              <w:top w:val="nil"/>
              <w:left w:val="nil"/>
              <w:bottom w:val="nil"/>
              <w:right w:val="nil"/>
            </w:tcBorders>
            <w:shd w:val="clear" w:color="auto" w:fill="auto"/>
            <w:noWrap/>
            <w:vAlign w:val="bottom"/>
            <w:hideMark/>
          </w:tcPr>
          <w:p w14:paraId="6A90DBC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524BAE9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C74CBA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67B519A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29A736E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222E4A9" w14:textId="77777777" w:rsidTr="006F3F2E">
        <w:trPr>
          <w:trHeight w:val="300"/>
        </w:trPr>
        <w:tc>
          <w:tcPr>
            <w:tcW w:w="3969" w:type="dxa"/>
            <w:tcBorders>
              <w:top w:val="nil"/>
              <w:left w:val="nil"/>
              <w:bottom w:val="nil"/>
              <w:right w:val="nil"/>
            </w:tcBorders>
            <w:shd w:val="clear" w:color="auto" w:fill="auto"/>
            <w:vAlign w:val="bottom"/>
            <w:hideMark/>
          </w:tcPr>
          <w:p w14:paraId="4F155EFF"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Aplicación de KPIs</w:t>
            </w:r>
          </w:p>
        </w:tc>
        <w:tc>
          <w:tcPr>
            <w:tcW w:w="567" w:type="dxa"/>
            <w:tcBorders>
              <w:top w:val="nil"/>
              <w:left w:val="nil"/>
              <w:bottom w:val="nil"/>
              <w:right w:val="nil"/>
            </w:tcBorders>
            <w:shd w:val="clear" w:color="auto" w:fill="auto"/>
            <w:noWrap/>
            <w:vAlign w:val="bottom"/>
            <w:hideMark/>
          </w:tcPr>
          <w:p w14:paraId="01EA4CCF"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1491517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25EEA81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4FB30F6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23630A8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000000" w:fill="FFFF00"/>
            <w:noWrap/>
            <w:vAlign w:val="bottom"/>
            <w:hideMark/>
          </w:tcPr>
          <w:p w14:paraId="2998DA81"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483" w:type="dxa"/>
            <w:tcBorders>
              <w:top w:val="nil"/>
              <w:left w:val="nil"/>
              <w:bottom w:val="nil"/>
              <w:right w:val="nil"/>
            </w:tcBorders>
            <w:shd w:val="clear" w:color="auto" w:fill="auto"/>
            <w:noWrap/>
            <w:vAlign w:val="bottom"/>
            <w:hideMark/>
          </w:tcPr>
          <w:p w14:paraId="6803566F"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6317DCC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257DB32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624FD35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2B6B6C1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531EDD7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49A5754C" w14:textId="77777777" w:rsidTr="006F3F2E">
        <w:trPr>
          <w:trHeight w:val="525"/>
        </w:trPr>
        <w:tc>
          <w:tcPr>
            <w:tcW w:w="3969" w:type="dxa"/>
            <w:tcBorders>
              <w:top w:val="nil"/>
              <w:left w:val="nil"/>
              <w:bottom w:val="nil"/>
              <w:right w:val="nil"/>
            </w:tcBorders>
            <w:shd w:val="clear" w:color="auto" w:fill="auto"/>
            <w:vAlign w:val="bottom"/>
            <w:hideMark/>
          </w:tcPr>
          <w:p w14:paraId="6FAB1DB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Seguimiento de los resultados de KPIs</w:t>
            </w:r>
          </w:p>
        </w:tc>
        <w:tc>
          <w:tcPr>
            <w:tcW w:w="567" w:type="dxa"/>
            <w:tcBorders>
              <w:top w:val="nil"/>
              <w:left w:val="nil"/>
              <w:bottom w:val="nil"/>
              <w:right w:val="nil"/>
            </w:tcBorders>
            <w:shd w:val="clear" w:color="auto" w:fill="auto"/>
            <w:noWrap/>
            <w:vAlign w:val="bottom"/>
            <w:hideMark/>
          </w:tcPr>
          <w:p w14:paraId="129F7B5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0B4AFF9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573BEE9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313BF8A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64C01A6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000000" w:fill="FFFF00"/>
            <w:noWrap/>
            <w:vAlign w:val="bottom"/>
            <w:hideMark/>
          </w:tcPr>
          <w:p w14:paraId="38C1D08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483" w:type="dxa"/>
            <w:tcBorders>
              <w:top w:val="nil"/>
              <w:left w:val="nil"/>
              <w:bottom w:val="nil"/>
              <w:right w:val="nil"/>
            </w:tcBorders>
            <w:shd w:val="clear" w:color="auto" w:fill="auto"/>
            <w:noWrap/>
            <w:vAlign w:val="bottom"/>
            <w:hideMark/>
          </w:tcPr>
          <w:p w14:paraId="7E69FFE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438BC6A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64506D8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7C878A3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76CF6C6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0E7F6DD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5E88D6B4" w14:textId="77777777" w:rsidTr="006F3F2E">
        <w:trPr>
          <w:trHeight w:val="300"/>
        </w:trPr>
        <w:tc>
          <w:tcPr>
            <w:tcW w:w="3969" w:type="dxa"/>
            <w:tcBorders>
              <w:top w:val="nil"/>
              <w:left w:val="nil"/>
              <w:bottom w:val="nil"/>
              <w:right w:val="nil"/>
            </w:tcBorders>
            <w:shd w:val="clear" w:color="auto" w:fill="auto"/>
            <w:vAlign w:val="bottom"/>
            <w:hideMark/>
          </w:tcPr>
          <w:p w14:paraId="6B91B42E" w14:textId="77777777" w:rsidR="00471F57" w:rsidRPr="0005374D" w:rsidRDefault="00471F57" w:rsidP="00471F57">
            <w:pPr>
              <w:widowControl/>
              <w:spacing w:line="240" w:lineRule="auto"/>
              <w:ind w:firstLine="0"/>
              <w:jc w:val="left"/>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Auditoría Interna de Procesos</w:t>
            </w:r>
          </w:p>
        </w:tc>
        <w:tc>
          <w:tcPr>
            <w:tcW w:w="567" w:type="dxa"/>
            <w:tcBorders>
              <w:top w:val="nil"/>
              <w:left w:val="nil"/>
              <w:bottom w:val="nil"/>
              <w:right w:val="nil"/>
            </w:tcBorders>
            <w:shd w:val="clear" w:color="000000" w:fill="FFFF00"/>
            <w:noWrap/>
            <w:vAlign w:val="bottom"/>
            <w:hideMark/>
          </w:tcPr>
          <w:p w14:paraId="4FBA452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7" w:type="dxa"/>
            <w:tcBorders>
              <w:top w:val="nil"/>
              <w:left w:val="nil"/>
              <w:bottom w:val="nil"/>
              <w:right w:val="nil"/>
            </w:tcBorders>
            <w:shd w:val="clear" w:color="auto" w:fill="auto"/>
            <w:noWrap/>
            <w:vAlign w:val="bottom"/>
            <w:hideMark/>
          </w:tcPr>
          <w:p w14:paraId="37FC5139"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94" w:type="dxa"/>
            <w:tcBorders>
              <w:top w:val="nil"/>
              <w:left w:val="nil"/>
              <w:bottom w:val="nil"/>
              <w:right w:val="nil"/>
            </w:tcBorders>
            <w:shd w:val="clear" w:color="auto" w:fill="auto"/>
            <w:noWrap/>
            <w:vAlign w:val="bottom"/>
            <w:hideMark/>
          </w:tcPr>
          <w:p w14:paraId="65C4BFF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480437E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64E23B7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561113A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682D024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21BD589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77FCDA9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A5BD4F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7005BB0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26E5F23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56013A91" w14:textId="77777777" w:rsidTr="006F3F2E">
        <w:trPr>
          <w:trHeight w:val="300"/>
        </w:trPr>
        <w:tc>
          <w:tcPr>
            <w:tcW w:w="3969" w:type="dxa"/>
            <w:tcBorders>
              <w:top w:val="nil"/>
              <w:left w:val="nil"/>
              <w:bottom w:val="nil"/>
              <w:right w:val="nil"/>
            </w:tcBorders>
            <w:shd w:val="clear" w:color="auto" w:fill="auto"/>
            <w:vAlign w:val="bottom"/>
            <w:hideMark/>
          </w:tcPr>
          <w:p w14:paraId="42A1AB3B"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Diseño de objetivos, alcance</w:t>
            </w:r>
          </w:p>
        </w:tc>
        <w:tc>
          <w:tcPr>
            <w:tcW w:w="567" w:type="dxa"/>
            <w:tcBorders>
              <w:top w:val="nil"/>
              <w:left w:val="nil"/>
              <w:bottom w:val="nil"/>
              <w:right w:val="nil"/>
            </w:tcBorders>
            <w:shd w:val="clear" w:color="000000" w:fill="FFFF00"/>
            <w:noWrap/>
            <w:vAlign w:val="bottom"/>
            <w:hideMark/>
          </w:tcPr>
          <w:p w14:paraId="4F32C93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7" w:type="dxa"/>
            <w:tcBorders>
              <w:top w:val="nil"/>
              <w:left w:val="nil"/>
              <w:bottom w:val="nil"/>
              <w:right w:val="nil"/>
            </w:tcBorders>
            <w:shd w:val="clear" w:color="auto" w:fill="auto"/>
            <w:noWrap/>
            <w:vAlign w:val="bottom"/>
            <w:hideMark/>
          </w:tcPr>
          <w:p w14:paraId="6A5EAB42"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94" w:type="dxa"/>
            <w:tcBorders>
              <w:top w:val="nil"/>
              <w:left w:val="nil"/>
              <w:bottom w:val="nil"/>
              <w:right w:val="nil"/>
            </w:tcBorders>
            <w:shd w:val="clear" w:color="auto" w:fill="auto"/>
            <w:noWrap/>
            <w:vAlign w:val="bottom"/>
            <w:hideMark/>
          </w:tcPr>
          <w:p w14:paraId="4CDCE01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08E89E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074D6D2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40619C9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7BC1B08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09F5E6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0CF46F9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186A41E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3F6F4EC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2C2D040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C04F9FB" w14:textId="77777777" w:rsidTr="006F3F2E">
        <w:trPr>
          <w:trHeight w:val="300"/>
        </w:trPr>
        <w:tc>
          <w:tcPr>
            <w:tcW w:w="3969" w:type="dxa"/>
            <w:tcBorders>
              <w:top w:val="nil"/>
              <w:left w:val="nil"/>
              <w:bottom w:val="nil"/>
              <w:right w:val="nil"/>
            </w:tcBorders>
            <w:shd w:val="clear" w:color="auto" w:fill="auto"/>
            <w:vAlign w:val="bottom"/>
            <w:hideMark/>
          </w:tcPr>
          <w:p w14:paraId="0830B056"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Definición de áreas a auditar</w:t>
            </w:r>
          </w:p>
        </w:tc>
        <w:tc>
          <w:tcPr>
            <w:tcW w:w="567" w:type="dxa"/>
            <w:tcBorders>
              <w:top w:val="nil"/>
              <w:left w:val="nil"/>
              <w:bottom w:val="nil"/>
              <w:right w:val="nil"/>
            </w:tcBorders>
            <w:shd w:val="clear" w:color="000000" w:fill="FFFF00"/>
            <w:noWrap/>
            <w:vAlign w:val="bottom"/>
            <w:hideMark/>
          </w:tcPr>
          <w:p w14:paraId="4EE976AF"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7" w:type="dxa"/>
            <w:tcBorders>
              <w:top w:val="nil"/>
              <w:left w:val="nil"/>
              <w:bottom w:val="nil"/>
              <w:right w:val="nil"/>
            </w:tcBorders>
            <w:shd w:val="clear" w:color="auto" w:fill="auto"/>
            <w:noWrap/>
            <w:vAlign w:val="bottom"/>
            <w:hideMark/>
          </w:tcPr>
          <w:p w14:paraId="6D7AEE30"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94" w:type="dxa"/>
            <w:tcBorders>
              <w:top w:val="nil"/>
              <w:left w:val="nil"/>
              <w:bottom w:val="nil"/>
              <w:right w:val="nil"/>
            </w:tcBorders>
            <w:shd w:val="clear" w:color="auto" w:fill="auto"/>
            <w:noWrap/>
            <w:vAlign w:val="bottom"/>
            <w:hideMark/>
          </w:tcPr>
          <w:p w14:paraId="2010A6B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39D991E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6ABE29D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1C57494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5BA25F5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7F314C5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2149E85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2B622F1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70B539A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7371B3A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2CE1D60F" w14:textId="77777777" w:rsidTr="006F3F2E">
        <w:trPr>
          <w:trHeight w:val="300"/>
        </w:trPr>
        <w:tc>
          <w:tcPr>
            <w:tcW w:w="3969" w:type="dxa"/>
            <w:tcBorders>
              <w:top w:val="nil"/>
              <w:left w:val="nil"/>
              <w:bottom w:val="nil"/>
              <w:right w:val="nil"/>
            </w:tcBorders>
            <w:shd w:val="clear" w:color="auto" w:fill="auto"/>
            <w:vAlign w:val="bottom"/>
            <w:hideMark/>
          </w:tcPr>
          <w:p w14:paraId="15F711F0"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Nominación de auditores</w:t>
            </w:r>
          </w:p>
        </w:tc>
        <w:tc>
          <w:tcPr>
            <w:tcW w:w="567" w:type="dxa"/>
            <w:tcBorders>
              <w:top w:val="nil"/>
              <w:left w:val="nil"/>
              <w:bottom w:val="nil"/>
              <w:right w:val="nil"/>
            </w:tcBorders>
            <w:shd w:val="clear" w:color="000000" w:fill="FFFF00"/>
            <w:noWrap/>
            <w:vAlign w:val="bottom"/>
            <w:hideMark/>
          </w:tcPr>
          <w:p w14:paraId="4277F27D"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7" w:type="dxa"/>
            <w:tcBorders>
              <w:top w:val="nil"/>
              <w:left w:val="nil"/>
              <w:bottom w:val="nil"/>
              <w:right w:val="nil"/>
            </w:tcBorders>
            <w:shd w:val="clear" w:color="auto" w:fill="auto"/>
            <w:noWrap/>
            <w:vAlign w:val="bottom"/>
            <w:hideMark/>
          </w:tcPr>
          <w:p w14:paraId="0E9E7822"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94" w:type="dxa"/>
            <w:tcBorders>
              <w:top w:val="nil"/>
              <w:left w:val="nil"/>
              <w:bottom w:val="nil"/>
              <w:right w:val="nil"/>
            </w:tcBorders>
            <w:shd w:val="clear" w:color="auto" w:fill="auto"/>
            <w:noWrap/>
            <w:vAlign w:val="bottom"/>
            <w:hideMark/>
          </w:tcPr>
          <w:p w14:paraId="7073783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18D76A8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1B1DF4B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6742C5A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07A4C2E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6D6C73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08A5E0B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5EAA0AB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3C69161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26808E5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2C3B7C5B" w14:textId="77777777" w:rsidTr="006F3F2E">
        <w:trPr>
          <w:trHeight w:val="525"/>
        </w:trPr>
        <w:tc>
          <w:tcPr>
            <w:tcW w:w="3969" w:type="dxa"/>
            <w:tcBorders>
              <w:top w:val="nil"/>
              <w:left w:val="nil"/>
              <w:bottom w:val="nil"/>
              <w:right w:val="nil"/>
            </w:tcBorders>
            <w:shd w:val="clear" w:color="auto" w:fill="auto"/>
            <w:vAlign w:val="bottom"/>
            <w:hideMark/>
          </w:tcPr>
          <w:p w14:paraId="6EDDBC3D"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Definición de aspectos prioritarios</w:t>
            </w:r>
          </w:p>
        </w:tc>
        <w:tc>
          <w:tcPr>
            <w:tcW w:w="567" w:type="dxa"/>
            <w:tcBorders>
              <w:top w:val="nil"/>
              <w:left w:val="nil"/>
              <w:bottom w:val="nil"/>
              <w:right w:val="nil"/>
            </w:tcBorders>
            <w:shd w:val="clear" w:color="auto" w:fill="auto"/>
            <w:noWrap/>
            <w:vAlign w:val="bottom"/>
            <w:hideMark/>
          </w:tcPr>
          <w:p w14:paraId="4B8B523E"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3ADEE586"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94" w:type="dxa"/>
            <w:tcBorders>
              <w:top w:val="nil"/>
              <w:left w:val="nil"/>
              <w:bottom w:val="nil"/>
              <w:right w:val="nil"/>
            </w:tcBorders>
            <w:shd w:val="clear" w:color="auto" w:fill="auto"/>
            <w:noWrap/>
            <w:vAlign w:val="bottom"/>
            <w:hideMark/>
          </w:tcPr>
          <w:p w14:paraId="141806B8"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78C68DC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743A937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06390E3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55E3D5F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209400C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68EDC36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46E37B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135C0D2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4D72127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1B983733" w14:textId="77777777" w:rsidTr="006F3F2E">
        <w:trPr>
          <w:trHeight w:val="300"/>
        </w:trPr>
        <w:tc>
          <w:tcPr>
            <w:tcW w:w="3969" w:type="dxa"/>
            <w:tcBorders>
              <w:top w:val="nil"/>
              <w:left w:val="nil"/>
              <w:bottom w:val="nil"/>
              <w:right w:val="nil"/>
            </w:tcBorders>
            <w:shd w:val="clear" w:color="auto" w:fill="auto"/>
            <w:vAlign w:val="bottom"/>
            <w:hideMark/>
          </w:tcPr>
          <w:p w14:paraId="011E8515"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lastRenderedPageBreak/>
              <w:t>Generación de informe</w:t>
            </w:r>
          </w:p>
        </w:tc>
        <w:tc>
          <w:tcPr>
            <w:tcW w:w="567" w:type="dxa"/>
            <w:tcBorders>
              <w:top w:val="nil"/>
              <w:left w:val="nil"/>
              <w:bottom w:val="nil"/>
              <w:right w:val="nil"/>
            </w:tcBorders>
            <w:shd w:val="clear" w:color="auto" w:fill="auto"/>
            <w:noWrap/>
            <w:vAlign w:val="bottom"/>
            <w:hideMark/>
          </w:tcPr>
          <w:p w14:paraId="0AE417D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6B72BF0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000000" w:fill="FFFF00"/>
            <w:noWrap/>
            <w:vAlign w:val="bottom"/>
            <w:hideMark/>
          </w:tcPr>
          <w:p w14:paraId="2C17A941"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1" w:type="dxa"/>
            <w:tcBorders>
              <w:top w:val="nil"/>
              <w:left w:val="nil"/>
              <w:bottom w:val="nil"/>
              <w:right w:val="nil"/>
            </w:tcBorders>
            <w:shd w:val="clear" w:color="000000" w:fill="FFFF00"/>
            <w:noWrap/>
            <w:vAlign w:val="bottom"/>
            <w:hideMark/>
          </w:tcPr>
          <w:p w14:paraId="22C4F0E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605" w:type="dxa"/>
            <w:tcBorders>
              <w:top w:val="nil"/>
              <w:left w:val="nil"/>
              <w:bottom w:val="nil"/>
              <w:right w:val="nil"/>
            </w:tcBorders>
            <w:shd w:val="clear" w:color="000000" w:fill="FFFF00"/>
            <w:noWrap/>
            <w:vAlign w:val="bottom"/>
            <w:hideMark/>
          </w:tcPr>
          <w:p w14:paraId="785B13B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39" w:type="dxa"/>
            <w:tcBorders>
              <w:top w:val="nil"/>
              <w:left w:val="nil"/>
              <w:bottom w:val="nil"/>
              <w:right w:val="nil"/>
            </w:tcBorders>
            <w:shd w:val="clear" w:color="000000" w:fill="FFFF00"/>
            <w:noWrap/>
            <w:vAlign w:val="bottom"/>
            <w:hideMark/>
          </w:tcPr>
          <w:p w14:paraId="5910B4C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483" w:type="dxa"/>
            <w:tcBorders>
              <w:top w:val="nil"/>
              <w:left w:val="nil"/>
              <w:bottom w:val="nil"/>
              <w:right w:val="nil"/>
            </w:tcBorders>
            <w:shd w:val="clear" w:color="000000" w:fill="FFFF00"/>
            <w:noWrap/>
            <w:vAlign w:val="bottom"/>
            <w:hideMark/>
          </w:tcPr>
          <w:p w14:paraId="70F48AB6"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1" w:type="dxa"/>
            <w:tcBorders>
              <w:top w:val="nil"/>
              <w:left w:val="nil"/>
              <w:bottom w:val="nil"/>
              <w:right w:val="nil"/>
            </w:tcBorders>
            <w:shd w:val="clear" w:color="000000" w:fill="FFFF00"/>
            <w:noWrap/>
            <w:vAlign w:val="bottom"/>
            <w:hideMark/>
          </w:tcPr>
          <w:p w14:paraId="707A6672"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28" w:type="dxa"/>
            <w:tcBorders>
              <w:top w:val="nil"/>
              <w:left w:val="nil"/>
              <w:bottom w:val="nil"/>
              <w:right w:val="nil"/>
            </w:tcBorders>
            <w:shd w:val="clear" w:color="000000" w:fill="FFFF00"/>
            <w:noWrap/>
            <w:vAlign w:val="bottom"/>
            <w:hideMark/>
          </w:tcPr>
          <w:p w14:paraId="22B906D9"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27" w:type="dxa"/>
            <w:tcBorders>
              <w:top w:val="nil"/>
              <w:left w:val="nil"/>
              <w:bottom w:val="nil"/>
              <w:right w:val="nil"/>
            </w:tcBorders>
            <w:shd w:val="clear" w:color="000000" w:fill="FFFF00"/>
            <w:noWrap/>
            <w:vAlign w:val="bottom"/>
            <w:hideMark/>
          </w:tcPr>
          <w:p w14:paraId="2F4867CF"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4" w:type="dxa"/>
            <w:tcBorders>
              <w:top w:val="nil"/>
              <w:left w:val="nil"/>
              <w:bottom w:val="nil"/>
              <w:right w:val="nil"/>
            </w:tcBorders>
            <w:shd w:val="clear" w:color="000000" w:fill="FFFF00"/>
            <w:noWrap/>
            <w:vAlign w:val="bottom"/>
            <w:hideMark/>
          </w:tcPr>
          <w:p w14:paraId="07C333C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425" w:type="dxa"/>
            <w:tcBorders>
              <w:top w:val="nil"/>
              <w:left w:val="nil"/>
              <w:bottom w:val="nil"/>
              <w:right w:val="nil"/>
            </w:tcBorders>
            <w:shd w:val="clear" w:color="000000" w:fill="FFFF00"/>
            <w:noWrap/>
            <w:vAlign w:val="bottom"/>
            <w:hideMark/>
          </w:tcPr>
          <w:p w14:paraId="66A679B6"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r>
      <w:tr w:rsidR="006F3F2E" w:rsidRPr="0005374D" w14:paraId="03AE72E7" w14:textId="77777777" w:rsidTr="006F3F2E">
        <w:trPr>
          <w:trHeight w:val="300"/>
        </w:trPr>
        <w:tc>
          <w:tcPr>
            <w:tcW w:w="3969" w:type="dxa"/>
            <w:tcBorders>
              <w:top w:val="nil"/>
              <w:left w:val="nil"/>
              <w:bottom w:val="nil"/>
              <w:right w:val="nil"/>
            </w:tcBorders>
            <w:shd w:val="clear" w:color="auto" w:fill="auto"/>
            <w:vAlign w:val="bottom"/>
            <w:hideMark/>
          </w:tcPr>
          <w:p w14:paraId="398A719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Distribución de informe</w:t>
            </w:r>
          </w:p>
        </w:tc>
        <w:tc>
          <w:tcPr>
            <w:tcW w:w="567" w:type="dxa"/>
            <w:tcBorders>
              <w:top w:val="nil"/>
              <w:left w:val="nil"/>
              <w:bottom w:val="nil"/>
              <w:right w:val="nil"/>
            </w:tcBorders>
            <w:shd w:val="clear" w:color="auto" w:fill="auto"/>
            <w:noWrap/>
            <w:vAlign w:val="bottom"/>
            <w:hideMark/>
          </w:tcPr>
          <w:p w14:paraId="0F33EA46"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55AF390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3E2C755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4A9EB81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46082AC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425D325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0C61E41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22790D9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190A562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C9723C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0D436EF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000000" w:fill="FFFF00"/>
            <w:noWrap/>
            <w:vAlign w:val="bottom"/>
            <w:hideMark/>
          </w:tcPr>
          <w:p w14:paraId="6F03E67E"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r>
      <w:tr w:rsidR="006F3F2E" w:rsidRPr="0005374D" w14:paraId="18B9BAC4" w14:textId="77777777" w:rsidTr="006F3F2E">
        <w:trPr>
          <w:trHeight w:val="300"/>
        </w:trPr>
        <w:tc>
          <w:tcPr>
            <w:tcW w:w="3969" w:type="dxa"/>
            <w:tcBorders>
              <w:top w:val="nil"/>
              <w:left w:val="nil"/>
              <w:bottom w:val="nil"/>
              <w:right w:val="nil"/>
            </w:tcBorders>
            <w:shd w:val="clear" w:color="auto" w:fill="auto"/>
            <w:vAlign w:val="bottom"/>
            <w:hideMark/>
          </w:tcPr>
          <w:p w14:paraId="567AB69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Presentación de resultados</w:t>
            </w:r>
          </w:p>
        </w:tc>
        <w:tc>
          <w:tcPr>
            <w:tcW w:w="567" w:type="dxa"/>
            <w:tcBorders>
              <w:top w:val="nil"/>
              <w:left w:val="nil"/>
              <w:bottom w:val="nil"/>
              <w:right w:val="nil"/>
            </w:tcBorders>
            <w:shd w:val="clear" w:color="auto" w:fill="auto"/>
            <w:noWrap/>
            <w:vAlign w:val="bottom"/>
            <w:hideMark/>
          </w:tcPr>
          <w:p w14:paraId="3CBBEBA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104BC72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4624BF9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0AD7178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78AEE37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685A5B39"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6D6A7CA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293E43C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54BA187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249161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48E09B0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000000" w:fill="FFFF00"/>
            <w:noWrap/>
            <w:vAlign w:val="bottom"/>
            <w:hideMark/>
          </w:tcPr>
          <w:p w14:paraId="6BA7A033"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r>
      <w:tr w:rsidR="006F3F2E" w:rsidRPr="0005374D" w14:paraId="269C630B" w14:textId="77777777" w:rsidTr="006F3F2E">
        <w:trPr>
          <w:trHeight w:val="300"/>
        </w:trPr>
        <w:tc>
          <w:tcPr>
            <w:tcW w:w="3969" w:type="dxa"/>
            <w:tcBorders>
              <w:top w:val="nil"/>
              <w:left w:val="nil"/>
              <w:bottom w:val="nil"/>
              <w:right w:val="nil"/>
            </w:tcBorders>
            <w:shd w:val="clear" w:color="auto" w:fill="auto"/>
            <w:vAlign w:val="bottom"/>
            <w:hideMark/>
          </w:tcPr>
          <w:p w14:paraId="283EBCF5"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Seguimiento de las acciones</w:t>
            </w:r>
          </w:p>
        </w:tc>
        <w:tc>
          <w:tcPr>
            <w:tcW w:w="567" w:type="dxa"/>
            <w:tcBorders>
              <w:top w:val="nil"/>
              <w:left w:val="nil"/>
              <w:bottom w:val="nil"/>
              <w:right w:val="nil"/>
            </w:tcBorders>
            <w:shd w:val="clear" w:color="auto" w:fill="auto"/>
            <w:noWrap/>
            <w:vAlign w:val="bottom"/>
            <w:hideMark/>
          </w:tcPr>
          <w:p w14:paraId="09E3CEFC"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auto" w:fill="auto"/>
            <w:noWrap/>
            <w:vAlign w:val="bottom"/>
            <w:hideMark/>
          </w:tcPr>
          <w:p w14:paraId="0388541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94" w:type="dxa"/>
            <w:tcBorders>
              <w:top w:val="nil"/>
              <w:left w:val="nil"/>
              <w:bottom w:val="nil"/>
              <w:right w:val="nil"/>
            </w:tcBorders>
            <w:shd w:val="clear" w:color="auto" w:fill="auto"/>
            <w:noWrap/>
            <w:vAlign w:val="bottom"/>
            <w:hideMark/>
          </w:tcPr>
          <w:p w14:paraId="200DE4B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00B564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5DFADFC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7C67AF4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30BC3CC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4073FC5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3CA4D7A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1AF2A63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69DE954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000000" w:fill="FFFF00"/>
            <w:noWrap/>
            <w:vAlign w:val="bottom"/>
            <w:hideMark/>
          </w:tcPr>
          <w:p w14:paraId="1B1242E1"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r>
      <w:tr w:rsidR="006F3F2E" w:rsidRPr="0005374D" w14:paraId="14DCCA72" w14:textId="77777777" w:rsidTr="006F3F2E">
        <w:trPr>
          <w:trHeight w:val="300"/>
        </w:trPr>
        <w:tc>
          <w:tcPr>
            <w:tcW w:w="3969" w:type="dxa"/>
            <w:tcBorders>
              <w:top w:val="nil"/>
              <w:left w:val="nil"/>
              <w:bottom w:val="nil"/>
              <w:right w:val="nil"/>
            </w:tcBorders>
            <w:shd w:val="clear" w:color="auto" w:fill="auto"/>
            <w:vAlign w:val="bottom"/>
            <w:hideMark/>
          </w:tcPr>
          <w:p w14:paraId="58906467" w14:textId="77777777" w:rsidR="00471F57" w:rsidRPr="0005374D" w:rsidRDefault="00471F57" w:rsidP="00471F57">
            <w:pPr>
              <w:widowControl/>
              <w:spacing w:line="240" w:lineRule="auto"/>
              <w:ind w:firstLine="0"/>
              <w:jc w:val="left"/>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Plan de capacitaciones</w:t>
            </w:r>
          </w:p>
        </w:tc>
        <w:tc>
          <w:tcPr>
            <w:tcW w:w="567" w:type="dxa"/>
            <w:tcBorders>
              <w:top w:val="nil"/>
              <w:left w:val="nil"/>
              <w:bottom w:val="nil"/>
              <w:right w:val="nil"/>
            </w:tcBorders>
            <w:shd w:val="clear" w:color="000000" w:fill="FFFF00"/>
            <w:noWrap/>
            <w:vAlign w:val="bottom"/>
            <w:hideMark/>
          </w:tcPr>
          <w:p w14:paraId="3668A13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7" w:type="dxa"/>
            <w:tcBorders>
              <w:top w:val="nil"/>
              <w:left w:val="nil"/>
              <w:bottom w:val="nil"/>
              <w:right w:val="nil"/>
            </w:tcBorders>
            <w:shd w:val="clear" w:color="auto" w:fill="auto"/>
            <w:noWrap/>
            <w:vAlign w:val="bottom"/>
            <w:hideMark/>
          </w:tcPr>
          <w:p w14:paraId="66FE17C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94" w:type="dxa"/>
            <w:tcBorders>
              <w:top w:val="nil"/>
              <w:left w:val="nil"/>
              <w:bottom w:val="nil"/>
              <w:right w:val="nil"/>
            </w:tcBorders>
            <w:shd w:val="clear" w:color="auto" w:fill="auto"/>
            <w:noWrap/>
            <w:vAlign w:val="bottom"/>
            <w:hideMark/>
          </w:tcPr>
          <w:p w14:paraId="3CE3ABE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054678A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7B8ED62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31B9DD2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4265CBF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64E1E9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0DF9581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1B5F34E"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2C43B59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3C9AAC9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26E89348" w14:textId="77777777" w:rsidTr="006F3F2E">
        <w:trPr>
          <w:trHeight w:val="525"/>
        </w:trPr>
        <w:tc>
          <w:tcPr>
            <w:tcW w:w="3969" w:type="dxa"/>
            <w:tcBorders>
              <w:top w:val="nil"/>
              <w:left w:val="nil"/>
              <w:bottom w:val="nil"/>
              <w:right w:val="nil"/>
            </w:tcBorders>
            <w:shd w:val="clear" w:color="auto" w:fill="auto"/>
            <w:vAlign w:val="bottom"/>
            <w:hideMark/>
          </w:tcPr>
          <w:p w14:paraId="754F2EDC" w14:textId="7B30A305"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Establecer </w:t>
            </w:r>
            <w:r w:rsidR="006F3F2E" w:rsidRPr="0005374D">
              <w:rPr>
                <w:rFonts w:eastAsia="Times New Roman" w:cs="Times New Roman"/>
                <w:color w:val="000000"/>
                <w:sz w:val="20"/>
                <w:szCs w:val="20"/>
                <w:lang w:eastAsia="en-US"/>
              </w:rPr>
              <w:t>necesidades</w:t>
            </w:r>
            <w:r w:rsidRPr="0005374D">
              <w:rPr>
                <w:rFonts w:eastAsia="Times New Roman" w:cs="Times New Roman"/>
                <w:color w:val="000000"/>
                <w:sz w:val="20"/>
                <w:szCs w:val="20"/>
                <w:lang w:eastAsia="en-US"/>
              </w:rPr>
              <w:t xml:space="preserve"> de capacitación</w:t>
            </w:r>
          </w:p>
        </w:tc>
        <w:tc>
          <w:tcPr>
            <w:tcW w:w="567" w:type="dxa"/>
            <w:tcBorders>
              <w:top w:val="nil"/>
              <w:left w:val="nil"/>
              <w:bottom w:val="nil"/>
              <w:right w:val="nil"/>
            </w:tcBorders>
            <w:shd w:val="clear" w:color="auto" w:fill="auto"/>
            <w:noWrap/>
            <w:vAlign w:val="bottom"/>
            <w:hideMark/>
          </w:tcPr>
          <w:p w14:paraId="79C597A4"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2C577A2C"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94" w:type="dxa"/>
            <w:tcBorders>
              <w:top w:val="nil"/>
              <w:left w:val="nil"/>
              <w:bottom w:val="nil"/>
              <w:right w:val="nil"/>
            </w:tcBorders>
            <w:shd w:val="clear" w:color="auto" w:fill="auto"/>
            <w:noWrap/>
            <w:vAlign w:val="bottom"/>
            <w:hideMark/>
          </w:tcPr>
          <w:p w14:paraId="32F6ACBF"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3C4DEF2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14DCAE3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71146844"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36F0F54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4FFB43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70B2482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286B84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0558CAA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3A63EF8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D586B0C" w14:textId="77777777" w:rsidTr="006F3F2E">
        <w:trPr>
          <w:trHeight w:val="525"/>
        </w:trPr>
        <w:tc>
          <w:tcPr>
            <w:tcW w:w="3969" w:type="dxa"/>
            <w:tcBorders>
              <w:top w:val="nil"/>
              <w:left w:val="nil"/>
              <w:bottom w:val="nil"/>
              <w:right w:val="nil"/>
            </w:tcBorders>
            <w:shd w:val="clear" w:color="auto" w:fill="auto"/>
            <w:vAlign w:val="bottom"/>
            <w:hideMark/>
          </w:tcPr>
          <w:p w14:paraId="4366F0C5"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Generar objetivos de la capacitación</w:t>
            </w:r>
          </w:p>
        </w:tc>
        <w:tc>
          <w:tcPr>
            <w:tcW w:w="567" w:type="dxa"/>
            <w:tcBorders>
              <w:top w:val="nil"/>
              <w:left w:val="nil"/>
              <w:bottom w:val="nil"/>
              <w:right w:val="nil"/>
            </w:tcBorders>
            <w:shd w:val="clear" w:color="auto" w:fill="auto"/>
            <w:noWrap/>
            <w:vAlign w:val="bottom"/>
            <w:hideMark/>
          </w:tcPr>
          <w:p w14:paraId="5F2F9792"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3FD6AC5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94" w:type="dxa"/>
            <w:tcBorders>
              <w:top w:val="nil"/>
              <w:left w:val="nil"/>
              <w:bottom w:val="nil"/>
              <w:right w:val="nil"/>
            </w:tcBorders>
            <w:shd w:val="clear" w:color="auto" w:fill="auto"/>
            <w:noWrap/>
            <w:vAlign w:val="bottom"/>
            <w:hideMark/>
          </w:tcPr>
          <w:p w14:paraId="299F039D"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545A6EB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2C56EDD3"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1DEE951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64DA5A3C"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27C4A98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3EA98CC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098B2A4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3AE1BA2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00AFA4F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09CBF1D2" w14:textId="77777777" w:rsidTr="006F3F2E">
        <w:trPr>
          <w:trHeight w:val="300"/>
        </w:trPr>
        <w:tc>
          <w:tcPr>
            <w:tcW w:w="3969" w:type="dxa"/>
            <w:tcBorders>
              <w:top w:val="nil"/>
              <w:left w:val="nil"/>
              <w:bottom w:val="nil"/>
              <w:right w:val="nil"/>
            </w:tcBorders>
            <w:shd w:val="clear" w:color="auto" w:fill="auto"/>
            <w:vAlign w:val="bottom"/>
            <w:hideMark/>
          </w:tcPr>
          <w:p w14:paraId="740FAAF6"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Selección de temas y contenidos</w:t>
            </w:r>
          </w:p>
        </w:tc>
        <w:tc>
          <w:tcPr>
            <w:tcW w:w="567" w:type="dxa"/>
            <w:tcBorders>
              <w:top w:val="nil"/>
              <w:left w:val="nil"/>
              <w:bottom w:val="nil"/>
              <w:right w:val="nil"/>
            </w:tcBorders>
            <w:shd w:val="clear" w:color="auto" w:fill="auto"/>
            <w:noWrap/>
            <w:vAlign w:val="bottom"/>
            <w:hideMark/>
          </w:tcPr>
          <w:p w14:paraId="181E91A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67C5CDD7"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94" w:type="dxa"/>
            <w:tcBorders>
              <w:top w:val="nil"/>
              <w:left w:val="nil"/>
              <w:bottom w:val="nil"/>
              <w:right w:val="nil"/>
            </w:tcBorders>
            <w:shd w:val="clear" w:color="auto" w:fill="auto"/>
            <w:noWrap/>
            <w:vAlign w:val="bottom"/>
            <w:hideMark/>
          </w:tcPr>
          <w:p w14:paraId="2A7690B7"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219A8DA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4138287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227521F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02A3E3AF"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64626ED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2F4305C6"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39415B57"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1B59ED5A"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63F359E1"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E73CF70" w14:textId="77777777" w:rsidTr="006F3F2E">
        <w:trPr>
          <w:trHeight w:val="300"/>
        </w:trPr>
        <w:tc>
          <w:tcPr>
            <w:tcW w:w="3969" w:type="dxa"/>
            <w:tcBorders>
              <w:top w:val="nil"/>
              <w:left w:val="nil"/>
              <w:bottom w:val="nil"/>
              <w:right w:val="nil"/>
            </w:tcBorders>
            <w:shd w:val="clear" w:color="auto" w:fill="auto"/>
            <w:vAlign w:val="bottom"/>
            <w:hideMark/>
          </w:tcPr>
          <w:p w14:paraId="7008BA09"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Contratación de expertos</w:t>
            </w:r>
          </w:p>
        </w:tc>
        <w:tc>
          <w:tcPr>
            <w:tcW w:w="567" w:type="dxa"/>
            <w:tcBorders>
              <w:top w:val="nil"/>
              <w:left w:val="nil"/>
              <w:bottom w:val="nil"/>
              <w:right w:val="nil"/>
            </w:tcBorders>
            <w:shd w:val="clear" w:color="auto" w:fill="auto"/>
            <w:noWrap/>
            <w:vAlign w:val="bottom"/>
            <w:hideMark/>
          </w:tcPr>
          <w:p w14:paraId="19D5E6AE"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p>
        </w:tc>
        <w:tc>
          <w:tcPr>
            <w:tcW w:w="567" w:type="dxa"/>
            <w:tcBorders>
              <w:top w:val="nil"/>
              <w:left w:val="nil"/>
              <w:bottom w:val="nil"/>
              <w:right w:val="nil"/>
            </w:tcBorders>
            <w:shd w:val="clear" w:color="000000" w:fill="FFFF00"/>
            <w:noWrap/>
            <w:vAlign w:val="bottom"/>
            <w:hideMark/>
          </w:tcPr>
          <w:p w14:paraId="3DFF5AFB"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94" w:type="dxa"/>
            <w:tcBorders>
              <w:top w:val="nil"/>
              <w:left w:val="nil"/>
              <w:bottom w:val="nil"/>
              <w:right w:val="nil"/>
            </w:tcBorders>
            <w:shd w:val="clear" w:color="auto" w:fill="auto"/>
            <w:noWrap/>
            <w:vAlign w:val="bottom"/>
            <w:hideMark/>
          </w:tcPr>
          <w:p w14:paraId="08522AC0"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p>
        </w:tc>
        <w:tc>
          <w:tcPr>
            <w:tcW w:w="561" w:type="dxa"/>
            <w:tcBorders>
              <w:top w:val="nil"/>
              <w:left w:val="nil"/>
              <w:bottom w:val="nil"/>
              <w:right w:val="nil"/>
            </w:tcBorders>
            <w:shd w:val="clear" w:color="auto" w:fill="auto"/>
            <w:noWrap/>
            <w:vAlign w:val="bottom"/>
            <w:hideMark/>
          </w:tcPr>
          <w:p w14:paraId="533EB9E0"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605" w:type="dxa"/>
            <w:tcBorders>
              <w:top w:val="nil"/>
              <w:left w:val="nil"/>
              <w:bottom w:val="nil"/>
              <w:right w:val="nil"/>
            </w:tcBorders>
            <w:shd w:val="clear" w:color="auto" w:fill="auto"/>
            <w:noWrap/>
            <w:vAlign w:val="bottom"/>
            <w:hideMark/>
          </w:tcPr>
          <w:p w14:paraId="286DB41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39" w:type="dxa"/>
            <w:tcBorders>
              <w:top w:val="nil"/>
              <w:left w:val="nil"/>
              <w:bottom w:val="nil"/>
              <w:right w:val="nil"/>
            </w:tcBorders>
            <w:shd w:val="clear" w:color="auto" w:fill="auto"/>
            <w:noWrap/>
            <w:vAlign w:val="bottom"/>
            <w:hideMark/>
          </w:tcPr>
          <w:p w14:paraId="13A1ED6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83" w:type="dxa"/>
            <w:tcBorders>
              <w:top w:val="nil"/>
              <w:left w:val="nil"/>
              <w:bottom w:val="nil"/>
              <w:right w:val="nil"/>
            </w:tcBorders>
            <w:shd w:val="clear" w:color="auto" w:fill="auto"/>
            <w:noWrap/>
            <w:vAlign w:val="bottom"/>
            <w:hideMark/>
          </w:tcPr>
          <w:p w14:paraId="461C9015"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1" w:type="dxa"/>
            <w:tcBorders>
              <w:top w:val="nil"/>
              <w:left w:val="nil"/>
              <w:bottom w:val="nil"/>
              <w:right w:val="nil"/>
            </w:tcBorders>
            <w:shd w:val="clear" w:color="auto" w:fill="auto"/>
            <w:noWrap/>
            <w:vAlign w:val="bottom"/>
            <w:hideMark/>
          </w:tcPr>
          <w:p w14:paraId="50D05A68"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8" w:type="dxa"/>
            <w:tcBorders>
              <w:top w:val="nil"/>
              <w:left w:val="nil"/>
              <w:bottom w:val="nil"/>
              <w:right w:val="nil"/>
            </w:tcBorders>
            <w:shd w:val="clear" w:color="auto" w:fill="auto"/>
            <w:noWrap/>
            <w:vAlign w:val="bottom"/>
            <w:hideMark/>
          </w:tcPr>
          <w:p w14:paraId="64292D6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27" w:type="dxa"/>
            <w:tcBorders>
              <w:top w:val="nil"/>
              <w:left w:val="nil"/>
              <w:bottom w:val="nil"/>
              <w:right w:val="nil"/>
            </w:tcBorders>
            <w:shd w:val="clear" w:color="auto" w:fill="auto"/>
            <w:noWrap/>
            <w:vAlign w:val="bottom"/>
            <w:hideMark/>
          </w:tcPr>
          <w:p w14:paraId="1ABEEE22"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564" w:type="dxa"/>
            <w:tcBorders>
              <w:top w:val="nil"/>
              <w:left w:val="nil"/>
              <w:bottom w:val="nil"/>
              <w:right w:val="nil"/>
            </w:tcBorders>
            <w:shd w:val="clear" w:color="auto" w:fill="auto"/>
            <w:noWrap/>
            <w:vAlign w:val="bottom"/>
            <w:hideMark/>
          </w:tcPr>
          <w:p w14:paraId="29C2468D"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c>
          <w:tcPr>
            <w:tcW w:w="425" w:type="dxa"/>
            <w:tcBorders>
              <w:top w:val="nil"/>
              <w:left w:val="nil"/>
              <w:bottom w:val="nil"/>
              <w:right w:val="nil"/>
            </w:tcBorders>
            <w:shd w:val="clear" w:color="auto" w:fill="auto"/>
            <w:noWrap/>
            <w:vAlign w:val="bottom"/>
            <w:hideMark/>
          </w:tcPr>
          <w:p w14:paraId="1D194B8B" w14:textId="77777777" w:rsidR="00471F57" w:rsidRPr="0005374D" w:rsidRDefault="00471F57" w:rsidP="00471F57">
            <w:pPr>
              <w:widowControl/>
              <w:spacing w:line="240" w:lineRule="auto"/>
              <w:ind w:firstLine="0"/>
              <w:jc w:val="left"/>
              <w:rPr>
                <w:rFonts w:eastAsia="Times New Roman" w:cs="Times New Roman"/>
                <w:sz w:val="20"/>
                <w:szCs w:val="20"/>
                <w:lang w:eastAsia="en-US"/>
              </w:rPr>
            </w:pPr>
          </w:p>
        </w:tc>
      </w:tr>
      <w:tr w:rsidR="006F3F2E" w:rsidRPr="0005374D" w14:paraId="6364F1C9" w14:textId="77777777" w:rsidTr="006F3F2E">
        <w:trPr>
          <w:trHeight w:val="300"/>
        </w:trPr>
        <w:tc>
          <w:tcPr>
            <w:tcW w:w="3969" w:type="dxa"/>
            <w:tcBorders>
              <w:top w:val="nil"/>
              <w:left w:val="nil"/>
              <w:bottom w:val="single" w:sz="4" w:space="0" w:color="auto"/>
              <w:right w:val="nil"/>
            </w:tcBorders>
            <w:shd w:val="clear" w:color="auto" w:fill="auto"/>
            <w:vAlign w:val="bottom"/>
            <w:hideMark/>
          </w:tcPr>
          <w:p w14:paraId="6BE9E183" w14:textId="77777777" w:rsidR="00471F57" w:rsidRPr="0005374D" w:rsidRDefault="00471F57" w:rsidP="00471F57">
            <w:pPr>
              <w:widowControl/>
              <w:spacing w:line="240" w:lineRule="auto"/>
              <w:ind w:firstLine="0"/>
              <w:jc w:val="left"/>
              <w:rPr>
                <w:rFonts w:eastAsia="Times New Roman" w:cs="Times New Roman"/>
                <w:color w:val="000000"/>
                <w:sz w:val="20"/>
                <w:szCs w:val="20"/>
                <w:lang w:eastAsia="en-US"/>
              </w:rPr>
            </w:pPr>
            <w:r w:rsidRPr="0005374D">
              <w:rPr>
                <w:rFonts w:eastAsia="Times New Roman" w:cs="Times New Roman"/>
                <w:color w:val="000000"/>
                <w:sz w:val="20"/>
                <w:szCs w:val="20"/>
                <w:lang w:eastAsia="en-US"/>
              </w:rPr>
              <w:t>Seguimiento continuo</w:t>
            </w:r>
          </w:p>
        </w:tc>
        <w:tc>
          <w:tcPr>
            <w:tcW w:w="567" w:type="dxa"/>
            <w:tcBorders>
              <w:top w:val="nil"/>
              <w:left w:val="nil"/>
              <w:bottom w:val="single" w:sz="4" w:space="0" w:color="auto"/>
              <w:right w:val="nil"/>
            </w:tcBorders>
            <w:shd w:val="clear" w:color="auto" w:fill="auto"/>
            <w:noWrap/>
            <w:vAlign w:val="bottom"/>
            <w:hideMark/>
          </w:tcPr>
          <w:p w14:paraId="067D591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7" w:type="dxa"/>
            <w:tcBorders>
              <w:top w:val="nil"/>
              <w:left w:val="nil"/>
              <w:bottom w:val="single" w:sz="4" w:space="0" w:color="auto"/>
              <w:right w:val="nil"/>
            </w:tcBorders>
            <w:shd w:val="clear" w:color="000000" w:fill="FFFF00"/>
            <w:noWrap/>
            <w:vAlign w:val="bottom"/>
            <w:hideMark/>
          </w:tcPr>
          <w:p w14:paraId="11CFED53"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94" w:type="dxa"/>
            <w:tcBorders>
              <w:top w:val="nil"/>
              <w:left w:val="nil"/>
              <w:bottom w:val="single" w:sz="4" w:space="0" w:color="auto"/>
              <w:right w:val="nil"/>
            </w:tcBorders>
            <w:shd w:val="clear" w:color="000000" w:fill="FFFF00"/>
            <w:noWrap/>
            <w:vAlign w:val="bottom"/>
            <w:hideMark/>
          </w:tcPr>
          <w:p w14:paraId="70D04970"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1" w:type="dxa"/>
            <w:tcBorders>
              <w:top w:val="nil"/>
              <w:left w:val="nil"/>
              <w:bottom w:val="single" w:sz="4" w:space="0" w:color="auto"/>
              <w:right w:val="nil"/>
            </w:tcBorders>
            <w:shd w:val="clear" w:color="000000" w:fill="FFFF00"/>
            <w:noWrap/>
            <w:vAlign w:val="bottom"/>
            <w:hideMark/>
          </w:tcPr>
          <w:p w14:paraId="019E480D"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605" w:type="dxa"/>
            <w:tcBorders>
              <w:top w:val="nil"/>
              <w:left w:val="nil"/>
              <w:bottom w:val="single" w:sz="4" w:space="0" w:color="auto"/>
              <w:right w:val="nil"/>
            </w:tcBorders>
            <w:shd w:val="clear" w:color="000000" w:fill="FFFF00"/>
            <w:noWrap/>
            <w:vAlign w:val="bottom"/>
            <w:hideMark/>
          </w:tcPr>
          <w:p w14:paraId="303EBFAA"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39" w:type="dxa"/>
            <w:tcBorders>
              <w:top w:val="nil"/>
              <w:left w:val="nil"/>
              <w:bottom w:val="single" w:sz="4" w:space="0" w:color="auto"/>
              <w:right w:val="nil"/>
            </w:tcBorders>
            <w:shd w:val="clear" w:color="000000" w:fill="FFFF00"/>
            <w:noWrap/>
            <w:vAlign w:val="bottom"/>
            <w:hideMark/>
          </w:tcPr>
          <w:p w14:paraId="724BA549"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483" w:type="dxa"/>
            <w:tcBorders>
              <w:top w:val="nil"/>
              <w:left w:val="nil"/>
              <w:bottom w:val="single" w:sz="4" w:space="0" w:color="auto"/>
              <w:right w:val="nil"/>
            </w:tcBorders>
            <w:shd w:val="clear" w:color="000000" w:fill="FFFF00"/>
            <w:noWrap/>
            <w:vAlign w:val="bottom"/>
            <w:hideMark/>
          </w:tcPr>
          <w:p w14:paraId="5B10E6A1"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1" w:type="dxa"/>
            <w:tcBorders>
              <w:top w:val="nil"/>
              <w:left w:val="nil"/>
              <w:bottom w:val="single" w:sz="4" w:space="0" w:color="auto"/>
              <w:right w:val="nil"/>
            </w:tcBorders>
            <w:shd w:val="clear" w:color="000000" w:fill="FFFF00"/>
            <w:noWrap/>
            <w:vAlign w:val="bottom"/>
            <w:hideMark/>
          </w:tcPr>
          <w:p w14:paraId="326C8F86"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28" w:type="dxa"/>
            <w:tcBorders>
              <w:top w:val="nil"/>
              <w:left w:val="nil"/>
              <w:bottom w:val="single" w:sz="4" w:space="0" w:color="auto"/>
              <w:right w:val="nil"/>
            </w:tcBorders>
            <w:shd w:val="clear" w:color="000000" w:fill="FFFF00"/>
            <w:noWrap/>
            <w:vAlign w:val="bottom"/>
            <w:hideMark/>
          </w:tcPr>
          <w:p w14:paraId="09CAC3C7"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27" w:type="dxa"/>
            <w:tcBorders>
              <w:top w:val="nil"/>
              <w:left w:val="nil"/>
              <w:bottom w:val="single" w:sz="4" w:space="0" w:color="auto"/>
              <w:right w:val="nil"/>
            </w:tcBorders>
            <w:shd w:val="clear" w:color="000000" w:fill="FFFF00"/>
            <w:noWrap/>
            <w:vAlign w:val="bottom"/>
            <w:hideMark/>
          </w:tcPr>
          <w:p w14:paraId="42C55055"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564" w:type="dxa"/>
            <w:tcBorders>
              <w:top w:val="nil"/>
              <w:left w:val="nil"/>
              <w:bottom w:val="single" w:sz="4" w:space="0" w:color="auto"/>
              <w:right w:val="nil"/>
            </w:tcBorders>
            <w:shd w:val="clear" w:color="000000" w:fill="FFFF00"/>
            <w:noWrap/>
            <w:vAlign w:val="bottom"/>
            <w:hideMark/>
          </w:tcPr>
          <w:p w14:paraId="26A798B5"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c>
          <w:tcPr>
            <w:tcW w:w="425" w:type="dxa"/>
            <w:tcBorders>
              <w:top w:val="nil"/>
              <w:left w:val="nil"/>
              <w:bottom w:val="single" w:sz="4" w:space="0" w:color="auto"/>
              <w:right w:val="nil"/>
            </w:tcBorders>
            <w:shd w:val="clear" w:color="000000" w:fill="FFFF00"/>
            <w:noWrap/>
            <w:vAlign w:val="bottom"/>
            <w:hideMark/>
          </w:tcPr>
          <w:p w14:paraId="069A2AB4" w14:textId="77777777" w:rsidR="00471F57" w:rsidRPr="0005374D" w:rsidRDefault="00471F57" w:rsidP="00471F57">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r>
    </w:tbl>
    <w:p w14:paraId="250BA1E1" w14:textId="77777777" w:rsidR="00E15B9D" w:rsidRPr="0005374D" w:rsidRDefault="00E15B9D" w:rsidP="00B770F5">
      <w:pPr>
        <w:ind w:firstLine="0"/>
      </w:pPr>
    </w:p>
    <w:p w14:paraId="4F40F819" w14:textId="77777777" w:rsidR="00E23BE5" w:rsidRPr="0005374D" w:rsidRDefault="00B770F5" w:rsidP="00061973">
      <w:pPr>
        <w:ind w:firstLine="0"/>
      </w:pPr>
      <w:r w:rsidRPr="0005374D">
        <w:t>Fuente: Elaboración Propia, 2023</w:t>
      </w:r>
      <w:r w:rsidR="006F3F2E" w:rsidRPr="0005374D">
        <w:t>.</w:t>
      </w:r>
    </w:p>
    <w:p w14:paraId="5ED851B0" w14:textId="77777777" w:rsidR="006C477F" w:rsidRPr="0005374D" w:rsidRDefault="006C477F" w:rsidP="00061973">
      <w:pPr>
        <w:ind w:firstLine="0"/>
      </w:pPr>
    </w:p>
    <w:p w14:paraId="68B82D1B" w14:textId="77777777" w:rsidR="006C477F" w:rsidRPr="0005374D" w:rsidRDefault="006C477F" w:rsidP="00061973">
      <w:pPr>
        <w:ind w:firstLine="0"/>
      </w:pPr>
    </w:p>
    <w:p w14:paraId="39403F47" w14:textId="77777777" w:rsidR="006C477F" w:rsidRPr="0005374D" w:rsidRDefault="006C477F" w:rsidP="00061973">
      <w:pPr>
        <w:ind w:firstLine="0"/>
      </w:pPr>
    </w:p>
    <w:p w14:paraId="4F27DB71" w14:textId="77777777" w:rsidR="006C477F" w:rsidRPr="0005374D" w:rsidRDefault="006C477F" w:rsidP="00061973">
      <w:pPr>
        <w:ind w:firstLine="0"/>
      </w:pPr>
    </w:p>
    <w:p w14:paraId="589F1804" w14:textId="77777777" w:rsidR="006C477F" w:rsidRPr="0005374D" w:rsidRDefault="006C477F" w:rsidP="00061973">
      <w:pPr>
        <w:ind w:firstLine="0"/>
      </w:pPr>
    </w:p>
    <w:p w14:paraId="6215D23E" w14:textId="77777777" w:rsidR="006C477F" w:rsidRPr="0005374D" w:rsidRDefault="006C477F" w:rsidP="00061973">
      <w:pPr>
        <w:ind w:firstLine="0"/>
      </w:pPr>
    </w:p>
    <w:p w14:paraId="08A9B776" w14:textId="77777777" w:rsidR="006C477F" w:rsidRPr="0005374D" w:rsidRDefault="006C477F" w:rsidP="00061973">
      <w:pPr>
        <w:ind w:firstLine="0"/>
      </w:pPr>
    </w:p>
    <w:p w14:paraId="19FFCB29" w14:textId="77777777" w:rsidR="006C477F" w:rsidRPr="0005374D" w:rsidRDefault="006C477F" w:rsidP="00061973">
      <w:pPr>
        <w:ind w:firstLine="0"/>
      </w:pPr>
    </w:p>
    <w:p w14:paraId="7725CD3F" w14:textId="77777777" w:rsidR="006C477F" w:rsidRPr="0005374D" w:rsidRDefault="006C477F" w:rsidP="00061973">
      <w:pPr>
        <w:ind w:firstLine="0"/>
      </w:pPr>
    </w:p>
    <w:p w14:paraId="2DC81454" w14:textId="77777777" w:rsidR="006C477F" w:rsidRPr="0005374D" w:rsidRDefault="006C477F" w:rsidP="00061973">
      <w:pPr>
        <w:ind w:firstLine="0"/>
      </w:pPr>
    </w:p>
    <w:p w14:paraId="4EBFC805" w14:textId="77777777" w:rsidR="006C477F" w:rsidRPr="0005374D" w:rsidRDefault="006C477F" w:rsidP="00061973">
      <w:pPr>
        <w:ind w:firstLine="0"/>
      </w:pPr>
    </w:p>
    <w:p w14:paraId="1A94F2D7" w14:textId="77777777" w:rsidR="006C477F" w:rsidRPr="0005374D" w:rsidRDefault="006C477F" w:rsidP="00061973">
      <w:pPr>
        <w:ind w:firstLine="0"/>
      </w:pPr>
    </w:p>
    <w:p w14:paraId="28C5A8E4" w14:textId="77777777" w:rsidR="006C477F" w:rsidRPr="0005374D" w:rsidRDefault="006C477F" w:rsidP="00DF010F">
      <w:pPr>
        <w:pStyle w:val="Ttulo2"/>
      </w:pPr>
      <w:bookmarkStart w:id="326" w:name="_Toc158559910"/>
      <w:r w:rsidRPr="0005374D">
        <w:lastRenderedPageBreak/>
        <w:t>6.10 PRESUPUESTO</w:t>
      </w:r>
      <w:bookmarkEnd w:id="326"/>
    </w:p>
    <w:bookmarkStart w:id="327" w:name="_Toc158559934"/>
    <w:p w14:paraId="41ECFA16" w14:textId="3800396A" w:rsidR="006C477F" w:rsidRPr="0005374D" w:rsidRDefault="006C477F" w:rsidP="006C477F">
      <w:pPr>
        <w:pStyle w:val="Descripcin"/>
        <w:spacing w:line="360" w:lineRule="auto"/>
        <w:ind w:firstLine="0"/>
        <w:rPr>
          <w:b/>
          <w:bCs/>
          <w:i w:val="0"/>
          <w:iCs w:val="0"/>
          <w:color w:val="auto"/>
          <w:sz w:val="24"/>
          <w:szCs w:val="24"/>
        </w:rPr>
      </w:pPr>
      <w:r w:rsidRPr="0005374D">
        <w:rPr>
          <w:noProof/>
        </w:rPr>
        <mc:AlternateContent>
          <mc:Choice Requires="wps">
            <w:drawing>
              <wp:anchor distT="0" distB="0" distL="114300" distR="114300" simplePos="0" relativeHeight="251786240" behindDoc="1" locked="0" layoutInCell="1" allowOverlap="1" wp14:anchorId="3CFA7677" wp14:editId="6F9F8619">
                <wp:simplePos x="0" y="0"/>
                <wp:positionH relativeFrom="margin">
                  <wp:align>left</wp:align>
                </wp:positionH>
                <wp:positionV relativeFrom="paragraph">
                  <wp:posOffset>7358380</wp:posOffset>
                </wp:positionV>
                <wp:extent cx="6342380" cy="635"/>
                <wp:effectExtent l="0" t="0" r="1270" b="3810"/>
                <wp:wrapNone/>
                <wp:docPr id="460388576" name="Cuadro de texto 1"/>
                <wp:cNvGraphicFramePr/>
                <a:graphic xmlns:a="http://schemas.openxmlformats.org/drawingml/2006/main">
                  <a:graphicData uri="http://schemas.microsoft.com/office/word/2010/wordprocessingShape">
                    <wps:wsp>
                      <wps:cNvSpPr txBox="1"/>
                      <wps:spPr>
                        <a:xfrm>
                          <a:off x="0" y="0"/>
                          <a:ext cx="6342380" cy="635"/>
                        </a:xfrm>
                        <a:prstGeom prst="rect">
                          <a:avLst/>
                        </a:prstGeom>
                        <a:solidFill>
                          <a:prstClr val="white"/>
                        </a:solidFill>
                        <a:ln>
                          <a:noFill/>
                        </a:ln>
                      </wps:spPr>
                      <wps:txbx>
                        <w:txbxContent>
                          <w:p w14:paraId="46438EAF" w14:textId="77777777" w:rsidR="00390E0D" w:rsidRPr="00171C99" w:rsidRDefault="00390E0D" w:rsidP="006C477F">
                            <w:pPr>
                              <w:ind w:firstLine="0"/>
                            </w:pPr>
                            <w: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FA7677" id="_x0000_s1041" type="#_x0000_t202" style="position:absolute;left:0;text-align:left;margin-left:0;margin-top:579.4pt;width:499.4pt;height:.05pt;z-index:-25153024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" stroked="f">
                <v:textbox style="mso-fit-shape-to-text:t" inset="0,0,0,0">
                  <w:txbxContent>
                    <w:p w14:paraId="46438EAF" w14:textId="77777777" w:rsidR="00390E0D" w:rsidRPr="00171C99" w:rsidRDefault="00390E0D" w:rsidP="006C477F">
                      <w:pPr>
                        <w:ind w:firstLine="0"/>
                      </w:pPr>
                      <w:r>
                        <w:t>Fuente: Propia</w:t>
                      </w:r>
                    </w:p>
                  </w:txbxContent>
                </v:textbox>
                <w10:wrap anchorx="margin"/>
              </v:shape>
            </w:pict>
          </mc:Fallback>
        </mc:AlternateContent>
      </w:r>
      <w:r w:rsidRPr="0005374D">
        <w:rPr>
          <w:b/>
          <w:bCs/>
          <w:i w:val="0"/>
          <w:iCs w:val="0"/>
          <w:color w:val="auto"/>
          <w:sz w:val="24"/>
          <w:szCs w:val="24"/>
        </w:rPr>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10</w:t>
      </w:r>
      <w:r w:rsidRPr="0005374D">
        <w:rPr>
          <w:b/>
          <w:bCs/>
          <w:i w:val="0"/>
          <w:iCs w:val="0"/>
          <w:color w:val="auto"/>
          <w:sz w:val="24"/>
          <w:szCs w:val="24"/>
        </w:rPr>
        <w:fldChar w:fldCharType="end"/>
      </w:r>
      <w:r w:rsidRPr="0005374D">
        <w:rPr>
          <w:b/>
          <w:bCs/>
          <w:i w:val="0"/>
          <w:iCs w:val="0"/>
          <w:color w:val="auto"/>
          <w:sz w:val="24"/>
          <w:szCs w:val="24"/>
        </w:rPr>
        <w:t>. Presupuesto General</w:t>
      </w:r>
      <w:bookmarkEnd w:id="327"/>
    </w:p>
    <w:tbl>
      <w:tblPr>
        <w:tblW w:w="13887" w:type="dxa"/>
        <w:tblLayout w:type="fixed"/>
        <w:tblLook w:val="04A0" w:firstRow="1" w:lastRow="0" w:firstColumn="1" w:lastColumn="0" w:noHBand="0" w:noVBand="1"/>
      </w:tblPr>
      <w:tblGrid>
        <w:gridCol w:w="1007"/>
        <w:gridCol w:w="1846"/>
        <w:gridCol w:w="1537"/>
        <w:gridCol w:w="1559"/>
        <w:gridCol w:w="1417"/>
        <w:gridCol w:w="1560"/>
        <w:gridCol w:w="992"/>
        <w:gridCol w:w="992"/>
        <w:gridCol w:w="1418"/>
        <w:gridCol w:w="1559"/>
      </w:tblGrid>
      <w:tr w:rsidR="006C477F" w:rsidRPr="0005374D" w14:paraId="53010EA3" w14:textId="77777777" w:rsidTr="006C477F">
        <w:trPr>
          <w:trHeight w:val="780"/>
        </w:trPr>
        <w:tc>
          <w:tcPr>
            <w:tcW w:w="285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42EDDE"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Nombre de la Propuesta </w:t>
            </w:r>
          </w:p>
        </w:tc>
        <w:tc>
          <w:tcPr>
            <w:tcW w:w="6073" w:type="dxa"/>
            <w:gridSpan w:val="4"/>
            <w:tcBorders>
              <w:top w:val="single" w:sz="4" w:space="0" w:color="auto"/>
              <w:left w:val="nil"/>
              <w:bottom w:val="single" w:sz="4" w:space="0" w:color="auto"/>
              <w:right w:val="single" w:sz="4" w:space="0" w:color="auto"/>
            </w:tcBorders>
            <w:shd w:val="clear" w:color="auto" w:fill="auto"/>
            <w:vAlign w:val="center"/>
            <w:hideMark/>
          </w:tcPr>
          <w:p w14:paraId="11AC2941" w14:textId="2C2419E6" w:rsidR="006C477F" w:rsidRPr="0005374D" w:rsidRDefault="006C477F" w:rsidP="006C477F">
            <w:pPr>
              <w:widowControl/>
              <w:spacing w:line="240" w:lineRule="auto"/>
              <w:ind w:firstLine="0"/>
              <w:rPr>
                <w:rFonts w:eastAsia="Times New Roman" w:cs="Times New Roman"/>
                <w:b/>
                <w:bCs/>
                <w:sz w:val="20"/>
                <w:szCs w:val="20"/>
                <w:lang w:eastAsia="en-US"/>
              </w:rPr>
            </w:pPr>
            <w:bookmarkStart w:id="328" w:name="RANGE!C1"/>
            <w:r w:rsidRPr="0005374D">
              <w:rPr>
                <w:rFonts w:eastAsia="Times New Roman" w:cs="Times New Roman"/>
                <w:b/>
                <w:bCs/>
                <w:sz w:val="20"/>
                <w:szCs w:val="20"/>
                <w:lang w:eastAsia="en-US"/>
              </w:rPr>
              <w:t xml:space="preserve">Plan estratégico para la creación y optimización de procesos y desarrollo de Capacidades en la Gestión y control de Planillas: Aplicación Práctica en el Instituto Nacional Cardiopulmonar/Hospital </w:t>
            </w:r>
            <w:r w:rsidR="00D051CD" w:rsidRPr="0005374D">
              <w:rPr>
                <w:rFonts w:eastAsia="Times New Roman" w:cs="Times New Roman"/>
                <w:b/>
                <w:bCs/>
                <w:sz w:val="20"/>
                <w:szCs w:val="20"/>
                <w:lang w:eastAsia="en-US"/>
              </w:rPr>
              <w:t>Del Tórax</w:t>
            </w:r>
            <w:bookmarkEnd w:id="328"/>
          </w:p>
        </w:tc>
        <w:tc>
          <w:tcPr>
            <w:tcW w:w="1984" w:type="dxa"/>
            <w:gridSpan w:val="2"/>
            <w:tcBorders>
              <w:top w:val="single" w:sz="4" w:space="0" w:color="auto"/>
              <w:left w:val="nil"/>
              <w:bottom w:val="single" w:sz="4" w:space="0" w:color="auto"/>
              <w:right w:val="single" w:sz="4" w:space="0" w:color="auto"/>
            </w:tcBorders>
            <w:shd w:val="clear" w:color="auto" w:fill="auto"/>
            <w:noWrap/>
            <w:vAlign w:val="center"/>
            <w:hideMark/>
          </w:tcPr>
          <w:p w14:paraId="14B760A8"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Periodo de Ejecución </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5A03CFCB"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Responsables por actividad</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477284"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Observaciones </w:t>
            </w:r>
          </w:p>
        </w:tc>
      </w:tr>
      <w:tr w:rsidR="006C477F" w:rsidRPr="0005374D" w14:paraId="58820BB8" w14:textId="77777777" w:rsidTr="006C477F">
        <w:trPr>
          <w:trHeight w:val="255"/>
        </w:trPr>
        <w:tc>
          <w:tcPr>
            <w:tcW w:w="1007" w:type="dxa"/>
            <w:tcBorders>
              <w:top w:val="nil"/>
              <w:left w:val="single" w:sz="4" w:space="0" w:color="auto"/>
              <w:bottom w:val="single" w:sz="4" w:space="0" w:color="auto"/>
              <w:right w:val="single" w:sz="4" w:space="0" w:color="auto"/>
            </w:tcBorders>
            <w:shd w:val="clear" w:color="000000" w:fill="BFBFBF"/>
            <w:noWrap/>
            <w:vAlign w:val="center"/>
            <w:hideMark/>
          </w:tcPr>
          <w:p w14:paraId="6A9B7780"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Pilar </w:t>
            </w:r>
          </w:p>
        </w:tc>
        <w:tc>
          <w:tcPr>
            <w:tcW w:w="1846" w:type="dxa"/>
            <w:tcBorders>
              <w:top w:val="nil"/>
              <w:left w:val="nil"/>
              <w:bottom w:val="single" w:sz="4" w:space="0" w:color="auto"/>
              <w:right w:val="single" w:sz="4" w:space="0" w:color="auto"/>
            </w:tcBorders>
            <w:shd w:val="clear" w:color="000000" w:fill="BFBFBF"/>
            <w:noWrap/>
            <w:vAlign w:val="center"/>
            <w:hideMark/>
          </w:tcPr>
          <w:p w14:paraId="6944661B"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Objetivo </w:t>
            </w:r>
          </w:p>
        </w:tc>
        <w:tc>
          <w:tcPr>
            <w:tcW w:w="1537" w:type="dxa"/>
            <w:tcBorders>
              <w:top w:val="nil"/>
              <w:left w:val="nil"/>
              <w:bottom w:val="single" w:sz="4" w:space="0" w:color="auto"/>
              <w:right w:val="single" w:sz="4" w:space="0" w:color="auto"/>
            </w:tcBorders>
            <w:shd w:val="clear" w:color="000000" w:fill="BFBFBF"/>
            <w:noWrap/>
            <w:vAlign w:val="center"/>
            <w:hideMark/>
          </w:tcPr>
          <w:p w14:paraId="000DF646"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Estrategia </w:t>
            </w:r>
          </w:p>
        </w:tc>
        <w:tc>
          <w:tcPr>
            <w:tcW w:w="1559" w:type="dxa"/>
            <w:tcBorders>
              <w:top w:val="nil"/>
              <w:left w:val="nil"/>
              <w:bottom w:val="single" w:sz="4" w:space="0" w:color="auto"/>
              <w:right w:val="single" w:sz="4" w:space="0" w:color="auto"/>
            </w:tcBorders>
            <w:shd w:val="clear" w:color="000000" w:fill="BFBFBF"/>
            <w:noWrap/>
            <w:vAlign w:val="center"/>
            <w:hideMark/>
          </w:tcPr>
          <w:p w14:paraId="32AD9474"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Actividad </w:t>
            </w:r>
          </w:p>
        </w:tc>
        <w:tc>
          <w:tcPr>
            <w:tcW w:w="1417" w:type="dxa"/>
            <w:tcBorders>
              <w:top w:val="nil"/>
              <w:left w:val="nil"/>
              <w:bottom w:val="single" w:sz="4" w:space="0" w:color="auto"/>
              <w:right w:val="single" w:sz="4" w:space="0" w:color="auto"/>
            </w:tcBorders>
            <w:shd w:val="clear" w:color="000000" w:fill="BFBFBF"/>
            <w:noWrap/>
            <w:vAlign w:val="center"/>
            <w:hideMark/>
          </w:tcPr>
          <w:p w14:paraId="4824E262"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Periocidad (meses/años)</w:t>
            </w:r>
          </w:p>
        </w:tc>
        <w:tc>
          <w:tcPr>
            <w:tcW w:w="1560" w:type="dxa"/>
            <w:tcBorders>
              <w:top w:val="nil"/>
              <w:left w:val="nil"/>
              <w:bottom w:val="single" w:sz="4" w:space="0" w:color="auto"/>
              <w:right w:val="single" w:sz="4" w:space="0" w:color="auto"/>
            </w:tcBorders>
            <w:shd w:val="clear" w:color="000000" w:fill="BFBFBF"/>
            <w:noWrap/>
            <w:vAlign w:val="center"/>
            <w:hideMark/>
          </w:tcPr>
          <w:p w14:paraId="4A0DB293"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 Inversión  </w:t>
            </w:r>
          </w:p>
        </w:tc>
        <w:tc>
          <w:tcPr>
            <w:tcW w:w="992" w:type="dxa"/>
            <w:tcBorders>
              <w:top w:val="nil"/>
              <w:left w:val="nil"/>
              <w:bottom w:val="single" w:sz="4" w:space="0" w:color="auto"/>
              <w:right w:val="single" w:sz="4" w:space="0" w:color="auto"/>
            </w:tcBorders>
            <w:shd w:val="clear" w:color="000000" w:fill="BFBFBF"/>
            <w:noWrap/>
            <w:vAlign w:val="center"/>
            <w:hideMark/>
          </w:tcPr>
          <w:p w14:paraId="0A889D9A" w14:textId="1C2D386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Fecha Inicial </w:t>
            </w:r>
          </w:p>
        </w:tc>
        <w:tc>
          <w:tcPr>
            <w:tcW w:w="992" w:type="dxa"/>
            <w:tcBorders>
              <w:top w:val="nil"/>
              <w:left w:val="nil"/>
              <w:bottom w:val="single" w:sz="4" w:space="0" w:color="auto"/>
              <w:right w:val="single" w:sz="4" w:space="0" w:color="auto"/>
            </w:tcBorders>
            <w:shd w:val="clear" w:color="000000" w:fill="BFBFBF"/>
            <w:noWrap/>
            <w:vAlign w:val="center"/>
            <w:hideMark/>
          </w:tcPr>
          <w:p w14:paraId="3612DB83"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 xml:space="preserve">Fecha Final </w:t>
            </w:r>
          </w:p>
        </w:tc>
        <w:tc>
          <w:tcPr>
            <w:tcW w:w="1418" w:type="dxa"/>
            <w:tcBorders>
              <w:top w:val="nil"/>
              <w:left w:val="nil"/>
              <w:bottom w:val="single" w:sz="4" w:space="0" w:color="auto"/>
              <w:right w:val="single" w:sz="4" w:space="0" w:color="auto"/>
            </w:tcBorders>
            <w:shd w:val="clear" w:color="000000" w:fill="BFBFBF"/>
            <w:noWrap/>
            <w:vAlign w:val="center"/>
            <w:hideMark/>
          </w:tcPr>
          <w:p w14:paraId="0C7BFDC5" w14:textId="77777777" w:rsidR="006C477F" w:rsidRPr="0005374D" w:rsidRDefault="006C477F" w:rsidP="00FE0CCF">
            <w:pPr>
              <w:widowControl/>
              <w:spacing w:line="240" w:lineRule="auto"/>
              <w:ind w:firstLine="0"/>
              <w:jc w:val="center"/>
              <w:rPr>
                <w:rFonts w:eastAsia="Times New Roman" w:cs="Times New Roman"/>
                <w:b/>
                <w:bCs/>
                <w:sz w:val="20"/>
                <w:szCs w:val="20"/>
                <w:lang w:eastAsia="en-US"/>
              </w:rPr>
            </w:pPr>
            <w:r w:rsidRPr="0005374D">
              <w:rPr>
                <w:rFonts w:eastAsia="Times New Roman" w:cs="Times New Roman"/>
                <w:b/>
                <w:bCs/>
                <w:sz w:val="20"/>
                <w:szCs w:val="20"/>
                <w:lang w:eastAsia="en-US"/>
              </w:rPr>
              <w:t>Responsable</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BC3257E" w14:textId="77777777" w:rsidR="006C477F" w:rsidRPr="0005374D" w:rsidRDefault="006C477F" w:rsidP="00FE0CCF">
            <w:pPr>
              <w:widowControl/>
              <w:spacing w:line="240" w:lineRule="auto"/>
              <w:ind w:firstLine="0"/>
              <w:jc w:val="left"/>
              <w:rPr>
                <w:rFonts w:eastAsia="Times New Roman" w:cs="Times New Roman"/>
                <w:b/>
                <w:bCs/>
                <w:sz w:val="20"/>
                <w:szCs w:val="20"/>
                <w:lang w:eastAsia="en-US"/>
              </w:rPr>
            </w:pPr>
          </w:p>
        </w:tc>
      </w:tr>
      <w:tr w:rsidR="006C477F" w:rsidRPr="0005374D" w14:paraId="730E0509" w14:textId="77777777" w:rsidTr="006C477F">
        <w:trPr>
          <w:trHeight w:val="76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086D7C" w14:textId="77777777" w:rsidR="006C477F" w:rsidRPr="0005374D" w:rsidRDefault="006C477F" w:rsidP="006C477F">
            <w:pPr>
              <w:widowControl/>
              <w:spacing w:line="240" w:lineRule="auto"/>
              <w:ind w:firstLine="0"/>
              <w:rPr>
                <w:rFonts w:eastAsia="Times New Roman" w:cs="Times New Roman"/>
                <w:b/>
                <w:bCs/>
                <w:sz w:val="20"/>
                <w:szCs w:val="20"/>
                <w:lang w:eastAsia="en-US"/>
              </w:rPr>
            </w:pPr>
            <w:r w:rsidRPr="0005374D">
              <w:rPr>
                <w:rFonts w:eastAsia="Times New Roman" w:cs="Times New Roman"/>
                <w:b/>
                <w:bCs/>
                <w:sz w:val="20"/>
                <w:szCs w:val="20"/>
                <w:lang w:eastAsia="en-US"/>
              </w:rPr>
              <w:t>Mejora de Procesos</w:t>
            </w:r>
          </w:p>
        </w:tc>
        <w:tc>
          <w:tcPr>
            <w:tcW w:w="1846" w:type="dxa"/>
            <w:tcBorders>
              <w:top w:val="nil"/>
              <w:left w:val="nil"/>
              <w:bottom w:val="single" w:sz="4" w:space="0" w:color="auto"/>
              <w:right w:val="single" w:sz="4" w:space="0" w:color="auto"/>
            </w:tcBorders>
            <w:shd w:val="clear" w:color="auto" w:fill="auto"/>
            <w:vAlign w:val="center"/>
            <w:hideMark/>
          </w:tcPr>
          <w:p w14:paraId="2E5CE725"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Generar la mejora de los procesos de contratación y administración de planillas.</w:t>
            </w:r>
          </w:p>
        </w:tc>
        <w:tc>
          <w:tcPr>
            <w:tcW w:w="1537" w:type="dxa"/>
            <w:tcBorders>
              <w:top w:val="nil"/>
              <w:left w:val="nil"/>
              <w:bottom w:val="single" w:sz="4" w:space="0" w:color="auto"/>
              <w:right w:val="single" w:sz="4" w:space="0" w:color="auto"/>
            </w:tcBorders>
            <w:shd w:val="clear" w:color="auto" w:fill="auto"/>
            <w:noWrap/>
            <w:vAlign w:val="center"/>
            <w:hideMark/>
          </w:tcPr>
          <w:p w14:paraId="3D1C39A7"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Aplicación de herramientas con el análisis FODA.</w:t>
            </w:r>
          </w:p>
        </w:tc>
        <w:tc>
          <w:tcPr>
            <w:tcW w:w="1559" w:type="dxa"/>
            <w:tcBorders>
              <w:top w:val="nil"/>
              <w:left w:val="nil"/>
              <w:bottom w:val="single" w:sz="4" w:space="0" w:color="auto"/>
              <w:right w:val="single" w:sz="4" w:space="0" w:color="auto"/>
            </w:tcBorders>
            <w:shd w:val="clear" w:color="auto" w:fill="auto"/>
            <w:vAlign w:val="center"/>
            <w:hideMark/>
          </w:tcPr>
          <w:p w14:paraId="7EDC92E2"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Análisis FODA, levantamiento de procesos, reestructuración de procesos</w:t>
            </w:r>
          </w:p>
        </w:tc>
        <w:tc>
          <w:tcPr>
            <w:tcW w:w="1417" w:type="dxa"/>
            <w:tcBorders>
              <w:top w:val="nil"/>
              <w:left w:val="nil"/>
              <w:bottom w:val="single" w:sz="4" w:space="0" w:color="auto"/>
              <w:right w:val="single" w:sz="4" w:space="0" w:color="auto"/>
            </w:tcBorders>
            <w:shd w:val="clear" w:color="auto" w:fill="auto"/>
            <w:noWrap/>
            <w:vAlign w:val="center"/>
            <w:hideMark/>
          </w:tcPr>
          <w:p w14:paraId="6EFBD26C" w14:textId="77777777" w:rsidR="006C477F" w:rsidRPr="0005374D" w:rsidRDefault="006C477F" w:rsidP="00FE0CCF">
            <w:pPr>
              <w:widowControl/>
              <w:spacing w:line="240" w:lineRule="auto"/>
              <w:ind w:firstLine="0"/>
              <w:jc w:val="center"/>
              <w:rPr>
                <w:rFonts w:eastAsia="Times New Roman" w:cs="Times New Roman"/>
                <w:sz w:val="20"/>
                <w:szCs w:val="20"/>
                <w:lang w:eastAsia="en-US"/>
              </w:rPr>
            </w:pPr>
            <w:r w:rsidRPr="0005374D">
              <w:rPr>
                <w:rFonts w:eastAsia="Times New Roman" w:cs="Times New Roman"/>
                <w:sz w:val="20"/>
                <w:szCs w:val="20"/>
                <w:lang w:eastAsia="en-US"/>
              </w:rPr>
              <w:t>Anual</w:t>
            </w:r>
          </w:p>
        </w:tc>
        <w:tc>
          <w:tcPr>
            <w:tcW w:w="1560" w:type="dxa"/>
            <w:tcBorders>
              <w:top w:val="nil"/>
              <w:left w:val="nil"/>
              <w:bottom w:val="single" w:sz="4" w:space="0" w:color="auto"/>
              <w:right w:val="single" w:sz="4" w:space="0" w:color="auto"/>
            </w:tcBorders>
            <w:shd w:val="clear" w:color="auto" w:fill="auto"/>
            <w:noWrap/>
            <w:vAlign w:val="center"/>
            <w:hideMark/>
          </w:tcPr>
          <w:p w14:paraId="4DC46FD8" w14:textId="71D4E73E" w:rsidR="006C477F" w:rsidRPr="0005374D" w:rsidRDefault="006C477F" w:rsidP="00FE0CCF">
            <w:pPr>
              <w:widowControl/>
              <w:spacing w:line="240" w:lineRule="auto"/>
              <w:ind w:firstLine="0"/>
              <w:jc w:val="left"/>
              <w:rPr>
                <w:rFonts w:eastAsia="Times New Roman" w:cs="Times New Roman"/>
                <w:sz w:val="20"/>
                <w:szCs w:val="20"/>
                <w:lang w:eastAsia="en-US"/>
              </w:rPr>
            </w:pPr>
            <w:r w:rsidRPr="0005374D">
              <w:rPr>
                <w:rFonts w:eastAsia="Times New Roman" w:cs="Times New Roman"/>
                <w:sz w:val="20"/>
                <w:szCs w:val="20"/>
                <w:lang w:eastAsia="en-US"/>
              </w:rPr>
              <w:t xml:space="preserve"> L 45,000.00 </w:t>
            </w:r>
          </w:p>
        </w:tc>
        <w:tc>
          <w:tcPr>
            <w:tcW w:w="992" w:type="dxa"/>
            <w:tcBorders>
              <w:top w:val="nil"/>
              <w:left w:val="nil"/>
              <w:bottom w:val="single" w:sz="4" w:space="0" w:color="auto"/>
              <w:right w:val="single" w:sz="4" w:space="0" w:color="auto"/>
            </w:tcBorders>
            <w:shd w:val="clear" w:color="auto" w:fill="auto"/>
            <w:noWrap/>
            <w:vAlign w:val="center"/>
            <w:hideMark/>
          </w:tcPr>
          <w:p w14:paraId="04039FFE"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1/1/2024</w:t>
            </w:r>
          </w:p>
        </w:tc>
        <w:tc>
          <w:tcPr>
            <w:tcW w:w="992" w:type="dxa"/>
            <w:tcBorders>
              <w:top w:val="nil"/>
              <w:left w:val="nil"/>
              <w:bottom w:val="single" w:sz="4" w:space="0" w:color="auto"/>
              <w:right w:val="single" w:sz="4" w:space="0" w:color="auto"/>
            </w:tcBorders>
            <w:shd w:val="clear" w:color="auto" w:fill="auto"/>
            <w:noWrap/>
            <w:vAlign w:val="center"/>
            <w:hideMark/>
          </w:tcPr>
          <w:p w14:paraId="1A1D83AE"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1/6/2024</w:t>
            </w:r>
          </w:p>
        </w:tc>
        <w:tc>
          <w:tcPr>
            <w:tcW w:w="1418" w:type="dxa"/>
            <w:tcBorders>
              <w:top w:val="nil"/>
              <w:left w:val="nil"/>
              <w:bottom w:val="single" w:sz="4" w:space="0" w:color="auto"/>
              <w:right w:val="single" w:sz="4" w:space="0" w:color="auto"/>
            </w:tcBorders>
            <w:shd w:val="clear" w:color="auto" w:fill="auto"/>
            <w:vAlign w:val="center"/>
            <w:hideMark/>
          </w:tcPr>
          <w:p w14:paraId="79516AB9"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Administración/Recursos Humanos</w:t>
            </w:r>
          </w:p>
        </w:tc>
        <w:tc>
          <w:tcPr>
            <w:tcW w:w="1559" w:type="dxa"/>
            <w:tcBorders>
              <w:top w:val="nil"/>
              <w:left w:val="nil"/>
              <w:bottom w:val="single" w:sz="4" w:space="0" w:color="auto"/>
              <w:right w:val="single" w:sz="4" w:space="0" w:color="auto"/>
            </w:tcBorders>
            <w:shd w:val="clear" w:color="auto" w:fill="auto"/>
            <w:vAlign w:val="center"/>
            <w:hideMark/>
          </w:tcPr>
          <w:p w14:paraId="4378241B"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Esta actividad puede tomar más del tiempo establecido.</w:t>
            </w:r>
          </w:p>
        </w:tc>
      </w:tr>
      <w:tr w:rsidR="006C477F" w:rsidRPr="0005374D" w14:paraId="45CDAF6E" w14:textId="77777777" w:rsidTr="006C477F">
        <w:trPr>
          <w:trHeight w:val="1305"/>
        </w:trPr>
        <w:tc>
          <w:tcPr>
            <w:tcW w:w="1007" w:type="dxa"/>
            <w:tcBorders>
              <w:top w:val="nil"/>
              <w:left w:val="single" w:sz="4" w:space="0" w:color="auto"/>
              <w:bottom w:val="single" w:sz="4" w:space="0" w:color="auto"/>
              <w:right w:val="single" w:sz="4" w:space="0" w:color="auto"/>
            </w:tcBorders>
            <w:shd w:val="clear" w:color="auto" w:fill="auto"/>
            <w:vAlign w:val="center"/>
            <w:hideMark/>
          </w:tcPr>
          <w:p w14:paraId="7BE41351" w14:textId="77777777" w:rsidR="006C477F" w:rsidRPr="0005374D" w:rsidRDefault="006C477F" w:rsidP="006C477F">
            <w:pPr>
              <w:widowControl/>
              <w:spacing w:line="240" w:lineRule="auto"/>
              <w:ind w:firstLine="0"/>
              <w:rPr>
                <w:rFonts w:eastAsia="Times New Roman" w:cs="Times New Roman"/>
                <w:b/>
                <w:bCs/>
                <w:sz w:val="20"/>
                <w:szCs w:val="20"/>
                <w:lang w:eastAsia="en-US"/>
              </w:rPr>
            </w:pPr>
            <w:r w:rsidRPr="0005374D">
              <w:rPr>
                <w:rFonts w:eastAsia="Times New Roman" w:cs="Times New Roman"/>
                <w:b/>
                <w:bCs/>
                <w:sz w:val="20"/>
                <w:szCs w:val="20"/>
                <w:lang w:eastAsia="en-US"/>
              </w:rPr>
              <w:t>Implementación de un Sistema ERP, Odoo</w:t>
            </w:r>
          </w:p>
        </w:tc>
        <w:tc>
          <w:tcPr>
            <w:tcW w:w="1846" w:type="dxa"/>
            <w:tcBorders>
              <w:top w:val="nil"/>
              <w:left w:val="nil"/>
              <w:bottom w:val="single" w:sz="4" w:space="0" w:color="auto"/>
              <w:right w:val="single" w:sz="4" w:space="0" w:color="auto"/>
            </w:tcBorders>
            <w:shd w:val="clear" w:color="auto" w:fill="auto"/>
            <w:noWrap/>
            <w:vAlign w:val="center"/>
            <w:hideMark/>
          </w:tcPr>
          <w:p w14:paraId="77C5FDBD"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Implementar un sistema automatizado para gestionar las planillas, reduciendo significativamente los errores y los tiempos de procesamiento.</w:t>
            </w:r>
          </w:p>
        </w:tc>
        <w:tc>
          <w:tcPr>
            <w:tcW w:w="1537" w:type="dxa"/>
            <w:tcBorders>
              <w:top w:val="nil"/>
              <w:left w:val="nil"/>
              <w:bottom w:val="single" w:sz="4" w:space="0" w:color="auto"/>
              <w:right w:val="single" w:sz="4" w:space="0" w:color="auto"/>
            </w:tcBorders>
            <w:shd w:val="clear" w:color="auto" w:fill="auto"/>
            <w:noWrap/>
            <w:vAlign w:val="center"/>
            <w:hideMark/>
          </w:tcPr>
          <w:p w14:paraId="01A42A7C"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Ejecución de un sistema que se adapte a las necesidades de administración de planillas.</w:t>
            </w:r>
          </w:p>
        </w:tc>
        <w:tc>
          <w:tcPr>
            <w:tcW w:w="1559" w:type="dxa"/>
            <w:tcBorders>
              <w:top w:val="nil"/>
              <w:left w:val="nil"/>
              <w:bottom w:val="single" w:sz="4" w:space="0" w:color="auto"/>
              <w:right w:val="single" w:sz="4" w:space="0" w:color="auto"/>
            </w:tcBorders>
            <w:shd w:val="clear" w:color="auto" w:fill="auto"/>
            <w:vAlign w:val="center"/>
            <w:hideMark/>
          </w:tcPr>
          <w:p w14:paraId="11FE7D0A"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Selección, evaluación, implementación y ejecución del sistema ERP.</w:t>
            </w:r>
          </w:p>
        </w:tc>
        <w:tc>
          <w:tcPr>
            <w:tcW w:w="1417" w:type="dxa"/>
            <w:tcBorders>
              <w:top w:val="nil"/>
              <w:left w:val="nil"/>
              <w:bottom w:val="single" w:sz="4" w:space="0" w:color="auto"/>
              <w:right w:val="single" w:sz="4" w:space="0" w:color="auto"/>
            </w:tcBorders>
            <w:shd w:val="clear" w:color="auto" w:fill="auto"/>
            <w:noWrap/>
            <w:vAlign w:val="center"/>
            <w:hideMark/>
          </w:tcPr>
          <w:p w14:paraId="6B0F9FA1" w14:textId="77777777" w:rsidR="006C477F" w:rsidRPr="0005374D" w:rsidRDefault="006C477F" w:rsidP="00FE0CCF">
            <w:pPr>
              <w:widowControl/>
              <w:spacing w:line="240" w:lineRule="auto"/>
              <w:ind w:firstLine="0"/>
              <w:jc w:val="center"/>
              <w:rPr>
                <w:rFonts w:eastAsia="Times New Roman" w:cs="Times New Roman"/>
                <w:sz w:val="20"/>
                <w:szCs w:val="20"/>
                <w:lang w:eastAsia="en-US"/>
              </w:rPr>
            </w:pPr>
            <w:r w:rsidRPr="0005374D">
              <w:rPr>
                <w:rFonts w:eastAsia="Times New Roman" w:cs="Times New Roman"/>
                <w:sz w:val="20"/>
                <w:szCs w:val="20"/>
                <w:lang w:eastAsia="en-US"/>
              </w:rPr>
              <w:t>Anual</w:t>
            </w:r>
          </w:p>
        </w:tc>
        <w:tc>
          <w:tcPr>
            <w:tcW w:w="1560" w:type="dxa"/>
            <w:tcBorders>
              <w:top w:val="nil"/>
              <w:left w:val="nil"/>
              <w:bottom w:val="single" w:sz="4" w:space="0" w:color="auto"/>
              <w:right w:val="single" w:sz="4" w:space="0" w:color="auto"/>
            </w:tcBorders>
            <w:shd w:val="clear" w:color="auto" w:fill="auto"/>
            <w:noWrap/>
            <w:vAlign w:val="center"/>
            <w:hideMark/>
          </w:tcPr>
          <w:p w14:paraId="516BD544" w14:textId="5C8FED75" w:rsidR="006C477F" w:rsidRPr="0005374D" w:rsidRDefault="006C477F" w:rsidP="00FE0CCF">
            <w:pPr>
              <w:widowControl/>
              <w:spacing w:line="240" w:lineRule="auto"/>
              <w:ind w:firstLine="0"/>
              <w:jc w:val="left"/>
              <w:rPr>
                <w:rFonts w:eastAsia="Times New Roman" w:cs="Times New Roman"/>
                <w:sz w:val="20"/>
                <w:szCs w:val="20"/>
                <w:lang w:eastAsia="en-US"/>
              </w:rPr>
            </w:pPr>
            <w:r w:rsidRPr="0005374D">
              <w:rPr>
                <w:rFonts w:eastAsia="Times New Roman" w:cs="Times New Roman"/>
                <w:sz w:val="20"/>
                <w:szCs w:val="20"/>
                <w:lang w:eastAsia="en-US"/>
              </w:rPr>
              <w:t xml:space="preserve"> L 1,876,000.00 </w:t>
            </w:r>
          </w:p>
        </w:tc>
        <w:tc>
          <w:tcPr>
            <w:tcW w:w="992" w:type="dxa"/>
            <w:tcBorders>
              <w:top w:val="nil"/>
              <w:left w:val="nil"/>
              <w:bottom w:val="single" w:sz="4" w:space="0" w:color="auto"/>
              <w:right w:val="single" w:sz="4" w:space="0" w:color="auto"/>
            </w:tcBorders>
            <w:shd w:val="clear" w:color="auto" w:fill="auto"/>
            <w:noWrap/>
            <w:vAlign w:val="center"/>
            <w:hideMark/>
          </w:tcPr>
          <w:p w14:paraId="30E177FB"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1/2/2024</w:t>
            </w:r>
          </w:p>
        </w:tc>
        <w:tc>
          <w:tcPr>
            <w:tcW w:w="992" w:type="dxa"/>
            <w:tcBorders>
              <w:top w:val="nil"/>
              <w:left w:val="nil"/>
              <w:bottom w:val="single" w:sz="4" w:space="0" w:color="auto"/>
              <w:right w:val="single" w:sz="4" w:space="0" w:color="auto"/>
            </w:tcBorders>
            <w:shd w:val="clear" w:color="auto" w:fill="auto"/>
            <w:noWrap/>
            <w:vAlign w:val="center"/>
            <w:hideMark/>
          </w:tcPr>
          <w:p w14:paraId="54C4AFB3"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1/7/2024</w:t>
            </w:r>
          </w:p>
        </w:tc>
        <w:tc>
          <w:tcPr>
            <w:tcW w:w="1418" w:type="dxa"/>
            <w:tcBorders>
              <w:top w:val="nil"/>
              <w:left w:val="nil"/>
              <w:bottom w:val="single" w:sz="4" w:space="0" w:color="auto"/>
              <w:right w:val="single" w:sz="4" w:space="0" w:color="auto"/>
            </w:tcBorders>
            <w:shd w:val="clear" w:color="auto" w:fill="auto"/>
            <w:vAlign w:val="center"/>
            <w:hideMark/>
          </w:tcPr>
          <w:p w14:paraId="189545DD"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Administración/Recursos Humanos</w:t>
            </w:r>
          </w:p>
        </w:tc>
        <w:tc>
          <w:tcPr>
            <w:tcW w:w="1559" w:type="dxa"/>
            <w:tcBorders>
              <w:top w:val="nil"/>
              <w:left w:val="nil"/>
              <w:bottom w:val="single" w:sz="4" w:space="0" w:color="auto"/>
              <w:right w:val="single" w:sz="4" w:space="0" w:color="auto"/>
            </w:tcBorders>
            <w:shd w:val="clear" w:color="auto" w:fill="auto"/>
            <w:vAlign w:val="bottom"/>
            <w:hideMark/>
          </w:tcPr>
          <w:p w14:paraId="4D5099C1" w14:textId="7A60ED7E"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La compra del Software representa el 52% del presupuesto de inversión.</w:t>
            </w:r>
          </w:p>
          <w:p w14:paraId="0B3D58C5" w14:textId="77777777" w:rsidR="006C477F" w:rsidRPr="0005374D" w:rsidRDefault="006C477F" w:rsidP="006C477F">
            <w:pPr>
              <w:widowControl/>
              <w:spacing w:line="240" w:lineRule="auto"/>
              <w:ind w:firstLine="0"/>
              <w:rPr>
                <w:rFonts w:eastAsia="Times New Roman" w:cs="Times New Roman"/>
                <w:sz w:val="20"/>
                <w:szCs w:val="20"/>
                <w:lang w:eastAsia="en-US"/>
              </w:rPr>
            </w:pPr>
          </w:p>
          <w:p w14:paraId="31A5EEFA" w14:textId="28276AEA" w:rsidR="006C477F" w:rsidRPr="0005374D" w:rsidRDefault="006C477F" w:rsidP="006C477F">
            <w:pPr>
              <w:widowControl/>
              <w:spacing w:line="240" w:lineRule="auto"/>
              <w:ind w:firstLine="0"/>
              <w:rPr>
                <w:rFonts w:eastAsia="Times New Roman" w:cs="Times New Roman"/>
                <w:sz w:val="20"/>
                <w:szCs w:val="20"/>
                <w:lang w:eastAsia="en-US"/>
              </w:rPr>
            </w:pPr>
          </w:p>
        </w:tc>
      </w:tr>
      <w:tr w:rsidR="006C477F" w:rsidRPr="0005374D" w14:paraId="1B1D7239" w14:textId="77777777" w:rsidTr="006C477F">
        <w:trPr>
          <w:trHeight w:val="2145"/>
        </w:trPr>
        <w:tc>
          <w:tcPr>
            <w:tcW w:w="1007" w:type="dxa"/>
            <w:tcBorders>
              <w:top w:val="nil"/>
              <w:left w:val="single" w:sz="4" w:space="0" w:color="auto"/>
              <w:bottom w:val="single" w:sz="4" w:space="0" w:color="auto"/>
              <w:right w:val="single" w:sz="4" w:space="0" w:color="auto"/>
            </w:tcBorders>
            <w:shd w:val="clear" w:color="auto" w:fill="auto"/>
            <w:vAlign w:val="center"/>
            <w:hideMark/>
          </w:tcPr>
          <w:p w14:paraId="7ECFFB27" w14:textId="22DC9DF8" w:rsidR="006C477F" w:rsidRPr="0005374D" w:rsidRDefault="00711889" w:rsidP="006C477F">
            <w:pPr>
              <w:widowControl/>
              <w:spacing w:line="240" w:lineRule="auto"/>
              <w:ind w:firstLine="0"/>
              <w:rPr>
                <w:rFonts w:eastAsia="Times New Roman" w:cs="Times New Roman"/>
                <w:b/>
                <w:bCs/>
                <w:sz w:val="20"/>
                <w:szCs w:val="20"/>
                <w:lang w:eastAsia="en-US"/>
              </w:rPr>
            </w:pPr>
            <w:r w:rsidRPr="0005374D">
              <w:rPr>
                <w:rFonts w:eastAsia="Times New Roman" w:cs="Times New Roman"/>
                <w:b/>
                <w:bCs/>
                <w:sz w:val="20"/>
                <w:szCs w:val="20"/>
                <w:lang w:eastAsia="en-US"/>
              </w:rPr>
              <w:t>Proposición</w:t>
            </w:r>
            <w:r w:rsidR="006C477F" w:rsidRPr="0005374D">
              <w:rPr>
                <w:rFonts w:eastAsia="Times New Roman" w:cs="Times New Roman"/>
                <w:b/>
                <w:bCs/>
                <w:sz w:val="20"/>
                <w:szCs w:val="20"/>
                <w:lang w:eastAsia="en-US"/>
              </w:rPr>
              <w:t xml:space="preserve"> de KPIs</w:t>
            </w:r>
          </w:p>
        </w:tc>
        <w:tc>
          <w:tcPr>
            <w:tcW w:w="1846" w:type="dxa"/>
            <w:tcBorders>
              <w:top w:val="nil"/>
              <w:left w:val="nil"/>
              <w:bottom w:val="single" w:sz="4" w:space="0" w:color="auto"/>
              <w:right w:val="single" w:sz="4" w:space="0" w:color="auto"/>
            </w:tcBorders>
            <w:shd w:val="clear" w:color="auto" w:fill="auto"/>
            <w:noWrap/>
            <w:vAlign w:val="center"/>
            <w:hideMark/>
          </w:tcPr>
          <w:p w14:paraId="0BE31277"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Aplicar KPIs para efectos de conocer la eficacia y eficiencia en los procesos de administración de planilla.</w:t>
            </w:r>
          </w:p>
        </w:tc>
        <w:tc>
          <w:tcPr>
            <w:tcW w:w="1537" w:type="dxa"/>
            <w:tcBorders>
              <w:top w:val="nil"/>
              <w:left w:val="nil"/>
              <w:bottom w:val="single" w:sz="4" w:space="0" w:color="auto"/>
              <w:right w:val="single" w:sz="4" w:space="0" w:color="auto"/>
            </w:tcBorders>
            <w:shd w:val="clear" w:color="auto" w:fill="auto"/>
            <w:vAlign w:val="center"/>
            <w:hideMark/>
          </w:tcPr>
          <w:p w14:paraId="2148061F" w14:textId="4C44D778"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Aplicación de KPIs con fórmulas porcentuales.</w:t>
            </w:r>
          </w:p>
        </w:tc>
        <w:tc>
          <w:tcPr>
            <w:tcW w:w="1559" w:type="dxa"/>
            <w:tcBorders>
              <w:top w:val="nil"/>
              <w:left w:val="nil"/>
              <w:bottom w:val="single" w:sz="4" w:space="0" w:color="auto"/>
              <w:right w:val="single" w:sz="4" w:space="0" w:color="auto"/>
            </w:tcBorders>
            <w:shd w:val="clear" w:color="auto" w:fill="auto"/>
            <w:vAlign w:val="center"/>
            <w:hideMark/>
          </w:tcPr>
          <w:p w14:paraId="631F9127"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Identificación de Objetivos, Selección de KPIs, Aplicación de KPIs.</w:t>
            </w:r>
          </w:p>
        </w:tc>
        <w:tc>
          <w:tcPr>
            <w:tcW w:w="1417" w:type="dxa"/>
            <w:tcBorders>
              <w:top w:val="nil"/>
              <w:left w:val="nil"/>
              <w:bottom w:val="single" w:sz="4" w:space="0" w:color="auto"/>
              <w:right w:val="single" w:sz="4" w:space="0" w:color="auto"/>
            </w:tcBorders>
            <w:shd w:val="clear" w:color="auto" w:fill="auto"/>
            <w:noWrap/>
            <w:vAlign w:val="center"/>
            <w:hideMark/>
          </w:tcPr>
          <w:p w14:paraId="4D10605B" w14:textId="77777777" w:rsidR="006C477F" w:rsidRPr="0005374D" w:rsidRDefault="006C477F" w:rsidP="00FE0CCF">
            <w:pPr>
              <w:widowControl/>
              <w:spacing w:line="240" w:lineRule="auto"/>
              <w:ind w:firstLine="0"/>
              <w:jc w:val="center"/>
              <w:rPr>
                <w:rFonts w:eastAsia="Times New Roman" w:cs="Times New Roman"/>
                <w:sz w:val="20"/>
                <w:szCs w:val="20"/>
                <w:lang w:eastAsia="en-US"/>
              </w:rPr>
            </w:pPr>
            <w:r w:rsidRPr="0005374D">
              <w:rPr>
                <w:rFonts w:eastAsia="Times New Roman" w:cs="Times New Roman"/>
                <w:sz w:val="20"/>
                <w:szCs w:val="20"/>
                <w:lang w:eastAsia="en-US"/>
              </w:rPr>
              <w:t>Mensual</w:t>
            </w:r>
          </w:p>
        </w:tc>
        <w:tc>
          <w:tcPr>
            <w:tcW w:w="1560" w:type="dxa"/>
            <w:tcBorders>
              <w:top w:val="nil"/>
              <w:left w:val="nil"/>
              <w:bottom w:val="single" w:sz="4" w:space="0" w:color="auto"/>
              <w:right w:val="single" w:sz="4" w:space="0" w:color="auto"/>
            </w:tcBorders>
            <w:shd w:val="clear" w:color="auto" w:fill="auto"/>
            <w:noWrap/>
            <w:vAlign w:val="center"/>
            <w:hideMark/>
          </w:tcPr>
          <w:p w14:paraId="084D5F13" w14:textId="20D28534" w:rsidR="006C477F" w:rsidRPr="0005374D" w:rsidRDefault="006C477F" w:rsidP="00FE0CCF">
            <w:pPr>
              <w:widowControl/>
              <w:spacing w:line="240" w:lineRule="auto"/>
              <w:ind w:firstLine="0"/>
              <w:jc w:val="left"/>
              <w:rPr>
                <w:rFonts w:eastAsia="Times New Roman" w:cs="Times New Roman"/>
                <w:sz w:val="20"/>
                <w:szCs w:val="20"/>
                <w:lang w:eastAsia="en-US"/>
              </w:rPr>
            </w:pPr>
            <w:r w:rsidRPr="0005374D">
              <w:rPr>
                <w:rFonts w:eastAsia="Times New Roman" w:cs="Times New Roman"/>
                <w:sz w:val="20"/>
                <w:szCs w:val="20"/>
                <w:lang w:eastAsia="en-US"/>
              </w:rPr>
              <w:t xml:space="preserve"> L 35,000.00 </w:t>
            </w:r>
          </w:p>
        </w:tc>
        <w:tc>
          <w:tcPr>
            <w:tcW w:w="992" w:type="dxa"/>
            <w:tcBorders>
              <w:top w:val="nil"/>
              <w:left w:val="nil"/>
              <w:bottom w:val="single" w:sz="4" w:space="0" w:color="auto"/>
              <w:right w:val="single" w:sz="4" w:space="0" w:color="auto"/>
            </w:tcBorders>
            <w:shd w:val="clear" w:color="auto" w:fill="auto"/>
            <w:noWrap/>
            <w:vAlign w:val="center"/>
            <w:hideMark/>
          </w:tcPr>
          <w:p w14:paraId="1B45117B"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1/4/2024</w:t>
            </w:r>
          </w:p>
        </w:tc>
        <w:tc>
          <w:tcPr>
            <w:tcW w:w="992" w:type="dxa"/>
            <w:tcBorders>
              <w:top w:val="nil"/>
              <w:left w:val="nil"/>
              <w:bottom w:val="single" w:sz="4" w:space="0" w:color="auto"/>
              <w:right w:val="single" w:sz="4" w:space="0" w:color="auto"/>
            </w:tcBorders>
            <w:shd w:val="clear" w:color="auto" w:fill="auto"/>
            <w:noWrap/>
            <w:vAlign w:val="center"/>
            <w:hideMark/>
          </w:tcPr>
          <w:p w14:paraId="43BC4A4A"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30/6/2024</w:t>
            </w:r>
          </w:p>
        </w:tc>
        <w:tc>
          <w:tcPr>
            <w:tcW w:w="1418" w:type="dxa"/>
            <w:tcBorders>
              <w:top w:val="nil"/>
              <w:left w:val="nil"/>
              <w:bottom w:val="single" w:sz="4" w:space="0" w:color="auto"/>
              <w:right w:val="single" w:sz="4" w:space="0" w:color="auto"/>
            </w:tcBorders>
            <w:shd w:val="clear" w:color="auto" w:fill="auto"/>
            <w:vAlign w:val="center"/>
            <w:hideMark/>
          </w:tcPr>
          <w:p w14:paraId="297AD1F9"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Administración, Recursos Humanos y Contabilidad</w:t>
            </w:r>
          </w:p>
        </w:tc>
        <w:tc>
          <w:tcPr>
            <w:tcW w:w="1559" w:type="dxa"/>
            <w:tcBorders>
              <w:top w:val="nil"/>
              <w:left w:val="nil"/>
              <w:bottom w:val="single" w:sz="4" w:space="0" w:color="auto"/>
              <w:right w:val="single" w:sz="4" w:space="0" w:color="auto"/>
            </w:tcBorders>
            <w:shd w:val="clear" w:color="auto" w:fill="auto"/>
            <w:vAlign w:val="center"/>
            <w:hideMark/>
          </w:tcPr>
          <w:p w14:paraId="67D6162C" w14:textId="6246792C"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La aplicación de los KPIs forma parte también del proceso de evaluación y seguimiento de procesos de administración de planilla.</w:t>
            </w:r>
          </w:p>
        </w:tc>
      </w:tr>
      <w:tr w:rsidR="006C477F" w:rsidRPr="0005374D" w14:paraId="2156533F" w14:textId="77777777" w:rsidTr="006C477F">
        <w:trPr>
          <w:trHeight w:val="1530"/>
        </w:trPr>
        <w:tc>
          <w:tcPr>
            <w:tcW w:w="1007" w:type="dxa"/>
            <w:tcBorders>
              <w:top w:val="nil"/>
              <w:left w:val="single" w:sz="4" w:space="0" w:color="auto"/>
              <w:bottom w:val="single" w:sz="4" w:space="0" w:color="auto"/>
              <w:right w:val="single" w:sz="4" w:space="0" w:color="auto"/>
            </w:tcBorders>
            <w:shd w:val="clear" w:color="auto" w:fill="auto"/>
            <w:vAlign w:val="center"/>
            <w:hideMark/>
          </w:tcPr>
          <w:p w14:paraId="3BCDF38C" w14:textId="77777777" w:rsidR="006C477F" w:rsidRPr="0005374D" w:rsidRDefault="006C477F" w:rsidP="006C477F">
            <w:pPr>
              <w:widowControl/>
              <w:spacing w:line="240" w:lineRule="auto"/>
              <w:ind w:firstLine="0"/>
              <w:rPr>
                <w:rFonts w:eastAsia="Times New Roman" w:cs="Times New Roman"/>
                <w:b/>
                <w:bCs/>
                <w:sz w:val="20"/>
                <w:szCs w:val="20"/>
                <w:lang w:eastAsia="en-US"/>
              </w:rPr>
            </w:pPr>
            <w:r w:rsidRPr="0005374D">
              <w:rPr>
                <w:rFonts w:eastAsia="Times New Roman" w:cs="Times New Roman"/>
                <w:b/>
                <w:bCs/>
                <w:sz w:val="20"/>
                <w:szCs w:val="20"/>
                <w:lang w:eastAsia="en-US"/>
              </w:rPr>
              <w:lastRenderedPageBreak/>
              <w:t>Plan de Capacitaciones</w:t>
            </w:r>
          </w:p>
        </w:tc>
        <w:tc>
          <w:tcPr>
            <w:tcW w:w="1846" w:type="dxa"/>
            <w:tcBorders>
              <w:top w:val="nil"/>
              <w:left w:val="nil"/>
              <w:bottom w:val="single" w:sz="4" w:space="0" w:color="auto"/>
              <w:right w:val="single" w:sz="4" w:space="0" w:color="auto"/>
            </w:tcBorders>
            <w:shd w:val="clear" w:color="auto" w:fill="auto"/>
            <w:noWrap/>
            <w:vAlign w:val="center"/>
            <w:hideMark/>
          </w:tcPr>
          <w:p w14:paraId="670509A3"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Desarrollar e implementar un programa de capacitación continua para el personal administrativo, enfocado en técnicas modernas de gestión y control de planillas.</w:t>
            </w:r>
          </w:p>
        </w:tc>
        <w:tc>
          <w:tcPr>
            <w:tcW w:w="1537" w:type="dxa"/>
            <w:tcBorders>
              <w:top w:val="nil"/>
              <w:left w:val="nil"/>
              <w:bottom w:val="single" w:sz="4" w:space="0" w:color="auto"/>
              <w:right w:val="single" w:sz="4" w:space="0" w:color="auto"/>
            </w:tcBorders>
            <w:shd w:val="clear" w:color="auto" w:fill="auto"/>
            <w:vAlign w:val="center"/>
            <w:hideMark/>
          </w:tcPr>
          <w:p w14:paraId="474FB2DE" w14:textId="45697966" w:rsidR="006C477F" w:rsidRPr="0005374D" w:rsidRDefault="00C82918"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Aplicación de temas relativos a la implementación y ejecución de tecnologías como la ERP y herramientas como los KPIs, ambiente y clima laboral sano, trabajo en equipo y gestión de la empatía</w:t>
            </w:r>
            <w:r w:rsidR="006C477F" w:rsidRPr="0005374D">
              <w:rPr>
                <w:rFonts w:eastAsia="Times New Roman" w:cs="Times New Roman"/>
                <w:sz w:val="20"/>
                <w:szCs w:val="20"/>
                <w:lang w:eastAsia="en-US"/>
              </w:rPr>
              <w:t>.</w:t>
            </w:r>
          </w:p>
        </w:tc>
        <w:tc>
          <w:tcPr>
            <w:tcW w:w="1559" w:type="dxa"/>
            <w:tcBorders>
              <w:top w:val="nil"/>
              <w:left w:val="nil"/>
              <w:bottom w:val="single" w:sz="4" w:space="0" w:color="auto"/>
              <w:right w:val="single" w:sz="4" w:space="0" w:color="auto"/>
            </w:tcBorders>
            <w:shd w:val="clear" w:color="auto" w:fill="auto"/>
            <w:vAlign w:val="center"/>
            <w:hideMark/>
          </w:tcPr>
          <w:p w14:paraId="578DC3C4"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Establecer necesidades de capacitación</w:t>
            </w:r>
            <w:r w:rsidRPr="0005374D">
              <w:rPr>
                <w:rFonts w:eastAsia="Times New Roman" w:cs="Times New Roman"/>
                <w:sz w:val="20"/>
                <w:szCs w:val="20"/>
                <w:lang w:eastAsia="en-US"/>
              </w:rPr>
              <w:br/>
              <w:t>Generar objetivos de la capacitación</w:t>
            </w:r>
            <w:r w:rsidRPr="0005374D">
              <w:rPr>
                <w:rFonts w:eastAsia="Times New Roman" w:cs="Times New Roman"/>
                <w:sz w:val="20"/>
                <w:szCs w:val="20"/>
                <w:lang w:eastAsia="en-US"/>
              </w:rPr>
              <w:br/>
              <w:t>Selección de temas y contenidos</w:t>
            </w:r>
            <w:r w:rsidRPr="0005374D">
              <w:rPr>
                <w:rFonts w:eastAsia="Times New Roman" w:cs="Times New Roman"/>
                <w:sz w:val="20"/>
                <w:szCs w:val="20"/>
                <w:lang w:eastAsia="en-US"/>
              </w:rPr>
              <w:br/>
              <w:t>Contratación de expertos</w:t>
            </w:r>
            <w:r w:rsidRPr="0005374D">
              <w:rPr>
                <w:rFonts w:eastAsia="Times New Roman" w:cs="Times New Roman"/>
                <w:sz w:val="20"/>
                <w:szCs w:val="20"/>
                <w:lang w:eastAsia="en-US"/>
              </w:rPr>
              <w:br/>
              <w:t>Seguimiento continuo</w:t>
            </w:r>
          </w:p>
        </w:tc>
        <w:tc>
          <w:tcPr>
            <w:tcW w:w="1417" w:type="dxa"/>
            <w:tcBorders>
              <w:top w:val="nil"/>
              <w:left w:val="nil"/>
              <w:bottom w:val="single" w:sz="4" w:space="0" w:color="auto"/>
              <w:right w:val="single" w:sz="4" w:space="0" w:color="auto"/>
            </w:tcBorders>
            <w:shd w:val="clear" w:color="auto" w:fill="auto"/>
            <w:noWrap/>
            <w:vAlign w:val="center"/>
            <w:hideMark/>
          </w:tcPr>
          <w:p w14:paraId="749C1D3A" w14:textId="77777777" w:rsidR="006C477F" w:rsidRPr="0005374D" w:rsidRDefault="006C477F" w:rsidP="00FE0CCF">
            <w:pPr>
              <w:widowControl/>
              <w:spacing w:line="240" w:lineRule="auto"/>
              <w:ind w:firstLine="0"/>
              <w:jc w:val="center"/>
              <w:rPr>
                <w:rFonts w:eastAsia="Times New Roman" w:cs="Times New Roman"/>
                <w:sz w:val="20"/>
                <w:szCs w:val="20"/>
                <w:lang w:eastAsia="en-US"/>
              </w:rPr>
            </w:pPr>
            <w:r w:rsidRPr="0005374D">
              <w:rPr>
                <w:rFonts w:eastAsia="Times New Roman" w:cs="Times New Roman"/>
                <w:sz w:val="20"/>
                <w:szCs w:val="20"/>
                <w:lang w:eastAsia="en-US"/>
              </w:rPr>
              <w:t>Mensual</w:t>
            </w:r>
          </w:p>
        </w:tc>
        <w:tc>
          <w:tcPr>
            <w:tcW w:w="1560" w:type="dxa"/>
            <w:tcBorders>
              <w:top w:val="nil"/>
              <w:left w:val="nil"/>
              <w:bottom w:val="single" w:sz="4" w:space="0" w:color="auto"/>
              <w:right w:val="single" w:sz="4" w:space="0" w:color="auto"/>
            </w:tcBorders>
            <w:shd w:val="clear" w:color="auto" w:fill="auto"/>
            <w:noWrap/>
            <w:vAlign w:val="center"/>
            <w:hideMark/>
          </w:tcPr>
          <w:p w14:paraId="241A30E9" w14:textId="0E4E21FA" w:rsidR="006C477F" w:rsidRPr="0005374D" w:rsidRDefault="005876A4" w:rsidP="00FE0CCF">
            <w:pPr>
              <w:widowControl/>
              <w:spacing w:line="240" w:lineRule="auto"/>
              <w:ind w:firstLine="0"/>
              <w:jc w:val="left"/>
              <w:rPr>
                <w:rFonts w:eastAsia="Times New Roman" w:cs="Times New Roman"/>
                <w:sz w:val="20"/>
                <w:szCs w:val="20"/>
                <w:lang w:eastAsia="en-US"/>
              </w:rPr>
            </w:pPr>
            <w:r w:rsidRPr="0005374D">
              <w:rPr>
                <w:rFonts w:eastAsia="Times New Roman" w:cs="Times New Roman"/>
                <w:sz w:val="20"/>
                <w:szCs w:val="20"/>
                <w:lang w:eastAsia="en-US"/>
              </w:rPr>
              <w:t>L.1,</w:t>
            </w:r>
            <w:r w:rsidR="00080921" w:rsidRPr="0005374D">
              <w:rPr>
                <w:rFonts w:eastAsia="Times New Roman" w:cs="Times New Roman"/>
                <w:sz w:val="20"/>
                <w:szCs w:val="20"/>
                <w:lang w:eastAsia="en-US"/>
              </w:rPr>
              <w:t>117</w:t>
            </w:r>
            <w:r w:rsidRPr="0005374D">
              <w:rPr>
                <w:rFonts w:eastAsia="Times New Roman" w:cs="Times New Roman"/>
                <w:sz w:val="20"/>
                <w:szCs w:val="20"/>
                <w:lang w:eastAsia="en-US"/>
              </w:rPr>
              <w:t>,</w:t>
            </w:r>
            <w:r w:rsidR="00080921" w:rsidRPr="0005374D">
              <w:rPr>
                <w:rFonts w:eastAsia="Times New Roman" w:cs="Times New Roman"/>
                <w:sz w:val="20"/>
                <w:szCs w:val="20"/>
                <w:lang w:eastAsia="en-US"/>
              </w:rPr>
              <w:t>685</w:t>
            </w:r>
            <w:r w:rsidRPr="0005374D">
              <w:rPr>
                <w:rFonts w:eastAsia="Times New Roman" w:cs="Times New Roman"/>
                <w:sz w:val="20"/>
                <w:szCs w:val="20"/>
                <w:lang w:eastAsia="en-US"/>
              </w:rPr>
              <w:t>.00</w:t>
            </w:r>
          </w:p>
        </w:tc>
        <w:tc>
          <w:tcPr>
            <w:tcW w:w="992" w:type="dxa"/>
            <w:tcBorders>
              <w:top w:val="nil"/>
              <w:left w:val="nil"/>
              <w:bottom w:val="single" w:sz="4" w:space="0" w:color="auto"/>
              <w:right w:val="single" w:sz="4" w:space="0" w:color="auto"/>
            </w:tcBorders>
            <w:shd w:val="clear" w:color="auto" w:fill="auto"/>
            <w:noWrap/>
            <w:vAlign w:val="center"/>
            <w:hideMark/>
          </w:tcPr>
          <w:p w14:paraId="1BD3116B"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15/1/2024</w:t>
            </w:r>
          </w:p>
        </w:tc>
        <w:tc>
          <w:tcPr>
            <w:tcW w:w="992" w:type="dxa"/>
            <w:tcBorders>
              <w:top w:val="nil"/>
              <w:left w:val="nil"/>
              <w:bottom w:val="single" w:sz="4" w:space="0" w:color="auto"/>
              <w:right w:val="single" w:sz="4" w:space="0" w:color="auto"/>
            </w:tcBorders>
            <w:shd w:val="clear" w:color="auto" w:fill="auto"/>
            <w:noWrap/>
            <w:vAlign w:val="center"/>
            <w:hideMark/>
          </w:tcPr>
          <w:p w14:paraId="0B50073F" w14:textId="77777777" w:rsidR="006C477F" w:rsidRPr="0005374D" w:rsidRDefault="006C477F" w:rsidP="00FE0CCF">
            <w:pPr>
              <w:widowControl/>
              <w:spacing w:line="240" w:lineRule="auto"/>
              <w:ind w:firstLine="0"/>
              <w:jc w:val="right"/>
              <w:rPr>
                <w:rFonts w:eastAsia="Times New Roman" w:cs="Times New Roman"/>
                <w:sz w:val="20"/>
                <w:szCs w:val="20"/>
                <w:lang w:eastAsia="en-US"/>
              </w:rPr>
            </w:pPr>
            <w:r w:rsidRPr="0005374D">
              <w:rPr>
                <w:rFonts w:eastAsia="Times New Roman" w:cs="Times New Roman"/>
                <w:sz w:val="20"/>
                <w:szCs w:val="20"/>
                <w:lang w:eastAsia="en-US"/>
              </w:rPr>
              <w:t>31/12/2024</w:t>
            </w:r>
          </w:p>
        </w:tc>
        <w:tc>
          <w:tcPr>
            <w:tcW w:w="1418" w:type="dxa"/>
            <w:tcBorders>
              <w:top w:val="nil"/>
              <w:left w:val="nil"/>
              <w:bottom w:val="single" w:sz="4" w:space="0" w:color="auto"/>
              <w:right w:val="single" w:sz="4" w:space="0" w:color="auto"/>
            </w:tcBorders>
            <w:shd w:val="clear" w:color="auto" w:fill="auto"/>
            <w:vAlign w:val="center"/>
            <w:hideMark/>
          </w:tcPr>
          <w:p w14:paraId="1832B968"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Personal de contratación externa</w:t>
            </w:r>
          </w:p>
        </w:tc>
        <w:tc>
          <w:tcPr>
            <w:tcW w:w="1559" w:type="dxa"/>
            <w:tcBorders>
              <w:top w:val="nil"/>
              <w:left w:val="nil"/>
              <w:bottom w:val="single" w:sz="4" w:space="0" w:color="auto"/>
              <w:right w:val="single" w:sz="4" w:space="0" w:color="auto"/>
            </w:tcBorders>
            <w:shd w:val="clear" w:color="auto" w:fill="auto"/>
            <w:vAlign w:val="center"/>
            <w:hideMark/>
          </w:tcPr>
          <w:p w14:paraId="6CFF8320" w14:textId="77777777" w:rsidR="006C477F" w:rsidRPr="0005374D" w:rsidRDefault="006C477F" w:rsidP="006C477F">
            <w:pPr>
              <w:widowControl/>
              <w:spacing w:line="240" w:lineRule="auto"/>
              <w:ind w:firstLine="0"/>
              <w:rPr>
                <w:rFonts w:eastAsia="Times New Roman" w:cs="Times New Roman"/>
                <w:sz w:val="20"/>
                <w:szCs w:val="20"/>
                <w:lang w:eastAsia="en-US"/>
              </w:rPr>
            </w:pPr>
            <w:r w:rsidRPr="0005374D">
              <w:rPr>
                <w:rFonts w:eastAsia="Times New Roman" w:cs="Times New Roman"/>
                <w:sz w:val="20"/>
                <w:szCs w:val="20"/>
                <w:lang w:eastAsia="en-US"/>
              </w:rPr>
              <w:t>Las capacitaciones refieren el efecto de la mejora continua.</w:t>
            </w:r>
          </w:p>
        </w:tc>
      </w:tr>
      <w:tr w:rsidR="006C477F" w:rsidRPr="0005374D" w14:paraId="0CE48AFE" w14:textId="77777777" w:rsidTr="006C477F">
        <w:trPr>
          <w:trHeight w:val="255"/>
        </w:trPr>
        <w:tc>
          <w:tcPr>
            <w:tcW w:w="1007" w:type="dxa"/>
            <w:tcBorders>
              <w:top w:val="nil"/>
              <w:left w:val="nil"/>
              <w:bottom w:val="nil"/>
              <w:right w:val="nil"/>
            </w:tcBorders>
            <w:shd w:val="clear" w:color="auto" w:fill="auto"/>
            <w:noWrap/>
            <w:vAlign w:val="bottom"/>
            <w:hideMark/>
          </w:tcPr>
          <w:p w14:paraId="07C44BAA"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c>
          <w:tcPr>
            <w:tcW w:w="1846" w:type="dxa"/>
            <w:tcBorders>
              <w:top w:val="nil"/>
              <w:left w:val="nil"/>
              <w:bottom w:val="nil"/>
              <w:right w:val="nil"/>
            </w:tcBorders>
            <w:shd w:val="clear" w:color="auto" w:fill="auto"/>
            <w:noWrap/>
            <w:vAlign w:val="bottom"/>
            <w:hideMark/>
          </w:tcPr>
          <w:p w14:paraId="10977FF1"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c>
          <w:tcPr>
            <w:tcW w:w="1537" w:type="dxa"/>
            <w:tcBorders>
              <w:top w:val="nil"/>
              <w:left w:val="nil"/>
              <w:bottom w:val="nil"/>
              <w:right w:val="nil"/>
            </w:tcBorders>
            <w:shd w:val="clear" w:color="auto" w:fill="auto"/>
            <w:noWrap/>
            <w:vAlign w:val="bottom"/>
            <w:hideMark/>
          </w:tcPr>
          <w:p w14:paraId="1F140975"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c>
          <w:tcPr>
            <w:tcW w:w="2976" w:type="dxa"/>
            <w:gridSpan w:val="2"/>
            <w:tcBorders>
              <w:top w:val="single" w:sz="4" w:space="0" w:color="auto"/>
              <w:left w:val="single" w:sz="4" w:space="0" w:color="auto"/>
              <w:bottom w:val="single" w:sz="4" w:space="0" w:color="auto"/>
              <w:right w:val="nil"/>
            </w:tcBorders>
            <w:shd w:val="clear" w:color="000000" w:fill="BFBFBF"/>
            <w:noWrap/>
            <w:vAlign w:val="bottom"/>
            <w:hideMark/>
          </w:tcPr>
          <w:p w14:paraId="5EBB9D3A" w14:textId="77777777" w:rsidR="006C477F" w:rsidRPr="0005374D" w:rsidRDefault="006C477F" w:rsidP="00FE0CCF">
            <w:pPr>
              <w:widowControl/>
              <w:spacing w:line="240" w:lineRule="auto"/>
              <w:ind w:firstLine="0"/>
              <w:jc w:val="center"/>
              <w:rPr>
                <w:rFonts w:eastAsia="Times New Roman" w:cs="Times New Roman"/>
                <w:sz w:val="20"/>
                <w:szCs w:val="20"/>
                <w:lang w:eastAsia="en-US"/>
              </w:rPr>
            </w:pPr>
            <w:r w:rsidRPr="0005374D">
              <w:rPr>
                <w:rFonts w:eastAsia="Times New Roman" w:cs="Times New Roman"/>
                <w:sz w:val="20"/>
                <w:szCs w:val="20"/>
                <w:lang w:eastAsia="en-US"/>
              </w:rPr>
              <w:t xml:space="preserve">Total </w:t>
            </w:r>
          </w:p>
        </w:tc>
        <w:tc>
          <w:tcPr>
            <w:tcW w:w="1560" w:type="dxa"/>
            <w:tcBorders>
              <w:top w:val="nil"/>
              <w:left w:val="nil"/>
              <w:bottom w:val="single" w:sz="4" w:space="0" w:color="auto"/>
              <w:right w:val="single" w:sz="4" w:space="0" w:color="auto"/>
            </w:tcBorders>
            <w:shd w:val="clear" w:color="000000" w:fill="BFBFBF"/>
            <w:noWrap/>
            <w:vAlign w:val="bottom"/>
            <w:hideMark/>
          </w:tcPr>
          <w:p w14:paraId="5E8B9E19" w14:textId="156C5C6B" w:rsidR="006C477F" w:rsidRPr="0005374D" w:rsidRDefault="006C477F" w:rsidP="00FE0CCF">
            <w:pPr>
              <w:widowControl/>
              <w:spacing w:line="240" w:lineRule="auto"/>
              <w:ind w:firstLine="0"/>
              <w:jc w:val="left"/>
              <w:rPr>
                <w:rFonts w:eastAsia="Times New Roman" w:cs="Times New Roman"/>
                <w:sz w:val="20"/>
                <w:szCs w:val="20"/>
                <w:lang w:eastAsia="en-US"/>
              </w:rPr>
            </w:pPr>
            <w:r w:rsidRPr="0005374D">
              <w:rPr>
                <w:rFonts w:eastAsia="Times New Roman" w:cs="Times New Roman"/>
                <w:sz w:val="20"/>
                <w:szCs w:val="20"/>
                <w:lang w:eastAsia="en-US"/>
              </w:rPr>
              <w:t xml:space="preserve"> L 3,</w:t>
            </w:r>
            <w:r w:rsidR="005876A4" w:rsidRPr="0005374D">
              <w:rPr>
                <w:rFonts w:eastAsia="Times New Roman" w:cs="Times New Roman"/>
                <w:sz w:val="20"/>
                <w:szCs w:val="20"/>
                <w:lang w:eastAsia="en-US"/>
              </w:rPr>
              <w:t>0</w:t>
            </w:r>
            <w:r w:rsidR="00080921" w:rsidRPr="0005374D">
              <w:rPr>
                <w:rFonts w:eastAsia="Times New Roman" w:cs="Times New Roman"/>
                <w:sz w:val="20"/>
                <w:szCs w:val="20"/>
                <w:lang w:eastAsia="en-US"/>
              </w:rPr>
              <w:t>73</w:t>
            </w:r>
            <w:r w:rsidR="005876A4" w:rsidRPr="0005374D">
              <w:rPr>
                <w:rFonts w:eastAsia="Times New Roman" w:cs="Times New Roman"/>
                <w:sz w:val="20"/>
                <w:szCs w:val="20"/>
                <w:lang w:eastAsia="en-US"/>
              </w:rPr>
              <w:t>,</w:t>
            </w:r>
            <w:r w:rsidR="00080921" w:rsidRPr="0005374D">
              <w:rPr>
                <w:rFonts w:eastAsia="Times New Roman" w:cs="Times New Roman"/>
                <w:sz w:val="20"/>
                <w:szCs w:val="20"/>
                <w:lang w:eastAsia="en-US"/>
              </w:rPr>
              <w:t>685</w:t>
            </w:r>
            <w:r w:rsidRPr="0005374D">
              <w:rPr>
                <w:rFonts w:eastAsia="Times New Roman" w:cs="Times New Roman"/>
                <w:sz w:val="20"/>
                <w:szCs w:val="20"/>
                <w:lang w:eastAsia="en-US"/>
              </w:rPr>
              <w:t xml:space="preserve">.00 </w:t>
            </w:r>
          </w:p>
        </w:tc>
        <w:tc>
          <w:tcPr>
            <w:tcW w:w="992" w:type="dxa"/>
            <w:tcBorders>
              <w:top w:val="nil"/>
              <w:left w:val="nil"/>
              <w:bottom w:val="nil"/>
              <w:right w:val="nil"/>
            </w:tcBorders>
            <w:shd w:val="clear" w:color="auto" w:fill="auto"/>
            <w:noWrap/>
            <w:vAlign w:val="bottom"/>
            <w:hideMark/>
          </w:tcPr>
          <w:p w14:paraId="2D3D11BB"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c>
          <w:tcPr>
            <w:tcW w:w="992" w:type="dxa"/>
            <w:tcBorders>
              <w:top w:val="nil"/>
              <w:left w:val="nil"/>
              <w:bottom w:val="nil"/>
              <w:right w:val="nil"/>
            </w:tcBorders>
            <w:shd w:val="clear" w:color="auto" w:fill="auto"/>
            <w:noWrap/>
            <w:vAlign w:val="bottom"/>
            <w:hideMark/>
          </w:tcPr>
          <w:p w14:paraId="1ADDF4F3"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c>
          <w:tcPr>
            <w:tcW w:w="1418" w:type="dxa"/>
            <w:tcBorders>
              <w:top w:val="nil"/>
              <w:left w:val="nil"/>
              <w:bottom w:val="nil"/>
              <w:right w:val="nil"/>
            </w:tcBorders>
            <w:shd w:val="clear" w:color="auto" w:fill="auto"/>
            <w:noWrap/>
            <w:vAlign w:val="bottom"/>
            <w:hideMark/>
          </w:tcPr>
          <w:p w14:paraId="500AC2BA"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c>
          <w:tcPr>
            <w:tcW w:w="1559" w:type="dxa"/>
            <w:tcBorders>
              <w:top w:val="nil"/>
              <w:left w:val="nil"/>
              <w:bottom w:val="nil"/>
              <w:right w:val="nil"/>
            </w:tcBorders>
            <w:shd w:val="clear" w:color="auto" w:fill="auto"/>
            <w:noWrap/>
            <w:vAlign w:val="bottom"/>
            <w:hideMark/>
          </w:tcPr>
          <w:p w14:paraId="47DD391B" w14:textId="77777777" w:rsidR="006C477F" w:rsidRPr="0005374D" w:rsidRDefault="006C477F" w:rsidP="00FE0CCF">
            <w:pPr>
              <w:widowControl/>
              <w:spacing w:line="240" w:lineRule="auto"/>
              <w:ind w:firstLine="0"/>
              <w:jc w:val="left"/>
              <w:rPr>
                <w:rFonts w:eastAsia="Times New Roman" w:cs="Times New Roman"/>
                <w:sz w:val="20"/>
                <w:szCs w:val="20"/>
                <w:lang w:eastAsia="en-US"/>
              </w:rPr>
            </w:pPr>
          </w:p>
        </w:tc>
      </w:tr>
    </w:tbl>
    <w:p w14:paraId="36B4DF02" w14:textId="77777777" w:rsidR="006C477F" w:rsidRPr="0005374D" w:rsidRDefault="006C477F" w:rsidP="006C477F">
      <w:pPr>
        <w:ind w:firstLine="0"/>
        <w:rPr>
          <w:b/>
          <w:bCs/>
          <w:szCs w:val="24"/>
        </w:rPr>
      </w:pPr>
    </w:p>
    <w:p w14:paraId="07A9BB14" w14:textId="237A9AC6" w:rsidR="006C477F" w:rsidRPr="0005374D" w:rsidRDefault="006C477F" w:rsidP="006C477F">
      <w:pPr>
        <w:ind w:firstLine="0"/>
      </w:pPr>
      <w:r w:rsidRPr="0005374D">
        <w:rPr>
          <w:b/>
          <w:bCs/>
          <w:i/>
          <w:iCs/>
        </w:rPr>
        <w:t>Nota</w:t>
      </w:r>
      <w:r w:rsidRPr="0005374D">
        <w:t>: La Tabla 10, contiene cifras preliminares del costo total que implica la aplicación de la propuesta, en este sentido, las cifras y totales pueden variar.</w:t>
      </w:r>
    </w:p>
    <w:p w14:paraId="0D8C21B5" w14:textId="23582276" w:rsidR="006C477F" w:rsidRPr="0005374D" w:rsidRDefault="006C477F" w:rsidP="00061973">
      <w:pPr>
        <w:ind w:firstLine="0"/>
        <w:sectPr w:rsidR="006C477F" w:rsidRPr="0005374D" w:rsidSect="00F835E3">
          <w:pgSz w:w="15840" w:h="12240" w:orient="landscape"/>
          <w:pgMar w:top="1440" w:right="1440" w:bottom="1440" w:left="1440" w:header="709" w:footer="709" w:gutter="0"/>
          <w:cols w:space="720"/>
        </w:sectPr>
      </w:pPr>
    </w:p>
    <w:p w14:paraId="594FAA09" w14:textId="12A665B3" w:rsidR="00AC560E" w:rsidRPr="0005374D" w:rsidRDefault="007C078D" w:rsidP="00DF010F">
      <w:pPr>
        <w:pStyle w:val="Ttulo2"/>
      </w:pPr>
      <w:bookmarkStart w:id="329" w:name="_heading=h.3ygebqi" w:colFirst="0" w:colLast="0"/>
      <w:bookmarkStart w:id="330" w:name="_Toc153755761"/>
      <w:bookmarkStart w:id="331" w:name="_Toc158559911"/>
      <w:bookmarkEnd w:id="329"/>
      <w:r w:rsidRPr="0005374D">
        <w:lastRenderedPageBreak/>
        <w:t xml:space="preserve">6.11 </w:t>
      </w:r>
      <w:r w:rsidR="0027567D" w:rsidRPr="0005374D">
        <w:t>CONCORDANCIA DE LOS SEGMENTOS DE LA TESIS CON LA PROPUESTA</w:t>
      </w:r>
      <w:bookmarkEnd w:id="330"/>
      <w:bookmarkEnd w:id="331"/>
    </w:p>
    <w:p w14:paraId="0580227A" w14:textId="7DAE6240" w:rsidR="0027567D" w:rsidRPr="0005374D" w:rsidRDefault="009C1F21" w:rsidP="009C1F21">
      <w:pPr>
        <w:pStyle w:val="Descripcin"/>
        <w:spacing w:line="360" w:lineRule="auto"/>
        <w:ind w:firstLine="0"/>
        <w:rPr>
          <w:b/>
          <w:bCs/>
          <w:i w:val="0"/>
          <w:iCs w:val="0"/>
          <w:color w:val="auto"/>
          <w:sz w:val="24"/>
          <w:szCs w:val="24"/>
        </w:rPr>
      </w:pPr>
      <w:bookmarkStart w:id="332" w:name="_Toc158559935"/>
      <w:r w:rsidRPr="0005374D">
        <w:rPr>
          <w:b/>
          <w:bCs/>
          <w:i w:val="0"/>
          <w:iCs w:val="0"/>
          <w:color w:val="auto"/>
          <w:sz w:val="24"/>
          <w:szCs w:val="24"/>
        </w:rPr>
        <w:t xml:space="preserve">Tabla </w:t>
      </w:r>
      <w:r w:rsidRPr="0005374D">
        <w:rPr>
          <w:b/>
          <w:bCs/>
          <w:i w:val="0"/>
          <w:iCs w:val="0"/>
          <w:color w:val="auto"/>
          <w:sz w:val="24"/>
          <w:szCs w:val="24"/>
        </w:rPr>
        <w:fldChar w:fldCharType="begin"/>
      </w:r>
      <w:r w:rsidRPr="0005374D">
        <w:rPr>
          <w:b/>
          <w:bCs/>
          <w:i w:val="0"/>
          <w:iCs w:val="0"/>
          <w:color w:val="auto"/>
          <w:sz w:val="24"/>
          <w:szCs w:val="24"/>
        </w:rPr>
        <w:instrText xml:space="preserve"> SEQ Tabla \* ARABIC </w:instrText>
      </w:r>
      <w:r w:rsidRPr="0005374D">
        <w:rPr>
          <w:b/>
          <w:bCs/>
          <w:i w:val="0"/>
          <w:iCs w:val="0"/>
          <w:color w:val="auto"/>
          <w:sz w:val="24"/>
          <w:szCs w:val="24"/>
        </w:rPr>
        <w:fldChar w:fldCharType="separate"/>
      </w:r>
      <w:r w:rsidR="00A67900" w:rsidRPr="0005374D">
        <w:rPr>
          <w:b/>
          <w:bCs/>
          <w:i w:val="0"/>
          <w:iCs w:val="0"/>
          <w:noProof/>
          <w:color w:val="auto"/>
          <w:sz w:val="24"/>
          <w:szCs w:val="24"/>
        </w:rPr>
        <w:t>11</w:t>
      </w:r>
      <w:r w:rsidRPr="0005374D">
        <w:rPr>
          <w:b/>
          <w:bCs/>
          <w:i w:val="0"/>
          <w:iCs w:val="0"/>
          <w:color w:val="auto"/>
          <w:sz w:val="24"/>
          <w:szCs w:val="24"/>
        </w:rPr>
        <w:fldChar w:fldCharType="end"/>
      </w:r>
      <w:r w:rsidRPr="0005374D">
        <w:rPr>
          <w:b/>
          <w:bCs/>
          <w:i w:val="0"/>
          <w:iCs w:val="0"/>
          <w:color w:val="auto"/>
          <w:sz w:val="24"/>
          <w:szCs w:val="24"/>
        </w:rPr>
        <w:t>. Concordancia de los Segmentos de la Tesis con la Propuesta</w:t>
      </w:r>
      <w:bookmarkEnd w:id="332"/>
    </w:p>
    <w:tbl>
      <w:tblPr>
        <w:tblW w:w="15309" w:type="dxa"/>
        <w:tblInd w:w="-1134" w:type="dxa"/>
        <w:tblLayout w:type="fixed"/>
        <w:tblLook w:val="04A0" w:firstRow="1" w:lastRow="0" w:firstColumn="1" w:lastColumn="0" w:noHBand="0" w:noVBand="1"/>
      </w:tblPr>
      <w:tblGrid>
        <w:gridCol w:w="1418"/>
        <w:gridCol w:w="1061"/>
        <w:gridCol w:w="1207"/>
        <w:gridCol w:w="2126"/>
        <w:gridCol w:w="1276"/>
        <w:gridCol w:w="1843"/>
        <w:gridCol w:w="1134"/>
        <w:gridCol w:w="2268"/>
        <w:gridCol w:w="1701"/>
        <w:gridCol w:w="1275"/>
      </w:tblGrid>
      <w:tr w:rsidR="00FE0CCF" w:rsidRPr="0005374D" w14:paraId="4A1D529C" w14:textId="77777777" w:rsidTr="00FE0CCF">
        <w:trPr>
          <w:trHeight w:val="525"/>
        </w:trPr>
        <w:tc>
          <w:tcPr>
            <w:tcW w:w="1418" w:type="dxa"/>
            <w:tcBorders>
              <w:top w:val="single" w:sz="4" w:space="0" w:color="auto"/>
              <w:left w:val="nil"/>
              <w:bottom w:val="single" w:sz="8" w:space="0" w:color="auto"/>
              <w:right w:val="nil"/>
            </w:tcBorders>
            <w:shd w:val="clear" w:color="auto" w:fill="auto"/>
            <w:noWrap/>
            <w:vAlign w:val="center"/>
            <w:hideMark/>
          </w:tcPr>
          <w:p w14:paraId="446C568E"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Título Investigación</w:t>
            </w:r>
          </w:p>
        </w:tc>
        <w:tc>
          <w:tcPr>
            <w:tcW w:w="1061" w:type="dxa"/>
            <w:tcBorders>
              <w:top w:val="single" w:sz="4" w:space="0" w:color="auto"/>
              <w:left w:val="nil"/>
              <w:bottom w:val="single" w:sz="8" w:space="0" w:color="auto"/>
              <w:right w:val="nil"/>
            </w:tcBorders>
            <w:shd w:val="clear" w:color="auto" w:fill="auto"/>
            <w:noWrap/>
            <w:vAlign w:val="center"/>
            <w:hideMark/>
          </w:tcPr>
          <w:p w14:paraId="0B4163D9"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Objetivo General</w:t>
            </w:r>
          </w:p>
        </w:tc>
        <w:tc>
          <w:tcPr>
            <w:tcW w:w="1207" w:type="dxa"/>
            <w:tcBorders>
              <w:top w:val="single" w:sz="4" w:space="0" w:color="auto"/>
              <w:left w:val="nil"/>
              <w:bottom w:val="single" w:sz="8" w:space="0" w:color="auto"/>
              <w:right w:val="nil"/>
            </w:tcBorders>
            <w:shd w:val="clear" w:color="auto" w:fill="auto"/>
            <w:noWrap/>
            <w:vAlign w:val="center"/>
            <w:hideMark/>
          </w:tcPr>
          <w:p w14:paraId="66A042A3"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Objetivos Específicos</w:t>
            </w:r>
          </w:p>
        </w:tc>
        <w:tc>
          <w:tcPr>
            <w:tcW w:w="2126" w:type="dxa"/>
            <w:tcBorders>
              <w:top w:val="single" w:sz="4" w:space="0" w:color="auto"/>
              <w:left w:val="nil"/>
              <w:bottom w:val="single" w:sz="8" w:space="0" w:color="auto"/>
              <w:right w:val="nil"/>
            </w:tcBorders>
            <w:shd w:val="clear" w:color="auto" w:fill="auto"/>
            <w:vAlign w:val="center"/>
            <w:hideMark/>
          </w:tcPr>
          <w:p w14:paraId="2D295A02"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Teorías/Metodología de Sustento</w:t>
            </w:r>
          </w:p>
        </w:tc>
        <w:tc>
          <w:tcPr>
            <w:tcW w:w="1276" w:type="dxa"/>
            <w:tcBorders>
              <w:top w:val="single" w:sz="4" w:space="0" w:color="auto"/>
              <w:left w:val="nil"/>
              <w:bottom w:val="single" w:sz="8" w:space="0" w:color="auto"/>
              <w:right w:val="nil"/>
            </w:tcBorders>
            <w:shd w:val="clear" w:color="auto" w:fill="auto"/>
            <w:noWrap/>
            <w:vAlign w:val="center"/>
            <w:hideMark/>
          </w:tcPr>
          <w:p w14:paraId="266EBCB2"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Variables</w:t>
            </w:r>
          </w:p>
        </w:tc>
        <w:tc>
          <w:tcPr>
            <w:tcW w:w="1843" w:type="dxa"/>
            <w:tcBorders>
              <w:top w:val="single" w:sz="4" w:space="0" w:color="auto"/>
              <w:left w:val="nil"/>
              <w:bottom w:val="single" w:sz="8" w:space="0" w:color="auto"/>
              <w:right w:val="nil"/>
            </w:tcBorders>
            <w:shd w:val="clear" w:color="auto" w:fill="auto"/>
            <w:noWrap/>
            <w:vAlign w:val="center"/>
            <w:hideMark/>
          </w:tcPr>
          <w:p w14:paraId="0149B476"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Población</w:t>
            </w:r>
          </w:p>
        </w:tc>
        <w:tc>
          <w:tcPr>
            <w:tcW w:w="1134" w:type="dxa"/>
            <w:tcBorders>
              <w:top w:val="single" w:sz="4" w:space="0" w:color="auto"/>
              <w:left w:val="nil"/>
              <w:bottom w:val="single" w:sz="8" w:space="0" w:color="auto"/>
              <w:right w:val="nil"/>
            </w:tcBorders>
            <w:shd w:val="clear" w:color="auto" w:fill="auto"/>
            <w:noWrap/>
            <w:vAlign w:val="center"/>
            <w:hideMark/>
          </w:tcPr>
          <w:p w14:paraId="039CC466"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Técnica</w:t>
            </w:r>
          </w:p>
        </w:tc>
        <w:tc>
          <w:tcPr>
            <w:tcW w:w="2268" w:type="dxa"/>
            <w:tcBorders>
              <w:top w:val="single" w:sz="4" w:space="0" w:color="auto"/>
              <w:left w:val="nil"/>
              <w:bottom w:val="single" w:sz="8" w:space="0" w:color="auto"/>
              <w:right w:val="nil"/>
            </w:tcBorders>
            <w:shd w:val="clear" w:color="auto" w:fill="auto"/>
            <w:noWrap/>
            <w:vAlign w:val="center"/>
            <w:hideMark/>
          </w:tcPr>
          <w:p w14:paraId="30273301"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Conclusiones</w:t>
            </w:r>
          </w:p>
        </w:tc>
        <w:tc>
          <w:tcPr>
            <w:tcW w:w="1701" w:type="dxa"/>
            <w:tcBorders>
              <w:top w:val="single" w:sz="4" w:space="0" w:color="auto"/>
              <w:left w:val="nil"/>
              <w:bottom w:val="single" w:sz="8" w:space="0" w:color="auto"/>
              <w:right w:val="nil"/>
            </w:tcBorders>
            <w:shd w:val="clear" w:color="auto" w:fill="auto"/>
            <w:vAlign w:val="center"/>
            <w:hideMark/>
          </w:tcPr>
          <w:p w14:paraId="6ADC8A4E"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Nombre de la Propuesta</w:t>
            </w:r>
          </w:p>
        </w:tc>
        <w:tc>
          <w:tcPr>
            <w:tcW w:w="1275" w:type="dxa"/>
            <w:tcBorders>
              <w:top w:val="single" w:sz="4" w:space="0" w:color="auto"/>
              <w:left w:val="nil"/>
              <w:bottom w:val="single" w:sz="8" w:space="0" w:color="auto"/>
              <w:right w:val="nil"/>
            </w:tcBorders>
            <w:shd w:val="clear" w:color="auto" w:fill="auto"/>
            <w:noWrap/>
            <w:vAlign w:val="center"/>
            <w:hideMark/>
          </w:tcPr>
          <w:p w14:paraId="29B2C431" w14:textId="77777777" w:rsidR="00FE0CCF" w:rsidRPr="0005374D" w:rsidRDefault="00FE0CCF" w:rsidP="00FE0CCF">
            <w:pPr>
              <w:widowControl/>
              <w:spacing w:line="240" w:lineRule="auto"/>
              <w:ind w:firstLine="0"/>
              <w:jc w:val="center"/>
              <w:rPr>
                <w:rFonts w:eastAsia="Times New Roman" w:cs="Times New Roman"/>
                <w:b/>
                <w:bCs/>
                <w:color w:val="000000"/>
                <w:sz w:val="20"/>
                <w:szCs w:val="20"/>
                <w:lang w:eastAsia="en-US"/>
              </w:rPr>
            </w:pPr>
            <w:r w:rsidRPr="0005374D">
              <w:rPr>
                <w:rFonts w:eastAsia="Times New Roman" w:cs="Times New Roman"/>
                <w:b/>
                <w:bCs/>
                <w:color w:val="000000"/>
                <w:sz w:val="20"/>
                <w:szCs w:val="20"/>
                <w:lang w:eastAsia="en-US"/>
              </w:rPr>
              <w:t>Objetivos Propuesta</w:t>
            </w:r>
          </w:p>
        </w:tc>
      </w:tr>
      <w:tr w:rsidR="00FE0CCF" w:rsidRPr="0005374D" w14:paraId="6932019F" w14:textId="77777777" w:rsidTr="00FE0CCF">
        <w:trPr>
          <w:trHeight w:val="2805"/>
        </w:trPr>
        <w:tc>
          <w:tcPr>
            <w:tcW w:w="1418" w:type="dxa"/>
            <w:vMerge w:val="restart"/>
            <w:tcBorders>
              <w:top w:val="nil"/>
              <w:left w:val="nil"/>
              <w:bottom w:val="single" w:sz="4" w:space="0" w:color="000000"/>
              <w:right w:val="nil"/>
            </w:tcBorders>
            <w:shd w:val="clear" w:color="auto" w:fill="auto"/>
            <w:vAlign w:val="center"/>
            <w:hideMark/>
          </w:tcPr>
          <w:p w14:paraId="61F6F719" w14:textId="0AD46C40"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Optimización de Procesos de Pago de Planilla en Salud: Instituto Nacional Cardiopulmonar/Hospital </w:t>
            </w:r>
            <w:r w:rsidR="00D051CD" w:rsidRPr="0005374D">
              <w:rPr>
                <w:rFonts w:eastAsia="Times New Roman" w:cs="Times New Roman"/>
                <w:color w:val="000000"/>
                <w:sz w:val="20"/>
                <w:szCs w:val="20"/>
                <w:lang w:eastAsia="en-US"/>
              </w:rPr>
              <w:t>Del Tórax</w:t>
            </w:r>
          </w:p>
        </w:tc>
        <w:tc>
          <w:tcPr>
            <w:tcW w:w="1061" w:type="dxa"/>
            <w:vMerge w:val="restart"/>
            <w:tcBorders>
              <w:top w:val="nil"/>
              <w:left w:val="nil"/>
              <w:bottom w:val="single" w:sz="4" w:space="0" w:color="000000"/>
              <w:right w:val="nil"/>
            </w:tcBorders>
            <w:shd w:val="clear" w:color="auto" w:fill="auto"/>
            <w:vAlign w:val="center"/>
            <w:hideMark/>
          </w:tcPr>
          <w:p w14:paraId="5A725E69" w14:textId="28806DBA"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Proponer un plan estratégico en el Departamento de Contratos, mediante el análisis detallado de los procesos de pago de planillas salariales en el Instituto Cardiopulmonar/Hospital '</w:t>
            </w:r>
            <w:r w:rsidR="00D051CD" w:rsidRPr="0005374D">
              <w:rPr>
                <w:rFonts w:eastAsia="Times New Roman" w:cs="Times New Roman"/>
                <w:color w:val="000000"/>
                <w:sz w:val="20"/>
                <w:szCs w:val="20"/>
                <w:lang w:eastAsia="en-US"/>
              </w:rPr>
              <w:t>Del Tórax</w:t>
            </w:r>
            <w:r w:rsidRPr="0005374D">
              <w:rPr>
                <w:rFonts w:eastAsia="Times New Roman" w:cs="Times New Roman"/>
                <w:color w:val="000000"/>
                <w:sz w:val="20"/>
                <w:szCs w:val="20"/>
                <w:lang w:eastAsia="en-US"/>
              </w:rPr>
              <w:t xml:space="preserve">', con el fin de contribuir </w:t>
            </w:r>
            <w:r w:rsidRPr="0005374D">
              <w:rPr>
                <w:rFonts w:eastAsia="Times New Roman" w:cs="Times New Roman"/>
                <w:color w:val="000000"/>
                <w:sz w:val="20"/>
                <w:szCs w:val="20"/>
                <w:lang w:eastAsia="en-US"/>
              </w:rPr>
              <w:lastRenderedPageBreak/>
              <w:t xml:space="preserve">a la optimización de procesos de pago y el bienestar de todo el personal de la institución. </w:t>
            </w:r>
          </w:p>
        </w:tc>
        <w:tc>
          <w:tcPr>
            <w:tcW w:w="1207" w:type="dxa"/>
            <w:tcBorders>
              <w:top w:val="nil"/>
              <w:left w:val="nil"/>
              <w:bottom w:val="nil"/>
              <w:right w:val="nil"/>
            </w:tcBorders>
            <w:shd w:val="clear" w:color="auto" w:fill="auto"/>
            <w:vAlign w:val="center"/>
            <w:hideMark/>
          </w:tcPr>
          <w:p w14:paraId="709CC44C" w14:textId="74C91685"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lastRenderedPageBreak/>
              <w:t>1. Analizar los procesos y procedimientos actuales del Departamento de Contratos del Instituto Nacional Cardiopulmonar/Hospital “</w:t>
            </w:r>
            <w:r w:rsidR="00D051CD" w:rsidRPr="0005374D">
              <w:rPr>
                <w:rFonts w:eastAsia="Times New Roman" w:cs="Times New Roman"/>
                <w:color w:val="000000"/>
                <w:sz w:val="20"/>
                <w:szCs w:val="20"/>
                <w:lang w:eastAsia="en-US"/>
              </w:rPr>
              <w:t>Del Tórax</w:t>
            </w:r>
            <w:r w:rsidRPr="0005374D">
              <w:rPr>
                <w:rFonts w:eastAsia="Times New Roman" w:cs="Times New Roman"/>
                <w:color w:val="000000"/>
                <w:sz w:val="20"/>
                <w:szCs w:val="20"/>
                <w:lang w:eastAsia="en-US"/>
              </w:rPr>
              <w:t>” relacionados con la administración de planillas.</w:t>
            </w:r>
          </w:p>
        </w:tc>
        <w:tc>
          <w:tcPr>
            <w:tcW w:w="2126" w:type="dxa"/>
            <w:tcBorders>
              <w:top w:val="nil"/>
              <w:left w:val="nil"/>
              <w:bottom w:val="nil"/>
              <w:right w:val="nil"/>
            </w:tcBorders>
            <w:shd w:val="clear" w:color="auto" w:fill="auto"/>
            <w:vAlign w:val="center"/>
            <w:hideMark/>
          </w:tcPr>
          <w:p w14:paraId="492395DD"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La gestión de procesos es una disciplina de la gestión que ayuda a la dirección de la empresa a identificar, representar, diseñar, formalizar, controlar, mejorar y hacer más productivos los procesos de la organización para lograr la confianza del cliente. (Carrasco, 2011)</w:t>
            </w:r>
          </w:p>
        </w:tc>
        <w:tc>
          <w:tcPr>
            <w:tcW w:w="1276" w:type="dxa"/>
            <w:tcBorders>
              <w:top w:val="nil"/>
              <w:left w:val="nil"/>
              <w:bottom w:val="nil"/>
              <w:right w:val="nil"/>
            </w:tcBorders>
            <w:shd w:val="clear" w:color="auto" w:fill="auto"/>
            <w:vAlign w:val="center"/>
            <w:hideMark/>
          </w:tcPr>
          <w:p w14:paraId="75391BAB"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X1: Métodos</w:t>
            </w:r>
          </w:p>
        </w:tc>
        <w:tc>
          <w:tcPr>
            <w:tcW w:w="1843" w:type="dxa"/>
            <w:vMerge w:val="restart"/>
            <w:tcBorders>
              <w:top w:val="nil"/>
              <w:left w:val="nil"/>
              <w:bottom w:val="single" w:sz="4" w:space="0" w:color="000000"/>
              <w:right w:val="nil"/>
            </w:tcBorders>
            <w:shd w:val="clear" w:color="auto" w:fill="auto"/>
            <w:vAlign w:val="center"/>
            <w:hideMark/>
          </w:tcPr>
          <w:p w14:paraId="2AE76DE7" w14:textId="6A0D01C0"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7 colaboradores clave del área administrativa del Instituto Nacional Cardiopulmonar/Hospital </w:t>
            </w:r>
            <w:r w:rsidR="00D051CD" w:rsidRPr="0005374D">
              <w:rPr>
                <w:rFonts w:eastAsia="Times New Roman" w:cs="Times New Roman"/>
                <w:color w:val="000000"/>
                <w:sz w:val="20"/>
                <w:szCs w:val="20"/>
                <w:lang w:eastAsia="en-US"/>
              </w:rPr>
              <w:t>Del Tórax</w:t>
            </w:r>
          </w:p>
        </w:tc>
        <w:tc>
          <w:tcPr>
            <w:tcW w:w="1134" w:type="dxa"/>
            <w:tcBorders>
              <w:top w:val="nil"/>
              <w:left w:val="nil"/>
              <w:bottom w:val="nil"/>
              <w:right w:val="nil"/>
            </w:tcBorders>
            <w:shd w:val="clear" w:color="auto" w:fill="auto"/>
            <w:noWrap/>
            <w:vAlign w:val="center"/>
            <w:hideMark/>
          </w:tcPr>
          <w:p w14:paraId="0B6FF749"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Entrevista abierta</w:t>
            </w:r>
          </w:p>
        </w:tc>
        <w:tc>
          <w:tcPr>
            <w:tcW w:w="2268" w:type="dxa"/>
            <w:tcBorders>
              <w:top w:val="nil"/>
              <w:left w:val="nil"/>
              <w:bottom w:val="nil"/>
              <w:right w:val="nil"/>
            </w:tcBorders>
            <w:shd w:val="clear" w:color="auto" w:fill="auto"/>
            <w:vAlign w:val="center"/>
            <w:hideMark/>
          </w:tcPr>
          <w:p w14:paraId="616E601E" w14:textId="48F6632B"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1. Tras un análisis de los procedimientos del Departamento de Contratos del Instituto Nacional Cardiopulmonar/Hospital “</w:t>
            </w:r>
            <w:r w:rsidR="00D051CD" w:rsidRPr="0005374D">
              <w:rPr>
                <w:rFonts w:eastAsia="Times New Roman" w:cs="Times New Roman"/>
                <w:color w:val="000000"/>
                <w:sz w:val="20"/>
                <w:szCs w:val="20"/>
                <w:lang w:eastAsia="en-US"/>
              </w:rPr>
              <w:t>Del Tórax</w:t>
            </w:r>
            <w:r w:rsidRPr="0005374D">
              <w:rPr>
                <w:rFonts w:eastAsia="Times New Roman" w:cs="Times New Roman"/>
                <w:color w:val="000000"/>
                <w:sz w:val="20"/>
                <w:szCs w:val="20"/>
                <w:lang w:eastAsia="en-US"/>
              </w:rPr>
              <w:t xml:space="preserve">” relacionados con la administración de planillas, se ha logrado identificar algunos cuellos de botella en la gestión del área financiera y administrativa destaca la necesidad de capacitaciones continuas para el personal del Departamento de Contratos. La mejora de la eficiencia organizativa y la integración de tecnologías innovadoras requieren un equipo capacitado y actualizado. </w:t>
            </w:r>
          </w:p>
        </w:tc>
        <w:tc>
          <w:tcPr>
            <w:tcW w:w="1701" w:type="dxa"/>
            <w:vMerge w:val="restart"/>
            <w:tcBorders>
              <w:top w:val="nil"/>
              <w:left w:val="nil"/>
              <w:bottom w:val="single" w:sz="4" w:space="0" w:color="000000"/>
              <w:right w:val="nil"/>
            </w:tcBorders>
            <w:shd w:val="clear" w:color="auto" w:fill="auto"/>
            <w:vAlign w:val="center"/>
            <w:hideMark/>
          </w:tcPr>
          <w:p w14:paraId="626A4C5E" w14:textId="59F8EF9E"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Innovación y Eficiencia: Propuesta para la Transformación del Departamento de Contratos para el Instituto Nacional Cardiopulmonar/Hospital “</w:t>
            </w:r>
            <w:r w:rsidR="00D051CD" w:rsidRPr="0005374D">
              <w:rPr>
                <w:rFonts w:eastAsia="Times New Roman" w:cs="Times New Roman"/>
                <w:color w:val="000000"/>
                <w:sz w:val="20"/>
                <w:szCs w:val="20"/>
                <w:lang w:eastAsia="en-US"/>
              </w:rPr>
              <w:t>Del Tórax</w:t>
            </w:r>
            <w:r w:rsidRPr="0005374D">
              <w:rPr>
                <w:rFonts w:eastAsia="Times New Roman" w:cs="Times New Roman"/>
                <w:color w:val="000000"/>
                <w:sz w:val="20"/>
                <w:szCs w:val="20"/>
                <w:lang w:eastAsia="en-US"/>
              </w:rPr>
              <w:t>”.</w:t>
            </w:r>
          </w:p>
        </w:tc>
        <w:tc>
          <w:tcPr>
            <w:tcW w:w="1275" w:type="dxa"/>
            <w:vMerge w:val="restart"/>
            <w:tcBorders>
              <w:top w:val="nil"/>
              <w:left w:val="nil"/>
              <w:bottom w:val="single" w:sz="4" w:space="0" w:color="000000"/>
              <w:right w:val="nil"/>
            </w:tcBorders>
            <w:shd w:val="clear" w:color="auto" w:fill="auto"/>
            <w:vAlign w:val="center"/>
            <w:hideMark/>
          </w:tcPr>
          <w:p w14:paraId="23009A73" w14:textId="2428A6DB"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Generan una propuesta para la Transformación del Departamento de Contratos para el Instituto Nacional Cardiopulmonar/Hospital “</w:t>
            </w:r>
            <w:r w:rsidR="00D051CD" w:rsidRPr="0005374D">
              <w:rPr>
                <w:rFonts w:eastAsia="Times New Roman" w:cs="Times New Roman"/>
                <w:color w:val="000000"/>
                <w:sz w:val="20"/>
                <w:szCs w:val="20"/>
                <w:lang w:eastAsia="en-US"/>
              </w:rPr>
              <w:t>Del Tórax</w:t>
            </w:r>
            <w:r w:rsidRPr="0005374D">
              <w:rPr>
                <w:rFonts w:eastAsia="Times New Roman" w:cs="Times New Roman"/>
                <w:color w:val="000000"/>
                <w:sz w:val="20"/>
                <w:szCs w:val="20"/>
                <w:lang w:eastAsia="en-US"/>
              </w:rPr>
              <w:t>”.</w:t>
            </w:r>
          </w:p>
        </w:tc>
      </w:tr>
      <w:tr w:rsidR="00FE0CCF" w:rsidRPr="0005374D" w14:paraId="04711D8D" w14:textId="77777777" w:rsidTr="00FE0CCF">
        <w:trPr>
          <w:trHeight w:val="3315"/>
        </w:trPr>
        <w:tc>
          <w:tcPr>
            <w:tcW w:w="1418" w:type="dxa"/>
            <w:vMerge/>
            <w:tcBorders>
              <w:top w:val="nil"/>
              <w:left w:val="nil"/>
              <w:bottom w:val="single" w:sz="4" w:space="0" w:color="000000"/>
              <w:right w:val="nil"/>
            </w:tcBorders>
            <w:vAlign w:val="center"/>
            <w:hideMark/>
          </w:tcPr>
          <w:p w14:paraId="3E75146B"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061" w:type="dxa"/>
            <w:vMerge/>
            <w:tcBorders>
              <w:top w:val="nil"/>
              <w:left w:val="nil"/>
              <w:bottom w:val="single" w:sz="4" w:space="0" w:color="000000"/>
              <w:right w:val="nil"/>
            </w:tcBorders>
            <w:vAlign w:val="center"/>
            <w:hideMark/>
          </w:tcPr>
          <w:p w14:paraId="2C9D16AD"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207" w:type="dxa"/>
            <w:vMerge w:val="restart"/>
            <w:tcBorders>
              <w:top w:val="nil"/>
              <w:left w:val="nil"/>
              <w:bottom w:val="nil"/>
              <w:right w:val="nil"/>
            </w:tcBorders>
            <w:shd w:val="clear" w:color="auto" w:fill="auto"/>
            <w:vAlign w:val="center"/>
            <w:hideMark/>
          </w:tcPr>
          <w:p w14:paraId="217BC178" w14:textId="003A8A80"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2. Identificar las metodologías más adecuadas y efectivas que puedan ser aplicadas en el Departamento de Contratos que labora para el Instituto Nacional Cardiopulmonar/Hospital “</w:t>
            </w:r>
            <w:r w:rsidR="00D051CD" w:rsidRPr="0005374D">
              <w:rPr>
                <w:rFonts w:eastAsia="Times New Roman" w:cs="Times New Roman"/>
                <w:color w:val="000000"/>
                <w:sz w:val="20"/>
                <w:szCs w:val="20"/>
                <w:lang w:eastAsia="en-US"/>
              </w:rPr>
              <w:t>Del Tórax</w:t>
            </w:r>
            <w:r w:rsidRPr="0005374D">
              <w:rPr>
                <w:rFonts w:eastAsia="Times New Roman" w:cs="Times New Roman"/>
                <w:color w:val="000000"/>
                <w:sz w:val="20"/>
                <w:szCs w:val="20"/>
                <w:lang w:eastAsia="en-US"/>
              </w:rPr>
              <w:t>”.</w:t>
            </w:r>
          </w:p>
        </w:tc>
        <w:tc>
          <w:tcPr>
            <w:tcW w:w="2126" w:type="dxa"/>
            <w:vMerge w:val="restart"/>
            <w:tcBorders>
              <w:top w:val="nil"/>
              <w:left w:val="nil"/>
              <w:bottom w:val="nil"/>
              <w:right w:val="nil"/>
            </w:tcBorders>
            <w:shd w:val="clear" w:color="auto" w:fill="auto"/>
            <w:vAlign w:val="center"/>
            <w:hideMark/>
          </w:tcPr>
          <w:p w14:paraId="23B9CB2C"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Desarrollo de Capital Humano: De acuerdo a (Arias, 2023) mediante la inversión en capital humano se aumenta la productividad de los factores y se impulsa el progreso tecnológico.  Se determina que el desarrollo del capital humano está ligado directamente con la planificación: estratégica, de sucesión, de conocimiento, de fuerza laboral, y con las gestiones: de cambio, de recursos humanos, y de talento. </w:t>
            </w:r>
          </w:p>
        </w:tc>
        <w:tc>
          <w:tcPr>
            <w:tcW w:w="1276" w:type="dxa"/>
            <w:vMerge w:val="restart"/>
            <w:tcBorders>
              <w:top w:val="nil"/>
              <w:left w:val="nil"/>
              <w:bottom w:val="nil"/>
              <w:right w:val="nil"/>
            </w:tcBorders>
            <w:shd w:val="clear" w:color="auto" w:fill="auto"/>
            <w:vAlign w:val="center"/>
            <w:hideMark/>
          </w:tcPr>
          <w:p w14:paraId="29B421C4"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X2: Optimización</w:t>
            </w:r>
          </w:p>
        </w:tc>
        <w:tc>
          <w:tcPr>
            <w:tcW w:w="1843" w:type="dxa"/>
            <w:vMerge/>
            <w:tcBorders>
              <w:top w:val="nil"/>
              <w:left w:val="nil"/>
              <w:bottom w:val="single" w:sz="4" w:space="0" w:color="000000"/>
              <w:right w:val="nil"/>
            </w:tcBorders>
            <w:vAlign w:val="center"/>
            <w:hideMark/>
          </w:tcPr>
          <w:p w14:paraId="7E801A51"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134" w:type="dxa"/>
            <w:vMerge w:val="restart"/>
            <w:tcBorders>
              <w:top w:val="nil"/>
              <w:left w:val="nil"/>
              <w:bottom w:val="single" w:sz="4" w:space="0" w:color="000000"/>
              <w:right w:val="nil"/>
            </w:tcBorders>
            <w:shd w:val="clear" w:color="auto" w:fill="auto"/>
            <w:noWrap/>
            <w:vAlign w:val="center"/>
            <w:hideMark/>
          </w:tcPr>
          <w:p w14:paraId="137E8586"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Encuesta estructurada</w:t>
            </w:r>
          </w:p>
        </w:tc>
        <w:tc>
          <w:tcPr>
            <w:tcW w:w="2268" w:type="dxa"/>
            <w:tcBorders>
              <w:top w:val="nil"/>
              <w:left w:val="nil"/>
              <w:bottom w:val="nil"/>
              <w:right w:val="nil"/>
            </w:tcBorders>
            <w:shd w:val="clear" w:color="auto" w:fill="auto"/>
            <w:noWrap/>
            <w:vAlign w:val="center"/>
            <w:hideMark/>
          </w:tcPr>
          <w:p w14:paraId="77D50EF6"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2. La revisión de los procesos actuales del Departamento de Contratos pone en manifiesto la necesidad de implementar metodologías como un sistema integral que abarque no solo los procesos de pagos de planillas, sino también las áreas de Recursos Humanos área de finanzas, administración. Este enfoque holístico permitirá una coordinación más efectiva entre los distintos Departamentos, mejorando así la eficiencia operativa y la calidad de ejecución. Se propone, por tanto, diseñar e implementar un sistema integrado que centralice la información y optimice la comunicación entre los departamentos clave que forman parte del proceso.</w:t>
            </w:r>
          </w:p>
        </w:tc>
        <w:tc>
          <w:tcPr>
            <w:tcW w:w="1701" w:type="dxa"/>
            <w:vMerge/>
            <w:tcBorders>
              <w:top w:val="nil"/>
              <w:left w:val="nil"/>
              <w:bottom w:val="single" w:sz="4" w:space="0" w:color="000000"/>
              <w:right w:val="nil"/>
            </w:tcBorders>
            <w:vAlign w:val="center"/>
            <w:hideMark/>
          </w:tcPr>
          <w:p w14:paraId="43ABF6CB" w14:textId="77777777" w:rsidR="00FE0CCF" w:rsidRPr="0005374D" w:rsidRDefault="00FE0CCF" w:rsidP="00FE0CCF">
            <w:pPr>
              <w:widowControl/>
              <w:spacing w:line="240" w:lineRule="auto"/>
              <w:ind w:firstLine="0"/>
              <w:jc w:val="left"/>
              <w:rPr>
                <w:rFonts w:eastAsia="Times New Roman" w:cs="Times New Roman"/>
                <w:color w:val="000000"/>
                <w:sz w:val="20"/>
                <w:szCs w:val="20"/>
                <w:lang w:eastAsia="en-US"/>
              </w:rPr>
            </w:pPr>
          </w:p>
        </w:tc>
        <w:tc>
          <w:tcPr>
            <w:tcW w:w="1275" w:type="dxa"/>
            <w:vMerge/>
            <w:tcBorders>
              <w:top w:val="nil"/>
              <w:left w:val="nil"/>
              <w:bottom w:val="single" w:sz="4" w:space="0" w:color="000000"/>
              <w:right w:val="nil"/>
            </w:tcBorders>
            <w:vAlign w:val="center"/>
            <w:hideMark/>
          </w:tcPr>
          <w:p w14:paraId="3727944D" w14:textId="77777777" w:rsidR="00FE0CCF" w:rsidRPr="0005374D" w:rsidRDefault="00FE0CCF" w:rsidP="00FE0CCF">
            <w:pPr>
              <w:widowControl/>
              <w:spacing w:line="240" w:lineRule="auto"/>
              <w:ind w:firstLine="0"/>
              <w:jc w:val="left"/>
              <w:rPr>
                <w:rFonts w:eastAsia="Times New Roman" w:cs="Times New Roman"/>
                <w:color w:val="000000"/>
                <w:sz w:val="20"/>
                <w:szCs w:val="20"/>
                <w:lang w:eastAsia="en-US"/>
              </w:rPr>
            </w:pPr>
          </w:p>
        </w:tc>
      </w:tr>
      <w:tr w:rsidR="00FE0CCF" w:rsidRPr="0005374D" w14:paraId="57269F57" w14:textId="77777777" w:rsidTr="00FE0CCF">
        <w:trPr>
          <w:trHeight w:val="2040"/>
        </w:trPr>
        <w:tc>
          <w:tcPr>
            <w:tcW w:w="1418" w:type="dxa"/>
            <w:vMerge/>
            <w:tcBorders>
              <w:top w:val="nil"/>
              <w:left w:val="nil"/>
              <w:bottom w:val="single" w:sz="4" w:space="0" w:color="000000"/>
              <w:right w:val="nil"/>
            </w:tcBorders>
            <w:vAlign w:val="center"/>
            <w:hideMark/>
          </w:tcPr>
          <w:p w14:paraId="028759F5"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061" w:type="dxa"/>
            <w:vMerge/>
            <w:tcBorders>
              <w:top w:val="nil"/>
              <w:left w:val="nil"/>
              <w:bottom w:val="single" w:sz="4" w:space="0" w:color="000000"/>
              <w:right w:val="nil"/>
            </w:tcBorders>
            <w:vAlign w:val="center"/>
            <w:hideMark/>
          </w:tcPr>
          <w:p w14:paraId="1D92B42B"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207" w:type="dxa"/>
            <w:vMerge/>
            <w:tcBorders>
              <w:top w:val="nil"/>
              <w:left w:val="nil"/>
              <w:bottom w:val="nil"/>
              <w:right w:val="nil"/>
            </w:tcBorders>
            <w:vAlign w:val="center"/>
            <w:hideMark/>
          </w:tcPr>
          <w:p w14:paraId="201696E3"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2126" w:type="dxa"/>
            <w:vMerge/>
            <w:tcBorders>
              <w:top w:val="nil"/>
              <w:left w:val="nil"/>
              <w:bottom w:val="nil"/>
              <w:right w:val="nil"/>
            </w:tcBorders>
            <w:vAlign w:val="center"/>
            <w:hideMark/>
          </w:tcPr>
          <w:p w14:paraId="1DA754F7"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276" w:type="dxa"/>
            <w:vMerge/>
            <w:tcBorders>
              <w:top w:val="nil"/>
              <w:left w:val="nil"/>
              <w:bottom w:val="nil"/>
              <w:right w:val="nil"/>
            </w:tcBorders>
            <w:vAlign w:val="center"/>
            <w:hideMark/>
          </w:tcPr>
          <w:p w14:paraId="37733AAF"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843" w:type="dxa"/>
            <w:vMerge/>
            <w:tcBorders>
              <w:top w:val="nil"/>
              <w:left w:val="nil"/>
              <w:bottom w:val="single" w:sz="4" w:space="0" w:color="000000"/>
              <w:right w:val="nil"/>
            </w:tcBorders>
            <w:vAlign w:val="center"/>
            <w:hideMark/>
          </w:tcPr>
          <w:p w14:paraId="5A9F12D4"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134" w:type="dxa"/>
            <w:vMerge/>
            <w:tcBorders>
              <w:top w:val="nil"/>
              <w:left w:val="nil"/>
              <w:bottom w:val="single" w:sz="4" w:space="0" w:color="000000"/>
              <w:right w:val="nil"/>
            </w:tcBorders>
            <w:vAlign w:val="center"/>
            <w:hideMark/>
          </w:tcPr>
          <w:p w14:paraId="23A24541"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2268" w:type="dxa"/>
            <w:tcBorders>
              <w:top w:val="nil"/>
              <w:left w:val="nil"/>
              <w:bottom w:val="nil"/>
              <w:right w:val="nil"/>
            </w:tcBorders>
            <w:shd w:val="clear" w:color="auto" w:fill="auto"/>
            <w:noWrap/>
            <w:vAlign w:val="center"/>
            <w:hideMark/>
          </w:tcPr>
          <w:p w14:paraId="23479A38"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3. Finalmente, se concluye que es esencial crear un plan estratégico integral que no solo aborde la optimización de procesos, sino que también contemple la planificación financiera a largo plazo. Este plan debe ser flexible, </w:t>
            </w:r>
            <w:r w:rsidRPr="0005374D">
              <w:rPr>
                <w:rFonts w:eastAsia="Times New Roman" w:cs="Times New Roman"/>
                <w:color w:val="000000"/>
                <w:sz w:val="20"/>
                <w:szCs w:val="20"/>
                <w:lang w:eastAsia="en-US"/>
              </w:rPr>
              <w:lastRenderedPageBreak/>
              <w:t>enfocándose en la efectividad de la propuesta y estableciendo un sistema de seguimiento y evaluación continuo, especialmente a través de indicadores clave de rendimiento (KPIs).</w:t>
            </w:r>
          </w:p>
        </w:tc>
        <w:tc>
          <w:tcPr>
            <w:tcW w:w="1701" w:type="dxa"/>
            <w:vMerge/>
            <w:tcBorders>
              <w:top w:val="nil"/>
              <w:left w:val="nil"/>
              <w:bottom w:val="single" w:sz="4" w:space="0" w:color="000000"/>
              <w:right w:val="nil"/>
            </w:tcBorders>
            <w:vAlign w:val="center"/>
            <w:hideMark/>
          </w:tcPr>
          <w:p w14:paraId="0CF41463" w14:textId="77777777" w:rsidR="00FE0CCF" w:rsidRPr="0005374D" w:rsidRDefault="00FE0CCF" w:rsidP="00FE0CCF">
            <w:pPr>
              <w:widowControl/>
              <w:spacing w:line="240" w:lineRule="auto"/>
              <w:ind w:firstLine="0"/>
              <w:jc w:val="left"/>
              <w:rPr>
                <w:rFonts w:eastAsia="Times New Roman" w:cs="Times New Roman"/>
                <w:color w:val="000000"/>
                <w:sz w:val="20"/>
                <w:szCs w:val="20"/>
                <w:lang w:eastAsia="en-US"/>
              </w:rPr>
            </w:pPr>
          </w:p>
        </w:tc>
        <w:tc>
          <w:tcPr>
            <w:tcW w:w="1275" w:type="dxa"/>
            <w:vMerge/>
            <w:tcBorders>
              <w:top w:val="nil"/>
              <w:left w:val="nil"/>
              <w:bottom w:val="single" w:sz="4" w:space="0" w:color="000000"/>
              <w:right w:val="nil"/>
            </w:tcBorders>
            <w:vAlign w:val="center"/>
            <w:hideMark/>
          </w:tcPr>
          <w:p w14:paraId="0ABEDCBB" w14:textId="77777777" w:rsidR="00FE0CCF" w:rsidRPr="0005374D" w:rsidRDefault="00FE0CCF" w:rsidP="00FE0CCF">
            <w:pPr>
              <w:widowControl/>
              <w:spacing w:line="240" w:lineRule="auto"/>
              <w:ind w:firstLine="0"/>
              <w:jc w:val="left"/>
              <w:rPr>
                <w:rFonts w:eastAsia="Times New Roman" w:cs="Times New Roman"/>
                <w:color w:val="000000"/>
                <w:sz w:val="20"/>
                <w:szCs w:val="20"/>
                <w:lang w:eastAsia="en-US"/>
              </w:rPr>
            </w:pPr>
          </w:p>
        </w:tc>
      </w:tr>
      <w:tr w:rsidR="00FE0CCF" w:rsidRPr="0005374D" w14:paraId="4177BF1E" w14:textId="77777777" w:rsidTr="00FE0CCF">
        <w:trPr>
          <w:trHeight w:val="3060"/>
        </w:trPr>
        <w:tc>
          <w:tcPr>
            <w:tcW w:w="1418" w:type="dxa"/>
            <w:vMerge/>
            <w:tcBorders>
              <w:top w:val="nil"/>
              <w:left w:val="nil"/>
              <w:bottom w:val="single" w:sz="4" w:space="0" w:color="000000"/>
              <w:right w:val="nil"/>
            </w:tcBorders>
            <w:vAlign w:val="center"/>
            <w:hideMark/>
          </w:tcPr>
          <w:p w14:paraId="7FBBA94A"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061" w:type="dxa"/>
            <w:vMerge/>
            <w:tcBorders>
              <w:top w:val="nil"/>
              <w:left w:val="nil"/>
              <w:bottom w:val="single" w:sz="4" w:space="0" w:color="000000"/>
              <w:right w:val="nil"/>
            </w:tcBorders>
            <w:vAlign w:val="center"/>
            <w:hideMark/>
          </w:tcPr>
          <w:p w14:paraId="5D5A702C"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207" w:type="dxa"/>
            <w:tcBorders>
              <w:top w:val="nil"/>
              <w:left w:val="nil"/>
              <w:bottom w:val="single" w:sz="4" w:space="0" w:color="auto"/>
              <w:right w:val="nil"/>
            </w:tcBorders>
            <w:shd w:val="clear" w:color="auto" w:fill="auto"/>
            <w:vAlign w:val="center"/>
            <w:hideMark/>
          </w:tcPr>
          <w:p w14:paraId="718E1E39"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3. Diseñar una propuesta específica basada en la mejora de procesos con el propósito de abordar las ineficiencias identificadas logrando la optimización de los procesos de pago del personal de contratos.</w:t>
            </w:r>
          </w:p>
        </w:tc>
        <w:tc>
          <w:tcPr>
            <w:tcW w:w="2126" w:type="dxa"/>
            <w:tcBorders>
              <w:top w:val="nil"/>
              <w:left w:val="nil"/>
              <w:bottom w:val="single" w:sz="4" w:space="0" w:color="auto"/>
              <w:right w:val="nil"/>
            </w:tcBorders>
            <w:shd w:val="clear" w:color="auto" w:fill="auto"/>
            <w:vAlign w:val="center"/>
            <w:hideMark/>
          </w:tcPr>
          <w:p w14:paraId="742A7387" w14:textId="38B5035F"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 xml:space="preserve">Implementación de la Metodología </w:t>
            </w:r>
            <w:bookmarkStart w:id="333" w:name="_Hlk155986375"/>
            <w:r w:rsidRPr="0005374D">
              <w:rPr>
                <w:rFonts w:eastAsia="Times New Roman" w:cs="Times New Roman"/>
                <w:color w:val="000000"/>
                <w:sz w:val="20"/>
                <w:szCs w:val="20"/>
                <w:lang w:eastAsia="en-US"/>
              </w:rPr>
              <w:t xml:space="preserve">del Ciclo de Deming en la Gestión de Procesos Operativos </w:t>
            </w:r>
            <w:bookmarkEnd w:id="333"/>
            <w:r w:rsidRPr="0005374D">
              <w:rPr>
                <w:rFonts w:eastAsia="Times New Roman" w:cs="Times New Roman"/>
                <w:color w:val="000000"/>
                <w:sz w:val="20"/>
                <w:szCs w:val="20"/>
                <w:lang w:eastAsia="en-US"/>
              </w:rPr>
              <w:t xml:space="preserve">de un Taller Automotriz” (Carranza Osorio &amp; Guerra Contreras, 2019) concluye que la implementación del Ciclo de Deming y las respectivas herramientas orientadas a minimizar los problemas encontrados inicialmente en la empresa Renuevo, influyen positivamente en la Gestión de Procesos operativos de la misma. Conclusión: La aplicación de la metodología de Deming impacta de manera directa en la reducción de los problemas encontrados dentro de la operatividad de los procesos. </w:t>
            </w:r>
          </w:p>
        </w:tc>
        <w:tc>
          <w:tcPr>
            <w:tcW w:w="1276" w:type="dxa"/>
            <w:tcBorders>
              <w:top w:val="nil"/>
              <w:left w:val="nil"/>
              <w:bottom w:val="single" w:sz="4" w:space="0" w:color="auto"/>
              <w:right w:val="nil"/>
            </w:tcBorders>
            <w:shd w:val="clear" w:color="auto" w:fill="auto"/>
            <w:vAlign w:val="center"/>
            <w:hideMark/>
          </w:tcPr>
          <w:p w14:paraId="1B9F07F1"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Y1: Procesos</w:t>
            </w:r>
          </w:p>
        </w:tc>
        <w:tc>
          <w:tcPr>
            <w:tcW w:w="1843" w:type="dxa"/>
            <w:vMerge/>
            <w:tcBorders>
              <w:top w:val="nil"/>
              <w:left w:val="nil"/>
              <w:bottom w:val="single" w:sz="4" w:space="0" w:color="000000"/>
              <w:right w:val="nil"/>
            </w:tcBorders>
            <w:vAlign w:val="center"/>
            <w:hideMark/>
          </w:tcPr>
          <w:p w14:paraId="3F0072CE"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1134" w:type="dxa"/>
            <w:vMerge/>
            <w:tcBorders>
              <w:top w:val="nil"/>
              <w:left w:val="nil"/>
              <w:bottom w:val="single" w:sz="4" w:space="0" w:color="000000"/>
              <w:right w:val="nil"/>
            </w:tcBorders>
            <w:vAlign w:val="center"/>
            <w:hideMark/>
          </w:tcPr>
          <w:p w14:paraId="0F4122E7"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p>
        </w:tc>
        <w:tc>
          <w:tcPr>
            <w:tcW w:w="2268" w:type="dxa"/>
            <w:tcBorders>
              <w:top w:val="nil"/>
              <w:left w:val="nil"/>
              <w:bottom w:val="single" w:sz="4" w:space="0" w:color="auto"/>
              <w:right w:val="nil"/>
            </w:tcBorders>
            <w:shd w:val="clear" w:color="auto" w:fill="auto"/>
            <w:vAlign w:val="center"/>
            <w:hideMark/>
          </w:tcPr>
          <w:p w14:paraId="50E4B821" w14:textId="77777777" w:rsidR="00FE0CCF" w:rsidRPr="0005374D" w:rsidRDefault="00FE0CCF" w:rsidP="00FE0CCF">
            <w:pPr>
              <w:widowControl/>
              <w:spacing w:line="240" w:lineRule="auto"/>
              <w:ind w:firstLine="0"/>
              <w:rPr>
                <w:rFonts w:eastAsia="Times New Roman" w:cs="Times New Roman"/>
                <w:color w:val="000000"/>
                <w:sz w:val="20"/>
                <w:szCs w:val="20"/>
                <w:lang w:eastAsia="en-US"/>
              </w:rPr>
            </w:pPr>
            <w:r w:rsidRPr="0005374D">
              <w:rPr>
                <w:rFonts w:eastAsia="Times New Roman" w:cs="Times New Roman"/>
                <w:color w:val="000000"/>
                <w:sz w:val="20"/>
                <w:szCs w:val="20"/>
                <w:lang w:eastAsia="en-US"/>
              </w:rPr>
              <w:t>4. La investigación destaca la necesidad de diseñar e implementar un plan estratégico integral que atienda específicamente los hallazgos y desafíos del Departamento de Contratos. Este plan estratégico debe abordar la falta de presupuesto, mejorar la eficiencia operativa y asegurar pagos precisos y oportunos.</w:t>
            </w:r>
          </w:p>
        </w:tc>
        <w:tc>
          <w:tcPr>
            <w:tcW w:w="1701" w:type="dxa"/>
            <w:vMerge/>
            <w:tcBorders>
              <w:top w:val="nil"/>
              <w:left w:val="nil"/>
              <w:bottom w:val="single" w:sz="4" w:space="0" w:color="000000"/>
              <w:right w:val="nil"/>
            </w:tcBorders>
            <w:vAlign w:val="center"/>
            <w:hideMark/>
          </w:tcPr>
          <w:p w14:paraId="7178BD60" w14:textId="77777777" w:rsidR="00FE0CCF" w:rsidRPr="0005374D" w:rsidRDefault="00FE0CCF" w:rsidP="00FE0CCF">
            <w:pPr>
              <w:widowControl/>
              <w:spacing w:line="240" w:lineRule="auto"/>
              <w:ind w:firstLine="0"/>
              <w:jc w:val="left"/>
              <w:rPr>
                <w:rFonts w:eastAsia="Times New Roman" w:cs="Times New Roman"/>
                <w:color w:val="000000"/>
                <w:sz w:val="20"/>
                <w:szCs w:val="20"/>
                <w:lang w:eastAsia="en-US"/>
              </w:rPr>
            </w:pPr>
          </w:p>
        </w:tc>
        <w:tc>
          <w:tcPr>
            <w:tcW w:w="1275" w:type="dxa"/>
            <w:vMerge/>
            <w:tcBorders>
              <w:top w:val="nil"/>
              <w:left w:val="nil"/>
              <w:bottom w:val="single" w:sz="4" w:space="0" w:color="000000"/>
              <w:right w:val="nil"/>
            </w:tcBorders>
            <w:vAlign w:val="center"/>
            <w:hideMark/>
          </w:tcPr>
          <w:p w14:paraId="40060196" w14:textId="77777777" w:rsidR="00FE0CCF" w:rsidRPr="0005374D" w:rsidRDefault="00FE0CCF" w:rsidP="00FE0CCF">
            <w:pPr>
              <w:widowControl/>
              <w:spacing w:line="240" w:lineRule="auto"/>
              <w:ind w:firstLine="0"/>
              <w:jc w:val="left"/>
              <w:rPr>
                <w:rFonts w:eastAsia="Times New Roman" w:cs="Times New Roman"/>
                <w:color w:val="000000"/>
                <w:sz w:val="20"/>
                <w:szCs w:val="20"/>
                <w:lang w:eastAsia="en-US"/>
              </w:rPr>
            </w:pPr>
          </w:p>
        </w:tc>
      </w:tr>
    </w:tbl>
    <w:p w14:paraId="59576E47" w14:textId="1F72F168" w:rsidR="009C1F21" w:rsidRPr="0005374D" w:rsidRDefault="00FE0CCF" w:rsidP="009C1F21">
      <w:r w:rsidRPr="0005374D">
        <w:rPr>
          <w:b/>
          <w:bCs/>
          <w:i/>
          <w:iCs/>
        </w:rPr>
        <w:t>Nota</w:t>
      </w:r>
      <w:r w:rsidRPr="0005374D">
        <w:t>: La Tabla 1</w:t>
      </w:r>
      <w:r w:rsidR="00D4490D" w:rsidRPr="0005374D">
        <w:t>1</w:t>
      </w:r>
      <w:r w:rsidRPr="0005374D">
        <w:t>, contiene la concordancia de los segmentos de la tesis y la propuesta.</w:t>
      </w:r>
    </w:p>
    <w:p w14:paraId="4EACD8FD" w14:textId="68916A49" w:rsidR="009C1F21" w:rsidRPr="0005374D" w:rsidRDefault="009C1F21" w:rsidP="009C1F21">
      <w:pPr>
        <w:sectPr w:rsidR="009C1F21" w:rsidRPr="0005374D" w:rsidSect="00F835E3">
          <w:pgSz w:w="15840" w:h="12240" w:orient="landscape"/>
          <w:pgMar w:top="1440" w:right="1440" w:bottom="1440" w:left="1440" w:header="709" w:footer="709" w:gutter="0"/>
          <w:cols w:space="720"/>
        </w:sectPr>
      </w:pPr>
      <w:r w:rsidRPr="0005374D">
        <w:rPr>
          <w:noProof/>
        </w:rPr>
        <mc:AlternateContent>
          <mc:Choice Requires="wps">
            <w:drawing>
              <wp:anchor distT="0" distB="0" distL="114300" distR="114300" simplePos="0" relativeHeight="251764736" behindDoc="1" locked="0" layoutInCell="1" allowOverlap="1" wp14:anchorId="08B8A446" wp14:editId="2DA75175">
                <wp:simplePos x="0" y="0"/>
                <wp:positionH relativeFrom="margin">
                  <wp:align>left</wp:align>
                </wp:positionH>
                <wp:positionV relativeFrom="paragraph">
                  <wp:posOffset>4759960</wp:posOffset>
                </wp:positionV>
                <wp:extent cx="6342380" cy="635"/>
                <wp:effectExtent l="0" t="0" r="1270" b="3810"/>
                <wp:wrapNone/>
                <wp:docPr id="2" name="Cuadro de texto 1"/>
                <wp:cNvGraphicFramePr/>
                <a:graphic xmlns:a="http://schemas.openxmlformats.org/drawingml/2006/main">
                  <a:graphicData uri="http://schemas.microsoft.com/office/word/2010/wordprocessingShape">
                    <wps:wsp>
                      <wps:cNvSpPr txBox="1"/>
                      <wps:spPr>
                        <a:xfrm>
                          <a:off x="0" y="0"/>
                          <a:ext cx="6342380" cy="635"/>
                        </a:xfrm>
                        <a:prstGeom prst="rect">
                          <a:avLst/>
                        </a:prstGeom>
                        <a:solidFill>
                          <a:prstClr val="white"/>
                        </a:solidFill>
                        <a:ln>
                          <a:noFill/>
                        </a:ln>
                      </wps:spPr>
                      <wps:txbx>
                        <w:txbxContent>
                          <w:p w14:paraId="55BE5FAF" w14:textId="77777777" w:rsidR="00390E0D" w:rsidRPr="00171C99" w:rsidRDefault="00390E0D" w:rsidP="009C1F21">
                            <w:pPr>
                              <w:ind w:firstLine="0"/>
                            </w:pPr>
                            <w: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8B8A446" id="_x0000_s1042" type="#_x0000_t202" style="position:absolute;left:0;text-align:left;margin-left:0;margin-top:374.8pt;width:499.4pt;height:.05pt;z-index:-25155174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" stroked="f">
                <v:textbox style="mso-fit-shape-to-text:t" inset="0,0,0,0">
                  <w:txbxContent>
                    <w:p w14:paraId="55BE5FAF" w14:textId="77777777" w:rsidR="00390E0D" w:rsidRPr="00171C99" w:rsidRDefault="00390E0D" w:rsidP="009C1F21">
                      <w:pPr>
                        <w:ind w:firstLine="0"/>
                      </w:pPr>
                      <w:r>
                        <w:t>Fuente: Propia</w:t>
                      </w:r>
                    </w:p>
                  </w:txbxContent>
                </v:textbox>
                <w10:wrap anchorx="margin"/>
              </v:shape>
            </w:pict>
          </mc:Fallback>
        </mc:AlternateContent>
      </w:r>
    </w:p>
    <w:bookmarkStart w:id="334" w:name="_heading=h.2dlolyb" w:colFirst="0" w:colLast="0" w:displacedByCustomXml="next"/>
    <w:bookmarkEnd w:id="334" w:displacedByCustomXml="next"/>
    <w:bookmarkStart w:id="335" w:name="_Toc158559912" w:displacedByCustomXml="next"/>
    <w:sdt>
      <w:sdtPr>
        <w:rPr>
          <w:rFonts w:eastAsia="Calibri" w:cs="Calibri"/>
          <w:b w:val="0"/>
          <w:sz w:val="24"/>
          <w:szCs w:val="22"/>
          <w:lang w:val="es-ES"/>
        </w:rPr>
        <w:id w:val="304751925"/>
        <w:docPartObj>
          <w:docPartGallery w:val="Bibliographies"/>
          <w:docPartUnique/>
        </w:docPartObj>
      </w:sdtPr>
      <w:sdtEndPr>
        <w:rPr>
          <w:lang w:val="es-HN"/>
        </w:rPr>
      </w:sdtEndPr>
      <w:sdtContent>
        <w:p w14:paraId="5B3B9310" w14:textId="12DA235C" w:rsidR="00154F3A" w:rsidRPr="0005374D" w:rsidRDefault="00154F3A">
          <w:pPr>
            <w:pStyle w:val="Ttulo1"/>
          </w:pPr>
          <w:r w:rsidRPr="0005374D">
            <w:t>REFERENCIAS BIBLIOGRÁFICAS</w:t>
          </w:r>
          <w:bookmarkEnd w:id="335"/>
        </w:p>
        <w:sdt>
          <w:sdtPr>
            <w:id w:val="111145805"/>
            <w:bibliography/>
          </w:sdtPr>
          <w:sdtContent>
            <w:p w14:paraId="0CD27A57" w14:textId="77777777" w:rsidR="00CB2D70" w:rsidRPr="0005374D" w:rsidRDefault="00154F3A" w:rsidP="00CB2D70">
              <w:pPr>
                <w:pStyle w:val="Bibliografa"/>
                <w:ind w:left="720" w:hanging="720"/>
                <w:rPr>
                  <w:noProof/>
                  <w:szCs w:val="24"/>
                </w:rPr>
              </w:pPr>
              <w:r w:rsidRPr="0005374D">
                <w:fldChar w:fldCharType="begin"/>
              </w:r>
              <w:r w:rsidRPr="0005374D">
                <w:instrText>BIBLIOGRAPHY</w:instrText>
              </w:r>
              <w:r w:rsidRPr="0005374D">
                <w:fldChar w:fldCharType="separate"/>
              </w:r>
              <w:r w:rsidR="00CB2D70" w:rsidRPr="0005374D">
                <w:rPr>
                  <w:noProof/>
                </w:rPr>
                <w:t xml:space="preserve">Alvarez, J. M. (2017). </w:t>
              </w:r>
              <w:r w:rsidR="00CB2D70" w:rsidRPr="0005374D">
                <w:rPr>
                  <w:i/>
                  <w:iCs/>
                  <w:noProof/>
                </w:rPr>
                <w:t>Gestion por Procesos Riesgo Operacional.</w:t>
              </w:r>
              <w:r w:rsidR="00CB2D70" w:rsidRPr="0005374D">
                <w:rPr>
                  <w:noProof/>
                </w:rPr>
                <w:t xml:space="preserve"> (S. AENOR Internacional, Ed.) AENOR Internacional, S.A.U., 2017. https://tienda.aenor.com/libro-gestion-por-procesos-y-riesgo-operacional-12188</w:t>
              </w:r>
            </w:p>
            <w:p w14:paraId="01AC177A" w14:textId="77777777" w:rsidR="00CB2D70" w:rsidRPr="0005374D" w:rsidRDefault="00CB2D70" w:rsidP="00CB2D70">
              <w:pPr>
                <w:pStyle w:val="Bibliografa"/>
                <w:ind w:left="720" w:hanging="720"/>
                <w:rPr>
                  <w:noProof/>
                  <w:lang w:val="en-US"/>
                </w:rPr>
              </w:pPr>
              <w:r w:rsidRPr="0005374D">
                <w:rPr>
                  <w:noProof/>
                </w:rPr>
                <w:t xml:space="preserve">APD. (12 de Enero de 2023). </w:t>
              </w:r>
              <w:r w:rsidRPr="0005374D">
                <w:rPr>
                  <w:i/>
                  <w:iCs/>
                  <w:noProof/>
                </w:rPr>
                <w:t>APD</w:t>
              </w:r>
              <w:r w:rsidRPr="0005374D">
                <w:rPr>
                  <w:noProof/>
                </w:rPr>
                <w:t xml:space="preserve">. APD. </w:t>
              </w:r>
              <w:r w:rsidRPr="0005374D">
                <w:rPr>
                  <w:noProof/>
                  <w:lang w:val="en-US"/>
                </w:rPr>
                <w:t>Sitio Web: https://www.apd.es/tipos-de-kpis/</w:t>
              </w:r>
            </w:p>
            <w:p w14:paraId="420D5BD1" w14:textId="77777777" w:rsidR="00CB2D70" w:rsidRPr="0005374D" w:rsidRDefault="00CB2D70" w:rsidP="00CB2D70">
              <w:pPr>
                <w:pStyle w:val="Bibliografa"/>
                <w:ind w:left="720" w:hanging="720"/>
                <w:rPr>
                  <w:noProof/>
                </w:rPr>
              </w:pPr>
              <w:r w:rsidRPr="0005374D">
                <w:rPr>
                  <w:noProof/>
                </w:rPr>
                <w:t xml:space="preserve">Arévalo, L. U. (2018). Caracterización del Sistema de Salud de Honduras. </w:t>
              </w:r>
              <w:r w:rsidRPr="0005374D">
                <w:rPr>
                  <w:i/>
                  <w:iCs/>
                  <w:noProof/>
                </w:rPr>
                <w:t>Revista Academica</w:t>
              </w:r>
              <w:r w:rsidRPr="0005374D">
                <w:rPr>
                  <w:noProof/>
                </w:rPr>
                <w:t>.</w:t>
              </w:r>
            </w:p>
            <w:p w14:paraId="1588391F" w14:textId="77777777" w:rsidR="00CB2D70" w:rsidRPr="0005374D" w:rsidRDefault="00CB2D70" w:rsidP="00CB2D70">
              <w:pPr>
                <w:pStyle w:val="Bibliografa"/>
                <w:ind w:left="720" w:hanging="720"/>
                <w:rPr>
                  <w:noProof/>
                </w:rPr>
              </w:pPr>
              <w:r w:rsidRPr="0005374D">
                <w:rPr>
                  <w:noProof/>
                </w:rPr>
                <w:t xml:space="preserve">Arias, A. S. (2023). Capital humano. </w:t>
              </w:r>
              <w:r w:rsidRPr="0005374D">
                <w:rPr>
                  <w:i/>
                  <w:iCs/>
                  <w:noProof/>
                </w:rPr>
                <w:t>Economipedia</w:t>
              </w:r>
              <w:r w:rsidRPr="0005374D">
                <w:rPr>
                  <w:noProof/>
                </w:rPr>
                <w:t>. https://economipedia.com/definiciones/capital-humano.html</w:t>
              </w:r>
            </w:p>
            <w:p w14:paraId="26041CBA" w14:textId="77777777" w:rsidR="00CB2D70" w:rsidRPr="0005374D" w:rsidRDefault="00CB2D70" w:rsidP="00CB2D70">
              <w:pPr>
                <w:pStyle w:val="Bibliografa"/>
                <w:ind w:left="720" w:hanging="720"/>
                <w:rPr>
                  <w:noProof/>
                </w:rPr>
              </w:pPr>
              <w:r w:rsidRPr="0005374D">
                <w:rPr>
                  <w:noProof/>
                </w:rPr>
                <w:t xml:space="preserve">Arosemena Doss, E. E. (2022). Indicadores claves de desempeño y su aplicación en la gerencia estratégica de las empresas de salud. </w:t>
              </w:r>
              <w:r w:rsidRPr="0005374D">
                <w:rPr>
                  <w:i/>
                  <w:iCs/>
                  <w:noProof/>
                </w:rPr>
                <w:t>Odontología Vital, 37</w:t>
              </w:r>
              <w:r w:rsidRPr="0005374D">
                <w:rPr>
                  <w:noProof/>
                </w:rPr>
                <w:t>(1), 50-66. https://doi.org/https://revistas.ulatina.ac.cr/index.php/</w:t>
              </w:r>
            </w:p>
            <w:p w14:paraId="06CEC378" w14:textId="77777777" w:rsidR="00CB2D70" w:rsidRPr="0005374D" w:rsidRDefault="00CB2D70" w:rsidP="00CB2D70">
              <w:pPr>
                <w:pStyle w:val="Bibliografa"/>
                <w:ind w:left="720" w:hanging="720"/>
                <w:rPr>
                  <w:noProof/>
                </w:rPr>
              </w:pPr>
              <w:r w:rsidRPr="0005374D">
                <w:rPr>
                  <w:noProof/>
                </w:rPr>
                <w:t xml:space="preserve">Blaz Aleman, K. L. (2022). </w:t>
              </w:r>
              <w:r w:rsidRPr="0005374D">
                <w:rPr>
                  <w:i/>
                  <w:iCs/>
                  <w:noProof/>
                </w:rPr>
                <w:t>Aplicación del ciclo de Deming para mejorar los procesos de producción en la empresa Cross Service E.I.R.L. Callao,2021.</w:t>
              </w:r>
              <w:r w:rsidRPr="0005374D">
                <w:rPr>
                  <w:noProof/>
                </w:rPr>
                <w:t xml:space="preserve"> Universidad Cesar Vallejo. https://hdl.handle.net/20.500.12692/120039</w:t>
              </w:r>
            </w:p>
            <w:p w14:paraId="452D9967" w14:textId="77777777" w:rsidR="00CB2D70" w:rsidRPr="0005374D" w:rsidRDefault="00CB2D70" w:rsidP="00CB2D70">
              <w:pPr>
                <w:pStyle w:val="Bibliografa"/>
                <w:ind w:left="720" w:hanging="720"/>
                <w:rPr>
                  <w:noProof/>
                </w:rPr>
              </w:pPr>
              <w:r w:rsidRPr="0005374D">
                <w:rPr>
                  <w:noProof/>
                </w:rPr>
                <w:t xml:space="preserve">Carmenate-Milián, L. (2017). Situación del Sistema de Salud en Honduras y el Nuevo Modelo de Salud Propuesto. </w:t>
              </w:r>
              <w:r w:rsidRPr="0005374D">
                <w:rPr>
                  <w:i/>
                  <w:iCs/>
                  <w:noProof/>
                </w:rPr>
                <w:t>IMedPub</w:t>
              </w:r>
              <w:r w:rsidRPr="0005374D">
                <w:rPr>
                  <w:noProof/>
                </w:rPr>
                <w:t>.</w:t>
              </w:r>
            </w:p>
            <w:p w14:paraId="0162D0D9" w14:textId="77777777" w:rsidR="00CB2D70" w:rsidRPr="0005374D" w:rsidRDefault="00CB2D70" w:rsidP="00CB2D70">
              <w:pPr>
                <w:pStyle w:val="Bibliografa"/>
                <w:ind w:left="720" w:hanging="720"/>
                <w:rPr>
                  <w:noProof/>
                </w:rPr>
              </w:pPr>
              <w:r w:rsidRPr="0005374D">
                <w:rPr>
                  <w:noProof/>
                </w:rPr>
                <w:t xml:space="preserve">Carranza Osorio, K. R., &amp; Guerra Contreras, G. H. (2019). </w:t>
              </w:r>
              <w:r w:rsidRPr="0005374D">
                <w:rPr>
                  <w:i/>
                  <w:iCs/>
                  <w:noProof/>
                </w:rPr>
                <w:t>Implementación de la metodología del ciclo de deming en la gestión de procesos operativos de un taller automotriz.</w:t>
              </w:r>
              <w:r w:rsidRPr="0005374D">
                <w:rPr>
                  <w:noProof/>
                </w:rPr>
                <w:t xml:space="preserve"> Universidad Privada del Norte.</w:t>
              </w:r>
            </w:p>
            <w:p w14:paraId="46F2D2CC" w14:textId="77777777" w:rsidR="00CB2D70" w:rsidRPr="0005374D" w:rsidRDefault="00CB2D70" w:rsidP="00CB2D70">
              <w:pPr>
                <w:pStyle w:val="Bibliografa"/>
                <w:ind w:left="720" w:hanging="720"/>
                <w:rPr>
                  <w:noProof/>
                </w:rPr>
              </w:pPr>
              <w:r w:rsidRPr="0005374D">
                <w:rPr>
                  <w:noProof/>
                </w:rPr>
                <w:t xml:space="preserve">Carrasco, J. B. (2011). </w:t>
              </w:r>
              <w:r w:rsidRPr="0005374D">
                <w:rPr>
                  <w:i/>
                  <w:iCs/>
                  <w:noProof/>
                </w:rPr>
                <w:t>Gestión de Procesos.</w:t>
              </w:r>
              <w:r w:rsidRPr="0005374D">
                <w:rPr>
                  <w:noProof/>
                </w:rPr>
                <w:t xml:space="preserve"> Santiago: Evolución S.A.</w:t>
              </w:r>
            </w:p>
            <w:p w14:paraId="6C8DBE44" w14:textId="77777777" w:rsidR="00CB2D70" w:rsidRPr="0005374D" w:rsidRDefault="00CB2D70" w:rsidP="00CB2D70">
              <w:pPr>
                <w:pStyle w:val="Bibliografa"/>
                <w:ind w:left="720" w:hanging="720"/>
                <w:rPr>
                  <w:noProof/>
                </w:rPr>
              </w:pPr>
              <w:r w:rsidRPr="0005374D">
                <w:rPr>
                  <w:noProof/>
                </w:rPr>
                <w:t xml:space="preserve">Cevallos Villegas, D. M., Moreno Rodríguez, C. J., &amp; Chávez Garcés, Á. M. (2018). La Auditoría Interna como Herramienta Efectiva para Prevención de Fraudes en las Empresas Familiares. </w:t>
              </w:r>
              <w:r w:rsidRPr="0005374D">
                <w:rPr>
                  <w:i/>
                  <w:iCs/>
                  <w:noProof/>
                </w:rPr>
                <w:t>Universidad y Sociedad, 10</w:t>
              </w:r>
              <w:r w:rsidRPr="0005374D">
                <w:rPr>
                  <w:noProof/>
                </w:rPr>
                <w:t>(5), 15-20. https://doi.org/http://rus.ucf.edu.cu/index.php/rus</w:t>
              </w:r>
            </w:p>
            <w:p w14:paraId="14C91A10" w14:textId="77777777" w:rsidR="00CB2D70" w:rsidRPr="0005374D" w:rsidRDefault="00CB2D70" w:rsidP="00CB2D70">
              <w:pPr>
                <w:pStyle w:val="Bibliografa"/>
                <w:ind w:left="720" w:hanging="720"/>
                <w:rPr>
                  <w:noProof/>
                </w:rPr>
              </w:pPr>
              <w:r w:rsidRPr="0005374D">
                <w:rPr>
                  <w:noProof/>
                </w:rPr>
                <w:t>Chavez, J. (2023). Eficiencia Laboral. https://www.ceupe.com/blog/eficiencia-laboral.html</w:t>
              </w:r>
            </w:p>
            <w:p w14:paraId="01F985E6" w14:textId="77777777" w:rsidR="00CB2D70" w:rsidRPr="0005374D" w:rsidRDefault="00CB2D70" w:rsidP="00CB2D70">
              <w:pPr>
                <w:pStyle w:val="Bibliografa"/>
                <w:ind w:left="720" w:hanging="720"/>
                <w:rPr>
                  <w:noProof/>
                </w:rPr>
              </w:pPr>
              <w:r w:rsidRPr="0005374D">
                <w:rPr>
                  <w:noProof/>
                </w:rPr>
                <w:t xml:space="preserve">Chavez, J. (2023). Recursos Humanos. </w:t>
              </w:r>
              <w:r w:rsidRPr="0005374D">
                <w:rPr>
                  <w:i/>
                  <w:iCs/>
                  <w:noProof/>
                </w:rPr>
                <w:t>CEUPE Magazine</w:t>
              </w:r>
              <w:r w:rsidRPr="0005374D">
                <w:rPr>
                  <w:noProof/>
                </w:rPr>
                <w:t>. https://www.ceupe.com/blog/recursos-humanos.html</w:t>
              </w:r>
            </w:p>
            <w:p w14:paraId="5C9270DD" w14:textId="77777777" w:rsidR="00CB2D70" w:rsidRPr="0005374D" w:rsidRDefault="00CB2D70" w:rsidP="00CB2D70">
              <w:pPr>
                <w:pStyle w:val="Bibliografa"/>
                <w:ind w:left="720" w:hanging="720"/>
                <w:rPr>
                  <w:noProof/>
                </w:rPr>
              </w:pPr>
              <w:r w:rsidRPr="0005374D">
                <w:rPr>
                  <w:noProof/>
                </w:rPr>
                <w:t xml:space="preserve">Chiavenato, I. (2009). </w:t>
              </w:r>
              <w:r w:rsidRPr="0005374D">
                <w:rPr>
                  <w:i/>
                  <w:iCs/>
                  <w:noProof/>
                </w:rPr>
                <w:t>Administración de Recursos Humanos: El Capital Humano de las Organizaciones.</w:t>
              </w:r>
              <w:r w:rsidRPr="0005374D">
                <w:rPr>
                  <w:noProof/>
                </w:rPr>
                <w:t xml:space="preserve"> Elsevier Editora Ltda. https://doi.org/https://www.sijufor.org/uploads/1/2/0/5/120589378/administracion_de_rec</w:t>
              </w:r>
              <w:r w:rsidRPr="0005374D">
                <w:rPr>
                  <w:noProof/>
                </w:rPr>
                <w:lastRenderedPageBreak/>
                <w:t>ursos_humanos_-_chiavenato.pdf</w:t>
              </w:r>
            </w:p>
            <w:p w14:paraId="7900C3D9" w14:textId="77777777" w:rsidR="00CB2D70" w:rsidRPr="0005374D" w:rsidRDefault="00CB2D70" w:rsidP="00CB2D70">
              <w:pPr>
                <w:pStyle w:val="Bibliografa"/>
                <w:ind w:left="720" w:hanging="720"/>
                <w:rPr>
                  <w:noProof/>
                </w:rPr>
              </w:pPr>
              <w:r w:rsidRPr="0005374D">
                <w:rPr>
                  <w:noProof/>
                </w:rPr>
                <w:t xml:space="preserve">Criollo, R. G. (2005). </w:t>
              </w:r>
              <w:r w:rsidRPr="0005374D">
                <w:rPr>
                  <w:i/>
                  <w:iCs/>
                  <w:noProof/>
                </w:rPr>
                <w:t>Estudio del Trabajo.</w:t>
              </w:r>
              <w:r w:rsidRPr="0005374D">
                <w:rPr>
                  <w:noProof/>
                </w:rPr>
                <w:t xml:space="preserve"> Mexico: McGraw-Hill Interamericana.</w:t>
              </w:r>
            </w:p>
            <w:p w14:paraId="2D664C73" w14:textId="77777777" w:rsidR="00CB2D70" w:rsidRPr="0005374D" w:rsidRDefault="00CB2D70" w:rsidP="00CB2D70">
              <w:pPr>
                <w:pStyle w:val="Bibliografa"/>
                <w:ind w:left="720" w:hanging="720"/>
                <w:rPr>
                  <w:noProof/>
                </w:rPr>
              </w:pPr>
              <w:r w:rsidRPr="0005374D">
                <w:rPr>
                  <w:noProof/>
                </w:rPr>
                <w:t xml:space="preserve">Davenport, T. H. (1996). </w:t>
              </w:r>
              <w:r w:rsidRPr="0005374D">
                <w:rPr>
                  <w:i/>
                  <w:iCs/>
                  <w:noProof/>
                </w:rPr>
                <w:t>Innovación de procesos.</w:t>
              </w:r>
              <w:r w:rsidRPr="0005374D">
                <w:rPr>
                  <w:noProof/>
                </w:rPr>
                <w:t xml:space="preserve"> (D. d. Santos, Ed.) España: Dias de Santos.</w:t>
              </w:r>
            </w:p>
            <w:p w14:paraId="488FB1EA" w14:textId="77777777" w:rsidR="00CB2D70" w:rsidRPr="0005374D" w:rsidRDefault="00CB2D70" w:rsidP="00CB2D70">
              <w:pPr>
                <w:pStyle w:val="Bibliografa"/>
                <w:ind w:left="720" w:hanging="720"/>
                <w:rPr>
                  <w:noProof/>
                </w:rPr>
              </w:pPr>
              <w:r w:rsidRPr="0005374D">
                <w:rPr>
                  <w:noProof/>
                </w:rPr>
                <w:t xml:space="preserve">Dept., I. M. (2015). </w:t>
              </w:r>
              <w:r w:rsidRPr="0005374D">
                <w:rPr>
                  <w:i/>
                  <w:iCs/>
                  <w:noProof/>
                </w:rPr>
                <w:t>Finanzas y Desarrollo.</w:t>
              </w:r>
              <w:r w:rsidRPr="0005374D">
                <w:rPr>
                  <w:noProof/>
                </w:rPr>
                <w:t xml:space="preserve"> International Monetary Fund, 2015.</w:t>
              </w:r>
            </w:p>
            <w:p w14:paraId="4BA94B8D" w14:textId="77777777" w:rsidR="00CB2D70" w:rsidRPr="0005374D" w:rsidRDefault="00CB2D70" w:rsidP="00CB2D70">
              <w:pPr>
                <w:pStyle w:val="Bibliografa"/>
                <w:ind w:left="720" w:hanging="720"/>
                <w:rPr>
                  <w:noProof/>
                </w:rPr>
              </w:pPr>
              <w:r w:rsidRPr="0005374D">
                <w:rPr>
                  <w:noProof/>
                </w:rPr>
                <w:t xml:space="preserve">Escobar Orellana, R. A., Guardado Cardoza, M. d., &amp; Nuñez Mancía, L. E. (2014). </w:t>
              </w:r>
              <w:r w:rsidRPr="0005374D">
                <w:rPr>
                  <w:i/>
                  <w:iCs/>
                  <w:noProof/>
                </w:rPr>
                <w:t>Consultoría sobre la Estandarización de los Procesos de Producción con Establecimiento de un Sistema de Costos, para la Empresa Agroindustrias Buenavista S.A de C.V.</w:t>
              </w:r>
              <w:r w:rsidRPr="0005374D">
                <w:rPr>
                  <w:noProof/>
                </w:rPr>
                <w:t xml:space="preserve"> San Salvador: Universidad de El Salvador. https://ri.ues.edu.sv/id/eprint/6744/1/TESIS%20ESTANDARIZACION%20DE%20PROCESOS.pdf</w:t>
              </w:r>
            </w:p>
            <w:p w14:paraId="38C44F7E" w14:textId="77777777" w:rsidR="00CB2D70" w:rsidRPr="0005374D" w:rsidRDefault="00CB2D70" w:rsidP="00CB2D70">
              <w:pPr>
                <w:pStyle w:val="Bibliografa"/>
                <w:ind w:left="720" w:hanging="720"/>
                <w:rPr>
                  <w:noProof/>
                </w:rPr>
              </w:pPr>
              <w:r w:rsidRPr="0005374D">
                <w:rPr>
                  <w:noProof/>
                </w:rPr>
                <w:t xml:space="preserve">Falconi Yépez, M. (2022). Capacitación como ventaja competitiva de la asociación. </w:t>
              </w:r>
              <w:r w:rsidRPr="0005374D">
                <w:rPr>
                  <w:i/>
                  <w:iCs/>
                  <w:noProof/>
                </w:rPr>
                <w:t>Revista Científica Mundo de la Investigación y el Conocimiento, 6</w:t>
              </w:r>
              <w:r w:rsidRPr="0005374D">
                <w:rPr>
                  <w:noProof/>
                </w:rPr>
                <w:t>(1), 13-28. https://doi.org/10.26820/recimundo/6.(suppl1).junio.2022.13-28</w:t>
              </w:r>
            </w:p>
            <w:p w14:paraId="5E2A647F" w14:textId="77777777" w:rsidR="00CB2D70" w:rsidRPr="0005374D" w:rsidRDefault="00CB2D70" w:rsidP="00CB2D70">
              <w:pPr>
                <w:pStyle w:val="Bibliografa"/>
                <w:ind w:left="720" w:hanging="720"/>
                <w:rPr>
                  <w:noProof/>
                </w:rPr>
              </w:pPr>
              <w:r w:rsidRPr="0005374D">
                <w:rPr>
                  <w:noProof/>
                </w:rPr>
                <w:t xml:space="preserve">Gama, M. (2021). </w:t>
              </w:r>
              <w:r w:rsidRPr="0005374D">
                <w:rPr>
                  <w:i/>
                  <w:iCs/>
                  <w:noProof/>
                </w:rPr>
                <w:t>Docunecta</w:t>
              </w:r>
              <w:r w:rsidRPr="0005374D">
                <w:rPr>
                  <w:noProof/>
                </w:rPr>
                <w:t>. https://www.docunecta.com/blog/como-hacer-un-mapa-de-procesos</w:t>
              </w:r>
            </w:p>
            <w:p w14:paraId="1B5E402B" w14:textId="77777777" w:rsidR="00CB2D70" w:rsidRPr="0005374D" w:rsidRDefault="00CB2D70" w:rsidP="00CB2D70">
              <w:pPr>
                <w:pStyle w:val="Bibliografa"/>
                <w:ind w:left="720" w:hanging="720"/>
                <w:rPr>
                  <w:noProof/>
                </w:rPr>
              </w:pPr>
              <w:r w:rsidRPr="0005374D">
                <w:rPr>
                  <w:noProof/>
                </w:rPr>
                <w:t xml:space="preserve">Gonzales, P. (2012). </w:t>
              </w:r>
              <w:r w:rsidRPr="0005374D">
                <w:rPr>
                  <w:i/>
                  <w:iCs/>
                  <w:noProof/>
                </w:rPr>
                <w:t>Eficientar la generación de la nómina de pago de los servicios estatales de salud.</w:t>
              </w:r>
              <w:r w:rsidRPr="0005374D">
                <w:rPr>
                  <w:noProof/>
                </w:rPr>
                <w:t xml:space="preserve"> Universidad de Quintana Roo. http://hdl.handle.net/20.500.12249/59</w:t>
              </w:r>
            </w:p>
            <w:p w14:paraId="09D077E8" w14:textId="77777777" w:rsidR="00CB2D70" w:rsidRPr="0005374D" w:rsidRDefault="00CB2D70" w:rsidP="00CB2D70">
              <w:pPr>
                <w:pStyle w:val="Bibliografa"/>
                <w:ind w:left="720" w:hanging="720"/>
                <w:rPr>
                  <w:noProof/>
                </w:rPr>
              </w:pPr>
              <w:r w:rsidRPr="0005374D">
                <w:rPr>
                  <w:noProof/>
                </w:rPr>
                <w:t xml:space="preserve">Hernández Sampieri, R., Fernández Collado, C., &amp; Baptista Lucio, P. (2014). </w:t>
              </w:r>
              <w:r w:rsidRPr="0005374D">
                <w:rPr>
                  <w:i/>
                  <w:iCs/>
                  <w:noProof/>
                </w:rPr>
                <w:t>Metodología de la Investigación</w:t>
              </w:r>
              <w:r w:rsidRPr="0005374D">
                <w:rPr>
                  <w:noProof/>
                </w:rPr>
                <w:t xml:space="preserve"> (Sexta Edición ed.). México: Mc Graw Hill. https://doi.org/https://periodicooficial.jalisco.gob.mx/sites/periodicooficial.jalisco.gob.mx/files/metodologia_de_la_investigacion_-_roberto_hernandez_sampieri.pdf</w:t>
              </w:r>
            </w:p>
            <w:p w14:paraId="1D94C14C" w14:textId="77777777" w:rsidR="00CB2D70" w:rsidRPr="0005374D" w:rsidRDefault="00CB2D70" w:rsidP="00CB2D70">
              <w:pPr>
                <w:pStyle w:val="Bibliografa"/>
                <w:ind w:left="720" w:hanging="720"/>
                <w:rPr>
                  <w:noProof/>
                </w:rPr>
              </w:pPr>
              <w:r w:rsidRPr="0005374D">
                <w:rPr>
                  <w:noProof/>
                </w:rPr>
                <w:t xml:space="preserve">Hernández, M. A. (2010). </w:t>
              </w:r>
              <w:r w:rsidRPr="0005374D">
                <w:rPr>
                  <w:i/>
                  <w:iCs/>
                  <w:noProof/>
                </w:rPr>
                <w:t>Estudio De Encuestas.</w:t>
              </w:r>
              <w:r w:rsidRPr="0005374D">
                <w:rPr>
                  <w:noProof/>
                </w:rPr>
                <w:t xml:space="preserve"> https://gc.scalahed.com/recursos/files/r161r/w24005w/Estudio_cuentas_S13.pdf</w:t>
              </w:r>
            </w:p>
            <w:p w14:paraId="6EC8350F" w14:textId="77777777" w:rsidR="00CB2D70" w:rsidRPr="0005374D" w:rsidRDefault="00CB2D70" w:rsidP="00CB2D70">
              <w:pPr>
                <w:pStyle w:val="Bibliografa"/>
                <w:ind w:left="720" w:hanging="720"/>
                <w:rPr>
                  <w:noProof/>
                </w:rPr>
              </w:pPr>
              <w:r w:rsidRPr="0005374D">
                <w:rPr>
                  <w:noProof/>
                </w:rPr>
                <w:t xml:space="preserve">Iberdrola. (2023). La gestión del cambio: una habilidad básica para las empresas y las personas en el siglo XXI. </w:t>
              </w:r>
              <w:r w:rsidRPr="0005374D">
                <w:rPr>
                  <w:i/>
                  <w:iCs/>
                  <w:noProof/>
                </w:rPr>
                <w:t>Iberdrola, S.A.</w:t>
              </w:r>
              <w:r w:rsidRPr="0005374D">
                <w:rPr>
                  <w:noProof/>
                </w:rPr>
                <w:t xml:space="preserve"> </w:t>
              </w:r>
            </w:p>
            <w:p w14:paraId="11A85FFC" w14:textId="77777777" w:rsidR="00CB2D70" w:rsidRPr="0005374D" w:rsidRDefault="00CB2D70" w:rsidP="00CB2D70">
              <w:pPr>
                <w:pStyle w:val="Bibliografa"/>
                <w:ind w:left="720" w:hanging="720"/>
                <w:rPr>
                  <w:noProof/>
                </w:rPr>
              </w:pPr>
              <w:r w:rsidRPr="0005374D">
                <w:rPr>
                  <w:noProof/>
                </w:rPr>
                <w:t xml:space="preserve">Ipinza, F. D. (2013). </w:t>
              </w:r>
              <w:r w:rsidRPr="0005374D">
                <w:rPr>
                  <w:i/>
                  <w:iCs/>
                  <w:noProof/>
                </w:rPr>
                <w:t>El proceso estratégico un enfoque de Gerencia.</w:t>
              </w:r>
              <w:r w:rsidRPr="0005374D">
                <w:rPr>
                  <w:noProof/>
                </w:rPr>
                <w:t xml:space="preserve"> Pearson.</w:t>
              </w:r>
            </w:p>
            <w:p w14:paraId="037710CE" w14:textId="77777777" w:rsidR="00CB2D70" w:rsidRPr="0005374D" w:rsidRDefault="00CB2D70" w:rsidP="00CB2D70">
              <w:pPr>
                <w:pStyle w:val="Bibliografa"/>
                <w:ind w:left="720" w:hanging="720"/>
                <w:rPr>
                  <w:noProof/>
                </w:rPr>
              </w:pPr>
              <w:r w:rsidRPr="0005374D">
                <w:rPr>
                  <w:noProof/>
                </w:rPr>
                <w:t xml:space="preserve">Maldonado, J. A. (2023). </w:t>
              </w:r>
              <w:r w:rsidRPr="0005374D">
                <w:rPr>
                  <w:i/>
                  <w:iCs/>
                  <w:noProof/>
                </w:rPr>
                <w:t>Academia.</w:t>
              </w:r>
              <w:r w:rsidRPr="0005374D">
                <w:rPr>
                  <w:noProof/>
                </w:rPr>
                <w:t xml:space="preserve"> https://www.academia.edu/35731747/GESTI%C3%93N_DE_PROCESOS</w:t>
              </w:r>
            </w:p>
            <w:p w14:paraId="09CC628A" w14:textId="77777777" w:rsidR="00CB2D70" w:rsidRPr="0005374D" w:rsidRDefault="00CB2D70" w:rsidP="00CB2D70">
              <w:pPr>
                <w:pStyle w:val="Bibliografa"/>
                <w:ind w:left="720" w:hanging="720"/>
                <w:rPr>
                  <w:noProof/>
                </w:rPr>
              </w:pPr>
              <w:r w:rsidRPr="0005374D">
                <w:rPr>
                  <w:noProof/>
                </w:rPr>
                <w:t xml:space="preserve">Marmolejo, L. S. (2019). </w:t>
              </w:r>
              <w:r w:rsidRPr="0005374D">
                <w:rPr>
                  <w:i/>
                  <w:iCs/>
                  <w:noProof/>
                </w:rPr>
                <w:t>Satisfacción laboral y desempeño.</w:t>
              </w:r>
              <w:r w:rsidRPr="0005374D">
                <w:rPr>
                  <w:noProof/>
                </w:rPr>
                <w:t xml:space="preserve"> Universidad Pontificia Bolivariana.</w:t>
              </w:r>
            </w:p>
            <w:p w14:paraId="00ED085A" w14:textId="77777777" w:rsidR="00CB2D70" w:rsidRPr="0005374D" w:rsidRDefault="00CB2D70" w:rsidP="00CB2D70">
              <w:pPr>
                <w:pStyle w:val="Bibliografa"/>
                <w:ind w:left="720" w:hanging="720"/>
                <w:rPr>
                  <w:noProof/>
                  <w:lang w:val="en-US"/>
                </w:rPr>
              </w:pPr>
              <w:r w:rsidRPr="0005374D">
                <w:rPr>
                  <w:noProof/>
                </w:rPr>
                <w:t xml:space="preserve">Martinez Martínez, A. Y., &amp; Sánchez Díaz, S. G. (2023). </w:t>
              </w:r>
              <w:r w:rsidRPr="0005374D">
                <w:rPr>
                  <w:i/>
                  <w:iCs/>
                  <w:noProof/>
                </w:rPr>
                <w:t>Plan Estratégico para el Mejoramiento de la Gestión del Talento Humano en INPLASA.</w:t>
              </w:r>
              <w:r w:rsidRPr="0005374D">
                <w:rPr>
                  <w:noProof/>
                </w:rPr>
                <w:t xml:space="preserve"> </w:t>
              </w:r>
              <w:r w:rsidRPr="0005374D">
                <w:rPr>
                  <w:noProof/>
                  <w:lang w:val="en-US"/>
                </w:rPr>
                <w:t xml:space="preserve">UNITEC. </w:t>
              </w:r>
              <w:r w:rsidRPr="0005374D">
                <w:rPr>
                  <w:noProof/>
                  <w:lang w:val="en-US"/>
                </w:rPr>
                <w:lastRenderedPageBreak/>
                <w:t>https://repositorio.unitec.edu/bitstream/handle/123456789/12486/Plan%20estrat%C3%A9gico%20para%20el%20mejoramiento%20de%20la%20gesti%C3%B3n%20del%20Talento%20Humano%20en%20INPLASA.pdf?sequence=1&amp;isAllowed=y</w:t>
              </w:r>
            </w:p>
            <w:p w14:paraId="20660B5C" w14:textId="77777777" w:rsidR="00CB2D70" w:rsidRPr="0005374D" w:rsidRDefault="00CB2D70" w:rsidP="00CB2D70">
              <w:pPr>
                <w:pStyle w:val="Bibliografa"/>
                <w:ind w:left="720" w:hanging="720"/>
                <w:rPr>
                  <w:noProof/>
                </w:rPr>
              </w:pPr>
              <w:r w:rsidRPr="0005374D">
                <w:rPr>
                  <w:noProof/>
                </w:rPr>
                <w:t xml:space="preserve">Martins, J. (2022). ¿Qué es el Ciclo Planificar-Hacer-Verificar-Actuar (PHVA)? </w:t>
              </w:r>
              <w:r w:rsidRPr="0005374D">
                <w:rPr>
                  <w:i/>
                  <w:iCs/>
                  <w:noProof/>
                </w:rPr>
                <w:t>asana,Inc</w:t>
              </w:r>
              <w:r w:rsidRPr="0005374D">
                <w:rPr>
                  <w:noProof/>
                </w:rPr>
                <w:t>. https://asana.com/es/resources/pdca-cycle</w:t>
              </w:r>
            </w:p>
            <w:p w14:paraId="05CE97C7" w14:textId="77777777" w:rsidR="00CB2D70" w:rsidRPr="0005374D" w:rsidRDefault="00CB2D70" w:rsidP="00CB2D70">
              <w:pPr>
                <w:pStyle w:val="Bibliografa"/>
                <w:ind w:left="720" w:hanging="720"/>
                <w:rPr>
                  <w:noProof/>
                </w:rPr>
              </w:pPr>
              <w:r w:rsidRPr="0005374D">
                <w:rPr>
                  <w:noProof/>
                </w:rPr>
                <w:t xml:space="preserve">Mary, R. S. (2005). </w:t>
              </w:r>
              <w:r w:rsidRPr="0005374D">
                <w:rPr>
                  <w:i/>
                  <w:iCs/>
                  <w:noProof/>
                </w:rPr>
                <w:t>Administración</w:t>
              </w:r>
              <w:r w:rsidRPr="0005374D">
                <w:rPr>
                  <w:noProof/>
                </w:rPr>
                <w:t xml:space="preserve"> (8 ed.). Pearson Educación.</w:t>
              </w:r>
            </w:p>
            <w:p w14:paraId="61A1539E" w14:textId="77777777" w:rsidR="00CB2D70" w:rsidRPr="0005374D" w:rsidRDefault="00CB2D70" w:rsidP="00CB2D70">
              <w:pPr>
                <w:pStyle w:val="Bibliografa"/>
                <w:ind w:left="720" w:hanging="720"/>
                <w:rPr>
                  <w:noProof/>
                </w:rPr>
              </w:pPr>
              <w:r w:rsidRPr="0005374D">
                <w:rPr>
                  <w:noProof/>
                </w:rPr>
                <w:t xml:space="preserve">Michael Hammer. (1996). Trabajo de reingeniería: no automatizar, destruir (Julio-Agosto 1990). </w:t>
              </w:r>
              <w:r w:rsidRPr="0005374D">
                <w:rPr>
                  <w:i/>
                  <w:iCs/>
                  <w:noProof/>
                </w:rPr>
                <w:t>Gestión del cambio</w:t>
              </w:r>
              <w:r w:rsidRPr="0005374D">
                <w:rPr>
                  <w:noProof/>
                </w:rPr>
                <w:t>. https://hbr.org/1990/07/reengineering-work-dont-automate-obliterate</w:t>
              </w:r>
            </w:p>
            <w:p w14:paraId="0511BDF0" w14:textId="77777777" w:rsidR="00CB2D70" w:rsidRPr="0005374D" w:rsidRDefault="00CB2D70" w:rsidP="00CB2D70">
              <w:pPr>
                <w:pStyle w:val="Bibliografa"/>
                <w:ind w:left="720" w:hanging="720"/>
                <w:rPr>
                  <w:noProof/>
                  <w:lang w:val="en-US"/>
                </w:rPr>
              </w:pPr>
              <w:r w:rsidRPr="0005374D">
                <w:rPr>
                  <w:noProof/>
                </w:rPr>
                <w:t xml:space="preserve">Microsoft. (29 de Diciembre de 2023). </w:t>
              </w:r>
              <w:r w:rsidRPr="0005374D">
                <w:rPr>
                  <w:i/>
                  <w:iCs/>
                  <w:noProof/>
                </w:rPr>
                <w:t>Microsoft</w:t>
              </w:r>
              <w:r w:rsidRPr="0005374D">
                <w:rPr>
                  <w:noProof/>
                </w:rPr>
                <w:t xml:space="preserve">. </w:t>
              </w:r>
              <w:r w:rsidRPr="0005374D">
                <w:rPr>
                  <w:noProof/>
                  <w:lang w:val="en-US"/>
                </w:rPr>
                <w:t>Microsoft. Siio Web: https://dynamics.microsoft.com/es-es/erp/define-erp/</w:t>
              </w:r>
            </w:p>
            <w:p w14:paraId="14B060C7" w14:textId="77777777" w:rsidR="00CB2D70" w:rsidRPr="0005374D" w:rsidRDefault="00CB2D70" w:rsidP="00CB2D70">
              <w:pPr>
                <w:pStyle w:val="Bibliografa"/>
                <w:ind w:left="720" w:hanging="720"/>
                <w:rPr>
                  <w:noProof/>
                  <w:lang w:val="en-US"/>
                </w:rPr>
              </w:pPr>
              <w:r w:rsidRPr="0005374D">
                <w:rPr>
                  <w:noProof/>
                  <w:lang w:val="en-US"/>
                </w:rPr>
                <w:t xml:space="preserve">Odoo. (2023). </w:t>
              </w:r>
              <w:r w:rsidRPr="0005374D">
                <w:rPr>
                  <w:i/>
                  <w:iCs/>
                  <w:noProof/>
                  <w:lang w:val="en-US"/>
                </w:rPr>
                <w:t>Odoo</w:t>
              </w:r>
              <w:r w:rsidRPr="0005374D">
                <w:rPr>
                  <w:noProof/>
                  <w:lang w:val="en-US"/>
                </w:rPr>
                <w:t>. Odoo. Sitio Web: https://www.odoo.com/es_ES/customers/odoo-erp-518070</w:t>
              </w:r>
            </w:p>
            <w:p w14:paraId="4D7D7BCC" w14:textId="77777777" w:rsidR="00CB2D70" w:rsidRPr="0005374D" w:rsidRDefault="00CB2D70" w:rsidP="00CB2D70">
              <w:pPr>
                <w:pStyle w:val="Bibliografa"/>
                <w:ind w:left="720" w:hanging="720"/>
                <w:rPr>
                  <w:noProof/>
                </w:rPr>
              </w:pPr>
              <w:r w:rsidRPr="0005374D">
                <w:rPr>
                  <w:noProof/>
                </w:rPr>
                <w:t xml:space="preserve">Organización Internacional del Trabajo. (2023). </w:t>
              </w:r>
              <w:r w:rsidRPr="0005374D">
                <w:rPr>
                  <w:i/>
                  <w:iCs/>
                  <w:noProof/>
                </w:rPr>
                <w:t>Organización Internacional del Trabajo</w:t>
              </w:r>
              <w:r w:rsidRPr="0005374D">
                <w:rPr>
                  <w:noProof/>
                </w:rPr>
                <w:t>. https://www.ilo.org/safework/areasofwork/national-occupational-safety-and-health-systems-and-programmes/WCMS_221732/lang--es/index.htm</w:t>
              </w:r>
            </w:p>
            <w:p w14:paraId="62032237" w14:textId="77777777" w:rsidR="00CB2D70" w:rsidRPr="0005374D" w:rsidRDefault="00CB2D70" w:rsidP="00CB2D70">
              <w:pPr>
                <w:pStyle w:val="Bibliografa"/>
                <w:ind w:left="720" w:hanging="720"/>
                <w:rPr>
                  <w:noProof/>
                </w:rPr>
              </w:pPr>
              <w:r w:rsidRPr="0005374D">
                <w:rPr>
                  <w:noProof/>
                </w:rPr>
                <w:t>OULD, M. (1995). Procesos de negocio: modelado y análisis para reingeniería y mejora.</w:t>
              </w:r>
            </w:p>
            <w:p w14:paraId="2D448168" w14:textId="77777777" w:rsidR="00CB2D70" w:rsidRPr="0005374D" w:rsidRDefault="00CB2D70" w:rsidP="00CB2D70">
              <w:pPr>
                <w:pStyle w:val="Bibliografa"/>
                <w:ind w:left="720" w:hanging="720"/>
                <w:rPr>
                  <w:noProof/>
                </w:rPr>
              </w:pPr>
              <w:r w:rsidRPr="0005374D">
                <w:rPr>
                  <w:noProof/>
                </w:rPr>
                <w:t xml:space="preserve">Paz, R. C. (2012). </w:t>
              </w:r>
              <w:r w:rsidRPr="0005374D">
                <w:rPr>
                  <w:i/>
                  <w:iCs/>
                  <w:noProof/>
                </w:rPr>
                <w:t>Productividad y Competitividad.</w:t>
              </w:r>
              <w:r w:rsidRPr="0005374D">
                <w:rPr>
                  <w:noProof/>
                </w:rPr>
                <w:t xml:space="preserve"> Universidad Nacional de Mar de Plata.</w:t>
              </w:r>
            </w:p>
            <w:p w14:paraId="38253C10" w14:textId="77777777" w:rsidR="00CB2D70" w:rsidRPr="0005374D" w:rsidRDefault="00CB2D70" w:rsidP="00CB2D70">
              <w:pPr>
                <w:pStyle w:val="Bibliografa"/>
                <w:ind w:left="720" w:hanging="720"/>
                <w:rPr>
                  <w:noProof/>
                </w:rPr>
              </w:pPr>
              <w:r w:rsidRPr="0005374D">
                <w:rPr>
                  <w:noProof/>
                </w:rPr>
                <w:t xml:space="preserve">Pérez Ortiz, H. (Agosto de 2023). </w:t>
              </w:r>
              <w:r w:rsidRPr="0005374D">
                <w:rPr>
                  <w:i/>
                  <w:iCs/>
                  <w:noProof/>
                </w:rPr>
                <w:t>Gestión</w:t>
              </w:r>
              <w:r w:rsidRPr="0005374D">
                <w:rPr>
                  <w:noProof/>
                </w:rPr>
                <w:t>. Gestión. Sitio Web: https://gestion.com.do/optimizando-la-excelencia-operacional-integracion-de-lean-y-bpm-en-la-gestion-empresarial/#:~:text=Lean%20se%20enfoca%20en%20la,que%20sean%20orientados%20al%20cliente.</w:t>
              </w:r>
            </w:p>
            <w:p w14:paraId="077DFE05" w14:textId="77777777" w:rsidR="00CB2D70" w:rsidRPr="0005374D" w:rsidRDefault="00CB2D70" w:rsidP="00CB2D70">
              <w:pPr>
                <w:pStyle w:val="Bibliografa"/>
                <w:ind w:left="720" w:hanging="720"/>
                <w:rPr>
                  <w:noProof/>
                  <w:lang w:val="en-US"/>
                </w:rPr>
              </w:pPr>
              <w:r w:rsidRPr="0005374D">
                <w:rPr>
                  <w:noProof/>
                </w:rPr>
                <w:t xml:space="preserve">Pimienta, C. (2021). </w:t>
              </w:r>
              <w:r w:rsidRPr="0005374D">
                <w:rPr>
                  <w:i/>
                  <w:iCs/>
                  <w:noProof/>
                </w:rPr>
                <w:t>Los sistemas de pago de la nómina de personal en el sector público y la experiencia internacional</w:t>
              </w:r>
              <w:r w:rsidRPr="0005374D">
                <w:rPr>
                  <w:noProof/>
                </w:rPr>
                <w:t xml:space="preserve">. </w:t>
              </w:r>
              <w:r w:rsidRPr="0005374D">
                <w:rPr>
                  <w:noProof/>
                  <w:lang w:val="en-US"/>
                </w:rPr>
                <w:t>BID: https://policycommons.net/artifacts/2194985/los-sistemas-de-pago-de-la-nomina-de-personal-en-el-sector-publico-y-la-experiencia-internacional/2951022/</w:t>
              </w:r>
            </w:p>
            <w:p w14:paraId="0786AEE2" w14:textId="77777777" w:rsidR="00CB2D70" w:rsidRPr="0005374D" w:rsidRDefault="00CB2D70" w:rsidP="00CB2D70">
              <w:pPr>
                <w:pStyle w:val="Bibliografa"/>
                <w:ind w:left="720" w:hanging="720"/>
                <w:rPr>
                  <w:noProof/>
                </w:rPr>
              </w:pPr>
              <w:r w:rsidRPr="0005374D">
                <w:rPr>
                  <w:noProof/>
                </w:rPr>
                <w:t xml:space="preserve">Polanía Reyes, C. L. (2020). </w:t>
              </w:r>
              <w:r w:rsidRPr="0005374D">
                <w:rPr>
                  <w:i/>
                  <w:iCs/>
                  <w:noProof/>
                </w:rPr>
                <w:t>Metodología de investigación cuantitativa &amp; cualitativa.</w:t>
              </w:r>
              <w:r w:rsidRPr="0005374D">
                <w:rPr>
                  <w:noProof/>
                </w:rPr>
                <w:t xml:space="preserve"> Institución Universitaria Antonio Jose Camacho. https://repositorio.uniajc.edu.co/handle/uniajc/596</w:t>
              </w:r>
            </w:p>
            <w:p w14:paraId="54EFB5E5" w14:textId="77777777" w:rsidR="00CB2D70" w:rsidRPr="0005374D" w:rsidRDefault="00CB2D70" w:rsidP="00CB2D70">
              <w:pPr>
                <w:pStyle w:val="Bibliografa"/>
                <w:ind w:left="720" w:hanging="720"/>
                <w:rPr>
                  <w:noProof/>
                </w:rPr>
              </w:pPr>
              <w:r w:rsidRPr="0005374D">
                <w:rPr>
                  <w:noProof/>
                </w:rPr>
                <w:t xml:space="preserve">Portal Unico, Transparencia. (Noviembre de 2023). </w:t>
              </w:r>
              <w:r w:rsidRPr="0005374D">
                <w:rPr>
                  <w:i/>
                  <w:iCs/>
                  <w:noProof/>
                </w:rPr>
                <w:t>Portal Unico de Transparencia</w:t>
              </w:r>
              <w:r w:rsidRPr="0005374D">
                <w:rPr>
                  <w:noProof/>
                </w:rPr>
                <w:t>. Retrieved 2023, from https://portalunico.iaip.gob.hn/portal=418</w:t>
              </w:r>
            </w:p>
            <w:p w14:paraId="0B21E8F6" w14:textId="77777777" w:rsidR="00CB2D70" w:rsidRPr="0005374D" w:rsidRDefault="00CB2D70" w:rsidP="00CB2D70">
              <w:pPr>
                <w:pStyle w:val="Bibliografa"/>
                <w:ind w:left="720" w:hanging="720"/>
                <w:rPr>
                  <w:noProof/>
                </w:rPr>
              </w:pPr>
              <w:r w:rsidRPr="0005374D">
                <w:rPr>
                  <w:noProof/>
                </w:rPr>
                <w:t xml:space="preserve">Real Academia Española. (Octubre de 2014). </w:t>
              </w:r>
              <w:r w:rsidRPr="0005374D">
                <w:rPr>
                  <w:i/>
                  <w:iCs/>
                  <w:noProof/>
                </w:rPr>
                <w:t>Real Academia Española</w:t>
              </w:r>
              <w:r w:rsidRPr="0005374D">
                <w:rPr>
                  <w:noProof/>
                </w:rPr>
                <w:t xml:space="preserve">. Real Academia Española. </w:t>
              </w:r>
              <w:r w:rsidRPr="0005374D">
                <w:rPr>
                  <w:noProof/>
                </w:rPr>
                <w:lastRenderedPageBreak/>
                <w:t>Sitio Web: https://dle.rae.es/planilla</w:t>
              </w:r>
            </w:p>
            <w:p w14:paraId="2EF2E5E2" w14:textId="77777777" w:rsidR="00CB2D70" w:rsidRPr="0005374D" w:rsidRDefault="00CB2D70" w:rsidP="00CB2D70">
              <w:pPr>
                <w:pStyle w:val="Bibliografa"/>
                <w:ind w:left="720" w:hanging="720"/>
                <w:rPr>
                  <w:noProof/>
                </w:rPr>
              </w:pPr>
              <w:r w:rsidRPr="0005374D">
                <w:rPr>
                  <w:noProof/>
                </w:rPr>
                <w:t xml:space="preserve">República de Honduras. (28 de Mayo de 1991). Código de Salud. </w:t>
              </w:r>
              <w:r w:rsidRPr="0005374D">
                <w:rPr>
                  <w:i/>
                  <w:iCs/>
                  <w:noProof/>
                </w:rPr>
                <w:t>Código de Salud</w:t>
              </w:r>
              <w:r w:rsidRPr="0005374D">
                <w:rPr>
                  <w:noProof/>
                </w:rPr>
                <w:t>. Tegucigalpa, Francisco Morazán, Honduras: La Gaceta. https://www.acnur.org/fileadmin/Documentos/BDL/2016/10636.pdf</w:t>
              </w:r>
            </w:p>
            <w:p w14:paraId="3769D1A4" w14:textId="77777777" w:rsidR="00CB2D70" w:rsidRPr="0005374D" w:rsidRDefault="00CB2D70" w:rsidP="00CB2D70">
              <w:pPr>
                <w:pStyle w:val="Bibliografa"/>
                <w:ind w:left="720" w:hanging="720"/>
                <w:rPr>
                  <w:noProof/>
                </w:rPr>
              </w:pPr>
              <w:r w:rsidRPr="0005374D">
                <w:rPr>
                  <w:noProof/>
                </w:rPr>
                <w:t xml:space="preserve">República de Honduras. (07 de Junio de 1997). Reglamento de Organización, Funcionamiento y Competencia del Poder Ejecutivo. </w:t>
              </w:r>
              <w:r w:rsidRPr="0005374D">
                <w:rPr>
                  <w:i/>
                  <w:iCs/>
                  <w:noProof/>
                </w:rPr>
                <w:t>Reglamento de Organización, Funcionamiento y Competencia del Poder Ejecutivo</w:t>
              </w:r>
              <w:r w:rsidRPr="0005374D">
                <w:rPr>
                  <w:noProof/>
                </w:rPr>
                <w:t>. Tegucigalpa, Francisco Morazán, Honduras: La Gaceta. https://sde.gob.hn/wp-content/uploads/2017/09/Decreto-PCM-008-97-Organizacion-Competencias-Ejecutivo-Comercio-Interior-y-Exterior.pdf</w:t>
              </w:r>
            </w:p>
            <w:p w14:paraId="719C3F71" w14:textId="77777777" w:rsidR="00CB2D70" w:rsidRPr="0005374D" w:rsidRDefault="00CB2D70" w:rsidP="00CB2D70">
              <w:pPr>
                <w:pStyle w:val="Bibliografa"/>
                <w:ind w:left="720" w:hanging="720"/>
                <w:rPr>
                  <w:noProof/>
                </w:rPr>
              </w:pPr>
              <w:r w:rsidRPr="0005374D">
                <w:rPr>
                  <w:noProof/>
                </w:rPr>
                <w:t xml:space="preserve">Risco, R. F. (2020). Aprende Ingenieria. </w:t>
              </w:r>
              <w:r w:rsidRPr="0005374D">
                <w:rPr>
                  <w:i/>
                  <w:iCs/>
                  <w:noProof/>
                </w:rPr>
                <w:t>Aprende Ingenieria</w:t>
              </w:r>
              <w:r w:rsidRPr="0005374D">
                <w:rPr>
                  <w:noProof/>
                </w:rPr>
                <w:t>. https://aprendeingenieria.com/levantamiento-de-procesos/</w:t>
              </w:r>
            </w:p>
            <w:p w14:paraId="123ABB1A" w14:textId="77777777" w:rsidR="00CB2D70" w:rsidRPr="0005374D" w:rsidRDefault="00CB2D70" w:rsidP="00CB2D70">
              <w:pPr>
                <w:pStyle w:val="Bibliografa"/>
                <w:ind w:left="720" w:hanging="720"/>
                <w:rPr>
                  <w:noProof/>
                </w:rPr>
              </w:pPr>
              <w:r w:rsidRPr="0005374D">
                <w:rPr>
                  <w:noProof/>
                </w:rPr>
                <w:t xml:space="preserve">Robbins, S. P. (2019). </w:t>
              </w:r>
              <w:r w:rsidRPr="0005374D">
                <w:rPr>
                  <w:i/>
                  <w:iCs/>
                  <w:noProof/>
                </w:rPr>
                <w:t>Comportamiento Organizacional.</w:t>
              </w:r>
              <w:r w:rsidRPr="0005374D">
                <w:rPr>
                  <w:noProof/>
                </w:rPr>
                <w:t xml:space="preserve"> (P. M. Rosas, Ed.) Mexico: Pearson Prentice Hall.</w:t>
              </w:r>
            </w:p>
            <w:p w14:paraId="7228A165" w14:textId="77777777" w:rsidR="00CB2D70" w:rsidRPr="0005374D" w:rsidRDefault="00CB2D70" w:rsidP="00CB2D70">
              <w:pPr>
                <w:pStyle w:val="Bibliografa"/>
                <w:ind w:left="720" w:hanging="720"/>
                <w:rPr>
                  <w:noProof/>
                </w:rPr>
              </w:pPr>
              <w:r w:rsidRPr="0005374D">
                <w:rPr>
                  <w:noProof/>
                </w:rPr>
                <w:t>Rodríguez Cabrera, A. S. (2018). Aplicación de la gestión por procesos para mejorar la productividad de la empresa de calzado Roxana, Trujillo 2018. https://repositorio.ucv.edu.pe/handle/20.500.12692/26365</w:t>
              </w:r>
            </w:p>
            <w:p w14:paraId="1BC48E70" w14:textId="77777777" w:rsidR="00CB2D70" w:rsidRPr="0005374D" w:rsidRDefault="00CB2D70" w:rsidP="00CB2D70">
              <w:pPr>
                <w:pStyle w:val="Bibliografa"/>
                <w:ind w:left="720" w:hanging="720"/>
                <w:rPr>
                  <w:noProof/>
                </w:rPr>
              </w:pPr>
              <w:r w:rsidRPr="0005374D">
                <w:rPr>
                  <w:noProof/>
                </w:rPr>
                <w:t xml:space="preserve">Rodríguez, J. M. (2016). </w:t>
              </w:r>
              <w:r w:rsidRPr="0005374D">
                <w:rPr>
                  <w:i/>
                  <w:iCs/>
                  <w:noProof/>
                </w:rPr>
                <w:t>Manual De Normas Y Procedimientos.</w:t>
              </w:r>
              <w:r w:rsidRPr="0005374D">
                <w:rPr>
                  <w:noProof/>
                </w:rPr>
                <w:t xml:space="preserve"> Soacha- Cundinamarca.</w:t>
              </w:r>
            </w:p>
            <w:p w14:paraId="5E992425" w14:textId="77777777" w:rsidR="00CB2D70" w:rsidRPr="0005374D" w:rsidRDefault="00CB2D70" w:rsidP="00CB2D70">
              <w:pPr>
                <w:pStyle w:val="Bibliografa"/>
                <w:ind w:left="720" w:hanging="720"/>
                <w:rPr>
                  <w:noProof/>
                </w:rPr>
              </w:pPr>
              <w:r w:rsidRPr="0005374D">
                <w:rPr>
                  <w:noProof/>
                </w:rPr>
                <w:t xml:space="preserve">Roncancio, G. (2023). ¿Qué es la Planeación Estratégica y para qué sirve? </w:t>
              </w:r>
              <w:r w:rsidRPr="0005374D">
                <w:rPr>
                  <w:i/>
                  <w:iCs/>
                  <w:noProof/>
                </w:rPr>
                <w:t>Pensemos</w:t>
              </w:r>
              <w:r w:rsidRPr="0005374D">
                <w:rPr>
                  <w:noProof/>
                </w:rPr>
                <w:t>. https://gestion.pensemos.com/que-es-la-planeacion-estrategica-y-para-que-sirve</w:t>
              </w:r>
            </w:p>
            <w:p w14:paraId="340C87E4" w14:textId="77777777" w:rsidR="00CB2D70" w:rsidRPr="0005374D" w:rsidRDefault="00CB2D70" w:rsidP="00CB2D70">
              <w:pPr>
                <w:pStyle w:val="Bibliografa"/>
                <w:ind w:left="720" w:hanging="720"/>
                <w:rPr>
                  <w:noProof/>
                  <w:lang w:val="en-US"/>
                </w:rPr>
              </w:pPr>
              <w:r w:rsidRPr="0005374D">
                <w:rPr>
                  <w:noProof/>
                </w:rPr>
                <w:t xml:space="preserve">Ruffier, J. (1998). </w:t>
              </w:r>
              <w:r w:rsidRPr="0005374D">
                <w:rPr>
                  <w:i/>
                  <w:iCs/>
                  <w:noProof/>
                </w:rPr>
                <w:t>La Eficiencia Productiva.</w:t>
              </w:r>
              <w:r w:rsidRPr="0005374D">
                <w:rPr>
                  <w:noProof/>
                </w:rPr>
                <w:t xml:space="preserve"> </w:t>
              </w:r>
              <w:r w:rsidRPr="0005374D">
                <w:rPr>
                  <w:noProof/>
                  <w:lang w:val="en-US"/>
                </w:rPr>
                <w:t>Montevideo: CINTERFOR.</w:t>
              </w:r>
            </w:p>
            <w:p w14:paraId="5FC6179C" w14:textId="77777777" w:rsidR="00CB2D70" w:rsidRPr="0005374D" w:rsidRDefault="00CB2D70" w:rsidP="00CB2D70">
              <w:pPr>
                <w:pStyle w:val="Bibliografa"/>
                <w:ind w:left="720" w:hanging="720"/>
                <w:rPr>
                  <w:noProof/>
                  <w:lang w:val="en-US"/>
                </w:rPr>
              </w:pPr>
              <w:r w:rsidRPr="0005374D">
                <w:rPr>
                  <w:noProof/>
                  <w:lang w:val="en-US"/>
                </w:rPr>
                <w:t xml:space="preserve">Salud, O. P. (2023). </w:t>
              </w:r>
              <w:r w:rsidRPr="0005374D">
                <w:rPr>
                  <w:i/>
                  <w:iCs/>
                  <w:noProof/>
                  <w:lang w:val="en-US"/>
                </w:rPr>
                <w:t>OPS</w:t>
              </w:r>
              <w:r w:rsidRPr="0005374D">
                <w:rPr>
                  <w:noProof/>
                  <w:lang w:val="en-US"/>
                </w:rPr>
                <w:t>. OPS: https://www.paho.org/es/temas/redes-integradas-servicios-salud</w:t>
              </w:r>
            </w:p>
            <w:p w14:paraId="4D849715" w14:textId="77777777" w:rsidR="00CB2D70" w:rsidRPr="0005374D" w:rsidRDefault="00CB2D70" w:rsidP="00CB2D70">
              <w:pPr>
                <w:pStyle w:val="Bibliografa"/>
                <w:ind w:left="720" w:hanging="720"/>
                <w:rPr>
                  <w:noProof/>
                </w:rPr>
              </w:pPr>
              <w:r w:rsidRPr="0005374D">
                <w:rPr>
                  <w:noProof/>
                </w:rPr>
                <w:t xml:space="preserve">Salud, O. P. (s.f.). </w:t>
              </w:r>
              <w:r w:rsidRPr="0005374D">
                <w:rPr>
                  <w:i/>
                  <w:iCs/>
                  <w:noProof/>
                </w:rPr>
                <w:t>Indicadores básicos 2019: Tendencias de la salud en las Américas</w:t>
              </w:r>
              <w:r w:rsidRPr="0005374D">
                <w:rPr>
                  <w:noProof/>
                </w:rPr>
                <w:t>. (D. O. Washington, &amp; 2019, Editores) Indicadores básicos 2019: Tendencias de la salud en las Américas: https://iris.paho.org/handle/10665.2/51543</w:t>
              </w:r>
            </w:p>
            <w:p w14:paraId="72A4F18B" w14:textId="77777777" w:rsidR="00CB2D70" w:rsidRPr="0005374D" w:rsidRDefault="00CB2D70" w:rsidP="00CB2D70">
              <w:pPr>
                <w:pStyle w:val="Bibliografa"/>
                <w:ind w:left="720" w:hanging="720"/>
                <w:rPr>
                  <w:noProof/>
                  <w:lang w:val="en-US"/>
                </w:rPr>
              </w:pPr>
              <w:r w:rsidRPr="0005374D">
                <w:rPr>
                  <w:noProof/>
                </w:rPr>
                <w:t xml:space="preserve">Salud, Organización Panamericana de la. (2009). </w:t>
              </w:r>
              <w:r w:rsidRPr="0005374D">
                <w:rPr>
                  <w:i/>
                  <w:iCs/>
                  <w:noProof/>
                </w:rPr>
                <w:t>“Perfil del Sistema nacional de salud Honduras: Monitoreo y Análisis de los Procesos de Cambio y Reforma”.</w:t>
              </w:r>
              <w:r w:rsidRPr="0005374D">
                <w:rPr>
                  <w:noProof/>
                </w:rPr>
                <w:t xml:space="preserve"> </w:t>
              </w:r>
              <w:r w:rsidRPr="0005374D">
                <w:rPr>
                  <w:noProof/>
                  <w:lang w:val="en-US"/>
                </w:rPr>
                <w:t>Washington: Washington, D.C.: OPS.</w:t>
              </w:r>
            </w:p>
            <w:p w14:paraId="3CD3576F" w14:textId="77777777" w:rsidR="00CB2D70" w:rsidRPr="0005374D" w:rsidRDefault="00CB2D70" w:rsidP="00CB2D70">
              <w:pPr>
                <w:pStyle w:val="Bibliografa"/>
                <w:ind w:left="720" w:hanging="720"/>
                <w:rPr>
                  <w:noProof/>
                  <w:lang w:val="en-US"/>
                </w:rPr>
              </w:pPr>
              <w:r w:rsidRPr="0005374D">
                <w:rPr>
                  <w:noProof/>
                  <w:lang w:val="en-US"/>
                </w:rPr>
                <w:t xml:space="preserve">SAP. (2023). </w:t>
              </w:r>
              <w:r w:rsidRPr="0005374D">
                <w:rPr>
                  <w:i/>
                  <w:iCs/>
                  <w:noProof/>
                  <w:lang w:val="en-US"/>
                </w:rPr>
                <w:t>SAP</w:t>
              </w:r>
              <w:r w:rsidRPr="0005374D">
                <w:rPr>
                  <w:noProof/>
                  <w:lang w:val="en-US"/>
                </w:rPr>
                <w:t>. SAP. Sitio Web: https://www.sap.com/latinamerica/products/erp/what-is-erp.html</w:t>
              </w:r>
            </w:p>
            <w:p w14:paraId="12CE1392" w14:textId="77777777" w:rsidR="00CB2D70" w:rsidRPr="0005374D" w:rsidRDefault="00CB2D70" w:rsidP="00CB2D70">
              <w:pPr>
                <w:pStyle w:val="Bibliografa"/>
                <w:ind w:left="720" w:hanging="720"/>
                <w:rPr>
                  <w:noProof/>
                </w:rPr>
              </w:pPr>
              <w:r w:rsidRPr="0005374D">
                <w:rPr>
                  <w:noProof/>
                </w:rPr>
                <w:t xml:space="preserve">Secretaria de Salud Honduras. (2023). </w:t>
              </w:r>
              <w:r w:rsidRPr="0005374D">
                <w:rPr>
                  <w:i/>
                  <w:iCs/>
                  <w:noProof/>
                </w:rPr>
                <w:t>Salud</w:t>
              </w:r>
              <w:r w:rsidRPr="0005374D">
                <w:rPr>
                  <w:noProof/>
                </w:rPr>
                <w:t>. https://salud.gob.hn/sshome/index.php/secretaria</w:t>
              </w:r>
            </w:p>
            <w:p w14:paraId="06D17E24" w14:textId="77777777" w:rsidR="00CB2D70" w:rsidRPr="0005374D" w:rsidRDefault="00CB2D70" w:rsidP="00CB2D70">
              <w:pPr>
                <w:pStyle w:val="Bibliografa"/>
                <w:ind w:left="720" w:hanging="720"/>
                <w:rPr>
                  <w:noProof/>
                </w:rPr>
              </w:pPr>
              <w:r w:rsidRPr="0005374D">
                <w:rPr>
                  <w:noProof/>
                </w:rPr>
                <w:t xml:space="preserve">SoftwareDelSol. (2021). Eficacia. </w:t>
              </w:r>
              <w:r w:rsidRPr="0005374D">
                <w:rPr>
                  <w:i/>
                  <w:iCs/>
                  <w:noProof/>
                </w:rPr>
                <w:t>SoftwareDelSol</w:t>
              </w:r>
              <w:r w:rsidRPr="0005374D">
                <w:rPr>
                  <w:noProof/>
                </w:rPr>
                <w:t>. https://www.sdelsol.com/glosario/eficacia/</w:t>
              </w:r>
            </w:p>
            <w:p w14:paraId="2DE0E41A" w14:textId="77777777" w:rsidR="00CB2D70" w:rsidRPr="0005374D" w:rsidRDefault="00CB2D70" w:rsidP="00CB2D70">
              <w:pPr>
                <w:pStyle w:val="Bibliografa"/>
                <w:ind w:left="720" w:hanging="720"/>
                <w:rPr>
                  <w:noProof/>
                </w:rPr>
              </w:pPr>
              <w:r w:rsidRPr="0005374D">
                <w:rPr>
                  <w:noProof/>
                </w:rPr>
                <w:lastRenderedPageBreak/>
                <w:t xml:space="preserve">Vallés, A. (2020). </w:t>
              </w:r>
              <w:r w:rsidRPr="0005374D">
                <w:rPr>
                  <w:i/>
                  <w:iCs/>
                  <w:noProof/>
                </w:rPr>
                <w:t>Métodos de trabajo - Metodología JUSE.</w:t>
              </w:r>
              <w:r w:rsidRPr="0005374D">
                <w:rPr>
                  <w:noProof/>
                </w:rPr>
                <w:t xml:space="preserve"> Scribd.</w:t>
              </w:r>
            </w:p>
            <w:p w14:paraId="279B75B1" w14:textId="77777777" w:rsidR="00CB2D70" w:rsidRPr="0005374D" w:rsidRDefault="00CB2D70" w:rsidP="00CB2D70">
              <w:pPr>
                <w:pStyle w:val="Bibliografa"/>
                <w:ind w:left="720" w:hanging="720"/>
                <w:rPr>
                  <w:noProof/>
                </w:rPr>
              </w:pPr>
              <w:r w:rsidRPr="0005374D">
                <w:rPr>
                  <w:noProof/>
                </w:rPr>
                <w:t xml:space="preserve">Vargas, I. M. (2015). </w:t>
              </w:r>
              <w:r w:rsidRPr="0005374D">
                <w:rPr>
                  <w:i/>
                  <w:iCs/>
                  <w:noProof/>
                </w:rPr>
                <w:t>LA SATISFACCIÓN LABORAL Y EL DESEMPEÑO PROFESIONAL DE LOS COLABORADORES DEL ÁREA ADMINISTRATIVA DEL GOBIERNO AUTÓNOMO DESCENTRALIZADO MUNICIPAL SANTIAGO DE PÍLLARO.</w:t>
              </w:r>
              <w:r w:rsidRPr="0005374D">
                <w:rPr>
                  <w:noProof/>
                </w:rPr>
                <w:t xml:space="preserve"> Universidad Tècnica de Ambato. Facultad de Ciencias Humanas y de la Educaciòn. Carrera de Psicología Industrial.</w:t>
              </w:r>
            </w:p>
            <w:p w14:paraId="11FEBC47" w14:textId="77777777" w:rsidR="00CB2D70" w:rsidRPr="0005374D" w:rsidRDefault="00CB2D70" w:rsidP="00CB2D70">
              <w:pPr>
                <w:pStyle w:val="Bibliografa"/>
                <w:ind w:left="720" w:hanging="720"/>
                <w:rPr>
                  <w:noProof/>
                </w:rPr>
              </w:pPr>
              <w:r w:rsidRPr="0005374D">
                <w:rPr>
                  <w:noProof/>
                </w:rPr>
                <w:t xml:space="preserve">Vasquez Peñafiel, M. S. (2013). </w:t>
              </w:r>
              <w:r w:rsidRPr="0005374D">
                <w:rPr>
                  <w:i/>
                  <w:iCs/>
                  <w:noProof/>
                </w:rPr>
                <w:t>Propuesta de mejoramiento, implementación y análisis, del Proceso de Recepción de Carga mediante la metodología del Ciclo de Deming, caso: Martinair Holland N.V.</w:t>
              </w:r>
              <w:r w:rsidRPr="0005374D">
                <w:rPr>
                  <w:noProof/>
                </w:rPr>
                <w:t xml:space="preserve"> Quito : EPN, 2013. http://bibdigital.epn.edu.ec/handle/15000/8072</w:t>
              </w:r>
            </w:p>
            <w:p w14:paraId="7489B360" w14:textId="77777777" w:rsidR="00CB2D70" w:rsidRPr="0005374D" w:rsidRDefault="00CB2D70" w:rsidP="00CB2D70">
              <w:pPr>
                <w:pStyle w:val="Bibliografa"/>
                <w:ind w:left="720" w:hanging="720"/>
                <w:rPr>
                  <w:noProof/>
                </w:rPr>
              </w:pPr>
              <w:r w:rsidRPr="0005374D">
                <w:rPr>
                  <w:noProof/>
                </w:rPr>
                <w:t xml:space="preserve">Verástegui León, P. A. (2018). </w:t>
              </w:r>
              <w:r w:rsidRPr="0005374D">
                <w:rPr>
                  <w:i/>
                  <w:iCs/>
                  <w:noProof/>
                </w:rPr>
                <w:t>Diseño de la Metodología de Deming (PHVA) de Mejora Continua para Elevar el Nivel de Servicio al Usuario en el Departamento de Registro y Orientación del SAT CAJAMARCA.</w:t>
              </w:r>
              <w:r w:rsidRPr="0005374D">
                <w:rPr>
                  <w:noProof/>
                </w:rPr>
                <w:t xml:space="preserve"> Universidad Privada del Nore. https://repositorio.upn.edu.pe/bitstream/handle/11537/14568/Ver%c3%a1stegui%20Le%c3%b3n%2c%20Paul%20Adri%c3%a1n.pdf?sequence=1&amp;isAllowed=y</w:t>
              </w:r>
            </w:p>
            <w:p w14:paraId="61B363EE" w14:textId="77777777" w:rsidR="00CB2D70" w:rsidRPr="0005374D" w:rsidRDefault="00CB2D70" w:rsidP="00CB2D70">
              <w:pPr>
                <w:pStyle w:val="Bibliografa"/>
                <w:ind w:left="720" w:hanging="720"/>
                <w:rPr>
                  <w:noProof/>
                </w:rPr>
              </w:pPr>
              <w:r w:rsidRPr="0005374D">
                <w:rPr>
                  <w:noProof/>
                </w:rPr>
                <w:t xml:space="preserve">Villoldo, A. G. (17 de Diciembre de 2023). </w:t>
              </w:r>
              <w:r w:rsidRPr="0005374D">
                <w:rPr>
                  <w:i/>
                  <w:iCs/>
                  <w:noProof/>
                </w:rPr>
                <w:t>Asesor de Calidad</w:t>
              </w:r>
              <w:r w:rsidRPr="0005374D">
                <w:rPr>
                  <w:noProof/>
                </w:rPr>
                <w:t>. https://asesordecalidad.blogspot.com/2019/01/como-elaborar-una-ficha-de-proceso-guia.html</w:t>
              </w:r>
            </w:p>
            <w:p w14:paraId="3A0D9D9E" w14:textId="77777777" w:rsidR="00CB2D70" w:rsidRPr="0005374D" w:rsidRDefault="00CB2D70" w:rsidP="00CB2D70">
              <w:pPr>
                <w:pStyle w:val="Bibliografa"/>
                <w:ind w:left="720" w:hanging="720"/>
                <w:rPr>
                  <w:noProof/>
                </w:rPr>
              </w:pPr>
              <w:r w:rsidRPr="0005374D">
                <w:rPr>
                  <w:noProof/>
                </w:rPr>
                <w:t xml:space="preserve">Westreicher, G. (01 de Abril de 2021). </w:t>
              </w:r>
              <w:r w:rsidRPr="0005374D">
                <w:rPr>
                  <w:i/>
                  <w:iCs/>
                  <w:noProof/>
                </w:rPr>
                <w:t>Economipedia</w:t>
              </w:r>
              <w:r w:rsidRPr="0005374D">
                <w:rPr>
                  <w:noProof/>
                </w:rPr>
                <w:t>. Economipedia. Sitio Web: https://economipedia.com/definiciones/capacitacion-laboral.html</w:t>
              </w:r>
            </w:p>
            <w:p w14:paraId="1785C4A0" w14:textId="6BE5FA33" w:rsidR="00154F3A" w:rsidRPr="0005374D" w:rsidRDefault="00154F3A" w:rsidP="00CB2D70">
              <w:r w:rsidRPr="0005374D">
                <w:rPr>
                  <w:b/>
                  <w:bCs/>
                  <w:noProof/>
                </w:rPr>
                <w:fldChar w:fldCharType="end"/>
              </w:r>
            </w:p>
          </w:sdtContent>
        </w:sdt>
      </w:sdtContent>
    </w:sdt>
    <w:p w14:paraId="7008BEF0" w14:textId="1A3D41FA" w:rsidR="00990680" w:rsidRPr="0005374D" w:rsidRDefault="00990680" w:rsidP="00FE0CCF">
      <w:pPr>
        <w:widowControl/>
        <w:spacing w:after="160"/>
        <w:rPr>
          <w:rFonts w:eastAsia="Times New Roman" w:cs="Times New Roman"/>
          <w:szCs w:val="24"/>
        </w:rPr>
      </w:pPr>
    </w:p>
    <w:p w14:paraId="3B18D396" w14:textId="530B7F03" w:rsidR="00D8299F" w:rsidRPr="0005374D" w:rsidRDefault="00D8299F" w:rsidP="00990680">
      <w:pPr>
        <w:widowControl/>
        <w:spacing w:after="160" w:line="259" w:lineRule="auto"/>
        <w:rPr>
          <w:rFonts w:eastAsia="Times New Roman" w:cs="Times New Roman"/>
          <w:szCs w:val="24"/>
        </w:rPr>
      </w:pPr>
    </w:p>
    <w:p w14:paraId="7B146CC7" w14:textId="599E1490" w:rsidR="00FE0CCF" w:rsidRPr="0005374D" w:rsidRDefault="00FE0CCF" w:rsidP="00990680">
      <w:pPr>
        <w:widowControl/>
        <w:spacing w:after="160" w:line="259" w:lineRule="auto"/>
        <w:rPr>
          <w:rFonts w:eastAsia="Times New Roman" w:cs="Times New Roman"/>
          <w:szCs w:val="24"/>
        </w:rPr>
      </w:pPr>
    </w:p>
    <w:p w14:paraId="2087C556" w14:textId="72776244" w:rsidR="00FE0CCF" w:rsidRPr="0005374D" w:rsidRDefault="00FE0CCF" w:rsidP="00990680">
      <w:pPr>
        <w:widowControl/>
        <w:spacing w:after="160" w:line="259" w:lineRule="auto"/>
        <w:rPr>
          <w:rFonts w:eastAsia="Times New Roman" w:cs="Times New Roman"/>
          <w:szCs w:val="24"/>
        </w:rPr>
      </w:pPr>
    </w:p>
    <w:p w14:paraId="6901D000" w14:textId="357F29D0" w:rsidR="00FE0CCF" w:rsidRPr="0005374D" w:rsidRDefault="00FE0CCF" w:rsidP="00990680">
      <w:pPr>
        <w:widowControl/>
        <w:spacing w:after="160" w:line="259" w:lineRule="auto"/>
        <w:rPr>
          <w:rFonts w:eastAsia="Times New Roman" w:cs="Times New Roman"/>
          <w:szCs w:val="24"/>
        </w:rPr>
      </w:pPr>
    </w:p>
    <w:p w14:paraId="6A73D365" w14:textId="0BF21984" w:rsidR="00FE0CCF" w:rsidRPr="0005374D" w:rsidRDefault="00FE0CCF" w:rsidP="00990680">
      <w:pPr>
        <w:widowControl/>
        <w:spacing w:after="160" w:line="259" w:lineRule="auto"/>
        <w:rPr>
          <w:rFonts w:eastAsia="Times New Roman" w:cs="Times New Roman"/>
          <w:szCs w:val="24"/>
        </w:rPr>
      </w:pPr>
    </w:p>
    <w:p w14:paraId="61C9973F" w14:textId="16BD8034" w:rsidR="00FE0CCF" w:rsidRPr="0005374D" w:rsidRDefault="00FE0CCF" w:rsidP="00990680">
      <w:pPr>
        <w:widowControl/>
        <w:spacing w:after="160" w:line="259" w:lineRule="auto"/>
        <w:rPr>
          <w:rFonts w:eastAsia="Times New Roman" w:cs="Times New Roman"/>
          <w:szCs w:val="24"/>
        </w:rPr>
      </w:pPr>
    </w:p>
    <w:p w14:paraId="7EEC0914" w14:textId="16A0504E" w:rsidR="00FE0CCF" w:rsidRPr="0005374D" w:rsidRDefault="00FE0CCF" w:rsidP="00990680">
      <w:pPr>
        <w:widowControl/>
        <w:spacing w:after="160" w:line="259" w:lineRule="auto"/>
        <w:rPr>
          <w:rFonts w:eastAsia="Times New Roman" w:cs="Times New Roman"/>
          <w:szCs w:val="24"/>
        </w:rPr>
      </w:pPr>
    </w:p>
    <w:p w14:paraId="2B66BDBC" w14:textId="1F898D1F" w:rsidR="00FE0CCF" w:rsidRPr="0005374D" w:rsidRDefault="005771BC" w:rsidP="005771BC">
      <w:pPr>
        <w:widowControl/>
        <w:spacing w:after="160" w:line="259" w:lineRule="auto"/>
        <w:ind w:firstLine="0"/>
        <w:rPr>
          <w:rFonts w:eastAsia="Times New Roman" w:cs="Times New Roman"/>
          <w:szCs w:val="24"/>
        </w:rPr>
      </w:pPr>
      <w:r w:rsidRPr="0005374D">
        <w:rPr>
          <w:rFonts w:eastAsia="Times New Roman" w:cs="Times New Roman"/>
          <w:szCs w:val="24"/>
        </w:rPr>
        <w:br w:type="page"/>
      </w:r>
    </w:p>
    <w:p w14:paraId="6FD5AEC7" w14:textId="77777777" w:rsidR="00FE0CCF" w:rsidRPr="0005374D" w:rsidRDefault="00FE0CCF" w:rsidP="00990680">
      <w:pPr>
        <w:widowControl/>
        <w:spacing w:after="160" w:line="259" w:lineRule="auto"/>
        <w:rPr>
          <w:rFonts w:eastAsia="Times New Roman" w:cs="Times New Roman"/>
          <w:szCs w:val="24"/>
        </w:rPr>
      </w:pPr>
    </w:p>
    <w:p w14:paraId="1A91DEF9" w14:textId="29F231FF" w:rsidR="00990680" w:rsidRPr="0005374D" w:rsidRDefault="009668BC" w:rsidP="00AC560E">
      <w:pPr>
        <w:pStyle w:val="Ttulo1"/>
      </w:pPr>
      <w:bookmarkStart w:id="336" w:name="_heading=h.sqyw64" w:colFirst="0" w:colLast="0"/>
      <w:bookmarkStart w:id="337" w:name="_Toc153755763"/>
      <w:bookmarkStart w:id="338" w:name="_Toc158559913"/>
      <w:bookmarkEnd w:id="336"/>
      <w:r w:rsidRPr="0005374D">
        <w:rPr>
          <w:noProof/>
        </w:rPr>
        <w:drawing>
          <wp:anchor distT="0" distB="0" distL="114300" distR="114300" simplePos="0" relativeHeight="251698176" behindDoc="1" locked="0" layoutInCell="1" allowOverlap="1" wp14:anchorId="62A806F9" wp14:editId="78ABF88C">
            <wp:simplePos x="0" y="0"/>
            <wp:positionH relativeFrom="column">
              <wp:posOffset>4396509</wp:posOffset>
            </wp:positionH>
            <wp:positionV relativeFrom="paragraph">
              <wp:posOffset>-145184</wp:posOffset>
            </wp:positionV>
            <wp:extent cx="1828800" cy="466725"/>
            <wp:effectExtent l="0" t="0" r="0" b="9525"/>
            <wp:wrapNone/>
            <wp:docPr id="37" name="image10.png" descr="UNITEC a color"/>
            <wp:cNvGraphicFramePr/>
            <a:graphic xmlns:a="http://schemas.openxmlformats.org/drawingml/2006/main">
              <a:graphicData uri="http://schemas.openxmlformats.org/drawingml/2006/picture">
                <pic:pic xmlns:pic="http://schemas.openxmlformats.org/drawingml/2006/picture">
                  <pic:nvPicPr>
                    <pic:cNvPr id="0" name="image10.png" descr="UNITEC a color"/>
                    <pic:cNvPicPr preferRelativeResize="0"/>
                  </pic:nvPicPr>
                  <pic:blipFill>
                    <a:blip r:embed="rId10">
                      <a:extLst>
                        <a:ext uri="{28A0092B-C50C-407E-A947-70E740481C1C}">
                          <a14:useLocalDpi xmlns:a14="http://schemas.microsoft.com/office/drawing/2010/main" val="0"/>
                        </a:ext>
                      </a:extLst>
                    </a:blip>
                    <a:srcRect/>
                    <a:stretch>
                      <a:fillRect/>
                    </a:stretch>
                  </pic:blipFill>
                  <pic:spPr>
                    <a:xfrm>
                      <a:off x="0" y="0"/>
                      <a:ext cx="1828800" cy="466725"/>
                    </a:xfrm>
                    <a:prstGeom prst="rect">
                      <a:avLst/>
                    </a:prstGeom>
                    <a:ln/>
                  </pic:spPr>
                </pic:pic>
              </a:graphicData>
            </a:graphic>
          </wp:anchor>
        </w:drawing>
      </w:r>
      <w:r w:rsidR="00990680" w:rsidRPr="0005374D">
        <w:t>ANEXOS</w:t>
      </w:r>
      <w:bookmarkEnd w:id="337"/>
      <w:bookmarkEnd w:id="338"/>
    </w:p>
    <w:p w14:paraId="12202D53" w14:textId="1A22E3EB" w:rsidR="005B02FC" w:rsidRPr="0005374D" w:rsidRDefault="005B02FC" w:rsidP="00DF010F">
      <w:pPr>
        <w:pStyle w:val="Ttulo2"/>
      </w:pPr>
      <w:bookmarkStart w:id="339" w:name="_heading=h.3cqmetx" w:colFirst="0" w:colLast="0"/>
      <w:bookmarkStart w:id="340" w:name="_Toc153755764"/>
      <w:bookmarkStart w:id="341" w:name="_Toc158559914"/>
      <w:bookmarkEnd w:id="339"/>
      <w:r w:rsidRPr="0005374D">
        <w:t>ANEXO 1</w:t>
      </w:r>
      <w:bookmarkEnd w:id="340"/>
      <w:r w:rsidR="00D8299F" w:rsidRPr="0005374D">
        <w:t>: CARTA DEAUTORIZACIÓN</w:t>
      </w:r>
      <w:bookmarkEnd w:id="341"/>
    </w:p>
    <w:p w14:paraId="00C537FC" w14:textId="686B73B3" w:rsidR="009668BC" w:rsidRPr="0005374D" w:rsidRDefault="009668BC" w:rsidP="00B34AD4">
      <w:pPr>
        <w:rPr>
          <w:noProof/>
        </w:rPr>
      </w:pPr>
      <w:bookmarkStart w:id="342" w:name="_Toc153755765"/>
      <w:r w:rsidRPr="0005374D">
        <w:rPr>
          <w:noProof/>
        </w:rPr>
        <w:drawing>
          <wp:anchor distT="0" distB="0" distL="114300" distR="114300" simplePos="0" relativeHeight="251697152" behindDoc="1" locked="0" layoutInCell="1" allowOverlap="1" wp14:anchorId="5E758B5F" wp14:editId="776C1CB6">
            <wp:simplePos x="0" y="0"/>
            <wp:positionH relativeFrom="margin">
              <wp:align>left</wp:align>
            </wp:positionH>
            <wp:positionV relativeFrom="paragraph">
              <wp:posOffset>253365</wp:posOffset>
            </wp:positionV>
            <wp:extent cx="6142906" cy="6334125"/>
            <wp:effectExtent l="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6142906" cy="6334125"/>
                    </a:xfrm>
                    <a:prstGeom prst="rect">
                      <a:avLst/>
                    </a:prstGeom>
                  </pic:spPr>
                </pic:pic>
              </a:graphicData>
            </a:graphic>
            <wp14:sizeRelH relativeFrom="margin">
              <wp14:pctWidth>0</wp14:pctWidth>
            </wp14:sizeRelH>
            <wp14:sizeRelV relativeFrom="margin">
              <wp14:pctHeight>0</wp14:pctHeight>
            </wp14:sizeRelV>
          </wp:anchor>
        </w:drawing>
      </w:r>
      <w:bookmarkEnd w:id="342"/>
    </w:p>
    <w:p w14:paraId="03A13ED3" w14:textId="74271A6E" w:rsidR="00832E35" w:rsidRPr="0005374D" w:rsidRDefault="00832E35" w:rsidP="00B34AD4"/>
    <w:p w14:paraId="364109F2" w14:textId="600C9F9E" w:rsidR="00832E35" w:rsidRPr="0005374D" w:rsidRDefault="00832E35" w:rsidP="00B34AD4"/>
    <w:p w14:paraId="15D42807" w14:textId="7B43F7DC" w:rsidR="00832E35" w:rsidRPr="0005374D" w:rsidRDefault="00832E35" w:rsidP="00B34AD4"/>
    <w:p w14:paraId="6104B724" w14:textId="77777777" w:rsidR="009668BC" w:rsidRPr="0005374D" w:rsidRDefault="009668BC" w:rsidP="00B34AD4"/>
    <w:p w14:paraId="25142F0F" w14:textId="0935FC7D" w:rsidR="009668BC" w:rsidRPr="0005374D" w:rsidRDefault="009668BC" w:rsidP="00B34AD4"/>
    <w:p w14:paraId="16FDF59C" w14:textId="117258E0" w:rsidR="00832E35" w:rsidRPr="0005374D" w:rsidRDefault="00832E35" w:rsidP="00B34AD4"/>
    <w:p w14:paraId="2CD2F1C8" w14:textId="33925ADA" w:rsidR="00832E35" w:rsidRPr="0005374D" w:rsidRDefault="00832E35" w:rsidP="00B34AD4"/>
    <w:p w14:paraId="10B424D4" w14:textId="69F5A55E" w:rsidR="00832E35" w:rsidRPr="0005374D" w:rsidRDefault="00832E35" w:rsidP="00B34AD4"/>
    <w:p w14:paraId="0FD5E483" w14:textId="1BAC3582" w:rsidR="00832E35" w:rsidRPr="0005374D" w:rsidRDefault="00832E35" w:rsidP="00B34AD4"/>
    <w:p w14:paraId="388D6D61" w14:textId="24AA0213" w:rsidR="00832E35" w:rsidRPr="0005374D" w:rsidRDefault="00832E35" w:rsidP="00B34AD4"/>
    <w:p w14:paraId="291E5298" w14:textId="0B5353D5" w:rsidR="00832E35" w:rsidRPr="0005374D" w:rsidRDefault="00832E35" w:rsidP="009F5001"/>
    <w:p w14:paraId="16C3D837" w14:textId="724A748B" w:rsidR="00832E35" w:rsidRPr="0005374D" w:rsidRDefault="00832E35" w:rsidP="009F5001"/>
    <w:p w14:paraId="2D65EC09" w14:textId="3A1CF2B5" w:rsidR="00832E35" w:rsidRPr="0005374D" w:rsidRDefault="00832E35" w:rsidP="009F5001"/>
    <w:p w14:paraId="0397D0A4" w14:textId="722BD09B" w:rsidR="00832E35" w:rsidRPr="0005374D" w:rsidRDefault="00832E35" w:rsidP="009F5001"/>
    <w:p w14:paraId="15EED0E2" w14:textId="05D02A46" w:rsidR="00832E35" w:rsidRPr="0005374D" w:rsidRDefault="00832E35" w:rsidP="009F5001"/>
    <w:p w14:paraId="1DF26D70" w14:textId="785D2964" w:rsidR="00832E35" w:rsidRPr="0005374D" w:rsidRDefault="00832E35" w:rsidP="009F5001"/>
    <w:p w14:paraId="2909DB03" w14:textId="7A23DB54" w:rsidR="00832E35" w:rsidRPr="0005374D" w:rsidRDefault="00832E35" w:rsidP="009F5001"/>
    <w:p w14:paraId="4CA20C2B" w14:textId="7FB9A1C3" w:rsidR="00832E35" w:rsidRPr="0005374D" w:rsidRDefault="00832E35" w:rsidP="009F5001"/>
    <w:p w14:paraId="0F7FB55F" w14:textId="315DB6FC" w:rsidR="00832E35" w:rsidRPr="0005374D" w:rsidRDefault="00832E35" w:rsidP="009F5001"/>
    <w:p w14:paraId="7341A13C" w14:textId="37D363C6" w:rsidR="00832E35" w:rsidRPr="0005374D" w:rsidRDefault="00832E35" w:rsidP="009F5001"/>
    <w:p w14:paraId="43A768D6" w14:textId="086DC5A5" w:rsidR="00832E35" w:rsidRPr="0005374D" w:rsidRDefault="00832E35" w:rsidP="009F5001"/>
    <w:p w14:paraId="7643EDA1" w14:textId="27003D84" w:rsidR="00832E35" w:rsidRPr="0005374D" w:rsidRDefault="00832E35" w:rsidP="009F5001"/>
    <w:p w14:paraId="4F44A687" w14:textId="17B55E04" w:rsidR="00832E35" w:rsidRPr="0005374D" w:rsidRDefault="00832E35" w:rsidP="009F5001"/>
    <w:p w14:paraId="23E4722E" w14:textId="6D2FE414" w:rsidR="00832E35" w:rsidRPr="0005374D" w:rsidRDefault="00832E35" w:rsidP="009F5001"/>
    <w:p w14:paraId="43DE5CD6" w14:textId="43D36A06" w:rsidR="00832E35" w:rsidRPr="0005374D" w:rsidRDefault="00832E35" w:rsidP="009F5001"/>
    <w:p w14:paraId="652818B5" w14:textId="08791BFF" w:rsidR="005771BC" w:rsidRPr="0005374D" w:rsidRDefault="005771BC" w:rsidP="005771BC">
      <w:pPr>
        <w:ind w:firstLine="0"/>
      </w:pPr>
      <w:r w:rsidRPr="0005374D">
        <w:br w:type="page"/>
      </w:r>
    </w:p>
    <w:p w14:paraId="2933C34E" w14:textId="77777777" w:rsidR="009F5001" w:rsidRPr="0005374D" w:rsidRDefault="009F5001" w:rsidP="005771BC">
      <w:pPr>
        <w:ind w:firstLine="0"/>
      </w:pPr>
    </w:p>
    <w:p w14:paraId="13B015C3" w14:textId="2CCD24B2" w:rsidR="00823D1E" w:rsidRPr="0005374D" w:rsidRDefault="005B02FC" w:rsidP="00DF010F">
      <w:pPr>
        <w:pStyle w:val="Ttulo2"/>
      </w:pPr>
      <w:bookmarkStart w:id="343" w:name="_Toc153755766"/>
      <w:bookmarkStart w:id="344" w:name="_Toc158559915"/>
      <w:r w:rsidRPr="0005374D">
        <w:t>ANEXO 2 - COTIZACIÓN PARA INTEGRACION DEL SISTEMA INTEGRAL</w:t>
      </w:r>
      <w:bookmarkEnd w:id="343"/>
      <w:r w:rsidR="00823D1E" w:rsidRPr="0005374D">
        <w:t xml:space="preserve"> ERP ODOO Y CAPACITACIONES</w:t>
      </w:r>
      <w:bookmarkEnd w:id="344"/>
    </w:p>
    <w:p w14:paraId="47FA177C" w14:textId="614DBDD0" w:rsidR="009668BC" w:rsidRPr="0005374D" w:rsidRDefault="00E4699C" w:rsidP="00E4699C">
      <w:r w:rsidRPr="0005374D">
        <w:rPr>
          <w:noProof/>
        </w:rPr>
        <w:drawing>
          <wp:anchor distT="0" distB="0" distL="114300" distR="114300" simplePos="0" relativeHeight="251765760" behindDoc="0" locked="0" layoutInCell="1" allowOverlap="1" wp14:anchorId="19BB4870" wp14:editId="0F0FF1E4">
            <wp:simplePos x="0" y="0"/>
            <wp:positionH relativeFrom="margin">
              <wp:align>center</wp:align>
            </wp:positionH>
            <wp:positionV relativeFrom="paragraph">
              <wp:posOffset>32385</wp:posOffset>
            </wp:positionV>
            <wp:extent cx="6877050" cy="6600825"/>
            <wp:effectExtent l="0" t="0" r="0" b="952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877050" cy="6600825"/>
                    </a:xfrm>
                    <a:prstGeom prst="rect">
                      <a:avLst/>
                    </a:prstGeom>
                    <a:noFill/>
                  </pic:spPr>
                </pic:pic>
              </a:graphicData>
            </a:graphic>
            <wp14:sizeRelH relativeFrom="page">
              <wp14:pctWidth>0</wp14:pctWidth>
            </wp14:sizeRelH>
            <wp14:sizeRelV relativeFrom="page">
              <wp14:pctHeight>0</wp14:pctHeight>
            </wp14:sizeRelV>
          </wp:anchor>
        </w:drawing>
      </w:r>
    </w:p>
    <w:p w14:paraId="7E0089EF" w14:textId="69AA6D86" w:rsidR="009668BC" w:rsidRPr="0005374D" w:rsidRDefault="009668BC" w:rsidP="00B34AD4"/>
    <w:p w14:paraId="4609F4BC" w14:textId="3910080E" w:rsidR="009668BC" w:rsidRPr="0005374D" w:rsidRDefault="009668BC" w:rsidP="00B34AD4"/>
    <w:p w14:paraId="72E8D159" w14:textId="2E4EAD5F" w:rsidR="009668BC" w:rsidRPr="0005374D" w:rsidRDefault="009668BC" w:rsidP="00B34AD4"/>
    <w:p w14:paraId="674D67FB" w14:textId="6D3F3000" w:rsidR="009668BC" w:rsidRPr="0005374D" w:rsidRDefault="009668BC" w:rsidP="00B34AD4"/>
    <w:p w14:paraId="1453AC8D" w14:textId="497D454C" w:rsidR="009668BC" w:rsidRPr="0005374D" w:rsidRDefault="009668BC" w:rsidP="00B34AD4"/>
    <w:p w14:paraId="0EF32E09" w14:textId="2239BDBA" w:rsidR="009668BC" w:rsidRPr="0005374D" w:rsidRDefault="009668BC" w:rsidP="00B34AD4"/>
    <w:p w14:paraId="1C3053BA" w14:textId="0508C12B" w:rsidR="009668BC" w:rsidRPr="0005374D" w:rsidRDefault="009668BC" w:rsidP="00B34AD4"/>
    <w:p w14:paraId="3BE743BF" w14:textId="321EC7E9" w:rsidR="009668BC" w:rsidRPr="0005374D" w:rsidRDefault="009668BC" w:rsidP="00B34AD4"/>
    <w:p w14:paraId="61E80118" w14:textId="1C7EF28D" w:rsidR="009668BC" w:rsidRPr="0005374D" w:rsidRDefault="009668BC" w:rsidP="009F5001"/>
    <w:p w14:paraId="4D2BD63A" w14:textId="25C64218" w:rsidR="009668BC" w:rsidRPr="0005374D" w:rsidRDefault="009668BC" w:rsidP="009F5001"/>
    <w:p w14:paraId="41E25016" w14:textId="22272CC4" w:rsidR="009668BC" w:rsidRPr="0005374D" w:rsidRDefault="009668BC" w:rsidP="009F5001"/>
    <w:p w14:paraId="53ED2DB3" w14:textId="4CFF0557" w:rsidR="009668BC" w:rsidRPr="0005374D" w:rsidRDefault="009668BC" w:rsidP="009F5001"/>
    <w:p w14:paraId="6E7CC839" w14:textId="441A28F2" w:rsidR="009668BC" w:rsidRPr="0005374D" w:rsidRDefault="009668BC" w:rsidP="009F5001"/>
    <w:p w14:paraId="3AA197AB" w14:textId="64444719" w:rsidR="009668BC" w:rsidRPr="0005374D" w:rsidRDefault="009668BC" w:rsidP="009F5001"/>
    <w:p w14:paraId="2A686AF7" w14:textId="02DC5A41" w:rsidR="009668BC" w:rsidRPr="0005374D" w:rsidRDefault="009668BC" w:rsidP="009F5001"/>
    <w:p w14:paraId="5A7F1EE4" w14:textId="59D10245" w:rsidR="009668BC" w:rsidRPr="0005374D" w:rsidRDefault="009668BC" w:rsidP="009F5001"/>
    <w:p w14:paraId="4251020F" w14:textId="38C8CFFE" w:rsidR="009668BC" w:rsidRPr="0005374D" w:rsidRDefault="009668BC" w:rsidP="009F5001"/>
    <w:p w14:paraId="0AE01540" w14:textId="519BE0C9" w:rsidR="009668BC" w:rsidRPr="0005374D" w:rsidRDefault="009668BC" w:rsidP="009F5001"/>
    <w:p w14:paraId="640B631F" w14:textId="23E68FE1" w:rsidR="009668BC" w:rsidRPr="0005374D" w:rsidRDefault="009668BC" w:rsidP="009F5001"/>
    <w:p w14:paraId="5F2A68A1" w14:textId="78FCC3AC" w:rsidR="009668BC" w:rsidRPr="0005374D" w:rsidRDefault="009668BC" w:rsidP="009F5001"/>
    <w:p w14:paraId="13EB9FDD" w14:textId="64DFE28F" w:rsidR="009668BC" w:rsidRPr="0005374D" w:rsidRDefault="009668BC" w:rsidP="009F5001"/>
    <w:p w14:paraId="7C03648F" w14:textId="722C6BEA" w:rsidR="00FE0CCF" w:rsidRPr="0005374D" w:rsidRDefault="00FE0CCF" w:rsidP="009F5001"/>
    <w:p w14:paraId="2D34F528" w14:textId="63ADD0D4" w:rsidR="00FE0CCF" w:rsidRPr="0005374D" w:rsidRDefault="00FE0CCF" w:rsidP="009F5001"/>
    <w:p w14:paraId="1E3131EE" w14:textId="605533ED" w:rsidR="00FE0CCF" w:rsidRPr="0005374D" w:rsidRDefault="00FE0CCF" w:rsidP="009F5001"/>
    <w:p w14:paraId="3FB5FB57" w14:textId="43781631" w:rsidR="00FE0CCF" w:rsidRPr="0005374D" w:rsidRDefault="00FE0CCF" w:rsidP="009F5001"/>
    <w:p w14:paraId="01884AE5" w14:textId="32F4DA90" w:rsidR="005771BC" w:rsidRPr="0005374D" w:rsidRDefault="005771BC" w:rsidP="005771BC">
      <w:r w:rsidRPr="0005374D">
        <w:br w:type="page"/>
      </w:r>
    </w:p>
    <w:p w14:paraId="7D18E656" w14:textId="77777777" w:rsidR="005771BC" w:rsidRPr="0005374D" w:rsidRDefault="005771BC" w:rsidP="005771BC"/>
    <w:p w14:paraId="479435D1" w14:textId="77777777" w:rsidR="009668BC" w:rsidRPr="0005374D" w:rsidRDefault="009668BC" w:rsidP="005771BC"/>
    <w:p w14:paraId="0A3784EC" w14:textId="0EF2F6E7" w:rsidR="009668BC" w:rsidRPr="0005374D" w:rsidRDefault="009668BC" w:rsidP="009F5001"/>
    <w:p w14:paraId="3A8B7B50" w14:textId="14068647" w:rsidR="00832E35" w:rsidRPr="0005374D" w:rsidRDefault="00832E35" w:rsidP="00E4699C">
      <w:pPr>
        <w:ind w:firstLine="0"/>
      </w:pPr>
    </w:p>
    <w:p w14:paraId="30C2A369" w14:textId="3FBFB2D4" w:rsidR="00A70A95" w:rsidRPr="0005374D" w:rsidRDefault="005B02FC" w:rsidP="00DF010F">
      <w:pPr>
        <w:pStyle w:val="Ttulo2"/>
      </w:pPr>
      <w:bookmarkStart w:id="345" w:name="_Toc153755768"/>
      <w:bookmarkStart w:id="346" w:name="_Toc158559916"/>
      <w:r w:rsidRPr="0005374D">
        <w:t xml:space="preserve">ANEXO 3 </w:t>
      </w:r>
      <w:r w:rsidR="003204FF" w:rsidRPr="0005374D">
        <w:t>–</w:t>
      </w:r>
      <w:r w:rsidRPr="0005374D">
        <w:t xml:space="preserve"> </w:t>
      </w:r>
      <w:r w:rsidR="003204FF" w:rsidRPr="0005374D">
        <w:t xml:space="preserve">FORMATO </w:t>
      </w:r>
      <w:r w:rsidRPr="0005374D">
        <w:t>OFICIO DE PRESUPUESTO PARA PAGO DE PLANILLA</w:t>
      </w:r>
      <w:bookmarkEnd w:id="345"/>
      <w:bookmarkEnd w:id="346"/>
    </w:p>
    <w:p w14:paraId="4885CC1E" w14:textId="1166A491" w:rsidR="00A70A95" w:rsidRPr="0005374D" w:rsidRDefault="00A70A95" w:rsidP="00EB4607">
      <w:bookmarkStart w:id="347" w:name="_Toc153755769"/>
      <w:r w:rsidRPr="0005374D">
        <w:rPr>
          <w:noProof/>
        </w:rPr>
        <w:drawing>
          <wp:anchor distT="0" distB="0" distL="114300" distR="114300" simplePos="0" relativeHeight="251700224" behindDoc="1" locked="0" layoutInCell="1" allowOverlap="1" wp14:anchorId="3E9BD290" wp14:editId="7F49FC71">
            <wp:simplePos x="0" y="0"/>
            <wp:positionH relativeFrom="column">
              <wp:posOffset>-352425</wp:posOffset>
            </wp:positionH>
            <wp:positionV relativeFrom="paragraph">
              <wp:posOffset>252730</wp:posOffset>
            </wp:positionV>
            <wp:extent cx="6657869" cy="3095625"/>
            <wp:effectExtent l="0" t="0" r="0" b="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6657869" cy="3095625"/>
                    </a:xfrm>
                    <a:prstGeom prst="rect">
                      <a:avLst/>
                    </a:prstGeom>
                  </pic:spPr>
                </pic:pic>
              </a:graphicData>
            </a:graphic>
            <wp14:sizeRelH relativeFrom="margin">
              <wp14:pctWidth>0</wp14:pctWidth>
            </wp14:sizeRelH>
            <wp14:sizeRelV relativeFrom="margin">
              <wp14:pctHeight>0</wp14:pctHeight>
            </wp14:sizeRelV>
          </wp:anchor>
        </w:drawing>
      </w:r>
      <w:bookmarkEnd w:id="347"/>
    </w:p>
    <w:p w14:paraId="7217F258" w14:textId="39467B5A" w:rsidR="00A70A95" w:rsidRPr="0005374D" w:rsidRDefault="00A70A95" w:rsidP="00EB4607"/>
    <w:p w14:paraId="259B6DD7" w14:textId="7318A5DC" w:rsidR="00A70A95" w:rsidRPr="0005374D" w:rsidRDefault="00A70A95" w:rsidP="00EB4607"/>
    <w:p w14:paraId="400BABF7" w14:textId="41396153" w:rsidR="00A70A95" w:rsidRPr="0005374D" w:rsidRDefault="00A70A95" w:rsidP="00EB4607"/>
    <w:bookmarkStart w:id="348" w:name="_Toc153755770"/>
    <w:p w14:paraId="5B8DC034" w14:textId="192D6EAA" w:rsidR="00A70A95" w:rsidRPr="0005374D" w:rsidRDefault="001654F7" w:rsidP="00EB4607">
      <w:r w:rsidRPr="0005374D">
        <w:rPr>
          <w:noProof/>
        </w:rPr>
        <mc:AlternateContent>
          <mc:Choice Requires="wps">
            <w:drawing>
              <wp:anchor distT="0" distB="0" distL="114300" distR="114300" simplePos="0" relativeHeight="251701248" behindDoc="0" locked="0" layoutInCell="1" allowOverlap="1" wp14:anchorId="563C29F3" wp14:editId="4BC437F4">
                <wp:simplePos x="0" y="0"/>
                <wp:positionH relativeFrom="column">
                  <wp:posOffset>2390775</wp:posOffset>
                </wp:positionH>
                <wp:positionV relativeFrom="paragraph">
                  <wp:posOffset>186690</wp:posOffset>
                </wp:positionV>
                <wp:extent cx="485775" cy="104775"/>
                <wp:effectExtent l="0" t="0" r="0" b="0"/>
                <wp:wrapNone/>
                <wp:docPr id="67757068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 cy="104775"/>
                        </a:xfrm>
                        <a:prstGeom prst="rect">
                          <a:avLst/>
                        </a:prstGeom>
                        <a:solidFill>
                          <a:schemeClr val="bg1"/>
                        </a:solid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0D9AB4" id="Rectángulo 2" o:spid="_x0000_s1026" style="position:absolute;margin-left:188.25pt;margin-top:14.7pt;width:38.25pt;height:8.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" fillcolor="white [3212]" stroked="f"/>
            </w:pict>
          </mc:Fallback>
        </mc:AlternateContent>
      </w:r>
      <w:bookmarkEnd w:id="348"/>
    </w:p>
    <w:p w14:paraId="4FB515EF" w14:textId="10E6DAF3" w:rsidR="00A70A95" w:rsidRPr="0005374D" w:rsidRDefault="00A70A95" w:rsidP="00EB4607"/>
    <w:p w14:paraId="28174F67" w14:textId="214DEA93" w:rsidR="00A70A95" w:rsidRPr="0005374D" w:rsidRDefault="00A70A95" w:rsidP="00EB4607"/>
    <w:p w14:paraId="452CE02B" w14:textId="65A0B87F" w:rsidR="00A70A95" w:rsidRPr="0005374D" w:rsidRDefault="00A70A95" w:rsidP="00EB4607"/>
    <w:p w14:paraId="61D2C909" w14:textId="6E77437F" w:rsidR="00A70A95" w:rsidRPr="0005374D" w:rsidRDefault="00A70A95" w:rsidP="00EB4607"/>
    <w:p w14:paraId="7065482F" w14:textId="788F2663" w:rsidR="00A70A95" w:rsidRPr="0005374D" w:rsidRDefault="00A70A95" w:rsidP="00EB4607"/>
    <w:p w14:paraId="26C092C9" w14:textId="44CBF55F" w:rsidR="00A70A95" w:rsidRPr="0005374D" w:rsidRDefault="00A70A95" w:rsidP="00EB4607"/>
    <w:p w14:paraId="5F911ADF" w14:textId="5CC0C34A" w:rsidR="00A70A95" w:rsidRPr="0005374D" w:rsidRDefault="00A70A95" w:rsidP="00EB4607"/>
    <w:p w14:paraId="6A10C566" w14:textId="2071B9E4" w:rsidR="00A70A95" w:rsidRPr="0005374D" w:rsidRDefault="00A70A95" w:rsidP="00EB4607"/>
    <w:p w14:paraId="45F51F84" w14:textId="67C6F3ED" w:rsidR="00A70A95" w:rsidRPr="0005374D" w:rsidRDefault="00A70A95" w:rsidP="00EB4607"/>
    <w:p w14:paraId="5688B74B" w14:textId="55EC9D2C" w:rsidR="00A70A95" w:rsidRPr="0005374D" w:rsidRDefault="00A70A95" w:rsidP="00EB4607"/>
    <w:p w14:paraId="71569485" w14:textId="218CB5F8" w:rsidR="00A70A95" w:rsidRPr="0005374D" w:rsidRDefault="00A70A95" w:rsidP="00EB4607"/>
    <w:p w14:paraId="2E2DA41E" w14:textId="27FDCF25" w:rsidR="00A70A95" w:rsidRPr="0005374D" w:rsidRDefault="00A70A95" w:rsidP="00EB4607"/>
    <w:p w14:paraId="4F00736A" w14:textId="5F589374" w:rsidR="00A70A95" w:rsidRPr="0005374D" w:rsidRDefault="00A70A95" w:rsidP="00EB4607"/>
    <w:p w14:paraId="641DC332" w14:textId="64D6513E" w:rsidR="00A70A95" w:rsidRPr="0005374D" w:rsidRDefault="00A70A95" w:rsidP="00EB4607"/>
    <w:p w14:paraId="0CF7AFF0" w14:textId="152539B2" w:rsidR="00A70A95" w:rsidRPr="0005374D" w:rsidRDefault="00A70A95" w:rsidP="00EB4607"/>
    <w:p w14:paraId="50231B49" w14:textId="6DDA8D25" w:rsidR="00A70A95" w:rsidRPr="0005374D" w:rsidRDefault="00A70A95" w:rsidP="00EB4607"/>
    <w:p w14:paraId="7465A52C" w14:textId="7A7E7600" w:rsidR="00A70A95" w:rsidRPr="0005374D" w:rsidRDefault="00A70A95" w:rsidP="009F5001"/>
    <w:p w14:paraId="6081E94A" w14:textId="72DFAF7F" w:rsidR="00A70A95" w:rsidRPr="0005374D" w:rsidRDefault="00A70A95" w:rsidP="009F5001"/>
    <w:p w14:paraId="0A5C7F65" w14:textId="198FFAAB" w:rsidR="00A70A95" w:rsidRPr="0005374D" w:rsidRDefault="00A70A95" w:rsidP="009F5001"/>
    <w:p w14:paraId="439035B5" w14:textId="0E693474" w:rsidR="00A70A95" w:rsidRPr="0005374D" w:rsidRDefault="00A70A95" w:rsidP="009F5001"/>
    <w:p w14:paraId="70FC09A6" w14:textId="009A6844" w:rsidR="005771BC" w:rsidRPr="0005374D" w:rsidRDefault="005771BC" w:rsidP="005771BC">
      <w:pPr>
        <w:ind w:firstLine="0"/>
      </w:pPr>
      <w:r w:rsidRPr="0005374D">
        <w:br w:type="page"/>
      </w:r>
    </w:p>
    <w:p w14:paraId="3E9EB732" w14:textId="77777777" w:rsidR="005B02FC" w:rsidRPr="0005374D" w:rsidRDefault="005B02FC" w:rsidP="005771BC">
      <w:pPr>
        <w:ind w:firstLine="0"/>
      </w:pPr>
    </w:p>
    <w:p w14:paraId="090F0B1B" w14:textId="77777777" w:rsidR="005B02FC" w:rsidRPr="0005374D" w:rsidRDefault="005B02FC" w:rsidP="009F5001"/>
    <w:p w14:paraId="788B0C8C" w14:textId="161E1053" w:rsidR="00A70A95" w:rsidRPr="0005374D" w:rsidRDefault="005B02FC" w:rsidP="00DF010F">
      <w:pPr>
        <w:pStyle w:val="Ttulo2"/>
      </w:pPr>
      <w:bookmarkStart w:id="349" w:name="_Toc153755771"/>
      <w:bookmarkStart w:id="350" w:name="_Toc158559917"/>
      <w:r w:rsidRPr="0005374D">
        <w:t>ANEXO 4 - FICHA DEL PERSONAL POR CONTRATO PARA INGRESO EN SISTEMA SIARH</w:t>
      </w:r>
      <w:bookmarkEnd w:id="349"/>
      <w:bookmarkEnd w:id="350"/>
    </w:p>
    <w:p w14:paraId="15243392" w14:textId="28DB2FAC" w:rsidR="00A70A95" w:rsidRPr="0005374D" w:rsidRDefault="00A70A95" w:rsidP="00706647"/>
    <w:p w14:paraId="7BC0A5D5" w14:textId="7FC05868" w:rsidR="00A70A95" w:rsidRPr="0005374D" w:rsidRDefault="00A70A95" w:rsidP="00EB4607"/>
    <w:p w14:paraId="24F02BE0" w14:textId="318E47DB" w:rsidR="00A70A95" w:rsidRPr="0005374D" w:rsidRDefault="00A70A95" w:rsidP="00EB4607">
      <w:bookmarkStart w:id="351" w:name="_Toc153755772"/>
      <w:r w:rsidRPr="0005374D">
        <w:rPr>
          <w:noProof/>
        </w:rPr>
        <w:drawing>
          <wp:anchor distT="0" distB="0" distL="114300" distR="114300" simplePos="0" relativeHeight="251702272" behindDoc="1" locked="0" layoutInCell="1" allowOverlap="1" wp14:anchorId="3439B5B8" wp14:editId="5F861A7E">
            <wp:simplePos x="0" y="0"/>
            <wp:positionH relativeFrom="column">
              <wp:posOffset>828675</wp:posOffset>
            </wp:positionH>
            <wp:positionV relativeFrom="paragraph">
              <wp:posOffset>5715</wp:posOffset>
            </wp:positionV>
            <wp:extent cx="3695700" cy="5200378"/>
            <wp:effectExtent l="0" t="0" r="0" b="63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3695700" cy="5200378"/>
                    </a:xfrm>
                    <a:prstGeom prst="rect">
                      <a:avLst/>
                    </a:prstGeom>
                  </pic:spPr>
                </pic:pic>
              </a:graphicData>
            </a:graphic>
          </wp:anchor>
        </w:drawing>
      </w:r>
      <w:bookmarkEnd w:id="351"/>
    </w:p>
    <w:p w14:paraId="40227FD2" w14:textId="068E8218" w:rsidR="00A70A95" w:rsidRPr="0005374D" w:rsidRDefault="00A70A95" w:rsidP="00EB4607"/>
    <w:p w14:paraId="24218E4A" w14:textId="365C6FDF" w:rsidR="00A70A95" w:rsidRPr="0005374D" w:rsidRDefault="00A70A95" w:rsidP="00EB4607"/>
    <w:p w14:paraId="133C8054" w14:textId="1313C07B" w:rsidR="00A70A95" w:rsidRPr="0005374D" w:rsidRDefault="00A70A95" w:rsidP="00EB4607"/>
    <w:p w14:paraId="77CBD75E" w14:textId="62122330" w:rsidR="00A70A95" w:rsidRPr="0005374D" w:rsidRDefault="00A70A95" w:rsidP="00EB4607"/>
    <w:p w14:paraId="6CDCD3F5" w14:textId="6EBC50F1" w:rsidR="00A70A95" w:rsidRPr="0005374D" w:rsidRDefault="00A70A95" w:rsidP="00EB4607"/>
    <w:p w14:paraId="497A1FF7" w14:textId="6D292EA7" w:rsidR="00A70A95" w:rsidRPr="0005374D" w:rsidRDefault="00A70A95" w:rsidP="00EB4607"/>
    <w:p w14:paraId="5FEFBA65" w14:textId="0ACEAD1B" w:rsidR="00A70A95" w:rsidRPr="0005374D" w:rsidRDefault="00A70A95" w:rsidP="00EB4607"/>
    <w:p w14:paraId="35D39450" w14:textId="10EDA10D" w:rsidR="00A70A95" w:rsidRPr="0005374D" w:rsidRDefault="00A70A95" w:rsidP="00EB4607"/>
    <w:p w14:paraId="074816FD" w14:textId="73A6A247" w:rsidR="00A70A95" w:rsidRPr="0005374D" w:rsidRDefault="00A70A95" w:rsidP="00EB4607"/>
    <w:p w14:paraId="5AAC6ABD" w14:textId="2387B2B2" w:rsidR="00A70A95" w:rsidRPr="0005374D" w:rsidRDefault="00A70A95" w:rsidP="00EB4607"/>
    <w:p w14:paraId="27DF2EEE" w14:textId="38183940" w:rsidR="00A70A95" w:rsidRPr="0005374D" w:rsidRDefault="00A70A95" w:rsidP="00EB4607"/>
    <w:p w14:paraId="14592F75" w14:textId="3C7E61DD" w:rsidR="00A70A95" w:rsidRPr="0005374D" w:rsidRDefault="00A70A95" w:rsidP="00EB4607"/>
    <w:p w14:paraId="577D2444" w14:textId="76E51B64" w:rsidR="00A70A95" w:rsidRPr="0005374D" w:rsidRDefault="00A70A95" w:rsidP="00EB4607"/>
    <w:p w14:paraId="4E58D199" w14:textId="406DC79A" w:rsidR="00A70A95" w:rsidRPr="0005374D" w:rsidRDefault="00A70A95" w:rsidP="00EB4607"/>
    <w:p w14:paraId="4E8F43CC" w14:textId="6928D5AE" w:rsidR="00A70A95" w:rsidRPr="0005374D" w:rsidRDefault="00A70A95" w:rsidP="00EB4607"/>
    <w:p w14:paraId="5E9A559E" w14:textId="61D36D55" w:rsidR="00A70A95" w:rsidRPr="0005374D" w:rsidRDefault="00A70A95" w:rsidP="00EB4607"/>
    <w:p w14:paraId="0716350B" w14:textId="79FD8E55" w:rsidR="00A70A95" w:rsidRPr="0005374D" w:rsidRDefault="00A70A95" w:rsidP="00EB4607"/>
    <w:p w14:paraId="0F4A3A95" w14:textId="2DB62897" w:rsidR="00A70A95" w:rsidRPr="0005374D" w:rsidRDefault="00A70A95" w:rsidP="00EB4607"/>
    <w:p w14:paraId="4040071E" w14:textId="735DD0B4" w:rsidR="00A70A95" w:rsidRPr="0005374D" w:rsidRDefault="00A70A95" w:rsidP="00EB4607"/>
    <w:p w14:paraId="711C7C2E" w14:textId="6CD4D50A" w:rsidR="00A70A95" w:rsidRPr="0005374D" w:rsidRDefault="00A70A95" w:rsidP="00EB4607"/>
    <w:p w14:paraId="3BFDC2DD" w14:textId="11297739" w:rsidR="00A70A95" w:rsidRPr="0005374D" w:rsidRDefault="00A70A95" w:rsidP="00EB4607"/>
    <w:p w14:paraId="7ECF7E80" w14:textId="7934E890" w:rsidR="00A70A95" w:rsidRPr="0005374D" w:rsidRDefault="00A70A95" w:rsidP="009F5001"/>
    <w:p w14:paraId="1AFF18EF" w14:textId="3A5656C4" w:rsidR="00A70A95" w:rsidRPr="0005374D" w:rsidRDefault="005771BC" w:rsidP="005771BC">
      <w:pPr>
        <w:ind w:firstLine="0"/>
      </w:pPr>
      <w:r w:rsidRPr="0005374D">
        <w:br w:type="page"/>
      </w:r>
    </w:p>
    <w:p w14:paraId="3C9C3758" w14:textId="6C78044E" w:rsidR="00A70A95" w:rsidRPr="0005374D" w:rsidRDefault="00A70A95" w:rsidP="009F5001"/>
    <w:p w14:paraId="65E897B5" w14:textId="3F5B21E0" w:rsidR="00A70A95" w:rsidRPr="0005374D" w:rsidRDefault="005B02FC" w:rsidP="00DF010F">
      <w:pPr>
        <w:pStyle w:val="Ttulo2"/>
      </w:pPr>
      <w:bookmarkStart w:id="352" w:name="_Toc153755773"/>
      <w:bookmarkStart w:id="353" w:name="_Toc158559918"/>
      <w:r w:rsidRPr="0005374D">
        <w:t>ANEXO 5 - FORMATO DE CONTRATO DE TRABAJO MODALIDAD TEMPORAL</w:t>
      </w:r>
      <w:bookmarkEnd w:id="352"/>
      <w:bookmarkEnd w:id="353"/>
    </w:p>
    <w:p w14:paraId="69C9E045" w14:textId="00ADB673" w:rsidR="00A70A95" w:rsidRPr="0005374D" w:rsidRDefault="00A70A95" w:rsidP="00706647"/>
    <w:p w14:paraId="233D052A" w14:textId="76FBD640" w:rsidR="00A70A95" w:rsidRPr="0005374D" w:rsidRDefault="00A70A95" w:rsidP="00EB4607"/>
    <w:p w14:paraId="36575138" w14:textId="0DC156BB" w:rsidR="00A70A95" w:rsidRPr="0005374D" w:rsidRDefault="00A70A95" w:rsidP="00EB4607">
      <w:bookmarkStart w:id="354" w:name="_Toc153755774"/>
      <w:r w:rsidRPr="0005374D">
        <w:rPr>
          <w:noProof/>
        </w:rPr>
        <w:drawing>
          <wp:anchor distT="0" distB="0" distL="114300" distR="114300" simplePos="0" relativeHeight="251703296" behindDoc="1" locked="0" layoutInCell="1" allowOverlap="1" wp14:anchorId="100C1B67" wp14:editId="7CDDEFB1">
            <wp:simplePos x="0" y="0"/>
            <wp:positionH relativeFrom="margin">
              <wp:align>center</wp:align>
            </wp:positionH>
            <wp:positionV relativeFrom="paragraph">
              <wp:posOffset>20955</wp:posOffset>
            </wp:positionV>
            <wp:extent cx="3895725" cy="6882765"/>
            <wp:effectExtent l="0" t="0" r="9525"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3895725" cy="6882765"/>
                    </a:xfrm>
                    <a:prstGeom prst="rect">
                      <a:avLst/>
                    </a:prstGeom>
                  </pic:spPr>
                </pic:pic>
              </a:graphicData>
            </a:graphic>
            <wp14:sizeRelH relativeFrom="margin">
              <wp14:pctWidth>0</wp14:pctWidth>
            </wp14:sizeRelH>
            <wp14:sizeRelV relativeFrom="margin">
              <wp14:pctHeight>0</wp14:pctHeight>
            </wp14:sizeRelV>
          </wp:anchor>
        </w:drawing>
      </w:r>
      <w:bookmarkEnd w:id="354"/>
    </w:p>
    <w:p w14:paraId="298339F0" w14:textId="2A52723F" w:rsidR="00A70A95" w:rsidRPr="0005374D" w:rsidRDefault="00A70A95" w:rsidP="00EB4607"/>
    <w:p w14:paraId="37F5AE5C" w14:textId="672EC03C" w:rsidR="00A70A95" w:rsidRPr="0005374D" w:rsidRDefault="00A70A95" w:rsidP="00EB4607"/>
    <w:p w14:paraId="07919C36" w14:textId="782271FF" w:rsidR="00A70A95" w:rsidRPr="0005374D" w:rsidRDefault="00A70A95" w:rsidP="00EB4607"/>
    <w:p w14:paraId="5C7C2E2F" w14:textId="2304A64E" w:rsidR="00A70A95" w:rsidRPr="0005374D" w:rsidRDefault="00A70A95" w:rsidP="00EB4607"/>
    <w:p w14:paraId="046CC107" w14:textId="5B35CFFB" w:rsidR="00A70A95" w:rsidRPr="0005374D" w:rsidRDefault="00A70A95" w:rsidP="00EB4607"/>
    <w:p w14:paraId="3A78B0FE" w14:textId="432ACDD3" w:rsidR="00A70A95" w:rsidRPr="0005374D" w:rsidRDefault="00A70A95" w:rsidP="00EB4607"/>
    <w:p w14:paraId="5C26F16A" w14:textId="5D086093" w:rsidR="00A70A95" w:rsidRPr="0005374D" w:rsidRDefault="00A70A95" w:rsidP="00EB4607"/>
    <w:p w14:paraId="256DC4EA" w14:textId="7F2812DB" w:rsidR="00A70A95" w:rsidRPr="0005374D" w:rsidRDefault="00A70A95" w:rsidP="00EB4607"/>
    <w:p w14:paraId="3F685132" w14:textId="1FFFCBE6" w:rsidR="00A70A95" w:rsidRPr="0005374D" w:rsidRDefault="00A70A95" w:rsidP="00EB4607"/>
    <w:p w14:paraId="333DFD23" w14:textId="6C250599" w:rsidR="00A70A95" w:rsidRPr="0005374D" w:rsidRDefault="00A70A95" w:rsidP="00EB4607"/>
    <w:p w14:paraId="6354AF46" w14:textId="42D4F176" w:rsidR="00A70A95" w:rsidRPr="0005374D" w:rsidRDefault="00A70A95" w:rsidP="00EB4607"/>
    <w:p w14:paraId="7E401E52" w14:textId="7CD8238D" w:rsidR="00A70A95" w:rsidRPr="0005374D" w:rsidRDefault="00A70A95" w:rsidP="00EB4607"/>
    <w:p w14:paraId="0AD8CA7E" w14:textId="39DCF766" w:rsidR="00A70A95" w:rsidRPr="0005374D" w:rsidRDefault="00A70A95" w:rsidP="00EB4607"/>
    <w:p w14:paraId="6D0BE3A9" w14:textId="7C29C1E7" w:rsidR="00A70A95" w:rsidRPr="0005374D" w:rsidRDefault="00A70A95" w:rsidP="00EB4607"/>
    <w:p w14:paraId="6900B054" w14:textId="5A7978A1" w:rsidR="00A70A95" w:rsidRPr="0005374D" w:rsidRDefault="00A70A95" w:rsidP="00EB4607"/>
    <w:p w14:paraId="0115AAD5" w14:textId="374767E6" w:rsidR="00A70A95" w:rsidRPr="0005374D" w:rsidRDefault="00A70A95" w:rsidP="00EB4607"/>
    <w:p w14:paraId="4969B713" w14:textId="77A13502" w:rsidR="00A70A95" w:rsidRPr="0005374D" w:rsidRDefault="00A70A95" w:rsidP="00EB4607"/>
    <w:p w14:paraId="7E7B7726" w14:textId="6196DC85" w:rsidR="00A70A95" w:rsidRPr="0005374D" w:rsidRDefault="00A70A95" w:rsidP="00EB4607"/>
    <w:p w14:paraId="7396D3EC" w14:textId="7C4CFD5E" w:rsidR="00A70A95" w:rsidRPr="0005374D" w:rsidRDefault="00A70A95" w:rsidP="00EB4607"/>
    <w:p w14:paraId="30A0EA13" w14:textId="2840962C" w:rsidR="00A70A95" w:rsidRPr="0005374D" w:rsidRDefault="00A70A95" w:rsidP="00EB4607"/>
    <w:p w14:paraId="50CDE376" w14:textId="059BF8AB" w:rsidR="00A70A95" w:rsidRPr="0005374D" w:rsidRDefault="00A70A95" w:rsidP="00EB4607"/>
    <w:p w14:paraId="4B9F6095" w14:textId="7B87E0E9" w:rsidR="00A70A95" w:rsidRPr="0005374D" w:rsidRDefault="00A70A95" w:rsidP="00EB4607"/>
    <w:p w14:paraId="26CC520B" w14:textId="77777777" w:rsidR="00FE0CCF" w:rsidRPr="0005374D" w:rsidRDefault="00FE0CCF" w:rsidP="00EB4607"/>
    <w:p w14:paraId="5A282F13" w14:textId="52A2CFC8" w:rsidR="00A70A95" w:rsidRPr="0005374D" w:rsidRDefault="00A70A95" w:rsidP="00EB4607"/>
    <w:p w14:paraId="72617608" w14:textId="1FF9FAB5" w:rsidR="00A70A95" w:rsidRPr="0005374D" w:rsidRDefault="00A70A95" w:rsidP="00EB4607"/>
    <w:p w14:paraId="367B3174" w14:textId="2F24F98C" w:rsidR="00A70A95" w:rsidRPr="0005374D" w:rsidRDefault="005771BC" w:rsidP="005771BC">
      <w:r w:rsidRPr="0005374D">
        <w:br w:type="page"/>
      </w:r>
    </w:p>
    <w:p w14:paraId="2C37436E" w14:textId="77777777" w:rsidR="009F5001" w:rsidRPr="0005374D" w:rsidRDefault="009F5001" w:rsidP="009F5001">
      <w:pPr>
        <w:ind w:firstLine="0"/>
      </w:pPr>
      <w:bookmarkStart w:id="355" w:name="_Toc153755775"/>
    </w:p>
    <w:p w14:paraId="55274510" w14:textId="7907683F" w:rsidR="00B263A8" w:rsidRPr="0005374D" w:rsidRDefault="00B263A8" w:rsidP="009F5001">
      <w:pPr>
        <w:ind w:firstLine="0"/>
      </w:pPr>
      <w:r w:rsidRPr="0005374D">
        <w:rPr>
          <w:noProof/>
        </w:rPr>
        <w:drawing>
          <wp:anchor distT="0" distB="0" distL="114300" distR="114300" simplePos="0" relativeHeight="251723776" behindDoc="1" locked="0" layoutInCell="1" allowOverlap="1" wp14:anchorId="77C9528A" wp14:editId="3FFBF59B">
            <wp:simplePos x="0" y="0"/>
            <wp:positionH relativeFrom="column">
              <wp:posOffset>3646170</wp:posOffset>
            </wp:positionH>
            <wp:positionV relativeFrom="paragraph">
              <wp:posOffset>-560070</wp:posOffset>
            </wp:positionV>
            <wp:extent cx="2823845" cy="640080"/>
            <wp:effectExtent l="0" t="0" r="0" b="7620"/>
            <wp:wrapNone/>
            <wp:docPr id="7" name="Imagen 7"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23845" cy="640080"/>
                    </a:xfrm>
                    <a:prstGeom prst="rect">
                      <a:avLst/>
                    </a:prstGeom>
                    <a:noFill/>
                    <a:ln>
                      <a:noFill/>
                    </a:ln>
                  </pic:spPr>
                </pic:pic>
              </a:graphicData>
            </a:graphic>
          </wp:anchor>
        </w:drawing>
      </w:r>
      <w:bookmarkEnd w:id="355"/>
    </w:p>
    <w:p w14:paraId="399F565D" w14:textId="408BFD9A" w:rsidR="00883E67" w:rsidRPr="0005374D" w:rsidRDefault="005B02FC" w:rsidP="00DF010F">
      <w:pPr>
        <w:pStyle w:val="Ttulo2"/>
      </w:pPr>
      <w:bookmarkStart w:id="356" w:name="_Toc153755776"/>
      <w:bookmarkStart w:id="357" w:name="_Toc158559919"/>
      <w:r w:rsidRPr="0005374D">
        <w:t xml:space="preserve">ANEXO 6 </w:t>
      </w:r>
      <w:r w:rsidR="00395582" w:rsidRPr="0005374D">
        <w:t>–</w:t>
      </w:r>
      <w:r w:rsidRPr="0005374D">
        <w:t xml:space="preserve"> </w:t>
      </w:r>
      <w:r w:rsidR="00395582" w:rsidRPr="0005374D">
        <w:t>GU</w:t>
      </w:r>
      <w:r w:rsidR="00AC560E" w:rsidRPr="0005374D">
        <w:t>Í</w:t>
      </w:r>
      <w:r w:rsidR="00395582" w:rsidRPr="0005374D">
        <w:t>A DE ENTREVISTA GESTI</w:t>
      </w:r>
      <w:r w:rsidR="00AC560E" w:rsidRPr="0005374D">
        <w:t>Ó</w:t>
      </w:r>
      <w:r w:rsidR="00395582" w:rsidRPr="0005374D">
        <w:t>N DE PROCESOS</w:t>
      </w:r>
      <w:bookmarkEnd w:id="356"/>
      <w:bookmarkEnd w:id="357"/>
    </w:p>
    <w:p w14:paraId="7BFF2431" w14:textId="473CADA6" w:rsidR="00A70A95" w:rsidRPr="0005374D" w:rsidRDefault="005771BC" w:rsidP="007A096A">
      <w:r w:rsidRPr="0005374D">
        <w:rPr>
          <w:b/>
          <w:bCs/>
          <w:noProof/>
        </w:rPr>
        <w:drawing>
          <wp:anchor distT="0" distB="0" distL="114300" distR="114300" simplePos="0" relativeHeight="251798528" behindDoc="1" locked="0" layoutInCell="1" allowOverlap="1" wp14:anchorId="6B8157AE" wp14:editId="44B909EB">
            <wp:simplePos x="0" y="0"/>
            <wp:positionH relativeFrom="column">
              <wp:posOffset>4673875</wp:posOffset>
            </wp:positionH>
            <wp:positionV relativeFrom="paragraph">
              <wp:posOffset>59690</wp:posOffset>
            </wp:positionV>
            <wp:extent cx="1426845" cy="1298575"/>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426845" cy="1298575"/>
                    </a:xfrm>
                    <a:prstGeom prst="rect">
                      <a:avLst/>
                    </a:prstGeom>
                    <a:noFill/>
                  </pic:spPr>
                </pic:pic>
              </a:graphicData>
            </a:graphic>
            <wp14:sizeRelH relativeFrom="page">
              <wp14:pctWidth>0</wp14:pctWidth>
            </wp14:sizeRelH>
            <wp14:sizeRelV relativeFrom="page">
              <wp14:pctHeight>0</wp14:pctHeight>
            </wp14:sizeRelV>
          </wp:anchor>
        </w:drawing>
      </w:r>
    </w:p>
    <w:p w14:paraId="14CCE221" w14:textId="6D9E7DA0" w:rsidR="00832E35" w:rsidRPr="0005374D" w:rsidRDefault="00395582" w:rsidP="00156887">
      <w:pPr>
        <w:jc w:val="center"/>
        <w:rPr>
          <w:b/>
          <w:bCs/>
        </w:rPr>
      </w:pPr>
      <w:r w:rsidRPr="0005374D">
        <w:rPr>
          <w:b/>
          <w:bCs/>
        </w:rPr>
        <w:t>ENTREVISTA</w:t>
      </w:r>
      <w:r w:rsidR="00156887" w:rsidRPr="0005374D">
        <w:rPr>
          <w:b/>
          <w:bCs/>
        </w:rPr>
        <w:t xml:space="preserve"> GESTIÓN DE PROCESOS</w:t>
      </w:r>
    </w:p>
    <w:p w14:paraId="5C28C03D" w14:textId="5298B3F5" w:rsidR="00156887" w:rsidRPr="0005374D" w:rsidRDefault="00156887" w:rsidP="00156887">
      <w:pPr>
        <w:jc w:val="center"/>
        <w:rPr>
          <w:b/>
          <w:bCs/>
        </w:rPr>
      </w:pPr>
    </w:p>
    <w:p w14:paraId="06E03AB8" w14:textId="77777777" w:rsidR="00B263A8" w:rsidRPr="0005374D" w:rsidRDefault="00B263A8" w:rsidP="007A096A">
      <w:pPr>
        <w:rPr>
          <w:b/>
          <w:bCs/>
          <w:u w:val="single"/>
        </w:rPr>
      </w:pPr>
    </w:p>
    <w:p w14:paraId="07D4087D" w14:textId="2BD5D70C" w:rsidR="00395582" w:rsidRPr="0005374D" w:rsidRDefault="00395582" w:rsidP="007A096A">
      <w:pPr>
        <w:rPr>
          <w:b/>
          <w:bCs/>
        </w:rPr>
      </w:pPr>
      <w:r w:rsidRPr="0005374D">
        <w:rPr>
          <w:b/>
          <w:bCs/>
        </w:rPr>
        <w:t>Tipo: Entrevista abierta</w:t>
      </w:r>
    </w:p>
    <w:p w14:paraId="46E3F5A7" w14:textId="0911E460" w:rsidR="00395582" w:rsidRPr="0005374D" w:rsidRDefault="00395582" w:rsidP="007A096A">
      <w:pPr>
        <w:rPr>
          <w:b/>
          <w:bCs/>
        </w:rPr>
      </w:pPr>
      <w:r w:rsidRPr="0005374D">
        <w:rPr>
          <w:b/>
          <w:bCs/>
        </w:rPr>
        <w:t>Objetivo: Determinar la realidad actual de la gestión por procesos</w:t>
      </w:r>
    </w:p>
    <w:p w14:paraId="0E72F4D8" w14:textId="6B27BE42" w:rsidR="00395582" w:rsidRPr="0005374D" w:rsidRDefault="00395582" w:rsidP="007A096A"/>
    <w:p w14:paraId="6EBAE83A" w14:textId="2605645E" w:rsidR="00395582" w:rsidRPr="0005374D" w:rsidRDefault="00395582" w:rsidP="000E2491">
      <w:pPr>
        <w:pStyle w:val="Prrafodelista"/>
        <w:numPr>
          <w:ilvl w:val="0"/>
          <w:numId w:val="42"/>
        </w:numPr>
      </w:pPr>
      <w:r w:rsidRPr="0005374D">
        <w:t>¿Puede describir en detalle el proceso actual de administración de planillas en el Departamento de Contratos?</w:t>
      </w:r>
    </w:p>
    <w:p w14:paraId="37E83F7E" w14:textId="77777777" w:rsidR="00B263A8" w:rsidRPr="0005374D" w:rsidRDefault="00B263A8" w:rsidP="007A096A"/>
    <w:p w14:paraId="6AEB570E" w14:textId="41FD82BF" w:rsidR="00395582" w:rsidRPr="0005374D" w:rsidRDefault="00B263A8" w:rsidP="000E2491">
      <w:pPr>
        <w:pStyle w:val="Prrafodelista"/>
        <w:numPr>
          <w:ilvl w:val="0"/>
          <w:numId w:val="42"/>
        </w:numPr>
      </w:pPr>
      <w:r w:rsidRPr="0005374D">
        <w:t>¿Cuáles son los desafíos más significativos que enfrenta el Departamento de Contratos en términos de puntualidad en los desembolsos de pagos?</w:t>
      </w:r>
      <w:r w:rsidR="00395582" w:rsidRPr="0005374D">
        <w:t xml:space="preserve"> </w:t>
      </w:r>
    </w:p>
    <w:p w14:paraId="358DA9A3" w14:textId="77777777" w:rsidR="00B263A8" w:rsidRPr="0005374D" w:rsidRDefault="00B263A8" w:rsidP="007A096A"/>
    <w:p w14:paraId="0E25E7ED" w14:textId="0EF2D37E" w:rsidR="00395582" w:rsidRPr="0005374D" w:rsidRDefault="00395582" w:rsidP="000E2491">
      <w:pPr>
        <w:pStyle w:val="Prrafodelista"/>
        <w:numPr>
          <w:ilvl w:val="0"/>
          <w:numId w:val="42"/>
        </w:numPr>
      </w:pPr>
      <w:r w:rsidRPr="0005374D">
        <w:t xml:space="preserve">¿Cuáles cree que son las principales deficiencias en </w:t>
      </w:r>
      <w:bookmarkStart w:id="358" w:name="_Hlk155284541"/>
      <w:r w:rsidRPr="0005374D">
        <w:t>los procesos actuales de administración de planillas?</w:t>
      </w:r>
      <w:bookmarkEnd w:id="358"/>
    </w:p>
    <w:p w14:paraId="14A8514F" w14:textId="77777777" w:rsidR="00B263A8" w:rsidRPr="0005374D" w:rsidRDefault="00B263A8" w:rsidP="007A096A"/>
    <w:p w14:paraId="0929D2F2" w14:textId="73115810" w:rsidR="00395582" w:rsidRPr="0005374D" w:rsidRDefault="00B263A8" w:rsidP="000E2491">
      <w:pPr>
        <w:pStyle w:val="Prrafodelista"/>
        <w:numPr>
          <w:ilvl w:val="0"/>
          <w:numId w:val="42"/>
        </w:numPr>
      </w:pPr>
      <w:r w:rsidRPr="0005374D">
        <w:t>¿</w:t>
      </w:r>
      <w:r w:rsidR="00AC560E" w:rsidRPr="0005374D">
        <w:t>Có</w:t>
      </w:r>
      <w:r w:rsidRPr="0005374D">
        <w:t>mo</w:t>
      </w:r>
      <w:r w:rsidR="00395582" w:rsidRPr="0005374D">
        <w:t xml:space="preserve"> afectan los retrasos de los pagos en la satisfacción y motivación del personal </w:t>
      </w:r>
      <w:r w:rsidRPr="0005374D">
        <w:t>médico</w:t>
      </w:r>
      <w:r w:rsidR="00395582" w:rsidRPr="0005374D">
        <w:t xml:space="preserve"> y administrativo?</w:t>
      </w:r>
    </w:p>
    <w:p w14:paraId="491BF20F" w14:textId="77777777" w:rsidR="00B263A8" w:rsidRPr="0005374D" w:rsidRDefault="00B263A8" w:rsidP="007A096A"/>
    <w:p w14:paraId="6093D9E3" w14:textId="37D3A426" w:rsidR="00395582" w:rsidRPr="0005374D" w:rsidRDefault="00B263A8" w:rsidP="000E2491">
      <w:pPr>
        <w:pStyle w:val="Prrafodelista"/>
        <w:numPr>
          <w:ilvl w:val="0"/>
          <w:numId w:val="42"/>
        </w:numPr>
      </w:pPr>
      <w:r w:rsidRPr="0005374D">
        <w:t>¿C</w:t>
      </w:r>
      <w:r w:rsidR="00AC560E" w:rsidRPr="0005374D">
        <w:t>ó</w:t>
      </w:r>
      <w:r w:rsidRPr="0005374D">
        <w:t>mo cree usted que se puede eficientar el proceso de presupuesto para las planillas?</w:t>
      </w:r>
    </w:p>
    <w:p w14:paraId="717ED756" w14:textId="77777777" w:rsidR="00B263A8" w:rsidRPr="0005374D" w:rsidRDefault="00B263A8" w:rsidP="007A096A"/>
    <w:p w14:paraId="2BAD5AC5" w14:textId="4CDEA20D" w:rsidR="00395582" w:rsidRPr="0005374D" w:rsidRDefault="00B263A8" w:rsidP="000E2491">
      <w:pPr>
        <w:pStyle w:val="Prrafodelista"/>
        <w:numPr>
          <w:ilvl w:val="0"/>
          <w:numId w:val="42"/>
        </w:numPr>
      </w:pPr>
      <w:r w:rsidRPr="0005374D">
        <w:t>¿Cómo asegura el Departamento de Contratos el cumplimiento de las obligaciones legales y reglamentarias en relación con la administración de planillas?</w:t>
      </w:r>
    </w:p>
    <w:p w14:paraId="397C451D" w14:textId="77777777" w:rsidR="00B263A8" w:rsidRPr="0005374D" w:rsidRDefault="00B263A8" w:rsidP="007A096A"/>
    <w:p w14:paraId="6800B023" w14:textId="4E3ABC44" w:rsidR="005771BC" w:rsidRPr="0005374D" w:rsidRDefault="00B263A8" w:rsidP="005771BC">
      <w:pPr>
        <w:pStyle w:val="Prrafodelista"/>
        <w:numPr>
          <w:ilvl w:val="0"/>
          <w:numId w:val="42"/>
        </w:numPr>
      </w:pPr>
      <w:r w:rsidRPr="0005374D">
        <w:t xml:space="preserve">¿Qué propuestas sugeriría para optimizar los procesos de pago y mejorar la puntualidad en los desembolsos de pagos? </w:t>
      </w:r>
    </w:p>
    <w:p w14:paraId="5B425CAE" w14:textId="1BEA74ED" w:rsidR="00156887" w:rsidRPr="0005374D" w:rsidRDefault="005771BC" w:rsidP="00156887">
      <w:pPr>
        <w:ind w:firstLine="0"/>
      </w:pPr>
      <w:r w:rsidRPr="0005374D">
        <w:br w:type="page"/>
      </w:r>
    </w:p>
    <w:p w14:paraId="1E8B2B27" w14:textId="5C03397A" w:rsidR="00156887" w:rsidRPr="0005374D" w:rsidRDefault="00156887" w:rsidP="00156887">
      <w:pPr>
        <w:ind w:firstLine="0"/>
      </w:pPr>
    </w:p>
    <w:p w14:paraId="02C0F403" w14:textId="77777777" w:rsidR="00156887" w:rsidRPr="0005374D" w:rsidRDefault="00156887" w:rsidP="00156887">
      <w:pPr>
        <w:ind w:firstLine="0"/>
      </w:pPr>
    </w:p>
    <w:p w14:paraId="16580B6C" w14:textId="18E388F3" w:rsidR="00156887" w:rsidRPr="0005374D" w:rsidRDefault="00156887" w:rsidP="00DF010F">
      <w:pPr>
        <w:pStyle w:val="Ttulo2"/>
      </w:pPr>
      <w:bookmarkStart w:id="359" w:name="_Toc158559920"/>
      <w:r w:rsidRPr="0005374D">
        <w:t>ANEXO  7 - ENTREVISTAS SATISFACCIÓN CLIENTE INTERNO GESTIÓN DE PROCESOS DE PLANILLA Y PAGO</w:t>
      </w:r>
      <w:bookmarkEnd w:id="359"/>
    </w:p>
    <w:p w14:paraId="70BE811C" w14:textId="77777777" w:rsidR="00156887" w:rsidRPr="0005374D" w:rsidRDefault="00156887" w:rsidP="00156887">
      <w:pPr>
        <w:ind w:firstLine="0"/>
      </w:pPr>
    </w:p>
    <w:p w14:paraId="5A285EE9" w14:textId="77777777" w:rsidR="00156887" w:rsidRPr="0005374D" w:rsidRDefault="00156887" w:rsidP="00156887">
      <w:pPr>
        <w:ind w:firstLine="0"/>
        <w:jc w:val="center"/>
        <w:rPr>
          <w:rFonts w:cs="Times New Roman"/>
          <w:b/>
          <w:bCs/>
          <w:szCs w:val="24"/>
        </w:rPr>
      </w:pPr>
      <w:r w:rsidRPr="0005374D">
        <w:rPr>
          <w:rFonts w:cs="Times New Roman"/>
          <w:b/>
          <w:bCs/>
          <w:szCs w:val="24"/>
        </w:rPr>
        <w:t>ENCUESTA DE SATISFACCIÓN DEL CLIENTE INTERNO</w:t>
      </w:r>
    </w:p>
    <w:p w14:paraId="59CE0562" w14:textId="77777777" w:rsidR="00156887" w:rsidRPr="0005374D" w:rsidRDefault="00156887" w:rsidP="00156887">
      <w:pPr>
        <w:ind w:firstLine="0"/>
        <w:jc w:val="center"/>
        <w:rPr>
          <w:rFonts w:cs="Times New Roman"/>
          <w:b/>
          <w:bCs/>
          <w:szCs w:val="24"/>
        </w:rPr>
      </w:pPr>
      <w:r w:rsidRPr="0005374D">
        <w:rPr>
          <w:rFonts w:cs="Times New Roman"/>
          <w:b/>
          <w:bCs/>
          <w:noProof/>
          <w:szCs w:val="24"/>
        </w:rPr>
        <w:drawing>
          <wp:anchor distT="0" distB="0" distL="114300" distR="114300" simplePos="0" relativeHeight="251767808" behindDoc="0" locked="0" layoutInCell="1" allowOverlap="1" wp14:anchorId="7DB42413" wp14:editId="02D8FA25">
            <wp:simplePos x="0" y="0"/>
            <wp:positionH relativeFrom="column">
              <wp:posOffset>2247900</wp:posOffset>
            </wp:positionH>
            <wp:positionV relativeFrom="paragraph">
              <wp:posOffset>127635</wp:posOffset>
            </wp:positionV>
            <wp:extent cx="1428750" cy="1295400"/>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428750" cy="1295400"/>
                    </a:xfrm>
                    <a:prstGeom prst="rect">
                      <a:avLst/>
                    </a:prstGeom>
                    <a:noFill/>
                  </pic:spPr>
                </pic:pic>
              </a:graphicData>
            </a:graphic>
            <wp14:sizeRelH relativeFrom="margin">
              <wp14:pctWidth>0</wp14:pctWidth>
            </wp14:sizeRelH>
            <wp14:sizeRelV relativeFrom="margin">
              <wp14:pctHeight>0</wp14:pctHeight>
            </wp14:sizeRelV>
          </wp:anchor>
        </w:drawing>
      </w:r>
    </w:p>
    <w:p w14:paraId="4FB15A4A" w14:textId="77777777" w:rsidR="00156887" w:rsidRPr="0005374D" w:rsidRDefault="00156887" w:rsidP="00156887">
      <w:pPr>
        <w:rPr>
          <w:rFonts w:cs="Times New Roman"/>
          <w:szCs w:val="24"/>
        </w:rPr>
      </w:pPr>
    </w:p>
    <w:p w14:paraId="61E1B2FB" w14:textId="77777777" w:rsidR="00156887" w:rsidRPr="0005374D" w:rsidRDefault="00156887" w:rsidP="00156887">
      <w:pPr>
        <w:rPr>
          <w:rFonts w:cs="Times New Roman"/>
          <w:szCs w:val="24"/>
        </w:rPr>
      </w:pPr>
    </w:p>
    <w:p w14:paraId="2A9C28D1" w14:textId="77777777" w:rsidR="00156887" w:rsidRPr="0005374D" w:rsidRDefault="00156887" w:rsidP="00156887">
      <w:pPr>
        <w:rPr>
          <w:rFonts w:cs="Times New Roman"/>
          <w:szCs w:val="24"/>
        </w:rPr>
      </w:pPr>
    </w:p>
    <w:p w14:paraId="43D6A767" w14:textId="77777777" w:rsidR="00156887" w:rsidRPr="0005374D" w:rsidRDefault="00156887" w:rsidP="00156887">
      <w:pPr>
        <w:rPr>
          <w:rFonts w:cs="Times New Roman"/>
          <w:szCs w:val="24"/>
        </w:rPr>
      </w:pPr>
    </w:p>
    <w:p w14:paraId="1CE0ED37" w14:textId="77777777" w:rsidR="00156887" w:rsidRPr="0005374D" w:rsidRDefault="00156887" w:rsidP="00156887">
      <w:pPr>
        <w:rPr>
          <w:rFonts w:cs="Times New Roman"/>
          <w:b/>
          <w:bCs/>
          <w:szCs w:val="24"/>
        </w:rPr>
      </w:pPr>
    </w:p>
    <w:p w14:paraId="7BF925CD" w14:textId="0F4C30BD" w:rsidR="00156887" w:rsidRPr="0005374D" w:rsidRDefault="00156887" w:rsidP="00156887">
      <w:pPr>
        <w:ind w:firstLine="0"/>
        <w:rPr>
          <w:rFonts w:cs="Times New Roman"/>
          <w:szCs w:val="24"/>
        </w:rPr>
      </w:pPr>
      <w:r w:rsidRPr="0005374D">
        <w:rPr>
          <w:rFonts w:cs="Times New Roman"/>
          <w:szCs w:val="24"/>
        </w:rPr>
        <w:t xml:space="preserve">Estimado colaborador, con el objeto de medir el nivel de satisfacción de la gestión del proceso de pago que se lleva a cabo dentro del Hospital </w:t>
      </w:r>
      <w:r w:rsidR="00D051CD" w:rsidRPr="0005374D">
        <w:rPr>
          <w:rFonts w:cs="Times New Roman"/>
          <w:szCs w:val="24"/>
        </w:rPr>
        <w:t>Del Tórax</w:t>
      </w:r>
      <w:r w:rsidRPr="0005374D">
        <w:rPr>
          <w:rFonts w:cs="Times New Roman"/>
          <w:szCs w:val="24"/>
        </w:rPr>
        <w:t>, se realiza la siguiente indagación, en la misma no existen respuestas correctas o incorrectas, solamente su opinión la cual es confidencial. Agradecemos su colaboración en pro de continuar mejorando para ofrecerle un mejor servicio interno.</w:t>
      </w:r>
    </w:p>
    <w:p w14:paraId="202C2CF9" w14:textId="77777777" w:rsidR="00156887" w:rsidRPr="0005374D" w:rsidRDefault="00156887" w:rsidP="00156887">
      <w:pPr>
        <w:ind w:firstLine="0"/>
        <w:rPr>
          <w:rFonts w:cs="Times New Roman"/>
          <w:szCs w:val="24"/>
        </w:rPr>
      </w:pPr>
    </w:p>
    <w:p w14:paraId="59C61DE7" w14:textId="77777777" w:rsidR="00156887" w:rsidRPr="0005374D" w:rsidRDefault="00156887" w:rsidP="003F5069">
      <w:pPr>
        <w:pStyle w:val="Prrafodelista"/>
        <w:widowControl/>
        <w:numPr>
          <w:ilvl w:val="0"/>
          <w:numId w:val="59"/>
        </w:numPr>
        <w:rPr>
          <w:rFonts w:cs="Times New Roman"/>
          <w:szCs w:val="24"/>
        </w:rPr>
      </w:pPr>
      <w:r w:rsidRPr="0005374D">
        <w:rPr>
          <w:rFonts w:cs="Times New Roman"/>
          <w:szCs w:val="24"/>
        </w:rPr>
        <w:t>Datos Generales</w:t>
      </w:r>
    </w:p>
    <w:p w14:paraId="207611C5" w14:textId="77777777" w:rsidR="00156887" w:rsidRPr="0005374D" w:rsidRDefault="00156887" w:rsidP="00156887">
      <w:pPr>
        <w:pStyle w:val="Prrafodelista"/>
        <w:ind w:firstLine="0"/>
        <w:rPr>
          <w:rFonts w:cs="Times New Roman"/>
          <w:szCs w:val="24"/>
        </w:rPr>
      </w:pPr>
      <w:r w:rsidRPr="0005374D">
        <w:rPr>
          <w:rFonts w:cs="Times New Roman"/>
          <w:szCs w:val="24"/>
        </w:rPr>
        <w:t>Departamento en el cual labora:</w:t>
      </w:r>
    </w:p>
    <w:p w14:paraId="6C9466CA" w14:textId="77777777" w:rsidR="00156887" w:rsidRPr="0005374D" w:rsidRDefault="00156887" w:rsidP="00156887">
      <w:pPr>
        <w:pStyle w:val="Prrafodelista"/>
        <w:ind w:firstLine="0"/>
        <w:rPr>
          <w:rFonts w:cs="Times New Roman"/>
          <w:szCs w:val="24"/>
        </w:rPr>
      </w:pPr>
      <w:r w:rsidRPr="0005374D">
        <w:rPr>
          <w:rFonts w:cs="Times New Roman"/>
          <w:szCs w:val="24"/>
        </w:rPr>
        <w:t>Tiempo de laborar en la institución:</w:t>
      </w:r>
    </w:p>
    <w:p w14:paraId="14384461" w14:textId="77777777" w:rsidR="00156887" w:rsidRPr="0005374D" w:rsidRDefault="00156887" w:rsidP="00156887">
      <w:pPr>
        <w:pStyle w:val="Prrafodelista"/>
        <w:ind w:firstLine="0"/>
        <w:rPr>
          <w:rFonts w:cs="Times New Roman"/>
          <w:szCs w:val="24"/>
        </w:rPr>
      </w:pPr>
    </w:p>
    <w:p w14:paraId="4DA3ED6B" w14:textId="77777777" w:rsidR="00156887" w:rsidRPr="0005374D" w:rsidRDefault="00156887" w:rsidP="003F5069">
      <w:pPr>
        <w:pStyle w:val="Prrafodelista"/>
        <w:widowControl/>
        <w:numPr>
          <w:ilvl w:val="0"/>
          <w:numId w:val="59"/>
        </w:numPr>
        <w:rPr>
          <w:rFonts w:cs="Times New Roman"/>
          <w:szCs w:val="24"/>
        </w:rPr>
      </w:pPr>
      <w:r w:rsidRPr="0005374D">
        <w:rPr>
          <w:rFonts w:cs="Times New Roman"/>
          <w:szCs w:val="24"/>
        </w:rPr>
        <w:t>Encuesta</w:t>
      </w:r>
    </w:p>
    <w:p w14:paraId="24D7F3D8" w14:textId="77777777"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t>¿Conoce el proceso de pago de la institución?</w:t>
      </w:r>
    </w:p>
    <w:p w14:paraId="0BB2745F" w14:textId="77777777" w:rsidR="00156887" w:rsidRPr="0005374D" w:rsidRDefault="00156887" w:rsidP="00156887">
      <w:pPr>
        <w:pStyle w:val="Prrafodelista"/>
        <w:ind w:firstLine="0"/>
        <w:rPr>
          <w:rFonts w:cs="Times New Roman"/>
          <w:szCs w:val="24"/>
        </w:rPr>
      </w:pPr>
      <w:r w:rsidRPr="0005374D">
        <w:rPr>
          <w:rFonts w:cs="Times New Roman"/>
          <w:szCs w:val="24"/>
        </w:rPr>
        <w:t>Si</w:t>
      </w:r>
    </w:p>
    <w:p w14:paraId="58271E40" w14:textId="77777777" w:rsidR="00156887" w:rsidRPr="0005374D" w:rsidRDefault="00156887" w:rsidP="00156887">
      <w:pPr>
        <w:pStyle w:val="Prrafodelista"/>
        <w:ind w:firstLine="0"/>
        <w:rPr>
          <w:rFonts w:cs="Times New Roman"/>
          <w:szCs w:val="24"/>
        </w:rPr>
      </w:pPr>
      <w:r w:rsidRPr="0005374D">
        <w:rPr>
          <w:rFonts w:cs="Times New Roman"/>
          <w:szCs w:val="24"/>
        </w:rPr>
        <w:t>No</w:t>
      </w:r>
    </w:p>
    <w:p w14:paraId="6FC070DD" w14:textId="75410D4B"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t xml:space="preserve">¿Considera que el proceso de </w:t>
      </w:r>
      <w:r w:rsidR="00BB3503" w:rsidRPr="0005374D">
        <w:rPr>
          <w:rFonts w:cs="Times New Roman"/>
          <w:szCs w:val="24"/>
        </w:rPr>
        <w:t xml:space="preserve">gestión </w:t>
      </w:r>
      <w:r w:rsidRPr="0005374D">
        <w:rPr>
          <w:rFonts w:cs="Times New Roman"/>
          <w:szCs w:val="24"/>
        </w:rPr>
        <w:t>de planilla de la institución es adecuado para sus objetivos como colaborador?</w:t>
      </w:r>
    </w:p>
    <w:p w14:paraId="44B6B28A" w14:textId="77777777" w:rsidR="00156887" w:rsidRPr="0005374D" w:rsidRDefault="00156887" w:rsidP="00156887">
      <w:pPr>
        <w:pStyle w:val="Prrafodelista"/>
        <w:ind w:firstLine="0"/>
        <w:rPr>
          <w:rFonts w:cs="Times New Roman"/>
          <w:szCs w:val="24"/>
        </w:rPr>
      </w:pPr>
      <w:r w:rsidRPr="0005374D">
        <w:rPr>
          <w:rFonts w:cs="Times New Roman"/>
          <w:szCs w:val="24"/>
        </w:rPr>
        <w:t>Si</w:t>
      </w:r>
    </w:p>
    <w:p w14:paraId="2FEC3379" w14:textId="77777777" w:rsidR="00156887" w:rsidRPr="0005374D" w:rsidRDefault="00156887" w:rsidP="00156887">
      <w:pPr>
        <w:pStyle w:val="Prrafodelista"/>
        <w:ind w:firstLine="0"/>
        <w:rPr>
          <w:rFonts w:cs="Times New Roman"/>
          <w:szCs w:val="24"/>
        </w:rPr>
      </w:pPr>
      <w:r w:rsidRPr="0005374D">
        <w:rPr>
          <w:rFonts w:cs="Times New Roman"/>
          <w:szCs w:val="24"/>
        </w:rPr>
        <w:t>No</w:t>
      </w:r>
    </w:p>
    <w:p w14:paraId="137F6C8C" w14:textId="71D6F958"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lastRenderedPageBreak/>
        <w:t>¿El proceso de</w:t>
      </w:r>
      <w:r w:rsidR="00BB3503" w:rsidRPr="0005374D">
        <w:rPr>
          <w:rFonts w:cs="Times New Roman"/>
          <w:szCs w:val="24"/>
        </w:rPr>
        <w:t xml:space="preserve"> gestión</w:t>
      </w:r>
      <w:r w:rsidRPr="0005374D">
        <w:rPr>
          <w:rFonts w:cs="Times New Roman"/>
          <w:szCs w:val="24"/>
        </w:rPr>
        <w:t xml:space="preserve"> de planilla de la institución cumple sus expectativas como colaborador?</w:t>
      </w:r>
    </w:p>
    <w:p w14:paraId="1A73E432" w14:textId="77777777" w:rsidR="00156887" w:rsidRPr="0005374D" w:rsidRDefault="00156887" w:rsidP="00156887">
      <w:pPr>
        <w:pStyle w:val="Prrafodelista"/>
        <w:ind w:firstLine="0"/>
        <w:rPr>
          <w:rFonts w:cs="Times New Roman"/>
          <w:szCs w:val="24"/>
        </w:rPr>
      </w:pPr>
      <w:r w:rsidRPr="0005374D">
        <w:rPr>
          <w:rFonts w:cs="Times New Roman"/>
          <w:szCs w:val="24"/>
        </w:rPr>
        <w:t>Si</w:t>
      </w:r>
    </w:p>
    <w:p w14:paraId="6B060184" w14:textId="77777777" w:rsidR="00156887" w:rsidRPr="0005374D" w:rsidRDefault="00156887" w:rsidP="00156887">
      <w:pPr>
        <w:pStyle w:val="Prrafodelista"/>
        <w:ind w:firstLine="0"/>
        <w:rPr>
          <w:rFonts w:cs="Times New Roman"/>
          <w:szCs w:val="24"/>
        </w:rPr>
      </w:pPr>
      <w:r w:rsidRPr="0005374D">
        <w:rPr>
          <w:rFonts w:cs="Times New Roman"/>
          <w:szCs w:val="24"/>
        </w:rPr>
        <w:t>No</w:t>
      </w:r>
    </w:p>
    <w:p w14:paraId="60751D5C" w14:textId="77777777"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t>¿Considera que la planeación presupuestal de la institución es adecuada en torno a las necesidades de personal, salario, insumos, materiales otros?</w:t>
      </w:r>
    </w:p>
    <w:p w14:paraId="07F44EBB" w14:textId="77777777" w:rsidR="00156887" w:rsidRPr="0005374D" w:rsidRDefault="00156887" w:rsidP="00156887">
      <w:pPr>
        <w:pStyle w:val="Prrafodelista"/>
        <w:ind w:firstLine="0"/>
        <w:rPr>
          <w:rFonts w:cs="Times New Roman"/>
          <w:szCs w:val="24"/>
        </w:rPr>
      </w:pPr>
      <w:r w:rsidRPr="0005374D">
        <w:rPr>
          <w:rFonts w:cs="Times New Roman"/>
          <w:szCs w:val="24"/>
        </w:rPr>
        <w:t>Sí</w:t>
      </w:r>
    </w:p>
    <w:p w14:paraId="427D1C86" w14:textId="77777777" w:rsidR="00156887" w:rsidRPr="0005374D" w:rsidRDefault="00156887" w:rsidP="00156887">
      <w:pPr>
        <w:pStyle w:val="Prrafodelista"/>
        <w:ind w:firstLine="0"/>
        <w:rPr>
          <w:rFonts w:cs="Times New Roman"/>
          <w:szCs w:val="24"/>
        </w:rPr>
      </w:pPr>
      <w:r w:rsidRPr="0005374D">
        <w:rPr>
          <w:rFonts w:cs="Times New Roman"/>
          <w:szCs w:val="24"/>
        </w:rPr>
        <w:t>No</w:t>
      </w:r>
    </w:p>
    <w:p w14:paraId="54BC0A2F" w14:textId="77777777"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t>¿Considera que la planeación presupuestal para la disponibilidad de planilla cumple con la cobertura de personal de la institución?</w:t>
      </w:r>
    </w:p>
    <w:p w14:paraId="4CDF8E2E" w14:textId="77777777" w:rsidR="00156887" w:rsidRPr="0005374D" w:rsidRDefault="00156887" w:rsidP="00156887">
      <w:pPr>
        <w:pStyle w:val="Prrafodelista"/>
        <w:ind w:firstLine="0"/>
        <w:rPr>
          <w:rFonts w:cs="Times New Roman"/>
          <w:szCs w:val="24"/>
        </w:rPr>
      </w:pPr>
      <w:r w:rsidRPr="0005374D">
        <w:rPr>
          <w:rFonts w:cs="Times New Roman"/>
          <w:szCs w:val="24"/>
        </w:rPr>
        <w:t>Sí</w:t>
      </w:r>
    </w:p>
    <w:p w14:paraId="375E6423" w14:textId="3F5DBFC7" w:rsidR="00156887" w:rsidRPr="0005374D" w:rsidRDefault="00156887" w:rsidP="00156887">
      <w:pPr>
        <w:pStyle w:val="Prrafodelista"/>
        <w:ind w:firstLine="0"/>
        <w:rPr>
          <w:rFonts w:cs="Times New Roman"/>
          <w:szCs w:val="24"/>
        </w:rPr>
      </w:pPr>
      <w:r w:rsidRPr="0005374D">
        <w:rPr>
          <w:rFonts w:cs="Times New Roman"/>
          <w:szCs w:val="24"/>
        </w:rPr>
        <w:t>No</w:t>
      </w:r>
    </w:p>
    <w:p w14:paraId="4EFEDD60" w14:textId="77777777"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t>¿En términos generales se encuentra usted satisfecho con los procesos actuales de administración de planillas?</w:t>
      </w:r>
    </w:p>
    <w:p w14:paraId="227F84F8" w14:textId="77777777" w:rsidR="00156887" w:rsidRPr="0005374D" w:rsidRDefault="00156887" w:rsidP="00156887">
      <w:pPr>
        <w:pStyle w:val="Prrafodelista"/>
        <w:ind w:firstLine="0"/>
        <w:rPr>
          <w:rFonts w:cs="Times New Roman"/>
          <w:szCs w:val="24"/>
        </w:rPr>
      </w:pPr>
      <w:r w:rsidRPr="0005374D">
        <w:rPr>
          <w:rFonts w:cs="Times New Roman"/>
          <w:szCs w:val="24"/>
        </w:rPr>
        <w:t xml:space="preserve">Sí </w:t>
      </w:r>
    </w:p>
    <w:p w14:paraId="0A9300FA" w14:textId="0C94B42C" w:rsidR="00156887" w:rsidRPr="0005374D" w:rsidRDefault="00156887" w:rsidP="00156887">
      <w:pPr>
        <w:pStyle w:val="Prrafodelista"/>
        <w:ind w:firstLine="0"/>
        <w:rPr>
          <w:rFonts w:cs="Times New Roman"/>
          <w:szCs w:val="24"/>
        </w:rPr>
      </w:pPr>
      <w:r w:rsidRPr="0005374D">
        <w:rPr>
          <w:rFonts w:cs="Times New Roman"/>
          <w:szCs w:val="24"/>
        </w:rPr>
        <w:t>No</w:t>
      </w:r>
    </w:p>
    <w:p w14:paraId="3B345BFF" w14:textId="5F153DB8" w:rsidR="00156887" w:rsidRPr="0005374D" w:rsidRDefault="00156887" w:rsidP="003F5069">
      <w:pPr>
        <w:pStyle w:val="Prrafodelista"/>
        <w:widowControl/>
        <w:numPr>
          <w:ilvl w:val="0"/>
          <w:numId w:val="60"/>
        </w:numPr>
        <w:rPr>
          <w:rFonts w:cs="Times New Roman"/>
          <w:szCs w:val="24"/>
        </w:rPr>
      </w:pPr>
      <w:r w:rsidRPr="0005374D">
        <w:rPr>
          <w:rFonts w:cs="Times New Roman"/>
          <w:szCs w:val="24"/>
        </w:rPr>
        <w:t>¿Qué recomendaría usted para la mejora del proceso</w:t>
      </w:r>
      <w:r w:rsidR="00BB3503" w:rsidRPr="0005374D">
        <w:rPr>
          <w:rFonts w:cs="Times New Roman"/>
          <w:szCs w:val="24"/>
        </w:rPr>
        <w:t xml:space="preserve"> de administración de planillas</w:t>
      </w:r>
      <w:r w:rsidRPr="0005374D">
        <w:rPr>
          <w:rFonts w:cs="Times New Roman"/>
          <w:szCs w:val="24"/>
        </w:rPr>
        <w:t>?</w:t>
      </w:r>
    </w:p>
    <w:p w14:paraId="62BA11D6" w14:textId="77777777" w:rsidR="00156887" w:rsidRPr="0005374D" w:rsidRDefault="00156887" w:rsidP="00156887">
      <w:pPr>
        <w:ind w:firstLine="0"/>
        <w:rPr>
          <w:rFonts w:cs="Times New Roman"/>
          <w:szCs w:val="24"/>
        </w:rPr>
      </w:pPr>
    </w:p>
    <w:p w14:paraId="174B3488" w14:textId="77777777" w:rsidR="00156887" w:rsidRPr="0005374D" w:rsidRDefault="00156887" w:rsidP="00156887">
      <w:pPr>
        <w:ind w:firstLine="0"/>
        <w:rPr>
          <w:rFonts w:cs="Times New Roman"/>
          <w:szCs w:val="24"/>
        </w:rPr>
      </w:pPr>
    </w:p>
    <w:p w14:paraId="3B2B0D90" w14:textId="77777777" w:rsidR="00156887" w:rsidRPr="0005374D" w:rsidRDefault="00156887" w:rsidP="00156887">
      <w:pPr>
        <w:ind w:firstLine="0"/>
        <w:rPr>
          <w:rFonts w:cs="Times New Roman"/>
          <w:szCs w:val="24"/>
        </w:rPr>
      </w:pPr>
      <w:r w:rsidRPr="0005374D">
        <w:rPr>
          <w:rFonts w:cs="Times New Roman"/>
          <w:szCs w:val="24"/>
        </w:rPr>
        <w:t>¡Gracias por su colaboración!</w:t>
      </w:r>
    </w:p>
    <w:p w14:paraId="187A44A7" w14:textId="727F11A4" w:rsidR="00B263A8" w:rsidRPr="0005374D" w:rsidRDefault="00990680" w:rsidP="00395582">
      <w:pPr>
        <w:ind w:left="567" w:firstLine="0"/>
      </w:pPr>
      <w:r w:rsidRPr="0005374D">
        <w:t xml:space="preserve"> </w:t>
      </w:r>
    </w:p>
    <w:p w14:paraId="6D6893F2" w14:textId="77777777" w:rsidR="00386BD7" w:rsidRPr="0005374D" w:rsidRDefault="00386BD7">
      <w:pPr>
        <w:spacing w:line="240" w:lineRule="auto"/>
        <w:ind w:firstLine="0"/>
        <w:jc w:val="left"/>
      </w:pPr>
    </w:p>
    <w:p w14:paraId="106A40FF" w14:textId="77777777" w:rsidR="00386BD7" w:rsidRPr="0005374D" w:rsidRDefault="00386BD7">
      <w:pPr>
        <w:spacing w:line="240" w:lineRule="auto"/>
        <w:ind w:firstLine="0"/>
        <w:jc w:val="left"/>
      </w:pPr>
    </w:p>
    <w:p w14:paraId="219379B7" w14:textId="77777777" w:rsidR="00386BD7" w:rsidRPr="0005374D" w:rsidRDefault="00386BD7">
      <w:pPr>
        <w:spacing w:line="240" w:lineRule="auto"/>
        <w:ind w:firstLine="0"/>
        <w:jc w:val="left"/>
      </w:pPr>
    </w:p>
    <w:p w14:paraId="75188329" w14:textId="77777777" w:rsidR="00386BD7" w:rsidRPr="0005374D" w:rsidRDefault="00386BD7">
      <w:pPr>
        <w:spacing w:line="240" w:lineRule="auto"/>
        <w:ind w:firstLine="0"/>
        <w:jc w:val="left"/>
      </w:pPr>
    </w:p>
    <w:p w14:paraId="0BA19DA0" w14:textId="77777777" w:rsidR="00386BD7" w:rsidRPr="0005374D" w:rsidRDefault="00386BD7">
      <w:pPr>
        <w:spacing w:line="240" w:lineRule="auto"/>
        <w:ind w:firstLine="0"/>
        <w:jc w:val="left"/>
      </w:pPr>
    </w:p>
    <w:p w14:paraId="01FD0093" w14:textId="77777777" w:rsidR="00386BD7" w:rsidRPr="0005374D" w:rsidRDefault="00386BD7">
      <w:pPr>
        <w:spacing w:line="240" w:lineRule="auto"/>
        <w:ind w:firstLine="0"/>
        <w:jc w:val="left"/>
      </w:pPr>
    </w:p>
    <w:p w14:paraId="7658038F" w14:textId="77777777" w:rsidR="00386BD7" w:rsidRPr="0005374D" w:rsidRDefault="00386BD7">
      <w:pPr>
        <w:spacing w:line="240" w:lineRule="auto"/>
        <w:ind w:firstLine="0"/>
        <w:jc w:val="left"/>
      </w:pPr>
    </w:p>
    <w:p w14:paraId="31856598" w14:textId="77777777" w:rsidR="00386BD7" w:rsidRPr="0005374D" w:rsidRDefault="00386BD7">
      <w:pPr>
        <w:spacing w:line="240" w:lineRule="auto"/>
        <w:ind w:firstLine="0"/>
        <w:jc w:val="left"/>
      </w:pPr>
    </w:p>
    <w:p w14:paraId="77035456" w14:textId="77777777" w:rsidR="00386BD7" w:rsidRPr="0005374D" w:rsidRDefault="00386BD7">
      <w:pPr>
        <w:spacing w:line="240" w:lineRule="auto"/>
        <w:ind w:firstLine="0"/>
        <w:jc w:val="left"/>
      </w:pPr>
    </w:p>
    <w:p w14:paraId="5D797681" w14:textId="77777777" w:rsidR="00386BD7" w:rsidRPr="0005374D" w:rsidRDefault="00386BD7">
      <w:pPr>
        <w:spacing w:line="240" w:lineRule="auto"/>
        <w:ind w:firstLine="0"/>
        <w:jc w:val="left"/>
      </w:pPr>
    </w:p>
    <w:p w14:paraId="568FCDEA" w14:textId="77777777" w:rsidR="00386BD7" w:rsidRPr="0005374D" w:rsidRDefault="00386BD7">
      <w:pPr>
        <w:spacing w:line="240" w:lineRule="auto"/>
        <w:ind w:firstLine="0"/>
        <w:jc w:val="left"/>
      </w:pPr>
    </w:p>
    <w:p w14:paraId="6ACF6333" w14:textId="57252B3C" w:rsidR="00386BD7" w:rsidRPr="0005374D" w:rsidRDefault="00386BD7">
      <w:pPr>
        <w:spacing w:line="240" w:lineRule="auto"/>
        <w:ind w:firstLine="0"/>
        <w:jc w:val="left"/>
      </w:pPr>
    </w:p>
    <w:p w14:paraId="57DAE775" w14:textId="77777777" w:rsidR="00386BD7" w:rsidRPr="0005374D" w:rsidRDefault="00386BD7">
      <w:pPr>
        <w:spacing w:line="240" w:lineRule="auto"/>
        <w:ind w:firstLine="0"/>
        <w:jc w:val="left"/>
      </w:pPr>
    </w:p>
    <w:p w14:paraId="6708E6ED" w14:textId="77777777" w:rsidR="00386BD7" w:rsidRPr="0005374D" w:rsidRDefault="00386BD7">
      <w:pPr>
        <w:spacing w:line="240" w:lineRule="auto"/>
        <w:ind w:firstLine="0"/>
        <w:jc w:val="left"/>
      </w:pPr>
    </w:p>
    <w:p w14:paraId="3C77BB0E" w14:textId="77777777" w:rsidR="00386BD7" w:rsidRPr="0005374D" w:rsidRDefault="00386BD7">
      <w:pPr>
        <w:spacing w:line="240" w:lineRule="auto"/>
        <w:ind w:firstLine="0"/>
        <w:jc w:val="left"/>
      </w:pPr>
    </w:p>
    <w:p w14:paraId="584FEF7C" w14:textId="7D581416" w:rsidR="00386BD7" w:rsidRPr="0005374D" w:rsidRDefault="00386BD7" w:rsidP="00DF010F">
      <w:pPr>
        <w:pStyle w:val="Ttulo2"/>
      </w:pPr>
      <w:bookmarkStart w:id="360" w:name="_Toc158559921"/>
      <w:r w:rsidRPr="0005374D">
        <w:lastRenderedPageBreak/>
        <w:t>ANEXO  8 – LISTA DE VERIFICACIÓN GESTIÓN DE PROCESOS DE PLANILLA Y PAGO</w:t>
      </w:r>
      <w:bookmarkEnd w:id="360"/>
    </w:p>
    <w:p w14:paraId="2C89E6EE" w14:textId="78F66CEB" w:rsidR="00386BD7" w:rsidRPr="0005374D" w:rsidRDefault="00386BD7" w:rsidP="00386BD7">
      <w:pPr>
        <w:ind w:firstLine="0"/>
        <w:jc w:val="center"/>
        <w:rPr>
          <w:b/>
          <w:bCs/>
        </w:rPr>
      </w:pPr>
      <w:r w:rsidRPr="0005374D">
        <w:rPr>
          <w:b/>
          <w:bCs/>
          <w:noProof/>
        </w:rPr>
        <w:drawing>
          <wp:anchor distT="0" distB="0" distL="114300" distR="114300" simplePos="0" relativeHeight="251768832" behindDoc="0" locked="0" layoutInCell="1" allowOverlap="1" wp14:anchorId="3B8D3736" wp14:editId="07F479A0">
            <wp:simplePos x="0" y="0"/>
            <wp:positionH relativeFrom="column">
              <wp:posOffset>2400300</wp:posOffset>
            </wp:positionH>
            <wp:positionV relativeFrom="paragraph">
              <wp:posOffset>645795</wp:posOffset>
            </wp:positionV>
            <wp:extent cx="1426845" cy="1298575"/>
            <wp:effectExtent l="0" t="0" r="1905"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426845" cy="1298575"/>
                    </a:xfrm>
                    <a:prstGeom prst="rect">
                      <a:avLst/>
                    </a:prstGeom>
                    <a:noFill/>
                  </pic:spPr>
                </pic:pic>
              </a:graphicData>
            </a:graphic>
          </wp:anchor>
        </w:drawing>
      </w:r>
      <w:r w:rsidRPr="0005374D">
        <w:rPr>
          <w:b/>
          <w:bCs/>
        </w:rPr>
        <w:t xml:space="preserve">LISTA DE VERIFICACIÓN DOCUMENTOS ADMINISTRACIÓN DE PLANILLA HOSPITAL </w:t>
      </w:r>
      <w:r w:rsidR="00D051CD" w:rsidRPr="0005374D">
        <w:rPr>
          <w:b/>
          <w:bCs/>
        </w:rPr>
        <w:t>DEL TÓRAX</w:t>
      </w:r>
    </w:p>
    <w:p w14:paraId="49C2A9CE" w14:textId="77777777" w:rsidR="00386BD7" w:rsidRPr="0005374D" w:rsidRDefault="00386BD7" w:rsidP="00386BD7">
      <w:pPr>
        <w:ind w:firstLine="0"/>
        <w:rPr>
          <w:b/>
          <w:bCs/>
        </w:rPr>
      </w:pPr>
    </w:p>
    <w:p w14:paraId="2D75F8B9" w14:textId="77777777" w:rsidR="00386BD7" w:rsidRPr="0005374D" w:rsidRDefault="00386BD7" w:rsidP="00386BD7">
      <w:pPr>
        <w:ind w:firstLine="0"/>
        <w:rPr>
          <w:b/>
          <w:bCs/>
        </w:rPr>
      </w:pPr>
    </w:p>
    <w:p w14:paraId="4C2B4D03" w14:textId="77777777" w:rsidR="00386BD7" w:rsidRPr="0005374D" w:rsidRDefault="00386BD7" w:rsidP="00386BD7">
      <w:pPr>
        <w:ind w:firstLine="0"/>
        <w:rPr>
          <w:b/>
          <w:bCs/>
        </w:rPr>
      </w:pPr>
    </w:p>
    <w:p w14:paraId="203CB79C" w14:textId="77777777" w:rsidR="00386BD7" w:rsidRPr="0005374D" w:rsidRDefault="00386BD7" w:rsidP="00386BD7">
      <w:pPr>
        <w:ind w:firstLine="0"/>
        <w:rPr>
          <w:b/>
          <w:bCs/>
        </w:rPr>
      </w:pPr>
    </w:p>
    <w:p w14:paraId="01E328D4" w14:textId="77777777" w:rsidR="00386BD7" w:rsidRPr="0005374D" w:rsidRDefault="00386BD7" w:rsidP="00386BD7">
      <w:pPr>
        <w:ind w:firstLine="0"/>
        <w:rPr>
          <w:b/>
          <w:bCs/>
        </w:rPr>
      </w:pPr>
    </w:p>
    <w:p w14:paraId="6A8594AF" w14:textId="77777777" w:rsidR="00386BD7" w:rsidRPr="0005374D" w:rsidRDefault="00386BD7" w:rsidP="00386BD7">
      <w:pPr>
        <w:ind w:firstLine="0"/>
        <w:rPr>
          <w:b/>
          <w:bCs/>
        </w:rPr>
      </w:pPr>
    </w:p>
    <w:p w14:paraId="720A7611" w14:textId="5F07BEF4" w:rsidR="00386BD7" w:rsidRPr="0005374D" w:rsidRDefault="00386BD7" w:rsidP="00386BD7">
      <w:pPr>
        <w:ind w:firstLine="0"/>
      </w:pPr>
      <w:r w:rsidRPr="0005374D">
        <w:t>El expediente contiene los siguientes documentos:</w:t>
      </w:r>
    </w:p>
    <w:p w14:paraId="24F82E93" w14:textId="1479E0F4" w:rsidR="00386BD7" w:rsidRPr="0005374D" w:rsidRDefault="00386BD7" w:rsidP="00386BD7">
      <w:pPr>
        <w:ind w:firstLine="0"/>
      </w:pPr>
      <w:r w:rsidRPr="0005374D">
        <w:t>Oficio</w:t>
      </w:r>
    </w:p>
    <w:bookmarkStart w:id="361" w:name="_Hlk155967104"/>
    <w:p w14:paraId="471724A3" w14:textId="77777777" w:rsidR="00386BD7" w:rsidRPr="0005374D" w:rsidRDefault="00386BD7" w:rsidP="003F5069">
      <w:pPr>
        <w:pStyle w:val="Prrafodelista"/>
        <w:numPr>
          <w:ilvl w:val="0"/>
          <w:numId w:val="61"/>
        </w:numPr>
      </w:pPr>
      <w:r w:rsidRPr="0005374D">
        <w:rPr>
          <w:noProof/>
        </w:rPr>
        <mc:AlternateContent>
          <mc:Choice Requires="wps">
            <w:drawing>
              <wp:anchor distT="0" distB="0" distL="114300" distR="114300" simplePos="0" relativeHeight="251771904" behindDoc="0" locked="0" layoutInCell="1" allowOverlap="1" wp14:anchorId="092DA8C6" wp14:editId="72D8B25C">
                <wp:simplePos x="0" y="0"/>
                <wp:positionH relativeFrom="column">
                  <wp:posOffset>5010150</wp:posOffset>
                </wp:positionH>
                <wp:positionV relativeFrom="paragraph">
                  <wp:posOffset>245110</wp:posOffset>
                </wp:positionV>
                <wp:extent cx="133350" cy="142875"/>
                <wp:effectExtent l="0" t="0" r="19050" b="28575"/>
                <wp:wrapNone/>
                <wp:docPr id="19" name="Rectángulo 19"/>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F6D5B9" id="Rectángulo 19" o:spid="_x0000_s1026" style="position:absolute;margin-left:394.5pt;margin-top:19.3pt;width:10.5pt;height:11.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" fillcolor="window" strokecolor="windowText" strokeweight=".25pt"/>
            </w:pict>
          </mc:Fallback>
        </mc:AlternateContent>
      </w:r>
      <w:r w:rsidRPr="0005374D">
        <w:rPr>
          <w:noProof/>
        </w:rPr>
        <mc:AlternateContent>
          <mc:Choice Requires="wps">
            <w:drawing>
              <wp:anchor distT="0" distB="0" distL="114300" distR="114300" simplePos="0" relativeHeight="251769856" behindDoc="0" locked="0" layoutInCell="1" allowOverlap="1" wp14:anchorId="265742AE" wp14:editId="70E160FD">
                <wp:simplePos x="0" y="0"/>
                <wp:positionH relativeFrom="column">
                  <wp:posOffset>5000625</wp:posOffset>
                </wp:positionH>
                <wp:positionV relativeFrom="paragraph">
                  <wp:posOffset>7620</wp:posOffset>
                </wp:positionV>
                <wp:extent cx="133350" cy="142875"/>
                <wp:effectExtent l="0" t="0" r="19050" b="28575"/>
                <wp:wrapNone/>
                <wp:docPr id="14" name="Rectángulo 14"/>
                <wp:cNvGraphicFramePr/>
                <a:graphic xmlns:a="http://schemas.openxmlformats.org/drawingml/2006/main">
                  <a:graphicData uri="http://schemas.microsoft.com/office/word/2010/wordprocessingShape">
                    <wps:wsp>
                      <wps:cNvSpPr/>
                      <wps:spPr>
                        <a:xfrm>
                          <a:off x="0" y="0"/>
                          <a:ext cx="133350" cy="14287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031977" id="Rectángulo 14" o:spid="_x0000_s1026" style="position:absolute;margin-left:393.75pt;margin-top:.6pt;width:10.5pt;height:11.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" fillcolor="white [3201]" strokecolor="black [3200]" strokeweight=".25pt"/>
            </w:pict>
          </mc:Fallback>
        </mc:AlternateContent>
      </w:r>
      <w:r w:rsidRPr="0005374D">
        <w:t>Contrato</w:t>
      </w:r>
    </w:p>
    <w:p w14:paraId="63C65C66" w14:textId="364A6C05" w:rsidR="00386BD7" w:rsidRPr="0005374D" w:rsidRDefault="00386BD7" w:rsidP="003F5069">
      <w:pPr>
        <w:pStyle w:val="Prrafodelista"/>
        <w:numPr>
          <w:ilvl w:val="0"/>
          <w:numId w:val="61"/>
        </w:numPr>
      </w:pPr>
      <w:r w:rsidRPr="0005374D">
        <w:t>Curriculum</w:t>
      </w:r>
    </w:p>
    <w:p w14:paraId="7237A977" w14:textId="33FDE2D7" w:rsidR="00386BD7" w:rsidRPr="0005374D" w:rsidRDefault="00386BD7" w:rsidP="003F5069">
      <w:pPr>
        <w:pStyle w:val="Prrafodelista"/>
        <w:numPr>
          <w:ilvl w:val="0"/>
          <w:numId w:val="61"/>
        </w:numPr>
      </w:pPr>
      <w:r w:rsidRPr="0005374D">
        <w:rPr>
          <w:noProof/>
        </w:rPr>
        <mc:AlternateContent>
          <mc:Choice Requires="wps">
            <w:drawing>
              <wp:anchor distT="0" distB="0" distL="114300" distR="114300" simplePos="0" relativeHeight="251773952" behindDoc="0" locked="0" layoutInCell="1" allowOverlap="1" wp14:anchorId="787F568F" wp14:editId="225AFBCC">
                <wp:simplePos x="0" y="0"/>
                <wp:positionH relativeFrom="column">
                  <wp:posOffset>5019675</wp:posOffset>
                </wp:positionH>
                <wp:positionV relativeFrom="paragraph">
                  <wp:posOffset>3175</wp:posOffset>
                </wp:positionV>
                <wp:extent cx="133350" cy="142875"/>
                <wp:effectExtent l="0" t="0" r="19050" b="28575"/>
                <wp:wrapNone/>
                <wp:docPr id="24" name="Rectángulo 24"/>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3CF5E5" id="Rectángulo 24" o:spid="_x0000_s1026" style="position:absolute;margin-left:395.25pt;margin-top:.25pt;width:10.5pt;height:11.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" fillcolor="window" strokecolor="windowText" strokeweight=".25pt"/>
            </w:pict>
          </mc:Fallback>
        </mc:AlternateContent>
      </w:r>
      <w:r w:rsidRPr="0005374D">
        <w:t>Antecedentes Penales</w:t>
      </w:r>
    </w:p>
    <w:p w14:paraId="7C13C786" w14:textId="6115968D" w:rsidR="00386BD7" w:rsidRPr="0005374D" w:rsidRDefault="00386BD7" w:rsidP="003F5069">
      <w:pPr>
        <w:pStyle w:val="Prrafodelista"/>
        <w:numPr>
          <w:ilvl w:val="0"/>
          <w:numId w:val="61"/>
        </w:numPr>
      </w:pPr>
      <w:r w:rsidRPr="0005374D">
        <w:rPr>
          <w:noProof/>
        </w:rPr>
        <mc:AlternateContent>
          <mc:Choice Requires="wps">
            <w:drawing>
              <wp:anchor distT="0" distB="0" distL="114300" distR="114300" simplePos="0" relativeHeight="251776000" behindDoc="0" locked="0" layoutInCell="1" allowOverlap="1" wp14:anchorId="06053CC9" wp14:editId="15152F97">
                <wp:simplePos x="0" y="0"/>
                <wp:positionH relativeFrom="column">
                  <wp:posOffset>5023344</wp:posOffset>
                </wp:positionH>
                <wp:positionV relativeFrom="paragraph">
                  <wp:posOffset>1905</wp:posOffset>
                </wp:positionV>
                <wp:extent cx="133350" cy="142875"/>
                <wp:effectExtent l="0" t="0" r="19050" b="28575"/>
                <wp:wrapNone/>
                <wp:docPr id="30" name="Rectángulo 30"/>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BFAEBC" id="Rectángulo 30" o:spid="_x0000_s1026" style="position:absolute;margin-left:395.55pt;margin-top:.15pt;width:10.5pt;height:11.2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" fillcolor="window" strokecolor="windowText" strokeweight=".25pt"/>
            </w:pict>
          </mc:Fallback>
        </mc:AlternateContent>
      </w:r>
      <w:r w:rsidRPr="0005374D">
        <w:t>Documento Nacional de Identificación</w:t>
      </w:r>
    </w:p>
    <w:p w14:paraId="74D5C582" w14:textId="12D5980B" w:rsidR="00386BD7" w:rsidRPr="0005374D" w:rsidRDefault="00386BD7" w:rsidP="003F5069">
      <w:pPr>
        <w:pStyle w:val="Prrafodelista"/>
        <w:numPr>
          <w:ilvl w:val="0"/>
          <w:numId w:val="61"/>
        </w:numPr>
      </w:pPr>
      <w:r w:rsidRPr="0005374D">
        <w:rPr>
          <w:noProof/>
        </w:rPr>
        <mc:AlternateContent>
          <mc:Choice Requires="wps">
            <w:drawing>
              <wp:anchor distT="0" distB="0" distL="114300" distR="114300" simplePos="0" relativeHeight="251778048" behindDoc="0" locked="0" layoutInCell="1" allowOverlap="1" wp14:anchorId="161F16FE" wp14:editId="31AE1415">
                <wp:simplePos x="0" y="0"/>
                <wp:positionH relativeFrom="column">
                  <wp:posOffset>5028453</wp:posOffset>
                </wp:positionH>
                <wp:positionV relativeFrom="paragraph">
                  <wp:posOffset>3810</wp:posOffset>
                </wp:positionV>
                <wp:extent cx="133350" cy="142875"/>
                <wp:effectExtent l="0" t="0" r="19050" b="28575"/>
                <wp:wrapNone/>
                <wp:docPr id="31" name="Rectángulo 31"/>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C338D" id="Rectángulo 31" o:spid="_x0000_s1026" style="position:absolute;margin-left:395.95pt;margin-top:.3pt;width:10.5pt;height:11.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" fillcolor="window" strokecolor="windowText" strokeweight=".25pt"/>
            </w:pict>
          </mc:Fallback>
        </mc:AlternateContent>
      </w:r>
      <w:r w:rsidRPr="0005374D">
        <w:t>Título Universitario</w:t>
      </w:r>
    </w:p>
    <w:p w14:paraId="26CA940A" w14:textId="7075265E" w:rsidR="00386BD7" w:rsidRPr="0005374D" w:rsidRDefault="00386BD7" w:rsidP="003F5069">
      <w:pPr>
        <w:pStyle w:val="Prrafodelista"/>
        <w:numPr>
          <w:ilvl w:val="0"/>
          <w:numId w:val="61"/>
        </w:numPr>
      </w:pPr>
      <w:r w:rsidRPr="0005374D">
        <w:rPr>
          <w:noProof/>
        </w:rPr>
        <mc:AlternateContent>
          <mc:Choice Requires="wps">
            <w:drawing>
              <wp:anchor distT="0" distB="0" distL="114300" distR="114300" simplePos="0" relativeHeight="251780096" behindDoc="0" locked="0" layoutInCell="1" allowOverlap="1" wp14:anchorId="7C827E99" wp14:editId="09FC289D">
                <wp:simplePos x="0" y="0"/>
                <wp:positionH relativeFrom="column">
                  <wp:posOffset>5028528</wp:posOffset>
                </wp:positionH>
                <wp:positionV relativeFrom="paragraph">
                  <wp:posOffset>5715</wp:posOffset>
                </wp:positionV>
                <wp:extent cx="133350" cy="142875"/>
                <wp:effectExtent l="0" t="0" r="19050" b="28575"/>
                <wp:wrapNone/>
                <wp:docPr id="32" name="Rectángulo 32"/>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00F35E" id="Rectángulo 32" o:spid="_x0000_s1026" style="position:absolute;margin-left:395.95pt;margin-top:.45pt;width:10.5pt;height:11.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" fillcolor="window" strokecolor="windowText" strokeweight=".25pt"/>
            </w:pict>
          </mc:Fallback>
        </mc:AlternateContent>
      </w:r>
      <w:r w:rsidRPr="0005374D">
        <w:t>Constancia si sabe leer o escribir en caso no tenga Título</w:t>
      </w:r>
    </w:p>
    <w:p w14:paraId="014A68C0" w14:textId="73C29A44" w:rsidR="00386BD7" w:rsidRPr="0005374D" w:rsidRDefault="00CC3F52" w:rsidP="003F5069">
      <w:pPr>
        <w:pStyle w:val="Prrafodelista"/>
        <w:numPr>
          <w:ilvl w:val="0"/>
          <w:numId w:val="61"/>
        </w:numPr>
      </w:pPr>
      <w:r w:rsidRPr="0005374D">
        <w:rPr>
          <w:noProof/>
        </w:rPr>
        <mc:AlternateContent>
          <mc:Choice Requires="wps">
            <w:drawing>
              <wp:anchor distT="0" distB="0" distL="114300" distR="114300" simplePos="0" relativeHeight="251784192" behindDoc="0" locked="0" layoutInCell="1" allowOverlap="1" wp14:anchorId="6A761CC9" wp14:editId="20264DE4">
                <wp:simplePos x="0" y="0"/>
                <wp:positionH relativeFrom="column">
                  <wp:posOffset>5037455</wp:posOffset>
                </wp:positionH>
                <wp:positionV relativeFrom="paragraph">
                  <wp:posOffset>253365</wp:posOffset>
                </wp:positionV>
                <wp:extent cx="133350" cy="142875"/>
                <wp:effectExtent l="0" t="0" r="19050" b="28575"/>
                <wp:wrapNone/>
                <wp:docPr id="36" name="Rectángulo 36"/>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550E18" id="Rectángulo 36" o:spid="_x0000_s1026" style="position:absolute;margin-left:396.65pt;margin-top:19.95pt;width:10.5pt;height:11.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" fillcolor="window" strokecolor="windowText" strokeweight=".25pt"/>
            </w:pict>
          </mc:Fallback>
        </mc:AlternateContent>
      </w:r>
      <w:r w:rsidRPr="0005374D">
        <w:rPr>
          <w:noProof/>
        </w:rPr>
        <mc:AlternateContent>
          <mc:Choice Requires="wps">
            <w:drawing>
              <wp:anchor distT="0" distB="0" distL="114300" distR="114300" simplePos="0" relativeHeight="251782144" behindDoc="0" locked="0" layoutInCell="1" allowOverlap="1" wp14:anchorId="025A1C34" wp14:editId="35A655B0">
                <wp:simplePos x="0" y="0"/>
                <wp:positionH relativeFrom="column">
                  <wp:posOffset>5027855</wp:posOffset>
                </wp:positionH>
                <wp:positionV relativeFrom="paragraph">
                  <wp:posOffset>6350</wp:posOffset>
                </wp:positionV>
                <wp:extent cx="133350" cy="142875"/>
                <wp:effectExtent l="0" t="0" r="19050" b="28575"/>
                <wp:wrapNone/>
                <wp:docPr id="34" name="Rectángulo 34"/>
                <wp:cNvGraphicFramePr/>
                <a:graphic xmlns:a="http://schemas.openxmlformats.org/drawingml/2006/main">
                  <a:graphicData uri="http://schemas.microsoft.com/office/word/2010/wordprocessingShape">
                    <wps:wsp>
                      <wps:cNvSpPr/>
                      <wps:spPr>
                        <a:xfrm>
                          <a:off x="0" y="0"/>
                          <a:ext cx="133350" cy="14287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9D62B4" id="Rectángulo 34" o:spid="_x0000_s1026" style="position:absolute;margin-left:395.9pt;margin-top:.5pt;width:10.5pt;height:11.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" fillcolor="window" strokecolor="windowText" strokeweight=".25pt"/>
            </w:pict>
          </mc:Fallback>
        </mc:AlternateContent>
      </w:r>
      <w:r w:rsidR="00386BD7" w:rsidRPr="0005374D">
        <w:t>Solvencia de Colegiado</w:t>
      </w:r>
    </w:p>
    <w:p w14:paraId="607EFB96" w14:textId="77777777" w:rsidR="00BC6124" w:rsidRPr="0005374D" w:rsidRDefault="00386BD7" w:rsidP="003F5069">
      <w:pPr>
        <w:pStyle w:val="Prrafodelista"/>
        <w:numPr>
          <w:ilvl w:val="0"/>
          <w:numId w:val="61"/>
        </w:numPr>
      </w:pPr>
      <w:r w:rsidRPr="0005374D">
        <w:t>Licencia de conducir (en caso sea motorista)</w:t>
      </w:r>
      <w:bookmarkEnd w:id="361"/>
    </w:p>
    <w:p w14:paraId="795D74B9" w14:textId="77777777" w:rsidR="00BC6124" w:rsidRPr="0005374D" w:rsidRDefault="00BC6124" w:rsidP="00BC6124"/>
    <w:p w14:paraId="59115A83" w14:textId="77777777" w:rsidR="00BC6124" w:rsidRPr="0005374D" w:rsidRDefault="00BC6124" w:rsidP="00BC6124"/>
    <w:p w14:paraId="2D433ADE" w14:textId="77777777" w:rsidR="00BC6124" w:rsidRPr="0005374D" w:rsidRDefault="00BC6124" w:rsidP="00BC6124"/>
    <w:p w14:paraId="23EBC5DE" w14:textId="77777777" w:rsidR="005771BC" w:rsidRPr="0005374D" w:rsidRDefault="005771BC" w:rsidP="00BC6124"/>
    <w:p w14:paraId="121FA8E1" w14:textId="77777777" w:rsidR="005771BC" w:rsidRPr="0005374D" w:rsidRDefault="005771BC" w:rsidP="00BC6124"/>
    <w:p w14:paraId="52660341" w14:textId="77777777" w:rsidR="005771BC" w:rsidRPr="0005374D" w:rsidRDefault="005771BC" w:rsidP="00BC6124"/>
    <w:p w14:paraId="0B547218" w14:textId="77777777" w:rsidR="005771BC" w:rsidRPr="0005374D" w:rsidRDefault="005771BC" w:rsidP="00BC6124"/>
    <w:p w14:paraId="25F636E4" w14:textId="77777777" w:rsidR="005771BC" w:rsidRPr="0005374D" w:rsidRDefault="005771BC" w:rsidP="00BC6124"/>
    <w:p w14:paraId="512CEC62" w14:textId="77777777" w:rsidR="005771BC" w:rsidRPr="0005374D" w:rsidRDefault="005771BC" w:rsidP="00BC6124"/>
    <w:p w14:paraId="34BD62C3" w14:textId="6082979F" w:rsidR="005771BC" w:rsidRPr="0005374D" w:rsidRDefault="005771BC" w:rsidP="005771BC">
      <w:r w:rsidRPr="0005374D">
        <w:br w:type="page"/>
      </w:r>
    </w:p>
    <w:p w14:paraId="442B82A6" w14:textId="77777777" w:rsidR="00BC6124" w:rsidRPr="0005374D" w:rsidRDefault="00BC6124" w:rsidP="005771BC">
      <w:pPr>
        <w:ind w:firstLine="0"/>
      </w:pPr>
    </w:p>
    <w:p w14:paraId="27C62EA3" w14:textId="1903DBD9" w:rsidR="00BC7AC1" w:rsidRPr="0005374D" w:rsidRDefault="00BC7AC1" w:rsidP="00BC7AC1">
      <w:pPr>
        <w:pStyle w:val="Ttulo2"/>
      </w:pPr>
      <w:bookmarkStart w:id="362" w:name="_Toc158559922"/>
      <w:r w:rsidRPr="0005374D">
        <w:t xml:space="preserve">ANEXO  9 – FORMATO </w:t>
      </w:r>
      <w:r w:rsidR="002742AC" w:rsidRPr="0005374D">
        <w:t xml:space="preserve">ESTRUCTURA </w:t>
      </w:r>
      <w:r w:rsidRPr="0005374D">
        <w:t>DE LOS KPIS</w:t>
      </w:r>
      <w:bookmarkEnd w:id="362"/>
    </w:p>
    <w:p w14:paraId="02B6CACE" w14:textId="77777777" w:rsidR="00BC7AC1" w:rsidRPr="0005374D" w:rsidRDefault="00BC7AC1" w:rsidP="00BC7AC1"/>
    <w:tbl>
      <w:tblPr>
        <w:tblW w:w="10349" w:type="dxa"/>
        <w:tblInd w:w="-284" w:type="dxa"/>
        <w:tblLayout w:type="fixed"/>
        <w:tblLook w:val="04A0" w:firstRow="1" w:lastRow="0" w:firstColumn="1" w:lastColumn="0" w:noHBand="0" w:noVBand="1"/>
      </w:tblPr>
      <w:tblGrid>
        <w:gridCol w:w="710"/>
        <w:gridCol w:w="1559"/>
        <w:gridCol w:w="2324"/>
        <w:gridCol w:w="2959"/>
        <w:gridCol w:w="1521"/>
        <w:gridCol w:w="1276"/>
      </w:tblGrid>
      <w:tr w:rsidR="00BC7AC1" w:rsidRPr="0005374D" w14:paraId="7654BB34" w14:textId="77777777" w:rsidTr="00BC7AC1">
        <w:trPr>
          <w:trHeight w:val="300"/>
        </w:trPr>
        <w:tc>
          <w:tcPr>
            <w:tcW w:w="710" w:type="dxa"/>
            <w:tcBorders>
              <w:top w:val="single" w:sz="4" w:space="0" w:color="auto"/>
              <w:left w:val="nil"/>
              <w:bottom w:val="single" w:sz="4" w:space="0" w:color="auto"/>
              <w:right w:val="nil"/>
            </w:tcBorders>
            <w:shd w:val="clear" w:color="auto" w:fill="auto"/>
            <w:noWrap/>
            <w:vAlign w:val="center"/>
            <w:hideMark/>
          </w:tcPr>
          <w:p w14:paraId="53F7B466"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No.</w:t>
            </w:r>
          </w:p>
        </w:tc>
        <w:tc>
          <w:tcPr>
            <w:tcW w:w="1559" w:type="dxa"/>
            <w:tcBorders>
              <w:top w:val="single" w:sz="4" w:space="0" w:color="auto"/>
              <w:left w:val="nil"/>
              <w:bottom w:val="single" w:sz="4" w:space="0" w:color="auto"/>
              <w:right w:val="nil"/>
            </w:tcBorders>
            <w:shd w:val="clear" w:color="auto" w:fill="auto"/>
            <w:noWrap/>
            <w:vAlign w:val="center"/>
            <w:hideMark/>
          </w:tcPr>
          <w:p w14:paraId="60D089D1"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Indicador</w:t>
            </w:r>
          </w:p>
        </w:tc>
        <w:tc>
          <w:tcPr>
            <w:tcW w:w="2324" w:type="dxa"/>
            <w:tcBorders>
              <w:top w:val="single" w:sz="4" w:space="0" w:color="auto"/>
              <w:left w:val="nil"/>
              <w:bottom w:val="single" w:sz="4" w:space="0" w:color="auto"/>
              <w:right w:val="nil"/>
            </w:tcBorders>
            <w:shd w:val="clear" w:color="auto" w:fill="auto"/>
            <w:noWrap/>
            <w:vAlign w:val="center"/>
            <w:hideMark/>
          </w:tcPr>
          <w:p w14:paraId="3B43FA35"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Formula de medición</w:t>
            </w:r>
          </w:p>
        </w:tc>
        <w:tc>
          <w:tcPr>
            <w:tcW w:w="2959" w:type="dxa"/>
            <w:tcBorders>
              <w:top w:val="single" w:sz="4" w:space="0" w:color="auto"/>
              <w:left w:val="nil"/>
              <w:bottom w:val="single" w:sz="4" w:space="0" w:color="auto"/>
              <w:right w:val="nil"/>
            </w:tcBorders>
            <w:shd w:val="clear" w:color="auto" w:fill="auto"/>
            <w:noWrap/>
            <w:vAlign w:val="center"/>
            <w:hideMark/>
          </w:tcPr>
          <w:p w14:paraId="39E29095"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 xml:space="preserve">Descripción </w:t>
            </w:r>
          </w:p>
        </w:tc>
        <w:tc>
          <w:tcPr>
            <w:tcW w:w="1521" w:type="dxa"/>
            <w:tcBorders>
              <w:top w:val="single" w:sz="4" w:space="0" w:color="auto"/>
              <w:left w:val="nil"/>
              <w:bottom w:val="single" w:sz="4" w:space="0" w:color="auto"/>
              <w:right w:val="nil"/>
            </w:tcBorders>
            <w:shd w:val="clear" w:color="auto" w:fill="auto"/>
            <w:noWrap/>
            <w:vAlign w:val="center"/>
            <w:hideMark/>
          </w:tcPr>
          <w:p w14:paraId="43D168FD"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Dimensión</w:t>
            </w:r>
          </w:p>
        </w:tc>
        <w:tc>
          <w:tcPr>
            <w:tcW w:w="1276" w:type="dxa"/>
            <w:tcBorders>
              <w:top w:val="single" w:sz="4" w:space="0" w:color="auto"/>
              <w:left w:val="nil"/>
              <w:bottom w:val="single" w:sz="4" w:space="0" w:color="auto"/>
              <w:right w:val="nil"/>
            </w:tcBorders>
            <w:shd w:val="clear" w:color="auto" w:fill="auto"/>
            <w:noWrap/>
            <w:vAlign w:val="center"/>
            <w:hideMark/>
          </w:tcPr>
          <w:p w14:paraId="53B588FA"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Resultado</w:t>
            </w:r>
          </w:p>
        </w:tc>
      </w:tr>
      <w:tr w:rsidR="00BC7AC1" w:rsidRPr="0005374D" w14:paraId="4FE84DF5" w14:textId="77777777" w:rsidTr="00BC7AC1">
        <w:trPr>
          <w:trHeight w:val="1200"/>
        </w:trPr>
        <w:tc>
          <w:tcPr>
            <w:tcW w:w="710" w:type="dxa"/>
            <w:tcBorders>
              <w:top w:val="nil"/>
              <w:left w:val="nil"/>
              <w:bottom w:val="nil"/>
              <w:right w:val="nil"/>
            </w:tcBorders>
            <w:shd w:val="clear" w:color="auto" w:fill="auto"/>
            <w:noWrap/>
            <w:vAlign w:val="center"/>
            <w:hideMark/>
          </w:tcPr>
          <w:p w14:paraId="2B9EB8AC"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1</w:t>
            </w:r>
          </w:p>
        </w:tc>
        <w:tc>
          <w:tcPr>
            <w:tcW w:w="1559" w:type="dxa"/>
            <w:tcBorders>
              <w:top w:val="nil"/>
              <w:left w:val="nil"/>
              <w:bottom w:val="nil"/>
              <w:right w:val="nil"/>
            </w:tcBorders>
            <w:shd w:val="clear" w:color="auto" w:fill="auto"/>
            <w:vAlign w:val="center"/>
            <w:hideMark/>
          </w:tcPr>
          <w:p w14:paraId="031F5EDA"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Tiempo de procesamiento</w:t>
            </w:r>
          </w:p>
        </w:tc>
        <w:tc>
          <w:tcPr>
            <w:tcW w:w="2324" w:type="dxa"/>
            <w:tcBorders>
              <w:top w:val="nil"/>
              <w:left w:val="nil"/>
              <w:bottom w:val="nil"/>
              <w:right w:val="nil"/>
            </w:tcBorders>
            <w:shd w:val="clear" w:color="auto" w:fill="auto"/>
            <w:vAlign w:val="center"/>
            <w:hideMark/>
          </w:tcPr>
          <w:p w14:paraId="658685CB" w14:textId="162D075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(Fecha de Aprobación- Fecha de Recepción)/Días hábiles</w:t>
            </w:r>
          </w:p>
        </w:tc>
        <w:tc>
          <w:tcPr>
            <w:tcW w:w="2959" w:type="dxa"/>
            <w:tcBorders>
              <w:top w:val="nil"/>
              <w:left w:val="nil"/>
              <w:bottom w:val="nil"/>
              <w:right w:val="nil"/>
            </w:tcBorders>
            <w:shd w:val="clear" w:color="auto" w:fill="auto"/>
            <w:vAlign w:val="center"/>
            <w:hideMark/>
          </w:tcPr>
          <w:p w14:paraId="74C7AA37"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 xml:space="preserve">Medición del tiempo para completar cada etapa del proceso, desde la recepción de documentos hasta la realización de pago. </w:t>
            </w:r>
          </w:p>
        </w:tc>
        <w:tc>
          <w:tcPr>
            <w:tcW w:w="1521" w:type="dxa"/>
            <w:tcBorders>
              <w:top w:val="nil"/>
              <w:left w:val="nil"/>
              <w:bottom w:val="nil"/>
              <w:right w:val="nil"/>
            </w:tcBorders>
            <w:shd w:val="clear" w:color="auto" w:fill="auto"/>
            <w:vAlign w:val="center"/>
            <w:hideMark/>
          </w:tcPr>
          <w:p w14:paraId="2AD9FF49"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Reducción de tiempos.</w:t>
            </w:r>
          </w:p>
        </w:tc>
        <w:tc>
          <w:tcPr>
            <w:tcW w:w="1276" w:type="dxa"/>
            <w:tcBorders>
              <w:top w:val="nil"/>
              <w:left w:val="nil"/>
              <w:bottom w:val="nil"/>
              <w:right w:val="nil"/>
            </w:tcBorders>
            <w:shd w:val="clear" w:color="auto" w:fill="auto"/>
            <w:noWrap/>
            <w:vAlign w:val="bottom"/>
            <w:hideMark/>
          </w:tcPr>
          <w:p w14:paraId="08235E60"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p>
        </w:tc>
      </w:tr>
      <w:tr w:rsidR="00BC7AC1" w:rsidRPr="0005374D" w14:paraId="1100A3B9" w14:textId="77777777" w:rsidTr="00BC7AC1">
        <w:trPr>
          <w:trHeight w:val="300"/>
        </w:trPr>
        <w:tc>
          <w:tcPr>
            <w:tcW w:w="710" w:type="dxa"/>
            <w:tcBorders>
              <w:top w:val="nil"/>
              <w:left w:val="nil"/>
              <w:bottom w:val="nil"/>
              <w:right w:val="nil"/>
            </w:tcBorders>
            <w:shd w:val="clear" w:color="auto" w:fill="auto"/>
            <w:noWrap/>
            <w:vAlign w:val="center"/>
            <w:hideMark/>
          </w:tcPr>
          <w:p w14:paraId="1E039BFA"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2</w:t>
            </w:r>
          </w:p>
        </w:tc>
        <w:tc>
          <w:tcPr>
            <w:tcW w:w="1559" w:type="dxa"/>
            <w:tcBorders>
              <w:top w:val="nil"/>
              <w:left w:val="nil"/>
              <w:bottom w:val="nil"/>
              <w:right w:val="nil"/>
            </w:tcBorders>
            <w:shd w:val="clear" w:color="auto" w:fill="auto"/>
            <w:vAlign w:val="center"/>
            <w:hideMark/>
          </w:tcPr>
          <w:p w14:paraId="0B8395D9"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Índice de Error en Pagos</w:t>
            </w:r>
          </w:p>
        </w:tc>
        <w:tc>
          <w:tcPr>
            <w:tcW w:w="2324" w:type="dxa"/>
            <w:tcBorders>
              <w:top w:val="nil"/>
              <w:left w:val="nil"/>
              <w:bottom w:val="nil"/>
              <w:right w:val="nil"/>
            </w:tcBorders>
            <w:shd w:val="clear" w:color="auto" w:fill="auto"/>
            <w:noWrap/>
            <w:vAlign w:val="center"/>
            <w:hideMark/>
          </w:tcPr>
          <w:p w14:paraId="52185902"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(Número de Errores / Total de Procesos) * 100</w:t>
            </w:r>
          </w:p>
        </w:tc>
        <w:tc>
          <w:tcPr>
            <w:tcW w:w="2959" w:type="dxa"/>
            <w:tcBorders>
              <w:top w:val="nil"/>
              <w:left w:val="nil"/>
              <w:bottom w:val="nil"/>
              <w:right w:val="nil"/>
            </w:tcBorders>
            <w:shd w:val="clear" w:color="auto" w:fill="auto"/>
            <w:noWrap/>
            <w:vAlign w:val="center"/>
            <w:hideMark/>
          </w:tcPr>
          <w:p w14:paraId="0B1B7DE4"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Registro y análisis de los errores en los pagos de planilla.</w:t>
            </w:r>
          </w:p>
        </w:tc>
        <w:tc>
          <w:tcPr>
            <w:tcW w:w="1521" w:type="dxa"/>
            <w:tcBorders>
              <w:top w:val="nil"/>
              <w:left w:val="nil"/>
              <w:bottom w:val="nil"/>
              <w:right w:val="nil"/>
            </w:tcBorders>
            <w:shd w:val="clear" w:color="auto" w:fill="auto"/>
            <w:noWrap/>
            <w:vAlign w:val="center"/>
            <w:hideMark/>
          </w:tcPr>
          <w:p w14:paraId="38B95757"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Erradicación de errores.</w:t>
            </w:r>
          </w:p>
        </w:tc>
        <w:tc>
          <w:tcPr>
            <w:tcW w:w="1276" w:type="dxa"/>
            <w:tcBorders>
              <w:top w:val="nil"/>
              <w:left w:val="nil"/>
              <w:bottom w:val="nil"/>
              <w:right w:val="nil"/>
            </w:tcBorders>
            <w:shd w:val="clear" w:color="auto" w:fill="auto"/>
            <w:noWrap/>
            <w:vAlign w:val="bottom"/>
            <w:hideMark/>
          </w:tcPr>
          <w:p w14:paraId="39587155"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p>
        </w:tc>
      </w:tr>
      <w:tr w:rsidR="00BC7AC1" w:rsidRPr="0005374D" w14:paraId="45836380" w14:textId="77777777" w:rsidTr="00BC7AC1">
        <w:trPr>
          <w:trHeight w:val="1200"/>
        </w:trPr>
        <w:tc>
          <w:tcPr>
            <w:tcW w:w="710" w:type="dxa"/>
            <w:tcBorders>
              <w:top w:val="nil"/>
              <w:left w:val="nil"/>
              <w:bottom w:val="nil"/>
              <w:right w:val="nil"/>
            </w:tcBorders>
            <w:shd w:val="clear" w:color="auto" w:fill="auto"/>
            <w:noWrap/>
            <w:vAlign w:val="center"/>
            <w:hideMark/>
          </w:tcPr>
          <w:p w14:paraId="60959B84"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3</w:t>
            </w:r>
          </w:p>
        </w:tc>
        <w:tc>
          <w:tcPr>
            <w:tcW w:w="1559" w:type="dxa"/>
            <w:tcBorders>
              <w:top w:val="nil"/>
              <w:left w:val="nil"/>
              <w:bottom w:val="nil"/>
              <w:right w:val="nil"/>
            </w:tcBorders>
            <w:shd w:val="clear" w:color="auto" w:fill="auto"/>
            <w:vAlign w:val="center"/>
            <w:hideMark/>
          </w:tcPr>
          <w:p w14:paraId="667BF057"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Nivel de Satisfacción del cliente Interno</w:t>
            </w:r>
          </w:p>
        </w:tc>
        <w:tc>
          <w:tcPr>
            <w:tcW w:w="2324" w:type="dxa"/>
            <w:tcBorders>
              <w:top w:val="nil"/>
              <w:left w:val="nil"/>
              <w:bottom w:val="nil"/>
              <w:right w:val="nil"/>
            </w:tcBorders>
            <w:shd w:val="clear" w:color="auto" w:fill="auto"/>
            <w:vAlign w:val="center"/>
            <w:hideMark/>
          </w:tcPr>
          <w:p w14:paraId="3BC02E32"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Encuesta de satisfacción con indicadores clave.</w:t>
            </w:r>
          </w:p>
        </w:tc>
        <w:tc>
          <w:tcPr>
            <w:tcW w:w="2959" w:type="dxa"/>
            <w:tcBorders>
              <w:top w:val="nil"/>
              <w:left w:val="nil"/>
              <w:bottom w:val="nil"/>
              <w:right w:val="nil"/>
            </w:tcBorders>
            <w:shd w:val="clear" w:color="auto" w:fill="auto"/>
            <w:vAlign w:val="center"/>
            <w:hideMark/>
          </w:tcPr>
          <w:p w14:paraId="56B8FFEA"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Medición por medio de encuestas de la satisfacción de los colaboradores con respecto al proceso de pago de planilla.</w:t>
            </w:r>
          </w:p>
        </w:tc>
        <w:tc>
          <w:tcPr>
            <w:tcW w:w="1521" w:type="dxa"/>
            <w:tcBorders>
              <w:top w:val="nil"/>
              <w:left w:val="nil"/>
              <w:bottom w:val="nil"/>
              <w:right w:val="nil"/>
            </w:tcBorders>
            <w:shd w:val="clear" w:color="auto" w:fill="auto"/>
            <w:vAlign w:val="center"/>
            <w:hideMark/>
          </w:tcPr>
          <w:p w14:paraId="123EA65A"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Nivel de satisfacción del proceso de pago de planilla.</w:t>
            </w:r>
          </w:p>
        </w:tc>
        <w:tc>
          <w:tcPr>
            <w:tcW w:w="1276" w:type="dxa"/>
            <w:tcBorders>
              <w:top w:val="nil"/>
              <w:left w:val="nil"/>
              <w:bottom w:val="nil"/>
              <w:right w:val="nil"/>
            </w:tcBorders>
            <w:shd w:val="clear" w:color="auto" w:fill="auto"/>
            <w:noWrap/>
            <w:vAlign w:val="bottom"/>
            <w:hideMark/>
          </w:tcPr>
          <w:p w14:paraId="08808538"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p>
        </w:tc>
      </w:tr>
      <w:tr w:rsidR="00BC7AC1" w:rsidRPr="0005374D" w14:paraId="54B79F17" w14:textId="77777777" w:rsidTr="00BC7AC1">
        <w:trPr>
          <w:trHeight w:val="3150"/>
        </w:trPr>
        <w:tc>
          <w:tcPr>
            <w:tcW w:w="710" w:type="dxa"/>
            <w:tcBorders>
              <w:top w:val="nil"/>
              <w:left w:val="nil"/>
              <w:bottom w:val="nil"/>
              <w:right w:val="nil"/>
            </w:tcBorders>
            <w:shd w:val="clear" w:color="auto" w:fill="auto"/>
            <w:noWrap/>
            <w:vAlign w:val="center"/>
            <w:hideMark/>
          </w:tcPr>
          <w:p w14:paraId="5C8CFB24"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4</w:t>
            </w:r>
          </w:p>
        </w:tc>
        <w:tc>
          <w:tcPr>
            <w:tcW w:w="1559" w:type="dxa"/>
            <w:tcBorders>
              <w:top w:val="nil"/>
              <w:left w:val="nil"/>
              <w:bottom w:val="nil"/>
              <w:right w:val="nil"/>
            </w:tcBorders>
            <w:shd w:val="clear" w:color="auto" w:fill="auto"/>
            <w:vAlign w:val="center"/>
            <w:hideMark/>
          </w:tcPr>
          <w:p w14:paraId="278B8585"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Check list para Proceso de Pago</w:t>
            </w:r>
          </w:p>
        </w:tc>
        <w:tc>
          <w:tcPr>
            <w:tcW w:w="2324" w:type="dxa"/>
            <w:tcBorders>
              <w:top w:val="nil"/>
              <w:left w:val="nil"/>
              <w:bottom w:val="nil"/>
              <w:right w:val="nil"/>
            </w:tcBorders>
            <w:shd w:val="clear" w:color="auto" w:fill="auto"/>
            <w:vAlign w:val="center"/>
            <w:hideMark/>
          </w:tcPr>
          <w:p w14:paraId="240568B3"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Lista de verificación:</w:t>
            </w:r>
          </w:p>
          <w:p w14:paraId="5B81471C"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Oficio</w:t>
            </w:r>
          </w:p>
          <w:p w14:paraId="60246F64"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Contrato</w:t>
            </w:r>
          </w:p>
          <w:p w14:paraId="60E1ACC5"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Curriculum</w:t>
            </w:r>
          </w:p>
          <w:p w14:paraId="09B03AE7"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Antecedentes Penales</w:t>
            </w:r>
          </w:p>
          <w:p w14:paraId="088D6C90"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Documento Nacional de Identificación</w:t>
            </w:r>
          </w:p>
          <w:p w14:paraId="043F90E5"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Título Universitario</w:t>
            </w:r>
          </w:p>
          <w:p w14:paraId="7C73BFA6"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Constancia si sabe leer o escribir en caso no tenga Título</w:t>
            </w:r>
          </w:p>
          <w:p w14:paraId="298B1B59" w14:textId="77777777"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Solvencia de Colegiado</w:t>
            </w:r>
          </w:p>
          <w:p w14:paraId="2E8E194F" w14:textId="5E6A27F0" w:rsidR="00BC7AC1" w:rsidRPr="0005374D" w:rsidRDefault="00BC7AC1" w:rsidP="00BC7AC1">
            <w:pPr>
              <w:pStyle w:val="Prrafodelista"/>
              <w:widowControl/>
              <w:numPr>
                <w:ilvl w:val="0"/>
                <w:numId w:val="101"/>
              </w:numPr>
              <w:spacing w:line="240" w:lineRule="auto"/>
              <w:jc w:val="left"/>
              <w:rPr>
                <w:rFonts w:eastAsia="Times New Roman" w:cs="Times New Roman"/>
                <w:color w:val="000000"/>
                <w:sz w:val="22"/>
                <w:lang w:eastAsia="en-US"/>
              </w:rPr>
            </w:pPr>
            <w:r w:rsidRPr="0005374D">
              <w:rPr>
                <w:rFonts w:eastAsia="Times New Roman" w:cs="Times New Roman"/>
                <w:color w:val="000000"/>
                <w:sz w:val="22"/>
                <w:lang w:eastAsia="en-US"/>
              </w:rPr>
              <w:t>Licencia de conducir (en caso sea motorista)</w:t>
            </w:r>
          </w:p>
        </w:tc>
        <w:tc>
          <w:tcPr>
            <w:tcW w:w="2959" w:type="dxa"/>
            <w:tcBorders>
              <w:top w:val="nil"/>
              <w:left w:val="nil"/>
              <w:bottom w:val="nil"/>
              <w:right w:val="nil"/>
            </w:tcBorders>
            <w:shd w:val="clear" w:color="auto" w:fill="auto"/>
            <w:vAlign w:val="center"/>
            <w:hideMark/>
          </w:tcPr>
          <w:p w14:paraId="1C6DA4F2" w14:textId="2B29947F"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Verificación de los documentos requeridos.</w:t>
            </w:r>
          </w:p>
        </w:tc>
        <w:tc>
          <w:tcPr>
            <w:tcW w:w="1521" w:type="dxa"/>
            <w:tcBorders>
              <w:top w:val="nil"/>
              <w:left w:val="nil"/>
              <w:bottom w:val="nil"/>
              <w:right w:val="nil"/>
            </w:tcBorders>
            <w:shd w:val="clear" w:color="auto" w:fill="auto"/>
            <w:vAlign w:val="center"/>
            <w:hideMark/>
          </w:tcPr>
          <w:p w14:paraId="355DA910"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Cumplimiento de la documentación requerida.</w:t>
            </w:r>
          </w:p>
        </w:tc>
        <w:tc>
          <w:tcPr>
            <w:tcW w:w="1276" w:type="dxa"/>
            <w:tcBorders>
              <w:top w:val="nil"/>
              <w:left w:val="nil"/>
              <w:bottom w:val="nil"/>
              <w:right w:val="nil"/>
            </w:tcBorders>
            <w:shd w:val="clear" w:color="auto" w:fill="auto"/>
            <w:noWrap/>
            <w:vAlign w:val="bottom"/>
            <w:hideMark/>
          </w:tcPr>
          <w:p w14:paraId="652B99C9"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p>
        </w:tc>
      </w:tr>
      <w:tr w:rsidR="00BC7AC1" w:rsidRPr="0005374D" w14:paraId="0BDB10D8" w14:textId="77777777" w:rsidTr="00BC7AC1">
        <w:trPr>
          <w:trHeight w:val="1980"/>
        </w:trPr>
        <w:tc>
          <w:tcPr>
            <w:tcW w:w="710" w:type="dxa"/>
            <w:tcBorders>
              <w:top w:val="nil"/>
              <w:left w:val="nil"/>
              <w:bottom w:val="single" w:sz="4" w:space="0" w:color="auto"/>
              <w:right w:val="nil"/>
            </w:tcBorders>
            <w:shd w:val="clear" w:color="auto" w:fill="auto"/>
            <w:noWrap/>
            <w:vAlign w:val="center"/>
            <w:hideMark/>
          </w:tcPr>
          <w:p w14:paraId="235F24DA" w14:textId="77777777" w:rsidR="00BC7AC1" w:rsidRPr="0005374D" w:rsidRDefault="00BC7AC1" w:rsidP="00BC7AC1">
            <w:pPr>
              <w:widowControl/>
              <w:spacing w:line="240" w:lineRule="auto"/>
              <w:ind w:firstLine="0"/>
              <w:jc w:val="center"/>
              <w:rPr>
                <w:rFonts w:eastAsia="Times New Roman" w:cs="Times New Roman"/>
                <w:b/>
                <w:bCs/>
                <w:color w:val="000000"/>
                <w:sz w:val="22"/>
                <w:lang w:eastAsia="en-US"/>
              </w:rPr>
            </w:pPr>
            <w:r w:rsidRPr="0005374D">
              <w:rPr>
                <w:rFonts w:eastAsia="Times New Roman" w:cs="Times New Roman"/>
                <w:b/>
                <w:bCs/>
                <w:color w:val="000000"/>
                <w:sz w:val="22"/>
                <w:lang w:eastAsia="en-US"/>
              </w:rPr>
              <w:t>5</w:t>
            </w:r>
          </w:p>
        </w:tc>
        <w:tc>
          <w:tcPr>
            <w:tcW w:w="1559" w:type="dxa"/>
            <w:tcBorders>
              <w:top w:val="nil"/>
              <w:left w:val="nil"/>
              <w:bottom w:val="single" w:sz="4" w:space="0" w:color="auto"/>
              <w:right w:val="nil"/>
            </w:tcBorders>
            <w:shd w:val="clear" w:color="auto" w:fill="auto"/>
            <w:noWrap/>
            <w:vAlign w:val="center"/>
            <w:hideMark/>
          </w:tcPr>
          <w:p w14:paraId="14157D77"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Tasa de retención de empleados</w:t>
            </w:r>
          </w:p>
        </w:tc>
        <w:tc>
          <w:tcPr>
            <w:tcW w:w="2324" w:type="dxa"/>
            <w:tcBorders>
              <w:top w:val="nil"/>
              <w:left w:val="nil"/>
              <w:bottom w:val="single" w:sz="4" w:space="0" w:color="auto"/>
              <w:right w:val="nil"/>
            </w:tcBorders>
            <w:shd w:val="clear" w:color="auto" w:fill="auto"/>
            <w:vAlign w:val="center"/>
            <w:hideMark/>
          </w:tcPr>
          <w:p w14:paraId="177AEF89"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Número inicial de colaboradores al inicio de año-Número final de colaboradores a final de año/número inicial de colaboradores*100. (Métrica comparativa por años, también puede calcularse por trimestre.)</w:t>
            </w:r>
          </w:p>
        </w:tc>
        <w:tc>
          <w:tcPr>
            <w:tcW w:w="2959" w:type="dxa"/>
            <w:tcBorders>
              <w:top w:val="nil"/>
              <w:left w:val="nil"/>
              <w:bottom w:val="single" w:sz="4" w:space="0" w:color="auto"/>
              <w:right w:val="nil"/>
            </w:tcBorders>
            <w:shd w:val="clear" w:color="auto" w:fill="auto"/>
            <w:vAlign w:val="center"/>
            <w:hideMark/>
          </w:tcPr>
          <w:p w14:paraId="6244222D" w14:textId="2ED7AA61"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La medición se efectúa con el objeto de verificar cuantos empleados se encuentran real y efectivamente en planilla.</w:t>
            </w:r>
          </w:p>
        </w:tc>
        <w:tc>
          <w:tcPr>
            <w:tcW w:w="1521" w:type="dxa"/>
            <w:tcBorders>
              <w:top w:val="nil"/>
              <w:left w:val="nil"/>
              <w:bottom w:val="single" w:sz="4" w:space="0" w:color="auto"/>
              <w:right w:val="nil"/>
            </w:tcBorders>
            <w:shd w:val="clear" w:color="auto" w:fill="auto"/>
            <w:vAlign w:val="center"/>
            <w:hideMark/>
          </w:tcPr>
          <w:p w14:paraId="6ADFF628" w14:textId="77777777" w:rsidR="00BC7AC1" w:rsidRPr="0005374D" w:rsidRDefault="00BC7AC1" w:rsidP="00BC7AC1">
            <w:pPr>
              <w:widowControl/>
              <w:spacing w:line="240" w:lineRule="auto"/>
              <w:ind w:firstLine="0"/>
              <w:jc w:val="left"/>
              <w:rPr>
                <w:rFonts w:eastAsia="Times New Roman" w:cs="Times New Roman"/>
                <w:color w:val="000000"/>
                <w:sz w:val="22"/>
                <w:lang w:eastAsia="en-US"/>
              </w:rPr>
            </w:pPr>
            <w:r w:rsidRPr="0005374D">
              <w:rPr>
                <w:rFonts w:eastAsia="Times New Roman" w:cs="Times New Roman"/>
                <w:color w:val="000000"/>
                <w:sz w:val="22"/>
                <w:lang w:eastAsia="en-US"/>
              </w:rPr>
              <w:t>Número de colaboradores, según lista de verificación.</w:t>
            </w:r>
          </w:p>
        </w:tc>
        <w:tc>
          <w:tcPr>
            <w:tcW w:w="1276" w:type="dxa"/>
            <w:tcBorders>
              <w:top w:val="nil"/>
              <w:left w:val="nil"/>
              <w:bottom w:val="single" w:sz="4" w:space="0" w:color="auto"/>
              <w:right w:val="nil"/>
            </w:tcBorders>
            <w:shd w:val="clear" w:color="auto" w:fill="auto"/>
            <w:noWrap/>
            <w:vAlign w:val="bottom"/>
            <w:hideMark/>
          </w:tcPr>
          <w:p w14:paraId="2CF34642" w14:textId="77777777" w:rsidR="00BC7AC1" w:rsidRPr="0005374D" w:rsidRDefault="00BC7AC1" w:rsidP="00BC7AC1">
            <w:pPr>
              <w:widowControl/>
              <w:spacing w:line="240" w:lineRule="auto"/>
              <w:ind w:firstLine="0"/>
              <w:jc w:val="left"/>
              <w:rPr>
                <w:rFonts w:ascii="Calibri" w:eastAsia="Times New Roman" w:hAnsi="Calibri"/>
                <w:color w:val="000000"/>
                <w:sz w:val="22"/>
                <w:lang w:eastAsia="en-US"/>
              </w:rPr>
            </w:pPr>
            <w:r w:rsidRPr="0005374D">
              <w:rPr>
                <w:rFonts w:ascii="Calibri" w:eastAsia="Times New Roman" w:hAnsi="Calibri"/>
                <w:color w:val="000000"/>
                <w:sz w:val="22"/>
                <w:lang w:eastAsia="en-US"/>
              </w:rPr>
              <w:t> </w:t>
            </w:r>
          </w:p>
        </w:tc>
      </w:tr>
    </w:tbl>
    <w:p w14:paraId="364AB6E7" w14:textId="46725C37" w:rsidR="00BC6124" w:rsidRPr="0005374D" w:rsidRDefault="00BC6124" w:rsidP="005771BC">
      <w:pPr>
        <w:ind w:firstLine="0"/>
      </w:pPr>
    </w:p>
    <w:p w14:paraId="3EAEACBE" w14:textId="431F3744" w:rsidR="00BC6124" w:rsidRPr="0005374D" w:rsidRDefault="00BC6124" w:rsidP="00BC6124">
      <w:pPr>
        <w:pStyle w:val="Ttulo2"/>
      </w:pPr>
      <w:bookmarkStart w:id="363" w:name="_Toc158559923"/>
      <w:r w:rsidRPr="0005374D">
        <w:t xml:space="preserve">ANEXO  </w:t>
      </w:r>
      <w:r w:rsidR="00BC7AC1" w:rsidRPr="0005374D">
        <w:t>10</w:t>
      </w:r>
      <w:r w:rsidRPr="0005374D">
        <w:t xml:space="preserve"> – COTIZACIÓN COSTO DE CAPACITACIONES</w:t>
      </w:r>
      <w:bookmarkEnd w:id="363"/>
    </w:p>
    <w:p w14:paraId="1C49A770" w14:textId="148D6DC5" w:rsidR="00BC6124" w:rsidRPr="0005374D" w:rsidRDefault="0021151A" w:rsidP="00BC6124">
      <w:r w:rsidRPr="0005374D">
        <w:rPr>
          <w:noProof/>
        </w:rPr>
        <w:drawing>
          <wp:anchor distT="0" distB="0" distL="114300" distR="114300" simplePos="0" relativeHeight="251796480" behindDoc="0" locked="0" layoutInCell="1" allowOverlap="1" wp14:anchorId="33F07DD6" wp14:editId="5D0287FB">
            <wp:simplePos x="0" y="0"/>
            <wp:positionH relativeFrom="margin">
              <wp:align>center</wp:align>
            </wp:positionH>
            <wp:positionV relativeFrom="paragraph">
              <wp:posOffset>13335</wp:posOffset>
            </wp:positionV>
            <wp:extent cx="3600450" cy="5029200"/>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00450" cy="5029200"/>
                    </a:xfrm>
                    <a:prstGeom prst="rect">
                      <a:avLst/>
                    </a:prstGeom>
                    <a:noFill/>
                  </pic:spPr>
                </pic:pic>
              </a:graphicData>
            </a:graphic>
          </wp:anchor>
        </w:drawing>
      </w:r>
    </w:p>
    <w:p w14:paraId="38919341" w14:textId="77777777" w:rsidR="005771BC" w:rsidRPr="0005374D" w:rsidRDefault="0021151A" w:rsidP="00BC6124">
      <w:r w:rsidRPr="0005374D">
        <w:rPr>
          <w:rFonts w:eastAsia="Times New Roman" w:cs="Times New Roman"/>
          <w:noProof/>
          <w:color w:val="000000"/>
          <w:szCs w:val="24"/>
        </w:rPr>
        <w:drawing>
          <wp:anchor distT="0" distB="0" distL="114300" distR="114300" simplePos="0" relativeHeight="251797504" behindDoc="0" locked="0" layoutInCell="1" allowOverlap="1" wp14:anchorId="3B8377BD" wp14:editId="68C01A28">
            <wp:simplePos x="0" y="0"/>
            <wp:positionH relativeFrom="margin">
              <wp:posOffset>1076325</wp:posOffset>
            </wp:positionH>
            <wp:positionV relativeFrom="paragraph">
              <wp:posOffset>4569460</wp:posOffset>
            </wp:positionV>
            <wp:extent cx="3638550" cy="2162175"/>
            <wp:effectExtent l="0" t="0" r="0" b="9525"/>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9">
                      <a:extLst>
                        <a:ext uri="{28A0092B-C50C-407E-A947-70E740481C1C}">
                          <a14:useLocalDpi xmlns:a14="http://schemas.microsoft.com/office/drawing/2010/main" val="0"/>
                        </a:ext>
                      </a:extLst>
                    </a:blip>
                    <a:srcRect t="12015" r="3535"/>
                    <a:stretch/>
                  </pic:blipFill>
                  <pic:spPr bwMode="auto">
                    <a:xfrm>
                      <a:off x="0" y="0"/>
                      <a:ext cx="3638550" cy="2162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771BC" w:rsidRPr="0005374D">
        <w:t xml:space="preserve">  </w:t>
      </w:r>
    </w:p>
    <w:p w14:paraId="5C7106BE" w14:textId="77777777" w:rsidR="005771BC" w:rsidRPr="0005374D" w:rsidRDefault="005771BC" w:rsidP="00BC6124"/>
    <w:p w14:paraId="1FBB7F97" w14:textId="77777777" w:rsidR="005771BC" w:rsidRPr="0005374D" w:rsidRDefault="005771BC" w:rsidP="00BC6124"/>
    <w:p w14:paraId="520C93C0" w14:textId="77777777" w:rsidR="005771BC" w:rsidRPr="0005374D" w:rsidRDefault="005771BC" w:rsidP="00BC6124"/>
    <w:p w14:paraId="0A030C5B" w14:textId="77777777" w:rsidR="005771BC" w:rsidRPr="0005374D" w:rsidRDefault="005771BC" w:rsidP="00BC6124"/>
    <w:p w14:paraId="6E0A342E" w14:textId="77777777" w:rsidR="005771BC" w:rsidRPr="0005374D" w:rsidRDefault="005771BC" w:rsidP="00BC6124"/>
    <w:p w14:paraId="1BB4B848" w14:textId="77777777" w:rsidR="005771BC" w:rsidRPr="0005374D" w:rsidRDefault="005771BC" w:rsidP="00BC6124"/>
    <w:p w14:paraId="63DE1AAF" w14:textId="77777777" w:rsidR="005771BC" w:rsidRPr="0005374D" w:rsidRDefault="005771BC" w:rsidP="00BC6124"/>
    <w:p w14:paraId="133585D0" w14:textId="77777777" w:rsidR="005771BC" w:rsidRPr="0005374D" w:rsidRDefault="005771BC" w:rsidP="00BC6124"/>
    <w:p w14:paraId="52542A06" w14:textId="77777777" w:rsidR="005771BC" w:rsidRPr="0005374D" w:rsidRDefault="005771BC" w:rsidP="00BC6124"/>
    <w:p w14:paraId="1A63604C" w14:textId="77777777" w:rsidR="005771BC" w:rsidRPr="0005374D" w:rsidRDefault="005771BC" w:rsidP="00BC6124"/>
    <w:p w14:paraId="3CC1E86D" w14:textId="77777777" w:rsidR="005771BC" w:rsidRPr="0005374D" w:rsidRDefault="005771BC" w:rsidP="00BC6124"/>
    <w:p w14:paraId="3CB7A6B1" w14:textId="77777777" w:rsidR="005771BC" w:rsidRPr="0005374D" w:rsidRDefault="005771BC" w:rsidP="00BC6124"/>
    <w:p w14:paraId="68D3159D" w14:textId="77777777" w:rsidR="005771BC" w:rsidRPr="0005374D" w:rsidRDefault="005771BC" w:rsidP="00BC6124"/>
    <w:p w14:paraId="324581F9" w14:textId="77777777" w:rsidR="005771BC" w:rsidRPr="0005374D" w:rsidRDefault="005771BC" w:rsidP="00BC6124"/>
    <w:p w14:paraId="730FA64D" w14:textId="77777777" w:rsidR="005771BC" w:rsidRPr="0005374D" w:rsidRDefault="005771BC" w:rsidP="00BC6124"/>
    <w:p w14:paraId="53D8A48C" w14:textId="77777777" w:rsidR="005771BC" w:rsidRPr="0005374D" w:rsidRDefault="005771BC" w:rsidP="00BC6124"/>
    <w:p w14:paraId="1CF419C3" w14:textId="77777777" w:rsidR="005771BC" w:rsidRPr="0005374D" w:rsidRDefault="005771BC" w:rsidP="00BC6124"/>
    <w:p w14:paraId="50497A9E" w14:textId="77777777" w:rsidR="005771BC" w:rsidRPr="0005374D" w:rsidRDefault="005771BC" w:rsidP="00BC6124"/>
    <w:p w14:paraId="319AF12C" w14:textId="77777777" w:rsidR="005771BC" w:rsidRPr="0005374D" w:rsidRDefault="005771BC" w:rsidP="00BC6124"/>
    <w:p w14:paraId="7549C7DA" w14:textId="77777777" w:rsidR="005771BC" w:rsidRPr="0005374D" w:rsidRDefault="005771BC" w:rsidP="00BC6124"/>
    <w:p w14:paraId="4AAE1036" w14:textId="77777777" w:rsidR="005771BC" w:rsidRPr="0005374D" w:rsidRDefault="005771BC" w:rsidP="00BC6124"/>
    <w:p w14:paraId="22DD8CF6" w14:textId="77777777" w:rsidR="005771BC" w:rsidRPr="0005374D" w:rsidRDefault="005771BC" w:rsidP="00BC6124"/>
    <w:p w14:paraId="3EC02AE7" w14:textId="77777777" w:rsidR="005771BC" w:rsidRPr="0005374D" w:rsidRDefault="005771BC" w:rsidP="00BC6124"/>
    <w:p w14:paraId="1789E1F0" w14:textId="6F98C2D1" w:rsidR="005771BC" w:rsidRPr="0005374D" w:rsidRDefault="005771BC" w:rsidP="005771BC">
      <w:pPr>
        <w:ind w:firstLine="0"/>
      </w:pPr>
      <w:r w:rsidRPr="0005374D">
        <w:br w:type="page"/>
      </w:r>
    </w:p>
    <w:p w14:paraId="5276CF20" w14:textId="77777777" w:rsidR="00990680" w:rsidRPr="0005374D" w:rsidRDefault="00990680" w:rsidP="005771BC">
      <w:pPr>
        <w:ind w:firstLine="0"/>
        <w:sectPr w:rsidR="00990680" w:rsidRPr="0005374D" w:rsidSect="00F835E3">
          <w:pgSz w:w="12240" w:h="15840"/>
          <w:pgMar w:top="1440" w:right="1440" w:bottom="1440" w:left="1440" w:header="709" w:footer="709" w:gutter="0"/>
          <w:cols w:space="720"/>
        </w:sectPr>
      </w:pPr>
    </w:p>
    <w:p w14:paraId="1FAD64BE" w14:textId="24590B58" w:rsidR="00990680" w:rsidRPr="0005374D" w:rsidRDefault="00156887" w:rsidP="00DF010F">
      <w:pPr>
        <w:pStyle w:val="Ttulo2"/>
      </w:pPr>
      <w:bookmarkStart w:id="364" w:name="_Toc158559924"/>
      <w:r w:rsidRPr="0005374D">
        <w:lastRenderedPageBreak/>
        <w:t xml:space="preserve">ANEXO  </w:t>
      </w:r>
      <w:r w:rsidR="00BC6124" w:rsidRPr="0005374D">
        <w:t>1</w:t>
      </w:r>
      <w:r w:rsidR="00BC7AC1" w:rsidRPr="0005374D">
        <w:t>1</w:t>
      </w:r>
      <w:r w:rsidRPr="0005374D">
        <w:t>- ENTREVISTAS PERSONAL TEMPORAL</w:t>
      </w:r>
      <w:bookmarkEnd w:id="364"/>
    </w:p>
    <w:tbl>
      <w:tblPr>
        <w:tblW w:w="12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4123"/>
        <w:gridCol w:w="7414"/>
      </w:tblGrid>
      <w:tr w:rsidR="00990680" w:rsidRPr="0005374D" w14:paraId="179F519E" w14:textId="77777777" w:rsidTr="00E24350">
        <w:trPr>
          <w:trHeight w:val="315"/>
        </w:trPr>
        <w:tc>
          <w:tcPr>
            <w:tcW w:w="12950" w:type="dxa"/>
            <w:gridSpan w:val="3"/>
            <w:shd w:val="clear" w:color="auto" w:fill="002060"/>
          </w:tcPr>
          <w:p w14:paraId="59FE9B79" w14:textId="3CC3709F" w:rsidR="00990680" w:rsidRPr="0005374D" w:rsidRDefault="00990680" w:rsidP="00E24350">
            <w:pPr>
              <w:pBdr>
                <w:top w:val="nil"/>
                <w:left w:val="nil"/>
                <w:bottom w:val="nil"/>
                <w:right w:val="nil"/>
                <w:between w:val="nil"/>
              </w:pBdr>
              <w:shd w:val="clear" w:color="auto" w:fill="002060"/>
              <w:spacing w:after="120"/>
              <w:rPr>
                <w:rFonts w:eastAsia="Times New Roman" w:cs="Times New Roman"/>
                <w:b/>
                <w:color w:val="FFFFFF"/>
                <w:szCs w:val="24"/>
              </w:rPr>
            </w:pPr>
            <w:r w:rsidRPr="0005374D">
              <w:rPr>
                <w:rFonts w:eastAsia="Times New Roman" w:cs="Times New Roman"/>
                <w:b/>
                <w:color w:val="FFFFFF"/>
                <w:szCs w:val="24"/>
              </w:rPr>
              <w:t>Entrevista 1: Sub-Gerente de Recursos Humanos en Secretaría de Salud para el Hospital Nacional Cardiopulmonar “</w:t>
            </w:r>
            <w:r w:rsidR="00D051CD" w:rsidRPr="0005374D">
              <w:rPr>
                <w:rFonts w:eastAsia="Times New Roman" w:cs="Times New Roman"/>
                <w:b/>
                <w:color w:val="FFFFFF"/>
                <w:szCs w:val="24"/>
              </w:rPr>
              <w:t>Del Tórax</w:t>
            </w:r>
            <w:r w:rsidRPr="0005374D">
              <w:rPr>
                <w:rFonts w:eastAsia="Times New Roman" w:cs="Times New Roman"/>
                <w:b/>
                <w:color w:val="FFFFFF"/>
                <w:szCs w:val="24"/>
              </w:rPr>
              <w:t xml:space="preserve">"   </w:t>
            </w:r>
          </w:p>
        </w:tc>
      </w:tr>
      <w:tr w:rsidR="00990680" w:rsidRPr="0005374D" w14:paraId="3B2501E6" w14:textId="77777777" w:rsidTr="00E24350">
        <w:trPr>
          <w:trHeight w:val="315"/>
        </w:trPr>
        <w:tc>
          <w:tcPr>
            <w:tcW w:w="1413" w:type="dxa"/>
            <w:shd w:val="clear" w:color="auto" w:fill="002060"/>
          </w:tcPr>
          <w:p w14:paraId="560ADA03"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No.</w:t>
            </w:r>
          </w:p>
        </w:tc>
        <w:tc>
          <w:tcPr>
            <w:tcW w:w="4123" w:type="dxa"/>
            <w:shd w:val="clear" w:color="auto" w:fill="002060"/>
          </w:tcPr>
          <w:p w14:paraId="795A8718"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Entrevistador</w:t>
            </w:r>
          </w:p>
        </w:tc>
        <w:tc>
          <w:tcPr>
            <w:tcW w:w="7414" w:type="dxa"/>
            <w:shd w:val="clear" w:color="auto" w:fill="002060"/>
          </w:tcPr>
          <w:p w14:paraId="20FD940A"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w:t>
            </w:r>
          </w:p>
        </w:tc>
      </w:tr>
      <w:tr w:rsidR="00990680" w:rsidRPr="0005374D" w14:paraId="7348354B" w14:textId="77777777" w:rsidTr="00E24350">
        <w:trPr>
          <w:trHeight w:val="7185"/>
        </w:trPr>
        <w:tc>
          <w:tcPr>
            <w:tcW w:w="1413" w:type="dxa"/>
          </w:tcPr>
          <w:p w14:paraId="15C6AC39"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1C9CE1E"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5F50C59"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14E775B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E9B037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BE0788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1D7C581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1</w:t>
            </w:r>
          </w:p>
        </w:tc>
        <w:tc>
          <w:tcPr>
            <w:tcW w:w="4123" w:type="dxa"/>
          </w:tcPr>
          <w:p w14:paraId="464B3E3F"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F9FC7F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FC6F06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E005BB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ECAF781" w14:textId="794A62FA"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¿Puede describir en detalle el proceso actual de administración de planillas en el departamento de contratos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414" w:type="dxa"/>
          </w:tcPr>
          <w:p w14:paraId="4B861E60" w14:textId="1BD744E1" w:rsidR="00990680" w:rsidRPr="0005374D" w:rsidRDefault="00990680" w:rsidP="006F2782">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¡Claro! en nuestro proceso actual de gestión de nóminas, cuando se lleva a cabo una contratación o recontratación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el primer paso es solicitar que la persona seleccionada presente la documentación requerida, acompañada de un Visto Bueno de contratación otorgado por la máxima autoridad de la Secretaría de Salud, de la viceministra. Una vez que se cuenta con esta documentación, en nuestro rol como Jefes de Contratos para el Hospital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realizamos una revisión del presupuesto para asegurarnos de que haya fondos disponibles para cubrir el salario del nuevo empleado durante el período previsto </w:t>
            </w:r>
            <w:r w:rsidR="00D90126" w:rsidRPr="0005374D">
              <w:rPr>
                <w:rFonts w:eastAsia="Times New Roman" w:cs="Times New Roman"/>
                <w:color w:val="000000"/>
                <w:szCs w:val="24"/>
              </w:rPr>
              <w:t>o</w:t>
            </w:r>
            <w:r w:rsidRPr="0005374D">
              <w:rPr>
                <w:rFonts w:eastAsia="Times New Roman" w:cs="Times New Roman"/>
                <w:color w:val="000000"/>
                <w:szCs w:val="24"/>
              </w:rPr>
              <w:t xml:space="preserve"> los salarios que vengan por recontrataciones. Una vez confirmada la disponibilidad presupuestaria por la jefa del departamento de Contratos, enviamos la información al jefe de personal en funciones para que proceda con la elaboración de los contratos. Una vez elaborados, el jefe de personal o su asistente los traen a la SESAL (Secretaría de Salud) para una revisión preliminar, asegurándose de que el contrato contenga todos los datos del empleado y esté respaldado por la documentación requerida. Este proceso incluye una comparación con el Oficio del Hospital para garantizar la </w:t>
            </w:r>
            <w:r w:rsidRPr="0005374D">
              <w:rPr>
                <w:rFonts w:eastAsia="Times New Roman" w:cs="Times New Roman"/>
                <w:color w:val="000000"/>
                <w:szCs w:val="24"/>
              </w:rPr>
              <w:lastRenderedPageBreak/>
              <w:t>precisión de la información.</w:t>
            </w:r>
            <w:r w:rsidRPr="0005374D">
              <w:rPr>
                <w:rFonts w:eastAsia="Times New Roman" w:cs="Times New Roman"/>
                <w:color w:val="000000"/>
                <w:szCs w:val="24"/>
              </w:rPr>
              <w:br/>
              <w:t xml:space="preserve">Si todo está en orden, el siguiente paso es la elaboración del oficio de planilla del presupuesto, que debe ser avalado por las tres máximas autoridades del Departamento de Contratos para 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en Recursos Humanos: el Gerente de Recursos Humanos, el Sub-Gerente de Recursos Humanos y la viceministra de la Secretaría de Salud. Una vez que estas tres firmas están en su lugar, el técnico carga los oficios y las planillas en la plataforma de Servicio Civil para su revisión y aval. El proceso continúa con el Dictamen Legal, donde se verifica el cumplimiento de requisitos. Una vez que todo ha sido verificado y está en orden, el oficio regresa electrónicamente al Departamento de Contratos, donde se emite un número de validación de planilla. Finalmente, se emite otro oficio a la Gerencia Administrativa para la firma del Tesorero. Una vez que se aprueba, procedemos a realizar los pagos correspondientes al personal del Hospital.</w:t>
            </w:r>
          </w:p>
        </w:tc>
      </w:tr>
      <w:tr w:rsidR="00990680" w:rsidRPr="0005374D" w14:paraId="62A6AA5C" w14:textId="77777777" w:rsidTr="00E24350">
        <w:trPr>
          <w:trHeight w:val="4185"/>
        </w:trPr>
        <w:tc>
          <w:tcPr>
            <w:tcW w:w="1413" w:type="dxa"/>
          </w:tcPr>
          <w:p w14:paraId="3431781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8D87E97"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47D533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6EDBE6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9ADEDA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081F12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2</w:t>
            </w:r>
          </w:p>
        </w:tc>
        <w:tc>
          <w:tcPr>
            <w:tcW w:w="4123" w:type="dxa"/>
          </w:tcPr>
          <w:p w14:paraId="040D8A2A"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67A1FB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61E5FC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64D4204"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CEA5C6F" w14:textId="2F0C1BD0"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son los desafíos más significativos que enfrenta el Departamento de Contratos en términos de puntualidad en los desembolsos de pago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414" w:type="dxa"/>
          </w:tcPr>
          <w:p w14:paraId="55E8E504" w14:textId="77777777" w:rsidR="00990680" w:rsidRPr="0005374D" w:rsidRDefault="00990680" w:rsidP="006F2782">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Uno de los desafíos más significativos que enfrentamos en el Departamento de Contratos es la garantía de la puntualidad en los desembolsos de pago. Este desafío no reside directamente en nuestras manos, sino que está vinculado a los procesos que preceden y siguen a nuestras responsabilidades. Nuestra eficiencia está condicionada por la agilidad con la que otras áreas gestionan sus tareas en el proceso global.</w:t>
            </w:r>
            <w:r w:rsidRPr="0005374D">
              <w:rPr>
                <w:rFonts w:eastAsia="Times New Roman" w:cs="Times New Roman"/>
                <w:color w:val="000000"/>
                <w:szCs w:val="24"/>
              </w:rPr>
              <w:br/>
            </w:r>
            <w:r w:rsidRPr="0005374D">
              <w:rPr>
                <w:rFonts w:eastAsia="Times New Roman" w:cs="Times New Roman"/>
                <w:color w:val="000000"/>
                <w:szCs w:val="24"/>
              </w:rPr>
              <w:br/>
              <w:t xml:space="preserve">Dependemos en gran medida de la cooperación y eficiencia de los Departamentos anteriores y posteriores al nuestro. Desde la presentación de la documentación inicial hasta la aprobación final y la firma del Tesorero, cada paso es crucial para asegurar que los pagos se realicen de manera oportuna. Cualquier demora en las etapas previas puede afectar directamente nuestra capacidad para cumplir con los plazos establecidos. Es un desafío constante coordinar y sincronizar estos diferentes elementos del proceso para garantizar la fluidez y puntualidad en los desembolsos de pago. </w:t>
            </w:r>
          </w:p>
        </w:tc>
      </w:tr>
      <w:tr w:rsidR="00990680" w:rsidRPr="0005374D" w14:paraId="6B4264FB" w14:textId="77777777" w:rsidTr="00E24350">
        <w:trPr>
          <w:trHeight w:val="4710"/>
        </w:trPr>
        <w:tc>
          <w:tcPr>
            <w:tcW w:w="1413" w:type="dxa"/>
          </w:tcPr>
          <w:p w14:paraId="2EE27872"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1336BE8"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CBF697D"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63EC1D2"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09E4DDC"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41DD01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6C4835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BEF1537"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3</w:t>
            </w:r>
          </w:p>
        </w:tc>
        <w:tc>
          <w:tcPr>
            <w:tcW w:w="4123" w:type="dxa"/>
          </w:tcPr>
          <w:p w14:paraId="1E0DC7CF"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1B7082C"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5C14DC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3D0FA2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319422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B0B641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F0B168E" w14:textId="084B24F7"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cree que son las principales deficiencias en los procesos actuales de administración de planillas para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414" w:type="dxa"/>
          </w:tcPr>
          <w:p w14:paraId="376CFD69" w14:textId="2BB958EF" w:rsidR="00990680" w:rsidRPr="0005374D" w:rsidRDefault="00990680" w:rsidP="00AC560E">
            <w:r w:rsidRPr="0005374D">
              <w:t>Una de las deficiencias más notables en nuestros procesos actuales es la falta de adherencia por parte del personal a los procedimientos establecidos. En la actualidad, carecemos de un manual de procesos debidamente aprobado en el Departamento, lo que impide la estandarización y difusión efectiva de las prácticas en todas las áreas.</w:t>
            </w:r>
            <w:r w:rsidRPr="0005374D">
              <w:br/>
              <w:t>Además, enfrentamos desafíos significativos en términos de comunicación interna y relaciones interpersonales entre el personal. La falta de un ambiente colaborativo se refleja en la política interna, generando diferencias que impactan negativamente en la eficiencia diaria de los procesos. La lentitud en la gestión de los procedimientos es una consecuencia directa de estas</w:t>
            </w:r>
            <w:r w:rsidR="00AC560E" w:rsidRPr="0005374D">
              <w:t xml:space="preserve"> </w:t>
            </w:r>
            <w:r w:rsidRPr="0005374D">
              <w:t>tensiones internas.</w:t>
            </w:r>
            <w:r w:rsidRPr="0005374D">
              <w:br/>
              <w:t>Otro aspecto crítico es la carencia de un sistema integrado que conecte todas las áreas. La falta de sincronización entre los diferentes departamentos dificulta la fluidez y eficacia de los procesos. La implementación de un sistema integral podría contribuir significativamente a superar estas deficiencias y mejorar la eficiencia general en la administración de planillas.</w:t>
            </w:r>
          </w:p>
        </w:tc>
      </w:tr>
      <w:tr w:rsidR="00990680" w:rsidRPr="0005374D" w14:paraId="0D7BCEA7" w14:textId="77777777" w:rsidTr="00E24350">
        <w:trPr>
          <w:trHeight w:val="5355"/>
        </w:trPr>
        <w:tc>
          <w:tcPr>
            <w:tcW w:w="1413" w:type="dxa"/>
          </w:tcPr>
          <w:p w14:paraId="6D28E818"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55CC4BF"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2F4C01B"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27ABB2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196A9DDD"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A36E0D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165C120A"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4</w:t>
            </w:r>
          </w:p>
        </w:tc>
        <w:tc>
          <w:tcPr>
            <w:tcW w:w="4123" w:type="dxa"/>
          </w:tcPr>
          <w:p w14:paraId="652CC81F"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20639D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3E581C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6B0DAF4"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9CCB8CD"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DDA7B79" w14:textId="353509B0"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afectan los retrasos de los pagos en la satisfacción y motivación del personal médico y administrativo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414" w:type="dxa"/>
          </w:tcPr>
          <w:p w14:paraId="61BF931E" w14:textId="6CE7CF78"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La afectación de los retrasos en los pagos en la satisfacción y motivación del personal médico y administrativo en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es sumamente negativa. La situación se describe como pésima, ya que los empleados tienden a manifestar mal humor y molestia debido a la incertidumbre financiera. Esta insatisfacción se traduce en una actitud menos comprometida hacia sus tareas diarias, con una ejecución de responsabilidades que refleja falta de agilidad y adherencia a los procesos establecidos.</w:t>
            </w:r>
            <w:r w:rsidRPr="0005374D">
              <w:rPr>
                <w:rFonts w:eastAsia="Times New Roman" w:cs="Times New Roman"/>
                <w:color w:val="000000"/>
                <w:szCs w:val="24"/>
              </w:rPr>
              <w:br/>
              <w:t>La falta de motivación resultante de los retrasos salariales se manifiesta en la realización de tareas de manera desinteresada, y muchos empleados optan por no seguir los procedimientos de manera adecuada. La consecuencia más grave de esta situación es la proliferación de paros laborales y huelgas, que pueden extenderse durante varios días. Esto impacta directamente en la atención de los pacientes, generando una situación crítica para la Institución Pública.</w:t>
            </w:r>
            <w:r w:rsidRPr="0005374D">
              <w:rPr>
                <w:rFonts w:eastAsia="Times New Roman" w:cs="Times New Roman"/>
                <w:color w:val="000000"/>
                <w:szCs w:val="24"/>
              </w:rPr>
              <w:br/>
              <w:t>Y se reconoce que la falta de motivación es un factor determinante en las renuncias y despidos dentro de la Institución. La percepción de trabajar sin un incentivo financiero adecuado y la constante incertidumbre respecto a los pagos afecta significativamente la retención de talento humano. En última instancia, se destaca la importancia crítica de resolver estos problemas financieros para mantener un ambiente laboral saludable y garantizar la calidad de la atención médica proporcionada.</w:t>
            </w:r>
          </w:p>
        </w:tc>
      </w:tr>
      <w:tr w:rsidR="00990680" w:rsidRPr="0005374D" w14:paraId="45938354" w14:textId="77777777" w:rsidTr="00E24350">
        <w:trPr>
          <w:trHeight w:val="5130"/>
        </w:trPr>
        <w:tc>
          <w:tcPr>
            <w:tcW w:w="1413" w:type="dxa"/>
          </w:tcPr>
          <w:p w14:paraId="61B38D98"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04BF18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C7CFAA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1A84D6E"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0AF455C"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F04B07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1F1A69C"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5</w:t>
            </w:r>
          </w:p>
        </w:tc>
        <w:tc>
          <w:tcPr>
            <w:tcW w:w="4123" w:type="dxa"/>
          </w:tcPr>
          <w:p w14:paraId="4E91742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D20FE7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5CDF07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88F070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20CA24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9BA73BC"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20F6A30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0D91212" w14:textId="209252C3"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cree que se puede mejorar la eficiencia al proceso de presupuesto para las planillas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414" w:type="dxa"/>
          </w:tcPr>
          <w:p w14:paraId="1296FDCE" w14:textId="7C491641"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Para mejorar la eficiencia en el proceso presupuestario de las planillas en 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se pueden implementar varias estrategias. En primer lugar, sería fundamental mejorar la planificación del presupuesto, especialmente considerando que las efectividades se manejan en intervalos de tres meses. La planificación anticipada de estos tiempos de contratación para empleados temporales o por contrato ayudaría a anticipar las necesidades financieras y evitar retrasos.</w:t>
            </w:r>
            <w:r w:rsidRPr="0005374D">
              <w:rPr>
                <w:rFonts w:eastAsia="Times New Roman" w:cs="Times New Roman"/>
                <w:color w:val="000000"/>
                <w:szCs w:val="24"/>
              </w:rPr>
              <w:br/>
              <w:t>Otra área de mejora sería la anticipación en la solicitud de presupuesto a Finanzas. En ocasiones, aunque los recursos humanos estén contratados, la falta de anticipación en la solicitud presupuestaria puede resultar en la carencia de fondos para los pagos, generando retrasos. Garantizar que la solicitud de presupuesto se realice con la debida antelación permitiría una mejor alineación de los recursos financieros con las necesidades de contratación.</w:t>
            </w:r>
            <w:r w:rsidRPr="0005374D">
              <w:rPr>
                <w:rFonts w:eastAsia="Times New Roman" w:cs="Times New Roman"/>
                <w:color w:val="000000"/>
                <w:szCs w:val="24"/>
              </w:rPr>
              <w:br/>
              <w:t>La capacitación del personal también emerge como un factor crucial. Asegurar que el personal esté debidamente capacitado para gestionar los procesos presupuestarios, especialmente en los puestos claves, contribuiría a la eficiencia general. La agilidad y la capacidad para realizar un trabajo de calidad desde el principio son esenciales para evitar reprocesos presupuestarios y garantizar que los trámites se completen en tiempo y forma.</w:t>
            </w:r>
          </w:p>
        </w:tc>
      </w:tr>
      <w:tr w:rsidR="00990680" w:rsidRPr="0005374D" w14:paraId="7E9D678C" w14:textId="77777777" w:rsidTr="00E24350">
        <w:trPr>
          <w:trHeight w:val="4920"/>
        </w:trPr>
        <w:tc>
          <w:tcPr>
            <w:tcW w:w="1413" w:type="dxa"/>
          </w:tcPr>
          <w:p w14:paraId="47220FE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0C8B0FE"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E3AA9DC"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1B932F7F"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891E08E"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F609FBD"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8DCC00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7BE652B"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6</w:t>
            </w:r>
          </w:p>
        </w:tc>
        <w:tc>
          <w:tcPr>
            <w:tcW w:w="4123" w:type="dxa"/>
          </w:tcPr>
          <w:p w14:paraId="7E3BD9B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91B488C"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6BAF66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D8BBB9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4A75D9B"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23BEB21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5C1F6D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D276694" w14:textId="474DF066"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asegura el Departamento de Contratos el cumplimiento de las obligaciones legales y reglamentarias en relación con la administración de planillas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414" w:type="dxa"/>
          </w:tcPr>
          <w:p w14:paraId="4B9718C0" w14:textId="38C38221"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Nuestra seguridad en el cumplimiento de las obligaciones legales y reglamentarias en la administración de planillas se basa en la estrecha colaboración con nuestro Área Legal. Este equipo no solo nos proporciona asesoría especializada en la elaboración de contratos, sino que también nos mantiene informados de manera continua sobre las leyes laborales vigentes.</w:t>
            </w:r>
            <w:r w:rsidRPr="0005374D">
              <w:rPr>
                <w:rFonts w:eastAsia="Times New Roman" w:cs="Times New Roman"/>
                <w:color w:val="000000"/>
                <w:szCs w:val="24"/>
              </w:rPr>
              <w:br/>
              <w:t>La consulta regular con el Área Legal nos asegura que estemos al día con cualquier cambio en la legislación laboral, lo que nos permite ajustar nuestros procesos y prácticas de contratación de manera acorde. Esta colaboración proactiva nos ayuda a evitar infringir normativas que puedan perjudicar a ambas partes, garantizando un entorno laboral legalmente sólido</w:t>
            </w:r>
            <w:r w:rsidR="000F6F51" w:rsidRPr="0005374D">
              <w:rPr>
                <w:rFonts w:eastAsia="Times New Roman" w:cs="Times New Roman"/>
                <w:color w:val="000000"/>
                <w:szCs w:val="24"/>
              </w:rPr>
              <w:t xml:space="preserve"> </w:t>
            </w:r>
            <w:r w:rsidRPr="0005374D">
              <w:rPr>
                <w:rFonts w:eastAsia="Times New Roman" w:cs="Times New Roman"/>
                <w:color w:val="000000"/>
                <w:szCs w:val="24"/>
              </w:rPr>
              <w:t>y</w:t>
            </w:r>
            <w:r w:rsidR="000F6F51" w:rsidRPr="0005374D">
              <w:rPr>
                <w:rFonts w:eastAsia="Times New Roman" w:cs="Times New Roman"/>
                <w:color w:val="000000"/>
                <w:szCs w:val="24"/>
              </w:rPr>
              <w:t xml:space="preserve"> </w:t>
            </w:r>
            <w:r w:rsidRPr="0005374D">
              <w:rPr>
                <w:rFonts w:eastAsia="Times New Roman" w:cs="Times New Roman"/>
                <w:color w:val="000000"/>
                <w:szCs w:val="24"/>
              </w:rPr>
              <w:t>respetuoso.</w:t>
            </w:r>
            <w:r w:rsidRPr="0005374D">
              <w:rPr>
                <w:rFonts w:eastAsia="Times New Roman" w:cs="Times New Roman"/>
                <w:color w:val="000000"/>
                <w:szCs w:val="24"/>
              </w:rPr>
              <w:br/>
              <w:t xml:space="preserve">Además, nuestro departamento se compromete a implementar cualquier modificación requerida por la legislación laboral de manera oportuna, asegurando la conformidad continua con las normativas y mitigando cualquier riesgo legal asociado con la gestión de nóminas. En resumen, la colaboración estrecha con el Área Legal es fundamental para mantener la integridad legal en la administración de planillas en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r>
      <w:tr w:rsidR="00990680" w:rsidRPr="0005374D" w14:paraId="00DF88F4" w14:textId="77777777" w:rsidTr="00E24350">
        <w:trPr>
          <w:trHeight w:val="2970"/>
        </w:trPr>
        <w:tc>
          <w:tcPr>
            <w:tcW w:w="1413" w:type="dxa"/>
          </w:tcPr>
          <w:p w14:paraId="779A51FA"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647E837"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FA484AF"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5830D69"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FA634D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7</w:t>
            </w:r>
          </w:p>
        </w:tc>
        <w:tc>
          <w:tcPr>
            <w:tcW w:w="4123" w:type="dxa"/>
          </w:tcPr>
          <w:p w14:paraId="1645B85B"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BBE40E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CCC4FC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51C92A7" w14:textId="77777777"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¿Qué propuestas sugeriría para optimizar los procesos de pago y mejorar la puntualidad en los desembolsos de Pagos?</w:t>
            </w:r>
          </w:p>
        </w:tc>
        <w:tc>
          <w:tcPr>
            <w:tcW w:w="7414" w:type="dxa"/>
          </w:tcPr>
          <w:p w14:paraId="1432EDF5" w14:textId="3B70F94A"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Hay varias sugerencias que podrían contribuir significativamente a la optimización de los procesos de pago y mejorar la puntualidad en los desembolsos. En primer lugar, se podría proponer a nivel de Secretaría la estandarización de un manual de procesos ya establecido y autorizado internamente para estandarizarlos que defina claramente los pasos y plazos para cada etapa del proceso de pago y que la gente lo pueda seguir. Esto proporciona una guía clara para todos los involucrados y establecer expectativas claras.  Claro, todo esto tiene que ser controlado por un Departamento de Auditoría que sería el ente encargado de velar que todos los procesos se </w:t>
            </w:r>
            <w:r w:rsidR="005E0E85" w:rsidRPr="0005374D">
              <w:rPr>
                <w:rFonts w:eastAsia="Times New Roman" w:cs="Times New Roman"/>
                <w:color w:val="000000"/>
                <w:szCs w:val="24"/>
              </w:rPr>
              <w:t>cumplan. Considero</w:t>
            </w:r>
            <w:r w:rsidRPr="0005374D">
              <w:rPr>
                <w:rFonts w:eastAsia="Times New Roman" w:cs="Times New Roman"/>
                <w:color w:val="000000"/>
                <w:szCs w:val="24"/>
              </w:rPr>
              <w:t xml:space="preserve"> implementar KPIS medibles también.</w:t>
            </w:r>
          </w:p>
        </w:tc>
      </w:tr>
    </w:tbl>
    <w:p w14:paraId="1A95ADEB"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7B3DC977"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6B6EA7C7" w14:textId="77777777" w:rsidR="00890BEA" w:rsidRPr="0005374D" w:rsidRDefault="00890BEA" w:rsidP="00990680">
      <w:pPr>
        <w:pBdr>
          <w:top w:val="nil"/>
          <w:left w:val="nil"/>
          <w:bottom w:val="nil"/>
          <w:right w:val="nil"/>
          <w:between w:val="nil"/>
        </w:pBdr>
        <w:spacing w:after="120"/>
        <w:rPr>
          <w:rFonts w:eastAsia="Times New Roman" w:cs="Times New Roman"/>
          <w:color w:val="000000"/>
          <w:szCs w:val="24"/>
        </w:rPr>
      </w:pPr>
    </w:p>
    <w:p w14:paraId="797C1D81" w14:textId="77777777" w:rsidR="00890BEA" w:rsidRPr="0005374D" w:rsidRDefault="00890BEA" w:rsidP="00990680">
      <w:pPr>
        <w:pBdr>
          <w:top w:val="nil"/>
          <w:left w:val="nil"/>
          <w:bottom w:val="nil"/>
          <w:right w:val="nil"/>
          <w:between w:val="nil"/>
        </w:pBdr>
        <w:spacing w:after="120"/>
        <w:rPr>
          <w:rFonts w:eastAsia="Times New Roman" w:cs="Times New Roman"/>
          <w:color w:val="000000"/>
          <w:szCs w:val="24"/>
        </w:rPr>
      </w:pPr>
    </w:p>
    <w:p w14:paraId="66E3BF8B" w14:textId="77777777" w:rsidR="00890BEA" w:rsidRPr="0005374D" w:rsidRDefault="00890BEA" w:rsidP="00990680">
      <w:pPr>
        <w:pBdr>
          <w:top w:val="nil"/>
          <w:left w:val="nil"/>
          <w:bottom w:val="nil"/>
          <w:right w:val="nil"/>
          <w:between w:val="nil"/>
        </w:pBdr>
        <w:spacing w:after="120"/>
        <w:rPr>
          <w:rFonts w:eastAsia="Times New Roman" w:cs="Times New Roman"/>
          <w:color w:val="000000"/>
          <w:szCs w:val="24"/>
        </w:rPr>
      </w:pPr>
    </w:p>
    <w:p w14:paraId="6553F286" w14:textId="77777777" w:rsidR="00890BEA" w:rsidRPr="0005374D" w:rsidRDefault="00890BEA" w:rsidP="00990680">
      <w:pPr>
        <w:pBdr>
          <w:top w:val="nil"/>
          <w:left w:val="nil"/>
          <w:bottom w:val="nil"/>
          <w:right w:val="nil"/>
          <w:between w:val="nil"/>
        </w:pBdr>
        <w:spacing w:after="120"/>
        <w:rPr>
          <w:rFonts w:eastAsia="Times New Roman" w:cs="Times New Roman"/>
          <w:color w:val="000000"/>
          <w:szCs w:val="24"/>
        </w:rPr>
      </w:pPr>
    </w:p>
    <w:p w14:paraId="712C0A68" w14:textId="77777777" w:rsidR="00890BEA" w:rsidRPr="0005374D" w:rsidRDefault="00890BEA" w:rsidP="00990680">
      <w:pPr>
        <w:pBdr>
          <w:top w:val="nil"/>
          <w:left w:val="nil"/>
          <w:bottom w:val="nil"/>
          <w:right w:val="nil"/>
          <w:between w:val="nil"/>
        </w:pBdr>
        <w:spacing w:after="120"/>
        <w:rPr>
          <w:rFonts w:eastAsia="Times New Roman" w:cs="Times New Roman"/>
          <w:color w:val="000000"/>
          <w:szCs w:val="24"/>
        </w:rPr>
      </w:pPr>
    </w:p>
    <w:p w14:paraId="05FC43A4" w14:textId="77777777" w:rsidR="00890BEA" w:rsidRPr="0005374D" w:rsidRDefault="00890BEA" w:rsidP="00990680">
      <w:pPr>
        <w:pBdr>
          <w:top w:val="nil"/>
          <w:left w:val="nil"/>
          <w:bottom w:val="nil"/>
          <w:right w:val="nil"/>
          <w:between w:val="nil"/>
        </w:pBdr>
        <w:spacing w:after="120"/>
        <w:rPr>
          <w:rFonts w:eastAsia="Times New Roman" w:cs="Times New Roman"/>
          <w:color w:val="000000"/>
          <w:szCs w:val="24"/>
        </w:rPr>
      </w:pPr>
    </w:p>
    <w:p w14:paraId="2DFC2B58" w14:textId="0CA4E605" w:rsidR="00890BEA" w:rsidRPr="0005374D" w:rsidRDefault="00890BEA" w:rsidP="00171C99">
      <w:pPr>
        <w:spacing w:line="240" w:lineRule="auto"/>
        <w:ind w:firstLine="0"/>
        <w:jc w:val="left"/>
        <w:rPr>
          <w:rFonts w:eastAsia="Times New Roman" w:cs="Times New Roman"/>
          <w:b/>
          <w:color w:val="000000"/>
          <w:sz w:val="23"/>
          <w:szCs w:val="23"/>
        </w:rPr>
      </w:pPr>
    </w:p>
    <w:p w14:paraId="2DD6E412" w14:textId="77777777" w:rsidR="00990680" w:rsidRPr="0005374D" w:rsidRDefault="00990680" w:rsidP="00990680">
      <w:pPr>
        <w:pBdr>
          <w:top w:val="nil"/>
          <w:left w:val="nil"/>
          <w:bottom w:val="nil"/>
          <w:right w:val="nil"/>
          <w:between w:val="nil"/>
        </w:pBdr>
        <w:spacing w:line="276" w:lineRule="auto"/>
        <w:rPr>
          <w:rFonts w:eastAsia="Times New Roman" w:cs="Times New Roman"/>
          <w:color w:val="000000"/>
          <w:szCs w:val="24"/>
        </w:rPr>
      </w:pPr>
    </w:p>
    <w:tbl>
      <w:tblPr>
        <w:tblW w:w="12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0"/>
        <w:gridCol w:w="4820"/>
        <w:gridCol w:w="7562"/>
      </w:tblGrid>
      <w:tr w:rsidR="00990680" w:rsidRPr="0005374D" w14:paraId="7C34D653" w14:textId="77777777" w:rsidTr="00E24350">
        <w:trPr>
          <w:trHeight w:val="315"/>
        </w:trPr>
        <w:tc>
          <w:tcPr>
            <w:tcW w:w="12952" w:type="dxa"/>
            <w:gridSpan w:val="3"/>
            <w:shd w:val="clear" w:color="auto" w:fill="002060"/>
          </w:tcPr>
          <w:p w14:paraId="27F8507F" w14:textId="77777777" w:rsidR="00990680" w:rsidRPr="0005374D" w:rsidRDefault="00990680" w:rsidP="00E24350">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lastRenderedPageBreak/>
              <w:t>Preguntas de Entrevista</w:t>
            </w:r>
          </w:p>
        </w:tc>
      </w:tr>
      <w:tr w:rsidR="00990680" w:rsidRPr="0005374D" w14:paraId="6A137A95" w14:textId="77777777" w:rsidTr="00E24350">
        <w:trPr>
          <w:trHeight w:val="315"/>
        </w:trPr>
        <w:tc>
          <w:tcPr>
            <w:tcW w:w="12952" w:type="dxa"/>
            <w:gridSpan w:val="3"/>
            <w:shd w:val="clear" w:color="auto" w:fill="002060"/>
          </w:tcPr>
          <w:p w14:paraId="120F2537" w14:textId="7BAAC2E6" w:rsidR="00990680" w:rsidRPr="0005374D" w:rsidRDefault="00990680" w:rsidP="00E24350">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t>Entrevista 2: Jefatura de Contratos de Hospitales Médicos de Honduras (SESAL) para el Hospital Nacional Cardiopulmonar “</w:t>
            </w:r>
            <w:r w:rsidR="00D051CD" w:rsidRPr="0005374D">
              <w:rPr>
                <w:rFonts w:eastAsia="Times New Roman" w:cs="Times New Roman"/>
                <w:b/>
                <w:color w:val="FFFFFF"/>
                <w:szCs w:val="24"/>
              </w:rPr>
              <w:t>Del Tórax</w:t>
            </w:r>
            <w:r w:rsidRPr="0005374D">
              <w:rPr>
                <w:rFonts w:eastAsia="Times New Roman" w:cs="Times New Roman"/>
                <w:b/>
                <w:color w:val="FFFFFF"/>
                <w:szCs w:val="24"/>
              </w:rPr>
              <w:t xml:space="preserve">"   </w:t>
            </w:r>
          </w:p>
        </w:tc>
      </w:tr>
      <w:tr w:rsidR="00990680" w:rsidRPr="0005374D" w14:paraId="5E33A808" w14:textId="77777777" w:rsidTr="00E24350">
        <w:trPr>
          <w:trHeight w:val="315"/>
        </w:trPr>
        <w:tc>
          <w:tcPr>
            <w:tcW w:w="570" w:type="dxa"/>
            <w:shd w:val="clear" w:color="auto" w:fill="002060"/>
          </w:tcPr>
          <w:p w14:paraId="08528A89" w14:textId="77777777" w:rsidR="00990680" w:rsidRPr="0005374D" w:rsidRDefault="00990680" w:rsidP="00E24350">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t>No.</w:t>
            </w:r>
          </w:p>
        </w:tc>
        <w:tc>
          <w:tcPr>
            <w:tcW w:w="4820" w:type="dxa"/>
            <w:shd w:val="clear" w:color="auto" w:fill="002060"/>
          </w:tcPr>
          <w:p w14:paraId="61996C87" w14:textId="77777777" w:rsidR="00990680" w:rsidRPr="0005374D" w:rsidRDefault="00990680" w:rsidP="00E24350">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t>Entrevistador</w:t>
            </w:r>
          </w:p>
        </w:tc>
        <w:tc>
          <w:tcPr>
            <w:tcW w:w="7562" w:type="dxa"/>
            <w:shd w:val="clear" w:color="auto" w:fill="002060"/>
          </w:tcPr>
          <w:p w14:paraId="55E5712D" w14:textId="77777777" w:rsidR="00990680" w:rsidRPr="0005374D" w:rsidRDefault="00990680" w:rsidP="00E24350">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t>Entrevistado</w:t>
            </w:r>
          </w:p>
        </w:tc>
      </w:tr>
      <w:tr w:rsidR="00990680" w:rsidRPr="0005374D" w14:paraId="0FA5A0D0" w14:textId="77777777" w:rsidTr="00E24350">
        <w:trPr>
          <w:trHeight w:val="6086"/>
        </w:trPr>
        <w:tc>
          <w:tcPr>
            <w:tcW w:w="570" w:type="dxa"/>
          </w:tcPr>
          <w:p w14:paraId="7EC22F3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7A99676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A20DD5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9D752DB"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24925AA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DAC69E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7A675CFD"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1</w:t>
            </w:r>
          </w:p>
        </w:tc>
        <w:tc>
          <w:tcPr>
            <w:tcW w:w="4820" w:type="dxa"/>
          </w:tcPr>
          <w:p w14:paraId="6A675E34"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A95DA5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1E51EB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DD7D1F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B9E736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8BF221F" w14:textId="6F729064"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¿Puede describir en detalle el proceso actual de administración de planillas en el departamento de contratos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562" w:type="dxa"/>
          </w:tcPr>
          <w:p w14:paraId="178CCD1D" w14:textId="6C20FBFC"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Buenas tardes, le comento que actualmente cuando hay una contratación por parte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o una recontratación lo primero que se pide es que la persona que se va a contratar traiga la documentación acompañada de un Visto Bueno de contratación que lo brinda la máxima autoridad de la Institución de la Secretaría de Salud en este ámbito que tiene el cargo de Viceministra, una vez venga acompañado, procedo como jefa de contratos hacer una revisión de presupuesto para ver si contamos con el disponible para cubrir el salario de esa persona a contratar en la efectividad que se pretende contratar al recurso, para apartar ese dinero por ese tiempo. Una vez se confirme el disponible en dinero, se procede a enviar la información al jefe de personal en situ para que proceda con la elaboración de los contratos, cuando ya están elaborados es deber del jefe de personal o su asistente, traerlos a la secretaría para hacer una previa revisión de que el contrato cumpla  con  todos los datos del empleado a contratar y traiga toda la documentación que soporte la contratación de acuerdo a como está establecido, para ello pasa por los encargados de revisión donde ellos </w:t>
            </w:r>
            <w:r w:rsidRPr="0005374D">
              <w:rPr>
                <w:rFonts w:eastAsia="Times New Roman" w:cs="Times New Roman"/>
                <w:color w:val="000000"/>
                <w:szCs w:val="24"/>
              </w:rPr>
              <w:lastRenderedPageBreak/>
              <w:t xml:space="preserve">comparan con el Oficio del Hospital, si está correcto se procede a realizar el oficio de planilla del presupuesto que deberá ir avalado por las tres máximas autoridades del Departamento y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en la parte de Recursos Humanos que son: El Gerente de Recursos Humanos, Sub-Gerente de Recursos Humanos y la Vice Ministra de la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de Salud, una vez venga avaladas las tres firmas,</w:t>
            </w:r>
            <w:r w:rsidR="002642D9" w:rsidRPr="0005374D">
              <w:rPr>
                <w:rFonts w:eastAsia="Times New Roman" w:cs="Times New Roman"/>
                <w:color w:val="000000"/>
                <w:szCs w:val="24"/>
              </w:rPr>
              <w:t xml:space="preserve"> </w:t>
            </w:r>
            <w:r w:rsidRPr="0005374D">
              <w:rPr>
                <w:rFonts w:eastAsia="Times New Roman" w:cs="Times New Roman"/>
                <w:color w:val="000000"/>
                <w:szCs w:val="24"/>
              </w:rPr>
              <w:t>se procede con el técnico a subir los oficios, y planillas a la plataforma de Servicio Civil para que ellos como ente regulador puedan avalar y revisar de manera transparente que los puestos y salarios y documentación van de acuerdo al manual de puestos y salarios establecidos, una vez esté en esta área se va a Dictamen Legal, donde también hacen la verificación de cumplimiento de requisitos, una vez que todo esté en orden, regresa el oficio de manera electrónica al Departamento de Contratos para que se emita un numero de validación de Planilla y se vuelve a emitir un oficio a la Gerencia Administrativa para firma del Tesorero, una vez apruebe se procede a realizar los pagos respectivos del personal del Hospital.</w:t>
            </w:r>
          </w:p>
        </w:tc>
      </w:tr>
      <w:tr w:rsidR="00990680" w:rsidRPr="0005374D" w14:paraId="7AF7643A" w14:textId="77777777" w:rsidTr="00E24350">
        <w:trPr>
          <w:trHeight w:val="1995"/>
        </w:trPr>
        <w:tc>
          <w:tcPr>
            <w:tcW w:w="570" w:type="dxa"/>
          </w:tcPr>
          <w:p w14:paraId="601705C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E45A8AA"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16467E4"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2</w:t>
            </w:r>
          </w:p>
        </w:tc>
        <w:tc>
          <w:tcPr>
            <w:tcW w:w="4820" w:type="dxa"/>
          </w:tcPr>
          <w:p w14:paraId="03F23920" w14:textId="0AB6C9D5"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son los desafíos más significativos que enfrenta el Departamento de Contratos en términos de puntualidad en los desembolsos de pago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562" w:type="dxa"/>
          </w:tcPr>
          <w:p w14:paraId="7E8622F1"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Que los procesos estén en tiempo y forma, ya que no dependen directamente de nosotros, sino de las personas que anteceden y preceden en el proceso antes y después de nosotros, ya que para ello dependemos de la agilidad, eficiencia con que lo manejen las demás áreas.</w:t>
            </w:r>
          </w:p>
        </w:tc>
      </w:tr>
      <w:tr w:rsidR="00990680" w:rsidRPr="0005374D" w14:paraId="1E36B4E3" w14:textId="77777777" w:rsidTr="00E24350">
        <w:trPr>
          <w:trHeight w:val="2490"/>
        </w:trPr>
        <w:tc>
          <w:tcPr>
            <w:tcW w:w="570" w:type="dxa"/>
          </w:tcPr>
          <w:p w14:paraId="7FCCFC94"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7602AF2D"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007437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11B3F84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3</w:t>
            </w:r>
          </w:p>
        </w:tc>
        <w:tc>
          <w:tcPr>
            <w:tcW w:w="4820" w:type="dxa"/>
          </w:tcPr>
          <w:p w14:paraId="4048CA0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37A7F2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D6BC4A4" w14:textId="6D528202"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cree que son las principales deficiencias en los procesos actuales de administración de planillas para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562" w:type="dxa"/>
          </w:tcPr>
          <w:p w14:paraId="3A63B58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Las personas no siguen los procesos, y que hoy por hoy no hay un manual de procesos aprobado en el Departamento que pueda ser estandarizado y divulgado en todas las áreas.</w:t>
            </w:r>
            <w:r w:rsidRPr="0005374D">
              <w:rPr>
                <w:rFonts w:eastAsia="Times New Roman" w:cs="Times New Roman"/>
                <w:color w:val="000000"/>
                <w:szCs w:val="24"/>
              </w:rPr>
              <w:br/>
              <w:t>Una gran falta de comunicación interna, y buenas relaciones entre el mismo personal, ya que como el tema es muy dado a la política existen muchas diferencias entre ellos, que impactan en su trabajo diario, ya que los procesos se vuelven lentos a la hora de que los gestionan.</w:t>
            </w:r>
            <w:r w:rsidRPr="0005374D">
              <w:rPr>
                <w:rFonts w:eastAsia="Times New Roman" w:cs="Times New Roman"/>
                <w:color w:val="000000"/>
                <w:szCs w:val="24"/>
              </w:rPr>
              <w:br/>
              <w:t xml:space="preserve">También que no existe un sistema integrado entre todas las áreas. </w:t>
            </w:r>
          </w:p>
        </w:tc>
      </w:tr>
      <w:tr w:rsidR="00990680" w:rsidRPr="0005374D" w14:paraId="40023E5F" w14:textId="77777777" w:rsidTr="00E24350">
        <w:trPr>
          <w:trHeight w:val="2730"/>
        </w:trPr>
        <w:tc>
          <w:tcPr>
            <w:tcW w:w="570" w:type="dxa"/>
          </w:tcPr>
          <w:p w14:paraId="33C6239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34FF10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CDE9AF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2EB03FD"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4</w:t>
            </w:r>
          </w:p>
        </w:tc>
        <w:tc>
          <w:tcPr>
            <w:tcW w:w="4820" w:type="dxa"/>
          </w:tcPr>
          <w:p w14:paraId="4D04E51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FD5779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B592289" w14:textId="25FC7B16" w:rsidR="00990680" w:rsidRPr="0005374D" w:rsidRDefault="00990680" w:rsidP="005E0E85">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afectan los retrasos de los pagos en la satisfacción y motivación del personal médico y administrativo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562" w:type="dxa"/>
          </w:tcPr>
          <w:p w14:paraId="358EBD5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Pésimo, la gente anda malhumorada, molesta, hace las cosas como les da la gana, con mucha mayor razón toman la excusa para no seguir los procesos de manera adecuada, no son ágiles, esto repercute en muchos paros de labores, huelgas por días, esperando que se les resuelva y esto en consecuencia perjudica directamente a la atención de los pacientes. Es una situación grave ya que no hay cosa más letal para una Institución que el empleado trabaje sin motivación alguna, y creo que es con justa razón que el empleado se sienta de esta manera, de ahí se deriva mucho las renuncias y despidos.</w:t>
            </w:r>
          </w:p>
        </w:tc>
      </w:tr>
      <w:tr w:rsidR="00990680" w:rsidRPr="0005374D" w14:paraId="5CE8F93B" w14:textId="77777777" w:rsidTr="00E24350">
        <w:trPr>
          <w:trHeight w:val="2730"/>
        </w:trPr>
        <w:tc>
          <w:tcPr>
            <w:tcW w:w="570" w:type="dxa"/>
          </w:tcPr>
          <w:p w14:paraId="311F89D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21F7FA5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14A968B"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57E374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61B5E0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5</w:t>
            </w:r>
          </w:p>
        </w:tc>
        <w:tc>
          <w:tcPr>
            <w:tcW w:w="4820" w:type="dxa"/>
          </w:tcPr>
          <w:p w14:paraId="52F33E6F"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8AF06E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DA7EEC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E8050F6" w14:textId="545763C4"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¿Cómo cree que se puede mejorar la eficiencia al proceso de presupuesto para las planillas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562" w:type="dxa"/>
          </w:tcPr>
          <w:p w14:paraId="5BAED332" w14:textId="612A2C1A"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Definitivamente mejorando la planificación del presupuesto, ya que las efectividades se manejan cada tres meses, le llamamos efectividades a los tiempos de contrataciones de los empleados de la modalidad temporal ó por contrato, otra sería que el presupuesto Finanzas lo pueda pedir en tiempo, es decir con anticipación porque a veces, tenemos los recursos contratados, pero no tenemos el dinero para pagarle y ahí es donde se genera el atraso, Capacitaciones del personal y sobre todo que exista el personal apto para poder manejar estos puestos, sobre todo en los puestos claves que tengan la agilidad de poder realizar un trabajo de calidad a la primera vez, para evitar reprocesos presupuestarios y que puedan sacarlo en tiempo y forma.</w:t>
            </w:r>
          </w:p>
        </w:tc>
      </w:tr>
      <w:tr w:rsidR="00990680" w:rsidRPr="0005374D" w14:paraId="4940A522" w14:textId="77777777" w:rsidTr="00E24350">
        <w:trPr>
          <w:trHeight w:val="1440"/>
        </w:trPr>
        <w:tc>
          <w:tcPr>
            <w:tcW w:w="570" w:type="dxa"/>
          </w:tcPr>
          <w:p w14:paraId="70AE44F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899A81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6</w:t>
            </w:r>
          </w:p>
        </w:tc>
        <w:tc>
          <w:tcPr>
            <w:tcW w:w="4820" w:type="dxa"/>
          </w:tcPr>
          <w:p w14:paraId="69D1DF01" w14:textId="58F63780"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¿Cómo asegura el Departamento de Contratos el cumplimiento de las obligaciones legales y reglamentarias en relación con la administración de planillas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562" w:type="dxa"/>
          </w:tcPr>
          <w:p w14:paraId="33651E1A"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Mire, nosotros estamos respaldados por un Área Legal que es quien nos brinda la asesoría y apoyo en el tema de elaboración de Contratos y sobre todo nos mantiene al día con las leyes laborales que amparan tanto al patrono como al trabajador para no infringir nunca sobre algo que pueda perjudicar tanto al empleado como al patrono.</w:t>
            </w:r>
          </w:p>
        </w:tc>
      </w:tr>
      <w:tr w:rsidR="00990680" w:rsidRPr="0005374D" w14:paraId="68CC7249" w14:textId="77777777" w:rsidTr="00E24350">
        <w:trPr>
          <w:trHeight w:val="3750"/>
        </w:trPr>
        <w:tc>
          <w:tcPr>
            <w:tcW w:w="570" w:type="dxa"/>
          </w:tcPr>
          <w:p w14:paraId="500BF37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7587646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6623DD9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08F9EFB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776DCF8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ABECFD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7</w:t>
            </w:r>
          </w:p>
        </w:tc>
        <w:tc>
          <w:tcPr>
            <w:tcW w:w="4820" w:type="dxa"/>
          </w:tcPr>
          <w:p w14:paraId="15388A08"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5141259"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E10B81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42727F4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D89A07C"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¿Qué propuestas sugeriría para optimizar los procesos de pago y mejorar la puntualidad en los desembolsos de Pagos?</w:t>
            </w:r>
          </w:p>
        </w:tc>
        <w:tc>
          <w:tcPr>
            <w:tcW w:w="7562" w:type="dxa"/>
          </w:tcPr>
          <w:p w14:paraId="1131BE3C" w14:textId="6311ED29"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Varias, primero, estandarizar una política de procesos ordenados, luego manejar una política de tiempos, introducir capacitaciones de comunicaciones laborales etc., re- evaluar los puestos claves, auditorías para velar por el cumplimiento de lo anterior, y aplicar sanciones pertinentes en caso de no cumplimiento.</w:t>
            </w:r>
            <w:r w:rsidRPr="0005374D">
              <w:rPr>
                <w:rFonts w:eastAsia="Times New Roman" w:cs="Times New Roman"/>
                <w:color w:val="000000"/>
                <w:szCs w:val="24"/>
              </w:rPr>
              <w:br/>
              <w:t xml:space="preserve"> Implementar un sistema que automatice varios de los procesos que hoy en día se vuelven demasiado burocráticos, como para darle un ejemplo: El acarreo de llevar las planillas en hojas físicas para firma, todo eso creería yo que con un buen sistema hasta se podrían usar aprobaciones electrónicas, que nos ahorra tiempos innecesarios de movimientos</w:t>
            </w:r>
            <w:r w:rsidRPr="0005374D">
              <w:rPr>
                <w:rFonts w:eastAsia="Times New Roman" w:cs="Times New Roman"/>
                <w:color w:val="000000"/>
                <w:szCs w:val="24"/>
              </w:rPr>
              <w:br/>
              <w:t xml:space="preserve">Sin duda esto ayudará a mejorar la satisfacción del cliente interno que en este caso sería los empleados que laboran para dicho Hospital en la parte administrativa y atención médica el impacto llegaría ser positivo y ser medido a nivel de satisfacción de cómo lo perciben los pacientes que buscan la atención médica en el Hospital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p w14:paraId="63DE78C8" w14:textId="77777777" w:rsidR="00225E85" w:rsidRPr="0005374D" w:rsidRDefault="00225E85" w:rsidP="00E24350">
            <w:pPr>
              <w:pBdr>
                <w:top w:val="nil"/>
                <w:left w:val="nil"/>
                <w:bottom w:val="nil"/>
                <w:right w:val="nil"/>
                <w:between w:val="nil"/>
              </w:pBdr>
              <w:spacing w:after="120"/>
              <w:rPr>
                <w:rFonts w:eastAsia="Times New Roman" w:cs="Times New Roman"/>
                <w:color w:val="000000"/>
                <w:szCs w:val="24"/>
              </w:rPr>
            </w:pPr>
          </w:p>
        </w:tc>
      </w:tr>
    </w:tbl>
    <w:p w14:paraId="06494E5D" w14:textId="77777777"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132D980D" w14:textId="06EDC656" w:rsidR="00990680" w:rsidRPr="0005374D" w:rsidRDefault="00990680" w:rsidP="00990680">
      <w:pPr>
        <w:pBdr>
          <w:top w:val="nil"/>
          <w:left w:val="nil"/>
          <w:bottom w:val="nil"/>
          <w:right w:val="nil"/>
          <w:between w:val="nil"/>
        </w:pBdr>
        <w:spacing w:after="120"/>
        <w:rPr>
          <w:rFonts w:eastAsia="Times New Roman" w:cs="Times New Roman"/>
          <w:color w:val="000000"/>
          <w:szCs w:val="24"/>
        </w:rPr>
      </w:pPr>
    </w:p>
    <w:p w14:paraId="6ADE943A" w14:textId="77777777" w:rsidR="00FE0CCF" w:rsidRPr="0005374D" w:rsidRDefault="00FE0CCF" w:rsidP="00990680">
      <w:pPr>
        <w:pBdr>
          <w:top w:val="nil"/>
          <w:left w:val="nil"/>
          <w:bottom w:val="nil"/>
          <w:right w:val="nil"/>
          <w:between w:val="nil"/>
        </w:pBdr>
        <w:spacing w:after="120"/>
        <w:rPr>
          <w:rFonts w:eastAsia="Times New Roman" w:cs="Times New Roman"/>
          <w:color w:val="000000"/>
          <w:szCs w:val="24"/>
        </w:rPr>
      </w:pPr>
    </w:p>
    <w:p w14:paraId="55D1CC8D" w14:textId="77777777" w:rsidR="00171C99" w:rsidRPr="0005374D" w:rsidRDefault="00171C99" w:rsidP="00171C99">
      <w:pPr>
        <w:pBdr>
          <w:top w:val="nil"/>
          <w:left w:val="nil"/>
          <w:bottom w:val="nil"/>
          <w:right w:val="nil"/>
          <w:between w:val="nil"/>
        </w:pBdr>
        <w:spacing w:after="120"/>
        <w:ind w:firstLine="0"/>
        <w:rPr>
          <w:rFonts w:eastAsia="Times New Roman" w:cs="Times New Roman"/>
          <w:b/>
          <w:color w:val="000000"/>
          <w:szCs w:val="24"/>
        </w:rPr>
      </w:pPr>
    </w:p>
    <w:tbl>
      <w:tblPr>
        <w:tblpPr w:leftFromText="141" w:rightFromText="141" w:vertAnchor="text" w:horzAnchor="margin" w:tblpY="-741"/>
        <w:tblW w:w="13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4150"/>
        <w:gridCol w:w="8182"/>
      </w:tblGrid>
      <w:tr w:rsidR="00225E85" w:rsidRPr="0005374D" w14:paraId="0DEF4CD6" w14:textId="77777777" w:rsidTr="00FE0CCF">
        <w:trPr>
          <w:trHeight w:val="99"/>
        </w:trPr>
        <w:tc>
          <w:tcPr>
            <w:tcW w:w="13745" w:type="dxa"/>
            <w:gridSpan w:val="3"/>
            <w:shd w:val="clear" w:color="auto" w:fill="002060"/>
          </w:tcPr>
          <w:p w14:paraId="52BBE93B" w14:textId="1BBB0E5E" w:rsidR="00225E85" w:rsidRPr="0005374D" w:rsidRDefault="00225E85" w:rsidP="00FE0CCF">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lastRenderedPageBreak/>
              <w:t>Entrevista 3:  Técnico de Instituto Nacional Cardio Pulmonar "</w:t>
            </w:r>
            <w:r w:rsidR="00D051CD" w:rsidRPr="0005374D">
              <w:rPr>
                <w:rFonts w:eastAsia="Times New Roman" w:cs="Times New Roman"/>
                <w:b/>
                <w:color w:val="FFFFFF"/>
                <w:szCs w:val="24"/>
              </w:rPr>
              <w:t>Del Tórax</w:t>
            </w:r>
            <w:r w:rsidRPr="0005374D">
              <w:rPr>
                <w:rFonts w:eastAsia="Times New Roman" w:cs="Times New Roman"/>
                <w:b/>
                <w:color w:val="FFFFFF"/>
                <w:szCs w:val="24"/>
              </w:rPr>
              <w:t>"</w:t>
            </w:r>
          </w:p>
        </w:tc>
      </w:tr>
      <w:tr w:rsidR="00225E85" w:rsidRPr="0005374D" w14:paraId="0505E782" w14:textId="77777777" w:rsidTr="00FE0CCF">
        <w:trPr>
          <w:trHeight w:val="315"/>
        </w:trPr>
        <w:tc>
          <w:tcPr>
            <w:tcW w:w="1413" w:type="dxa"/>
            <w:shd w:val="clear" w:color="auto" w:fill="002060"/>
          </w:tcPr>
          <w:p w14:paraId="30635D66" w14:textId="77777777" w:rsidR="00225E85" w:rsidRPr="0005374D" w:rsidRDefault="00225E85" w:rsidP="00FE0CCF">
            <w:pPr>
              <w:pBdr>
                <w:top w:val="nil"/>
                <w:left w:val="nil"/>
                <w:bottom w:val="nil"/>
                <w:right w:val="nil"/>
                <w:between w:val="nil"/>
              </w:pBdr>
              <w:shd w:val="clear" w:color="auto" w:fill="002060"/>
              <w:spacing w:after="120"/>
              <w:ind w:firstLine="720"/>
              <w:rPr>
                <w:rFonts w:eastAsia="Times New Roman" w:cs="Times New Roman"/>
                <w:b/>
                <w:color w:val="000000"/>
                <w:szCs w:val="24"/>
              </w:rPr>
            </w:pPr>
            <w:r w:rsidRPr="0005374D">
              <w:rPr>
                <w:rFonts w:eastAsia="Times New Roman" w:cs="Times New Roman"/>
                <w:b/>
                <w:color w:val="FFFFFF"/>
                <w:szCs w:val="24"/>
              </w:rPr>
              <w:t>No.</w:t>
            </w:r>
          </w:p>
        </w:tc>
        <w:tc>
          <w:tcPr>
            <w:tcW w:w="4150" w:type="dxa"/>
            <w:shd w:val="clear" w:color="auto" w:fill="002060"/>
          </w:tcPr>
          <w:p w14:paraId="6F02D99C" w14:textId="77777777" w:rsidR="00225E85" w:rsidRPr="0005374D" w:rsidRDefault="00225E85" w:rsidP="00FE0CCF">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Entrevistador</w:t>
            </w:r>
          </w:p>
        </w:tc>
        <w:tc>
          <w:tcPr>
            <w:tcW w:w="8182" w:type="dxa"/>
            <w:shd w:val="clear" w:color="auto" w:fill="002060"/>
          </w:tcPr>
          <w:p w14:paraId="5B63216B" w14:textId="77777777" w:rsidR="00225E85" w:rsidRPr="0005374D" w:rsidRDefault="00225E85" w:rsidP="00FE0CCF">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w:t>
            </w:r>
          </w:p>
        </w:tc>
      </w:tr>
      <w:tr w:rsidR="00225E85" w:rsidRPr="0005374D" w14:paraId="120F50E1" w14:textId="77777777" w:rsidTr="00FE0CCF">
        <w:trPr>
          <w:trHeight w:val="8190"/>
        </w:trPr>
        <w:tc>
          <w:tcPr>
            <w:tcW w:w="1413" w:type="dxa"/>
          </w:tcPr>
          <w:p w14:paraId="4E8F0D57"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60FF9566"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8135F3E"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2A39AAA9"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0154E6C5"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125D115"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12D2F158"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1816C5C"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1</w:t>
            </w:r>
          </w:p>
        </w:tc>
        <w:tc>
          <w:tcPr>
            <w:tcW w:w="4150" w:type="dxa"/>
          </w:tcPr>
          <w:p w14:paraId="1D26EE23" w14:textId="77777777"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p>
          <w:p w14:paraId="798A754D"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FC2FAD7"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061DEB4B"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4D83FE9"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718B92B"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A847333" w14:textId="3FF242E6"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¿Puede describir en detalle el proceso actual de administración de planillas en el departamento de contratos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182" w:type="dxa"/>
          </w:tcPr>
          <w:p w14:paraId="5644376E" w14:textId="4DF727ED"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El proceso de planillas aquí en el Departamento, en relación al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primero que nada, yo estoy encargada aquí en la Secretaría de Salud para llevar la administración de planilla del Instituto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Primero lo que se hace es una solicitud de visto bueno con los funcionarios que trabajan en el Hospital. Ellos traen la planilla aquí para que nosotros hagamos la revisión de cada uno de ellos. ¿Por qué? Porque antes se manejaba que ese visto bueno iba de un solo para firma de las autoridades, pero ellos no conocen el presupuesto que nosotros tenemos, no conocen el personal que está en la planilla de recontratación. Entonces, ¿qué hacían? Ellos cambiaban el personal cada vez que querían y tal vez renunciaba uno o despedían a otro y metían a dos personas por ese funcionario. Y al final no nos ajustaba el presupuesto. Entonces, ellos la autorizaban la contratación, daban la aprobación del visto bueno, pero al momento que venían aquí, no ya no ajustaba el presupuesto para el pago. Entonces, ahora, hacemos la revisión de eso, nuestra jefa lo aprueba una vez revise que, si hay presupuesto y ya con la firma de ella y el sello de ella, sube a donde las autoridades para que ella dé el visto bueno de la viceministra. </w:t>
            </w:r>
            <w:r w:rsidR="00171C99" w:rsidRPr="0005374D">
              <w:rPr>
                <w:rFonts w:eastAsia="Times New Roman" w:cs="Times New Roman"/>
                <w:color w:val="000000"/>
                <w:szCs w:val="24"/>
              </w:rPr>
              <w:t>L</w:t>
            </w:r>
            <w:r w:rsidRPr="0005374D">
              <w:rPr>
                <w:rFonts w:eastAsia="Times New Roman" w:cs="Times New Roman"/>
                <w:color w:val="000000"/>
                <w:szCs w:val="24"/>
              </w:rPr>
              <w:t xml:space="preserve">uego de eso, nosotros le damos al jefe de personal los números de contratos para que ellos elaboren los contratos y nos vengan a todos los funcionarios a firmar cada contrato para que les adjunten la documentación que nosotros pedimos, cómo ser los antecedentes, la identidad, las solvencias para los que son de recontratación. Y para los funcionarios nuevos, pues también se les pide lo que es el título. Ahora lo piden con un sello homologado por la Universidad Autónoma de </w:t>
            </w:r>
            <w:r w:rsidRPr="0005374D">
              <w:rPr>
                <w:rFonts w:eastAsia="Times New Roman" w:cs="Times New Roman"/>
                <w:color w:val="000000"/>
                <w:szCs w:val="24"/>
              </w:rPr>
              <w:lastRenderedPageBreak/>
              <w:t>Honduras, cuando el empleado es graduado de otra universidad que no sea La Universidad Autónoma de Honduras con el sello de atrás que sea visible y también con la hoja de vida. Ya cuando ellos traen los contratos aquí al Departamento, nosotros hacemos la revisión de contrato contra la planilla que ellos traen. La planilla tiene que venir firmada y sellada por las tres autoridades. Si no viene firmada por uno de ellos, no se puede proceder, porque eso quiere decir que no están conforme las autoridades con eso. Ya cuando se hace la revisión, si hay errores, se les regresa a los jefes del personal para que vayan y lo corrijan y luego lo vuelvan a traer. Y si todo está bien, entonces ya esos contratos suben a firma a Secretaría General por las autoridades, lo que es la Vice Ministra. Mientras están esos contratos en firma, nosotros hacemos un oficio de presupuesto, que es donde va el presupuesto que nosotros tenemos, salen todos los funcionarios, la efectividad de los salarios, cuánto se va a gastar por funcionario en la efectividad de pago.</w:t>
            </w:r>
            <w:r w:rsidRPr="0005374D">
              <w:rPr>
                <w:rFonts w:eastAsia="Times New Roman" w:cs="Times New Roman"/>
                <w:color w:val="000000"/>
                <w:szCs w:val="24"/>
              </w:rPr>
              <w:br/>
              <w:t xml:space="preserve">Ese oficio se envía para firma a la Vice Ministra, del Subgerente de Recursos Humanos y del Gerente de aquí. Cuando ya está firmado por los tres, regresa aquí al Departamento y ya cuando bajan los contratos firmados también, se escanean y se mandan aquí mismo al Departamento donde hay personas que se encargan de hacer la revisión para así subirlos a lo que es la plataforma de Servicio Civil. En Servicio Civil pasa por diferentes procesos, básicamente tarda entre dos semanas o más y ahí para por el Departamento de SIARH de Legal, entonces si hay errores, igual lo desaprueban y hay que adjuntarles o brindarle la información que ellos soliciten. Y si todo está bien, entonces ya sale un Dictamen Legal, que es que uno </w:t>
            </w:r>
            <w:r w:rsidRPr="0005374D">
              <w:rPr>
                <w:rFonts w:eastAsia="Times New Roman" w:cs="Times New Roman"/>
                <w:color w:val="000000"/>
                <w:szCs w:val="24"/>
              </w:rPr>
              <w:lastRenderedPageBreak/>
              <w:t>ya procede a hacer en el sistema de nosotros, ya sube todo lo que es el contrato que contiene la efectividad, el salario, los pagos, las deducciones y ya uno procede a hacer las planillas. Luego de las planillas, se les envía una validación al Departamento de Finanzas. Cuando ya Finanzas contesta con una aprobación, entonces ya nosotros podemos pasar a firmar esas planillas a donde el abogado Florentino, que es el gerente, y ya eso va para finanzas y proceden a hacer el pago respectivo al personal de las planillas.</w:t>
            </w:r>
          </w:p>
        </w:tc>
      </w:tr>
      <w:tr w:rsidR="00225E85" w:rsidRPr="0005374D" w14:paraId="604BF070" w14:textId="77777777" w:rsidTr="00FE0CCF">
        <w:trPr>
          <w:trHeight w:val="5220"/>
        </w:trPr>
        <w:tc>
          <w:tcPr>
            <w:tcW w:w="1413" w:type="dxa"/>
          </w:tcPr>
          <w:p w14:paraId="709E7A03"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0ABBC0BA"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5FDD47F4"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71E582C"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7229657A"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3926DCD3"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22F26CE3"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947F8F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6926CD8E"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2</w:t>
            </w:r>
          </w:p>
        </w:tc>
        <w:tc>
          <w:tcPr>
            <w:tcW w:w="4150" w:type="dxa"/>
          </w:tcPr>
          <w:p w14:paraId="10A8B8C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3C544E5"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1F0CB2D"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7DAF49D9"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8B0F521"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7B8D10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1837AB73"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2AB90D35" w14:textId="743D9044"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son los desafíos más significativos que enfrenta el Departamento de Contratos en términos de puntualidad en los desembolsos de pago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182" w:type="dxa"/>
          </w:tcPr>
          <w:p w14:paraId="183C6719"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Bueno, para empezar, sería el presupuesto. No se cuenta con un presupuesto para el año, sino que es básicamente para dos, tres meses. Entonces, ese es uno de los desafíos principales. También sería trabajar con personas en el Hospital Tórax, por ejemplo, que no se lleven bien, que no haya comunicación entre ellos y más atrás en el proceso, básicamente. Porque uno quiere meter a ciertos funcionarios o le quiere poner un salario que no va a corte con el impuesto, con el nivel de estudio. Todo eso genera atrasos también  </w:t>
            </w:r>
            <w:r w:rsidRPr="0005374D">
              <w:rPr>
                <w:rFonts w:eastAsia="Times New Roman" w:cs="Times New Roman"/>
                <w:color w:val="000000"/>
                <w:szCs w:val="24"/>
              </w:rPr>
              <w:br/>
              <w:t>También sería, por ejemplo, lo de los contratos, cuando sube una firma. A veces tardan hasta dos, tres semanas.</w:t>
            </w:r>
            <w:r w:rsidRPr="0005374D">
              <w:rPr>
                <w:rFonts w:eastAsia="Times New Roman" w:cs="Times New Roman"/>
                <w:color w:val="000000"/>
                <w:szCs w:val="24"/>
              </w:rPr>
              <w:br/>
              <w:t>Porque lo que hablábamos anteriormente era que no hay tiempo establecido, no hay límites, máximo ni mínimo.</w:t>
            </w:r>
            <w:r w:rsidRPr="0005374D">
              <w:rPr>
                <w:rFonts w:eastAsia="Times New Roman" w:cs="Times New Roman"/>
                <w:color w:val="000000"/>
                <w:szCs w:val="24"/>
              </w:rPr>
              <w:br/>
              <w:t>Aparte también, tienen que ver si está la viceministra, si no está de viaje, si ella está firmando cosas de permanentes, si está firmando contratos o de los del hospital escuelas, de los que van a hacer la práctica y los servicios sociales. También. Entonces, por eso no hay tiempo y eso puede tardar hasta tres semanas. Y a veces no es porque nosotros lo atrasemos, sino que son las autoridades; si no está la viceministra, no hay otra persona que pueda firmar eso.</w:t>
            </w:r>
            <w:r w:rsidRPr="0005374D">
              <w:rPr>
                <w:rFonts w:eastAsia="Times New Roman" w:cs="Times New Roman"/>
                <w:color w:val="000000"/>
                <w:szCs w:val="24"/>
              </w:rPr>
              <w:br/>
              <w:t>No hay más quién puede firmar, solo ellos. Y si no está el abogado, tampoco se puede hacer el contrato para que baje. Porque los contratos suben con una planilla, pero bajan con un acuerdo. Entonces, si él no está tampoco.</w:t>
            </w:r>
          </w:p>
        </w:tc>
      </w:tr>
      <w:tr w:rsidR="00225E85" w:rsidRPr="0005374D" w14:paraId="3F9391F8" w14:textId="77777777" w:rsidTr="00FE0CCF">
        <w:trPr>
          <w:trHeight w:val="3015"/>
        </w:trPr>
        <w:tc>
          <w:tcPr>
            <w:tcW w:w="1413" w:type="dxa"/>
          </w:tcPr>
          <w:p w14:paraId="5C53E808"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19F9519A"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0CBC3A7E"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2C1CBA6F"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6528F2D0"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3</w:t>
            </w:r>
          </w:p>
        </w:tc>
        <w:tc>
          <w:tcPr>
            <w:tcW w:w="4150" w:type="dxa"/>
          </w:tcPr>
          <w:p w14:paraId="6EF80222"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B76B3C2"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53DAF869"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1278B34E" w14:textId="0AE95B77"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cree que son las principales deficiencias en los procesos actuales de administración de planillas para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182" w:type="dxa"/>
          </w:tcPr>
          <w:p w14:paraId="3B83850A"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Bueno, que no planifiquen lo que es el presupuesto para un año, o para seis meses, sino que el presupuesto solo se ajusta para uno, dos o tres meses. Entonces, por eso es que hay retrasos en todo el proceso también. </w:t>
            </w:r>
            <w:r w:rsidRPr="0005374D">
              <w:rPr>
                <w:rFonts w:eastAsia="Times New Roman" w:cs="Times New Roman"/>
                <w:color w:val="000000"/>
                <w:szCs w:val="24"/>
              </w:rPr>
              <w:br/>
              <w:t xml:space="preserve">Solo para entender, el presupuesto que es para un año solo se ajusta para tres. Sí, pero yo siento   que es que las autoridades no lo piden para un año. El presupuesto se planifica aquí, pero es Finanzas quien lo brinda. Los jefes de personal nos presionan de que necesitan contratar tales funcionarios. Entonces, la planilla ya no ajusta para un año, sino que como tienen que meter cierta cantidad de personas, viene ajustando para seis meses, para cuatro, para tres, así. Entonces, el presupuesto hay que volver a hacer una modificación y pedir más dinero del que ellos nos brindan. Pero también es que, por ejemplo, el presupuesto solo va a ajustar para unas 30 personas y un hospital viene para que sea contratado 150-160 personas. </w:t>
            </w:r>
          </w:p>
        </w:tc>
      </w:tr>
      <w:tr w:rsidR="00225E85" w:rsidRPr="0005374D" w14:paraId="2EC1E087" w14:textId="77777777" w:rsidTr="00FE0CCF">
        <w:trPr>
          <w:trHeight w:val="4470"/>
        </w:trPr>
        <w:tc>
          <w:tcPr>
            <w:tcW w:w="1413" w:type="dxa"/>
          </w:tcPr>
          <w:p w14:paraId="1B53BFEC"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76F678A1"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687EA5A8"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5DA610E5"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6E30C7D"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0F62F573"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626EEEAE"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4</w:t>
            </w:r>
          </w:p>
        </w:tc>
        <w:tc>
          <w:tcPr>
            <w:tcW w:w="4150" w:type="dxa"/>
          </w:tcPr>
          <w:p w14:paraId="54C76200"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00077D3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A5B209D"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54FEF004"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534AADC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72F9B3CF" w14:textId="3A052161"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afectan los retrasos de los pagos en la satisfacción y motivación del personal médico y administrativo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182" w:type="dxa"/>
          </w:tcPr>
          <w:p w14:paraId="70740A73"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Porque el personal no tiene motivación laboral. Ellos trabajan, pero no son remunerados. Entonces, entonces hacen las cosas de mala gana, los doctores dejan de atender, hacen paros laborales, tratan mal a los pacientes. La administración, ellos hacen las planillas, hacen sus funciones, pero no le dedican el 100 por ciento a las actividades. Entonces, aquí vienen con errores y nosotros tenemos que estar corrigiendo y lo vuelven a traer una y dos veces y no están motivados. Entonces, ellos no tratan de sacar las cosas como son sí se presentan a trabajar, porque hasta tres meses, cuatro meses pueden estar sin pago, pero hay que sentirnos también. claro, sí, los reportan.</w:t>
            </w:r>
            <w:r w:rsidRPr="0005374D">
              <w:rPr>
                <w:rFonts w:eastAsia="Times New Roman" w:cs="Times New Roman"/>
                <w:color w:val="000000"/>
                <w:szCs w:val="24"/>
              </w:rPr>
              <w:br/>
              <w:t>Como le digo, por tanta deuda ellos se quejan. Yo personalmente he recibido llamadas del médico que tienen deudas de miles de préstamos y ellos ya no saben qué hacer. Inclusive porque ellos terminan con nuestros números de teléfono y nos llaman, que nos apuremos. A veces no somos nosotros los que nos atrasamos.</w:t>
            </w:r>
            <w:r w:rsidRPr="0005374D">
              <w:rPr>
                <w:rFonts w:eastAsia="Times New Roman" w:cs="Times New Roman"/>
                <w:color w:val="000000"/>
                <w:szCs w:val="24"/>
              </w:rPr>
              <w:br/>
              <w:t>Y vienen aquí. Y todavía hacen el paro de labores en el hospital y se vienen a la Secretaría y hacen también la huelga que cierran los portones y a veces no nos dejan entrar. Entonces nosotros tampoco avanzamos con el proceso. O a veces hacen huelgas aquí en la Secretaría</w:t>
            </w:r>
          </w:p>
        </w:tc>
      </w:tr>
      <w:tr w:rsidR="00225E85" w:rsidRPr="0005374D" w14:paraId="29330DFE" w14:textId="77777777" w:rsidTr="00FE0CCF">
        <w:trPr>
          <w:trHeight w:val="2280"/>
        </w:trPr>
        <w:tc>
          <w:tcPr>
            <w:tcW w:w="1413" w:type="dxa"/>
          </w:tcPr>
          <w:p w14:paraId="5ECF7388"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5790161A"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DACBA49"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7673705D"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5</w:t>
            </w:r>
          </w:p>
        </w:tc>
        <w:tc>
          <w:tcPr>
            <w:tcW w:w="4150" w:type="dxa"/>
          </w:tcPr>
          <w:p w14:paraId="45AA8490"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9AC6DFE"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27046F6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7032C338" w14:textId="7797D949"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cree que se puede mejorar la eficiencia al proceso de presupuesto para las planillas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182" w:type="dxa"/>
          </w:tcPr>
          <w:p w14:paraId="66781E6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Bueno, en mi opinión sería mejor tener una mejor planificación en lo que es el presupuesto a pedir cada año. Tal vez si lo solicitan por seis meses, entonces uno ya va pagando de manera puntual, pero antes de cumplirse los seis meses ya debería estar como hecha la otra solicitud para los siguientes seis meses, para que no se atrasen al momento de ser pagado por el funcionario, sino que haya una continuidad, ¿me entiende? Porque cada proceso dura dos meses, más o menos, entonces sería como antes de cumplirse, dos meses antes de cumplirse los seis meses que están presupuestados, solicitar el otro presupuesto, como al cuarto mes, entonces, ya ir haciéndolo el otro con anticipación.</w:t>
            </w:r>
          </w:p>
        </w:tc>
      </w:tr>
      <w:tr w:rsidR="00225E85" w:rsidRPr="0005374D" w14:paraId="74B2425E" w14:textId="77777777" w:rsidTr="00FE0CCF">
        <w:trPr>
          <w:trHeight w:val="5430"/>
        </w:trPr>
        <w:tc>
          <w:tcPr>
            <w:tcW w:w="1413" w:type="dxa"/>
          </w:tcPr>
          <w:p w14:paraId="26AC8212"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4306BA3D"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74239DDC"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156BE9C0"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67F322B8"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7587E0FB"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78CEEBD9"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p>
          <w:p w14:paraId="353AEEFA" w14:textId="77777777" w:rsidR="00225E85" w:rsidRPr="0005374D" w:rsidRDefault="00225E85" w:rsidP="00FE0CCF">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6</w:t>
            </w:r>
          </w:p>
        </w:tc>
        <w:tc>
          <w:tcPr>
            <w:tcW w:w="4150" w:type="dxa"/>
          </w:tcPr>
          <w:p w14:paraId="30EEAC23"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F4E80D9"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11B1DF4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6FCF3D1E"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7C68AD0B"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56C376A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23ABE805" w14:textId="6614BC8B"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asegura el Departamento de Contratos el cumplimiento de las obligaciones legales y reglamentarias en relación con la administración de planillas Instituto Nacional Cardio </w:t>
            </w:r>
            <w:r w:rsidRPr="0005374D">
              <w:rPr>
                <w:rFonts w:eastAsia="Times New Roman" w:cs="Times New Roman"/>
                <w:color w:val="000000"/>
                <w:szCs w:val="24"/>
              </w:rPr>
              <w:lastRenderedPageBreak/>
              <w:t xml:space="preserve">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182" w:type="dxa"/>
          </w:tcPr>
          <w:p w14:paraId="14F0CB41"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 xml:space="preserve">Okey, el departamento en sí, todo lo hace con un respaldo. Desde que traen las planillas, vienen con las firmas de las autoridades, se hacen los oficios de presupuesto con las firmas de las autoridades, se pasan a Servicio Civil y vienen con firmas de allá también. Y al momento de ya generar las planillas y mandarlas a pago, van con la firma de aquí, de nuestra jefa, para la Sub-Gerencia. Ellos firman, pero a nivel de sistema también, para que se les haga el pago a cada funcionario. Entonces, todo eso está respaldado en términos legales. Ya si una persona también es despedida, entonces viene una renuncia, nosotros tenemos que sacarlo del sistema, pero o una renuncia que venga firmada también por la persona, o si es una renuncia. Si es un despido, pues de parte del jefe de personal, también hay un oficio donde él firma y sella que esa persona ya no va a estar en nuestras planillas. Ya si hay demandas </w:t>
            </w:r>
            <w:r w:rsidRPr="0005374D">
              <w:rPr>
                <w:rFonts w:eastAsia="Times New Roman" w:cs="Times New Roman"/>
                <w:color w:val="000000"/>
                <w:szCs w:val="24"/>
              </w:rPr>
              <w:br/>
            </w:r>
            <w:r w:rsidRPr="0005374D">
              <w:rPr>
                <w:rFonts w:eastAsia="Times New Roman" w:cs="Times New Roman"/>
                <w:color w:val="000000"/>
                <w:szCs w:val="24"/>
              </w:rPr>
              <w:br/>
            </w:r>
            <w:r w:rsidRPr="0005374D">
              <w:rPr>
                <w:rFonts w:eastAsia="Times New Roman" w:cs="Times New Roman"/>
                <w:color w:val="000000"/>
                <w:szCs w:val="24"/>
              </w:rPr>
              <w:lastRenderedPageBreak/>
              <w:t>por parte de los funcionarios u otros temas, ya se encarga el otro Departamento que hay aquí en la Secretaría, que es Asesoría Legal. Entonces, ellos ya le dan seguimiento a todo el proceso de acuerdo a las leyes, si se cumplieron, si fueron justificados, si no hay una justificación también.</w:t>
            </w:r>
            <w:r w:rsidRPr="0005374D">
              <w:rPr>
                <w:rFonts w:eastAsia="Times New Roman" w:cs="Times New Roman"/>
                <w:color w:val="000000"/>
                <w:szCs w:val="24"/>
              </w:rPr>
              <w:br/>
            </w:r>
            <w:r w:rsidRPr="0005374D">
              <w:rPr>
                <w:rFonts w:eastAsia="Times New Roman" w:cs="Times New Roman"/>
                <w:color w:val="000000"/>
                <w:szCs w:val="24"/>
              </w:rPr>
              <w:br/>
              <w:t>Y ellos son los que se encargan de hacer la revisión de todo. Pero aquí, como departamento, todo está legalmente respaldado.</w:t>
            </w:r>
          </w:p>
        </w:tc>
      </w:tr>
      <w:tr w:rsidR="00225E85" w:rsidRPr="0005374D" w14:paraId="1B51899F" w14:textId="77777777" w:rsidTr="00FE0CCF">
        <w:trPr>
          <w:trHeight w:val="4890"/>
        </w:trPr>
        <w:tc>
          <w:tcPr>
            <w:tcW w:w="1413" w:type="dxa"/>
          </w:tcPr>
          <w:p w14:paraId="75A9147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 xml:space="preserve">       </w:t>
            </w:r>
          </w:p>
          <w:p w14:paraId="72833767"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2EF1555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7B63CC3C"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E9F0DA3"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76DAF92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99576A8"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7</w:t>
            </w:r>
          </w:p>
        </w:tc>
        <w:tc>
          <w:tcPr>
            <w:tcW w:w="4150" w:type="dxa"/>
          </w:tcPr>
          <w:p w14:paraId="05F5E014"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44A218F6"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19A469F7"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5381DEFA"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38540A24" w14:textId="77777777"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p>
          <w:p w14:paraId="0B15E172" w14:textId="77777777" w:rsidR="00225E85" w:rsidRPr="0005374D" w:rsidRDefault="00225E85"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¿Qué propuestas sugeriría para optimizar los procesos de pago y mejorar la puntualidad en los desembolsos de Pagos?</w:t>
            </w:r>
          </w:p>
        </w:tc>
        <w:tc>
          <w:tcPr>
            <w:tcW w:w="8182" w:type="dxa"/>
          </w:tcPr>
          <w:p w14:paraId="61768823" w14:textId="6201C9FB" w:rsidR="00225E85" w:rsidRPr="0005374D" w:rsidRDefault="00225E85"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Ahí va otra vez lo del tema del presupuesto, la buena planificación. También sería lo que es las capacitaciones al Departamento de personal para que ellos no hagan retrasos en los procesos, porque ellos ya tienen los requisitos, lo que deben de hacer con cada con cada proceso, pero ellos son los que hacen los atrasos, que haya una comunicación entre lo que son las autoridades, porque también hay en el Hospital muchos problemas, por ejemplo, de que el administrador no se quiere con el jefe de personal. Entonces, una de las autoridades no quiere firmar la planilla porque no confía en el otro. Por ejemplo, a veces me mandan a un oficio de que no le dé información al Administrador, el director, me manda una orden de que no le dé información al jefe de personal. Entonces, entre ellos no hay comunicación en la información. Y primero sería de que ellos tengan una buena capacitación y trabajen en equipo para que el proceso sea efectivo.</w:t>
            </w:r>
            <w:r w:rsidRPr="0005374D">
              <w:rPr>
                <w:rFonts w:eastAsia="Times New Roman" w:cs="Times New Roman"/>
                <w:color w:val="000000"/>
                <w:szCs w:val="24"/>
              </w:rPr>
              <w:br/>
              <w:t xml:space="preserve">Otro sería un KPI, vendría bien y crear políticas de tiempo en el sistema, tal vez hay mucho retraso por parte de Servicios Civil. Lo hacen hay mucha revisión. Entonces, tal vez ellos puedan agilizar un poco más los procesos y sería bueno que nos ayuden con un buen sistema </w:t>
            </w:r>
            <w:r w:rsidR="00651774" w:rsidRPr="0005374D">
              <w:rPr>
                <w:rFonts w:eastAsia="Times New Roman" w:cs="Times New Roman"/>
                <w:color w:val="000000"/>
                <w:szCs w:val="24"/>
              </w:rPr>
              <w:t xml:space="preserve">ERP integrado </w:t>
            </w:r>
            <w:r w:rsidRPr="0005374D">
              <w:rPr>
                <w:rFonts w:eastAsia="Times New Roman" w:cs="Times New Roman"/>
                <w:color w:val="000000"/>
                <w:szCs w:val="24"/>
              </w:rPr>
              <w:t>que facilite</w:t>
            </w:r>
            <w:r w:rsidR="00651774" w:rsidRPr="0005374D">
              <w:rPr>
                <w:rFonts w:eastAsia="Times New Roman" w:cs="Times New Roman"/>
                <w:color w:val="000000"/>
                <w:szCs w:val="24"/>
              </w:rPr>
              <w:t xml:space="preserve"> la aplicación de procesos</w:t>
            </w:r>
            <w:r w:rsidRPr="0005374D">
              <w:rPr>
                <w:rFonts w:eastAsia="Times New Roman" w:cs="Times New Roman"/>
                <w:color w:val="000000"/>
                <w:szCs w:val="24"/>
              </w:rPr>
              <w:t>.</w:t>
            </w:r>
          </w:p>
        </w:tc>
      </w:tr>
    </w:tbl>
    <w:p w14:paraId="46CDC33A" w14:textId="77777777" w:rsidR="00FE0CCF" w:rsidRPr="0005374D" w:rsidRDefault="00FE0CCF" w:rsidP="00FE0CCF">
      <w:pPr>
        <w:ind w:firstLine="0"/>
        <w:rPr>
          <w:rFonts w:eastAsia="Times New Roman" w:cs="Times New Roman"/>
          <w:color w:val="000000"/>
          <w:szCs w:val="24"/>
        </w:rPr>
      </w:pPr>
    </w:p>
    <w:p w14:paraId="213DA23E" w14:textId="77777777" w:rsidR="00FE0CCF" w:rsidRPr="0005374D" w:rsidRDefault="00FE0CCF" w:rsidP="00FE0CCF">
      <w:pPr>
        <w:rPr>
          <w:rFonts w:eastAsia="Times New Roman" w:cs="Times New Roman"/>
          <w:color w:val="000000"/>
          <w:szCs w:val="24"/>
        </w:rPr>
      </w:pPr>
    </w:p>
    <w:p w14:paraId="16C7D7C3" w14:textId="5EC75CBD" w:rsidR="00FE0CCF" w:rsidRPr="0005374D" w:rsidRDefault="00FE0CCF" w:rsidP="00FE0CCF">
      <w:pPr>
        <w:rPr>
          <w:rFonts w:eastAsia="Times New Roman" w:cs="Times New Roman"/>
          <w:szCs w:val="24"/>
        </w:rPr>
        <w:sectPr w:rsidR="00FE0CCF" w:rsidRPr="0005374D" w:rsidSect="00F835E3">
          <w:type w:val="continuous"/>
          <w:pgSz w:w="15840" w:h="12240" w:orient="landscape"/>
          <w:pgMar w:top="1440" w:right="1440" w:bottom="1440" w:left="1440" w:header="709" w:footer="709" w:gutter="0"/>
          <w:cols w:space="720"/>
        </w:sectPr>
      </w:pPr>
    </w:p>
    <w:tbl>
      <w:tblPr>
        <w:tblpPr w:leftFromText="141" w:rightFromText="141" w:vertAnchor="text" w:horzAnchor="margin" w:tblpY="-638"/>
        <w:tblW w:w="12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2594"/>
        <w:gridCol w:w="8945"/>
      </w:tblGrid>
      <w:tr w:rsidR="00FE0CCF" w:rsidRPr="0005374D" w14:paraId="0CE9711A" w14:textId="77777777" w:rsidTr="00FE0CCF">
        <w:trPr>
          <w:trHeight w:val="315"/>
        </w:trPr>
        <w:tc>
          <w:tcPr>
            <w:tcW w:w="12952" w:type="dxa"/>
            <w:gridSpan w:val="3"/>
            <w:shd w:val="clear" w:color="auto" w:fill="002060"/>
          </w:tcPr>
          <w:p w14:paraId="0D839B4C" w14:textId="309F1702" w:rsidR="00FE0CCF" w:rsidRPr="0005374D" w:rsidRDefault="00FE0CCF" w:rsidP="00FE0CCF">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lastRenderedPageBreak/>
              <w:t>Entrevista 4: Jefe de Personal Hospital Nacional Cardiopulmonar “</w:t>
            </w:r>
            <w:r w:rsidR="00D051CD" w:rsidRPr="0005374D">
              <w:rPr>
                <w:rFonts w:eastAsia="Times New Roman" w:cs="Times New Roman"/>
                <w:b/>
                <w:color w:val="FFFFFF"/>
                <w:szCs w:val="24"/>
              </w:rPr>
              <w:t>Del Tórax</w:t>
            </w:r>
            <w:r w:rsidRPr="0005374D">
              <w:rPr>
                <w:rFonts w:eastAsia="Times New Roman" w:cs="Times New Roman"/>
                <w:b/>
                <w:color w:val="FFFFFF"/>
                <w:szCs w:val="24"/>
              </w:rPr>
              <w:t>"</w:t>
            </w:r>
          </w:p>
        </w:tc>
      </w:tr>
      <w:tr w:rsidR="00FE0CCF" w:rsidRPr="0005374D" w14:paraId="3F0F2BE7" w14:textId="77777777" w:rsidTr="00FE0CCF">
        <w:trPr>
          <w:trHeight w:val="315"/>
        </w:trPr>
        <w:tc>
          <w:tcPr>
            <w:tcW w:w="1413" w:type="dxa"/>
            <w:shd w:val="clear" w:color="auto" w:fill="002060"/>
          </w:tcPr>
          <w:p w14:paraId="72A4B8A6" w14:textId="77777777" w:rsidR="00FE0CCF" w:rsidRPr="0005374D" w:rsidRDefault="00FE0CCF" w:rsidP="00FE0CCF">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t xml:space="preserve">        No.</w:t>
            </w:r>
          </w:p>
        </w:tc>
        <w:tc>
          <w:tcPr>
            <w:tcW w:w="2594" w:type="dxa"/>
            <w:shd w:val="clear" w:color="auto" w:fill="002060"/>
          </w:tcPr>
          <w:p w14:paraId="344CC013" w14:textId="77777777" w:rsidR="00FE0CCF" w:rsidRPr="0005374D" w:rsidRDefault="00FE0CCF" w:rsidP="00FE0CCF">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Entrevistador</w:t>
            </w:r>
          </w:p>
        </w:tc>
        <w:tc>
          <w:tcPr>
            <w:tcW w:w="8945" w:type="dxa"/>
            <w:shd w:val="clear" w:color="auto" w:fill="002060"/>
          </w:tcPr>
          <w:p w14:paraId="7F7177D5" w14:textId="77777777" w:rsidR="00FE0CCF" w:rsidRPr="0005374D" w:rsidRDefault="00FE0CCF" w:rsidP="00FE0CCF">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w:t>
            </w:r>
          </w:p>
        </w:tc>
      </w:tr>
      <w:tr w:rsidR="00FE0CCF" w:rsidRPr="0005374D" w14:paraId="507C976F" w14:textId="77777777" w:rsidTr="00FE0CCF">
        <w:trPr>
          <w:trHeight w:val="8190"/>
        </w:trPr>
        <w:tc>
          <w:tcPr>
            <w:tcW w:w="1413" w:type="dxa"/>
          </w:tcPr>
          <w:p w14:paraId="44140AC5"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4FEDF6D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772376AF"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68D1CF3"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0E9C560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1E9DAD94"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218C87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BCFD5A0"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1</w:t>
            </w:r>
          </w:p>
        </w:tc>
        <w:tc>
          <w:tcPr>
            <w:tcW w:w="2594" w:type="dxa"/>
          </w:tcPr>
          <w:p w14:paraId="5F4324C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DE6D55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0B93256D"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70F90A1"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1B2C35A6"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0A12EDE3"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133CC302" w14:textId="2B26D839"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¿Puede describir en detalle el proceso actual de administración de planillas en el departamento de contratos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45" w:type="dxa"/>
          </w:tcPr>
          <w:p w14:paraId="1D11D748" w14:textId="67BCB856"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Claro que sí, el proceso actual para, en el caso de las contrataciones bajo la modalidad de contratos es el siguiente: primero las autoridades del hospital de la región deben de gestionar un visto bueno ante la autoridad máxima de la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de salud entonces ingresa el VB y la autoridad máxima corrobora si hay presupuesto para esas contrataciones ya sea si es de recontratación o si es nueva contratación, en el caso de recontratación que no haya presupuesto pues se deberá trabajar en la modificación presupuestaria y se va a solicitar el presupuesto para proceder con esos contratos, una vez que tenemos ya el VB el mismo lo recibimos en la oficina de contratos y procedemos a hacer entrega de la numeración de los contratos al jefe de personal de la región o el hospital, quien es el encargado de elaborar los contratos una vez que el jefe de personal elabora los contratos os remite a nuestro dpto. conjuntamente con tres planillas originales, 1 planilla es nuestra, otra planilla es usada al momento que gestionamos la firma de los contratos ante Secretaría General, es decir que la firma de la Dra. Nerza que ella es la máxima autoridad y otra firma que es de otra de la planilla que le firmamos de recibido, este revisamos el contrato que esté conforme a la planilla, que estén bien los puestos, que venga la documentación completa, la documentación completa es copia del documento nacional de identificación, antecedentes penales vigentes, en el caso de los médicos o demás personal que está colegiado debe de presentar una solvencia de su respectivo colegio, la hoja de vida. En el caso de las personas que tiene un salario igual o superior a Los.40,000 deben de presentar una constancia del tribunal superior de cuentas y en el caso de las nuevas contrataciones deben de presentar </w:t>
            </w:r>
            <w:r w:rsidRPr="0005374D">
              <w:rPr>
                <w:rFonts w:eastAsia="Times New Roman" w:cs="Times New Roman"/>
                <w:color w:val="000000"/>
                <w:szCs w:val="24"/>
              </w:rPr>
              <w:lastRenderedPageBreak/>
              <w:t xml:space="preserve">una ficha SIARH, esta ficha SIARH posteriormente sirve de utilidad para nosotros para cargar todas esta información como datos personales, número de cuenta y todo lo demás que lo cargamos en el sistema SIAFI, una vez que revisamos que los contratos estén conforme a la planilla y que no hay errores procedemos a recibir y dar un acuse de recibido de esos contratos posteriormente elaboramos un oficio de presupuesto, este oficio de presupuesto contiene la información del disponible que hay en ejecución lo que hay disponible para darle tramite a estas contrataciones entonces elaboramos este oficio le restamos lo que afecta de esta planilla y le damos tramite a través de un oficio de remisión llevamos los contratos 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general ellos nos firman de recibido y es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general el ente encargado que gestiona las firmas con la autoridad máxima de la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de Salud y el oficio de presupuesto lo enviamos a firma de las 3 autoridades a través de oficio pero gestionamos con la firma con el subgerente de RRHH posteriormente con el gerente administrativo y finalmente con la máxima autoridad de la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de Salud que es la sub</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de redes integradas. Una vez que recibimos el oficio de presupuesto firmado por las 3 autoridades solamente quedamos a la espera de recibir los contratos firmados los cuales son remitidos a nuestro departamento  través  de oficio, una vez que tenemos ambos documentos, los contratos firmados y el oficio de presupuesto procedemos a escanear toda esta documentación para posteriormente ser enviada y posteriormente ser cargada a la plataforma de Servicio Civil hay unas personas encargadas de hacer una revisión previa antes de ser cargada la plataforma, donde revisan que el documento o contrato esté bien, que la documentación esté conforme, que no haya ningún contrato que le haya faltado firma por la máxima autoridad o que no esté sellado y una vez que pasa por </w:t>
            </w:r>
            <w:r w:rsidRPr="0005374D">
              <w:rPr>
                <w:rFonts w:eastAsia="Times New Roman" w:cs="Times New Roman"/>
                <w:color w:val="000000"/>
                <w:szCs w:val="24"/>
              </w:rPr>
              <w:lastRenderedPageBreak/>
              <w:t xml:space="preserve">esta revisión y todo está conforme se procede con la carga, el servicio civil este proceso tiene al menos entre 8 a 9 pasos en la plataforma de forma muy general esta documentación pasa por el área legal de servicio civil ellos revisan la idoneidad del puesto, salarios y demás que este conforme al manual de puestos y descripciones. También es revisado por el área de SIAR de Servicio Civil y posteriormente pasa la área legal para la emisión del dictamen legal, el dictamen legal básicamente es el documento legal donde Servicio Civil autoriza la contratación de este personal una vez que este documento es emitido nosotros lo recibimos a través de forma electrónica, lo recibimos los técnicos de contratos y procedemos con la carga en el sistema, con la carga de la estructura donde describimos el número de dictamen y que estas contrataciones cuenten con disponibilidad presupuestaria, una vez que terminamos con la carga solicitamos a la subgerencia de RRHH que apruebe la estructura y luego de forma electrónica cargamos nuevamente en la plataforma del Servicio Civil la cual esa estructura la revisa el técnico SIAR y si todo está conforme ellos proceden con la aprobación y con la firma del director de servicio civil, una vez que esta estructura está firmada nosotros lo podemos verificar a través del sistema SIAFI, una vez que esta estructura está firmada procedemos con el ingreso de la información relacionada al contrato del funcionario en el sistema, entonces procedemos con esta información y una vez que terminamos de ingresar toda la planilla procedemos con la generación de la misma, ingresamos deducciones como seguros social, aportaciones al partido, impuesto sobre la renta y otras deducciones en base a ley, una vez que todo está listo generamos la planilla y cuadramos conforme a nuestra base de datos, procedemos a solicitar a la subgerencia de RRHH la aprobación de la misma, una vez que está aprobada solicitamos a una persona </w:t>
            </w:r>
            <w:r w:rsidRPr="0005374D">
              <w:rPr>
                <w:rFonts w:eastAsia="Times New Roman" w:cs="Times New Roman"/>
                <w:color w:val="000000"/>
                <w:szCs w:val="24"/>
              </w:rPr>
              <w:lastRenderedPageBreak/>
              <w:t>encargada de generar los reportes en un sistema que se llama SIREP, solicitamos generar estos reportes y los recibimos de forma electrónica y a través de este sistema SIREP procedemos con la carga de este reporte para validar la planilla, el número de validación posteriormente lo enviamos en un formato a la jefatura del Departamento de Contratos para que de esta forma posteriormente ellos lo envíen a la Secretaría de Finanzas y si todo está bien y todo está conforme, salarios, puestos y demás que los funcionarios estén censados, ellos nos dan una aprobación y luego de esta aprobación nosotros procedemos a elaborar lo que es un oficio con la instrucción de pago, la misma la llevamos a la gerencia administrativa, ellos la firman de manera electrónica y nosotros las estamos monitoreando a través del sistema para que finalmente y como último paso en Tesorería de la Secretaría de Finanzas firmen esta solicitud de instrucción de pago, y estamos monitoreando de que el mismo se consigne el pago, seria este el último paso de todo este proceso.</w:t>
            </w:r>
          </w:p>
        </w:tc>
      </w:tr>
      <w:tr w:rsidR="00FE0CCF" w:rsidRPr="0005374D" w14:paraId="58FF65D1" w14:textId="77777777" w:rsidTr="00FE0CCF">
        <w:trPr>
          <w:trHeight w:val="3375"/>
        </w:trPr>
        <w:tc>
          <w:tcPr>
            <w:tcW w:w="1413" w:type="dxa"/>
          </w:tcPr>
          <w:p w14:paraId="56CA529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ACF5FD2"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709BC384"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2A8A30E"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3A840C8E"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2</w:t>
            </w:r>
          </w:p>
        </w:tc>
        <w:tc>
          <w:tcPr>
            <w:tcW w:w="2594" w:type="dxa"/>
          </w:tcPr>
          <w:p w14:paraId="76E26D76" w14:textId="51EE041D"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son los desafíos más significativos que enfrenta el Departamento de Contratos en términos de puntualidad en los desembolsos de pago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45" w:type="dxa"/>
          </w:tcPr>
          <w:p w14:paraId="678E4BD0"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En mi opinión los desafíos más significativos que enfrentamos en el departamento es que en muchas de las ocasiones recibimos contrataciones y no contamos con el presupuesto es decir que hasta en ese momento conocemos la necesidad del recurso en el hospital o la región hacemos una solicitud de modificación presupuestaria le llamamos nosotros para inyectar presupuesto a estas gerencias y posteriormente proceder con su trámite de pago, el desafío más importante el más significativo es justamente eso, en todo esto proceso nosotros ya tenemos al menos 2 o 3 meses de retraso lo cual genera mucha inconformidad en el personal, porque no está completamente dentro de nuestras posibilidades cumplir en tiempo y forma con los pagos, sino que hay muchas instituciones involucradas en el proceso y por si el proceso ya es algo engorroso. </w:t>
            </w:r>
          </w:p>
        </w:tc>
      </w:tr>
      <w:tr w:rsidR="00FE0CCF" w:rsidRPr="0005374D" w14:paraId="50010B23" w14:textId="77777777" w:rsidTr="00FE0CCF">
        <w:trPr>
          <w:trHeight w:val="2580"/>
        </w:trPr>
        <w:tc>
          <w:tcPr>
            <w:tcW w:w="1413" w:type="dxa"/>
          </w:tcPr>
          <w:p w14:paraId="58F1FB69"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w:t>
            </w:r>
          </w:p>
          <w:p w14:paraId="5646C7F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7472C40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3</w:t>
            </w:r>
          </w:p>
        </w:tc>
        <w:tc>
          <w:tcPr>
            <w:tcW w:w="2594" w:type="dxa"/>
          </w:tcPr>
          <w:p w14:paraId="71D7CE5B" w14:textId="07B25602"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cree que son las principales deficiencias en los procesos actuales de administración de planillas para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45" w:type="dxa"/>
          </w:tcPr>
          <w:p w14:paraId="7F147CB4"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En mi opinión la principal deficiencia es una mala planificación, en cuanto a la necesidad del recurso, igualmente aquí trabajamos mucho y es clave el presupuesto, y en muchas de las  veces no contamos con el presupuesto entonces aunque queramos darle trámite a un funcionario con una efectividad de enero a junio nosotros no contamos con ese presupuesto entonces muchas de las ocasiones el personal firma un contrato por uno o dos meses y después tenemos que hacer las gestiones administrativas para conseguir el presupuesto y ya este personal va acumulando tiempo en su retraso en el pago habitual</w:t>
            </w:r>
          </w:p>
        </w:tc>
      </w:tr>
      <w:tr w:rsidR="00FE0CCF" w:rsidRPr="0005374D" w14:paraId="51CA7A59" w14:textId="77777777" w:rsidTr="00FE0CCF">
        <w:trPr>
          <w:trHeight w:val="2835"/>
        </w:trPr>
        <w:tc>
          <w:tcPr>
            <w:tcW w:w="1413" w:type="dxa"/>
          </w:tcPr>
          <w:p w14:paraId="53152065"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6C88A4FF"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512EB07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07349961"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4</w:t>
            </w:r>
          </w:p>
        </w:tc>
        <w:tc>
          <w:tcPr>
            <w:tcW w:w="2594" w:type="dxa"/>
          </w:tcPr>
          <w:p w14:paraId="07ECD10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231C4C51" w14:textId="38D5DF25"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afectan los retrasos de los pagos en la satisfacción y motivación del personal médico y administrativo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45" w:type="dxa"/>
          </w:tcPr>
          <w:p w14:paraId="0FA8978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En mi experiencia afecta directamente esto genera aparte de la inestabilidad que ya se conoce en las instituciones gubernamentales eso genera un estrés financiero para los funcionarios lo cual afecta negativamente en su moral y motivación en el trabajo, en el caso de los médicos o del mismo personal administrativo esta desmotivación puede afectar en que hay una mala calidad  en el servicio médico que se brinda o una mala calidad por el personal administrativo que quizás no se desempeña de una forma eficiente o eficaz sino que hay esa desmotivación igualmente lo he visto en las planillas tenemos mucha renuncias y muchas despidos, entonces bueno más que todo en las renuncias allí se puede medir al inconformidad del personal, porque no todo el personal está dispuesto a esperar 3 o 4 meses estar sin pago, entonces tienen necesidades que atender. </w:t>
            </w:r>
          </w:p>
        </w:tc>
      </w:tr>
      <w:tr w:rsidR="00FE0CCF" w:rsidRPr="0005374D" w14:paraId="5CAFE2EA" w14:textId="77777777" w:rsidTr="00FE0CCF">
        <w:trPr>
          <w:trHeight w:val="2280"/>
        </w:trPr>
        <w:tc>
          <w:tcPr>
            <w:tcW w:w="1413" w:type="dxa"/>
          </w:tcPr>
          <w:p w14:paraId="5FC493C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w:t>
            </w:r>
          </w:p>
          <w:p w14:paraId="13662545"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50B071BA"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5</w:t>
            </w:r>
          </w:p>
        </w:tc>
        <w:tc>
          <w:tcPr>
            <w:tcW w:w="2594" w:type="dxa"/>
          </w:tcPr>
          <w:p w14:paraId="1C07C61D"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7147FC55" w14:textId="10C3D5CF"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cree que se puede mejorar la eficiencia al proceso de presupuesto para las planillas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45" w:type="dxa"/>
          </w:tcPr>
          <w:p w14:paraId="71A832C0"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Bueno como lo mencione anteriormente el presupuesto es clave este no nos permite cumplir en tiempo y forma con el pago, al no disponer de él recordemos que al inicio del periodo o al inicio del año las Secretarías de Estado se les asigna un presupuesto sin embargo el mismo solamente es en papel, se va revisando trimestralmente y van haciendo los desembolsos de esta manera pero fuese bueno que recibiéramos el desembolso del presupuesto de al menos 6 meses para cumplir en tiempo y forma con este personal pero como le explicaba anteriormente muchas de las veces solo recibimos presupuesto para cubrir uno o dos meses entonces luego tenemos que hacer la gestión administrativa para solicitar el presupuesto para los demás meses sin embargo ya estamos atrasados. </w:t>
            </w:r>
          </w:p>
        </w:tc>
      </w:tr>
      <w:tr w:rsidR="00FE0CCF" w:rsidRPr="0005374D" w14:paraId="53C51346" w14:textId="77777777" w:rsidTr="00FE0CCF">
        <w:trPr>
          <w:trHeight w:val="4385"/>
        </w:trPr>
        <w:tc>
          <w:tcPr>
            <w:tcW w:w="1413" w:type="dxa"/>
          </w:tcPr>
          <w:p w14:paraId="62A10BE3"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 xml:space="preserve">       </w:t>
            </w:r>
          </w:p>
          <w:p w14:paraId="5751FE59"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7F9771F9"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6FFC4EE5"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3D6BA7B2"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6</w:t>
            </w:r>
          </w:p>
        </w:tc>
        <w:tc>
          <w:tcPr>
            <w:tcW w:w="2594" w:type="dxa"/>
          </w:tcPr>
          <w:p w14:paraId="660D1EEB" w14:textId="1FE8D8B2"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asegura el Departamento de Contratos el cumplimiento de las obligaciones legales y reglamentarias en relación con la administración de planillas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45" w:type="dxa"/>
          </w:tcPr>
          <w:p w14:paraId="2068139C" w14:textId="77777777"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Nosotros como departamento actuamos en función de la aplicación de las leyes laborales vigentes a la contratación de personal bajo la modalidad de contrato sin embargo no podemos garantizar en un 100% el cumplimiento de esto, porque por darle un ejemplo hoy en día seguimos recibiendo nuevas contrataciones y ya estamos en aras del cierre del perdió fiscal entonces al haber esta mala planificación y que a la fecha seguimos recibiendo nuevas contrataciones, no nos están dando un tiempo oportuno para darle trámite a todas estas nuevas contrataciones entonces la final no podemos garantizar en un 100% que vamos a cubrir o que nos va ajustar el tiempo propiamente para cumplir en tiempo y forma con el pago de estos funcionarios. </w:t>
            </w:r>
          </w:p>
        </w:tc>
      </w:tr>
      <w:tr w:rsidR="00FE0CCF" w:rsidRPr="0005374D" w14:paraId="06EE8194" w14:textId="77777777" w:rsidTr="00FE0CCF">
        <w:trPr>
          <w:trHeight w:val="4260"/>
        </w:trPr>
        <w:tc>
          <w:tcPr>
            <w:tcW w:w="1413" w:type="dxa"/>
          </w:tcPr>
          <w:p w14:paraId="4A8148D5" w14:textId="77777777" w:rsidR="00FE0CCF" w:rsidRPr="0005374D" w:rsidRDefault="00FE0CCF" w:rsidP="00FE0CCF">
            <w:pPr>
              <w:pBdr>
                <w:top w:val="nil"/>
                <w:left w:val="nil"/>
                <w:bottom w:val="nil"/>
                <w:right w:val="nil"/>
                <w:between w:val="nil"/>
              </w:pBdr>
              <w:spacing w:after="120"/>
              <w:ind w:firstLine="720"/>
              <w:rPr>
                <w:rFonts w:eastAsia="Times New Roman" w:cs="Times New Roman"/>
                <w:color w:val="000000"/>
                <w:szCs w:val="24"/>
              </w:rPr>
            </w:pPr>
          </w:p>
          <w:p w14:paraId="5CD3FC80" w14:textId="77777777" w:rsidR="00FE0CCF" w:rsidRPr="0005374D" w:rsidRDefault="00FE0CCF" w:rsidP="00FE0CCF">
            <w:pPr>
              <w:pBdr>
                <w:top w:val="nil"/>
                <w:left w:val="nil"/>
                <w:bottom w:val="nil"/>
                <w:right w:val="nil"/>
                <w:between w:val="nil"/>
              </w:pBdr>
              <w:spacing w:after="120"/>
              <w:ind w:firstLine="720"/>
              <w:rPr>
                <w:rFonts w:eastAsia="Times New Roman" w:cs="Times New Roman"/>
                <w:color w:val="000000"/>
                <w:szCs w:val="24"/>
              </w:rPr>
            </w:pPr>
          </w:p>
          <w:p w14:paraId="4B8AB4A2" w14:textId="77777777" w:rsidR="00FE0CCF" w:rsidRPr="0005374D" w:rsidRDefault="00FE0CCF" w:rsidP="00FE0CCF">
            <w:pPr>
              <w:pBdr>
                <w:top w:val="nil"/>
                <w:left w:val="nil"/>
                <w:bottom w:val="nil"/>
                <w:right w:val="nil"/>
                <w:between w:val="nil"/>
              </w:pBdr>
              <w:spacing w:after="120"/>
              <w:ind w:firstLine="720"/>
              <w:rPr>
                <w:rFonts w:eastAsia="Times New Roman" w:cs="Times New Roman"/>
                <w:color w:val="000000"/>
                <w:szCs w:val="24"/>
              </w:rPr>
            </w:pPr>
          </w:p>
          <w:p w14:paraId="2340878A" w14:textId="77777777" w:rsidR="00FE0CCF" w:rsidRPr="0005374D" w:rsidRDefault="00FE0CCF" w:rsidP="00FE0CCF">
            <w:pPr>
              <w:pBdr>
                <w:top w:val="nil"/>
                <w:left w:val="nil"/>
                <w:bottom w:val="nil"/>
                <w:right w:val="nil"/>
                <w:between w:val="nil"/>
              </w:pBdr>
              <w:spacing w:after="120"/>
              <w:ind w:firstLine="720"/>
              <w:rPr>
                <w:rFonts w:eastAsia="Times New Roman" w:cs="Times New Roman"/>
                <w:color w:val="000000"/>
                <w:szCs w:val="24"/>
              </w:rPr>
            </w:pPr>
          </w:p>
          <w:p w14:paraId="7D9C870E" w14:textId="77777777" w:rsidR="00FE0CCF" w:rsidRPr="0005374D" w:rsidRDefault="00FE0CCF" w:rsidP="00FE0CCF">
            <w:pPr>
              <w:pBdr>
                <w:top w:val="nil"/>
                <w:left w:val="nil"/>
                <w:bottom w:val="nil"/>
                <w:right w:val="nil"/>
                <w:between w:val="nil"/>
              </w:pBdr>
              <w:spacing w:after="120"/>
              <w:ind w:firstLine="720"/>
              <w:rPr>
                <w:rFonts w:eastAsia="Times New Roman" w:cs="Times New Roman"/>
                <w:color w:val="000000"/>
                <w:szCs w:val="24"/>
              </w:rPr>
            </w:pPr>
          </w:p>
          <w:p w14:paraId="78F620B0" w14:textId="77777777" w:rsidR="00FE0CCF" w:rsidRPr="0005374D" w:rsidRDefault="00FE0CCF" w:rsidP="00FE0CCF">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7</w:t>
            </w:r>
          </w:p>
        </w:tc>
        <w:tc>
          <w:tcPr>
            <w:tcW w:w="2594" w:type="dxa"/>
          </w:tcPr>
          <w:p w14:paraId="155102D7"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5FE6B22B" w14:textId="77777777" w:rsidR="00FE0CCF" w:rsidRPr="0005374D" w:rsidRDefault="00FE0CCF" w:rsidP="00FE0CCF">
            <w:pPr>
              <w:pBdr>
                <w:top w:val="nil"/>
                <w:left w:val="nil"/>
                <w:bottom w:val="nil"/>
                <w:right w:val="nil"/>
                <w:between w:val="nil"/>
              </w:pBdr>
              <w:spacing w:after="120"/>
              <w:rPr>
                <w:rFonts w:eastAsia="Times New Roman" w:cs="Times New Roman"/>
                <w:color w:val="000000"/>
                <w:szCs w:val="24"/>
              </w:rPr>
            </w:pPr>
          </w:p>
          <w:p w14:paraId="304E0113" w14:textId="77777777" w:rsidR="00FE0CCF" w:rsidRPr="0005374D" w:rsidRDefault="00FE0CCF" w:rsidP="00FE0CCF">
            <w:pPr>
              <w:pBdr>
                <w:top w:val="nil"/>
                <w:left w:val="nil"/>
                <w:bottom w:val="nil"/>
                <w:right w:val="nil"/>
                <w:between w:val="nil"/>
              </w:pBdr>
              <w:spacing w:after="120"/>
              <w:ind w:firstLine="0"/>
              <w:jc w:val="left"/>
              <w:rPr>
                <w:rFonts w:eastAsia="Times New Roman" w:cs="Times New Roman"/>
                <w:color w:val="000000"/>
                <w:szCs w:val="24"/>
              </w:rPr>
            </w:pPr>
            <w:r w:rsidRPr="0005374D">
              <w:rPr>
                <w:rFonts w:eastAsia="Times New Roman" w:cs="Times New Roman"/>
                <w:color w:val="000000"/>
                <w:szCs w:val="24"/>
              </w:rPr>
              <w:t>¿Qué propuestas sugeriría para optimizar los procesos de pago y mejorar la puntualidad en los desembolsos de Pagos?</w:t>
            </w:r>
          </w:p>
        </w:tc>
        <w:tc>
          <w:tcPr>
            <w:tcW w:w="8945" w:type="dxa"/>
          </w:tcPr>
          <w:p w14:paraId="3B8C0D7E" w14:textId="77777777" w:rsidR="00FE0CCF" w:rsidRPr="0005374D" w:rsidRDefault="00FE0CCF" w:rsidP="00FE0CCF">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La principal propuesta es hacer un estudio detallado de todos los procesos que se están siguiendo hoy en día, plasmarlos ya sea un diagrama de flujo o demás para revisar las actividades en específico en donde tenemos los principales cuellos de botella y ver qué medidas correctivas podemos hacer al respecto, de igual forma a través de este diagrama de flujo podemos revisar y darnos cuenta que actividades podemos automatizar, otra parta importante es la constante capacitación del personal porque se da mucho de que a veces hay muchos cambios sobre todo en las autoridades de los hospitales en las regiones entonces a veces es personal no capacitado y al final esto viene a repercutir en la entrega de información incorrecta o con  muchos errores que al final vienen a atrasar en todo este proceso de pago, igualmente mejorar la comunicación interna, a lo interno de la institución recordemos que este departamento es fundamental que tenga una comunicación efectiva con los demás </w:t>
            </w:r>
            <w:r w:rsidRPr="0005374D">
              <w:rPr>
                <w:rFonts w:eastAsia="Times New Roman" w:cs="Times New Roman"/>
                <w:color w:val="000000"/>
                <w:szCs w:val="24"/>
              </w:rPr>
              <w:lastRenderedPageBreak/>
              <w:t xml:space="preserve">departamentos ya sea el Departamento que da el Visto Bueno y los Departamentos. que están involucrados directamente en el proceso de pago y finalmente sería como auditorías y supervisión de forma más periódica para ver que se estén cumpliendo los objetivos tanto institucionales como los objetivos propiamente del departamento. </w:t>
            </w:r>
          </w:p>
        </w:tc>
      </w:tr>
    </w:tbl>
    <w:p w14:paraId="2E21B5F4" w14:textId="07742C2B" w:rsidR="00396C94" w:rsidRPr="0005374D" w:rsidRDefault="00396C94" w:rsidP="00FE0CCF">
      <w:pPr>
        <w:pBdr>
          <w:top w:val="nil"/>
          <w:left w:val="nil"/>
          <w:bottom w:val="nil"/>
          <w:right w:val="nil"/>
          <w:between w:val="nil"/>
        </w:pBdr>
        <w:spacing w:after="120"/>
        <w:ind w:firstLine="0"/>
        <w:rPr>
          <w:rFonts w:eastAsia="Times New Roman" w:cs="Times New Roman"/>
          <w:b/>
          <w:color w:val="000000"/>
          <w:szCs w:val="24"/>
        </w:rPr>
      </w:pPr>
    </w:p>
    <w:p w14:paraId="24365ED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54E1FEE1"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CFBD939"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64C95797"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1B322DAD"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6F0EF5F3"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2BFE5CA5"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1BECEBF" w14:textId="77777777" w:rsidR="00990680" w:rsidRPr="0005374D" w:rsidRDefault="00990680" w:rsidP="00171C99">
      <w:pPr>
        <w:pBdr>
          <w:top w:val="nil"/>
          <w:left w:val="nil"/>
          <w:bottom w:val="nil"/>
          <w:right w:val="nil"/>
          <w:between w:val="nil"/>
        </w:pBdr>
        <w:spacing w:after="120"/>
        <w:ind w:firstLine="0"/>
        <w:rPr>
          <w:rFonts w:eastAsia="Times New Roman" w:cs="Times New Roman"/>
          <w:color w:val="000000"/>
          <w:szCs w:val="24"/>
        </w:rPr>
      </w:pPr>
    </w:p>
    <w:p w14:paraId="000E4844"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EF6F8C6"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tbl>
      <w:tblPr>
        <w:tblW w:w="12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2444"/>
        <w:gridCol w:w="8952"/>
      </w:tblGrid>
      <w:tr w:rsidR="00990680" w:rsidRPr="0005374D" w14:paraId="14DFFEF3" w14:textId="77777777" w:rsidTr="00E24350">
        <w:trPr>
          <w:trHeight w:val="315"/>
        </w:trPr>
        <w:tc>
          <w:tcPr>
            <w:tcW w:w="12952" w:type="dxa"/>
            <w:gridSpan w:val="3"/>
            <w:shd w:val="clear" w:color="auto" w:fill="002060"/>
          </w:tcPr>
          <w:p w14:paraId="23B293E2" w14:textId="6F8D5BDE"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 5: Asistente de Jefe de Personal Hospital Nacional Cardiopulmonar “</w:t>
            </w:r>
            <w:r w:rsidR="00D051CD" w:rsidRPr="0005374D">
              <w:rPr>
                <w:rFonts w:eastAsia="Times New Roman" w:cs="Times New Roman"/>
                <w:b/>
                <w:color w:val="FFFFFF"/>
                <w:szCs w:val="24"/>
              </w:rPr>
              <w:t>Del Tórax</w:t>
            </w:r>
            <w:r w:rsidRPr="0005374D">
              <w:rPr>
                <w:rFonts w:eastAsia="Times New Roman" w:cs="Times New Roman"/>
                <w:b/>
                <w:color w:val="FFFFFF"/>
                <w:szCs w:val="24"/>
              </w:rPr>
              <w:t>"</w:t>
            </w:r>
          </w:p>
        </w:tc>
      </w:tr>
      <w:tr w:rsidR="00990680" w:rsidRPr="0005374D" w14:paraId="381F0DA2" w14:textId="77777777" w:rsidTr="00E24350">
        <w:trPr>
          <w:trHeight w:val="315"/>
        </w:trPr>
        <w:tc>
          <w:tcPr>
            <w:tcW w:w="1555" w:type="dxa"/>
            <w:shd w:val="clear" w:color="auto" w:fill="002060"/>
          </w:tcPr>
          <w:p w14:paraId="70446C71"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No.</w:t>
            </w:r>
          </w:p>
        </w:tc>
        <w:tc>
          <w:tcPr>
            <w:tcW w:w="2444" w:type="dxa"/>
            <w:shd w:val="clear" w:color="auto" w:fill="002060"/>
          </w:tcPr>
          <w:p w14:paraId="0C0125C9"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Entrevistador</w:t>
            </w:r>
          </w:p>
        </w:tc>
        <w:tc>
          <w:tcPr>
            <w:tcW w:w="8953" w:type="dxa"/>
            <w:shd w:val="clear" w:color="auto" w:fill="002060"/>
          </w:tcPr>
          <w:p w14:paraId="231357E1"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w:t>
            </w:r>
          </w:p>
        </w:tc>
      </w:tr>
      <w:tr w:rsidR="00990680" w:rsidRPr="0005374D" w14:paraId="78F6884D" w14:textId="77777777" w:rsidTr="00E24350">
        <w:trPr>
          <w:trHeight w:val="3195"/>
        </w:trPr>
        <w:tc>
          <w:tcPr>
            <w:tcW w:w="1555" w:type="dxa"/>
          </w:tcPr>
          <w:p w14:paraId="1A5AD0DA"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90AFC3C"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57B56C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7BBCC22"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1</w:t>
            </w:r>
          </w:p>
        </w:tc>
        <w:tc>
          <w:tcPr>
            <w:tcW w:w="2444" w:type="dxa"/>
          </w:tcPr>
          <w:p w14:paraId="4A92F9A9" w14:textId="2C4051FC"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¿Puede describir en detalle el proceso actual de administración de planillas en el departamento de contratos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53" w:type="dxa"/>
          </w:tcPr>
          <w:p w14:paraId="0380A2E9" w14:textId="5A27B6FD"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Buenas Tardes contestando la primera pregunta de la entrevista  puedo mencionar que desde que firmamos contrato aquí en el hospital luego de revisar cada contrato procedemos a llevarlos a las oficinas de contratos de la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en la cual nuestro técnico también realiza un trabajo de verificar que todos los contratos vayan bien redactados que los nombres vayan bien escritos y todo q vaya en orden luego de esto pues procedemos a lo que es enviarlos a la oficina del Viceministra la Dra. Nerza Paz, para que ella pueda firmar los contratos nuevamente bajan a la oficina de contratos y ya los técnicos proceden a enviarlos a lo que es servicio civil y servicio civil puede aprobar lo que es los contratos y las planillas para nuevamente llegar a nuestro técnico y puedan irse a finanzas, ya con todos los VB necesarios.</w:t>
            </w:r>
          </w:p>
        </w:tc>
      </w:tr>
      <w:tr w:rsidR="00990680" w:rsidRPr="0005374D" w14:paraId="704E7686" w14:textId="77777777" w:rsidTr="00E24350">
        <w:trPr>
          <w:trHeight w:val="3015"/>
        </w:trPr>
        <w:tc>
          <w:tcPr>
            <w:tcW w:w="1555" w:type="dxa"/>
          </w:tcPr>
          <w:p w14:paraId="24D7F30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B9218C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ECC37BE"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B83647D"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AB301F9"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2</w:t>
            </w:r>
          </w:p>
        </w:tc>
        <w:tc>
          <w:tcPr>
            <w:tcW w:w="2444" w:type="dxa"/>
          </w:tcPr>
          <w:p w14:paraId="405FA352" w14:textId="25B81091"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son los desafíos más significativos que enfrenta el Departamento de Contratos en términos de puntualidad en los desembolsos de pago </w:t>
            </w:r>
            <w:r w:rsidRPr="0005374D">
              <w:rPr>
                <w:rFonts w:eastAsia="Times New Roman" w:cs="Times New Roman"/>
                <w:color w:val="000000"/>
                <w:szCs w:val="24"/>
              </w:rPr>
              <w:lastRenderedPageBreak/>
              <w:t xml:space="preserve">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53" w:type="dxa"/>
          </w:tcPr>
          <w:p w14:paraId="30094FFD"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Contestando la respuesta número dos creo que los desafíos más significativos que enfrenta el departamento de contratos es todo el proceso de para lograr el pago es decir las firmas de la viceministra después que van para servicio civil donde se tardan bastante y nuevamente para finanzas es todo un proceso bastante largo para poder lograr el pago.</w:t>
            </w:r>
          </w:p>
        </w:tc>
      </w:tr>
      <w:tr w:rsidR="00990680" w:rsidRPr="0005374D" w14:paraId="54DAC770" w14:textId="77777777" w:rsidTr="00E24350">
        <w:trPr>
          <w:trHeight w:val="2580"/>
        </w:trPr>
        <w:tc>
          <w:tcPr>
            <w:tcW w:w="1555" w:type="dxa"/>
          </w:tcPr>
          <w:p w14:paraId="0D25D5D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F884C0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AD97C9D"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48E6561"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3</w:t>
            </w:r>
          </w:p>
        </w:tc>
        <w:tc>
          <w:tcPr>
            <w:tcW w:w="2444" w:type="dxa"/>
          </w:tcPr>
          <w:p w14:paraId="15D42BFB" w14:textId="06177A81"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cree que son las principales deficiencias en los procesos actuales de administración de planillas para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53" w:type="dxa"/>
          </w:tcPr>
          <w:p w14:paraId="07A80BD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Contestando la pregunta número tres puedo mencionar que una de las deficiencias es el proceso lo que se tarda cada proceso para hacer efectivo el pago.</w:t>
            </w:r>
          </w:p>
        </w:tc>
      </w:tr>
      <w:tr w:rsidR="00990680" w:rsidRPr="0005374D" w14:paraId="0563A9A4" w14:textId="77777777" w:rsidTr="00E24350">
        <w:trPr>
          <w:trHeight w:val="2130"/>
        </w:trPr>
        <w:tc>
          <w:tcPr>
            <w:tcW w:w="1555" w:type="dxa"/>
          </w:tcPr>
          <w:p w14:paraId="6822047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C11BE2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FB8496A"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BE5355B"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4</w:t>
            </w:r>
          </w:p>
        </w:tc>
        <w:tc>
          <w:tcPr>
            <w:tcW w:w="2444" w:type="dxa"/>
          </w:tcPr>
          <w:p w14:paraId="533CD9B2" w14:textId="5BF19BD1"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afectan los retrasos de los pagos en la satisfacción y motivación del personal médico y administrativo </w:t>
            </w:r>
            <w:r w:rsidRPr="0005374D">
              <w:rPr>
                <w:rFonts w:eastAsia="Times New Roman" w:cs="Times New Roman"/>
                <w:color w:val="000000"/>
                <w:szCs w:val="24"/>
              </w:rPr>
              <w:lastRenderedPageBreak/>
              <w:t xml:space="preserve">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53" w:type="dxa"/>
          </w:tcPr>
          <w:p w14:paraId="6078626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 xml:space="preserve">Contestando la pregunta número cuatro en lo que afecta a los médicos o todo el personal administrativo en el pago de salario principalmente les afecta moralmente el personal llega un poco de mal humor un poco decepcionado por la falta de pago, recordemos que la remuneración económica es una satisfacción bastante grande para el personal porque eso los motiva a trabajar mejor y a trabajar mal en caso se les retrase el pago. </w:t>
            </w:r>
          </w:p>
        </w:tc>
      </w:tr>
      <w:tr w:rsidR="00990680" w:rsidRPr="0005374D" w14:paraId="4B3462A8" w14:textId="77777777" w:rsidTr="00E24350">
        <w:trPr>
          <w:trHeight w:val="2280"/>
        </w:trPr>
        <w:tc>
          <w:tcPr>
            <w:tcW w:w="1555" w:type="dxa"/>
          </w:tcPr>
          <w:p w14:paraId="5B6FB019"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6C39FC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9D54FF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5</w:t>
            </w:r>
          </w:p>
        </w:tc>
        <w:tc>
          <w:tcPr>
            <w:tcW w:w="2444" w:type="dxa"/>
          </w:tcPr>
          <w:p w14:paraId="076972D4" w14:textId="408542AC"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cree que se puede mejorar la eficiencia al proceso de presupuesto para las planillas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53" w:type="dxa"/>
          </w:tcPr>
          <w:p w14:paraId="7366D63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Contestando la pregunta número cinco pues creo que sería una buena idea impartir constantemente capacitaciones a los mandos encargados dentro del Hospital ya que existe cierta rotación dentro de los puestos de mando, lo que conlleva a que haya un margen mucho más alto de errores puesto que muchas veces recibimos mala la documentación de las planillas o también se recibe de manera incompleta lo que genera un reproceso ya que se debe de enviar de nuevo la documentación para ser corregida y enviada nuevamente. Lo que causa que el proceso básicamente se detenga y no haya avance hasta que todo se presente de la manera en forma. </w:t>
            </w:r>
          </w:p>
        </w:tc>
      </w:tr>
      <w:tr w:rsidR="00990680" w:rsidRPr="0005374D" w14:paraId="69B0EF72" w14:textId="77777777" w:rsidTr="00E24350">
        <w:trPr>
          <w:trHeight w:val="3120"/>
        </w:trPr>
        <w:tc>
          <w:tcPr>
            <w:tcW w:w="1555" w:type="dxa"/>
          </w:tcPr>
          <w:p w14:paraId="33B991E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11E768C"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8B6C4D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6A9EF7A"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054FBD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6</w:t>
            </w:r>
          </w:p>
        </w:tc>
        <w:tc>
          <w:tcPr>
            <w:tcW w:w="2444" w:type="dxa"/>
          </w:tcPr>
          <w:p w14:paraId="674DCC0E" w14:textId="7D9DC3EA"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asegura el Departamento de Contratos el cumplimiento de las obligaciones legales y reglamentarias en relación con la administración de planillas Instituto </w:t>
            </w:r>
            <w:r w:rsidRPr="0005374D">
              <w:rPr>
                <w:rFonts w:eastAsia="Times New Roman" w:cs="Times New Roman"/>
                <w:color w:val="000000"/>
                <w:szCs w:val="24"/>
              </w:rPr>
              <w:lastRenderedPageBreak/>
              <w:t xml:space="preserve">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8953" w:type="dxa"/>
          </w:tcPr>
          <w:p w14:paraId="2E9A1F56"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Contestando la siguiente pregunta creo que la Secretaría o el Departamento de contratos cumple con sus obligaciones siempre que los jefes de personal cumplan con sus funciones de llevar planilla, nombres y todo lo correspondiente a lo que tiene que ver con los contratos, llevar todo en orden siguiendo los procedimientos y reglamentos correspondientes.</w:t>
            </w:r>
          </w:p>
        </w:tc>
      </w:tr>
      <w:tr w:rsidR="00990680" w:rsidRPr="0005374D" w14:paraId="4CE06F37" w14:textId="77777777" w:rsidTr="00E24350">
        <w:trPr>
          <w:trHeight w:val="2505"/>
        </w:trPr>
        <w:tc>
          <w:tcPr>
            <w:tcW w:w="1555" w:type="dxa"/>
          </w:tcPr>
          <w:p w14:paraId="43DED40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6784AA2"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7</w:t>
            </w:r>
          </w:p>
        </w:tc>
        <w:tc>
          <w:tcPr>
            <w:tcW w:w="2444" w:type="dxa"/>
          </w:tcPr>
          <w:p w14:paraId="5FD416FF" w14:textId="77777777"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¿Qué propuestas sugeriría para optimizar los procesos de pago y mejorar la puntualidad en los desembolsos de Pagos?</w:t>
            </w:r>
          </w:p>
        </w:tc>
        <w:tc>
          <w:tcPr>
            <w:tcW w:w="8953" w:type="dxa"/>
          </w:tcPr>
          <w:p w14:paraId="66830EEC"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Contestando la siguiente pregunta por ahora veo que todo está funcionando muy bien, los técnicos y todo el Departamento de Contratos está trabajando de buena manera porque incluso se está pagando los salarios antes de la fecha antes del 20, creo que por ahora está todo bien y no podría sugerir algo cuando todo está marchando y funcionando bien. </w:t>
            </w:r>
          </w:p>
        </w:tc>
      </w:tr>
    </w:tbl>
    <w:p w14:paraId="59177801"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463B532"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02B4284" w14:textId="77777777" w:rsidR="00990680" w:rsidRPr="0005374D"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498EE06" w14:textId="37253D76" w:rsidR="00225E85" w:rsidRPr="0005374D" w:rsidRDefault="00225E85" w:rsidP="00171C99">
      <w:pPr>
        <w:pBdr>
          <w:top w:val="nil"/>
          <w:left w:val="nil"/>
          <w:bottom w:val="nil"/>
          <w:right w:val="nil"/>
          <w:between w:val="nil"/>
        </w:pBdr>
        <w:tabs>
          <w:tab w:val="left" w:pos="3968"/>
        </w:tabs>
        <w:spacing w:after="120"/>
        <w:ind w:firstLine="720"/>
        <w:rPr>
          <w:rFonts w:eastAsia="Times New Roman" w:cs="Times New Roman"/>
          <w:color w:val="000000"/>
          <w:szCs w:val="24"/>
        </w:rPr>
      </w:pPr>
      <w:r w:rsidRPr="0005374D">
        <w:rPr>
          <w:rFonts w:eastAsia="Times New Roman" w:cs="Times New Roman"/>
          <w:color w:val="000000"/>
          <w:szCs w:val="24"/>
        </w:rPr>
        <w:tab/>
      </w:r>
    </w:p>
    <w:p w14:paraId="4B05BACE" w14:textId="77777777" w:rsidR="00171C99" w:rsidRPr="0005374D" w:rsidRDefault="00171C99" w:rsidP="00171C99">
      <w:pPr>
        <w:pBdr>
          <w:top w:val="nil"/>
          <w:left w:val="nil"/>
          <w:bottom w:val="nil"/>
          <w:right w:val="nil"/>
          <w:between w:val="nil"/>
        </w:pBdr>
        <w:tabs>
          <w:tab w:val="left" w:pos="3968"/>
        </w:tabs>
        <w:spacing w:after="120"/>
        <w:ind w:firstLine="720"/>
        <w:rPr>
          <w:rFonts w:eastAsia="Times New Roman" w:cs="Times New Roman"/>
          <w:color w:val="000000"/>
          <w:szCs w:val="24"/>
        </w:rPr>
      </w:pPr>
    </w:p>
    <w:p w14:paraId="0689EEC0" w14:textId="77777777" w:rsidR="00225E85" w:rsidRPr="0005374D" w:rsidRDefault="00225E85" w:rsidP="00225E85">
      <w:pPr>
        <w:pBdr>
          <w:top w:val="nil"/>
          <w:left w:val="nil"/>
          <w:bottom w:val="nil"/>
          <w:right w:val="nil"/>
          <w:between w:val="nil"/>
        </w:pBdr>
        <w:tabs>
          <w:tab w:val="left" w:pos="3968"/>
        </w:tabs>
        <w:spacing w:after="120"/>
        <w:ind w:firstLine="720"/>
        <w:rPr>
          <w:rFonts w:eastAsia="Times New Roman" w:cs="Times New Roman"/>
          <w:color w:val="000000"/>
          <w:szCs w:val="24"/>
        </w:rPr>
      </w:pPr>
    </w:p>
    <w:tbl>
      <w:tblPr>
        <w:tblW w:w="12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3544"/>
        <w:gridCol w:w="7995"/>
      </w:tblGrid>
      <w:tr w:rsidR="00990680" w:rsidRPr="0005374D" w14:paraId="2BCC7AD8" w14:textId="77777777" w:rsidTr="00E24350">
        <w:trPr>
          <w:trHeight w:val="315"/>
        </w:trPr>
        <w:tc>
          <w:tcPr>
            <w:tcW w:w="12952" w:type="dxa"/>
            <w:gridSpan w:val="3"/>
            <w:shd w:val="clear" w:color="auto" w:fill="002060"/>
          </w:tcPr>
          <w:p w14:paraId="4A43F2F5" w14:textId="339BA02A" w:rsidR="00990680" w:rsidRPr="0005374D" w:rsidRDefault="00990680" w:rsidP="00E24350">
            <w:pPr>
              <w:pBdr>
                <w:top w:val="nil"/>
                <w:left w:val="nil"/>
                <w:bottom w:val="nil"/>
                <w:right w:val="nil"/>
                <w:between w:val="nil"/>
              </w:pBdr>
              <w:spacing w:after="120"/>
              <w:rPr>
                <w:rFonts w:eastAsia="Times New Roman" w:cs="Times New Roman"/>
                <w:b/>
                <w:color w:val="FFFFFF"/>
                <w:szCs w:val="24"/>
              </w:rPr>
            </w:pPr>
            <w:r w:rsidRPr="0005374D">
              <w:rPr>
                <w:rFonts w:eastAsia="Times New Roman" w:cs="Times New Roman"/>
                <w:b/>
                <w:color w:val="FFFFFF"/>
                <w:szCs w:val="24"/>
              </w:rPr>
              <w:lastRenderedPageBreak/>
              <w:t>Entrevista 6: Administrador de Planillas Hospital Nacional Cardiopulmonar “</w:t>
            </w:r>
            <w:r w:rsidR="00D051CD" w:rsidRPr="0005374D">
              <w:rPr>
                <w:rFonts w:eastAsia="Times New Roman" w:cs="Times New Roman"/>
                <w:b/>
                <w:color w:val="FFFFFF"/>
                <w:szCs w:val="24"/>
              </w:rPr>
              <w:t>Del Tórax</w:t>
            </w:r>
            <w:r w:rsidRPr="0005374D">
              <w:rPr>
                <w:rFonts w:eastAsia="Times New Roman" w:cs="Times New Roman"/>
                <w:b/>
                <w:color w:val="FFFFFF"/>
                <w:szCs w:val="24"/>
              </w:rPr>
              <w:t>"</w:t>
            </w:r>
          </w:p>
        </w:tc>
      </w:tr>
      <w:tr w:rsidR="00990680" w:rsidRPr="0005374D" w14:paraId="2EB1810B" w14:textId="77777777" w:rsidTr="00E24350">
        <w:trPr>
          <w:trHeight w:val="315"/>
        </w:trPr>
        <w:tc>
          <w:tcPr>
            <w:tcW w:w="1413" w:type="dxa"/>
            <w:shd w:val="clear" w:color="auto" w:fill="002060"/>
          </w:tcPr>
          <w:p w14:paraId="5E918224" w14:textId="77777777" w:rsidR="00990680" w:rsidRPr="0005374D" w:rsidRDefault="00990680" w:rsidP="00E24350">
            <w:pPr>
              <w:pBdr>
                <w:top w:val="nil"/>
                <w:left w:val="nil"/>
                <w:bottom w:val="nil"/>
                <w:right w:val="nil"/>
                <w:between w:val="nil"/>
              </w:pBdr>
              <w:shd w:val="clear" w:color="auto" w:fill="002060"/>
              <w:spacing w:after="120"/>
              <w:rPr>
                <w:rFonts w:eastAsia="Times New Roman" w:cs="Times New Roman"/>
                <w:b/>
                <w:color w:val="000000"/>
                <w:szCs w:val="24"/>
              </w:rPr>
            </w:pPr>
            <w:r w:rsidRPr="0005374D">
              <w:rPr>
                <w:rFonts w:eastAsia="Times New Roman" w:cs="Times New Roman"/>
                <w:b/>
                <w:color w:val="FFFFFF"/>
                <w:szCs w:val="24"/>
              </w:rPr>
              <w:t xml:space="preserve">       No.</w:t>
            </w:r>
          </w:p>
        </w:tc>
        <w:tc>
          <w:tcPr>
            <w:tcW w:w="3544" w:type="dxa"/>
            <w:shd w:val="clear" w:color="auto" w:fill="002060"/>
          </w:tcPr>
          <w:p w14:paraId="0F3A7879"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Entrevistador</w:t>
            </w:r>
          </w:p>
        </w:tc>
        <w:tc>
          <w:tcPr>
            <w:tcW w:w="7995" w:type="dxa"/>
            <w:shd w:val="clear" w:color="auto" w:fill="002060"/>
          </w:tcPr>
          <w:p w14:paraId="512C61D1" w14:textId="77777777" w:rsidR="00990680" w:rsidRPr="0005374D" w:rsidRDefault="00990680" w:rsidP="00E24350">
            <w:pPr>
              <w:pBdr>
                <w:top w:val="nil"/>
                <w:left w:val="nil"/>
                <w:bottom w:val="nil"/>
                <w:right w:val="nil"/>
                <w:between w:val="nil"/>
              </w:pBdr>
              <w:spacing w:after="120"/>
              <w:ind w:firstLine="720"/>
              <w:rPr>
                <w:rFonts w:eastAsia="Times New Roman" w:cs="Times New Roman"/>
                <w:b/>
                <w:color w:val="FFFFFF"/>
                <w:szCs w:val="24"/>
              </w:rPr>
            </w:pPr>
            <w:r w:rsidRPr="0005374D">
              <w:rPr>
                <w:rFonts w:eastAsia="Times New Roman" w:cs="Times New Roman"/>
                <w:b/>
                <w:color w:val="FFFFFF"/>
                <w:szCs w:val="24"/>
              </w:rPr>
              <w:t>Entrevistado</w:t>
            </w:r>
          </w:p>
        </w:tc>
      </w:tr>
      <w:tr w:rsidR="00990680" w:rsidRPr="0005374D" w14:paraId="51FCAE84" w14:textId="77777777" w:rsidTr="00E24350">
        <w:trPr>
          <w:trHeight w:val="3195"/>
        </w:trPr>
        <w:tc>
          <w:tcPr>
            <w:tcW w:w="1413" w:type="dxa"/>
          </w:tcPr>
          <w:p w14:paraId="6AB04EF9"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8D28758"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F9EE921"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E62464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7B2E902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45CB56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1</w:t>
            </w:r>
          </w:p>
        </w:tc>
        <w:tc>
          <w:tcPr>
            <w:tcW w:w="3544" w:type="dxa"/>
          </w:tcPr>
          <w:p w14:paraId="33A91CA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79BCBE0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8D4104D"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A82457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52B0E5B6" w14:textId="0F0AED57"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¿Puede describir en detalle el proceso actual de administración de planillas en el departamento de contratos para el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995" w:type="dxa"/>
          </w:tcPr>
          <w:p w14:paraId="67696961" w14:textId="6E59C368"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Buenos días, pues el proceso comienza, una vez se recibe los contratos firmados del personal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para la firma de nosotros los empleados, con el cargo del puesto y salario a devengar, como asistente revisamos los contratos con una lista que realizamos en Excel del personal del Hospital para garantizar que todos los contratos del personal estén hechos y no falte ninguno. Una vez tengamos la lista de verificación con los contratos los mandamos al técnico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 xml:space="preserve"> que se encuentra en la Secretaría de Salud, para que realice la revisión de los contratos que hicimos y que los firmen en el caso de recontrataciones y personas nuevas. Si hay algo malo nos regresan los contratos de la Secretaría de Salud para que revisemos o documentamos nuevamente, si todo está bien el Departamento de Contratos, manda los contratos y documentación y el oficio de planillas a Servicio Civil para que auditen los puestos en el caso de recontrataciones y personas nuevas una vez lo aprueben firma tesorería y la </w:t>
            </w:r>
            <w:r w:rsidR="00683C13" w:rsidRPr="0005374D">
              <w:rPr>
                <w:rFonts w:eastAsia="Times New Roman" w:cs="Times New Roman"/>
                <w:color w:val="000000"/>
                <w:szCs w:val="24"/>
              </w:rPr>
              <w:t>secretaría</w:t>
            </w:r>
            <w:r w:rsidRPr="0005374D">
              <w:rPr>
                <w:rFonts w:eastAsia="Times New Roman" w:cs="Times New Roman"/>
                <w:color w:val="000000"/>
                <w:szCs w:val="24"/>
              </w:rPr>
              <w:t xml:space="preserve"> realizan los pagos.</w:t>
            </w:r>
          </w:p>
        </w:tc>
      </w:tr>
      <w:tr w:rsidR="00990680" w:rsidRPr="0005374D" w14:paraId="5E98B286" w14:textId="77777777" w:rsidTr="00E24350">
        <w:trPr>
          <w:trHeight w:val="2580"/>
        </w:trPr>
        <w:tc>
          <w:tcPr>
            <w:tcW w:w="1413" w:type="dxa"/>
          </w:tcPr>
          <w:p w14:paraId="65BFD697"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B985A7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2</w:t>
            </w:r>
          </w:p>
        </w:tc>
        <w:tc>
          <w:tcPr>
            <w:tcW w:w="3544" w:type="dxa"/>
          </w:tcPr>
          <w:p w14:paraId="6ED43C02" w14:textId="5361790A"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son los desafíos más significativos que enfrenta el Departamento de Contratos en términos de puntualidad en los desembolsos de pago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995" w:type="dxa"/>
          </w:tcPr>
          <w:p w14:paraId="5F0F075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Mire, un gran reto que veo yo que enfrentan es que haya dinero para lograr pagar las planillas, porque siempre se quedan cortos en el presupuesto y se retrasa varios meses en la acreditación de los pagos.</w:t>
            </w:r>
          </w:p>
        </w:tc>
      </w:tr>
      <w:tr w:rsidR="00990680" w:rsidRPr="0005374D" w14:paraId="7C7AEDFF" w14:textId="77777777" w:rsidTr="00E24350">
        <w:trPr>
          <w:trHeight w:val="2580"/>
        </w:trPr>
        <w:tc>
          <w:tcPr>
            <w:tcW w:w="1413" w:type="dxa"/>
          </w:tcPr>
          <w:p w14:paraId="2305A17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A0F089A"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1DC9B74A" w14:textId="77E95DBE" w:rsidR="00990680" w:rsidRPr="0005374D" w:rsidRDefault="00990680" w:rsidP="00FE0CCF">
            <w:pPr>
              <w:pBdr>
                <w:top w:val="nil"/>
                <w:left w:val="nil"/>
                <w:bottom w:val="nil"/>
                <w:right w:val="nil"/>
                <w:between w:val="nil"/>
              </w:pBdr>
              <w:spacing w:after="120"/>
              <w:jc w:val="center"/>
              <w:rPr>
                <w:rFonts w:eastAsia="Times New Roman" w:cs="Times New Roman"/>
                <w:color w:val="000000"/>
                <w:szCs w:val="24"/>
              </w:rPr>
            </w:pPr>
            <w:r w:rsidRPr="0005374D">
              <w:rPr>
                <w:rFonts w:eastAsia="Times New Roman" w:cs="Times New Roman"/>
                <w:color w:val="000000"/>
                <w:szCs w:val="24"/>
              </w:rPr>
              <w:t>3</w:t>
            </w:r>
          </w:p>
        </w:tc>
        <w:tc>
          <w:tcPr>
            <w:tcW w:w="3544" w:type="dxa"/>
          </w:tcPr>
          <w:p w14:paraId="5E896653" w14:textId="44AA922A"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¿Cuáles cree que son las principales deficiencias en los procesos actuales de administración de planillas para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995" w:type="dxa"/>
          </w:tcPr>
          <w:p w14:paraId="58277330"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Pues yo creo que es que aquí viene mucho personal nuevo a trabajar a cada rato, y si haber firmado ningún contrato y muchas veces vienen a firmar contratos hasta tres meses después de haber empezado a laborar por que las personas que lo contratan no nos avisan o no hay vistos buenos para que comiencen a trabajar y solo se comienzan a presentar para realizar las funciones, entonces el personal que trabaja en el área de Contratos que es a quienes nosotros les mandamos el listado se molestan porque dicen que nunca les avisamos de nuevas contrataciones que a veces hasta nosotros mismos desconocemos por que vienen recomendados y resulta que ser que del Departamento de Contratos de la SESAL nos dicen que ellos no están presupuestados para pago  y por ese miro yo que se quedan sin pagos y luego hasta he visto las molestias de ellos, porque ellos dicen que no tienen  la culpa que no haya dinero para el pago de ellos.</w:t>
            </w:r>
          </w:p>
        </w:tc>
      </w:tr>
      <w:tr w:rsidR="00990680" w:rsidRPr="0005374D" w14:paraId="558BFA54" w14:textId="77777777" w:rsidTr="00E24350">
        <w:trPr>
          <w:trHeight w:val="2130"/>
        </w:trPr>
        <w:tc>
          <w:tcPr>
            <w:tcW w:w="1413" w:type="dxa"/>
          </w:tcPr>
          <w:p w14:paraId="13094F9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lastRenderedPageBreak/>
              <w:t xml:space="preserve">     </w:t>
            </w:r>
          </w:p>
          <w:p w14:paraId="67401D2A"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w:t>
            </w:r>
          </w:p>
          <w:p w14:paraId="21ABBA03"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4</w:t>
            </w:r>
          </w:p>
        </w:tc>
        <w:tc>
          <w:tcPr>
            <w:tcW w:w="3544" w:type="dxa"/>
          </w:tcPr>
          <w:p w14:paraId="540BD231" w14:textId="0EAC9E96"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afectan los retrasos de los pagos en la satisfacción y motivación del personal médico y administrativo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995" w:type="dxa"/>
          </w:tcPr>
          <w:p w14:paraId="648B781E"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Pues mire aquí la gente pasamos molestos y a ves sin ganas de venir a trabajar porque imagínese usted, sin recibir ni un peso de salario y nosotros venimos puntuales a venir a trabajar, entonces por esa situación muchas enfermeras, médicos en general nos vamos a huelga y paramos la atención médica en el Hospital y al final el perjudicado es el paciente.</w:t>
            </w:r>
          </w:p>
        </w:tc>
      </w:tr>
      <w:tr w:rsidR="00990680" w:rsidRPr="0005374D" w14:paraId="75F47EAC" w14:textId="77777777" w:rsidTr="00E24350">
        <w:trPr>
          <w:trHeight w:val="2280"/>
        </w:trPr>
        <w:tc>
          <w:tcPr>
            <w:tcW w:w="1413" w:type="dxa"/>
          </w:tcPr>
          <w:p w14:paraId="760F43C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2A80C4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43EBB152"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 xml:space="preserve">         5</w:t>
            </w:r>
          </w:p>
        </w:tc>
        <w:tc>
          <w:tcPr>
            <w:tcW w:w="3544" w:type="dxa"/>
          </w:tcPr>
          <w:p w14:paraId="43FE731A" w14:textId="060F3734"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cree que se puede mejorar la eficiencia al proceso de presupuesto para las planillas del Hospital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995" w:type="dxa"/>
          </w:tcPr>
          <w:p w14:paraId="13927DE5"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Pues si no sigue un orden en procesos, entonces se ve afectado por que el dinero no ajusta para cubrir los pagos del salario.</w:t>
            </w:r>
          </w:p>
        </w:tc>
      </w:tr>
      <w:tr w:rsidR="00990680" w:rsidRPr="0005374D" w14:paraId="72E7F3C6" w14:textId="77777777" w:rsidTr="00E24350">
        <w:trPr>
          <w:trHeight w:val="3120"/>
        </w:trPr>
        <w:tc>
          <w:tcPr>
            <w:tcW w:w="1413" w:type="dxa"/>
          </w:tcPr>
          <w:p w14:paraId="3FAC8D70"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59BACC64"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6E3FF5D6"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26C706F5"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6</w:t>
            </w:r>
          </w:p>
        </w:tc>
        <w:tc>
          <w:tcPr>
            <w:tcW w:w="3544" w:type="dxa"/>
          </w:tcPr>
          <w:p w14:paraId="3C62B45A" w14:textId="02945F69"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 xml:space="preserve">¿Cómo asegura el Departamento de Contratos el cumplimiento de las obligaciones legales y reglamentarias en relación con la administración de planillas Instituto Nacional Cardio Pulmonar </w:t>
            </w:r>
            <w:r w:rsidR="00D051CD" w:rsidRPr="0005374D">
              <w:rPr>
                <w:rFonts w:eastAsia="Times New Roman" w:cs="Times New Roman"/>
                <w:color w:val="000000"/>
                <w:szCs w:val="24"/>
              </w:rPr>
              <w:t>Del Tórax</w:t>
            </w:r>
            <w:r w:rsidRPr="0005374D">
              <w:rPr>
                <w:rFonts w:eastAsia="Times New Roman" w:cs="Times New Roman"/>
                <w:color w:val="000000"/>
                <w:szCs w:val="24"/>
              </w:rPr>
              <w:t>?</w:t>
            </w:r>
          </w:p>
        </w:tc>
        <w:tc>
          <w:tcPr>
            <w:tcW w:w="7995" w:type="dxa"/>
          </w:tcPr>
          <w:p w14:paraId="31ADC83F"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Entiendo yo que el Departamento cuenta con un área legal que es quien les da la asesoría y revisiones de las leyes laborales por si algo ha cambiado para que ellos puedan cambiar los contratos a tiempo en caso salga una nueva ley laboral.</w:t>
            </w:r>
          </w:p>
        </w:tc>
      </w:tr>
      <w:tr w:rsidR="00990680" w14:paraId="1CB9F197" w14:textId="77777777" w:rsidTr="00E24350">
        <w:trPr>
          <w:trHeight w:val="2505"/>
        </w:trPr>
        <w:tc>
          <w:tcPr>
            <w:tcW w:w="1413" w:type="dxa"/>
          </w:tcPr>
          <w:p w14:paraId="477FD96E"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0EC53D63"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p>
          <w:p w14:paraId="3FD0AC12" w14:textId="77777777" w:rsidR="00990680" w:rsidRPr="0005374D" w:rsidRDefault="00990680" w:rsidP="00E24350">
            <w:pPr>
              <w:pBdr>
                <w:top w:val="nil"/>
                <w:left w:val="nil"/>
                <w:bottom w:val="nil"/>
                <w:right w:val="nil"/>
                <w:between w:val="nil"/>
              </w:pBdr>
              <w:spacing w:after="120"/>
              <w:ind w:firstLine="720"/>
              <w:rPr>
                <w:rFonts w:eastAsia="Times New Roman" w:cs="Times New Roman"/>
                <w:color w:val="000000"/>
                <w:szCs w:val="24"/>
              </w:rPr>
            </w:pPr>
            <w:r w:rsidRPr="0005374D">
              <w:rPr>
                <w:rFonts w:eastAsia="Times New Roman" w:cs="Times New Roman"/>
                <w:color w:val="000000"/>
                <w:szCs w:val="24"/>
              </w:rPr>
              <w:t>7</w:t>
            </w:r>
          </w:p>
        </w:tc>
        <w:tc>
          <w:tcPr>
            <w:tcW w:w="3544" w:type="dxa"/>
          </w:tcPr>
          <w:p w14:paraId="436615B7" w14:textId="77777777" w:rsidR="00990680" w:rsidRPr="0005374D" w:rsidRDefault="00990680" w:rsidP="00E24350">
            <w:pPr>
              <w:pBdr>
                <w:top w:val="nil"/>
                <w:left w:val="nil"/>
                <w:bottom w:val="nil"/>
                <w:right w:val="nil"/>
                <w:between w:val="nil"/>
              </w:pBdr>
              <w:spacing w:after="120"/>
              <w:rPr>
                <w:rFonts w:eastAsia="Times New Roman" w:cs="Times New Roman"/>
                <w:color w:val="000000"/>
                <w:szCs w:val="24"/>
              </w:rPr>
            </w:pPr>
          </w:p>
          <w:p w14:paraId="3E5BEBE4" w14:textId="77777777" w:rsidR="00990680" w:rsidRPr="0005374D" w:rsidRDefault="00990680" w:rsidP="0087673B">
            <w:pPr>
              <w:pBdr>
                <w:top w:val="nil"/>
                <w:left w:val="nil"/>
                <w:bottom w:val="nil"/>
                <w:right w:val="nil"/>
                <w:between w:val="nil"/>
              </w:pBdr>
              <w:spacing w:after="120"/>
              <w:ind w:firstLine="0"/>
              <w:rPr>
                <w:rFonts w:eastAsia="Times New Roman" w:cs="Times New Roman"/>
                <w:color w:val="000000"/>
                <w:szCs w:val="24"/>
              </w:rPr>
            </w:pPr>
            <w:r w:rsidRPr="0005374D">
              <w:rPr>
                <w:rFonts w:eastAsia="Times New Roman" w:cs="Times New Roman"/>
                <w:color w:val="000000"/>
                <w:szCs w:val="24"/>
              </w:rPr>
              <w:t>¿Qué propuestas sugeriría para optimizar los procesos de pago y mejorar la puntualidad en los desembolsos de Pagos?</w:t>
            </w:r>
          </w:p>
        </w:tc>
        <w:tc>
          <w:tcPr>
            <w:tcW w:w="7995" w:type="dxa"/>
          </w:tcPr>
          <w:p w14:paraId="67755E92" w14:textId="77777777" w:rsidR="00990680" w:rsidRDefault="00990680" w:rsidP="00E24350">
            <w:pPr>
              <w:pBdr>
                <w:top w:val="nil"/>
                <w:left w:val="nil"/>
                <w:bottom w:val="nil"/>
                <w:right w:val="nil"/>
                <w:between w:val="nil"/>
              </w:pBdr>
              <w:spacing w:after="120"/>
              <w:rPr>
                <w:rFonts w:eastAsia="Times New Roman" w:cs="Times New Roman"/>
                <w:color w:val="000000"/>
                <w:szCs w:val="24"/>
              </w:rPr>
            </w:pPr>
            <w:r w:rsidRPr="0005374D">
              <w:rPr>
                <w:rFonts w:eastAsia="Times New Roman" w:cs="Times New Roman"/>
                <w:color w:val="000000"/>
                <w:szCs w:val="24"/>
              </w:rPr>
              <w:t>Primero que todo orden, que se puedan organizar los procesos y los hagan cumplir y que no deje que la gente haga lo que quiere por que los afectados somos nosotros los empleados, que haya un libro de procesos que todos lo cumplan y que no dejen pasar un empleado a trabajar visto bueno de contratación y que se les haga cumplir el pago de acuerdo al puesto que va a desempeñar.</w:t>
            </w:r>
            <w:r w:rsidRPr="0005374D">
              <w:rPr>
                <w:rFonts w:eastAsia="Times New Roman" w:cs="Times New Roman"/>
                <w:color w:val="000000"/>
                <w:szCs w:val="24"/>
              </w:rPr>
              <w:br/>
              <w:t>Y que exista más control con la gente que viene a laboral, que ellos puedan cumplir el proceso de nómina y que no hagan las cosas al revés.</w:t>
            </w:r>
          </w:p>
        </w:tc>
      </w:tr>
    </w:tbl>
    <w:p w14:paraId="2475EC93"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5B017827"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626B4536"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484B08AD"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0198A972"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58A930A9"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6DBCB0B7"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AD4424E"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C00A4D8"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7FC0CBB4"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2253C568" w14:textId="77777777" w:rsidR="00990680" w:rsidRDefault="00990680" w:rsidP="00990680">
      <w:pPr>
        <w:pBdr>
          <w:top w:val="nil"/>
          <w:left w:val="nil"/>
          <w:bottom w:val="nil"/>
          <w:right w:val="nil"/>
          <w:between w:val="nil"/>
        </w:pBdr>
        <w:spacing w:after="120"/>
        <w:ind w:firstLine="720"/>
        <w:rPr>
          <w:rFonts w:eastAsia="Times New Roman" w:cs="Times New Roman"/>
          <w:color w:val="000000"/>
          <w:szCs w:val="24"/>
        </w:rPr>
      </w:pPr>
    </w:p>
    <w:p w14:paraId="3B82FCCD" w14:textId="77777777" w:rsidR="00D818E1" w:rsidRPr="00990680" w:rsidRDefault="00D818E1" w:rsidP="000F6F51">
      <w:pPr>
        <w:ind w:firstLine="0"/>
      </w:pPr>
    </w:p>
    <w:sectPr w:rsidR="00D818E1" w:rsidRPr="00990680" w:rsidSect="00F835E3">
      <w:footerReference w:type="default" r:id="rId50"/>
      <w:type w:val="continuous"/>
      <w:pgSz w:w="15842" w:h="12242" w:code="119"/>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9BD05E" w14:textId="77777777" w:rsidR="00F835E3" w:rsidRDefault="00F835E3">
      <w:r>
        <w:separator/>
      </w:r>
    </w:p>
  </w:endnote>
  <w:endnote w:type="continuationSeparator" w:id="0">
    <w:p w14:paraId="54CEADE6" w14:textId="77777777" w:rsidR="00F835E3" w:rsidRDefault="00F835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014023999"/>
      <w:docPartObj>
        <w:docPartGallery w:val="Page Numbers (Bottom of Page)"/>
        <w:docPartUnique/>
      </w:docPartObj>
    </w:sdtPr>
    <w:sdtContent>
      <w:p w14:paraId="3023B3B7" w14:textId="7E8F72CE" w:rsidR="00390E0D" w:rsidRDefault="00390E0D" w:rsidP="00B26E20">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5</w:t>
        </w:r>
        <w:r>
          <w:rPr>
            <w:rStyle w:val="Nmerodepgina"/>
          </w:rPr>
          <w:fldChar w:fldCharType="end"/>
        </w:r>
      </w:p>
    </w:sdtContent>
  </w:sdt>
  <w:p w14:paraId="73FAD8B0" w14:textId="04363F36" w:rsidR="00390E0D" w:rsidRDefault="00390E0D" w:rsidP="00E34C95">
    <w:pPr>
      <w:pStyle w:val="Piedepgina"/>
      <w:ind w:right="360"/>
      <w:jc w:val="center"/>
      <w:rPr>
        <w:caps/>
        <w:color w:val="4F81BD" w:themeColor="accent1"/>
      </w:rPr>
    </w:pPr>
  </w:p>
  <w:p w14:paraId="33F1437E" w14:textId="0E047872" w:rsidR="00390E0D" w:rsidRDefault="00390E0D" w:rsidP="00775698">
    <w:pPr>
      <w:pBdr>
        <w:top w:val="nil"/>
        <w:left w:val="nil"/>
        <w:bottom w:val="nil"/>
        <w:right w:val="nil"/>
        <w:between w:val="nil"/>
      </w:pBdr>
      <w:tabs>
        <w:tab w:val="left" w:pos="8504"/>
      </w:tabs>
      <w:rPr>
        <w:color w:val="000000"/>
      </w:rPr>
    </w:pPr>
    <w:r>
      <w:rPr>
        <w:color w:val="00000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C8824" w14:textId="77777777" w:rsidR="00390E0D" w:rsidRPr="00154F3A" w:rsidRDefault="00390E0D" w:rsidP="00154F3A">
    <w:pPr>
      <w:pStyle w:val="Piedepgina"/>
      <w:jc w:val="right"/>
      <w:rPr>
        <w:caps/>
      </w:rPr>
    </w:pPr>
    <w:r w:rsidRPr="00154F3A">
      <w:rPr>
        <w:caps/>
      </w:rPr>
      <w:fldChar w:fldCharType="begin"/>
    </w:r>
    <w:r w:rsidRPr="00154F3A">
      <w:rPr>
        <w:caps/>
      </w:rPr>
      <w:instrText>PAGE   \* MERGEFORMAT</w:instrText>
    </w:r>
    <w:r w:rsidRPr="00154F3A">
      <w:rPr>
        <w:caps/>
      </w:rPr>
      <w:fldChar w:fldCharType="separate"/>
    </w:r>
    <w:r>
      <w:rPr>
        <w:caps/>
        <w:noProof/>
      </w:rPr>
      <w:t>195</w:t>
    </w:r>
    <w:r w:rsidRPr="00154F3A">
      <w:rPr>
        <w:caps/>
      </w:rPr>
      <w:fldChar w:fldCharType="end"/>
    </w:r>
  </w:p>
  <w:p w14:paraId="00000475" w14:textId="77777777" w:rsidR="00390E0D" w:rsidRDefault="00390E0D">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6F587" w14:textId="77777777" w:rsidR="00F835E3" w:rsidRDefault="00F835E3">
      <w:r>
        <w:separator/>
      </w:r>
    </w:p>
  </w:footnote>
  <w:footnote w:type="continuationSeparator" w:id="0">
    <w:p w14:paraId="62A3FDB8" w14:textId="77777777" w:rsidR="00F835E3" w:rsidRDefault="00F835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B91E4" w14:textId="77777777" w:rsidR="00390E0D" w:rsidRDefault="00390E0D" w:rsidP="00181551">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165F0"/>
    <w:multiLevelType w:val="hybridMultilevel"/>
    <w:tmpl w:val="E626E0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4E714A"/>
    <w:multiLevelType w:val="hybridMultilevel"/>
    <w:tmpl w:val="F9443EC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3800169"/>
    <w:multiLevelType w:val="hybridMultilevel"/>
    <w:tmpl w:val="9A5C549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39B72F8"/>
    <w:multiLevelType w:val="hybridMultilevel"/>
    <w:tmpl w:val="C6506650"/>
    <w:lvl w:ilvl="0" w:tplc="DBEEF3D8">
      <w:start w:val="1"/>
      <w:numFmt w:val="decimal"/>
      <w:lvlText w:val="%1."/>
      <w:lvlJc w:val="left"/>
      <w:pPr>
        <w:ind w:left="1287" w:hanging="360"/>
      </w:pPr>
      <w:rPr>
        <w:b/>
        <w:bCs/>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4" w15:restartNumberingAfterBreak="0">
    <w:nsid w:val="05ED7B26"/>
    <w:multiLevelType w:val="multilevel"/>
    <w:tmpl w:val="080A001D"/>
    <w:styleLink w:val="Listaactu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5FB1152"/>
    <w:multiLevelType w:val="multilevel"/>
    <w:tmpl w:val="3B245B38"/>
    <w:styleLink w:val="Listaactual9"/>
    <w:lvl w:ilvl="0">
      <w:start w:val="1"/>
      <w:numFmt w:val="decimal"/>
      <w:lvlText w:val="%1."/>
      <w:lvlJc w:val="left"/>
      <w:pPr>
        <w:ind w:left="927" w:hanging="360"/>
      </w:p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6" w15:restartNumberingAfterBreak="0">
    <w:nsid w:val="062267AB"/>
    <w:multiLevelType w:val="hybridMultilevel"/>
    <w:tmpl w:val="D07CCF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69C49E3"/>
    <w:multiLevelType w:val="hybridMultilevel"/>
    <w:tmpl w:val="7A64E6C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A4A6D99"/>
    <w:multiLevelType w:val="multilevel"/>
    <w:tmpl w:val="456CB984"/>
    <w:lvl w:ilvl="0">
      <w:start w:val="1"/>
      <w:numFmt w:val="decimal"/>
      <w:lvlText w:val="%1."/>
      <w:lvlJc w:val="left"/>
      <w:pPr>
        <w:ind w:left="1440" w:hanging="360"/>
      </w:pPr>
    </w:lvl>
    <w:lvl w:ilvl="1">
      <w:start w:val="7"/>
      <w:numFmt w:val="decimal"/>
      <w:isLgl/>
      <w:lvlText w:val="%1.%2."/>
      <w:lvlJc w:val="left"/>
      <w:pPr>
        <w:ind w:left="1818" w:hanging="720"/>
      </w:pPr>
      <w:rPr>
        <w:rFonts w:hint="default"/>
      </w:rPr>
    </w:lvl>
    <w:lvl w:ilvl="2">
      <w:start w:val="1"/>
      <w:numFmt w:val="decimal"/>
      <w:isLgl/>
      <w:lvlText w:val="%1.%2.%3."/>
      <w:lvlJc w:val="left"/>
      <w:pPr>
        <w:ind w:left="1836" w:hanging="720"/>
      </w:pPr>
      <w:rPr>
        <w:rFonts w:hint="default"/>
      </w:rPr>
    </w:lvl>
    <w:lvl w:ilvl="3">
      <w:start w:val="4"/>
      <w:numFmt w:val="decimal"/>
      <w:isLgl/>
      <w:lvlText w:val="%1.%2.%3.%4."/>
      <w:lvlJc w:val="left"/>
      <w:pPr>
        <w:ind w:left="185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250" w:hanging="1080"/>
      </w:pPr>
      <w:rPr>
        <w:rFonts w:hint="default"/>
      </w:rPr>
    </w:lvl>
    <w:lvl w:ilvl="6">
      <w:start w:val="1"/>
      <w:numFmt w:val="decimal"/>
      <w:isLgl/>
      <w:lvlText w:val="%1.%2.%3.%4.%5.%6.%7."/>
      <w:lvlJc w:val="left"/>
      <w:pPr>
        <w:ind w:left="2628" w:hanging="1440"/>
      </w:pPr>
      <w:rPr>
        <w:rFonts w:hint="default"/>
      </w:rPr>
    </w:lvl>
    <w:lvl w:ilvl="7">
      <w:start w:val="1"/>
      <w:numFmt w:val="decimal"/>
      <w:isLgl/>
      <w:lvlText w:val="%1.%2.%3.%4.%5.%6.%7.%8."/>
      <w:lvlJc w:val="left"/>
      <w:pPr>
        <w:ind w:left="2646" w:hanging="1440"/>
      </w:pPr>
      <w:rPr>
        <w:rFonts w:hint="default"/>
      </w:rPr>
    </w:lvl>
    <w:lvl w:ilvl="8">
      <w:start w:val="1"/>
      <w:numFmt w:val="decimal"/>
      <w:isLgl/>
      <w:lvlText w:val="%1.%2.%3.%4.%5.%6.%7.%8.%9."/>
      <w:lvlJc w:val="left"/>
      <w:pPr>
        <w:ind w:left="3024" w:hanging="1800"/>
      </w:pPr>
      <w:rPr>
        <w:rFonts w:hint="default"/>
      </w:rPr>
    </w:lvl>
  </w:abstractNum>
  <w:abstractNum w:abstractNumId="9" w15:restartNumberingAfterBreak="0">
    <w:nsid w:val="0B5B5EFB"/>
    <w:multiLevelType w:val="hybridMultilevel"/>
    <w:tmpl w:val="0B8AF4C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0C943015"/>
    <w:multiLevelType w:val="hybridMultilevel"/>
    <w:tmpl w:val="406E1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CA66328"/>
    <w:multiLevelType w:val="hybridMultilevel"/>
    <w:tmpl w:val="7D1892F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394AA4"/>
    <w:multiLevelType w:val="hybridMultilevel"/>
    <w:tmpl w:val="845C473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0F9445BF"/>
    <w:multiLevelType w:val="hybridMultilevel"/>
    <w:tmpl w:val="F298395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2AE46D7"/>
    <w:multiLevelType w:val="hybridMultilevel"/>
    <w:tmpl w:val="21AE5A4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2AE53BD"/>
    <w:multiLevelType w:val="hybridMultilevel"/>
    <w:tmpl w:val="34C85162"/>
    <w:lvl w:ilvl="0" w:tplc="121614CC">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15:restartNumberingAfterBreak="0">
    <w:nsid w:val="13043EE4"/>
    <w:multiLevelType w:val="hybridMultilevel"/>
    <w:tmpl w:val="FFC4D050"/>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15:restartNumberingAfterBreak="0">
    <w:nsid w:val="132220A3"/>
    <w:multiLevelType w:val="hybridMultilevel"/>
    <w:tmpl w:val="ED382E7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150D58A9"/>
    <w:multiLevelType w:val="hybridMultilevel"/>
    <w:tmpl w:val="388CC6F4"/>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15:restartNumberingAfterBreak="0">
    <w:nsid w:val="1686537A"/>
    <w:multiLevelType w:val="hybridMultilevel"/>
    <w:tmpl w:val="87B485FA"/>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0" w15:restartNumberingAfterBreak="0">
    <w:nsid w:val="16C00AA9"/>
    <w:multiLevelType w:val="hybridMultilevel"/>
    <w:tmpl w:val="8FD088D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18633DFE"/>
    <w:multiLevelType w:val="hybridMultilevel"/>
    <w:tmpl w:val="DE6A495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C546F2A"/>
    <w:multiLevelType w:val="hybridMultilevel"/>
    <w:tmpl w:val="F9F6175C"/>
    <w:lvl w:ilvl="0" w:tplc="74961F4C">
      <w:start w:val="1"/>
      <w:numFmt w:val="upperLetter"/>
      <w:lvlText w:val="%1)"/>
      <w:lvlJc w:val="left"/>
      <w:pPr>
        <w:ind w:left="1287" w:hanging="360"/>
      </w:pPr>
      <w:rPr>
        <w:rFonts w:hint="default"/>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23" w15:restartNumberingAfterBreak="0">
    <w:nsid w:val="1CB7591E"/>
    <w:multiLevelType w:val="hybridMultilevel"/>
    <w:tmpl w:val="571AEB98"/>
    <w:lvl w:ilvl="0" w:tplc="04090005">
      <w:start w:val="1"/>
      <w:numFmt w:val="bullet"/>
      <w:lvlText w:val=""/>
      <w:lvlJc w:val="left"/>
      <w:pPr>
        <w:ind w:left="1287" w:hanging="360"/>
      </w:pPr>
      <w:rPr>
        <w:rFonts w:ascii="Wingdings" w:hAnsi="Wingdings"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4" w15:restartNumberingAfterBreak="0">
    <w:nsid w:val="1EDC2768"/>
    <w:multiLevelType w:val="hybridMultilevel"/>
    <w:tmpl w:val="E35241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F2A5397"/>
    <w:multiLevelType w:val="hybridMultilevel"/>
    <w:tmpl w:val="103E782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1FD26624"/>
    <w:multiLevelType w:val="multilevel"/>
    <w:tmpl w:val="734CC0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212D6AD5"/>
    <w:multiLevelType w:val="hybridMultilevel"/>
    <w:tmpl w:val="9ACAAD0A"/>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8" w15:restartNumberingAfterBreak="0">
    <w:nsid w:val="25CB1749"/>
    <w:multiLevelType w:val="hybridMultilevel"/>
    <w:tmpl w:val="FDCC38F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265951E6"/>
    <w:multiLevelType w:val="hybridMultilevel"/>
    <w:tmpl w:val="8E968E44"/>
    <w:lvl w:ilvl="0" w:tplc="480A000D">
      <w:start w:val="1"/>
      <w:numFmt w:val="bullet"/>
      <w:lvlText w:val=""/>
      <w:lvlJc w:val="left"/>
      <w:pPr>
        <w:ind w:left="1287" w:hanging="360"/>
      </w:pPr>
      <w:rPr>
        <w:rFonts w:ascii="Wingdings" w:hAnsi="Wingdings"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0" w15:restartNumberingAfterBreak="0">
    <w:nsid w:val="267A3D1A"/>
    <w:multiLevelType w:val="hybridMultilevel"/>
    <w:tmpl w:val="91863E2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288B1D73"/>
    <w:multiLevelType w:val="hybridMultilevel"/>
    <w:tmpl w:val="F79263B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2C2B3163"/>
    <w:multiLevelType w:val="multilevel"/>
    <w:tmpl w:val="53B81E78"/>
    <w:styleLink w:val="TESIS"/>
    <w:lvl w:ilvl="0">
      <w:start w:val="1"/>
      <w:numFmt w:val="decimal"/>
      <w:lvlText w:val="%1."/>
      <w:lvlJc w:val="left"/>
      <w:pPr>
        <w:ind w:left="1647" w:hanging="360"/>
      </w:pPr>
      <w:rPr>
        <w:rFonts w:hint="default"/>
      </w:rPr>
    </w:lvl>
    <w:lvl w:ilvl="1">
      <w:start w:val="1"/>
      <w:numFmt w:val="decimal"/>
      <w:lvlText w:val="%1.%2."/>
      <w:lvlJc w:val="left"/>
      <w:pPr>
        <w:ind w:left="2079" w:hanging="432"/>
      </w:pPr>
      <w:rPr>
        <w:rFonts w:hint="default"/>
      </w:rPr>
    </w:lvl>
    <w:lvl w:ilvl="2">
      <w:start w:val="1"/>
      <w:numFmt w:val="decimal"/>
      <w:lvlText w:val="%1.%2.%3."/>
      <w:lvlJc w:val="left"/>
      <w:pPr>
        <w:ind w:left="2511" w:hanging="504"/>
      </w:pPr>
      <w:rPr>
        <w:rFonts w:hint="default"/>
      </w:rPr>
    </w:lvl>
    <w:lvl w:ilvl="3">
      <w:start w:val="1"/>
      <w:numFmt w:val="decimal"/>
      <w:lvlText w:val="%1.%2.%3.%4."/>
      <w:lvlJc w:val="left"/>
      <w:pPr>
        <w:ind w:left="3015" w:hanging="648"/>
      </w:pPr>
      <w:rPr>
        <w:rFonts w:hint="default"/>
      </w:rPr>
    </w:lvl>
    <w:lvl w:ilvl="4">
      <w:start w:val="1"/>
      <w:numFmt w:val="decimal"/>
      <w:lvlText w:val="%1.%2.%3.%4.%5."/>
      <w:lvlJc w:val="left"/>
      <w:pPr>
        <w:ind w:left="3519" w:hanging="792"/>
      </w:pPr>
      <w:rPr>
        <w:rFonts w:hint="default"/>
      </w:rPr>
    </w:lvl>
    <w:lvl w:ilvl="5">
      <w:start w:val="1"/>
      <w:numFmt w:val="decimal"/>
      <w:lvlText w:val="%1.%2.%3.%4.%5.%6."/>
      <w:lvlJc w:val="left"/>
      <w:pPr>
        <w:ind w:left="4023" w:hanging="936"/>
      </w:pPr>
      <w:rPr>
        <w:rFonts w:hint="default"/>
      </w:rPr>
    </w:lvl>
    <w:lvl w:ilvl="6">
      <w:start w:val="1"/>
      <w:numFmt w:val="decimal"/>
      <w:lvlText w:val="%1.%2.%3.%4.%5.%6.%7."/>
      <w:lvlJc w:val="left"/>
      <w:pPr>
        <w:ind w:left="4527" w:hanging="1080"/>
      </w:pPr>
      <w:rPr>
        <w:rFonts w:hint="default"/>
      </w:rPr>
    </w:lvl>
    <w:lvl w:ilvl="7">
      <w:start w:val="1"/>
      <w:numFmt w:val="decimal"/>
      <w:lvlText w:val="%1.%2.%3.%4.%5.%6.%7.%8."/>
      <w:lvlJc w:val="left"/>
      <w:pPr>
        <w:ind w:left="5031" w:hanging="1224"/>
      </w:pPr>
      <w:rPr>
        <w:rFonts w:hint="default"/>
      </w:rPr>
    </w:lvl>
    <w:lvl w:ilvl="8">
      <w:start w:val="1"/>
      <w:numFmt w:val="decimal"/>
      <w:lvlText w:val="%1.%2.%3.%4.%5.%6.%7.%8.%9."/>
      <w:lvlJc w:val="left"/>
      <w:pPr>
        <w:ind w:left="5607" w:hanging="1440"/>
      </w:pPr>
      <w:rPr>
        <w:rFonts w:hint="default"/>
      </w:rPr>
    </w:lvl>
  </w:abstractNum>
  <w:abstractNum w:abstractNumId="33" w15:restartNumberingAfterBreak="0">
    <w:nsid w:val="30D21F79"/>
    <w:multiLevelType w:val="multilevel"/>
    <w:tmpl w:val="52DA0010"/>
    <w:styleLink w:val="Estilo1"/>
    <w:lvl w:ilvl="0">
      <w:start w:val="1"/>
      <w:numFmt w:val="none"/>
      <w:lvlText w:val=""/>
      <w:lvlJc w:val="left"/>
      <w:pPr>
        <w:ind w:left="1647" w:hanging="360"/>
      </w:pPr>
      <w:rPr>
        <w:rFonts w:hint="default"/>
      </w:rPr>
    </w:lvl>
    <w:lvl w:ilvl="1">
      <w:start w:val="1"/>
      <w:numFmt w:val="decimal"/>
      <w:lvlText w:val="%11.%2."/>
      <w:lvlJc w:val="left"/>
      <w:pPr>
        <w:ind w:left="2079" w:hanging="432"/>
      </w:pPr>
      <w:rPr>
        <w:rFonts w:hint="default"/>
      </w:rPr>
    </w:lvl>
    <w:lvl w:ilvl="2">
      <w:start w:val="1"/>
      <w:numFmt w:val="decimal"/>
      <w:lvlText w:val="1%1.%2.%3."/>
      <w:lvlJc w:val="left"/>
      <w:pPr>
        <w:ind w:left="2511" w:hanging="504"/>
      </w:pPr>
      <w:rPr>
        <w:rFonts w:hint="default"/>
      </w:rPr>
    </w:lvl>
    <w:lvl w:ilvl="3">
      <w:start w:val="1"/>
      <w:numFmt w:val="decimal"/>
      <w:lvlText w:val="%1.%2.%3.%4."/>
      <w:lvlJc w:val="left"/>
      <w:pPr>
        <w:ind w:left="3015" w:hanging="648"/>
      </w:pPr>
      <w:rPr>
        <w:rFonts w:hint="default"/>
      </w:rPr>
    </w:lvl>
    <w:lvl w:ilvl="4">
      <w:start w:val="1"/>
      <w:numFmt w:val="decimal"/>
      <w:lvlText w:val="%1.%2.%3.%4.%5."/>
      <w:lvlJc w:val="left"/>
      <w:pPr>
        <w:ind w:left="3519" w:hanging="792"/>
      </w:pPr>
      <w:rPr>
        <w:rFonts w:hint="default"/>
      </w:rPr>
    </w:lvl>
    <w:lvl w:ilvl="5">
      <w:start w:val="1"/>
      <w:numFmt w:val="decimal"/>
      <w:lvlText w:val="%1.%2.%3.%4.%5.%6."/>
      <w:lvlJc w:val="left"/>
      <w:pPr>
        <w:ind w:left="4023" w:hanging="936"/>
      </w:pPr>
      <w:rPr>
        <w:rFonts w:hint="default"/>
      </w:rPr>
    </w:lvl>
    <w:lvl w:ilvl="6">
      <w:start w:val="1"/>
      <w:numFmt w:val="decimal"/>
      <w:lvlText w:val="%1.%2.%3.%4.%5.%6.%7."/>
      <w:lvlJc w:val="left"/>
      <w:pPr>
        <w:ind w:left="4527" w:hanging="1080"/>
      </w:pPr>
      <w:rPr>
        <w:rFonts w:hint="default"/>
      </w:rPr>
    </w:lvl>
    <w:lvl w:ilvl="7">
      <w:start w:val="1"/>
      <w:numFmt w:val="decimal"/>
      <w:lvlText w:val="%1.%2.%3.%4.%5.%6.%7.%8."/>
      <w:lvlJc w:val="left"/>
      <w:pPr>
        <w:ind w:left="5031" w:hanging="1224"/>
      </w:pPr>
      <w:rPr>
        <w:rFonts w:hint="default"/>
      </w:rPr>
    </w:lvl>
    <w:lvl w:ilvl="8">
      <w:start w:val="1"/>
      <w:numFmt w:val="decimal"/>
      <w:lvlText w:val="%1.%2.%3.%4.%5.%6.%7.%8.%9."/>
      <w:lvlJc w:val="left"/>
      <w:pPr>
        <w:ind w:left="5607" w:hanging="1440"/>
      </w:pPr>
      <w:rPr>
        <w:rFonts w:hint="default"/>
      </w:rPr>
    </w:lvl>
  </w:abstractNum>
  <w:abstractNum w:abstractNumId="34" w15:restartNumberingAfterBreak="0">
    <w:nsid w:val="33300231"/>
    <w:multiLevelType w:val="hybridMultilevel"/>
    <w:tmpl w:val="99782AA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3C36CDA"/>
    <w:multiLevelType w:val="hybridMultilevel"/>
    <w:tmpl w:val="1D74516A"/>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6" w15:restartNumberingAfterBreak="0">
    <w:nsid w:val="362554FA"/>
    <w:multiLevelType w:val="hybridMultilevel"/>
    <w:tmpl w:val="6AE4124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7" w15:restartNumberingAfterBreak="0">
    <w:nsid w:val="36D36ADA"/>
    <w:multiLevelType w:val="hybridMultilevel"/>
    <w:tmpl w:val="109452BE"/>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38" w15:restartNumberingAfterBreak="0">
    <w:nsid w:val="39302419"/>
    <w:multiLevelType w:val="hybridMultilevel"/>
    <w:tmpl w:val="37564D8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395A6750"/>
    <w:multiLevelType w:val="hybridMultilevel"/>
    <w:tmpl w:val="8CBA5010"/>
    <w:lvl w:ilvl="0" w:tplc="080A000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40" w15:restartNumberingAfterBreak="0">
    <w:nsid w:val="3B491C4A"/>
    <w:multiLevelType w:val="multilevel"/>
    <w:tmpl w:val="080A001D"/>
    <w:styleLink w:val="Listaactu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3BB84BBB"/>
    <w:multiLevelType w:val="hybridMultilevel"/>
    <w:tmpl w:val="1A020A3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3BC521CE"/>
    <w:multiLevelType w:val="hybridMultilevel"/>
    <w:tmpl w:val="09101B9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3E910956"/>
    <w:multiLevelType w:val="multilevel"/>
    <w:tmpl w:val="0DB8AFE6"/>
    <w:styleLink w:val="Listaactual7"/>
    <w:lvl w:ilvl="0">
      <w:start w:val="1"/>
      <w:numFmt w:val="decimal"/>
      <w:lvlText w:val="%1"/>
      <w:lvlJc w:val="left"/>
      <w:pPr>
        <w:ind w:left="999" w:hanging="432"/>
      </w:pPr>
    </w:lvl>
    <w:lvl w:ilvl="1">
      <w:start w:val="1"/>
      <w:numFmt w:val="decimal"/>
      <w:lvlText w:val="%1.%2"/>
      <w:lvlJc w:val="left"/>
      <w:pPr>
        <w:ind w:left="1143" w:hanging="576"/>
      </w:pPr>
    </w:lvl>
    <w:lvl w:ilvl="2">
      <w:start w:val="1"/>
      <w:numFmt w:val="decimal"/>
      <w:lvlText w:val="%1.%2.%3"/>
      <w:lvlJc w:val="left"/>
      <w:pPr>
        <w:ind w:left="1287" w:hanging="720"/>
      </w:pPr>
    </w:lvl>
    <w:lvl w:ilvl="3">
      <w:start w:val="1"/>
      <w:numFmt w:val="decimal"/>
      <w:lvlText w:val="%1.%2.%3.%4"/>
      <w:lvlJc w:val="left"/>
      <w:pPr>
        <w:ind w:left="1431" w:hanging="864"/>
      </w:pPr>
    </w:lvl>
    <w:lvl w:ilvl="4">
      <w:start w:val="1"/>
      <w:numFmt w:val="decimal"/>
      <w:lvlText w:val="%1.%2.%3.%4.%5"/>
      <w:lvlJc w:val="left"/>
      <w:pPr>
        <w:ind w:left="1575" w:hanging="1008"/>
      </w:pPr>
    </w:lvl>
    <w:lvl w:ilvl="5">
      <w:start w:val="1"/>
      <w:numFmt w:val="decimal"/>
      <w:lvlText w:val="%1.%2.%3.%4.%5.%6"/>
      <w:lvlJc w:val="left"/>
      <w:pPr>
        <w:ind w:left="1719" w:hanging="1152"/>
      </w:pPr>
    </w:lvl>
    <w:lvl w:ilvl="6">
      <w:start w:val="1"/>
      <w:numFmt w:val="decimal"/>
      <w:lvlText w:val="%1.%2.%3.%4.%5.%6.%7"/>
      <w:lvlJc w:val="left"/>
      <w:pPr>
        <w:ind w:left="1863" w:hanging="1296"/>
      </w:pPr>
    </w:lvl>
    <w:lvl w:ilvl="7">
      <w:start w:val="1"/>
      <w:numFmt w:val="decimal"/>
      <w:lvlText w:val="%1.%2.%3.%4.%5.%6.%7.%8"/>
      <w:lvlJc w:val="left"/>
      <w:pPr>
        <w:ind w:left="2007" w:hanging="1440"/>
      </w:pPr>
    </w:lvl>
    <w:lvl w:ilvl="8">
      <w:start w:val="1"/>
      <w:numFmt w:val="decimal"/>
      <w:lvlText w:val="%1.%2.%3.%4.%5.%6.%7.%8.%9"/>
      <w:lvlJc w:val="left"/>
      <w:pPr>
        <w:ind w:left="2151" w:hanging="1584"/>
      </w:pPr>
    </w:lvl>
  </w:abstractNum>
  <w:abstractNum w:abstractNumId="44" w15:restartNumberingAfterBreak="0">
    <w:nsid w:val="3FCA76E1"/>
    <w:multiLevelType w:val="hybridMultilevel"/>
    <w:tmpl w:val="AE768F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3FDF13E0"/>
    <w:multiLevelType w:val="hybridMultilevel"/>
    <w:tmpl w:val="579EC9D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4003073D"/>
    <w:multiLevelType w:val="multilevel"/>
    <w:tmpl w:val="F2BCD7E0"/>
    <w:styleLink w:val="Listaactual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7" w15:restartNumberingAfterBreak="0">
    <w:nsid w:val="417E2D8E"/>
    <w:multiLevelType w:val="hybridMultilevel"/>
    <w:tmpl w:val="98881B40"/>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29631EF"/>
    <w:multiLevelType w:val="hybridMultilevel"/>
    <w:tmpl w:val="BF4A0C7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15:restartNumberingAfterBreak="0">
    <w:nsid w:val="44287F75"/>
    <w:multiLevelType w:val="hybridMultilevel"/>
    <w:tmpl w:val="4EDA917E"/>
    <w:lvl w:ilvl="0" w:tplc="080A000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50" w15:restartNumberingAfterBreak="0">
    <w:nsid w:val="45685E50"/>
    <w:multiLevelType w:val="hybridMultilevel"/>
    <w:tmpl w:val="011E571A"/>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51" w15:restartNumberingAfterBreak="0">
    <w:nsid w:val="45767BD2"/>
    <w:multiLevelType w:val="multilevel"/>
    <w:tmpl w:val="080A001D"/>
    <w:styleLink w:val="Listaactu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15:restartNumberingAfterBreak="0">
    <w:nsid w:val="49E16E38"/>
    <w:multiLevelType w:val="hybridMultilevel"/>
    <w:tmpl w:val="66EA876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4A252199"/>
    <w:multiLevelType w:val="hybridMultilevel"/>
    <w:tmpl w:val="6740688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4A531452"/>
    <w:multiLevelType w:val="multilevel"/>
    <w:tmpl w:val="B3F2EFCC"/>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5" w15:restartNumberingAfterBreak="0">
    <w:nsid w:val="4AD76841"/>
    <w:multiLevelType w:val="hybridMultilevel"/>
    <w:tmpl w:val="C0DC743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4B7748E1"/>
    <w:multiLevelType w:val="hybridMultilevel"/>
    <w:tmpl w:val="52444E0C"/>
    <w:lvl w:ilvl="0" w:tplc="480A000D">
      <w:start w:val="1"/>
      <w:numFmt w:val="bullet"/>
      <w:lvlText w:val=""/>
      <w:lvlJc w:val="left"/>
      <w:pPr>
        <w:ind w:left="1287" w:hanging="360"/>
      </w:pPr>
      <w:rPr>
        <w:rFonts w:ascii="Wingdings" w:hAnsi="Wingdings"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57" w15:restartNumberingAfterBreak="0">
    <w:nsid w:val="4E5962C0"/>
    <w:multiLevelType w:val="hybridMultilevel"/>
    <w:tmpl w:val="DEA4D996"/>
    <w:lvl w:ilvl="0" w:tplc="480A000D">
      <w:start w:val="1"/>
      <w:numFmt w:val="bullet"/>
      <w:lvlText w:val=""/>
      <w:lvlJc w:val="left"/>
      <w:pPr>
        <w:ind w:left="1287" w:hanging="360"/>
      </w:pPr>
      <w:rPr>
        <w:rFonts w:ascii="Wingdings" w:hAnsi="Wingdings"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58" w15:restartNumberingAfterBreak="0">
    <w:nsid w:val="4E5D12FD"/>
    <w:multiLevelType w:val="hybridMultilevel"/>
    <w:tmpl w:val="646267A6"/>
    <w:lvl w:ilvl="0" w:tplc="04090019">
      <w:start w:val="1"/>
      <w:numFmt w:val="lowerLetter"/>
      <w:lvlText w:val="%1."/>
      <w:lvlJc w:val="left"/>
      <w:pPr>
        <w:ind w:left="2007" w:hanging="360"/>
      </w:p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59" w15:restartNumberingAfterBreak="0">
    <w:nsid w:val="4E641A3E"/>
    <w:multiLevelType w:val="multilevel"/>
    <w:tmpl w:val="2FC4D0D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0" w15:restartNumberingAfterBreak="0">
    <w:nsid w:val="54F751D2"/>
    <w:multiLevelType w:val="hybridMultilevel"/>
    <w:tmpl w:val="3682997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54FB76D0"/>
    <w:multiLevelType w:val="multilevel"/>
    <w:tmpl w:val="456CB984"/>
    <w:lvl w:ilvl="0">
      <w:start w:val="1"/>
      <w:numFmt w:val="decimal"/>
      <w:lvlText w:val="%1."/>
      <w:lvlJc w:val="left"/>
      <w:pPr>
        <w:ind w:left="1440" w:hanging="360"/>
      </w:pPr>
    </w:lvl>
    <w:lvl w:ilvl="1">
      <w:start w:val="7"/>
      <w:numFmt w:val="decimal"/>
      <w:isLgl/>
      <w:lvlText w:val="%1.%2."/>
      <w:lvlJc w:val="left"/>
      <w:pPr>
        <w:ind w:left="1818" w:hanging="720"/>
      </w:pPr>
      <w:rPr>
        <w:rFonts w:hint="default"/>
      </w:rPr>
    </w:lvl>
    <w:lvl w:ilvl="2">
      <w:start w:val="1"/>
      <w:numFmt w:val="decimal"/>
      <w:isLgl/>
      <w:lvlText w:val="%1.%2.%3."/>
      <w:lvlJc w:val="left"/>
      <w:pPr>
        <w:ind w:left="1836" w:hanging="720"/>
      </w:pPr>
      <w:rPr>
        <w:rFonts w:hint="default"/>
      </w:rPr>
    </w:lvl>
    <w:lvl w:ilvl="3">
      <w:start w:val="4"/>
      <w:numFmt w:val="decimal"/>
      <w:isLgl/>
      <w:lvlText w:val="%1.%2.%3.%4."/>
      <w:lvlJc w:val="left"/>
      <w:pPr>
        <w:ind w:left="185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250" w:hanging="1080"/>
      </w:pPr>
      <w:rPr>
        <w:rFonts w:hint="default"/>
      </w:rPr>
    </w:lvl>
    <w:lvl w:ilvl="6">
      <w:start w:val="1"/>
      <w:numFmt w:val="decimal"/>
      <w:isLgl/>
      <w:lvlText w:val="%1.%2.%3.%4.%5.%6.%7."/>
      <w:lvlJc w:val="left"/>
      <w:pPr>
        <w:ind w:left="2628" w:hanging="1440"/>
      </w:pPr>
      <w:rPr>
        <w:rFonts w:hint="default"/>
      </w:rPr>
    </w:lvl>
    <w:lvl w:ilvl="7">
      <w:start w:val="1"/>
      <w:numFmt w:val="decimal"/>
      <w:isLgl/>
      <w:lvlText w:val="%1.%2.%3.%4.%5.%6.%7.%8."/>
      <w:lvlJc w:val="left"/>
      <w:pPr>
        <w:ind w:left="2646" w:hanging="1440"/>
      </w:pPr>
      <w:rPr>
        <w:rFonts w:hint="default"/>
      </w:rPr>
    </w:lvl>
    <w:lvl w:ilvl="8">
      <w:start w:val="1"/>
      <w:numFmt w:val="decimal"/>
      <w:isLgl/>
      <w:lvlText w:val="%1.%2.%3.%4.%5.%6.%7.%8.%9."/>
      <w:lvlJc w:val="left"/>
      <w:pPr>
        <w:ind w:left="3024" w:hanging="1800"/>
      </w:pPr>
      <w:rPr>
        <w:rFonts w:hint="default"/>
      </w:rPr>
    </w:lvl>
  </w:abstractNum>
  <w:abstractNum w:abstractNumId="62" w15:restartNumberingAfterBreak="0">
    <w:nsid w:val="55A15B48"/>
    <w:multiLevelType w:val="hybridMultilevel"/>
    <w:tmpl w:val="4D2036FC"/>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63" w15:restartNumberingAfterBreak="0">
    <w:nsid w:val="56EA139A"/>
    <w:multiLevelType w:val="multilevel"/>
    <w:tmpl w:val="F2BCD7E0"/>
    <w:styleLink w:val="Listaactual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4" w15:restartNumberingAfterBreak="0">
    <w:nsid w:val="58F50440"/>
    <w:multiLevelType w:val="hybridMultilevel"/>
    <w:tmpl w:val="6D6074E6"/>
    <w:lvl w:ilvl="0" w:tplc="04090005">
      <w:start w:val="1"/>
      <w:numFmt w:val="bullet"/>
      <w:lvlText w:val=""/>
      <w:lvlJc w:val="left"/>
      <w:pPr>
        <w:ind w:left="1287" w:hanging="360"/>
      </w:pPr>
      <w:rPr>
        <w:rFonts w:ascii="Wingdings" w:hAnsi="Wingdings"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65" w15:restartNumberingAfterBreak="0">
    <w:nsid w:val="5AF66664"/>
    <w:multiLevelType w:val="multilevel"/>
    <w:tmpl w:val="080A001D"/>
    <w:styleLink w:val="Listaactu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5B1E67C7"/>
    <w:multiLevelType w:val="hybridMultilevel"/>
    <w:tmpl w:val="8E12B206"/>
    <w:lvl w:ilvl="0" w:tplc="72E2E494">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7" w15:restartNumberingAfterBreak="0">
    <w:nsid w:val="5BA20EBF"/>
    <w:multiLevelType w:val="multilevel"/>
    <w:tmpl w:val="60C019B0"/>
    <w:styleLink w:val="Listaactual1"/>
    <w:lvl w:ilvl="0">
      <w:start w:val="1"/>
      <w:numFmt w:val="decimal"/>
      <w:lvlText w:val="%1."/>
      <w:lvlJc w:val="left"/>
      <w:pPr>
        <w:ind w:left="360" w:hanging="360"/>
      </w:pPr>
      <w:rPr>
        <w:rFonts w:hint="default"/>
        <w:sz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5C2F3340"/>
    <w:multiLevelType w:val="hybridMultilevel"/>
    <w:tmpl w:val="DDCC5EC6"/>
    <w:lvl w:ilvl="0" w:tplc="04090019">
      <w:start w:val="1"/>
      <w:numFmt w:val="lowerLetter"/>
      <w:lvlText w:val="%1."/>
      <w:lvlJc w:val="left"/>
      <w:pPr>
        <w:ind w:left="2007" w:hanging="360"/>
      </w:p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69" w15:restartNumberingAfterBreak="0">
    <w:nsid w:val="5C5032EA"/>
    <w:multiLevelType w:val="multilevel"/>
    <w:tmpl w:val="080A001D"/>
    <w:styleLink w:val="Listaactu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15:restartNumberingAfterBreak="0">
    <w:nsid w:val="5D6C4452"/>
    <w:multiLevelType w:val="hybridMultilevel"/>
    <w:tmpl w:val="68364CB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1" w15:restartNumberingAfterBreak="0">
    <w:nsid w:val="60862E07"/>
    <w:multiLevelType w:val="multilevel"/>
    <w:tmpl w:val="F2BCD7E0"/>
    <w:styleLink w:val="Listaactual3"/>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2" w15:restartNumberingAfterBreak="0">
    <w:nsid w:val="61775349"/>
    <w:multiLevelType w:val="hybridMultilevel"/>
    <w:tmpl w:val="BCFA79A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623E2738"/>
    <w:multiLevelType w:val="multilevel"/>
    <w:tmpl w:val="080A001D"/>
    <w:styleLink w:val="Listaactual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4" w15:restartNumberingAfterBreak="0">
    <w:nsid w:val="62924593"/>
    <w:multiLevelType w:val="hybridMultilevel"/>
    <w:tmpl w:val="CFEC3DD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15:restartNumberingAfterBreak="0">
    <w:nsid w:val="643C1CC1"/>
    <w:multiLevelType w:val="hybridMultilevel"/>
    <w:tmpl w:val="A48646E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6" w15:restartNumberingAfterBreak="0">
    <w:nsid w:val="67853556"/>
    <w:multiLevelType w:val="hybridMultilevel"/>
    <w:tmpl w:val="5DF4D164"/>
    <w:lvl w:ilvl="0" w:tplc="72E2E494">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7" w15:restartNumberingAfterBreak="0">
    <w:nsid w:val="67882A0F"/>
    <w:multiLevelType w:val="hybridMultilevel"/>
    <w:tmpl w:val="7C90063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67ED4ED2"/>
    <w:multiLevelType w:val="hybridMultilevel"/>
    <w:tmpl w:val="8D2C570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68252EA2"/>
    <w:multiLevelType w:val="hybridMultilevel"/>
    <w:tmpl w:val="3A4E460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0" w15:restartNumberingAfterBreak="0">
    <w:nsid w:val="68A133A8"/>
    <w:multiLevelType w:val="multilevel"/>
    <w:tmpl w:val="B3F2EFCC"/>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1" w15:restartNumberingAfterBreak="0">
    <w:nsid w:val="6C682856"/>
    <w:multiLevelType w:val="hybridMultilevel"/>
    <w:tmpl w:val="BB3C7D3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82" w15:restartNumberingAfterBreak="0">
    <w:nsid w:val="6CA41184"/>
    <w:multiLevelType w:val="hybridMultilevel"/>
    <w:tmpl w:val="67AA6EA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6CF70550"/>
    <w:multiLevelType w:val="multilevel"/>
    <w:tmpl w:val="BDEA54CE"/>
    <w:styleLink w:val="TESISNUEVA"/>
    <w:lvl w:ilvl="0">
      <w:start w:val="1"/>
      <w:numFmt w:val="decimal"/>
      <w:lvlText w:val="CAPÍTULO %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6DBB74D3"/>
    <w:multiLevelType w:val="hybridMultilevel"/>
    <w:tmpl w:val="EF5ADF60"/>
    <w:lvl w:ilvl="0" w:tplc="080A000F">
      <w:start w:val="1"/>
      <w:numFmt w:val="decimal"/>
      <w:lvlText w:val="%1."/>
      <w:lvlJc w:val="left"/>
      <w:pPr>
        <w:ind w:left="927" w:hanging="360"/>
      </w:pPr>
      <w:rPr>
        <w:rFonts w:hint="default"/>
        <w:b/>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85" w15:restartNumberingAfterBreak="0">
    <w:nsid w:val="6DF92DC6"/>
    <w:multiLevelType w:val="multilevel"/>
    <w:tmpl w:val="C6345972"/>
    <w:styleLink w:val="Tesis0"/>
    <w:lvl w:ilvl="0">
      <w:start w:val="1"/>
      <w:numFmt w:val="decimal"/>
      <w:lvlText w:val="%1."/>
      <w:lvlJc w:val="left"/>
      <w:pPr>
        <w:ind w:left="360" w:hanging="360"/>
      </w:pPr>
      <w:rPr>
        <w:rFonts w:hint="default"/>
        <w:sz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6F891FB6"/>
    <w:multiLevelType w:val="hybridMultilevel"/>
    <w:tmpl w:val="8D0A1E3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7" w15:restartNumberingAfterBreak="0">
    <w:nsid w:val="72574882"/>
    <w:multiLevelType w:val="hybridMultilevel"/>
    <w:tmpl w:val="FA02BD2E"/>
    <w:lvl w:ilvl="0" w:tplc="480A0015">
      <w:start w:val="1"/>
      <w:numFmt w:val="upperLetter"/>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88" w15:restartNumberingAfterBreak="0">
    <w:nsid w:val="72586339"/>
    <w:multiLevelType w:val="hybridMultilevel"/>
    <w:tmpl w:val="406E1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3491011"/>
    <w:multiLevelType w:val="hybridMultilevel"/>
    <w:tmpl w:val="F0D016C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3BB2C5D"/>
    <w:multiLevelType w:val="hybridMultilevel"/>
    <w:tmpl w:val="5FE4412E"/>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1" w15:restartNumberingAfterBreak="0">
    <w:nsid w:val="75F03C28"/>
    <w:multiLevelType w:val="hybridMultilevel"/>
    <w:tmpl w:val="FEE05C0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15:restartNumberingAfterBreak="0">
    <w:nsid w:val="77BF2992"/>
    <w:multiLevelType w:val="multilevel"/>
    <w:tmpl w:val="2FC4D0D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3" w15:restartNumberingAfterBreak="0">
    <w:nsid w:val="77DB5FCC"/>
    <w:multiLevelType w:val="hybridMultilevel"/>
    <w:tmpl w:val="7CFC4F2C"/>
    <w:lvl w:ilvl="0" w:tplc="480A0001">
      <w:start w:val="1"/>
      <w:numFmt w:val="bullet"/>
      <w:lvlText w:val=""/>
      <w:lvlJc w:val="left"/>
      <w:pPr>
        <w:ind w:left="1996" w:hanging="360"/>
      </w:pPr>
      <w:rPr>
        <w:rFonts w:ascii="Symbol" w:hAnsi="Symbol" w:hint="default"/>
      </w:rPr>
    </w:lvl>
    <w:lvl w:ilvl="1" w:tplc="480A0003" w:tentative="1">
      <w:start w:val="1"/>
      <w:numFmt w:val="bullet"/>
      <w:lvlText w:val="o"/>
      <w:lvlJc w:val="left"/>
      <w:pPr>
        <w:ind w:left="2716" w:hanging="360"/>
      </w:pPr>
      <w:rPr>
        <w:rFonts w:ascii="Courier New" w:hAnsi="Courier New" w:cs="Courier New" w:hint="default"/>
      </w:rPr>
    </w:lvl>
    <w:lvl w:ilvl="2" w:tplc="480A0005" w:tentative="1">
      <w:start w:val="1"/>
      <w:numFmt w:val="bullet"/>
      <w:lvlText w:val=""/>
      <w:lvlJc w:val="left"/>
      <w:pPr>
        <w:ind w:left="3436" w:hanging="360"/>
      </w:pPr>
      <w:rPr>
        <w:rFonts w:ascii="Wingdings" w:hAnsi="Wingdings" w:hint="default"/>
      </w:rPr>
    </w:lvl>
    <w:lvl w:ilvl="3" w:tplc="480A0001" w:tentative="1">
      <w:start w:val="1"/>
      <w:numFmt w:val="bullet"/>
      <w:lvlText w:val=""/>
      <w:lvlJc w:val="left"/>
      <w:pPr>
        <w:ind w:left="4156" w:hanging="360"/>
      </w:pPr>
      <w:rPr>
        <w:rFonts w:ascii="Symbol" w:hAnsi="Symbol" w:hint="default"/>
      </w:rPr>
    </w:lvl>
    <w:lvl w:ilvl="4" w:tplc="480A0003" w:tentative="1">
      <w:start w:val="1"/>
      <w:numFmt w:val="bullet"/>
      <w:lvlText w:val="o"/>
      <w:lvlJc w:val="left"/>
      <w:pPr>
        <w:ind w:left="4876" w:hanging="360"/>
      </w:pPr>
      <w:rPr>
        <w:rFonts w:ascii="Courier New" w:hAnsi="Courier New" w:cs="Courier New" w:hint="default"/>
      </w:rPr>
    </w:lvl>
    <w:lvl w:ilvl="5" w:tplc="480A0005" w:tentative="1">
      <w:start w:val="1"/>
      <w:numFmt w:val="bullet"/>
      <w:lvlText w:val=""/>
      <w:lvlJc w:val="left"/>
      <w:pPr>
        <w:ind w:left="5596" w:hanging="360"/>
      </w:pPr>
      <w:rPr>
        <w:rFonts w:ascii="Wingdings" w:hAnsi="Wingdings" w:hint="default"/>
      </w:rPr>
    </w:lvl>
    <w:lvl w:ilvl="6" w:tplc="480A0001" w:tentative="1">
      <w:start w:val="1"/>
      <w:numFmt w:val="bullet"/>
      <w:lvlText w:val=""/>
      <w:lvlJc w:val="left"/>
      <w:pPr>
        <w:ind w:left="6316" w:hanging="360"/>
      </w:pPr>
      <w:rPr>
        <w:rFonts w:ascii="Symbol" w:hAnsi="Symbol" w:hint="default"/>
      </w:rPr>
    </w:lvl>
    <w:lvl w:ilvl="7" w:tplc="480A0003" w:tentative="1">
      <w:start w:val="1"/>
      <w:numFmt w:val="bullet"/>
      <w:lvlText w:val="o"/>
      <w:lvlJc w:val="left"/>
      <w:pPr>
        <w:ind w:left="7036" w:hanging="360"/>
      </w:pPr>
      <w:rPr>
        <w:rFonts w:ascii="Courier New" w:hAnsi="Courier New" w:cs="Courier New" w:hint="default"/>
      </w:rPr>
    </w:lvl>
    <w:lvl w:ilvl="8" w:tplc="480A0005" w:tentative="1">
      <w:start w:val="1"/>
      <w:numFmt w:val="bullet"/>
      <w:lvlText w:val=""/>
      <w:lvlJc w:val="left"/>
      <w:pPr>
        <w:ind w:left="7756" w:hanging="360"/>
      </w:pPr>
      <w:rPr>
        <w:rFonts w:ascii="Wingdings" w:hAnsi="Wingdings" w:hint="default"/>
      </w:rPr>
    </w:lvl>
  </w:abstractNum>
  <w:abstractNum w:abstractNumId="94" w15:restartNumberingAfterBreak="0">
    <w:nsid w:val="78621F84"/>
    <w:multiLevelType w:val="hybridMultilevel"/>
    <w:tmpl w:val="964E9A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5" w15:restartNumberingAfterBreak="0">
    <w:nsid w:val="796D18BD"/>
    <w:multiLevelType w:val="multilevel"/>
    <w:tmpl w:val="B3F2EFCC"/>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6" w15:restartNumberingAfterBreak="0">
    <w:nsid w:val="79AC09CC"/>
    <w:multiLevelType w:val="hybridMultilevel"/>
    <w:tmpl w:val="2BD4AEA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7B94252B"/>
    <w:multiLevelType w:val="hybridMultilevel"/>
    <w:tmpl w:val="1AE2B41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8" w15:restartNumberingAfterBreak="0">
    <w:nsid w:val="7C79721F"/>
    <w:multiLevelType w:val="multilevel"/>
    <w:tmpl w:val="DA24541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7E5B4377"/>
    <w:multiLevelType w:val="hybridMultilevel"/>
    <w:tmpl w:val="DEF050D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7E8D367F"/>
    <w:multiLevelType w:val="hybridMultilevel"/>
    <w:tmpl w:val="D0644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9063846">
    <w:abstractNumId w:val="85"/>
  </w:num>
  <w:num w:numId="2" w16cid:durableId="557716012">
    <w:abstractNumId w:val="67"/>
  </w:num>
  <w:num w:numId="3" w16cid:durableId="11883731">
    <w:abstractNumId w:val="51"/>
  </w:num>
  <w:num w:numId="4" w16cid:durableId="616643434">
    <w:abstractNumId w:val="71"/>
  </w:num>
  <w:num w:numId="5" w16cid:durableId="1528450202">
    <w:abstractNumId w:val="63"/>
  </w:num>
  <w:num w:numId="6" w16cid:durableId="208156149">
    <w:abstractNumId w:val="46"/>
  </w:num>
  <w:num w:numId="7" w16cid:durableId="185942995">
    <w:abstractNumId w:val="73"/>
  </w:num>
  <w:num w:numId="8" w16cid:durableId="1984120336">
    <w:abstractNumId w:val="43"/>
  </w:num>
  <w:num w:numId="9" w16cid:durableId="1708138199">
    <w:abstractNumId w:val="40"/>
  </w:num>
  <w:num w:numId="10" w16cid:durableId="1027364743">
    <w:abstractNumId w:val="32"/>
  </w:num>
  <w:num w:numId="11" w16cid:durableId="1670408386">
    <w:abstractNumId w:val="33"/>
  </w:num>
  <w:num w:numId="12" w16cid:durableId="85613447">
    <w:abstractNumId w:val="83"/>
  </w:num>
  <w:num w:numId="13" w16cid:durableId="350185658">
    <w:abstractNumId w:val="5"/>
  </w:num>
  <w:num w:numId="14" w16cid:durableId="334386952">
    <w:abstractNumId w:val="65"/>
  </w:num>
  <w:num w:numId="15" w16cid:durableId="1917011578">
    <w:abstractNumId w:val="26"/>
  </w:num>
  <w:num w:numId="16" w16cid:durableId="1311059939">
    <w:abstractNumId w:val="54"/>
  </w:num>
  <w:num w:numId="17" w16cid:durableId="1010334200">
    <w:abstractNumId w:val="59"/>
  </w:num>
  <w:num w:numId="18" w16cid:durableId="1256136100">
    <w:abstractNumId w:val="92"/>
  </w:num>
  <w:num w:numId="19" w16cid:durableId="1454594771">
    <w:abstractNumId w:val="4"/>
  </w:num>
  <w:num w:numId="20" w16cid:durableId="1452745229">
    <w:abstractNumId w:val="50"/>
  </w:num>
  <w:num w:numId="21" w16cid:durableId="476652245">
    <w:abstractNumId w:val="27"/>
  </w:num>
  <w:num w:numId="22" w16cid:durableId="501699575">
    <w:abstractNumId w:val="36"/>
  </w:num>
  <w:num w:numId="23" w16cid:durableId="464615919">
    <w:abstractNumId w:val="87"/>
  </w:num>
  <w:num w:numId="24" w16cid:durableId="911038136">
    <w:abstractNumId w:val="78"/>
  </w:num>
  <w:num w:numId="25" w16cid:durableId="1256743886">
    <w:abstractNumId w:val="11"/>
  </w:num>
  <w:num w:numId="26" w16cid:durableId="1407655259">
    <w:abstractNumId w:val="6"/>
  </w:num>
  <w:num w:numId="27" w16cid:durableId="1795559483">
    <w:abstractNumId w:val="47"/>
  </w:num>
  <w:num w:numId="28" w16cid:durableId="2101218177">
    <w:abstractNumId w:val="76"/>
  </w:num>
  <w:num w:numId="29" w16cid:durableId="659695138">
    <w:abstractNumId w:val="66"/>
  </w:num>
  <w:num w:numId="30" w16cid:durableId="1394082465">
    <w:abstractNumId w:val="22"/>
  </w:num>
  <w:num w:numId="31" w16cid:durableId="285474880">
    <w:abstractNumId w:val="29"/>
  </w:num>
  <w:num w:numId="32" w16cid:durableId="798380680">
    <w:abstractNumId w:val="57"/>
  </w:num>
  <w:num w:numId="33" w16cid:durableId="1125733222">
    <w:abstractNumId w:val="56"/>
  </w:num>
  <w:num w:numId="34" w16cid:durableId="507214830">
    <w:abstractNumId w:val="64"/>
  </w:num>
  <w:num w:numId="35" w16cid:durableId="1230843351">
    <w:abstractNumId w:val="81"/>
  </w:num>
  <w:num w:numId="36" w16cid:durableId="842823070">
    <w:abstractNumId w:val="23"/>
  </w:num>
  <w:num w:numId="37" w16cid:durableId="735127796">
    <w:abstractNumId w:val="93"/>
  </w:num>
  <w:num w:numId="38" w16cid:durableId="1188445971">
    <w:abstractNumId w:val="69"/>
  </w:num>
  <w:num w:numId="39" w16cid:durableId="839152306">
    <w:abstractNumId w:val="49"/>
  </w:num>
  <w:num w:numId="40" w16cid:durableId="199367452">
    <w:abstractNumId w:val="39"/>
  </w:num>
  <w:num w:numId="41" w16cid:durableId="1915778441">
    <w:abstractNumId w:val="84"/>
  </w:num>
  <w:num w:numId="42" w16cid:durableId="1792020200">
    <w:abstractNumId w:val="19"/>
  </w:num>
  <w:num w:numId="43" w16cid:durableId="664219">
    <w:abstractNumId w:val="91"/>
  </w:num>
  <w:num w:numId="44" w16cid:durableId="662045255">
    <w:abstractNumId w:val="37"/>
  </w:num>
  <w:num w:numId="45" w16cid:durableId="2062361513">
    <w:abstractNumId w:val="62"/>
  </w:num>
  <w:num w:numId="46" w16cid:durableId="1212577347">
    <w:abstractNumId w:val="8"/>
  </w:num>
  <w:num w:numId="47" w16cid:durableId="1660574871">
    <w:abstractNumId w:val="2"/>
  </w:num>
  <w:num w:numId="48" w16cid:durableId="396511150">
    <w:abstractNumId w:val="17"/>
  </w:num>
  <w:num w:numId="49" w16cid:durableId="475418016">
    <w:abstractNumId w:val="58"/>
  </w:num>
  <w:num w:numId="50" w16cid:durableId="1591426474">
    <w:abstractNumId w:val="80"/>
  </w:num>
  <w:num w:numId="51" w16cid:durableId="1050226845">
    <w:abstractNumId w:val="95"/>
  </w:num>
  <w:num w:numId="52" w16cid:durableId="1355958480">
    <w:abstractNumId w:val="98"/>
  </w:num>
  <w:num w:numId="53" w16cid:durableId="1796752006">
    <w:abstractNumId w:val="24"/>
  </w:num>
  <w:num w:numId="54" w16cid:durableId="663244075">
    <w:abstractNumId w:val="99"/>
  </w:num>
  <w:num w:numId="55" w16cid:durableId="1926526811">
    <w:abstractNumId w:val="79"/>
  </w:num>
  <w:num w:numId="56" w16cid:durableId="345913498">
    <w:abstractNumId w:val="68"/>
  </w:num>
  <w:num w:numId="57" w16cid:durableId="1513836182">
    <w:abstractNumId w:val="3"/>
  </w:num>
  <w:num w:numId="58" w16cid:durableId="93481239">
    <w:abstractNumId w:val="15"/>
  </w:num>
  <w:num w:numId="59" w16cid:durableId="1120684846">
    <w:abstractNumId w:val="89"/>
  </w:num>
  <w:num w:numId="60" w16cid:durableId="739907188">
    <w:abstractNumId w:val="10"/>
  </w:num>
  <w:num w:numId="61" w16cid:durableId="1770537649">
    <w:abstractNumId w:val="88"/>
  </w:num>
  <w:num w:numId="62" w16cid:durableId="1050419232">
    <w:abstractNumId w:val="94"/>
  </w:num>
  <w:num w:numId="63" w16cid:durableId="789325835">
    <w:abstractNumId w:val="21"/>
  </w:num>
  <w:num w:numId="64" w16cid:durableId="1056003458">
    <w:abstractNumId w:val="61"/>
  </w:num>
  <w:num w:numId="65" w16cid:durableId="140004949">
    <w:abstractNumId w:val="70"/>
  </w:num>
  <w:num w:numId="66" w16cid:durableId="423458134">
    <w:abstractNumId w:val="44"/>
  </w:num>
  <w:num w:numId="67" w16cid:durableId="755631749">
    <w:abstractNumId w:val="0"/>
  </w:num>
  <w:num w:numId="68" w16cid:durableId="356469255">
    <w:abstractNumId w:val="90"/>
  </w:num>
  <w:num w:numId="69" w16cid:durableId="2013101818">
    <w:abstractNumId w:val="12"/>
  </w:num>
  <w:num w:numId="70" w16cid:durableId="1362198044">
    <w:abstractNumId w:val="55"/>
  </w:num>
  <w:num w:numId="71" w16cid:durableId="1764833801">
    <w:abstractNumId w:val="1"/>
  </w:num>
  <w:num w:numId="72" w16cid:durableId="1887525667">
    <w:abstractNumId w:val="28"/>
  </w:num>
  <w:num w:numId="73" w16cid:durableId="535898963">
    <w:abstractNumId w:val="52"/>
  </w:num>
  <w:num w:numId="74" w16cid:durableId="1320502800">
    <w:abstractNumId w:val="74"/>
  </w:num>
  <w:num w:numId="75" w16cid:durableId="2085103816">
    <w:abstractNumId w:val="31"/>
  </w:num>
  <w:num w:numId="76" w16cid:durableId="1089159890">
    <w:abstractNumId w:val="72"/>
  </w:num>
  <w:num w:numId="77" w16cid:durableId="688071943">
    <w:abstractNumId w:val="20"/>
  </w:num>
  <w:num w:numId="78" w16cid:durableId="750353895">
    <w:abstractNumId w:val="14"/>
  </w:num>
  <w:num w:numId="79" w16cid:durableId="1821535800">
    <w:abstractNumId w:val="18"/>
  </w:num>
  <w:num w:numId="80" w16cid:durableId="511144568">
    <w:abstractNumId w:val="16"/>
  </w:num>
  <w:num w:numId="81" w16cid:durableId="87041726">
    <w:abstractNumId w:val="35"/>
  </w:num>
  <w:num w:numId="82" w16cid:durableId="1994408776">
    <w:abstractNumId w:val="86"/>
  </w:num>
  <w:num w:numId="83" w16cid:durableId="806977012">
    <w:abstractNumId w:val="38"/>
  </w:num>
  <w:num w:numId="84" w16cid:durableId="355234717">
    <w:abstractNumId w:val="45"/>
  </w:num>
  <w:num w:numId="85" w16cid:durableId="834959044">
    <w:abstractNumId w:val="42"/>
  </w:num>
  <w:num w:numId="86" w16cid:durableId="2100321705">
    <w:abstractNumId w:val="53"/>
  </w:num>
  <w:num w:numId="87" w16cid:durableId="1197161143">
    <w:abstractNumId w:val="82"/>
  </w:num>
  <w:num w:numId="88" w16cid:durableId="703556238">
    <w:abstractNumId w:val="13"/>
  </w:num>
  <w:num w:numId="89" w16cid:durableId="1209680684">
    <w:abstractNumId w:val="30"/>
  </w:num>
  <w:num w:numId="90" w16cid:durableId="1194153316">
    <w:abstractNumId w:val="75"/>
  </w:num>
  <w:num w:numId="91" w16cid:durableId="567498835">
    <w:abstractNumId w:val="60"/>
  </w:num>
  <w:num w:numId="92" w16cid:durableId="1965967404">
    <w:abstractNumId w:val="34"/>
  </w:num>
  <w:num w:numId="93" w16cid:durableId="1756249023">
    <w:abstractNumId w:val="25"/>
  </w:num>
  <w:num w:numId="94" w16cid:durableId="503203531">
    <w:abstractNumId w:val="41"/>
  </w:num>
  <w:num w:numId="95" w16cid:durableId="188228741">
    <w:abstractNumId w:val="77"/>
  </w:num>
  <w:num w:numId="96" w16cid:durableId="1602957979">
    <w:abstractNumId w:val="9"/>
  </w:num>
  <w:num w:numId="97" w16cid:durableId="1130052009">
    <w:abstractNumId w:val="7"/>
  </w:num>
  <w:num w:numId="98" w16cid:durableId="653067028">
    <w:abstractNumId w:val="97"/>
  </w:num>
  <w:num w:numId="99" w16cid:durableId="1017080350">
    <w:abstractNumId w:val="48"/>
  </w:num>
  <w:num w:numId="100" w16cid:durableId="133648128">
    <w:abstractNumId w:val="96"/>
  </w:num>
  <w:num w:numId="101" w16cid:durableId="139926741">
    <w:abstractNumId w:val="100"/>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110"/>
    <w:rsid w:val="0000054C"/>
    <w:rsid w:val="00002662"/>
    <w:rsid w:val="000032ED"/>
    <w:rsid w:val="00010086"/>
    <w:rsid w:val="00011126"/>
    <w:rsid w:val="0001183E"/>
    <w:rsid w:val="000151FC"/>
    <w:rsid w:val="0002110E"/>
    <w:rsid w:val="0002192A"/>
    <w:rsid w:val="00024918"/>
    <w:rsid w:val="00024A4B"/>
    <w:rsid w:val="00026D14"/>
    <w:rsid w:val="00027CDD"/>
    <w:rsid w:val="00030427"/>
    <w:rsid w:val="00031050"/>
    <w:rsid w:val="0003367B"/>
    <w:rsid w:val="00033B29"/>
    <w:rsid w:val="000344C3"/>
    <w:rsid w:val="0003522E"/>
    <w:rsid w:val="00035782"/>
    <w:rsid w:val="0004300F"/>
    <w:rsid w:val="00044B36"/>
    <w:rsid w:val="00047FA5"/>
    <w:rsid w:val="00051ADD"/>
    <w:rsid w:val="0005374D"/>
    <w:rsid w:val="00053AC4"/>
    <w:rsid w:val="00053C2D"/>
    <w:rsid w:val="00056D33"/>
    <w:rsid w:val="00057C0F"/>
    <w:rsid w:val="00061973"/>
    <w:rsid w:val="00062529"/>
    <w:rsid w:val="00066355"/>
    <w:rsid w:val="00070ED6"/>
    <w:rsid w:val="000725B0"/>
    <w:rsid w:val="0007654A"/>
    <w:rsid w:val="00077535"/>
    <w:rsid w:val="00080921"/>
    <w:rsid w:val="00080BAF"/>
    <w:rsid w:val="00081F1C"/>
    <w:rsid w:val="00083E39"/>
    <w:rsid w:val="00085FDC"/>
    <w:rsid w:val="00086F5B"/>
    <w:rsid w:val="00087CB9"/>
    <w:rsid w:val="000931A0"/>
    <w:rsid w:val="00093AB0"/>
    <w:rsid w:val="000A0E40"/>
    <w:rsid w:val="000A0F13"/>
    <w:rsid w:val="000B2CBC"/>
    <w:rsid w:val="000B64C7"/>
    <w:rsid w:val="000C1BCE"/>
    <w:rsid w:val="000C28A8"/>
    <w:rsid w:val="000C2DE8"/>
    <w:rsid w:val="000C3C54"/>
    <w:rsid w:val="000C4EB4"/>
    <w:rsid w:val="000C569D"/>
    <w:rsid w:val="000C63BF"/>
    <w:rsid w:val="000D0FC2"/>
    <w:rsid w:val="000D1E29"/>
    <w:rsid w:val="000D2D7D"/>
    <w:rsid w:val="000D320E"/>
    <w:rsid w:val="000D3872"/>
    <w:rsid w:val="000D5641"/>
    <w:rsid w:val="000D575C"/>
    <w:rsid w:val="000D7359"/>
    <w:rsid w:val="000E1A3E"/>
    <w:rsid w:val="000E1F10"/>
    <w:rsid w:val="000E2491"/>
    <w:rsid w:val="000E3C54"/>
    <w:rsid w:val="000E6F6B"/>
    <w:rsid w:val="000E7444"/>
    <w:rsid w:val="000F049A"/>
    <w:rsid w:val="000F22CA"/>
    <w:rsid w:val="000F3257"/>
    <w:rsid w:val="000F4B12"/>
    <w:rsid w:val="000F60DB"/>
    <w:rsid w:val="000F6F51"/>
    <w:rsid w:val="000F7510"/>
    <w:rsid w:val="000F7919"/>
    <w:rsid w:val="00104DD4"/>
    <w:rsid w:val="00105B13"/>
    <w:rsid w:val="00113684"/>
    <w:rsid w:val="00114C58"/>
    <w:rsid w:val="0011750B"/>
    <w:rsid w:val="0011763C"/>
    <w:rsid w:val="001176CE"/>
    <w:rsid w:val="00123D0B"/>
    <w:rsid w:val="001248B8"/>
    <w:rsid w:val="0012542B"/>
    <w:rsid w:val="00126196"/>
    <w:rsid w:val="00130F82"/>
    <w:rsid w:val="00132757"/>
    <w:rsid w:val="001328C7"/>
    <w:rsid w:val="0013348E"/>
    <w:rsid w:val="00134FDA"/>
    <w:rsid w:val="0013502E"/>
    <w:rsid w:val="00135766"/>
    <w:rsid w:val="0013625F"/>
    <w:rsid w:val="001373FD"/>
    <w:rsid w:val="00141341"/>
    <w:rsid w:val="001423AD"/>
    <w:rsid w:val="00142AE2"/>
    <w:rsid w:val="00142ED6"/>
    <w:rsid w:val="001505C8"/>
    <w:rsid w:val="00153CAD"/>
    <w:rsid w:val="00154F3A"/>
    <w:rsid w:val="00156887"/>
    <w:rsid w:val="0016096C"/>
    <w:rsid w:val="00162AF4"/>
    <w:rsid w:val="00162BCF"/>
    <w:rsid w:val="001633B9"/>
    <w:rsid w:val="001654F7"/>
    <w:rsid w:val="001667EB"/>
    <w:rsid w:val="00170EAD"/>
    <w:rsid w:val="001715FF"/>
    <w:rsid w:val="00171C99"/>
    <w:rsid w:val="001757C5"/>
    <w:rsid w:val="00181551"/>
    <w:rsid w:val="00186C6C"/>
    <w:rsid w:val="00186CE3"/>
    <w:rsid w:val="001875D1"/>
    <w:rsid w:val="0018784A"/>
    <w:rsid w:val="0019298D"/>
    <w:rsid w:val="00193157"/>
    <w:rsid w:val="00193815"/>
    <w:rsid w:val="001940D2"/>
    <w:rsid w:val="001A2E66"/>
    <w:rsid w:val="001A6AF3"/>
    <w:rsid w:val="001A6DD1"/>
    <w:rsid w:val="001B4CCD"/>
    <w:rsid w:val="001C1292"/>
    <w:rsid w:val="001C1A3A"/>
    <w:rsid w:val="001C2EF1"/>
    <w:rsid w:val="001C46FD"/>
    <w:rsid w:val="001C6D4E"/>
    <w:rsid w:val="001C75A8"/>
    <w:rsid w:val="001D1056"/>
    <w:rsid w:val="001D34E4"/>
    <w:rsid w:val="001D400F"/>
    <w:rsid w:val="001D789A"/>
    <w:rsid w:val="001E0474"/>
    <w:rsid w:val="001E1954"/>
    <w:rsid w:val="001E2AD6"/>
    <w:rsid w:val="001E41A9"/>
    <w:rsid w:val="001F44F8"/>
    <w:rsid w:val="0020089F"/>
    <w:rsid w:val="002035E2"/>
    <w:rsid w:val="00207E83"/>
    <w:rsid w:val="00210451"/>
    <w:rsid w:val="00210D87"/>
    <w:rsid w:val="0021151A"/>
    <w:rsid w:val="00216624"/>
    <w:rsid w:val="00216972"/>
    <w:rsid w:val="002203CF"/>
    <w:rsid w:val="00221221"/>
    <w:rsid w:val="00221D48"/>
    <w:rsid w:val="00222A31"/>
    <w:rsid w:val="002231A9"/>
    <w:rsid w:val="00225E85"/>
    <w:rsid w:val="0022733D"/>
    <w:rsid w:val="0023495C"/>
    <w:rsid w:val="002357F1"/>
    <w:rsid w:val="00236EC0"/>
    <w:rsid w:val="00237126"/>
    <w:rsid w:val="00240C82"/>
    <w:rsid w:val="00240D18"/>
    <w:rsid w:val="00241491"/>
    <w:rsid w:val="0024222F"/>
    <w:rsid w:val="00243FBB"/>
    <w:rsid w:val="00247AFC"/>
    <w:rsid w:val="00250B86"/>
    <w:rsid w:val="00251F5C"/>
    <w:rsid w:val="00252431"/>
    <w:rsid w:val="00252B11"/>
    <w:rsid w:val="00256929"/>
    <w:rsid w:val="00260538"/>
    <w:rsid w:val="00261587"/>
    <w:rsid w:val="00262519"/>
    <w:rsid w:val="002637AC"/>
    <w:rsid w:val="002642D9"/>
    <w:rsid w:val="00270F82"/>
    <w:rsid w:val="002712FF"/>
    <w:rsid w:val="00271432"/>
    <w:rsid w:val="00273078"/>
    <w:rsid w:val="00273A11"/>
    <w:rsid w:val="002742AC"/>
    <w:rsid w:val="00274C93"/>
    <w:rsid w:val="00275226"/>
    <w:rsid w:val="0027567D"/>
    <w:rsid w:val="00275C76"/>
    <w:rsid w:val="0027639E"/>
    <w:rsid w:val="00276985"/>
    <w:rsid w:val="002819DB"/>
    <w:rsid w:val="00282C96"/>
    <w:rsid w:val="002846A3"/>
    <w:rsid w:val="00286DC8"/>
    <w:rsid w:val="002A2920"/>
    <w:rsid w:val="002A3BC0"/>
    <w:rsid w:val="002A6E63"/>
    <w:rsid w:val="002B08CA"/>
    <w:rsid w:val="002B1BE9"/>
    <w:rsid w:val="002B2D20"/>
    <w:rsid w:val="002B3E2B"/>
    <w:rsid w:val="002C1915"/>
    <w:rsid w:val="002C2AA4"/>
    <w:rsid w:val="002D26B5"/>
    <w:rsid w:val="002D3158"/>
    <w:rsid w:val="002D3389"/>
    <w:rsid w:val="002E0ECF"/>
    <w:rsid w:val="002E327F"/>
    <w:rsid w:val="002E480F"/>
    <w:rsid w:val="002E7750"/>
    <w:rsid w:val="002F0743"/>
    <w:rsid w:val="002F69ED"/>
    <w:rsid w:val="003026EC"/>
    <w:rsid w:val="00302EDF"/>
    <w:rsid w:val="00303D5D"/>
    <w:rsid w:val="003053C6"/>
    <w:rsid w:val="00305623"/>
    <w:rsid w:val="00307B9B"/>
    <w:rsid w:val="00307FB2"/>
    <w:rsid w:val="003113E5"/>
    <w:rsid w:val="0031152E"/>
    <w:rsid w:val="0031227D"/>
    <w:rsid w:val="0031266A"/>
    <w:rsid w:val="003134F2"/>
    <w:rsid w:val="00316B01"/>
    <w:rsid w:val="003204FF"/>
    <w:rsid w:val="00320C6E"/>
    <w:rsid w:val="003228E5"/>
    <w:rsid w:val="003242D9"/>
    <w:rsid w:val="00327DC7"/>
    <w:rsid w:val="00332101"/>
    <w:rsid w:val="00332D51"/>
    <w:rsid w:val="00334222"/>
    <w:rsid w:val="003372E4"/>
    <w:rsid w:val="00340719"/>
    <w:rsid w:val="0034252B"/>
    <w:rsid w:val="0034255B"/>
    <w:rsid w:val="003426BF"/>
    <w:rsid w:val="00342AD1"/>
    <w:rsid w:val="003436F9"/>
    <w:rsid w:val="00345827"/>
    <w:rsid w:val="0034647E"/>
    <w:rsid w:val="0035080E"/>
    <w:rsid w:val="003516CF"/>
    <w:rsid w:val="00352C46"/>
    <w:rsid w:val="00353C36"/>
    <w:rsid w:val="00355EC3"/>
    <w:rsid w:val="0035703A"/>
    <w:rsid w:val="003577FF"/>
    <w:rsid w:val="00361789"/>
    <w:rsid w:val="003621AF"/>
    <w:rsid w:val="003621F1"/>
    <w:rsid w:val="00365854"/>
    <w:rsid w:val="00365917"/>
    <w:rsid w:val="00367FD2"/>
    <w:rsid w:val="00381180"/>
    <w:rsid w:val="0038354C"/>
    <w:rsid w:val="00383B3E"/>
    <w:rsid w:val="00386082"/>
    <w:rsid w:val="00386BD7"/>
    <w:rsid w:val="00386E20"/>
    <w:rsid w:val="0039003D"/>
    <w:rsid w:val="00390E0D"/>
    <w:rsid w:val="00392E59"/>
    <w:rsid w:val="0039310A"/>
    <w:rsid w:val="003952BB"/>
    <w:rsid w:val="00395582"/>
    <w:rsid w:val="00396C94"/>
    <w:rsid w:val="003A3964"/>
    <w:rsid w:val="003A5522"/>
    <w:rsid w:val="003A71F7"/>
    <w:rsid w:val="003B0875"/>
    <w:rsid w:val="003B1052"/>
    <w:rsid w:val="003B182B"/>
    <w:rsid w:val="003C6AAB"/>
    <w:rsid w:val="003D172E"/>
    <w:rsid w:val="003D1A80"/>
    <w:rsid w:val="003D1CFB"/>
    <w:rsid w:val="003D39C5"/>
    <w:rsid w:val="003D469C"/>
    <w:rsid w:val="003D553E"/>
    <w:rsid w:val="003D5A9B"/>
    <w:rsid w:val="003E146A"/>
    <w:rsid w:val="003E196E"/>
    <w:rsid w:val="003E1CFA"/>
    <w:rsid w:val="003E70DC"/>
    <w:rsid w:val="003F0138"/>
    <w:rsid w:val="003F3C77"/>
    <w:rsid w:val="003F4B1A"/>
    <w:rsid w:val="003F5069"/>
    <w:rsid w:val="00404928"/>
    <w:rsid w:val="00404A7D"/>
    <w:rsid w:val="00405B65"/>
    <w:rsid w:val="0041235A"/>
    <w:rsid w:val="00414701"/>
    <w:rsid w:val="00416D0A"/>
    <w:rsid w:val="00420163"/>
    <w:rsid w:val="00422CA3"/>
    <w:rsid w:val="00424962"/>
    <w:rsid w:val="00426E6E"/>
    <w:rsid w:val="004335E2"/>
    <w:rsid w:val="00435D7B"/>
    <w:rsid w:val="0044044E"/>
    <w:rsid w:val="004413DE"/>
    <w:rsid w:val="00443535"/>
    <w:rsid w:val="0044671C"/>
    <w:rsid w:val="00446EF0"/>
    <w:rsid w:val="00447693"/>
    <w:rsid w:val="00450E98"/>
    <w:rsid w:val="00457DD0"/>
    <w:rsid w:val="00461320"/>
    <w:rsid w:val="004644AC"/>
    <w:rsid w:val="004644FE"/>
    <w:rsid w:val="00466284"/>
    <w:rsid w:val="00467B0E"/>
    <w:rsid w:val="00471F57"/>
    <w:rsid w:val="00472A86"/>
    <w:rsid w:val="004733B9"/>
    <w:rsid w:val="004738E7"/>
    <w:rsid w:val="00476403"/>
    <w:rsid w:val="00477B0D"/>
    <w:rsid w:val="00480AFD"/>
    <w:rsid w:val="004811E2"/>
    <w:rsid w:val="004811F1"/>
    <w:rsid w:val="0048146E"/>
    <w:rsid w:val="00481DDB"/>
    <w:rsid w:val="004877C9"/>
    <w:rsid w:val="00487FE2"/>
    <w:rsid w:val="004954D2"/>
    <w:rsid w:val="004959D5"/>
    <w:rsid w:val="004A00D5"/>
    <w:rsid w:val="004A029F"/>
    <w:rsid w:val="004A0936"/>
    <w:rsid w:val="004B1CF0"/>
    <w:rsid w:val="004B24DE"/>
    <w:rsid w:val="004B2EDB"/>
    <w:rsid w:val="004B679B"/>
    <w:rsid w:val="004B7127"/>
    <w:rsid w:val="004C4FD6"/>
    <w:rsid w:val="004C64D8"/>
    <w:rsid w:val="004D0185"/>
    <w:rsid w:val="004D1F7F"/>
    <w:rsid w:val="004D38AB"/>
    <w:rsid w:val="004D49A3"/>
    <w:rsid w:val="004E6CBB"/>
    <w:rsid w:val="004F5371"/>
    <w:rsid w:val="004F5613"/>
    <w:rsid w:val="00506757"/>
    <w:rsid w:val="005115DE"/>
    <w:rsid w:val="00511FB6"/>
    <w:rsid w:val="00514A51"/>
    <w:rsid w:val="00515539"/>
    <w:rsid w:val="00515944"/>
    <w:rsid w:val="00516940"/>
    <w:rsid w:val="00517642"/>
    <w:rsid w:val="00521857"/>
    <w:rsid w:val="00522E13"/>
    <w:rsid w:val="005262EB"/>
    <w:rsid w:val="00534D61"/>
    <w:rsid w:val="005352D6"/>
    <w:rsid w:val="0054511B"/>
    <w:rsid w:val="00550BB5"/>
    <w:rsid w:val="005514A7"/>
    <w:rsid w:val="00554537"/>
    <w:rsid w:val="00555FFA"/>
    <w:rsid w:val="005655BF"/>
    <w:rsid w:val="00566CD8"/>
    <w:rsid w:val="0057500D"/>
    <w:rsid w:val="0057634C"/>
    <w:rsid w:val="0057665F"/>
    <w:rsid w:val="005771BC"/>
    <w:rsid w:val="00582AAC"/>
    <w:rsid w:val="00585E68"/>
    <w:rsid w:val="00586D8F"/>
    <w:rsid w:val="00586DBA"/>
    <w:rsid w:val="005876A4"/>
    <w:rsid w:val="00590A0A"/>
    <w:rsid w:val="005A7721"/>
    <w:rsid w:val="005B02FC"/>
    <w:rsid w:val="005B0DF5"/>
    <w:rsid w:val="005B53F5"/>
    <w:rsid w:val="005B6DC3"/>
    <w:rsid w:val="005B7D88"/>
    <w:rsid w:val="005B7EC0"/>
    <w:rsid w:val="005B7FE8"/>
    <w:rsid w:val="005C0499"/>
    <w:rsid w:val="005C2D50"/>
    <w:rsid w:val="005C326C"/>
    <w:rsid w:val="005C3922"/>
    <w:rsid w:val="005D0FB7"/>
    <w:rsid w:val="005D12F2"/>
    <w:rsid w:val="005D4717"/>
    <w:rsid w:val="005D49F6"/>
    <w:rsid w:val="005D4A55"/>
    <w:rsid w:val="005D55DA"/>
    <w:rsid w:val="005D5FB9"/>
    <w:rsid w:val="005E03B0"/>
    <w:rsid w:val="005E0918"/>
    <w:rsid w:val="005E0E85"/>
    <w:rsid w:val="005E1A08"/>
    <w:rsid w:val="005E5802"/>
    <w:rsid w:val="005E6B0F"/>
    <w:rsid w:val="00600178"/>
    <w:rsid w:val="0060018B"/>
    <w:rsid w:val="0060212B"/>
    <w:rsid w:val="00602FDE"/>
    <w:rsid w:val="00603294"/>
    <w:rsid w:val="006060F1"/>
    <w:rsid w:val="00606BE0"/>
    <w:rsid w:val="00607440"/>
    <w:rsid w:val="00607DA5"/>
    <w:rsid w:val="0061006E"/>
    <w:rsid w:val="00611615"/>
    <w:rsid w:val="00616E5C"/>
    <w:rsid w:val="00620F44"/>
    <w:rsid w:val="00622219"/>
    <w:rsid w:val="00625F79"/>
    <w:rsid w:val="006266A5"/>
    <w:rsid w:val="00627CB7"/>
    <w:rsid w:val="00631C3E"/>
    <w:rsid w:val="00632FDC"/>
    <w:rsid w:val="006436F8"/>
    <w:rsid w:val="00644DCC"/>
    <w:rsid w:val="00644DEC"/>
    <w:rsid w:val="0064505F"/>
    <w:rsid w:val="0064539B"/>
    <w:rsid w:val="006455B1"/>
    <w:rsid w:val="00647E01"/>
    <w:rsid w:val="00651774"/>
    <w:rsid w:val="00660457"/>
    <w:rsid w:val="00660815"/>
    <w:rsid w:val="00665874"/>
    <w:rsid w:val="006669FF"/>
    <w:rsid w:val="00670514"/>
    <w:rsid w:val="00673F45"/>
    <w:rsid w:val="00674F48"/>
    <w:rsid w:val="006757E8"/>
    <w:rsid w:val="00676775"/>
    <w:rsid w:val="00677A36"/>
    <w:rsid w:val="006811A3"/>
    <w:rsid w:val="00682593"/>
    <w:rsid w:val="00683C13"/>
    <w:rsid w:val="00687464"/>
    <w:rsid w:val="0069513E"/>
    <w:rsid w:val="00696460"/>
    <w:rsid w:val="006A00C8"/>
    <w:rsid w:val="006A1120"/>
    <w:rsid w:val="006A3E61"/>
    <w:rsid w:val="006A50D9"/>
    <w:rsid w:val="006A78AF"/>
    <w:rsid w:val="006B653D"/>
    <w:rsid w:val="006C0949"/>
    <w:rsid w:val="006C3196"/>
    <w:rsid w:val="006C477F"/>
    <w:rsid w:val="006D0E8E"/>
    <w:rsid w:val="006D1A27"/>
    <w:rsid w:val="006D2CF6"/>
    <w:rsid w:val="006D3C8B"/>
    <w:rsid w:val="006D413B"/>
    <w:rsid w:val="006D4FCE"/>
    <w:rsid w:val="006D5401"/>
    <w:rsid w:val="006D707B"/>
    <w:rsid w:val="006D77F6"/>
    <w:rsid w:val="006E2D5E"/>
    <w:rsid w:val="006E5333"/>
    <w:rsid w:val="006E6794"/>
    <w:rsid w:val="006F15E6"/>
    <w:rsid w:val="006F2782"/>
    <w:rsid w:val="006F318C"/>
    <w:rsid w:val="006F3F2E"/>
    <w:rsid w:val="006F4125"/>
    <w:rsid w:val="00700F58"/>
    <w:rsid w:val="007033C0"/>
    <w:rsid w:val="00703802"/>
    <w:rsid w:val="00704874"/>
    <w:rsid w:val="00705CBC"/>
    <w:rsid w:val="00705DDA"/>
    <w:rsid w:val="00706647"/>
    <w:rsid w:val="00711889"/>
    <w:rsid w:val="00716568"/>
    <w:rsid w:val="00723AFC"/>
    <w:rsid w:val="00724F8F"/>
    <w:rsid w:val="00726348"/>
    <w:rsid w:val="00726FDA"/>
    <w:rsid w:val="0073091A"/>
    <w:rsid w:val="00732F59"/>
    <w:rsid w:val="00732FA5"/>
    <w:rsid w:val="00733B4D"/>
    <w:rsid w:val="0073504F"/>
    <w:rsid w:val="00740DF9"/>
    <w:rsid w:val="00743064"/>
    <w:rsid w:val="007441D6"/>
    <w:rsid w:val="007510D4"/>
    <w:rsid w:val="00751CD1"/>
    <w:rsid w:val="00752083"/>
    <w:rsid w:val="007534E8"/>
    <w:rsid w:val="00755B34"/>
    <w:rsid w:val="00761E41"/>
    <w:rsid w:val="00763CDF"/>
    <w:rsid w:val="00763D35"/>
    <w:rsid w:val="00766F34"/>
    <w:rsid w:val="00767A5B"/>
    <w:rsid w:val="00771C8A"/>
    <w:rsid w:val="007727CD"/>
    <w:rsid w:val="0077445A"/>
    <w:rsid w:val="00775698"/>
    <w:rsid w:val="0078384E"/>
    <w:rsid w:val="00785442"/>
    <w:rsid w:val="00790BC5"/>
    <w:rsid w:val="007A0527"/>
    <w:rsid w:val="007A096A"/>
    <w:rsid w:val="007A2EB6"/>
    <w:rsid w:val="007A3AB5"/>
    <w:rsid w:val="007A3FBC"/>
    <w:rsid w:val="007A7479"/>
    <w:rsid w:val="007B1692"/>
    <w:rsid w:val="007B7328"/>
    <w:rsid w:val="007C078D"/>
    <w:rsid w:val="007C4DFF"/>
    <w:rsid w:val="007C5B9E"/>
    <w:rsid w:val="007C6581"/>
    <w:rsid w:val="007C78FF"/>
    <w:rsid w:val="007D0403"/>
    <w:rsid w:val="007D1AA0"/>
    <w:rsid w:val="007D224B"/>
    <w:rsid w:val="007D54C0"/>
    <w:rsid w:val="007E3276"/>
    <w:rsid w:val="007E5FC5"/>
    <w:rsid w:val="007E6D21"/>
    <w:rsid w:val="007E7293"/>
    <w:rsid w:val="007E7FA4"/>
    <w:rsid w:val="007F7015"/>
    <w:rsid w:val="00800CE2"/>
    <w:rsid w:val="0081052C"/>
    <w:rsid w:val="0081109E"/>
    <w:rsid w:val="008121FA"/>
    <w:rsid w:val="00813D09"/>
    <w:rsid w:val="00813F6A"/>
    <w:rsid w:val="00815329"/>
    <w:rsid w:val="00815F04"/>
    <w:rsid w:val="00817212"/>
    <w:rsid w:val="00823D1E"/>
    <w:rsid w:val="008268FE"/>
    <w:rsid w:val="00830E86"/>
    <w:rsid w:val="0083218F"/>
    <w:rsid w:val="00832E35"/>
    <w:rsid w:val="00835924"/>
    <w:rsid w:val="00846D16"/>
    <w:rsid w:val="0084798D"/>
    <w:rsid w:val="00853E73"/>
    <w:rsid w:val="00853EB2"/>
    <w:rsid w:val="00853FD4"/>
    <w:rsid w:val="00856E70"/>
    <w:rsid w:val="00860418"/>
    <w:rsid w:val="0086161C"/>
    <w:rsid w:val="00863919"/>
    <w:rsid w:val="00866348"/>
    <w:rsid w:val="00867A45"/>
    <w:rsid w:val="00867A8B"/>
    <w:rsid w:val="00867D19"/>
    <w:rsid w:val="00871F22"/>
    <w:rsid w:val="008745D0"/>
    <w:rsid w:val="00874714"/>
    <w:rsid w:val="0087554D"/>
    <w:rsid w:val="0087673B"/>
    <w:rsid w:val="00877263"/>
    <w:rsid w:val="00877AED"/>
    <w:rsid w:val="00880D98"/>
    <w:rsid w:val="0088212C"/>
    <w:rsid w:val="00883623"/>
    <w:rsid w:val="00883E67"/>
    <w:rsid w:val="00884025"/>
    <w:rsid w:val="00890BEA"/>
    <w:rsid w:val="0089755A"/>
    <w:rsid w:val="008A1004"/>
    <w:rsid w:val="008A13B4"/>
    <w:rsid w:val="008A306F"/>
    <w:rsid w:val="008A323D"/>
    <w:rsid w:val="008A3659"/>
    <w:rsid w:val="008A4644"/>
    <w:rsid w:val="008A472B"/>
    <w:rsid w:val="008A5AE9"/>
    <w:rsid w:val="008A6737"/>
    <w:rsid w:val="008B04E4"/>
    <w:rsid w:val="008B307A"/>
    <w:rsid w:val="008B458B"/>
    <w:rsid w:val="008B4F53"/>
    <w:rsid w:val="008B4FAD"/>
    <w:rsid w:val="008B5A00"/>
    <w:rsid w:val="008B68E5"/>
    <w:rsid w:val="008C12CD"/>
    <w:rsid w:val="008C5247"/>
    <w:rsid w:val="008D07BA"/>
    <w:rsid w:val="008D4765"/>
    <w:rsid w:val="008D4F2A"/>
    <w:rsid w:val="008D75B5"/>
    <w:rsid w:val="008E19E8"/>
    <w:rsid w:val="008E2B55"/>
    <w:rsid w:val="008E4100"/>
    <w:rsid w:val="008E52F8"/>
    <w:rsid w:val="008F0005"/>
    <w:rsid w:val="008F0B48"/>
    <w:rsid w:val="008F1593"/>
    <w:rsid w:val="008F3201"/>
    <w:rsid w:val="008F3250"/>
    <w:rsid w:val="008F6586"/>
    <w:rsid w:val="008F73CB"/>
    <w:rsid w:val="00906741"/>
    <w:rsid w:val="00907F56"/>
    <w:rsid w:val="0091018E"/>
    <w:rsid w:val="00910B7A"/>
    <w:rsid w:val="00912787"/>
    <w:rsid w:val="00913BF6"/>
    <w:rsid w:val="00913D1B"/>
    <w:rsid w:val="00916464"/>
    <w:rsid w:val="0092007A"/>
    <w:rsid w:val="00922536"/>
    <w:rsid w:val="00927F5C"/>
    <w:rsid w:val="00931DBB"/>
    <w:rsid w:val="009362C2"/>
    <w:rsid w:val="0093717E"/>
    <w:rsid w:val="00942607"/>
    <w:rsid w:val="00944E5E"/>
    <w:rsid w:val="009454D9"/>
    <w:rsid w:val="00950F78"/>
    <w:rsid w:val="009513D9"/>
    <w:rsid w:val="00953F5D"/>
    <w:rsid w:val="009549FA"/>
    <w:rsid w:val="00955835"/>
    <w:rsid w:val="009572EF"/>
    <w:rsid w:val="0096200F"/>
    <w:rsid w:val="00962401"/>
    <w:rsid w:val="00962A8F"/>
    <w:rsid w:val="00964F84"/>
    <w:rsid w:val="00965641"/>
    <w:rsid w:val="0096614B"/>
    <w:rsid w:val="009668BC"/>
    <w:rsid w:val="00967AF0"/>
    <w:rsid w:val="0097168E"/>
    <w:rsid w:val="00971FEA"/>
    <w:rsid w:val="009720B9"/>
    <w:rsid w:val="0097343F"/>
    <w:rsid w:val="00974393"/>
    <w:rsid w:val="0097708C"/>
    <w:rsid w:val="00980EC6"/>
    <w:rsid w:val="00983486"/>
    <w:rsid w:val="00985467"/>
    <w:rsid w:val="00990680"/>
    <w:rsid w:val="009916FF"/>
    <w:rsid w:val="00994A2D"/>
    <w:rsid w:val="00995E10"/>
    <w:rsid w:val="00997A52"/>
    <w:rsid w:val="009A2365"/>
    <w:rsid w:val="009A304B"/>
    <w:rsid w:val="009A56AB"/>
    <w:rsid w:val="009A60B3"/>
    <w:rsid w:val="009B1188"/>
    <w:rsid w:val="009B5CDD"/>
    <w:rsid w:val="009B7209"/>
    <w:rsid w:val="009C0DAB"/>
    <w:rsid w:val="009C1F21"/>
    <w:rsid w:val="009C3E64"/>
    <w:rsid w:val="009D0128"/>
    <w:rsid w:val="009D2A3D"/>
    <w:rsid w:val="009E145D"/>
    <w:rsid w:val="009E180B"/>
    <w:rsid w:val="009E1F80"/>
    <w:rsid w:val="009E5FE7"/>
    <w:rsid w:val="009E6353"/>
    <w:rsid w:val="009E6510"/>
    <w:rsid w:val="009E7681"/>
    <w:rsid w:val="009F5001"/>
    <w:rsid w:val="00A00B34"/>
    <w:rsid w:val="00A05405"/>
    <w:rsid w:val="00A0543B"/>
    <w:rsid w:val="00A06A60"/>
    <w:rsid w:val="00A10F1A"/>
    <w:rsid w:val="00A12221"/>
    <w:rsid w:val="00A15B19"/>
    <w:rsid w:val="00A2084E"/>
    <w:rsid w:val="00A216B1"/>
    <w:rsid w:val="00A21C84"/>
    <w:rsid w:val="00A267FC"/>
    <w:rsid w:val="00A26F6A"/>
    <w:rsid w:val="00A3059B"/>
    <w:rsid w:val="00A32217"/>
    <w:rsid w:val="00A34230"/>
    <w:rsid w:val="00A3552F"/>
    <w:rsid w:val="00A35EDE"/>
    <w:rsid w:val="00A4035B"/>
    <w:rsid w:val="00A444D4"/>
    <w:rsid w:val="00A44E94"/>
    <w:rsid w:val="00A44FC0"/>
    <w:rsid w:val="00A45B26"/>
    <w:rsid w:val="00A47FE5"/>
    <w:rsid w:val="00A51C4D"/>
    <w:rsid w:val="00A51DA2"/>
    <w:rsid w:val="00A54BE0"/>
    <w:rsid w:val="00A561AB"/>
    <w:rsid w:val="00A564E4"/>
    <w:rsid w:val="00A57CCA"/>
    <w:rsid w:val="00A61945"/>
    <w:rsid w:val="00A645B8"/>
    <w:rsid w:val="00A6569C"/>
    <w:rsid w:val="00A67900"/>
    <w:rsid w:val="00A70A95"/>
    <w:rsid w:val="00A712F7"/>
    <w:rsid w:val="00A730C1"/>
    <w:rsid w:val="00A76228"/>
    <w:rsid w:val="00A77A94"/>
    <w:rsid w:val="00A81B2E"/>
    <w:rsid w:val="00A85BEC"/>
    <w:rsid w:val="00A87CE4"/>
    <w:rsid w:val="00A94F0A"/>
    <w:rsid w:val="00A951EB"/>
    <w:rsid w:val="00A9789F"/>
    <w:rsid w:val="00AA1650"/>
    <w:rsid w:val="00AA22BB"/>
    <w:rsid w:val="00AA383D"/>
    <w:rsid w:val="00AA73CF"/>
    <w:rsid w:val="00AB1A0B"/>
    <w:rsid w:val="00AB265E"/>
    <w:rsid w:val="00AB38E1"/>
    <w:rsid w:val="00AB698B"/>
    <w:rsid w:val="00AB6B14"/>
    <w:rsid w:val="00AC0F3E"/>
    <w:rsid w:val="00AC144C"/>
    <w:rsid w:val="00AC1E55"/>
    <w:rsid w:val="00AC3A31"/>
    <w:rsid w:val="00AC435C"/>
    <w:rsid w:val="00AC441E"/>
    <w:rsid w:val="00AC560E"/>
    <w:rsid w:val="00AC734B"/>
    <w:rsid w:val="00AD0358"/>
    <w:rsid w:val="00AD0E29"/>
    <w:rsid w:val="00AD2172"/>
    <w:rsid w:val="00AD230E"/>
    <w:rsid w:val="00AD32DB"/>
    <w:rsid w:val="00AD32E5"/>
    <w:rsid w:val="00AD49E4"/>
    <w:rsid w:val="00AD54BC"/>
    <w:rsid w:val="00AD71AA"/>
    <w:rsid w:val="00AE2659"/>
    <w:rsid w:val="00AE2EA1"/>
    <w:rsid w:val="00AE3AA6"/>
    <w:rsid w:val="00AE55A0"/>
    <w:rsid w:val="00AE58B9"/>
    <w:rsid w:val="00AE6F23"/>
    <w:rsid w:val="00AE7C1E"/>
    <w:rsid w:val="00AF0F33"/>
    <w:rsid w:val="00AF15CE"/>
    <w:rsid w:val="00AF1DD9"/>
    <w:rsid w:val="00AF415C"/>
    <w:rsid w:val="00AF5EF0"/>
    <w:rsid w:val="00B03B56"/>
    <w:rsid w:val="00B05622"/>
    <w:rsid w:val="00B11684"/>
    <w:rsid w:val="00B135B3"/>
    <w:rsid w:val="00B14BBB"/>
    <w:rsid w:val="00B14F06"/>
    <w:rsid w:val="00B158F0"/>
    <w:rsid w:val="00B15F08"/>
    <w:rsid w:val="00B165DB"/>
    <w:rsid w:val="00B16EB3"/>
    <w:rsid w:val="00B22581"/>
    <w:rsid w:val="00B263A8"/>
    <w:rsid w:val="00B26651"/>
    <w:rsid w:val="00B26E20"/>
    <w:rsid w:val="00B308AE"/>
    <w:rsid w:val="00B34AD4"/>
    <w:rsid w:val="00B409B6"/>
    <w:rsid w:val="00B4360C"/>
    <w:rsid w:val="00B43DFC"/>
    <w:rsid w:val="00B45BB3"/>
    <w:rsid w:val="00B464D7"/>
    <w:rsid w:val="00B46BCE"/>
    <w:rsid w:val="00B4740C"/>
    <w:rsid w:val="00B51CAE"/>
    <w:rsid w:val="00B51EBF"/>
    <w:rsid w:val="00B54F53"/>
    <w:rsid w:val="00B55222"/>
    <w:rsid w:val="00B5529F"/>
    <w:rsid w:val="00B553B9"/>
    <w:rsid w:val="00B57D90"/>
    <w:rsid w:val="00B612C6"/>
    <w:rsid w:val="00B61A8F"/>
    <w:rsid w:val="00B63110"/>
    <w:rsid w:val="00B64550"/>
    <w:rsid w:val="00B6682C"/>
    <w:rsid w:val="00B71F37"/>
    <w:rsid w:val="00B74594"/>
    <w:rsid w:val="00B74AFE"/>
    <w:rsid w:val="00B7528B"/>
    <w:rsid w:val="00B770D0"/>
    <w:rsid w:val="00B770F5"/>
    <w:rsid w:val="00B810BA"/>
    <w:rsid w:val="00B81ACC"/>
    <w:rsid w:val="00B82FD0"/>
    <w:rsid w:val="00B86DF1"/>
    <w:rsid w:val="00B87535"/>
    <w:rsid w:val="00B9157C"/>
    <w:rsid w:val="00B942CB"/>
    <w:rsid w:val="00B971C1"/>
    <w:rsid w:val="00BA06CA"/>
    <w:rsid w:val="00BA0B15"/>
    <w:rsid w:val="00BA2CAA"/>
    <w:rsid w:val="00BA3483"/>
    <w:rsid w:val="00BA35E5"/>
    <w:rsid w:val="00BA77AE"/>
    <w:rsid w:val="00BA7F6E"/>
    <w:rsid w:val="00BB0CF2"/>
    <w:rsid w:val="00BB3503"/>
    <w:rsid w:val="00BB6569"/>
    <w:rsid w:val="00BB696C"/>
    <w:rsid w:val="00BC49E2"/>
    <w:rsid w:val="00BC6124"/>
    <w:rsid w:val="00BC710E"/>
    <w:rsid w:val="00BC7AC1"/>
    <w:rsid w:val="00BD1502"/>
    <w:rsid w:val="00BD16A5"/>
    <w:rsid w:val="00BD17FD"/>
    <w:rsid w:val="00BD7D96"/>
    <w:rsid w:val="00BE28C6"/>
    <w:rsid w:val="00BE2B1C"/>
    <w:rsid w:val="00BE3665"/>
    <w:rsid w:val="00BE597F"/>
    <w:rsid w:val="00BE608A"/>
    <w:rsid w:val="00BE69EF"/>
    <w:rsid w:val="00BE6CFD"/>
    <w:rsid w:val="00BE75A9"/>
    <w:rsid w:val="00BF05B3"/>
    <w:rsid w:val="00BF1D79"/>
    <w:rsid w:val="00BF4462"/>
    <w:rsid w:val="00BF6181"/>
    <w:rsid w:val="00C02B71"/>
    <w:rsid w:val="00C04C82"/>
    <w:rsid w:val="00C10EA0"/>
    <w:rsid w:val="00C116E7"/>
    <w:rsid w:val="00C1777D"/>
    <w:rsid w:val="00C17AE0"/>
    <w:rsid w:val="00C2378F"/>
    <w:rsid w:val="00C2565F"/>
    <w:rsid w:val="00C30DBA"/>
    <w:rsid w:val="00C31AF5"/>
    <w:rsid w:val="00C329C7"/>
    <w:rsid w:val="00C505D6"/>
    <w:rsid w:val="00C52F9C"/>
    <w:rsid w:val="00C61338"/>
    <w:rsid w:val="00C61B13"/>
    <w:rsid w:val="00C61C03"/>
    <w:rsid w:val="00C61F57"/>
    <w:rsid w:val="00C6392A"/>
    <w:rsid w:val="00C63CFE"/>
    <w:rsid w:val="00C65AFA"/>
    <w:rsid w:val="00C72884"/>
    <w:rsid w:val="00C7363A"/>
    <w:rsid w:val="00C744CB"/>
    <w:rsid w:val="00C82918"/>
    <w:rsid w:val="00C83CF7"/>
    <w:rsid w:val="00C86B59"/>
    <w:rsid w:val="00C872FB"/>
    <w:rsid w:val="00C87F19"/>
    <w:rsid w:val="00C92159"/>
    <w:rsid w:val="00CA1333"/>
    <w:rsid w:val="00CA19C1"/>
    <w:rsid w:val="00CA4608"/>
    <w:rsid w:val="00CA69D1"/>
    <w:rsid w:val="00CB0677"/>
    <w:rsid w:val="00CB08F2"/>
    <w:rsid w:val="00CB2D70"/>
    <w:rsid w:val="00CB3FB6"/>
    <w:rsid w:val="00CC1C85"/>
    <w:rsid w:val="00CC3D52"/>
    <w:rsid w:val="00CC3F52"/>
    <w:rsid w:val="00CC52FD"/>
    <w:rsid w:val="00CC5D06"/>
    <w:rsid w:val="00CD0230"/>
    <w:rsid w:val="00CD125A"/>
    <w:rsid w:val="00CD4383"/>
    <w:rsid w:val="00CD4952"/>
    <w:rsid w:val="00CE0524"/>
    <w:rsid w:val="00CE1D94"/>
    <w:rsid w:val="00CE2A1C"/>
    <w:rsid w:val="00CE4A14"/>
    <w:rsid w:val="00CE63F7"/>
    <w:rsid w:val="00CE74E5"/>
    <w:rsid w:val="00CF0051"/>
    <w:rsid w:val="00CF5850"/>
    <w:rsid w:val="00CF69BB"/>
    <w:rsid w:val="00CF708E"/>
    <w:rsid w:val="00CF771D"/>
    <w:rsid w:val="00D051CD"/>
    <w:rsid w:val="00D0662E"/>
    <w:rsid w:val="00D11AD8"/>
    <w:rsid w:val="00D12DC6"/>
    <w:rsid w:val="00D13D8F"/>
    <w:rsid w:val="00D16261"/>
    <w:rsid w:val="00D16654"/>
    <w:rsid w:val="00D207DF"/>
    <w:rsid w:val="00D20C14"/>
    <w:rsid w:val="00D234E6"/>
    <w:rsid w:val="00D23A27"/>
    <w:rsid w:val="00D23F8C"/>
    <w:rsid w:val="00D323F7"/>
    <w:rsid w:val="00D32D80"/>
    <w:rsid w:val="00D41591"/>
    <w:rsid w:val="00D41D83"/>
    <w:rsid w:val="00D42AC7"/>
    <w:rsid w:val="00D42B84"/>
    <w:rsid w:val="00D4456F"/>
    <w:rsid w:val="00D4490D"/>
    <w:rsid w:val="00D52E8F"/>
    <w:rsid w:val="00D53CC7"/>
    <w:rsid w:val="00D548E1"/>
    <w:rsid w:val="00D5737C"/>
    <w:rsid w:val="00D57EDD"/>
    <w:rsid w:val="00D60707"/>
    <w:rsid w:val="00D611CC"/>
    <w:rsid w:val="00D629D3"/>
    <w:rsid w:val="00D62C70"/>
    <w:rsid w:val="00D6468F"/>
    <w:rsid w:val="00D67A60"/>
    <w:rsid w:val="00D73B1B"/>
    <w:rsid w:val="00D73B87"/>
    <w:rsid w:val="00D74CCE"/>
    <w:rsid w:val="00D753BB"/>
    <w:rsid w:val="00D75BAE"/>
    <w:rsid w:val="00D807AC"/>
    <w:rsid w:val="00D818E1"/>
    <w:rsid w:val="00D8262C"/>
    <w:rsid w:val="00D8299F"/>
    <w:rsid w:val="00D850CD"/>
    <w:rsid w:val="00D870F7"/>
    <w:rsid w:val="00D90126"/>
    <w:rsid w:val="00D942AA"/>
    <w:rsid w:val="00D9454F"/>
    <w:rsid w:val="00D94B2B"/>
    <w:rsid w:val="00D972DF"/>
    <w:rsid w:val="00DA5F7F"/>
    <w:rsid w:val="00DA637C"/>
    <w:rsid w:val="00DA7FE9"/>
    <w:rsid w:val="00DB0845"/>
    <w:rsid w:val="00DB2191"/>
    <w:rsid w:val="00DB3E9C"/>
    <w:rsid w:val="00DB4C87"/>
    <w:rsid w:val="00DB7E80"/>
    <w:rsid w:val="00DC0AEC"/>
    <w:rsid w:val="00DC14B9"/>
    <w:rsid w:val="00DC2810"/>
    <w:rsid w:val="00DC2FC0"/>
    <w:rsid w:val="00DC4DF9"/>
    <w:rsid w:val="00DC5308"/>
    <w:rsid w:val="00DD02D0"/>
    <w:rsid w:val="00DD305B"/>
    <w:rsid w:val="00DD3D06"/>
    <w:rsid w:val="00DD567A"/>
    <w:rsid w:val="00DD5950"/>
    <w:rsid w:val="00DD604A"/>
    <w:rsid w:val="00DF010F"/>
    <w:rsid w:val="00DF1FBB"/>
    <w:rsid w:val="00DF3720"/>
    <w:rsid w:val="00DF7F13"/>
    <w:rsid w:val="00E00650"/>
    <w:rsid w:val="00E01245"/>
    <w:rsid w:val="00E0196B"/>
    <w:rsid w:val="00E07A55"/>
    <w:rsid w:val="00E13932"/>
    <w:rsid w:val="00E15B9D"/>
    <w:rsid w:val="00E16498"/>
    <w:rsid w:val="00E1704C"/>
    <w:rsid w:val="00E221E1"/>
    <w:rsid w:val="00E23BE5"/>
    <w:rsid w:val="00E24350"/>
    <w:rsid w:val="00E248D2"/>
    <w:rsid w:val="00E26284"/>
    <w:rsid w:val="00E3024A"/>
    <w:rsid w:val="00E30D4A"/>
    <w:rsid w:val="00E3357E"/>
    <w:rsid w:val="00E344A8"/>
    <w:rsid w:val="00E34C95"/>
    <w:rsid w:val="00E37B09"/>
    <w:rsid w:val="00E43C24"/>
    <w:rsid w:val="00E4699C"/>
    <w:rsid w:val="00E46A97"/>
    <w:rsid w:val="00E52774"/>
    <w:rsid w:val="00E57A9B"/>
    <w:rsid w:val="00E62E56"/>
    <w:rsid w:val="00E6552E"/>
    <w:rsid w:val="00E65818"/>
    <w:rsid w:val="00E6593F"/>
    <w:rsid w:val="00E65F94"/>
    <w:rsid w:val="00E7089C"/>
    <w:rsid w:val="00E71393"/>
    <w:rsid w:val="00E71F61"/>
    <w:rsid w:val="00E91053"/>
    <w:rsid w:val="00E916DF"/>
    <w:rsid w:val="00E91E10"/>
    <w:rsid w:val="00E92127"/>
    <w:rsid w:val="00E933B4"/>
    <w:rsid w:val="00E9586A"/>
    <w:rsid w:val="00E95D4A"/>
    <w:rsid w:val="00E96420"/>
    <w:rsid w:val="00E96C77"/>
    <w:rsid w:val="00E97786"/>
    <w:rsid w:val="00EA121B"/>
    <w:rsid w:val="00EA2199"/>
    <w:rsid w:val="00EA5F99"/>
    <w:rsid w:val="00EA6B84"/>
    <w:rsid w:val="00EA72BB"/>
    <w:rsid w:val="00EB033E"/>
    <w:rsid w:val="00EB0832"/>
    <w:rsid w:val="00EB3EAF"/>
    <w:rsid w:val="00EB4407"/>
    <w:rsid w:val="00EB4607"/>
    <w:rsid w:val="00EB545E"/>
    <w:rsid w:val="00EB5795"/>
    <w:rsid w:val="00EB5EE6"/>
    <w:rsid w:val="00EC3FFE"/>
    <w:rsid w:val="00EC4878"/>
    <w:rsid w:val="00EC62C0"/>
    <w:rsid w:val="00ED1602"/>
    <w:rsid w:val="00ED5A3F"/>
    <w:rsid w:val="00ED6E02"/>
    <w:rsid w:val="00ED7F7C"/>
    <w:rsid w:val="00EE5251"/>
    <w:rsid w:val="00EE6341"/>
    <w:rsid w:val="00EE7545"/>
    <w:rsid w:val="00EF0FEF"/>
    <w:rsid w:val="00EF2FD9"/>
    <w:rsid w:val="00EF4A2D"/>
    <w:rsid w:val="00EF6A86"/>
    <w:rsid w:val="00EF7540"/>
    <w:rsid w:val="00F01B52"/>
    <w:rsid w:val="00F020C0"/>
    <w:rsid w:val="00F040E9"/>
    <w:rsid w:val="00F11B89"/>
    <w:rsid w:val="00F142C9"/>
    <w:rsid w:val="00F1520E"/>
    <w:rsid w:val="00F2140E"/>
    <w:rsid w:val="00F2324A"/>
    <w:rsid w:val="00F23854"/>
    <w:rsid w:val="00F26259"/>
    <w:rsid w:val="00F27A1A"/>
    <w:rsid w:val="00F309C6"/>
    <w:rsid w:val="00F31FDC"/>
    <w:rsid w:val="00F33177"/>
    <w:rsid w:val="00F33499"/>
    <w:rsid w:val="00F33654"/>
    <w:rsid w:val="00F374A9"/>
    <w:rsid w:val="00F37B95"/>
    <w:rsid w:val="00F46A8D"/>
    <w:rsid w:val="00F5091F"/>
    <w:rsid w:val="00F521FF"/>
    <w:rsid w:val="00F53725"/>
    <w:rsid w:val="00F6014B"/>
    <w:rsid w:val="00F61AFF"/>
    <w:rsid w:val="00F674D7"/>
    <w:rsid w:val="00F73097"/>
    <w:rsid w:val="00F74474"/>
    <w:rsid w:val="00F76680"/>
    <w:rsid w:val="00F7732C"/>
    <w:rsid w:val="00F812B7"/>
    <w:rsid w:val="00F823D5"/>
    <w:rsid w:val="00F8339C"/>
    <w:rsid w:val="00F835E3"/>
    <w:rsid w:val="00F84D6C"/>
    <w:rsid w:val="00F8594A"/>
    <w:rsid w:val="00F85C4E"/>
    <w:rsid w:val="00F90BB8"/>
    <w:rsid w:val="00F937E5"/>
    <w:rsid w:val="00F93B2A"/>
    <w:rsid w:val="00F943A9"/>
    <w:rsid w:val="00F94862"/>
    <w:rsid w:val="00F95C27"/>
    <w:rsid w:val="00F97118"/>
    <w:rsid w:val="00FA1570"/>
    <w:rsid w:val="00FA38FE"/>
    <w:rsid w:val="00FA59B9"/>
    <w:rsid w:val="00FA67EE"/>
    <w:rsid w:val="00FA6A5E"/>
    <w:rsid w:val="00FB3AAF"/>
    <w:rsid w:val="00FB478E"/>
    <w:rsid w:val="00FB5AA3"/>
    <w:rsid w:val="00FC088E"/>
    <w:rsid w:val="00FC2525"/>
    <w:rsid w:val="00FC2AA3"/>
    <w:rsid w:val="00FC62A6"/>
    <w:rsid w:val="00FD136A"/>
    <w:rsid w:val="00FD170A"/>
    <w:rsid w:val="00FE0A40"/>
    <w:rsid w:val="00FE0CCF"/>
    <w:rsid w:val="00FE459A"/>
    <w:rsid w:val="00FE6405"/>
    <w:rsid w:val="00FF073D"/>
    <w:rsid w:val="00FF11D0"/>
    <w:rsid w:val="00FF2A0B"/>
    <w:rsid w:val="00FF6236"/>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1F4FBE"/>
  <w15:docId w15:val="{3F9075A1-1B14-432A-BF9E-14C0F7BC2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HN" w:eastAsia="es-HN"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0514"/>
    <w:pPr>
      <w:spacing w:line="360" w:lineRule="auto"/>
      <w:ind w:firstLine="567"/>
      <w:jc w:val="both"/>
    </w:pPr>
    <w:rPr>
      <w:rFonts w:ascii="Times New Roman" w:hAnsi="Times New Roman"/>
      <w:sz w:val="24"/>
    </w:rPr>
  </w:style>
  <w:style w:type="paragraph" w:styleId="Ttulo1">
    <w:name w:val="heading 1"/>
    <w:basedOn w:val="Normal"/>
    <w:next w:val="Normal"/>
    <w:link w:val="Ttulo1Car"/>
    <w:autoRedefine/>
    <w:uiPriority w:val="9"/>
    <w:qFormat/>
    <w:rsid w:val="00AC560E"/>
    <w:pPr>
      <w:keepNext/>
      <w:keepLines/>
      <w:spacing w:before="240" w:after="240"/>
      <w:ind w:firstLine="0"/>
      <w:jc w:val="center"/>
      <w:outlineLvl w:val="0"/>
    </w:pPr>
    <w:rPr>
      <w:rFonts w:eastAsia="Times New Roman" w:cs="Times New Roman"/>
      <w:b/>
      <w:sz w:val="28"/>
      <w:szCs w:val="28"/>
    </w:rPr>
  </w:style>
  <w:style w:type="paragraph" w:styleId="Ttulo2">
    <w:name w:val="heading 2"/>
    <w:basedOn w:val="Normal"/>
    <w:link w:val="Ttulo2Car"/>
    <w:autoRedefine/>
    <w:qFormat/>
    <w:rsid w:val="00DF010F"/>
    <w:pPr>
      <w:ind w:firstLine="0"/>
      <w:outlineLvl w:val="1"/>
    </w:pPr>
    <w:rPr>
      <w:rFonts w:eastAsia="Times New Roman" w:cs="Times New Roman"/>
      <w:b/>
      <w:bCs/>
      <w:szCs w:val="24"/>
    </w:rPr>
  </w:style>
  <w:style w:type="paragraph" w:styleId="Ttulo3">
    <w:name w:val="heading 3"/>
    <w:basedOn w:val="Normal"/>
    <w:next w:val="Normal"/>
    <w:autoRedefine/>
    <w:qFormat/>
    <w:rsid w:val="009F5001"/>
    <w:pPr>
      <w:ind w:firstLine="0"/>
      <w:jc w:val="left"/>
      <w:outlineLvl w:val="2"/>
    </w:pPr>
    <w:rPr>
      <w:rFonts w:cs="Times New Roman"/>
      <w:bCs/>
      <w:szCs w:val="24"/>
    </w:rPr>
  </w:style>
  <w:style w:type="paragraph" w:styleId="Ttulo4">
    <w:name w:val="heading 4"/>
    <w:basedOn w:val="Normal"/>
    <w:next w:val="Normal"/>
    <w:link w:val="Ttulo4Car"/>
    <w:autoRedefine/>
    <w:qFormat/>
    <w:rsid w:val="00420163"/>
    <w:pPr>
      <w:ind w:left="1134" w:firstLine="0"/>
      <w:outlineLvl w:val="3"/>
    </w:pPr>
    <w:rPr>
      <w:rFonts w:eastAsia="Times New Roman" w:cs="Times New Roman"/>
      <w:bCs/>
      <w:color w:val="000000"/>
      <w:szCs w:val="24"/>
    </w:rPr>
  </w:style>
  <w:style w:type="paragraph" w:styleId="Ttulo5">
    <w:name w:val="heading 5"/>
    <w:basedOn w:val="Ttulo2"/>
    <w:next w:val="Ttulo2"/>
    <w:uiPriority w:val="9"/>
    <w:qFormat/>
    <w:rsid w:val="00A45B26"/>
    <w:pPr>
      <w:keepNext/>
      <w:keepLines/>
      <w:ind w:left="1701"/>
      <w:outlineLvl w:val="4"/>
    </w:pPr>
    <w:rPr>
      <w:b w:val="0"/>
      <w:color w:val="000000" w:themeColor="text1"/>
    </w:rPr>
  </w:style>
  <w:style w:type="paragraph" w:styleId="Ttulo6">
    <w:name w:val="heading 6"/>
    <w:basedOn w:val="Normal"/>
    <w:next w:val="Normal"/>
    <w:uiPriority w:val="9"/>
    <w:qFormat/>
    <w:rsid w:val="007C4DFF"/>
    <w:pPr>
      <w:keepNext/>
      <w:keepLines/>
      <w:spacing w:before="200" w:after="40"/>
      <w:outlineLvl w:val="5"/>
    </w:pPr>
    <w:rPr>
      <w:b/>
      <w:sz w:val="20"/>
      <w:szCs w:val="20"/>
    </w:rPr>
  </w:style>
  <w:style w:type="paragraph" w:styleId="Ttulo7">
    <w:name w:val="heading 7"/>
    <w:basedOn w:val="Normal"/>
    <w:next w:val="Normal"/>
    <w:link w:val="Ttulo7Car"/>
    <w:uiPriority w:val="9"/>
    <w:semiHidden/>
    <w:unhideWhenUsed/>
    <w:qFormat/>
    <w:rsid w:val="007C4DFF"/>
    <w:pPr>
      <w:keepNext/>
      <w:keepLines/>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7C4DFF"/>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7C4DFF"/>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
    <w:name w:val="2"/>
    <w:basedOn w:val="TableNormal"/>
    <w:tblPr>
      <w:tblStyleRowBandSize w:val="1"/>
      <w:tblStyleColBandSize w:val="1"/>
    </w:tblPr>
  </w:style>
  <w:style w:type="table" w:customStyle="1" w:styleId="1">
    <w:name w:val="1"/>
    <w:basedOn w:val="TableNormal"/>
    <w:tblPr>
      <w:tblStyleRowBandSize w:val="1"/>
      <w:tblStyleColBandSize w:val="1"/>
      <w:tblCellMar>
        <w:left w:w="70" w:type="dxa"/>
        <w:right w:w="70" w:type="dxa"/>
      </w:tblCellMar>
    </w:tblPr>
  </w:style>
  <w:style w:type="paragraph" w:styleId="Textocomentario">
    <w:name w:val="annotation text"/>
    <w:basedOn w:val="Normal"/>
    <w:link w:val="TextocomentarioCar"/>
    <w:unhideWhenUsed/>
    <w:rPr>
      <w:sz w:val="20"/>
      <w:szCs w:val="20"/>
    </w:rPr>
  </w:style>
  <w:style w:type="character" w:customStyle="1" w:styleId="TextocomentarioCar">
    <w:name w:val="Texto comentario Car"/>
    <w:basedOn w:val="Fuentedeprrafopredeter"/>
    <w:link w:val="Textocomentario"/>
    <w:rPr>
      <w:sz w:val="20"/>
      <w:szCs w:val="20"/>
    </w:rPr>
  </w:style>
  <w:style w:type="character" w:styleId="Refdecomentario">
    <w:name w:val="annotation reference"/>
    <w:basedOn w:val="Fuentedeprrafopredeter"/>
    <w:semiHidden/>
    <w:unhideWhenUsed/>
    <w:rPr>
      <w:sz w:val="16"/>
      <w:szCs w:val="16"/>
    </w:rPr>
  </w:style>
  <w:style w:type="paragraph" w:styleId="Textodeglobo">
    <w:name w:val="Balloon Text"/>
    <w:basedOn w:val="Normal"/>
    <w:link w:val="TextodegloboCar"/>
    <w:semiHidden/>
    <w:unhideWhenUsed/>
    <w:rsid w:val="00D42B84"/>
    <w:rPr>
      <w:rFonts w:ascii="Segoe UI" w:hAnsi="Segoe UI" w:cs="Segoe UI"/>
      <w:sz w:val="18"/>
      <w:szCs w:val="18"/>
    </w:rPr>
  </w:style>
  <w:style w:type="character" w:customStyle="1" w:styleId="TextodegloboCar">
    <w:name w:val="Texto de globo Car"/>
    <w:basedOn w:val="Fuentedeprrafopredeter"/>
    <w:link w:val="Textodeglobo"/>
    <w:semiHidden/>
    <w:rsid w:val="00D42B84"/>
    <w:rPr>
      <w:rFonts w:ascii="Segoe UI" w:hAnsi="Segoe UI" w:cs="Segoe UI"/>
      <w:sz w:val="18"/>
      <w:szCs w:val="18"/>
    </w:rPr>
  </w:style>
  <w:style w:type="paragraph" w:styleId="Prrafodelista">
    <w:name w:val="List Paragraph"/>
    <w:basedOn w:val="Normal"/>
    <w:uiPriority w:val="34"/>
    <w:qFormat/>
    <w:rsid w:val="00D42B84"/>
    <w:pPr>
      <w:ind w:left="720"/>
      <w:contextualSpacing/>
    </w:pPr>
  </w:style>
  <w:style w:type="paragraph" w:styleId="Asuntodelcomentario">
    <w:name w:val="annotation subject"/>
    <w:basedOn w:val="Textocomentario"/>
    <w:next w:val="Textocomentario"/>
    <w:link w:val="AsuntodelcomentarioCar"/>
    <w:uiPriority w:val="99"/>
    <w:semiHidden/>
    <w:unhideWhenUsed/>
    <w:rsid w:val="0092007A"/>
    <w:rPr>
      <w:b/>
      <w:bCs/>
    </w:rPr>
  </w:style>
  <w:style w:type="character" w:customStyle="1" w:styleId="AsuntodelcomentarioCar">
    <w:name w:val="Asunto del comentario Car"/>
    <w:basedOn w:val="TextocomentarioCar"/>
    <w:link w:val="Asuntodelcomentario"/>
    <w:uiPriority w:val="99"/>
    <w:semiHidden/>
    <w:rsid w:val="0092007A"/>
    <w:rPr>
      <w:b/>
      <w:bCs/>
      <w:sz w:val="20"/>
      <w:szCs w:val="20"/>
    </w:rPr>
  </w:style>
  <w:style w:type="character" w:customStyle="1" w:styleId="Ttulo7Car">
    <w:name w:val="Título 7 Car"/>
    <w:basedOn w:val="Fuentedeprrafopredeter"/>
    <w:link w:val="Ttulo7"/>
    <w:uiPriority w:val="9"/>
    <w:semiHidden/>
    <w:rsid w:val="00922536"/>
    <w:rPr>
      <w:rFonts w:asciiTheme="majorHAnsi" w:eastAsiaTheme="majorEastAsia" w:hAnsiTheme="majorHAnsi" w:cstheme="majorBidi"/>
      <w:i/>
      <w:iCs/>
      <w:color w:val="243F60" w:themeColor="accent1" w:themeShade="7F"/>
    </w:rPr>
  </w:style>
  <w:style w:type="paragraph" w:styleId="Sangradetextonormal">
    <w:name w:val="Body Text Indent"/>
    <w:basedOn w:val="Normal"/>
    <w:link w:val="SangradetextonormalCar"/>
    <w:uiPriority w:val="99"/>
    <w:semiHidden/>
    <w:unhideWhenUsed/>
    <w:rsid w:val="00922536"/>
    <w:pPr>
      <w:spacing w:after="120"/>
      <w:ind w:left="283"/>
    </w:pPr>
  </w:style>
  <w:style w:type="character" w:customStyle="1" w:styleId="SangradetextonormalCar">
    <w:name w:val="Sangría de texto normal Car"/>
    <w:basedOn w:val="Fuentedeprrafopredeter"/>
    <w:link w:val="Sangradetextonormal"/>
    <w:uiPriority w:val="99"/>
    <w:semiHidden/>
    <w:rsid w:val="00922536"/>
  </w:style>
  <w:style w:type="paragraph" w:styleId="Textoindependienteprimerasangra2">
    <w:name w:val="Body Text First Indent 2"/>
    <w:basedOn w:val="Sangradetextonormal"/>
    <w:link w:val="Textoindependienteprimerasangra2Car"/>
    <w:uiPriority w:val="99"/>
    <w:unhideWhenUsed/>
    <w:rsid w:val="00922536"/>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922536"/>
  </w:style>
  <w:style w:type="paragraph" w:styleId="Revisin">
    <w:name w:val="Revision"/>
    <w:hidden/>
    <w:uiPriority w:val="99"/>
    <w:semiHidden/>
    <w:rsid w:val="004644AC"/>
    <w:pPr>
      <w:widowControl/>
    </w:pPr>
  </w:style>
  <w:style w:type="numbering" w:customStyle="1" w:styleId="Tesis0">
    <w:name w:val="Tesis"/>
    <w:uiPriority w:val="99"/>
    <w:rsid w:val="00BE69EF"/>
    <w:pPr>
      <w:numPr>
        <w:numId w:val="1"/>
      </w:numPr>
    </w:pPr>
  </w:style>
  <w:style w:type="numbering" w:customStyle="1" w:styleId="Listaactual1">
    <w:name w:val="Lista actual1"/>
    <w:uiPriority w:val="99"/>
    <w:rsid w:val="00BE69EF"/>
    <w:pPr>
      <w:numPr>
        <w:numId w:val="2"/>
      </w:numPr>
    </w:pPr>
  </w:style>
  <w:style w:type="numbering" w:customStyle="1" w:styleId="Listaactual2">
    <w:name w:val="Lista actual2"/>
    <w:uiPriority w:val="99"/>
    <w:rsid w:val="00BE69EF"/>
    <w:pPr>
      <w:numPr>
        <w:numId w:val="3"/>
      </w:numPr>
    </w:pPr>
  </w:style>
  <w:style w:type="character" w:customStyle="1" w:styleId="Ttulo8Car">
    <w:name w:val="Título 8 Car"/>
    <w:basedOn w:val="Fuentedeprrafopredeter"/>
    <w:link w:val="Ttulo8"/>
    <w:uiPriority w:val="9"/>
    <w:semiHidden/>
    <w:rsid w:val="00BE69EF"/>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BE69EF"/>
    <w:rPr>
      <w:rFonts w:asciiTheme="majorHAnsi" w:eastAsiaTheme="majorEastAsia" w:hAnsiTheme="majorHAnsi" w:cstheme="majorBidi"/>
      <w:i/>
      <w:iCs/>
      <w:color w:val="272727" w:themeColor="text1" w:themeTint="D8"/>
      <w:sz w:val="21"/>
      <w:szCs w:val="21"/>
    </w:rPr>
  </w:style>
  <w:style w:type="numbering" w:customStyle="1" w:styleId="Listaactual3">
    <w:name w:val="Lista actual3"/>
    <w:uiPriority w:val="99"/>
    <w:rsid w:val="00AD71AA"/>
    <w:pPr>
      <w:numPr>
        <w:numId w:val="4"/>
      </w:numPr>
    </w:pPr>
  </w:style>
  <w:style w:type="numbering" w:customStyle="1" w:styleId="Listaactual4">
    <w:name w:val="Lista actual4"/>
    <w:uiPriority w:val="99"/>
    <w:rsid w:val="004E6CBB"/>
    <w:pPr>
      <w:numPr>
        <w:numId w:val="5"/>
      </w:numPr>
    </w:pPr>
  </w:style>
  <w:style w:type="numbering" w:customStyle="1" w:styleId="Listaactual5">
    <w:name w:val="Lista actual5"/>
    <w:uiPriority w:val="99"/>
    <w:rsid w:val="004E6CBB"/>
    <w:pPr>
      <w:numPr>
        <w:numId w:val="6"/>
      </w:numPr>
    </w:pPr>
  </w:style>
  <w:style w:type="table" w:styleId="Tablaconcuadrcula">
    <w:name w:val="Table Grid"/>
    <w:basedOn w:val="Tablanormal"/>
    <w:uiPriority w:val="39"/>
    <w:rsid w:val="00E65F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rsid w:val="00DF010F"/>
    <w:rPr>
      <w:rFonts w:ascii="Times New Roman" w:eastAsia="Times New Roman" w:hAnsi="Times New Roman" w:cs="Times New Roman"/>
      <w:b/>
      <w:bCs/>
      <w:sz w:val="24"/>
      <w:szCs w:val="24"/>
    </w:rPr>
  </w:style>
  <w:style w:type="numbering" w:customStyle="1" w:styleId="Listaactual6">
    <w:name w:val="Lista actual6"/>
    <w:uiPriority w:val="99"/>
    <w:rsid w:val="007C4DFF"/>
    <w:pPr>
      <w:numPr>
        <w:numId w:val="7"/>
      </w:numPr>
    </w:pPr>
  </w:style>
  <w:style w:type="numbering" w:customStyle="1" w:styleId="Listaactual7">
    <w:name w:val="Lista actual7"/>
    <w:uiPriority w:val="99"/>
    <w:rsid w:val="007C4DFF"/>
    <w:pPr>
      <w:numPr>
        <w:numId w:val="8"/>
      </w:numPr>
    </w:pPr>
  </w:style>
  <w:style w:type="numbering" w:customStyle="1" w:styleId="Listaactual8">
    <w:name w:val="Lista actual8"/>
    <w:uiPriority w:val="99"/>
    <w:rsid w:val="007C4DFF"/>
    <w:pPr>
      <w:numPr>
        <w:numId w:val="9"/>
      </w:numPr>
    </w:pPr>
  </w:style>
  <w:style w:type="numbering" w:customStyle="1" w:styleId="TESIS">
    <w:name w:val="TESIS"/>
    <w:uiPriority w:val="99"/>
    <w:rsid w:val="0022733D"/>
    <w:pPr>
      <w:numPr>
        <w:numId w:val="10"/>
      </w:numPr>
    </w:pPr>
  </w:style>
  <w:style w:type="numbering" w:customStyle="1" w:styleId="Estilo1">
    <w:name w:val="Estilo1"/>
    <w:uiPriority w:val="99"/>
    <w:rsid w:val="0022733D"/>
    <w:pPr>
      <w:numPr>
        <w:numId w:val="11"/>
      </w:numPr>
    </w:pPr>
  </w:style>
  <w:style w:type="numbering" w:customStyle="1" w:styleId="TESISNUEVA">
    <w:name w:val="TESIS NUEVA"/>
    <w:uiPriority w:val="99"/>
    <w:rsid w:val="00A216B1"/>
    <w:pPr>
      <w:numPr>
        <w:numId w:val="12"/>
      </w:numPr>
    </w:pPr>
  </w:style>
  <w:style w:type="paragraph" w:styleId="TtuloTDC">
    <w:name w:val="TOC Heading"/>
    <w:basedOn w:val="Ttulo1"/>
    <w:next w:val="Normal"/>
    <w:uiPriority w:val="39"/>
    <w:unhideWhenUsed/>
    <w:qFormat/>
    <w:rsid w:val="003113E5"/>
    <w:pPr>
      <w:widowControl/>
      <w:spacing w:before="480" w:after="0" w:line="276" w:lineRule="auto"/>
      <w:jc w:val="left"/>
      <w:outlineLvl w:val="9"/>
    </w:pPr>
    <w:rPr>
      <w:rFonts w:asciiTheme="majorHAnsi" w:eastAsiaTheme="majorEastAsia" w:hAnsiTheme="majorHAnsi" w:cstheme="majorBidi"/>
      <w:bCs/>
      <w:color w:val="365F91" w:themeColor="accent1" w:themeShade="BF"/>
      <w:lang w:eastAsia="es-MX"/>
    </w:rPr>
  </w:style>
  <w:style w:type="paragraph" w:styleId="TDC1">
    <w:name w:val="toc 1"/>
    <w:basedOn w:val="Normal"/>
    <w:next w:val="Normal"/>
    <w:autoRedefine/>
    <w:uiPriority w:val="39"/>
    <w:unhideWhenUsed/>
    <w:rsid w:val="00EB5795"/>
    <w:pPr>
      <w:spacing w:before="120" w:after="120"/>
      <w:jc w:val="left"/>
    </w:pPr>
    <w:rPr>
      <w:rFonts w:asciiTheme="minorHAnsi" w:hAnsiTheme="minorHAnsi"/>
      <w:b/>
      <w:bCs/>
      <w:caps/>
      <w:sz w:val="20"/>
      <w:szCs w:val="20"/>
    </w:rPr>
  </w:style>
  <w:style w:type="paragraph" w:styleId="TDC2">
    <w:name w:val="toc 2"/>
    <w:basedOn w:val="Normal"/>
    <w:next w:val="Normal"/>
    <w:autoRedefine/>
    <w:uiPriority w:val="39"/>
    <w:unhideWhenUsed/>
    <w:rsid w:val="00EB5795"/>
    <w:pPr>
      <w:ind w:left="240"/>
      <w:jc w:val="left"/>
    </w:pPr>
    <w:rPr>
      <w:rFonts w:asciiTheme="minorHAnsi" w:hAnsiTheme="minorHAnsi"/>
      <w:smallCaps/>
      <w:sz w:val="20"/>
      <w:szCs w:val="20"/>
    </w:rPr>
  </w:style>
  <w:style w:type="paragraph" w:styleId="TDC3">
    <w:name w:val="toc 3"/>
    <w:basedOn w:val="Normal"/>
    <w:next w:val="Normal"/>
    <w:autoRedefine/>
    <w:uiPriority w:val="39"/>
    <w:unhideWhenUsed/>
    <w:rsid w:val="00EB5795"/>
    <w:pPr>
      <w:ind w:left="480"/>
      <w:jc w:val="left"/>
    </w:pPr>
    <w:rPr>
      <w:rFonts w:asciiTheme="minorHAnsi" w:hAnsiTheme="minorHAnsi"/>
      <w:i/>
      <w:iCs/>
      <w:sz w:val="20"/>
      <w:szCs w:val="20"/>
    </w:rPr>
  </w:style>
  <w:style w:type="paragraph" w:styleId="TDC4">
    <w:name w:val="toc 4"/>
    <w:basedOn w:val="Normal"/>
    <w:next w:val="Normal"/>
    <w:autoRedefine/>
    <w:uiPriority w:val="39"/>
    <w:unhideWhenUsed/>
    <w:rsid w:val="003113E5"/>
    <w:pPr>
      <w:ind w:left="720"/>
      <w:jc w:val="left"/>
    </w:pPr>
    <w:rPr>
      <w:rFonts w:asciiTheme="minorHAnsi" w:hAnsiTheme="minorHAnsi"/>
      <w:sz w:val="18"/>
      <w:szCs w:val="18"/>
    </w:rPr>
  </w:style>
  <w:style w:type="paragraph" w:styleId="TDC5">
    <w:name w:val="toc 5"/>
    <w:basedOn w:val="Normal"/>
    <w:next w:val="Normal"/>
    <w:autoRedefine/>
    <w:uiPriority w:val="39"/>
    <w:unhideWhenUsed/>
    <w:rsid w:val="003113E5"/>
    <w:pPr>
      <w:ind w:left="960"/>
      <w:jc w:val="left"/>
    </w:pPr>
    <w:rPr>
      <w:rFonts w:asciiTheme="minorHAnsi" w:hAnsiTheme="minorHAnsi"/>
      <w:sz w:val="18"/>
      <w:szCs w:val="18"/>
    </w:rPr>
  </w:style>
  <w:style w:type="paragraph" w:styleId="TDC6">
    <w:name w:val="toc 6"/>
    <w:basedOn w:val="Normal"/>
    <w:next w:val="Normal"/>
    <w:autoRedefine/>
    <w:uiPriority w:val="39"/>
    <w:unhideWhenUsed/>
    <w:rsid w:val="003113E5"/>
    <w:pPr>
      <w:ind w:left="1200"/>
      <w:jc w:val="left"/>
    </w:pPr>
    <w:rPr>
      <w:rFonts w:asciiTheme="minorHAnsi" w:hAnsiTheme="minorHAnsi"/>
      <w:sz w:val="18"/>
      <w:szCs w:val="18"/>
    </w:rPr>
  </w:style>
  <w:style w:type="paragraph" w:styleId="TDC7">
    <w:name w:val="toc 7"/>
    <w:basedOn w:val="Normal"/>
    <w:next w:val="Normal"/>
    <w:autoRedefine/>
    <w:uiPriority w:val="39"/>
    <w:unhideWhenUsed/>
    <w:rsid w:val="003113E5"/>
    <w:pPr>
      <w:ind w:left="1440"/>
      <w:jc w:val="left"/>
    </w:pPr>
    <w:rPr>
      <w:rFonts w:asciiTheme="minorHAnsi" w:hAnsiTheme="minorHAnsi"/>
      <w:sz w:val="18"/>
      <w:szCs w:val="18"/>
    </w:rPr>
  </w:style>
  <w:style w:type="paragraph" w:styleId="TDC8">
    <w:name w:val="toc 8"/>
    <w:basedOn w:val="Normal"/>
    <w:next w:val="Normal"/>
    <w:autoRedefine/>
    <w:uiPriority w:val="39"/>
    <w:unhideWhenUsed/>
    <w:rsid w:val="003113E5"/>
    <w:pPr>
      <w:ind w:left="1680"/>
      <w:jc w:val="left"/>
    </w:pPr>
    <w:rPr>
      <w:rFonts w:asciiTheme="minorHAnsi" w:hAnsiTheme="minorHAnsi"/>
      <w:sz w:val="18"/>
      <w:szCs w:val="18"/>
    </w:rPr>
  </w:style>
  <w:style w:type="paragraph" w:styleId="TDC9">
    <w:name w:val="toc 9"/>
    <w:basedOn w:val="Normal"/>
    <w:next w:val="Normal"/>
    <w:autoRedefine/>
    <w:uiPriority w:val="39"/>
    <w:unhideWhenUsed/>
    <w:rsid w:val="003113E5"/>
    <w:pPr>
      <w:ind w:left="1920"/>
      <w:jc w:val="left"/>
    </w:pPr>
    <w:rPr>
      <w:rFonts w:asciiTheme="minorHAnsi" w:hAnsiTheme="minorHAnsi"/>
      <w:sz w:val="18"/>
      <w:szCs w:val="18"/>
    </w:rPr>
  </w:style>
  <w:style w:type="character" w:styleId="Hipervnculo">
    <w:name w:val="Hyperlink"/>
    <w:basedOn w:val="Fuentedeprrafopredeter"/>
    <w:uiPriority w:val="99"/>
    <w:unhideWhenUsed/>
    <w:rsid w:val="003113E5"/>
    <w:rPr>
      <w:color w:val="0000FF" w:themeColor="hyperlink"/>
      <w:u w:val="single"/>
    </w:rPr>
  </w:style>
  <w:style w:type="character" w:customStyle="1" w:styleId="Mencinsinresolver1">
    <w:name w:val="Mención sin resolver1"/>
    <w:basedOn w:val="Fuentedeprrafopredeter"/>
    <w:uiPriority w:val="99"/>
    <w:semiHidden/>
    <w:unhideWhenUsed/>
    <w:rsid w:val="003113E5"/>
    <w:rPr>
      <w:color w:val="605E5C"/>
      <w:shd w:val="clear" w:color="auto" w:fill="E1DFDD"/>
    </w:rPr>
  </w:style>
  <w:style w:type="numbering" w:customStyle="1" w:styleId="Listaactual9">
    <w:name w:val="Lista actual9"/>
    <w:uiPriority w:val="99"/>
    <w:rsid w:val="00AB1A0B"/>
    <w:pPr>
      <w:numPr>
        <w:numId w:val="13"/>
      </w:numPr>
    </w:pPr>
  </w:style>
  <w:style w:type="numbering" w:customStyle="1" w:styleId="Listaactual10">
    <w:name w:val="Lista actual10"/>
    <w:uiPriority w:val="99"/>
    <w:rsid w:val="00AB1A0B"/>
    <w:pPr>
      <w:numPr>
        <w:numId w:val="14"/>
      </w:numPr>
    </w:pPr>
  </w:style>
  <w:style w:type="paragraph" w:customStyle="1" w:styleId="Inicial">
    <w:name w:val="Inicial"/>
    <w:basedOn w:val="Normal"/>
    <w:qFormat/>
    <w:rsid w:val="0002110E"/>
    <w:pPr>
      <w:spacing w:line="240" w:lineRule="auto"/>
      <w:ind w:firstLine="0"/>
      <w:jc w:val="center"/>
    </w:pPr>
    <w:rPr>
      <w:rFonts w:eastAsia="Times New Roman" w:cs="Times New Roman"/>
      <w:b/>
      <w:sz w:val="32"/>
      <w:szCs w:val="32"/>
    </w:rPr>
  </w:style>
  <w:style w:type="paragraph" w:styleId="Encabezado">
    <w:name w:val="header"/>
    <w:basedOn w:val="Normal"/>
    <w:link w:val="EncabezadoCar"/>
    <w:unhideWhenUsed/>
    <w:rsid w:val="00890BEA"/>
    <w:pPr>
      <w:tabs>
        <w:tab w:val="center" w:pos="4252"/>
        <w:tab w:val="right" w:pos="8504"/>
      </w:tabs>
      <w:spacing w:line="240" w:lineRule="auto"/>
    </w:pPr>
  </w:style>
  <w:style w:type="character" w:customStyle="1" w:styleId="EncabezadoCar">
    <w:name w:val="Encabezado Car"/>
    <w:basedOn w:val="Fuentedeprrafopredeter"/>
    <w:link w:val="Encabezado"/>
    <w:rsid w:val="00890BEA"/>
    <w:rPr>
      <w:rFonts w:ascii="Times New Roman" w:hAnsi="Times New Roman"/>
      <w:sz w:val="24"/>
    </w:rPr>
  </w:style>
  <w:style w:type="paragraph" w:styleId="Piedepgina">
    <w:name w:val="footer"/>
    <w:basedOn w:val="Normal"/>
    <w:link w:val="PiedepginaCar"/>
    <w:unhideWhenUsed/>
    <w:rsid w:val="00890BEA"/>
    <w:pPr>
      <w:tabs>
        <w:tab w:val="center" w:pos="4252"/>
        <w:tab w:val="right" w:pos="8504"/>
      </w:tabs>
      <w:spacing w:line="240" w:lineRule="auto"/>
    </w:pPr>
  </w:style>
  <w:style w:type="character" w:customStyle="1" w:styleId="PiedepginaCar">
    <w:name w:val="Pie de página Car"/>
    <w:basedOn w:val="Fuentedeprrafopredeter"/>
    <w:link w:val="Piedepgina"/>
    <w:rsid w:val="00890BEA"/>
    <w:rPr>
      <w:rFonts w:ascii="Times New Roman" w:hAnsi="Times New Roman"/>
      <w:sz w:val="24"/>
    </w:rPr>
  </w:style>
  <w:style w:type="paragraph" w:styleId="Textoindependiente">
    <w:name w:val="Body Text"/>
    <w:basedOn w:val="Normal"/>
    <w:link w:val="TextoindependienteCar"/>
    <w:semiHidden/>
    <w:unhideWhenUsed/>
    <w:rsid w:val="00C744CB"/>
    <w:pPr>
      <w:spacing w:after="120"/>
    </w:pPr>
  </w:style>
  <w:style w:type="character" w:customStyle="1" w:styleId="TextoindependienteCar">
    <w:name w:val="Texto independiente Car"/>
    <w:basedOn w:val="Fuentedeprrafopredeter"/>
    <w:link w:val="Textoindependiente"/>
    <w:rsid w:val="00C744CB"/>
    <w:rPr>
      <w:rFonts w:ascii="Times New Roman" w:hAnsi="Times New Roman"/>
      <w:sz w:val="24"/>
    </w:rPr>
  </w:style>
  <w:style w:type="numbering" w:customStyle="1" w:styleId="Listaactual11">
    <w:name w:val="Lista actual11"/>
    <w:uiPriority w:val="99"/>
    <w:rsid w:val="00424962"/>
    <w:pPr>
      <w:numPr>
        <w:numId w:val="19"/>
      </w:numPr>
    </w:pPr>
  </w:style>
  <w:style w:type="paragraph" w:styleId="Sinespaciado">
    <w:name w:val="No Spacing"/>
    <w:uiPriority w:val="1"/>
    <w:qFormat/>
    <w:rsid w:val="00424962"/>
    <w:pPr>
      <w:ind w:firstLine="567"/>
      <w:jc w:val="both"/>
    </w:pPr>
    <w:rPr>
      <w:rFonts w:ascii="Times New Roman" w:hAnsi="Times New Roman"/>
      <w:sz w:val="24"/>
    </w:rPr>
  </w:style>
  <w:style w:type="character" w:styleId="Nmerodepgina">
    <w:name w:val="page number"/>
    <w:basedOn w:val="Fuentedeprrafopredeter"/>
    <w:uiPriority w:val="99"/>
    <w:semiHidden/>
    <w:unhideWhenUsed/>
    <w:rsid w:val="00E34C95"/>
  </w:style>
  <w:style w:type="character" w:customStyle="1" w:styleId="Mencinsinresolver2">
    <w:name w:val="Mención sin resolver2"/>
    <w:basedOn w:val="Fuentedeprrafopredeter"/>
    <w:uiPriority w:val="99"/>
    <w:semiHidden/>
    <w:unhideWhenUsed/>
    <w:rsid w:val="00AB698B"/>
    <w:rPr>
      <w:color w:val="605E5C"/>
      <w:shd w:val="clear" w:color="auto" w:fill="E1DFDD"/>
    </w:rPr>
  </w:style>
  <w:style w:type="character" w:customStyle="1" w:styleId="Ttulo4Car">
    <w:name w:val="Título 4 Car"/>
    <w:basedOn w:val="Fuentedeprrafopredeter"/>
    <w:link w:val="Ttulo4"/>
    <w:rsid w:val="00420163"/>
    <w:rPr>
      <w:rFonts w:ascii="Times New Roman" w:eastAsia="Times New Roman" w:hAnsi="Times New Roman" w:cs="Times New Roman"/>
      <w:bCs/>
      <w:color w:val="000000"/>
      <w:sz w:val="24"/>
      <w:szCs w:val="24"/>
    </w:rPr>
  </w:style>
  <w:style w:type="paragraph" w:customStyle="1" w:styleId="Sinespaciado1">
    <w:name w:val="Sin espaciado1"/>
    <w:qFormat/>
    <w:rsid w:val="00404A7D"/>
    <w:pPr>
      <w:widowControl/>
    </w:pPr>
    <w:rPr>
      <w:rFonts w:ascii="Times New Roman" w:eastAsia="Batang" w:hAnsi="Times New Roman" w:cs="Times New Roman"/>
      <w:noProof/>
      <w:sz w:val="24"/>
      <w:lang w:val="es-ES_tradnl" w:eastAsia="en-US"/>
    </w:rPr>
  </w:style>
  <w:style w:type="paragraph" w:customStyle="1" w:styleId="ListParagraph1">
    <w:name w:val="List Paragraph1"/>
    <w:basedOn w:val="Normal"/>
    <w:qFormat/>
    <w:rsid w:val="003A5522"/>
    <w:pPr>
      <w:widowControl/>
      <w:spacing w:after="200" w:line="276" w:lineRule="auto"/>
      <w:ind w:left="720" w:firstLine="0"/>
      <w:contextualSpacing/>
      <w:jc w:val="left"/>
    </w:pPr>
    <w:rPr>
      <w:rFonts w:ascii="Calibri" w:eastAsia="Batang" w:hAnsi="Calibri" w:cs="Times New Roman"/>
      <w:noProof/>
      <w:sz w:val="22"/>
      <w:lang w:val="es-ES_tradnl" w:eastAsia="en-US"/>
    </w:rPr>
  </w:style>
  <w:style w:type="paragraph" w:styleId="Textoindependiente2">
    <w:name w:val="Body Text 2"/>
    <w:basedOn w:val="Normal"/>
    <w:link w:val="Textoindependiente2Car"/>
    <w:semiHidden/>
    <w:rsid w:val="003A5522"/>
    <w:pPr>
      <w:widowControl/>
      <w:spacing w:after="200" w:line="240" w:lineRule="auto"/>
      <w:ind w:firstLine="0"/>
      <w:jc w:val="left"/>
    </w:pPr>
    <w:rPr>
      <w:rFonts w:ascii="Arial" w:eastAsia="Batang" w:hAnsi="Arial" w:cs="Arial"/>
      <w:noProof/>
      <w:lang w:val="es-ES_tradnl" w:eastAsia="en-US"/>
    </w:rPr>
  </w:style>
  <w:style w:type="character" w:customStyle="1" w:styleId="Textoindependiente2Car">
    <w:name w:val="Texto independiente 2 Car"/>
    <w:basedOn w:val="Fuentedeprrafopredeter"/>
    <w:link w:val="Textoindependiente2"/>
    <w:semiHidden/>
    <w:rsid w:val="003A5522"/>
    <w:rPr>
      <w:rFonts w:ascii="Arial" w:eastAsia="Batang" w:hAnsi="Arial" w:cs="Arial"/>
      <w:noProof/>
      <w:sz w:val="24"/>
      <w:lang w:val="es-ES_tradnl" w:eastAsia="en-US"/>
    </w:rPr>
  </w:style>
  <w:style w:type="paragraph" w:styleId="Continuarlista">
    <w:name w:val="List Continue"/>
    <w:basedOn w:val="Normal"/>
    <w:semiHidden/>
    <w:rsid w:val="003A5522"/>
    <w:pPr>
      <w:widowControl/>
      <w:spacing w:after="120" w:line="276" w:lineRule="auto"/>
      <w:ind w:left="360" w:firstLine="0"/>
      <w:jc w:val="left"/>
    </w:pPr>
    <w:rPr>
      <w:rFonts w:ascii="Calibri" w:eastAsia="Batang" w:hAnsi="Calibri" w:cs="Times New Roman"/>
      <w:noProof/>
      <w:sz w:val="22"/>
      <w:lang w:val="es-ES_tradnl" w:eastAsia="en-US"/>
    </w:rPr>
  </w:style>
  <w:style w:type="paragraph" w:styleId="Lista5">
    <w:name w:val="List 5"/>
    <w:basedOn w:val="Normal"/>
    <w:semiHidden/>
    <w:rsid w:val="003A5522"/>
    <w:pPr>
      <w:widowControl/>
      <w:spacing w:after="200" w:line="276" w:lineRule="auto"/>
      <w:ind w:left="1800" w:hanging="360"/>
      <w:jc w:val="left"/>
    </w:pPr>
    <w:rPr>
      <w:rFonts w:ascii="Calibri" w:eastAsia="Batang" w:hAnsi="Calibri" w:cs="Times New Roman"/>
      <w:noProof/>
      <w:sz w:val="22"/>
      <w:lang w:val="es-ES_tradnl" w:eastAsia="en-US"/>
    </w:rPr>
  </w:style>
  <w:style w:type="paragraph" w:styleId="Lista">
    <w:name w:val="List"/>
    <w:basedOn w:val="Normal"/>
    <w:semiHidden/>
    <w:rsid w:val="003A5522"/>
    <w:pPr>
      <w:widowControl/>
      <w:spacing w:after="200" w:line="276" w:lineRule="auto"/>
      <w:ind w:left="360" w:hanging="360"/>
      <w:jc w:val="left"/>
    </w:pPr>
    <w:rPr>
      <w:rFonts w:ascii="Calibri" w:eastAsia="Batang" w:hAnsi="Calibri" w:cs="Times New Roman"/>
      <w:noProof/>
      <w:sz w:val="22"/>
      <w:lang w:val="es-ES_tradnl" w:eastAsia="en-US"/>
    </w:rPr>
  </w:style>
  <w:style w:type="paragraph" w:styleId="Textodebloque">
    <w:name w:val="Block Text"/>
    <w:basedOn w:val="Normal"/>
    <w:semiHidden/>
    <w:rsid w:val="003A5522"/>
    <w:pPr>
      <w:widowControl/>
      <w:tabs>
        <w:tab w:val="left" w:pos="2772"/>
      </w:tabs>
      <w:spacing w:after="200" w:line="240" w:lineRule="auto"/>
      <w:ind w:left="-108" w:right="605" w:hanging="180"/>
      <w:jc w:val="left"/>
    </w:pPr>
    <w:rPr>
      <w:rFonts w:ascii="Arial" w:eastAsia="Batang" w:hAnsi="Arial" w:cs="Arial"/>
      <w:noProof/>
      <w:color w:val="000000"/>
      <w:sz w:val="20"/>
      <w:szCs w:val="20"/>
      <w:lang w:eastAsia="en-US"/>
    </w:rPr>
  </w:style>
  <w:style w:type="paragraph" w:styleId="Textoindependiente3">
    <w:name w:val="Body Text 3"/>
    <w:basedOn w:val="Normal"/>
    <w:link w:val="Textoindependiente3Car"/>
    <w:semiHidden/>
    <w:rsid w:val="003A5522"/>
    <w:pPr>
      <w:widowControl/>
      <w:spacing w:after="200" w:line="276" w:lineRule="auto"/>
      <w:ind w:firstLine="0"/>
      <w:jc w:val="left"/>
    </w:pPr>
    <w:rPr>
      <w:rFonts w:ascii="Verdana" w:eastAsia="Batang" w:hAnsi="Verdana" w:cs="Arial"/>
      <w:b/>
      <w:noProof/>
      <w:szCs w:val="24"/>
      <w:lang w:val="es-ES_tradnl" w:eastAsia="en-US"/>
    </w:rPr>
  </w:style>
  <w:style w:type="character" w:customStyle="1" w:styleId="Textoindependiente3Car">
    <w:name w:val="Texto independiente 3 Car"/>
    <w:basedOn w:val="Fuentedeprrafopredeter"/>
    <w:link w:val="Textoindependiente3"/>
    <w:semiHidden/>
    <w:rsid w:val="003A5522"/>
    <w:rPr>
      <w:rFonts w:ascii="Verdana" w:eastAsia="Batang" w:hAnsi="Verdana" w:cs="Arial"/>
      <w:b/>
      <w:noProof/>
      <w:sz w:val="24"/>
      <w:szCs w:val="24"/>
      <w:lang w:val="es-ES_tradnl" w:eastAsia="en-US"/>
    </w:rPr>
  </w:style>
  <w:style w:type="numbering" w:customStyle="1" w:styleId="Listaactual12">
    <w:name w:val="Lista actual12"/>
    <w:uiPriority w:val="99"/>
    <w:rsid w:val="00AE3AA6"/>
    <w:pPr>
      <w:numPr>
        <w:numId w:val="38"/>
      </w:numPr>
    </w:pPr>
  </w:style>
  <w:style w:type="character" w:customStyle="1" w:styleId="Ttulo1Car">
    <w:name w:val="Título 1 Car"/>
    <w:basedOn w:val="Fuentedeprrafopredeter"/>
    <w:link w:val="Ttulo1"/>
    <w:uiPriority w:val="9"/>
    <w:rsid w:val="00154F3A"/>
    <w:rPr>
      <w:rFonts w:ascii="Times New Roman" w:eastAsia="Times New Roman" w:hAnsi="Times New Roman" w:cs="Times New Roman"/>
      <w:b/>
      <w:sz w:val="28"/>
      <w:szCs w:val="28"/>
    </w:rPr>
  </w:style>
  <w:style w:type="paragraph" w:styleId="Bibliografa">
    <w:name w:val="Bibliography"/>
    <w:basedOn w:val="Normal"/>
    <w:next w:val="Normal"/>
    <w:uiPriority w:val="37"/>
    <w:unhideWhenUsed/>
    <w:rsid w:val="00154F3A"/>
  </w:style>
  <w:style w:type="paragraph" w:styleId="Descripcin">
    <w:name w:val="caption"/>
    <w:basedOn w:val="Normal"/>
    <w:next w:val="Normal"/>
    <w:uiPriority w:val="35"/>
    <w:unhideWhenUsed/>
    <w:qFormat/>
    <w:rsid w:val="004A029F"/>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186C6C"/>
  </w:style>
  <w:style w:type="character" w:styleId="Mencinsinresolver">
    <w:name w:val="Unresolved Mention"/>
    <w:basedOn w:val="Fuentedeprrafopredeter"/>
    <w:uiPriority w:val="99"/>
    <w:semiHidden/>
    <w:unhideWhenUsed/>
    <w:rsid w:val="00A3552F"/>
    <w:rPr>
      <w:color w:val="605E5C"/>
      <w:shd w:val="clear" w:color="auto" w:fill="E1DFDD"/>
    </w:rPr>
  </w:style>
  <w:style w:type="paragraph" w:styleId="NormalWeb">
    <w:name w:val="Normal (Web)"/>
    <w:basedOn w:val="Normal"/>
    <w:uiPriority w:val="99"/>
    <w:semiHidden/>
    <w:unhideWhenUsed/>
    <w:rsid w:val="00BA3483"/>
    <w:pPr>
      <w:widowControl/>
      <w:spacing w:before="100" w:beforeAutospacing="1" w:after="100" w:afterAutospacing="1" w:line="240" w:lineRule="auto"/>
      <w:ind w:firstLine="0"/>
      <w:jc w:val="left"/>
    </w:pPr>
    <w:rPr>
      <w:rFonts w:eastAsia="Times New Roman" w:cs="Times New Roman"/>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1140">
      <w:bodyDiv w:val="1"/>
      <w:marLeft w:val="0"/>
      <w:marRight w:val="0"/>
      <w:marTop w:val="0"/>
      <w:marBottom w:val="0"/>
      <w:divBdr>
        <w:top w:val="none" w:sz="0" w:space="0" w:color="auto"/>
        <w:left w:val="none" w:sz="0" w:space="0" w:color="auto"/>
        <w:bottom w:val="none" w:sz="0" w:space="0" w:color="auto"/>
        <w:right w:val="none" w:sz="0" w:space="0" w:color="auto"/>
      </w:divBdr>
    </w:div>
    <w:div w:id="2779951">
      <w:bodyDiv w:val="1"/>
      <w:marLeft w:val="0"/>
      <w:marRight w:val="0"/>
      <w:marTop w:val="0"/>
      <w:marBottom w:val="0"/>
      <w:divBdr>
        <w:top w:val="none" w:sz="0" w:space="0" w:color="auto"/>
        <w:left w:val="none" w:sz="0" w:space="0" w:color="auto"/>
        <w:bottom w:val="none" w:sz="0" w:space="0" w:color="auto"/>
        <w:right w:val="none" w:sz="0" w:space="0" w:color="auto"/>
      </w:divBdr>
    </w:div>
    <w:div w:id="4941716">
      <w:bodyDiv w:val="1"/>
      <w:marLeft w:val="0"/>
      <w:marRight w:val="0"/>
      <w:marTop w:val="0"/>
      <w:marBottom w:val="0"/>
      <w:divBdr>
        <w:top w:val="none" w:sz="0" w:space="0" w:color="auto"/>
        <w:left w:val="none" w:sz="0" w:space="0" w:color="auto"/>
        <w:bottom w:val="none" w:sz="0" w:space="0" w:color="auto"/>
        <w:right w:val="none" w:sz="0" w:space="0" w:color="auto"/>
      </w:divBdr>
    </w:div>
    <w:div w:id="7408371">
      <w:bodyDiv w:val="1"/>
      <w:marLeft w:val="0"/>
      <w:marRight w:val="0"/>
      <w:marTop w:val="0"/>
      <w:marBottom w:val="0"/>
      <w:divBdr>
        <w:top w:val="none" w:sz="0" w:space="0" w:color="auto"/>
        <w:left w:val="none" w:sz="0" w:space="0" w:color="auto"/>
        <w:bottom w:val="none" w:sz="0" w:space="0" w:color="auto"/>
        <w:right w:val="none" w:sz="0" w:space="0" w:color="auto"/>
      </w:divBdr>
    </w:div>
    <w:div w:id="7951890">
      <w:bodyDiv w:val="1"/>
      <w:marLeft w:val="0"/>
      <w:marRight w:val="0"/>
      <w:marTop w:val="0"/>
      <w:marBottom w:val="0"/>
      <w:divBdr>
        <w:top w:val="none" w:sz="0" w:space="0" w:color="auto"/>
        <w:left w:val="none" w:sz="0" w:space="0" w:color="auto"/>
        <w:bottom w:val="none" w:sz="0" w:space="0" w:color="auto"/>
        <w:right w:val="none" w:sz="0" w:space="0" w:color="auto"/>
      </w:divBdr>
    </w:div>
    <w:div w:id="11499390">
      <w:bodyDiv w:val="1"/>
      <w:marLeft w:val="0"/>
      <w:marRight w:val="0"/>
      <w:marTop w:val="0"/>
      <w:marBottom w:val="0"/>
      <w:divBdr>
        <w:top w:val="none" w:sz="0" w:space="0" w:color="auto"/>
        <w:left w:val="none" w:sz="0" w:space="0" w:color="auto"/>
        <w:bottom w:val="none" w:sz="0" w:space="0" w:color="auto"/>
        <w:right w:val="none" w:sz="0" w:space="0" w:color="auto"/>
      </w:divBdr>
    </w:div>
    <w:div w:id="12877212">
      <w:bodyDiv w:val="1"/>
      <w:marLeft w:val="0"/>
      <w:marRight w:val="0"/>
      <w:marTop w:val="0"/>
      <w:marBottom w:val="0"/>
      <w:divBdr>
        <w:top w:val="none" w:sz="0" w:space="0" w:color="auto"/>
        <w:left w:val="none" w:sz="0" w:space="0" w:color="auto"/>
        <w:bottom w:val="none" w:sz="0" w:space="0" w:color="auto"/>
        <w:right w:val="none" w:sz="0" w:space="0" w:color="auto"/>
      </w:divBdr>
    </w:div>
    <w:div w:id="16853857">
      <w:bodyDiv w:val="1"/>
      <w:marLeft w:val="0"/>
      <w:marRight w:val="0"/>
      <w:marTop w:val="0"/>
      <w:marBottom w:val="0"/>
      <w:divBdr>
        <w:top w:val="none" w:sz="0" w:space="0" w:color="auto"/>
        <w:left w:val="none" w:sz="0" w:space="0" w:color="auto"/>
        <w:bottom w:val="none" w:sz="0" w:space="0" w:color="auto"/>
        <w:right w:val="none" w:sz="0" w:space="0" w:color="auto"/>
      </w:divBdr>
    </w:div>
    <w:div w:id="20665918">
      <w:bodyDiv w:val="1"/>
      <w:marLeft w:val="0"/>
      <w:marRight w:val="0"/>
      <w:marTop w:val="0"/>
      <w:marBottom w:val="0"/>
      <w:divBdr>
        <w:top w:val="none" w:sz="0" w:space="0" w:color="auto"/>
        <w:left w:val="none" w:sz="0" w:space="0" w:color="auto"/>
        <w:bottom w:val="none" w:sz="0" w:space="0" w:color="auto"/>
        <w:right w:val="none" w:sz="0" w:space="0" w:color="auto"/>
      </w:divBdr>
    </w:div>
    <w:div w:id="21592707">
      <w:bodyDiv w:val="1"/>
      <w:marLeft w:val="0"/>
      <w:marRight w:val="0"/>
      <w:marTop w:val="0"/>
      <w:marBottom w:val="0"/>
      <w:divBdr>
        <w:top w:val="none" w:sz="0" w:space="0" w:color="auto"/>
        <w:left w:val="none" w:sz="0" w:space="0" w:color="auto"/>
        <w:bottom w:val="none" w:sz="0" w:space="0" w:color="auto"/>
        <w:right w:val="none" w:sz="0" w:space="0" w:color="auto"/>
      </w:divBdr>
    </w:div>
    <w:div w:id="24646841">
      <w:bodyDiv w:val="1"/>
      <w:marLeft w:val="0"/>
      <w:marRight w:val="0"/>
      <w:marTop w:val="0"/>
      <w:marBottom w:val="0"/>
      <w:divBdr>
        <w:top w:val="none" w:sz="0" w:space="0" w:color="auto"/>
        <w:left w:val="none" w:sz="0" w:space="0" w:color="auto"/>
        <w:bottom w:val="none" w:sz="0" w:space="0" w:color="auto"/>
        <w:right w:val="none" w:sz="0" w:space="0" w:color="auto"/>
      </w:divBdr>
    </w:div>
    <w:div w:id="29426917">
      <w:bodyDiv w:val="1"/>
      <w:marLeft w:val="0"/>
      <w:marRight w:val="0"/>
      <w:marTop w:val="0"/>
      <w:marBottom w:val="0"/>
      <w:divBdr>
        <w:top w:val="none" w:sz="0" w:space="0" w:color="auto"/>
        <w:left w:val="none" w:sz="0" w:space="0" w:color="auto"/>
        <w:bottom w:val="none" w:sz="0" w:space="0" w:color="auto"/>
        <w:right w:val="none" w:sz="0" w:space="0" w:color="auto"/>
      </w:divBdr>
    </w:div>
    <w:div w:id="32584777">
      <w:bodyDiv w:val="1"/>
      <w:marLeft w:val="0"/>
      <w:marRight w:val="0"/>
      <w:marTop w:val="0"/>
      <w:marBottom w:val="0"/>
      <w:divBdr>
        <w:top w:val="none" w:sz="0" w:space="0" w:color="auto"/>
        <w:left w:val="none" w:sz="0" w:space="0" w:color="auto"/>
        <w:bottom w:val="none" w:sz="0" w:space="0" w:color="auto"/>
        <w:right w:val="none" w:sz="0" w:space="0" w:color="auto"/>
      </w:divBdr>
    </w:div>
    <w:div w:id="32921868">
      <w:bodyDiv w:val="1"/>
      <w:marLeft w:val="0"/>
      <w:marRight w:val="0"/>
      <w:marTop w:val="0"/>
      <w:marBottom w:val="0"/>
      <w:divBdr>
        <w:top w:val="none" w:sz="0" w:space="0" w:color="auto"/>
        <w:left w:val="none" w:sz="0" w:space="0" w:color="auto"/>
        <w:bottom w:val="none" w:sz="0" w:space="0" w:color="auto"/>
        <w:right w:val="none" w:sz="0" w:space="0" w:color="auto"/>
      </w:divBdr>
    </w:div>
    <w:div w:id="34082235">
      <w:bodyDiv w:val="1"/>
      <w:marLeft w:val="0"/>
      <w:marRight w:val="0"/>
      <w:marTop w:val="0"/>
      <w:marBottom w:val="0"/>
      <w:divBdr>
        <w:top w:val="none" w:sz="0" w:space="0" w:color="auto"/>
        <w:left w:val="none" w:sz="0" w:space="0" w:color="auto"/>
        <w:bottom w:val="none" w:sz="0" w:space="0" w:color="auto"/>
        <w:right w:val="none" w:sz="0" w:space="0" w:color="auto"/>
      </w:divBdr>
    </w:div>
    <w:div w:id="36400118">
      <w:bodyDiv w:val="1"/>
      <w:marLeft w:val="0"/>
      <w:marRight w:val="0"/>
      <w:marTop w:val="0"/>
      <w:marBottom w:val="0"/>
      <w:divBdr>
        <w:top w:val="none" w:sz="0" w:space="0" w:color="auto"/>
        <w:left w:val="none" w:sz="0" w:space="0" w:color="auto"/>
        <w:bottom w:val="none" w:sz="0" w:space="0" w:color="auto"/>
        <w:right w:val="none" w:sz="0" w:space="0" w:color="auto"/>
      </w:divBdr>
    </w:div>
    <w:div w:id="43602378">
      <w:bodyDiv w:val="1"/>
      <w:marLeft w:val="0"/>
      <w:marRight w:val="0"/>
      <w:marTop w:val="0"/>
      <w:marBottom w:val="0"/>
      <w:divBdr>
        <w:top w:val="none" w:sz="0" w:space="0" w:color="auto"/>
        <w:left w:val="none" w:sz="0" w:space="0" w:color="auto"/>
        <w:bottom w:val="none" w:sz="0" w:space="0" w:color="auto"/>
        <w:right w:val="none" w:sz="0" w:space="0" w:color="auto"/>
      </w:divBdr>
    </w:div>
    <w:div w:id="44107728">
      <w:bodyDiv w:val="1"/>
      <w:marLeft w:val="0"/>
      <w:marRight w:val="0"/>
      <w:marTop w:val="0"/>
      <w:marBottom w:val="0"/>
      <w:divBdr>
        <w:top w:val="none" w:sz="0" w:space="0" w:color="auto"/>
        <w:left w:val="none" w:sz="0" w:space="0" w:color="auto"/>
        <w:bottom w:val="none" w:sz="0" w:space="0" w:color="auto"/>
        <w:right w:val="none" w:sz="0" w:space="0" w:color="auto"/>
      </w:divBdr>
    </w:div>
    <w:div w:id="47803111">
      <w:bodyDiv w:val="1"/>
      <w:marLeft w:val="0"/>
      <w:marRight w:val="0"/>
      <w:marTop w:val="0"/>
      <w:marBottom w:val="0"/>
      <w:divBdr>
        <w:top w:val="none" w:sz="0" w:space="0" w:color="auto"/>
        <w:left w:val="none" w:sz="0" w:space="0" w:color="auto"/>
        <w:bottom w:val="none" w:sz="0" w:space="0" w:color="auto"/>
        <w:right w:val="none" w:sz="0" w:space="0" w:color="auto"/>
      </w:divBdr>
    </w:div>
    <w:div w:id="55515890">
      <w:bodyDiv w:val="1"/>
      <w:marLeft w:val="0"/>
      <w:marRight w:val="0"/>
      <w:marTop w:val="0"/>
      <w:marBottom w:val="0"/>
      <w:divBdr>
        <w:top w:val="none" w:sz="0" w:space="0" w:color="auto"/>
        <w:left w:val="none" w:sz="0" w:space="0" w:color="auto"/>
        <w:bottom w:val="none" w:sz="0" w:space="0" w:color="auto"/>
        <w:right w:val="none" w:sz="0" w:space="0" w:color="auto"/>
      </w:divBdr>
    </w:div>
    <w:div w:id="55857717">
      <w:bodyDiv w:val="1"/>
      <w:marLeft w:val="0"/>
      <w:marRight w:val="0"/>
      <w:marTop w:val="0"/>
      <w:marBottom w:val="0"/>
      <w:divBdr>
        <w:top w:val="none" w:sz="0" w:space="0" w:color="auto"/>
        <w:left w:val="none" w:sz="0" w:space="0" w:color="auto"/>
        <w:bottom w:val="none" w:sz="0" w:space="0" w:color="auto"/>
        <w:right w:val="none" w:sz="0" w:space="0" w:color="auto"/>
      </w:divBdr>
    </w:div>
    <w:div w:id="57019880">
      <w:bodyDiv w:val="1"/>
      <w:marLeft w:val="0"/>
      <w:marRight w:val="0"/>
      <w:marTop w:val="0"/>
      <w:marBottom w:val="0"/>
      <w:divBdr>
        <w:top w:val="none" w:sz="0" w:space="0" w:color="auto"/>
        <w:left w:val="none" w:sz="0" w:space="0" w:color="auto"/>
        <w:bottom w:val="none" w:sz="0" w:space="0" w:color="auto"/>
        <w:right w:val="none" w:sz="0" w:space="0" w:color="auto"/>
      </w:divBdr>
    </w:div>
    <w:div w:id="57242796">
      <w:bodyDiv w:val="1"/>
      <w:marLeft w:val="0"/>
      <w:marRight w:val="0"/>
      <w:marTop w:val="0"/>
      <w:marBottom w:val="0"/>
      <w:divBdr>
        <w:top w:val="none" w:sz="0" w:space="0" w:color="auto"/>
        <w:left w:val="none" w:sz="0" w:space="0" w:color="auto"/>
        <w:bottom w:val="none" w:sz="0" w:space="0" w:color="auto"/>
        <w:right w:val="none" w:sz="0" w:space="0" w:color="auto"/>
      </w:divBdr>
    </w:div>
    <w:div w:id="66273186">
      <w:bodyDiv w:val="1"/>
      <w:marLeft w:val="0"/>
      <w:marRight w:val="0"/>
      <w:marTop w:val="0"/>
      <w:marBottom w:val="0"/>
      <w:divBdr>
        <w:top w:val="none" w:sz="0" w:space="0" w:color="auto"/>
        <w:left w:val="none" w:sz="0" w:space="0" w:color="auto"/>
        <w:bottom w:val="none" w:sz="0" w:space="0" w:color="auto"/>
        <w:right w:val="none" w:sz="0" w:space="0" w:color="auto"/>
      </w:divBdr>
    </w:div>
    <w:div w:id="69810121">
      <w:bodyDiv w:val="1"/>
      <w:marLeft w:val="0"/>
      <w:marRight w:val="0"/>
      <w:marTop w:val="0"/>
      <w:marBottom w:val="0"/>
      <w:divBdr>
        <w:top w:val="none" w:sz="0" w:space="0" w:color="auto"/>
        <w:left w:val="none" w:sz="0" w:space="0" w:color="auto"/>
        <w:bottom w:val="none" w:sz="0" w:space="0" w:color="auto"/>
        <w:right w:val="none" w:sz="0" w:space="0" w:color="auto"/>
      </w:divBdr>
    </w:div>
    <w:div w:id="71859988">
      <w:bodyDiv w:val="1"/>
      <w:marLeft w:val="0"/>
      <w:marRight w:val="0"/>
      <w:marTop w:val="0"/>
      <w:marBottom w:val="0"/>
      <w:divBdr>
        <w:top w:val="none" w:sz="0" w:space="0" w:color="auto"/>
        <w:left w:val="none" w:sz="0" w:space="0" w:color="auto"/>
        <w:bottom w:val="none" w:sz="0" w:space="0" w:color="auto"/>
        <w:right w:val="none" w:sz="0" w:space="0" w:color="auto"/>
      </w:divBdr>
    </w:div>
    <w:div w:id="74672079">
      <w:bodyDiv w:val="1"/>
      <w:marLeft w:val="0"/>
      <w:marRight w:val="0"/>
      <w:marTop w:val="0"/>
      <w:marBottom w:val="0"/>
      <w:divBdr>
        <w:top w:val="none" w:sz="0" w:space="0" w:color="auto"/>
        <w:left w:val="none" w:sz="0" w:space="0" w:color="auto"/>
        <w:bottom w:val="none" w:sz="0" w:space="0" w:color="auto"/>
        <w:right w:val="none" w:sz="0" w:space="0" w:color="auto"/>
      </w:divBdr>
    </w:div>
    <w:div w:id="76441212">
      <w:bodyDiv w:val="1"/>
      <w:marLeft w:val="0"/>
      <w:marRight w:val="0"/>
      <w:marTop w:val="0"/>
      <w:marBottom w:val="0"/>
      <w:divBdr>
        <w:top w:val="none" w:sz="0" w:space="0" w:color="auto"/>
        <w:left w:val="none" w:sz="0" w:space="0" w:color="auto"/>
        <w:bottom w:val="none" w:sz="0" w:space="0" w:color="auto"/>
        <w:right w:val="none" w:sz="0" w:space="0" w:color="auto"/>
      </w:divBdr>
    </w:div>
    <w:div w:id="76751514">
      <w:bodyDiv w:val="1"/>
      <w:marLeft w:val="0"/>
      <w:marRight w:val="0"/>
      <w:marTop w:val="0"/>
      <w:marBottom w:val="0"/>
      <w:divBdr>
        <w:top w:val="none" w:sz="0" w:space="0" w:color="auto"/>
        <w:left w:val="none" w:sz="0" w:space="0" w:color="auto"/>
        <w:bottom w:val="none" w:sz="0" w:space="0" w:color="auto"/>
        <w:right w:val="none" w:sz="0" w:space="0" w:color="auto"/>
      </w:divBdr>
    </w:div>
    <w:div w:id="77290521">
      <w:bodyDiv w:val="1"/>
      <w:marLeft w:val="0"/>
      <w:marRight w:val="0"/>
      <w:marTop w:val="0"/>
      <w:marBottom w:val="0"/>
      <w:divBdr>
        <w:top w:val="none" w:sz="0" w:space="0" w:color="auto"/>
        <w:left w:val="none" w:sz="0" w:space="0" w:color="auto"/>
        <w:bottom w:val="none" w:sz="0" w:space="0" w:color="auto"/>
        <w:right w:val="none" w:sz="0" w:space="0" w:color="auto"/>
      </w:divBdr>
    </w:div>
    <w:div w:id="79371940">
      <w:bodyDiv w:val="1"/>
      <w:marLeft w:val="0"/>
      <w:marRight w:val="0"/>
      <w:marTop w:val="0"/>
      <w:marBottom w:val="0"/>
      <w:divBdr>
        <w:top w:val="none" w:sz="0" w:space="0" w:color="auto"/>
        <w:left w:val="none" w:sz="0" w:space="0" w:color="auto"/>
        <w:bottom w:val="none" w:sz="0" w:space="0" w:color="auto"/>
        <w:right w:val="none" w:sz="0" w:space="0" w:color="auto"/>
      </w:divBdr>
    </w:div>
    <w:div w:id="84808858">
      <w:bodyDiv w:val="1"/>
      <w:marLeft w:val="0"/>
      <w:marRight w:val="0"/>
      <w:marTop w:val="0"/>
      <w:marBottom w:val="0"/>
      <w:divBdr>
        <w:top w:val="none" w:sz="0" w:space="0" w:color="auto"/>
        <w:left w:val="none" w:sz="0" w:space="0" w:color="auto"/>
        <w:bottom w:val="none" w:sz="0" w:space="0" w:color="auto"/>
        <w:right w:val="none" w:sz="0" w:space="0" w:color="auto"/>
      </w:divBdr>
    </w:div>
    <w:div w:id="85461340">
      <w:bodyDiv w:val="1"/>
      <w:marLeft w:val="0"/>
      <w:marRight w:val="0"/>
      <w:marTop w:val="0"/>
      <w:marBottom w:val="0"/>
      <w:divBdr>
        <w:top w:val="none" w:sz="0" w:space="0" w:color="auto"/>
        <w:left w:val="none" w:sz="0" w:space="0" w:color="auto"/>
        <w:bottom w:val="none" w:sz="0" w:space="0" w:color="auto"/>
        <w:right w:val="none" w:sz="0" w:space="0" w:color="auto"/>
      </w:divBdr>
    </w:div>
    <w:div w:id="86854301">
      <w:bodyDiv w:val="1"/>
      <w:marLeft w:val="0"/>
      <w:marRight w:val="0"/>
      <w:marTop w:val="0"/>
      <w:marBottom w:val="0"/>
      <w:divBdr>
        <w:top w:val="none" w:sz="0" w:space="0" w:color="auto"/>
        <w:left w:val="none" w:sz="0" w:space="0" w:color="auto"/>
        <w:bottom w:val="none" w:sz="0" w:space="0" w:color="auto"/>
        <w:right w:val="none" w:sz="0" w:space="0" w:color="auto"/>
      </w:divBdr>
    </w:div>
    <w:div w:id="88359374">
      <w:bodyDiv w:val="1"/>
      <w:marLeft w:val="0"/>
      <w:marRight w:val="0"/>
      <w:marTop w:val="0"/>
      <w:marBottom w:val="0"/>
      <w:divBdr>
        <w:top w:val="none" w:sz="0" w:space="0" w:color="auto"/>
        <w:left w:val="none" w:sz="0" w:space="0" w:color="auto"/>
        <w:bottom w:val="none" w:sz="0" w:space="0" w:color="auto"/>
        <w:right w:val="none" w:sz="0" w:space="0" w:color="auto"/>
      </w:divBdr>
    </w:div>
    <w:div w:id="90127953">
      <w:bodyDiv w:val="1"/>
      <w:marLeft w:val="0"/>
      <w:marRight w:val="0"/>
      <w:marTop w:val="0"/>
      <w:marBottom w:val="0"/>
      <w:divBdr>
        <w:top w:val="none" w:sz="0" w:space="0" w:color="auto"/>
        <w:left w:val="none" w:sz="0" w:space="0" w:color="auto"/>
        <w:bottom w:val="none" w:sz="0" w:space="0" w:color="auto"/>
        <w:right w:val="none" w:sz="0" w:space="0" w:color="auto"/>
      </w:divBdr>
      <w:divsChild>
        <w:div w:id="1664357441">
          <w:marLeft w:val="0"/>
          <w:marRight w:val="0"/>
          <w:marTop w:val="0"/>
          <w:marBottom w:val="0"/>
          <w:divBdr>
            <w:top w:val="none" w:sz="0" w:space="0" w:color="auto"/>
            <w:left w:val="none" w:sz="0" w:space="0" w:color="auto"/>
            <w:bottom w:val="none" w:sz="0" w:space="0" w:color="auto"/>
            <w:right w:val="none" w:sz="0" w:space="0" w:color="auto"/>
          </w:divBdr>
        </w:div>
      </w:divsChild>
    </w:div>
    <w:div w:id="90325075">
      <w:bodyDiv w:val="1"/>
      <w:marLeft w:val="0"/>
      <w:marRight w:val="0"/>
      <w:marTop w:val="0"/>
      <w:marBottom w:val="0"/>
      <w:divBdr>
        <w:top w:val="none" w:sz="0" w:space="0" w:color="auto"/>
        <w:left w:val="none" w:sz="0" w:space="0" w:color="auto"/>
        <w:bottom w:val="none" w:sz="0" w:space="0" w:color="auto"/>
        <w:right w:val="none" w:sz="0" w:space="0" w:color="auto"/>
      </w:divBdr>
    </w:div>
    <w:div w:id="94595560">
      <w:bodyDiv w:val="1"/>
      <w:marLeft w:val="0"/>
      <w:marRight w:val="0"/>
      <w:marTop w:val="0"/>
      <w:marBottom w:val="0"/>
      <w:divBdr>
        <w:top w:val="none" w:sz="0" w:space="0" w:color="auto"/>
        <w:left w:val="none" w:sz="0" w:space="0" w:color="auto"/>
        <w:bottom w:val="none" w:sz="0" w:space="0" w:color="auto"/>
        <w:right w:val="none" w:sz="0" w:space="0" w:color="auto"/>
      </w:divBdr>
    </w:div>
    <w:div w:id="100150100">
      <w:bodyDiv w:val="1"/>
      <w:marLeft w:val="0"/>
      <w:marRight w:val="0"/>
      <w:marTop w:val="0"/>
      <w:marBottom w:val="0"/>
      <w:divBdr>
        <w:top w:val="none" w:sz="0" w:space="0" w:color="auto"/>
        <w:left w:val="none" w:sz="0" w:space="0" w:color="auto"/>
        <w:bottom w:val="none" w:sz="0" w:space="0" w:color="auto"/>
        <w:right w:val="none" w:sz="0" w:space="0" w:color="auto"/>
      </w:divBdr>
    </w:div>
    <w:div w:id="100491935">
      <w:bodyDiv w:val="1"/>
      <w:marLeft w:val="0"/>
      <w:marRight w:val="0"/>
      <w:marTop w:val="0"/>
      <w:marBottom w:val="0"/>
      <w:divBdr>
        <w:top w:val="none" w:sz="0" w:space="0" w:color="auto"/>
        <w:left w:val="none" w:sz="0" w:space="0" w:color="auto"/>
        <w:bottom w:val="none" w:sz="0" w:space="0" w:color="auto"/>
        <w:right w:val="none" w:sz="0" w:space="0" w:color="auto"/>
      </w:divBdr>
    </w:div>
    <w:div w:id="103618986">
      <w:bodyDiv w:val="1"/>
      <w:marLeft w:val="0"/>
      <w:marRight w:val="0"/>
      <w:marTop w:val="0"/>
      <w:marBottom w:val="0"/>
      <w:divBdr>
        <w:top w:val="none" w:sz="0" w:space="0" w:color="auto"/>
        <w:left w:val="none" w:sz="0" w:space="0" w:color="auto"/>
        <w:bottom w:val="none" w:sz="0" w:space="0" w:color="auto"/>
        <w:right w:val="none" w:sz="0" w:space="0" w:color="auto"/>
      </w:divBdr>
    </w:div>
    <w:div w:id="105278352">
      <w:bodyDiv w:val="1"/>
      <w:marLeft w:val="0"/>
      <w:marRight w:val="0"/>
      <w:marTop w:val="0"/>
      <w:marBottom w:val="0"/>
      <w:divBdr>
        <w:top w:val="none" w:sz="0" w:space="0" w:color="auto"/>
        <w:left w:val="none" w:sz="0" w:space="0" w:color="auto"/>
        <w:bottom w:val="none" w:sz="0" w:space="0" w:color="auto"/>
        <w:right w:val="none" w:sz="0" w:space="0" w:color="auto"/>
      </w:divBdr>
    </w:div>
    <w:div w:id="111559766">
      <w:bodyDiv w:val="1"/>
      <w:marLeft w:val="0"/>
      <w:marRight w:val="0"/>
      <w:marTop w:val="0"/>
      <w:marBottom w:val="0"/>
      <w:divBdr>
        <w:top w:val="none" w:sz="0" w:space="0" w:color="auto"/>
        <w:left w:val="none" w:sz="0" w:space="0" w:color="auto"/>
        <w:bottom w:val="none" w:sz="0" w:space="0" w:color="auto"/>
        <w:right w:val="none" w:sz="0" w:space="0" w:color="auto"/>
      </w:divBdr>
    </w:div>
    <w:div w:id="117182615">
      <w:bodyDiv w:val="1"/>
      <w:marLeft w:val="0"/>
      <w:marRight w:val="0"/>
      <w:marTop w:val="0"/>
      <w:marBottom w:val="0"/>
      <w:divBdr>
        <w:top w:val="none" w:sz="0" w:space="0" w:color="auto"/>
        <w:left w:val="none" w:sz="0" w:space="0" w:color="auto"/>
        <w:bottom w:val="none" w:sz="0" w:space="0" w:color="auto"/>
        <w:right w:val="none" w:sz="0" w:space="0" w:color="auto"/>
      </w:divBdr>
    </w:div>
    <w:div w:id="125003975">
      <w:bodyDiv w:val="1"/>
      <w:marLeft w:val="0"/>
      <w:marRight w:val="0"/>
      <w:marTop w:val="0"/>
      <w:marBottom w:val="0"/>
      <w:divBdr>
        <w:top w:val="none" w:sz="0" w:space="0" w:color="auto"/>
        <w:left w:val="none" w:sz="0" w:space="0" w:color="auto"/>
        <w:bottom w:val="none" w:sz="0" w:space="0" w:color="auto"/>
        <w:right w:val="none" w:sz="0" w:space="0" w:color="auto"/>
      </w:divBdr>
    </w:div>
    <w:div w:id="125587078">
      <w:bodyDiv w:val="1"/>
      <w:marLeft w:val="0"/>
      <w:marRight w:val="0"/>
      <w:marTop w:val="0"/>
      <w:marBottom w:val="0"/>
      <w:divBdr>
        <w:top w:val="none" w:sz="0" w:space="0" w:color="auto"/>
        <w:left w:val="none" w:sz="0" w:space="0" w:color="auto"/>
        <w:bottom w:val="none" w:sz="0" w:space="0" w:color="auto"/>
        <w:right w:val="none" w:sz="0" w:space="0" w:color="auto"/>
      </w:divBdr>
    </w:div>
    <w:div w:id="126701330">
      <w:bodyDiv w:val="1"/>
      <w:marLeft w:val="0"/>
      <w:marRight w:val="0"/>
      <w:marTop w:val="0"/>
      <w:marBottom w:val="0"/>
      <w:divBdr>
        <w:top w:val="none" w:sz="0" w:space="0" w:color="auto"/>
        <w:left w:val="none" w:sz="0" w:space="0" w:color="auto"/>
        <w:bottom w:val="none" w:sz="0" w:space="0" w:color="auto"/>
        <w:right w:val="none" w:sz="0" w:space="0" w:color="auto"/>
      </w:divBdr>
    </w:div>
    <w:div w:id="127168182">
      <w:bodyDiv w:val="1"/>
      <w:marLeft w:val="0"/>
      <w:marRight w:val="0"/>
      <w:marTop w:val="0"/>
      <w:marBottom w:val="0"/>
      <w:divBdr>
        <w:top w:val="none" w:sz="0" w:space="0" w:color="auto"/>
        <w:left w:val="none" w:sz="0" w:space="0" w:color="auto"/>
        <w:bottom w:val="none" w:sz="0" w:space="0" w:color="auto"/>
        <w:right w:val="none" w:sz="0" w:space="0" w:color="auto"/>
      </w:divBdr>
    </w:div>
    <w:div w:id="128328113">
      <w:bodyDiv w:val="1"/>
      <w:marLeft w:val="0"/>
      <w:marRight w:val="0"/>
      <w:marTop w:val="0"/>
      <w:marBottom w:val="0"/>
      <w:divBdr>
        <w:top w:val="none" w:sz="0" w:space="0" w:color="auto"/>
        <w:left w:val="none" w:sz="0" w:space="0" w:color="auto"/>
        <w:bottom w:val="none" w:sz="0" w:space="0" w:color="auto"/>
        <w:right w:val="none" w:sz="0" w:space="0" w:color="auto"/>
      </w:divBdr>
    </w:div>
    <w:div w:id="128590949">
      <w:bodyDiv w:val="1"/>
      <w:marLeft w:val="0"/>
      <w:marRight w:val="0"/>
      <w:marTop w:val="0"/>
      <w:marBottom w:val="0"/>
      <w:divBdr>
        <w:top w:val="none" w:sz="0" w:space="0" w:color="auto"/>
        <w:left w:val="none" w:sz="0" w:space="0" w:color="auto"/>
        <w:bottom w:val="none" w:sz="0" w:space="0" w:color="auto"/>
        <w:right w:val="none" w:sz="0" w:space="0" w:color="auto"/>
      </w:divBdr>
    </w:div>
    <w:div w:id="138034478">
      <w:bodyDiv w:val="1"/>
      <w:marLeft w:val="0"/>
      <w:marRight w:val="0"/>
      <w:marTop w:val="0"/>
      <w:marBottom w:val="0"/>
      <w:divBdr>
        <w:top w:val="none" w:sz="0" w:space="0" w:color="auto"/>
        <w:left w:val="none" w:sz="0" w:space="0" w:color="auto"/>
        <w:bottom w:val="none" w:sz="0" w:space="0" w:color="auto"/>
        <w:right w:val="none" w:sz="0" w:space="0" w:color="auto"/>
      </w:divBdr>
    </w:div>
    <w:div w:id="140462445">
      <w:bodyDiv w:val="1"/>
      <w:marLeft w:val="0"/>
      <w:marRight w:val="0"/>
      <w:marTop w:val="0"/>
      <w:marBottom w:val="0"/>
      <w:divBdr>
        <w:top w:val="none" w:sz="0" w:space="0" w:color="auto"/>
        <w:left w:val="none" w:sz="0" w:space="0" w:color="auto"/>
        <w:bottom w:val="none" w:sz="0" w:space="0" w:color="auto"/>
        <w:right w:val="none" w:sz="0" w:space="0" w:color="auto"/>
      </w:divBdr>
    </w:div>
    <w:div w:id="141502747">
      <w:bodyDiv w:val="1"/>
      <w:marLeft w:val="0"/>
      <w:marRight w:val="0"/>
      <w:marTop w:val="0"/>
      <w:marBottom w:val="0"/>
      <w:divBdr>
        <w:top w:val="none" w:sz="0" w:space="0" w:color="auto"/>
        <w:left w:val="none" w:sz="0" w:space="0" w:color="auto"/>
        <w:bottom w:val="none" w:sz="0" w:space="0" w:color="auto"/>
        <w:right w:val="none" w:sz="0" w:space="0" w:color="auto"/>
      </w:divBdr>
    </w:div>
    <w:div w:id="142897847">
      <w:bodyDiv w:val="1"/>
      <w:marLeft w:val="0"/>
      <w:marRight w:val="0"/>
      <w:marTop w:val="0"/>
      <w:marBottom w:val="0"/>
      <w:divBdr>
        <w:top w:val="none" w:sz="0" w:space="0" w:color="auto"/>
        <w:left w:val="none" w:sz="0" w:space="0" w:color="auto"/>
        <w:bottom w:val="none" w:sz="0" w:space="0" w:color="auto"/>
        <w:right w:val="none" w:sz="0" w:space="0" w:color="auto"/>
      </w:divBdr>
    </w:div>
    <w:div w:id="143200651">
      <w:bodyDiv w:val="1"/>
      <w:marLeft w:val="0"/>
      <w:marRight w:val="0"/>
      <w:marTop w:val="0"/>
      <w:marBottom w:val="0"/>
      <w:divBdr>
        <w:top w:val="none" w:sz="0" w:space="0" w:color="auto"/>
        <w:left w:val="none" w:sz="0" w:space="0" w:color="auto"/>
        <w:bottom w:val="none" w:sz="0" w:space="0" w:color="auto"/>
        <w:right w:val="none" w:sz="0" w:space="0" w:color="auto"/>
      </w:divBdr>
    </w:div>
    <w:div w:id="144666775">
      <w:bodyDiv w:val="1"/>
      <w:marLeft w:val="0"/>
      <w:marRight w:val="0"/>
      <w:marTop w:val="0"/>
      <w:marBottom w:val="0"/>
      <w:divBdr>
        <w:top w:val="none" w:sz="0" w:space="0" w:color="auto"/>
        <w:left w:val="none" w:sz="0" w:space="0" w:color="auto"/>
        <w:bottom w:val="none" w:sz="0" w:space="0" w:color="auto"/>
        <w:right w:val="none" w:sz="0" w:space="0" w:color="auto"/>
      </w:divBdr>
    </w:div>
    <w:div w:id="145366396">
      <w:bodyDiv w:val="1"/>
      <w:marLeft w:val="0"/>
      <w:marRight w:val="0"/>
      <w:marTop w:val="0"/>
      <w:marBottom w:val="0"/>
      <w:divBdr>
        <w:top w:val="none" w:sz="0" w:space="0" w:color="auto"/>
        <w:left w:val="none" w:sz="0" w:space="0" w:color="auto"/>
        <w:bottom w:val="none" w:sz="0" w:space="0" w:color="auto"/>
        <w:right w:val="none" w:sz="0" w:space="0" w:color="auto"/>
      </w:divBdr>
    </w:div>
    <w:div w:id="145440900">
      <w:bodyDiv w:val="1"/>
      <w:marLeft w:val="0"/>
      <w:marRight w:val="0"/>
      <w:marTop w:val="0"/>
      <w:marBottom w:val="0"/>
      <w:divBdr>
        <w:top w:val="none" w:sz="0" w:space="0" w:color="auto"/>
        <w:left w:val="none" w:sz="0" w:space="0" w:color="auto"/>
        <w:bottom w:val="none" w:sz="0" w:space="0" w:color="auto"/>
        <w:right w:val="none" w:sz="0" w:space="0" w:color="auto"/>
      </w:divBdr>
    </w:div>
    <w:div w:id="148404296">
      <w:bodyDiv w:val="1"/>
      <w:marLeft w:val="0"/>
      <w:marRight w:val="0"/>
      <w:marTop w:val="0"/>
      <w:marBottom w:val="0"/>
      <w:divBdr>
        <w:top w:val="none" w:sz="0" w:space="0" w:color="auto"/>
        <w:left w:val="none" w:sz="0" w:space="0" w:color="auto"/>
        <w:bottom w:val="none" w:sz="0" w:space="0" w:color="auto"/>
        <w:right w:val="none" w:sz="0" w:space="0" w:color="auto"/>
      </w:divBdr>
    </w:div>
    <w:div w:id="161748082">
      <w:bodyDiv w:val="1"/>
      <w:marLeft w:val="0"/>
      <w:marRight w:val="0"/>
      <w:marTop w:val="0"/>
      <w:marBottom w:val="0"/>
      <w:divBdr>
        <w:top w:val="none" w:sz="0" w:space="0" w:color="auto"/>
        <w:left w:val="none" w:sz="0" w:space="0" w:color="auto"/>
        <w:bottom w:val="none" w:sz="0" w:space="0" w:color="auto"/>
        <w:right w:val="none" w:sz="0" w:space="0" w:color="auto"/>
      </w:divBdr>
    </w:div>
    <w:div w:id="163866512">
      <w:bodyDiv w:val="1"/>
      <w:marLeft w:val="0"/>
      <w:marRight w:val="0"/>
      <w:marTop w:val="0"/>
      <w:marBottom w:val="0"/>
      <w:divBdr>
        <w:top w:val="none" w:sz="0" w:space="0" w:color="auto"/>
        <w:left w:val="none" w:sz="0" w:space="0" w:color="auto"/>
        <w:bottom w:val="none" w:sz="0" w:space="0" w:color="auto"/>
        <w:right w:val="none" w:sz="0" w:space="0" w:color="auto"/>
      </w:divBdr>
    </w:div>
    <w:div w:id="164367690">
      <w:bodyDiv w:val="1"/>
      <w:marLeft w:val="0"/>
      <w:marRight w:val="0"/>
      <w:marTop w:val="0"/>
      <w:marBottom w:val="0"/>
      <w:divBdr>
        <w:top w:val="none" w:sz="0" w:space="0" w:color="auto"/>
        <w:left w:val="none" w:sz="0" w:space="0" w:color="auto"/>
        <w:bottom w:val="none" w:sz="0" w:space="0" w:color="auto"/>
        <w:right w:val="none" w:sz="0" w:space="0" w:color="auto"/>
      </w:divBdr>
    </w:div>
    <w:div w:id="167601683">
      <w:bodyDiv w:val="1"/>
      <w:marLeft w:val="0"/>
      <w:marRight w:val="0"/>
      <w:marTop w:val="0"/>
      <w:marBottom w:val="0"/>
      <w:divBdr>
        <w:top w:val="none" w:sz="0" w:space="0" w:color="auto"/>
        <w:left w:val="none" w:sz="0" w:space="0" w:color="auto"/>
        <w:bottom w:val="none" w:sz="0" w:space="0" w:color="auto"/>
        <w:right w:val="none" w:sz="0" w:space="0" w:color="auto"/>
      </w:divBdr>
    </w:div>
    <w:div w:id="170797401">
      <w:bodyDiv w:val="1"/>
      <w:marLeft w:val="0"/>
      <w:marRight w:val="0"/>
      <w:marTop w:val="0"/>
      <w:marBottom w:val="0"/>
      <w:divBdr>
        <w:top w:val="none" w:sz="0" w:space="0" w:color="auto"/>
        <w:left w:val="none" w:sz="0" w:space="0" w:color="auto"/>
        <w:bottom w:val="none" w:sz="0" w:space="0" w:color="auto"/>
        <w:right w:val="none" w:sz="0" w:space="0" w:color="auto"/>
      </w:divBdr>
    </w:div>
    <w:div w:id="177545867">
      <w:bodyDiv w:val="1"/>
      <w:marLeft w:val="0"/>
      <w:marRight w:val="0"/>
      <w:marTop w:val="0"/>
      <w:marBottom w:val="0"/>
      <w:divBdr>
        <w:top w:val="none" w:sz="0" w:space="0" w:color="auto"/>
        <w:left w:val="none" w:sz="0" w:space="0" w:color="auto"/>
        <w:bottom w:val="none" w:sz="0" w:space="0" w:color="auto"/>
        <w:right w:val="none" w:sz="0" w:space="0" w:color="auto"/>
      </w:divBdr>
    </w:div>
    <w:div w:id="177699434">
      <w:bodyDiv w:val="1"/>
      <w:marLeft w:val="0"/>
      <w:marRight w:val="0"/>
      <w:marTop w:val="0"/>
      <w:marBottom w:val="0"/>
      <w:divBdr>
        <w:top w:val="none" w:sz="0" w:space="0" w:color="auto"/>
        <w:left w:val="none" w:sz="0" w:space="0" w:color="auto"/>
        <w:bottom w:val="none" w:sz="0" w:space="0" w:color="auto"/>
        <w:right w:val="none" w:sz="0" w:space="0" w:color="auto"/>
      </w:divBdr>
    </w:div>
    <w:div w:id="177816067">
      <w:bodyDiv w:val="1"/>
      <w:marLeft w:val="0"/>
      <w:marRight w:val="0"/>
      <w:marTop w:val="0"/>
      <w:marBottom w:val="0"/>
      <w:divBdr>
        <w:top w:val="none" w:sz="0" w:space="0" w:color="auto"/>
        <w:left w:val="none" w:sz="0" w:space="0" w:color="auto"/>
        <w:bottom w:val="none" w:sz="0" w:space="0" w:color="auto"/>
        <w:right w:val="none" w:sz="0" w:space="0" w:color="auto"/>
      </w:divBdr>
    </w:div>
    <w:div w:id="178861246">
      <w:bodyDiv w:val="1"/>
      <w:marLeft w:val="0"/>
      <w:marRight w:val="0"/>
      <w:marTop w:val="0"/>
      <w:marBottom w:val="0"/>
      <w:divBdr>
        <w:top w:val="none" w:sz="0" w:space="0" w:color="auto"/>
        <w:left w:val="none" w:sz="0" w:space="0" w:color="auto"/>
        <w:bottom w:val="none" w:sz="0" w:space="0" w:color="auto"/>
        <w:right w:val="none" w:sz="0" w:space="0" w:color="auto"/>
      </w:divBdr>
    </w:div>
    <w:div w:id="179204102">
      <w:bodyDiv w:val="1"/>
      <w:marLeft w:val="0"/>
      <w:marRight w:val="0"/>
      <w:marTop w:val="0"/>
      <w:marBottom w:val="0"/>
      <w:divBdr>
        <w:top w:val="none" w:sz="0" w:space="0" w:color="auto"/>
        <w:left w:val="none" w:sz="0" w:space="0" w:color="auto"/>
        <w:bottom w:val="none" w:sz="0" w:space="0" w:color="auto"/>
        <w:right w:val="none" w:sz="0" w:space="0" w:color="auto"/>
      </w:divBdr>
    </w:div>
    <w:div w:id="188419492">
      <w:bodyDiv w:val="1"/>
      <w:marLeft w:val="0"/>
      <w:marRight w:val="0"/>
      <w:marTop w:val="0"/>
      <w:marBottom w:val="0"/>
      <w:divBdr>
        <w:top w:val="none" w:sz="0" w:space="0" w:color="auto"/>
        <w:left w:val="none" w:sz="0" w:space="0" w:color="auto"/>
        <w:bottom w:val="none" w:sz="0" w:space="0" w:color="auto"/>
        <w:right w:val="none" w:sz="0" w:space="0" w:color="auto"/>
      </w:divBdr>
    </w:div>
    <w:div w:id="192421543">
      <w:bodyDiv w:val="1"/>
      <w:marLeft w:val="0"/>
      <w:marRight w:val="0"/>
      <w:marTop w:val="0"/>
      <w:marBottom w:val="0"/>
      <w:divBdr>
        <w:top w:val="none" w:sz="0" w:space="0" w:color="auto"/>
        <w:left w:val="none" w:sz="0" w:space="0" w:color="auto"/>
        <w:bottom w:val="none" w:sz="0" w:space="0" w:color="auto"/>
        <w:right w:val="none" w:sz="0" w:space="0" w:color="auto"/>
      </w:divBdr>
    </w:div>
    <w:div w:id="194081317">
      <w:bodyDiv w:val="1"/>
      <w:marLeft w:val="0"/>
      <w:marRight w:val="0"/>
      <w:marTop w:val="0"/>
      <w:marBottom w:val="0"/>
      <w:divBdr>
        <w:top w:val="none" w:sz="0" w:space="0" w:color="auto"/>
        <w:left w:val="none" w:sz="0" w:space="0" w:color="auto"/>
        <w:bottom w:val="none" w:sz="0" w:space="0" w:color="auto"/>
        <w:right w:val="none" w:sz="0" w:space="0" w:color="auto"/>
      </w:divBdr>
    </w:div>
    <w:div w:id="197738245">
      <w:bodyDiv w:val="1"/>
      <w:marLeft w:val="0"/>
      <w:marRight w:val="0"/>
      <w:marTop w:val="0"/>
      <w:marBottom w:val="0"/>
      <w:divBdr>
        <w:top w:val="none" w:sz="0" w:space="0" w:color="auto"/>
        <w:left w:val="none" w:sz="0" w:space="0" w:color="auto"/>
        <w:bottom w:val="none" w:sz="0" w:space="0" w:color="auto"/>
        <w:right w:val="none" w:sz="0" w:space="0" w:color="auto"/>
      </w:divBdr>
    </w:div>
    <w:div w:id="198905170">
      <w:bodyDiv w:val="1"/>
      <w:marLeft w:val="0"/>
      <w:marRight w:val="0"/>
      <w:marTop w:val="0"/>
      <w:marBottom w:val="0"/>
      <w:divBdr>
        <w:top w:val="none" w:sz="0" w:space="0" w:color="auto"/>
        <w:left w:val="none" w:sz="0" w:space="0" w:color="auto"/>
        <w:bottom w:val="none" w:sz="0" w:space="0" w:color="auto"/>
        <w:right w:val="none" w:sz="0" w:space="0" w:color="auto"/>
      </w:divBdr>
    </w:div>
    <w:div w:id="199441350">
      <w:bodyDiv w:val="1"/>
      <w:marLeft w:val="0"/>
      <w:marRight w:val="0"/>
      <w:marTop w:val="0"/>
      <w:marBottom w:val="0"/>
      <w:divBdr>
        <w:top w:val="none" w:sz="0" w:space="0" w:color="auto"/>
        <w:left w:val="none" w:sz="0" w:space="0" w:color="auto"/>
        <w:bottom w:val="none" w:sz="0" w:space="0" w:color="auto"/>
        <w:right w:val="none" w:sz="0" w:space="0" w:color="auto"/>
      </w:divBdr>
    </w:div>
    <w:div w:id="202326195">
      <w:bodyDiv w:val="1"/>
      <w:marLeft w:val="0"/>
      <w:marRight w:val="0"/>
      <w:marTop w:val="0"/>
      <w:marBottom w:val="0"/>
      <w:divBdr>
        <w:top w:val="none" w:sz="0" w:space="0" w:color="auto"/>
        <w:left w:val="none" w:sz="0" w:space="0" w:color="auto"/>
        <w:bottom w:val="none" w:sz="0" w:space="0" w:color="auto"/>
        <w:right w:val="none" w:sz="0" w:space="0" w:color="auto"/>
      </w:divBdr>
    </w:div>
    <w:div w:id="203254540">
      <w:bodyDiv w:val="1"/>
      <w:marLeft w:val="0"/>
      <w:marRight w:val="0"/>
      <w:marTop w:val="0"/>
      <w:marBottom w:val="0"/>
      <w:divBdr>
        <w:top w:val="none" w:sz="0" w:space="0" w:color="auto"/>
        <w:left w:val="none" w:sz="0" w:space="0" w:color="auto"/>
        <w:bottom w:val="none" w:sz="0" w:space="0" w:color="auto"/>
        <w:right w:val="none" w:sz="0" w:space="0" w:color="auto"/>
      </w:divBdr>
    </w:div>
    <w:div w:id="208807138">
      <w:bodyDiv w:val="1"/>
      <w:marLeft w:val="0"/>
      <w:marRight w:val="0"/>
      <w:marTop w:val="0"/>
      <w:marBottom w:val="0"/>
      <w:divBdr>
        <w:top w:val="none" w:sz="0" w:space="0" w:color="auto"/>
        <w:left w:val="none" w:sz="0" w:space="0" w:color="auto"/>
        <w:bottom w:val="none" w:sz="0" w:space="0" w:color="auto"/>
        <w:right w:val="none" w:sz="0" w:space="0" w:color="auto"/>
      </w:divBdr>
      <w:divsChild>
        <w:div w:id="1166943357">
          <w:marLeft w:val="0"/>
          <w:marRight w:val="0"/>
          <w:marTop w:val="0"/>
          <w:marBottom w:val="0"/>
          <w:divBdr>
            <w:top w:val="single" w:sz="2" w:space="0" w:color="D9D9E3"/>
            <w:left w:val="single" w:sz="2" w:space="0" w:color="D9D9E3"/>
            <w:bottom w:val="single" w:sz="2" w:space="0" w:color="D9D9E3"/>
            <w:right w:val="single" w:sz="2" w:space="0" w:color="D9D9E3"/>
          </w:divBdr>
          <w:divsChild>
            <w:div w:id="542376134">
              <w:marLeft w:val="0"/>
              <w:marRight w:val="0"/>
              <w:marTop w:val="100"/>
              <w:marBottom w:val="100"/>
              <w:divBdr>
                <w:top w:val="single" w:sz="2" w:space="0" w:color="D9D9E3"/>
                <w:left w:val="single" w:sz="2" w:space="0" w:color="D9D9E3"/>
                <w:bottom w:val="single" w:sz="2" w:space="0" w:color="D9D9E3"/>
                <w:right w:val="single" w:sz="2" w:space="0" w:color="D9D9E3"/>
              </w:divBdr>
              <w:divsChild>
                <w:div w:id="1016690083">
                  <w:marLeft w:val="0"/>
                  <w:marRight w:val="0"/>
                  <w:marTop w:val="0"/>
                  <w:marBottom w:val="0"/>
                  <w:divBdr>
                    <w:top w:val="single" w:sz="2" w:space="0" w:color="D9D9E3"/>
                    <w:left w:val="single" w:sz="2" w:space="0" w:color="D9D9E3"/>
                    <w:bottom w:val="single" w:sz="2" w:space="0" w:color="D9D9E3"/>
                    <w:right w:val="single" w:sz="2" w:space="0" w:color="D9D9E3"/>
                  </w:divBdr>
                  <w:divsChild>
                    <w:div w:id="1211695669">
                      <w:marLeft w:val="0"/>
                      <w:marRight w:val="0"/>
                      <w:marTop w:val="0"/>
                      <w:marBottom w:val="0"/>
                      <w:divBdr>
                        <w:top w:val="single" w:sz="2" w:space="0" w:color="D9D9E3"/>
                        <w:left w:val="single" w:sz="2" w:space="0" w:color="D9D9E3"/>
                        <w:bottom w:val="single" w:sz="2" w:space="0" w:color="D9D9E3"/>
                        <w:right w:val="single" w:sz="2" w:space="0" w:color="D9D9E3"/>
                      </w:divBdr>
                      <w:divsChild>
                        <w:div w:id="825822291">
                          <w:marLeft w:val="0"/>
                          <w:marRight w:val="0"/>
                          <w:marTop w:val="0"/>
                          <w:marBottom w:val="0"/>
                          <w:divBdr>
                            <w:top w:val="single" w:sz="2" w:space="0" w:color="D9D9E3"/>
                            <w:left w:val="single" w:sz="2" w:space="0" w:color="D9D9E3"/>
                            <w:bottom w:val="single" w:sz="2" w:space="0" w:color="D9D9E3"/>
                            <w:right w:val="single" w:sz="2" w:space="0" w:color="D9D9E3"/>
                          </w:divBdr>
                          <w:divsChild>
                            <w:div w:id="1210610554">
                              <w:marLeft w:val="0"/>
                              <w:marRight w:val="0"/>
                              <w:marTop w:val="0"/>
                              <w:marBottom w:val="0"/>
                              <w:divBdr>
                                <w:top w:val="single" w:sz="2" w:space="0" w:color="D9D9E3"/>
                                <w:left w:val="single" w:sz="2" w:space="0" w:color="D9D9E3"/>
                                <w:bottom w:val="single" w:sz="2" w:space="0" w:color="D9D9E3"/>
                                <w:right w:val="single" w:sz="2" w:space="0" w:color="D9D9E3"/>
                              </w:divBdr>
                              <w:divsChild>
                                <w:div w:id="946699128">
                                  <w:marLeft w:val="0"/>
                                  <w:marRight w:val="0"/>
                                  <w:marTop w:val="0"/>
                                  <w:marBottom w:val="0"/>
                                  <w:divBdr>
                                    <w:top w:val="single" w:sz="2" w:space="0" w:color="D9D9E3"/>
                                    <w:left w:val="single" w:sz="2" w:space="0" w:color="D9D9E3"/>
                                    <w:bottom w:val="single" w:sz="2" w:space="0" w:color="D9D9E3"/>
                                    <w:right w:val="single" w:sz="2" w:space="0" w:color="D9D9E3"/>
                                  </w:divBdr>
                                  <w:divsChild>
                                    <w:div w:id="17259085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09851759">
      <w:bodyDiv w:val="1"/>
      <w:marLeft w:val="0"/>
      <w:marRight w:val="0"/>
      <w:marTop w:val="0"/>
      <w:marBottom w:val="0"/>
      <w:divBdr>
        <w:top w:val="none" w:sz="0" w:space="0" w:color="auto"/>
        <w:left w:val="none" w:sz="0" w:space="0" w:color="auto"/>
        <w:bottom w:val="none" w:sz="0" w:space="0" w:color="auto"/>
        <w:right w:val="none" w:sz="0" w:space="0" w:color="auto"/>
      </w:divBdr>
    </w:div>
    <w:div w:id="211842344">
      <w:bodyDiv w:val="1"/>
      <w:marLeft w:val="0"/>
      <w:marRight w:val="0"/>
      <w:marTop w:val="0"/>
      <w:marBottom w:val="0"/>
      <w:divBdr>
        <w:top w:val="none" w:sz="0" w:space="0" w:color="auto"/>
        <w:left w:val="none" w:sz="0" w:space="0" w:color="auto"/>
        <w:bottom w:val="none" w:sz="0" w:space="0" w:color="auto"/>
        <w:right w:val="none" w:sz="0" w:space="0" w:color="auto"/>
      </w:divBdr>
    </w:div>
    <w:div w:id="215817954">
      <w:bodyDiv w:val="1"/>
      <w:marLeft w:val="0"/>
      <w:marRight w:val="0"/>
      <w:marTop w:val="0"/>
      <w:marBottom w:val="0"/>
      <w:divBdr>
        <w:top w:val="none" w:sz="0" w:space="0" w:color="auto"/>
        <w:left w:val="none" w:sz="0" w:space="0" w:color="auto"/>
        <w:bottom w:val="none" w:sz="0" w:space="0" w:color="auto"/>
        <w:right w:val="none" w:sz="0" w:space="0" w:color="auto"/>
      </w:divBdr>
    </w:div>
    <w:div w:id="218708355">
      <w:bodyDiv w:val="1"/>
      <w:marLeft w:val="0"/>
      <w:marRight w:val="0"/>
      <w:marTop w:val="0"/>
      <w:marBottom w:val="0"/>
      <w:divBdr>
        <w:top w:val="none" w:sz="0" w:space="0" w:color="auto"/>
        <w:left w:val="none" w:sz="0" w:space="0" w:color="auto"/>
        <w:bottom w:val="none" w:sz="0" w:space="0" w:color="auto"/>
        <w:right w:val="none" w:sz="0" w:space="0" w:color="auto"/>
      </w:divBdr>
    </w:div>
    <w:div w:id="218977642">
      <w:bodyDiv w:val="1"/>
      <w:marLeft w:val="0"/>
      <w:marRight w:val="0"/>
      <w:marTop w:val="0"/>
      <w:marBottom w:val="0"/>
      <w:divBdr>
        <w:top w:val="none" w:sz="0" w:space="0" w:color="auto"/>
        <w:left w:val="none" w:sz="0" w:space="0" w:color="auto"/>
        <w:bottom w:val="none" w:sz="0" w:space="0" w:color="auto"/>
        <w:right w:val="none" w:sz="0" w:space="0" w:color="auto"/>
      </w:divBdr>
    </w:div>
    <w:div w:id="220488446">
      <w:bodyDiv w:val="1"/>
      <w:marLeft w:val="0"/>
      <w:marRight w:val="0"/>
      <w:marTop w:val="0"/>
      <w:marBottom w:val="0"/>
      <w:divBdr>
        <w:top w:val="none" w:sz="0" w:space="0" w:color="auto"/>
        <w:left w:val="none" w:sz="0" w:space="0" w:color="auto"/>
        <w:bottom w:val="none" w:sz="0" w:space="0" w:color="auto"/>
        <w:right w:val="none" w:sz="0" w:space="0" w:color="auto"/>
      </w:divBdr>
    </w:div>
    <w:div w:id="225453512">
      <w:bodyDiv w:val="1"/>
      <w:marLeft w:val="0"/>
      <w:marRight w:val="0"/>
      <w:marTop w:val="0"/>
      <w:marBottom w:val="0"/>
      <w:divBdr>
        <w:top w:val="none" w:sz="0" w:space="0" w:color="auto"/>
        <w:left w:val="none" w:sz="0" w:space="0" w:color="auto"/>
        <w:bottom w:val="none" w:sz="0" w:space="0" w:color="auto"/>
        <w:right w:val="none" w:sz="0" w:space="0" w:color="auto"/>
      </w:divBdr>
    </w:div>
    <w:div w:id="226379475">
      <w:bodyDiv w:val="1"/>
      <w:marLeft w:val="0"/>
      <w:marRight w:val="0"/>
      <w:marTop w:val="0"/>
      <w:marBottom w:val="0"/>
      <w:divBdr>
        <w:top w:val="none" w:sz="0" w:space="0" w:color="auto"/>
        <w:left w:val="none" w:sz="0" w:space="0" w:color="auto"/>
        <w:bottom w:val="none" w:sz="0" w:space="0" w:color="auto"/>
        <w:right w:val="none" w:sz="0" w:space="0" w:color="auto"/>
      </w:divBdr>
    </w:div>
    <w:div w:id="228001383">
      <w:bodyDiv w:val="1"/>
      <w:marLeft w:val="0"/>
      <w:marRight w:val="0"/>
      <w:marTop w:val="0"/>
      <w:marBottom w:val="0"/>
      <w:divBdr>
        <w:top w:val="none" w:sz="0" w:space="0" w:color="auto"/>
        <w:left w:val="none" w:sz="0" w:space="0" w:color="auto"/>
        <w:bottom w:val="none" w:sz="0" w:space="0" w:color="auto"/>
        <w:right w:val="none" w:sz="0" w:space="0" w:color="auto"/>
      </w:divBdr>
    </w:div>
    <w:div w:id="230775890">
      <w:bodyDiv w:val="1"/>
      <w:marLeft w:val="0"/>
      <w:marRight w:val="0"/>
      <w:marTop w:val="0"/>
      <w:marBottom w:val="0"/>
      <w:divBdr>
        <w:top w:val="none" w:sz="0" w:space="0" w:color="auto"/>
        <w:left w:val="none" w:sz="0" w:space="0" w:color="auto"/>
        <w:bottom w:val="none" w:sz="0" w:space="0" w:color="auto"/>
        <w:right w:val="none" w:sz="0" w:space="0" w:color="auto"/>
      </w:divBdr>
    </w:div>
    <w:div w:id="231696466">
      <w:bodyDiv w:val="1"/>
      <w:marLeft w:val="0"/>
      <w:marRight w:val="0"/>
      <w:marTop w:val="0"/>
      <w:marBottom w:val="0"/>
      <w:divBdr>
        <w:top w:val="none" w:sz="0" w:space="0" w:color="auto"/>
        <w:left w:val="none" w:sz="0" w:space="0" w:color="auto"/>
        <w:bottom w:val="none" w:sz="0" w:space="0" w:color="auto"/>
        <w:right w:val="none" w:sz="0" w:space="0" w:color="auto"/>
      </w:divBdr>
    </w:div>
    <w:div w:id="233324718">
      <w:bodyDiv w:val="1"/>
      <w:marLeft w:val="0"/>
      <w:marRight w:val="0"/>
      <w:marTop w:val="0"/>
      <w:marBottom w:val="0"/>
      <w:divBdr>
        <w:top w:val="none" w:sz="0" w:space="0" w:color="auto"/>
        <w:left w:val="none" w:sz="0" w:space="0" w:color="auto"/>
        <w:bottom w:val="none" w:sz="0" w:space="0" w:color="auto"/>
        <w:right w:val="none" w:sz="0" w:space="0" w:color="auto"/>
      </w:divBdr>
    </w:div>
    <w:div w:id="234124267">
      <w:bodyDiv w:val="1"/>
      <w:marLeft w:val="0"/>
      <w:marRight w:val="0"/>
      <w:marTop w:val="0"/>
      <w:marBottom w:val="0"/>
      <w:divBdr>
        <w:top w:val="none" w:sz="0" w:space="0" w:color="auto"/>
        <w:left w:val="none" w:sz="0" w:space="0" w:color="auto"/>
        <w:bottom w:val="none" w:sz="0" w:space="0" w:color="auto"/>
        <w:right w:val="none" w:sz="0" w:space="0" w:color="auto"/>
      </w:divBdr>
    </w:div>
    <w:div w:id="235824442">
      <w:bodyDiv w:val="1"/>
      <w:marLeft w:val="0"/>
      <w:marRight w:val="0"/>
      <w:marTop w:val="0"/>
      <w:marBottom w:val="0"/>
      <w:divBdr>
        <w:top w:val="none" w:sz="0" w:space="0" w:color="auto"/>
        <w:left w:val="none" w:sz="0" w:space="0" w:color="auto"/>
        <w:bottom w:val="none" w:sz="0" w:space="0" w:color="auto"/>
        <w:right w:val="none" w:sz="0" w:space="0" w:color="auto"/>
      </w:divBdr>
    </w:div>
    <w:div w:id="238252016">
      <w:bodyDiv w:val="1"/>
      <w:marLeft w:val="0"/>
      <w:marRight w:val="0"/>
      <w:marTop w:val="0"/>
      <w:marBottom w:val="0"/>
      <w:divBdr>
        <w:top w:val="none" w:sz="0" w:space="0" w:color="auto"/>
        <w:left w:val="none" w:sz="0" w:space="0" w:color="auto"/>
        <w:bottom w:val="none" w:sz="0" w:space="0" w:color="auto"/>
        <w:right w:val="none" w:sz="0" w:space="0" w:color="auto"/>
      </w:divBdr>
    </w:div>
    <w:div w:id="242646436">
      <w:bodyDiv w:val="1"/>
      <w:marLeft w:val="0"/>
      <w:marRight w:val="0"/>
      <w:marTop w:val="0"/>
      <w:marBottom w:val="0"/>
      <w:divBdr>
        <w:top w:val="none" w:sz="0" w:space="0" w:color="auto"/>
        <w:left w:val="none" w:sz="0" w:space="0" w:color="auto"/>
        <w:bottom w:val="none" w:sz="0" w:space="0" w:color="auto"/>
        <w:right w:val="none" w:sz="0" w:space="0" w:color="auto"/>
      </w:divBdr>
    </w:div>
    <w:div w:id="243610043">
      <w:bodyDiv w:val="1"/>
      <w:marLeft w:val="0"/>
      <w:marRight w:val="0"/>
      <w:marTop w:val="0"/>
      <w:marBottom w:val="0"/>
      <w:divBdr>
        <w:top w:val="none" w:sz="0" w:space="0" w:color="auto"/>
        <w:left w:val="none" w:sz="0" w:space="0" w:color="auto"/>
        <w:bottom w:val="none" w:sz="0" w:space="0" w:color="auto"/>
        <w:right w:val="none" w:sz="0" w:space="0" w:color="auto"/>
      </w:divBdr>
    </w:div>
    <w:div w:id="245044331">
      <w:bodyDiv w:val="1"/>
      <w:marLeft w:val="0"/>
      <w:marRight w:val="0"/>
      <w:marTop w:val="0"/>
      <w:marBottom w:val="0"/>
      <w:divBdr>
        <w:top w:val="none" w:sz="0" w:space="0" w:color="auto"/>
        <w:left w:val="none" w:sz="0" w:space="0" w:color="auto"/>
        <w:bottom w:val="none" w:sz="0" w:space="0" w:color="auto"/>
        <w:right w:val="none" w:sz="0" w:space="0" w:color="auto"/>
      </w:divBdr>
    </w:div>
    <w:div w:id="249000814">
      <w:bodyDiv w:val="1"/>
      <w:marLeft w:val="0"/>
      <w:marRight w:val="0"/>
      <w:marTop w:val="0"/>
      <w:marBottom w:val="0"/>
      <w:divBdr>
        <w:top w:val="none" w:sz="0" w:space="0" w:color="auto"/>
        <w:left w:val="none" w:sz="0" w:space="0" w:color="auto"/>
        <w:bottom w:val="none" w:sz="0" w:space="0" w:color="auto"/>
        <w:right w:val="none" w:sz="0" w:space="0" w:color="auto"/>
      </w:divBdr>
    </w:div>
    <w:div w:id="249048217">
      <w:bodyDiv w:val="1"/>
      <w:marLeft w:val="0"/>
      <w:marRight w:val="0"/>
      <w:marTop w:val="0"/>
      <w:marBottom w:val="0"/>
      <w:divBdr>
        <w:top w:val="none" w:sz="0" w:space="0" w:color="auto"/>
        <w:left w:val="none" w:sz="0" w:space="0" w:color="auto"/>
        <w:bottom w:val="none" w:sz="0" w:space="0" w:color="auto"/>
        <w:right w:val="none" w:sz="0" w:space="0" w:color="auto"/>
      </w:divBdr>
    </w:div>
    <w:div w:id="252514102">
      <w:bodyDiv w:val="1"/>
      <w:marLeft w:val="0"/>
      <w:marRight w:val="0"/>
      <w:marTop w:val="0"/>
      <w:marBottom w:val="0"/>
      <w:divBdr>
        <w:top w:val="none" w:sz="0" w:space="0" w:color="auto"/>
        <w:left w:val="none" w:sz="0" w:space="0" w:color="auto"/>
        <w:bottom w:val="none" w:sz="0" w:space="0" w:color="auto"/>
        <w:right w:val="none" w:sz="0" w:space="0" w:color="auto"/>
      </w:divBdr>
    </w:div>
    <w:div w:id="254823059">
      <w:bodyDiv w:val="1"/>
      <w:marLeft w:val="0"/>
      <w:marRight w:val="0"/>
      <w:marTop w:val="0"/>
      <w:marBottom w:val="0"/>
      <w:divBdr>
        <w:top w:val="none" w:sz="0" w:space="0" w:color="auto"/>
        <w:left w:val="none" w:sz="0" w:space="0" w:color="auto"/>
        <w:bottom w:val="none" w:sz="0" w:space="0" w:color="auto"/>
        <w:right w:val="none" w:sz="0" w:space="0" w:color="auto"/>
      </w:divBdr>
    </w:div>
    <w:div w:id="256866382">
      <w:bodyDiv w:val="1"/>
      <w:marLeft w:val="0"/>
      <w:marRight w:val="0"/>
      <w:marTop w:val="0"/>
      <w:marBottom w:val="0"/>
      <w:divBdr>
        <w:top w:val="none" w:sz="0" w:space="0" w:color="auto"/>
        <w:left w:val="none" w:sz="0" w:space="0" w:color="auto"/>
        <w:bottom w:val="none" w:sz="0" w:space="0" w:color="auto"/>
        <w:right w:val="none" w:sz="0" w:space="0" w:color="auto"/>
      </w:divBdr>
    </w:div>
    <w:div w:id="262495758">
      <w:bodyDiv w:val="1"/>
      <w:marLeft w:val="0"/>
      <w:marRight w:val="0"/>
      <w:marTop w:val="0"/>
      <w:marBottom w:val="0"/>
      <w:divBdr>
        <w:top w:val="none" w:sz="0" w:space="0" w:color="auto"/>
        <w:left w:val="none" w:sz="0" w:space="0" w:color="auto"/>
        <w:bottom w:val="none" w:sz="0" w:space="0" w:color="auto"/>
        <w:right w:val="none" w:sz="0" w:space="0" w:color="auto"/>
      </w:divBdr>
    </w:div>
    <w:div w:id="262617454">
      <w:bodyDiv w:val="1"/>
      <w:marLeft w:val="0"/>
      <w:marRight w:val="0"/>
      <w:marTop w:val="0"/>
      <w:marBottom w:val="0"/>
      <w:divBdr>
        <w:top w:val="none" w:sz="0" w:space="0" w:color="auto"/>
        <w:left w:val="none" w:sz="0" w:space="0" w:color="auto"/>
        <w:bottom w:val="none" w:sz="0" w:space="0" w:color="auto"/>
        <w:right w:val="none" w:sz="0" w:space="0" w:color="auto"/>
      </w:divBdr>
    </w:div>
    <w:div w:id="270017435">
      <w:bodyDiv w:val="1"/>
      <w:marLeft w:val="0"/>
      <w:marRight w:val="0"/>
      <w:marTop w:val="0"/>
      <w:marBottom w:val="0"/>
      <w:divBdr>
        <w:top w:val="none" w:sz="0" w:space="0" w:color="auto"/>
        <w:left w:val="none" w:sz="0" w:space="0" w:color="auto"/>
        <w:bottom w:val="none" w:sz="0" w:space="0" w:color="auto"/>
        <w:right w:val="none" w:sz="0" w:space="0" w:color="auto"/>
      </w:divBdr>
    </w:div>
    <w:div w:id="274792715">
      <w:bodyDiv w:val="1"/>
      <w:marLeft w:val="0"/>
      <w:marRight w:val="0"/>
      <w:marTop w:val="0"/>
      <w:marBottom w:val="0"/>
      <w:divBdr>
        <w:top w:val="none" w:sz="0" w:space="0" w:color="auto"/>
        <w:left w:val="none" w:sz="0" w:space="0" w:color="auto"/>
        <w:bottom w:val="none" w:sz="0" w:space="0" w:color="auto"/>
        <w:right w:val="none" w:sz="0" w:space="0" w:color="auto"/>
      </w:divBdr>
    </w:div>
    <w:div w:id="281618148">
      <w:bodyDiv w:val="1"/>
      <w:marLeft w:val="0"/>
      <w:marRight w:val="0"/>
      <w:marTop w:val="0"/>
      <w:marBottom w:val="0"/>
      <w:divBdr>
        <w:top w:val="none" w:sz="0" w:space="0" w:color="auto"/>
        <w:left w:val="none" w:sz="0" w:space="0" w:color="auto"/>
        <w:bottom w:val="none" w:sz="0" w:space="0" w:color="auto"/>
        <w:right w:val="none" w:sz="0" w:space="0" w:color="auto"/>
      </w:divBdr>
    </w:div>
    <w:div w:id="281956326">
      <w:bodyDiv w:val="1"/>
      <w:marLeft w:val="0"/>
      <w:marRight w:val="0"/>
      <w:marTop w:val="0"/>
      <w:marBottom w:val="0"/>
      <w:divBdr>
        <w:top w:val="none" w:sz="0" w:space="0" w:color="auto"/>
        <w:left w:val="none" w:sz="0" w:space="0" w:color="auto"/>
        <w:bottom w:val="none" w:sz="0" w:space="0" w:color="auto"/>
        <w:right w:val="none" w:sz="0" w:space="0" w:color="auto"/>
      </w:divBdr>
    </w:div>
    <w:div w:id="282882565">
      <w:bodyDiv w:val="1"/>
      <w:marLeft w:val="0"/>
      <w:marRight w:val="0"/>
      <w:marTop w:val="0"/>
      <w:marBottom w:val="0"/>
      <w:divBdr>
        <w:top w:val="none" w:sz="0" w:space="0" w:color="auto"/>
        <w:left w:val="none" w:sz="0" w:space="0" w:color="auto"/>
        <w:bottom w:val="none" w:sz="0" w:space="0" w:color="auto"/>
        <w:right w:val="none" w:sz="0" w:space="0" w:color="auto"/>
      </w:divBdr>
    </w:div>
    <w:div w:id="291786810">
      <w:bodyDiv w:val="1"/>
      <w:marLeft w:val="0"/>
      <w:marRight w:val="0"/>
      <w:marTop w:val="0"/>
      <w:marBottom w:val="0"/>
      <w:divBdr>
        <w:top w:val="none" w:sz="0" w:space="0" w:color="auto"/>
        <w:left w:val="none" w:sz="0" w:space="0" w:color="auto"/>
        <w:bottom w:val="none" w:sz="0" w:space="0" w:color="auto"/>
        <w:right w:val="none" w:sz="0" w:space="0" w:color="auto"/>
      </w:divBdr>
    </w:div>
    <w:div w:id="295062100">
      <w:bodyDiv w:val="1"/>
      <w:marLeft w:val="0"/>
      <w:marRight w:val="0"/>
      <w:marTop w:val="0"/>
      <w:marBottom w:val="0"/>
      <w:divBdr>
        <w:top w:val="none" w:sz="0" w:space="0" w:color="auto"/>
        <w:left w:val="none" w:sz="0" w:space="0" w:color="auto"/>
        <w:bottom w:val="none" w:sz="0" w:space="0" w:color="auto"/>
        <w:right w:val="none" w:sz="0" w:space="0" w:color="auto"/>
      </w:divBdr>
    </w:div>
    <w:div w:id="295378634">
      <w:bodyDiv w:val="1"/>
      <w:marLeft w:val="0"/>
      <w:marRight w:val="0"/>
      <w:marTop w:val="0"/>
      <w:marBottom w:val="0"/>
      <w:divBdr>
        <w:top w:val="none" w:sz="0" w:space="0" w:color="auto"/>
        <w:left w:val="none" w:sz="0" w:space="0" w:color="auto"/>
        <w:bottom w:val="none" w:sz="0" w:space="0" w:color="auto"/>
        <w:right w:val="none" w:sz="0" w:space="0" w:color="auto"/>
      </w:divBdr>
    </w:div>
    <w:div w:id="303244952">
      <w:bodyDiv w:val="1"/>
      <w:marLeft w:val="0"/>
      <w:marRight w:val="0"/>
      <w:marTop w:val="0"/>
      <w:marBottom w:val="0"/>
      <w:divBdr>
        <w:top w:val="none" w:sz="0" w:space="0" w:color="auto"/>
        <w:left w:val="none" w:sz="0" w:space="0" w:color="auto"/>
        <w:bottom w:val="none" w:sz="0" w:space="0" w:color="auto"/>
        <w:right w:val="none" w:sz="0" w:space="0" w:color="auto"/>
      </w:divBdr>
    </w:div>
    <w:div w:id="306663462">
      <w:bodyDiv w:val="1"/>
      <w:marLeft w:val="0"/>
      <w:marRight w:val="0"/>
      <w:marTop w:val="0"/>
      <w:marBottom w:val="0"/>
      <w:divBdr>
        <w:top w:val="none" w:sz="0" w:space="0" w:color="auto"/>
        <w:left w:val="none" w:sz="0" w:space="0" w:color="auto"/>
        <w:bottom w:val="none" w:sz="0" w:space="0" w:color="auto"/>
        <w:right w:val="none" w:sz="0" w:space="0" w:color="auto"/>
      </w:divBdr>
    </w:div>
    <w:div w:id="309212914">
      <w:bodyDiv w:val="1"/>
      <w:marLeft w:val="0"/>
      <w:marRight w:val="0"/>
      <w:marTop w:val="0"/>
      <w:marBottom w:val="0"/>
      <w:divBdr>
        <w:top w:val="none" w:sz="0" w:space="0" w:color="auto"/>
        <w:left w:val="none" w:sz="0" w:space="0" w:color="auto"/>
        <w:bottom w:val="none" w:sz="0" w:space="0" w:color="auto"/>
        <w:right w:val="none" w:sz="0" w:space="0" w:color="auto"/>
      </w:divBdr>
    </w:div>
    <w:div w:id="315573879">
      <w:bodyDiv w:val="1"/>
      <w:marLeft w:val="0"/>
      <w:marRight w:val="0"/>
      <w:marTop w:val="0"/>
      <w:marBottom w:val="0"/>
      <w:divBdr>
        <w:top w:val="none" w:sz="0" w:space="0" w:color="auto"/>
        <w:left w:val="none" w:sz="0" w:space="0" w:color="auto"/>
        <w:bottom w:val="none" w:sz="0" w:space="0" w:color="auto"/>
        <w:right w:val="none" w:sz="0" w:space="0" w:color="auto"/>
      </w:divBdr>
    </w:div>
    <w:div w:id="318701661">
      <w:bodyDiv w:val="1"/>
      <w:marLeft w:val="0"/>
      <w:marRight w:val="0"/>
      <w:marTop w:val="0"/>
      <w:marBottom w:val="0"/>
      <w:divBdr>
        <w:top w:val="none" w:sz="0" w:space="0" w:color="auto"/>
        <w:left w:val="none" w:sz="0" w:space="0" w:color="auto"/>
        <w:bottom w:val="none" w:sz="0" w:space="0" w:color="auto"/>
        <w:right w:val="none" w:sz="0" w:space="0" w:color="auto"/>
      </w:divBdr>
    </w:div>
    <w:div w:id="320893039">
      <w:bodyDiv w:val="1"/>
      <w:marLeft w:val="0"/>
      <w:marRight w:val="0"/>
      <w:marTop w:val="0"/>
      <w:marBottom w:val="0"/>
      <w:divBdr>
        <w:top w:val="none" w:sz="0" w:space="0" w:color="auto"/>
        <w:left w:val="none" w:sz="0" w:space="0" w:color="auto"/>
        <w:bottom w:val="none" w:sz="0" w:space="0" w:color="auto"/>
        <w:right w:val="none" w:sz="0" w:space="0" w:color="auto"/>
      </w:divBdr>
    </w:div>
    <w:div w:id="325548948">
      <w:bodyDiv w:val="1"/>
      <w:marLeft w:val="0"/>
      <w:marRight w:val="0"/>
      <w:marTop w:val="0"/>
      <w:marBottom w:val="0"/>
      <w:divBdr>
        <w:top w:val="none" w:sz="0" w:space="0" w:color="auto"/>
        <w:left w:val="none" w:sz="0" w:space="0" w:color="auto"/>
        <w:bottom w:val="none" w:sz="0" w:space="0" w:color="auto"/>
        <w:right w:val="none" w:sz="0" w:space="0" w:color="auto"/>
      </w:divBdr>
    </w:div>
    <w:div w:id="326440853">
      <w:bodyDiv w:val="1"/>
      <w:marLeft w:val="0"/>
      <w:marRight w:val="0"/>
      <w:marTop w:val="0"/>
      <w:marBottom w:val="0"/>
      <w:divBdr>
        <w:top w:val="none" w:sz="0" w:space="0" w:color="auto"/>
        <w:left w:val="none" w:sz="0" w:space="0" w:color="auto"/>
        <w:bottom w:val="none" w:sz="0" w:space="0" w:color="auto"/>
        <w:right w:val="none" w:sz="0" w:space="0" w:color="auto"/>
      </w:divBdr>
    </w:div>
    <w:div w:id="330909208">
      <w:bodyDiv w:val="1"/>
      <w:marLeft w:val="0"/>
      <w:marRight w:val="0"/>
      <w:marTop w:val="0"/>
      <w:marBottom w:val="0"/>
      <w:divBdr>
        <w:top w:val="none" w:sz="0" w:space="0" w:color="auto"/>
        <w:left w:val="none" w:sz="0" w:space="0" w:color="auto"/>
        <w:bottom w:val="none" w:sz="0" w:space="0" w:color="auto"/>
        <w:right w:val="none" w:sz="0" w:space="0" w:color="auto"/>
      </w:divBdr>
    </w:div>
    <w:div w:id="332952655">
      <w:bodyDiv w:val="1"/>
      <w:marLeft w:val="0"/>
      <w:marRight w:val="0"/>
      <w:marTop w:val="0"/>
      <w:marBottom w:val="0"/>
      <w:divBdr>
        <w:top w:val="none" w:sz="0" w:space="0" w:color="auto"/>
        <w:left w:val="none" w:sz="0" w:space="0" w:color="auto"/>
        <w:bottom w:val="none" w:sz="0" w:space="0" w:color="auto"/>
        <w:right w:val="none" w:sz="0" w:space="0" w:color="auto"/>
      </w:divBdr>
    </w:div>
    <w:div w:id="339936199">
      <w:bodyDiv w:val="1"/>
      <w:marLeft w:val="0"/>
      <w:marRight w:val="0"/>
      <w:marTop w:val="0"/>
      <w:marBottom w:val="0"/>
      <w:divBdr>
        <w:top w:val="none" w:sz="0" w:space="0" w:color="auto"/>
        <w:left w:val="none" w:sz="0" w:space="0" w:color="auto"/>
        <w:bottom w:val="none" w:sz="0" w:space="0" w:color="auto"/>
        <w:right w:val="none" w:sz="0" w:space="0" w:color="auto"/>
      </w:divBdr>
    </w:div>
    <w:div w:id="340742844">
      <w:bodyDiv w:val="1"/>
      <w:marLeft w:val="0"/>
      <w:marRight w:val="0"/>
      <w:marTop w:val="0"/>
      <w:marBottom w:val="0"/>
      <w:divBdr>
        <w:top w:val="none" w:sz="0" w:space="0" w:color="auto"/>
        <w:left w:val="none" w:sz="0" w:space="0" w:color="auto"/>
        <w:bottom w:val="none" w:sz="0" w:space="0" w:color="auto"/>
        <w:right w:val="none" w:sz="0" w:space="0" w:color="auto"/>
      </w:divBdr>
    </w:div>
    <w:div w:id="342318957">
      <w:bodyDiv w:val="1"/>
      <w:marLeft w:val="0"/>
      <w:marRight w:val="0"/>
      <w:marTop w:val="0"/>
      <w:marBottom w:val="0"/>
      <w:divBdr>
        <w:top w:val="none" w:sz="0" w:space="0" w:color="auto"/>
        <w:left w:val="none" w:sz="0" w:space="0" w:color="auto"/>
        <w:bottom w:val="none" w:sz="0" w:space="0" w:color="auto"/>
        <w:right w:val="none" w:sz="0" w:space="0" w:color="auto"/>
      </w:divBdr>
    </w:div>
    <w:div w:id="346952928">
      <w:bodyDiv w:val="1"/>
      <w:marLeft w:val="0"/>
      <w:marRight w:val="0"/>
      <w:marTop w:val="0"/>
      <w:marBottom w:val="0"/>
      <w:divBdr>
        <w:top w:val="none" w:sz="0" w:space="0" w:color="auto"/>
        <w:left w:val="none" w:sz="0" w:space="0" w:color="auto"/>
        <w:bottom w:val="none" w:sz="0" w:space="0" w:color="auto"/>
        <w:right w:val="none" w:sz="0" w:space="0" w:color="auto"/>
      </w:divBdr>
    </w:div>
    <w:div w:id="352148073">
      <w:bodyDiv w:val="1"/>
      <w:marLeft w:val="0"/>
      <w:marRight w:val="0"/>
      <w:marTop w:val="0"/>
      <w:marBottom w:val="0"/>
      <w:divBdr>
        <w:top w:val="none" w:sz="0" w:space="0" w:color="auto"/>
        <w:left w:val="none" w:sz="0" w:space="0" w:color="auto"/>
        <w:bottom w:val="none" w:sz="0" w:space="0" w:color="auto"/>
        <w:right w:val="none" w:sz="0" w:space="0" w:color="auto"/>
      </w:divBdr>
    </w:div>
    <w:div w:id="352851763">
      <w:bodyDiv w:val="1"/>
      <w:marLeft w:val="0"/>
      <w:marRight w:val="0"/>
      <w:marTop w:val="0"/>
      <w:marBottom w:val="0"/>
      <w:divBdr>
        <w:top w:val="none" w:sz="0" w:space="0" w:color="auto"/>
        <w:left w:val="none" w:sz="0" w:space="0" w:color="auto"/>
        <w:bottom w:val="none" w:sz="0" w:space="0" w:color="auto"/>
        <w:right w:val="none" w:sz="0" w:space="0" w:color="auto"/>
      </w:divBdr>
    </w:div>
    <w:div w:id="358823518">
      <w:bodyDiv w:val="1"/>
      <w:marLeft w:val="0"/>
      <w:marRight w:val="0"/>
      <w:marTop w:val="0"/>
      <w:marBottom w:val="0"/>
      <w:divBdr>
        <w:top w:val="none" w:sz="0" w:space="0" w:color="auto"/>
        <w:left w:val="none" w:sz="0" w:space="0" w:color="auto"/>
        <w:bottom w:val="none" w:sz="0" w:space="0" w:color="auto"/>
        <w:right w:val="none" w:sz="0" w:space="0" w:color="auto"/>
      </w:divBdr>
    </w:div>
    <w:div w:id="359166741">
      <w:bodyDiv w:val="1"/>
      <w:marLeft w:val="0"/>
      <w:marRight w:val="0"/>
      <w:marTop w:val="0"/>
      <w:marBottom w:val="0"/>
      <w:divBdr>
        <w:top w:val="none" w:sz="0" w:space="0" w:color="auto"/>
        <w:left w:val="none" w:sz="0" w:space="0" w:color="auto"/>
        <w:bottom w:val="none" w:sz="0" w:space="0" w:color="auto"/>
        <w:right w:val="none" w:sz="0" w:space="0" w:color="auto"/>
      </w:divBdr>
    </w:div>
    <w:div w:id="359938452">
      <w:bodyDiv w:val="1"/>
      <w:marLeft w:val="0"/>
      <w:marRight w:val="0"/>
      <w:marTop w:val="0"/>
      <w:marBottom w:val="0"/>
      <w:divBdr>
        <w:top w:val="none" w:sz="0" w:space="0" w:color="auto"/>
        <w:left w:val="none" w:sz="0" w:space="0" w:color="auto"/>
        <w:bottom w:val="none" w:sz="0" w:space="0" w:color="auto"/>
        <w:right w:val="none" w:sz="0" w:space="0" w:color="auto"/>
      </w:divBdr>
    </w:div>
    <w:div w:id="371854396">
      <w:bodyDiv w:val="1"/>
      <w:marLeft w:val="0"/>
      <w:marRight w:val="0"/>
      <w:marTop w:val="0"/>
      <w:marBottom w:val="0"/>
      <w:divBdr>
        <w:top w:val="none" w:sz="0" w:space="0" w:color="auto"/>
        <w:left w:val="none" w:sz="0" w:space="0" w:color="auto"/>
        <w:bottom w:val="none" w:sz="0" w:space="0" w:color="auto"/>
        <w:right w:val="none" w:sz="0" w:space="0" w:color="auto"/>
      </w:divBdr>
    </w:div>
    <w:div w:id="373430219">
      <w:bodyDiv w:val="1"/>
      <w:marLeft w:val="0"/>
      <w:marRight w:val="0"/>
      <w:marTop w:val="0"/>
      <w:marBottom w:val="0"/>
      <w:divBdr>
        <w:top w:val="none" w:sz="0" w:space="0" w:color="auto"/>
        <w:left w:val="none" w:sz="0" w:space="0" w:color="auto"/>
        <w:bottom w:val="none" w:sz="0" w:space="0" w:color="auto"/>
        <w:right w:val="none" w:sz="0" w:space="0" w:color="auto"/>
      </w:divBdr>
    </w:div>
    <w:div w:id="375737076">
      <w:bodyDiv w:val="1"/>
      <w:marLeft w:val="0"/>
      <w:marRight w:val="0"/>
      <w:marTop w:val="0"/>
      <w:marBottom w:val="0"/>
      <w:divBdr>
        <w:top w:val="none" w:sz="0" w:space="0" w:color="auto"/>
        <w:left w:val="none" w:sz="0" w:space="0" w:color="auto"/>
        <w:bottom w:val="none" w:sz="0" w:space="0" w:color="auto"/>
        <w:right w:val="none" w:sz="0" w:space="0" w:color="auto"/>
      </w:divBdr>
    </w:div>
    <w:div w:id="376323213">
      <w:bodyDiv w:val="1"/>
      <w:marLeft w:val="0"/>
      <w:marRight w:val="0"/>
      <w:marTop w:val="0"/>
      <w:marBottom w:val="0"/>
      <w:divBdr>
        <w:top w:val="none" w:sz="0" w:space="0" w:color="auto"/>
        <w:left w:val="none" w:sz="0" w:space="0" w:color="auto"/>
        <w:bottom w:val="none" w:sz="0" w:space="0" w:color="auto"/>
        <w:right w:val="none" w:sz="0" w:space="0" w:color="auto"/>
      </w:divBdr>
    </w:div>
    <w:div w:id="384644250">
      <w:bodyDiv w:val="1"/>
      <w:marLeft w:val="0"/>
      <w:marRight w:val="0"/>
      <w:marTop w:val="0"/>
      <w:marBottom w:val="0"/>
      <w:divBdr>
        <w:top w:val="none" w:sz="0" w:space="0" w:color="auto"/>
        <w:left w:val="none" w:sz="0" w:space="0" w:color="auto"/>
        <w:bottom w:val="none" w:sz="0" w:space="0" w:color="auto"/>
        <w:right w:val="none" w:sz="0" w:space="0" w:color="auto"/>
      </w:divBdr>
    </w:div>
    <w:div w:id="389310696">
      <w:bodyDiv w:val="1"/>
      <w:marLeft w:val="0"/>
      <w:marRight w:val="0"/>
      <w:marTop w:val="0"/>
      <w:marBottom w:val="0"/>
      <w:divBdr>
        <w:top w:val="none" w:sz="0" w:space="0" w:color="auto"/>
        <w:left w:val="none" w:sz="0" w:space="0" w:color="auto"/>
        <w:bottom w:val="none" w:sz="0" w:space="0" w:color="auto"/>
        <w:right w:val="none" w:sz="0" w:space="0" w:color="auto"/>
      </w:divBdr>
    </w:div>
    <w:div w:id="393435201">
      <w:bodyDiv w:val="1"/>
      <w:marLeft w:val="0"/>
      <w:marRight w:val="0"/>
      <w:marTop w:val="0"/>
      <w:marBottom w:val="0"/>
      <w:divBdr>
        <w:top w:val="none" w:sz="0" w:space="0" w:color="auto"/>
        <w:left w:val="none" w:sz="0" w:space="0" w:color="auto"/>
        <w:bottom w:val="none" w:sz="0" w:space="0" w:color="auto"/>
        <w:right w:val="none" w:sz="0" w:space="0" w:color="auto"/>
      </w:divBdr>
    </w:div>
    <w:div w:id="397560710">
      <w:bodyDiv w:val="1"/>
      <w:marLeft w:val="0"/>
      <w:marRight w:val="0"/>
      <w:marTop w:val="0"/>
      <w:marBottom w:val="0"/>
      <w:divBdr>
        <w:top w:val="none" w:sz="0" w:space="0" w:color="auto"/>
        <w:left w:val="none" w:sz="0" w:space="0" w:color="auto"/>
        <w:bottom w:val="none" w:sz="0" w:space="0" w:color="auto"/>
        <w:right w:val="none" w:sz="0" w:space="0" w:color="auto"/>
      </w:divBdr>
    </w:div>
    <w:div w:id="398678324">
      <w:bodyDiv w:val="1"/>
      <w:marLeft w:val="0"/>
      <w:marRight w:val="0"/>
      <w:marTop w:val="0"/>
      <w:marBottom w:val="0"/>
      <w:divBdr>
        <w:top w:val="none" w:sz="0" w:space="0" w:color="auto"/>
        <w:left w:val="none" w:sz="0" w:space="0" w:color="auto"/>
        <w:bottom w:val="none" w:sz="0" w:space="0" w:color="auto"/>
        <w:right w:val="none" w:sz="0" w:space="0" w:color="auto"/>
      </w:divBdr>
    </w:div>
    <w:div w:id="400300629">
      <w:bodyDiv w:val="1"/>
      <w:marLeft w:val="0"/>
      <w:marRight w:val="0"/>
      <w:marTop w:val="0"/>
      <w:marBottom w:val="0"/>
      <w:divBdr>
        <w:top w:val="none" w:sz="0" w:space="0" w:color="auto"/>
        <w:left w:val="none" w:sz="0" w:space="0" w:color="auto"/>
        <w:bottom w:val="none" w:sz="0" w:space="0" w:color="auto"/>
        <w:right w:val="none" w:sz="0" w:space="0" w:color="auto"/>
      </w:divBdr>
    </w:div>
    <w:div w:id="401946356">
      <w:bodyDiv w:val="1"/>
      <w:marLeft w:val="0"/>
      <w:marRight w:val="0"/>
      <w:marTop w:val="0"/>
      <w:marBottom w:val="0"/>
      <w:divBdr>
        <w:top w:val="none" w:sz="0" w:space="0" w:color="auto"/>
        <w:left w:val="none" w:sz="0" w:space="0" w:color="auto"/>
        <w:bottom w:val="none" w:sz="0" w:space="0" w:color="auto"/>
        <w:right w:val="none" w:sz="0" w:space="0" w:color="auto"/>
      </w:divBdr>
    </w:div>
    <w:div w:id="406223644">
      <w:bodyDiv w:val="1"/>
      <w:marLeft w:val="0"/>
      <w:marRight w:val="0"/>
      <w:marTop w:val="0"/>
      <w:marBottom w:val="0"/>
      <w:divBdr>
        <w:top w:val="none" w:sz="0" w:space="0" w:color="auto"/>
        <w:left w:val="none" w:sz="0" w:space="0" w:color="auto"/>
        <w:bottom w:val="none" w:sz="0" w:space="0" w:color="auto"/>
        <w:right w:val="none" w:sz="0" w:space="0" w:color="auto"/>
      </w:divBdr>
    </w:div>
    <w:div w:id="409621496">
      <w:bodyDiv w:val="1"/>
      <w:marLeft w:val="0"/>
      <w:marRight w:val="0"/>
      <w:marTop w:val="0"/>
      <w:marBottom w:val="0"/>
      <w:divBdr>
        <w:top w:val="none" w:sz="0" w:space="0" w:color="auto"/>
        <w:left w:val="none" w:sz="0" w:space="0" w:color="auto"/>
        <w:bottom w:val="none" w:sz="0" w:space="0" w:color="auto"/>
        <w:right w:val="none" w:sz="0" w:space="0" w:color="auto"/>
      </w:divBdr>
    </w:div>
    <w:div w:id="411515322">
      <w:bodyDiv w:val="1"/>
      <w:marLeft w:val="0"/>
      <w:marRight w:val="0"/>
      <w:marTop w:val="0"/>
      <w:marBottom w:val="0"/>
      <w:divBdr>
        <w:top w:val="none" w:sz="0" w:space="0" w:color="auto"/>
        <w:left w:val="none" w:sz="0" w:space="0" w:color="auto"/>
        <w:bottom w:val="none" w:sz="0" w:space="0" w:color="auto"/>
        <w:right w:val="none" w:sz="0" w:space="0" w:color="auto"/>
      </w:divBdr>
    </w:div>
    <w:div w:id="413401786">
      <w:bodyDiv w:val="1"/>
      <w:marLeft w:val="0"/>
      <w:marRight w:val="0"/>
      <w:marTop w:val="0"/>
      <w:marBottom w:val="0"/>
      <w:divBdr>
        <w:top w:val="none" w:sz="0" w:space="0" w:color="auto"/>
        <w:left w:val="none" w:sz="0" w:space="0" w:color="auto"/>
        <w:bottom w:val="none" w:sz="0" w:space="0" w:color="auto"/>
        <w:right w:val="none" w:sz="0" w:space="0" w:color="auto"/>
      </w:divBdr>
    </w:div>
    <w:div w:id="413867307">
      <w:bodyDiv w:val="1"/>
      <w:marLeft w:val="0"/>
      <w:marRight w:val="0"/>
      <w:marTop w:val="0"/>
      <w:marBottom w:val="0"/>
      <w:divBdr>
        <w:top w:val="none" w:sz="0" w:space="0" w:color="auto"/>
        <w:left w:val="none" w:sz="0" w:space="0" w:color="auto"/>
        <w:bottom w:val="none" w:sz="0" w:space="0" w:color="auto"/>
        <w:right w:val="none" w:sz="0" w:space="0" w:color="auto"/>
      </w:divBdr>
    </w:div>
    <w:div w:id="423034900">
      <w:bodyDiv w:val="1"/>
      <w:marLeft w:val="0"/>
      <w:marRight w:val="0"/>
      <w:marTop w:val="0"/>
      <w:marBottom w:val="0"/>
      <w:divBdr>
        <w:top w:val="none" w:sz="0" w:space="0" w:color="auto"/>
        <w:left w:val="none" w:sz="0" w:space="0" w:color="auto"/>
        <w:bottom w:val="none" w:sz="0" w:space="0" w:color="auto"/>
        <w:right w:val="none" w:sz="0" w:space="0" w:color="auto"/>
      </w:divBdr>
    </w:div>
    <w:div w:id="432478720">
      <w:bodyDiv w:val="1"/>
      <w:marLeft w:val="0"/>
      <w:marRight w:val="0"/>
      <w:marTop w:val="0"/>
      <w:marBottom w:val="0"/>
      <w:divBdr>
        <w:top w:val="none" w:sz="0" w:space="0" w:color="auto"/>
        <w:left w:val="none" w:sz="0" w:space="0" w:color="auto"/>
        <w:bottom w:val="none" w:sz="0" w:space="0" w:color="auto"/>
        <w:right w:val="none" w:sz="0" w:space="0" w:color="auto"/>
      </w:divBdr>
    </w:div>
    <w:div w:id="432483179">
      <w:bodyDiv w:val="1"/>
      <w:marLeft w:val="0"/>
      <w:marRight w:val="0"/>
      <w:marTop w:val="0"/>
      <w:marBottom w:val="0"/>
      <w:divBdr>
        <w:top w:val="none" w:sz="0" w:space="0" w:color="auto"/>
        <w:left w:val="none" w:sz="0" w:space="0" w:color="auto"/>
        <w:bottom w:val="none" w:sz="0" w:space="0" w:color="auto"/>
        <w:right w:val="none" w:sz="0" w:space="0" w:color="auto"/>
      </w:divBdr>
    </w:div>
    <w:div w:id="436799074">
      <w:bodyDiv w:val="1"/>
      <w:marLeft w:val="0"/>
      <w:marRight w:val="0"/>
      <w:marTop w:val="0"/>
      <w:marBottom w:val="0"/>
      <w:divBdr>
        <w:top w:val="none" w:sz="0" w:space="0" w:color="auto"/>
        <w:left w:val="none" w:sz="0" w:space="0" w:color="auto"/>
        <w:bottom w:val="none" w:sz="0" w:space="0" w:color="auto"/>
        <w:right w:val="none" w:sz="0" w:space="0" w:color="auto"/>
      </w:divBdr>
    </w:div>
    <w:div w:id="441535903">
      <w:bodyDiv w:val="1"/>
      <w:marLeft w:val="0"/>
      <w:marRight w:val="0"/>
      <w:marTop w:val="0"/>
      <w:marBottom w:val="0"/>
      <w:divBdr>
        <w:top w:val="none" w:sz="0" w:space="0" w:color="auto"/>
        <w:left w:val="none" w:sz="0" w:space="0" w:color="auto"/>
        <w:bottom w:val="none" w:sz="0" w:space="0" w:color="auto"/>
        <w:right w:val="none" w:sz="0" w:space="0" w:color="auto"/>
      </w:divBdr>
    </w:div>
    <w:div w:id="444227455">
      <w:bodyDiv w:val="1"/>
      <w:marLeft w:val="0"/>
      <w:marRight w:val="0"/>
      <w:marTop w:val="0"/>
      <w:marBottom w:val="0"/>
      <w:divBdr>
        <w:top w:val="none" w:sz="0" w:space="0" w:color="auto"/>
        <w:left w:val="none" w:sz="0" w:space="0" w:color="auto"/>
        <w:bottom w:val="none" w:sz="0" w:space="0" w:color="auto"/>
        <w:right w:val="none" w:sz="0" w:space="0" w:color="auto"/>
      </w:divBdr>
    </w:div>
    <w:div w:id="445127006">
      <w:bodyDiv w:val="1"/>
      <w:marLeft w:val="0"/>
      <w:marRight w:val="0"/>
      <w:marTop w:val="0"/>
      <w:marBottom w:val="0"/>
      <w:divBdr>
        <w:top w:val="none" w:sz="0" w:space="0" w:color="auto"/>
        <w:left w:val="none" w:sz="0" w:space="0" w:color="auto"/>
        <w:bottom w:val="none" w:sz="0" w:space="0" w:color="auto"/>
        <w:right w:val="none" w:sz="0" w:space="0" w:color="auto"/>
      </w:divBdr>
    </w:div>
    <w:div w:id="446432098">
      <w:bodyDiv w:val="1"/>
      <w:marLeft w:val="0"/>
      <w:marRight w:val="0"/>
      <w:marTop w:val="0"/>
      <w:marBottom w:val="0"/>
      <w:divBdr>
        <w:top w:val="none" w:sz="0" w:space="0" w:color="auto"/>
        <w:left w:val="none" w:sz="0" w:space="0" w:color="auto"/>
        <w:bottom w:val="none" w:sz="0" w:space="0" w:color="auto"/>
        <w:right w:val="none" w:sz="0" w:space="0" w:color="auto"/>
      </w:divBdr>
    </w:div>
    <w:div w:id="456219040">
      <w:bodyDiv w:val="1"/>
      <w:marLeft w:val="0"/>
      <w:marRight w:val="0"/>
      <w:marTop w:val="0"/>
      <w:marBottom w:val="0"/>
      <w:divBdr>
        <w:top w:val="none" w:sz="0" w:space="0" w:color="auto"/>
        <w:left w:val="none" w:sz="0" w:space="0" w:color="auto"/>
        <w:bottom w:val="none" w:sz="0" w:space="0" w:color="auto"/>
        <w:right w:val="none" w:sz="0" w:space="0" w:color="auto"/>
      </w:divBdr>
    </w:div>
    <w:div w:id="459111324">
      <w:bodyDiv w:val="1"/>
      <w:marLeft w:val="0"/>
      <w:marRight w:val="0"/>
      <w:marTop w:val="0"/>
      <w:marBottom w:val="0"/>
      <w:divBdr>
        <w:top w:val="none" w:sz="0" w:space="0" w:color="auto"/>
        <w:left w:val="none" w:sz="0" w:space="0" w:color="auto"/>
        <w:bottom w:val="none" w:sz="0" w:space="0" w:color="auto"/>
        <w:right w:val="none" w:sz="0" w:space="0" w:color="auto"/>
      </w:divBdr>
    </w:div>
    <w:div w:id="459538566">
      <w:bodyDiv w:val="1"/>
      <w:marLeft w:val="0"/>
      <w:marRight w:val="0"/>
      <w:marTop w:val="0"/>
      <w:marBottom w:val="0"/>
      <w:divBdr>
        <w:top w:val="none" w:sz="0" w:space="0" w:color="auto"/>
        <w:left w:val="none" w:sz="0" w:space="0" w:color="auto"/>
        <w:bottom w:val="none" w:sz="0" w:space="0" w:color="auto"/>
        <w:right w:val="none" w:sz="0" w:space="0" w:color="auto"/>
      </w:divBdr>
    </w:div>
    <w:div w:id="465851102">
      <w:bodyDiv w:val="1"/>
      <w:marLeft w:val="0"/>
      <w:marRight w:val="0"/>
      <w:marTop w:val="0"/>
      <w:marBottom w:val="0"/>
      <w:divBdr>
        <w:top w:val="none" w:sz="0" w:space="0" w:color="auto"/>
        <w:left w:val="none" w:sz="0" w:space="0" w:color="auto"/>
        <w:bottom w:val="none" w:sz="0" w:space="0" w:color="auto"/>
        <w:right w:val="none" w:sz="0" w:space="0" w:color="auto"/>
      </w:divBdr>
    </w:div>
    <w:div w:id="466169367">
      <w:bodyDiv w:val="1"/>
      <w:marLeft w:val="0"/>
      <w:marRight w:val="0"/>
      <w:marTop w:val="0"/>
      <w:marBottom w:val="0"/>
      <w:divBdr>
        <w:top w:val="none" w:sz="0" w:space="0" w:color="auto"/>
        <w:left w:val="none" w:sz="0" w:space="0" w:color="auto"/>
        <w:bottom w:val="none" w:sz="0" w:space="0" w:color="auto"/>
        <w:right w:val="none" w:sz="0" w:space="0" w:color="auto"/>
      </w:divBdr>
    </w:div>
    <w:div w:id="467627920">
      <w:bodyDiv w:val="1"/>
      <w:marLeft w:val="0"/>
      <w:marRight w:val="0"/>
      <w:marTop w:val="0"/>
      <w:marBottom w:val="0"/>
      <w:divBdr>
        <w:top w:val="none" w:sz="0" w:space="0" w:color="auto"/>
        <w:left w:val="none" w:sz="0" w:space="0" w:color="auto"/>
        <w:bottom w:val="none" w:sz="0" w:space="0" w:color="auto"/>
        <w:right w:val="none" w:sz="0" w:space="0" w:color="auto"/>
      </w:divBdr>
    </w:div>
    <w:div w:id="468204784">
      <w:bodyDiv w:val="1"/>
      <w:marLeft w:val="0"/>
      <w:marRight w:val="0"/>
      <w:marTop w:val="0"/>
      <w:marBottom w:val="0"/>
      <w:divBdr>
        <w:top w:val="none" w:sz="0" w:space="0" w:color="auto"/>
        <w:left w:val="none" w:sz="0" w:space="0" w:color="auto"/>
        <w:bottom w:val="none" w:sz="0" w:space="0" w:color="auto"/>
        <w:right w:val="none" w:sz="0" w:space="0" w:color="auto"/>
      </w:divBdr>
    </w:div>
    <w:div w:id="472525867">
      <w:bodyDiv w:val="1"/>
      <w:marLeft w:val="0"/>
      <w:marRight w:val="0"/>
      <w:marTop w:val="0"/>
      <w:marBottom w:val="0"/>
      <w:divBdr>
        <w:top w:val="none" w:sz="0" w:space="0" w:color="auto"/>
        <w:left w:val="none" w:sz="0" w:space="0" w:color="auto"/>
        <w:bottom w:val="none" w:sz="0" w:space="0" w:color="auto"/>
        <w:right w:val="none" w:sz="0" w:space="0" w:color="auto"/>
      </w:divBdr>
    </w:div>
    <w:div w:id="475686491">
      <w:bodyDiv w:val="1"/>
      <w:marLeft w:val="0"/>
      <w:marRight w:val="0"/>
      <w:marTop w:val="0"/>
      <w:marBottom w:val="0"/>
      <w:divBdr>
        <w:top w:val="none" w:sz="0" w:space="0" w:color="auto"/>
        <w:left w:val="none" w:sz="0" w:space="0" w:color="auto"/>
        <w:bottom w:val="none" w:sz="0" w:space="0" w:color="auto"/>
        <w:right w:val="none" w:sz="0" w:space="0" w:color="auto"/>
      </w:divBdr>
    </w:div>
    <w:div w:id="477380689">
      <w:bodyDiv w:val="1"/>
      <w:marLeft w:val="0"/>
      <w:marRight w:val="0"/>
      <w:marTop w:val="0"/>
      <w:marBottom w:val="0"/>
      <w:divBdr>
        <w:top w:val="none" w:sz="0" w:space="0" w:color="auto"/>
        <w:left w:val="none" w:sz="0" w:space="0" w:color="auto"/>
        <w:bottom w:val="none" w:sz="0" w:space="0" w:color="auto"/>
        <w:right w:val="none" w:sz="0" w:space="0" w:color="auto"/>
      </w:divBdr>
    </w:div>
    <w:div w:id="477767086">
      <w:bodyDiv w:val="1"/>
      <w:marLeft w:val="0"/>
      <w:marRight w:val="0"/>
      <w:marTop w:val="0"/>
      <w:marBottom w:val="0"/>
      <w:divBdr>
        <w:top w:val="none" w:sz="0" w:space="0" w:color="auto"/>
        <w:left w:val="none" w:sz="0" w:space="0" w:color="auto"/>
        <w:bottom w:val="none" w:sz="0" w:space="0" w:color="auto"/>
        <w:right w:val="none" w:sz="0" w:space="0" w:color="auto"/>
      </w:divBdr>
    </w:div>
    <w:div w:id="480193043">
      <w:bodyDiv w:val="1"/>
      <w:marLeft w:val="0"/>
      <w:marRight w:val="0"/>
      <w:marTop w:val="0"/>
      <w:marBottom w:val="0"/>
      <w:divBdr>
        <w:top w:val="none" w:sz="0" w:space="0" w:color="auto"/>
        <w:left w:val="none" w:sz="0" w:space="0" w:color="auto"/>
        <w:bottom w:val="none" w:sz="0" w:space="0" w:color="auto"/>
        <w:right w:val="none" w:sz="0" w:space="0" w:color="auto"/>
      </w:divBdr>
    </w:div>
    <w:div w:id="485706137">
      <w:bodyDiv w:val="1"/>
      <w:marLeft w:val="0"/>
      <w:marRight w:val="0"/>
      <w:marTop w:val="0"/>
      <w:marBottom w:val="0"/>
      <w:divBdr>
        <w:top w:val="none" w:sz="0" w:space="0" w:color="auto"/>
        <w:left w:val="none" w:sz="0" w:space="0" w:color="auto"/>
        <w:bottom w:val="none" w:sz="0" w:space="0" w:color="auto"/>
        <w:right w:val="none" w:sz="0" w:space="0" w:color="auto"/>
      </w:divBdr>
    </w:div>
    <w:div w:id="490370391">
      <w:bodyDiv w:val="1"/>
      <w:marLeft w:val="0"/>
      <w:marRight w:val="0"/>
      <w:marTop w:val="0"/>
      <w:marBottom w:val="0"/>
      <w:divBdr>
        <w:top w:val="none" w:sz="0" w:space="0" w:color="auto"/>
        <w:left w:val="none" w:sz="0" w:space="0" w:color="auto"/>
        <w:bottom w:val="none" w:sz="0" w:space="0" w:color="auto"/>
        <w:right w:val="none" w:sz="0" w:space="0" w:color="auto"/>
      </w:divBdr>
    </w:div>
    <w:div w:id="491678117">
      <w:bodyDiv w:val="1"/>
      <w:marLeft w:val="0"/>
      <w:marRight w:val="0"/>
      <w:marTop w:val="0"/>
      <w:marBottom w:val="0"/>
      <w:divBdr>
        <w:top w:val="none" w:sz="0" w:space="0" w:color="auto"/>
        <w:left w:val="none" w:sz="0" w:space="0" w:color="auto"/>
        <w:bottom w:val="none" w:sz="0" w:space="0" w:color="auto"/>
        <w:right w:val="none" w:sz="0" w:space="0" w:color="auto"/>
      </w:divBdr>
    </w:div>
    <w:div w:id="492601339">
      <w:bodyDiv w:val="1"/>
      <w:marLeft w:val="0"/>
      <w:marRight w:val="0"/>
      <w:marTop w:val="0"/>
      <w:marBottom w:val="0"/>
      <w:divBdr>
        <w:top w:val="none" w:sz="0" w:space="0" w:color="auto"/>
        <w:left w:val="none" w:sz="0" w:space="0" w:color="auto"/>
        <w:bottom w:val="none" w:sz="0" w:space="0" w:color="auto"/>
        <w:right w:val="none" w:sz="0" w:space="0" w:color="auto"/>
      </w:divBdr>
    </w:div>
    <w:div w:id="494760488">
      <w:bodyDiv w:val="1"/>
      <w:marLeft w:val="0"/>
      <w:marRight w:val="0"/>
      <w:marTop w:val="0"/>
      <w:marBottom w:val="0"/>
      <w:divBdr>
        <w:top w:val="none" w:sz="0" w:space="0" w:color="auto"/>
        <w:left w:val="none" w:sz="0" w:space="0" w:color="auto"/>
        <w:bottom w:val="none" w:sz="0" w:space="0" w:color="auto"/>
        <w:right w:val="none" w:sz="0" w:space="0" w:color="auto"/>
      </w:divBdr>
    </w:div>
    <w:div w:id="496263178">
      <w:bodyDiv w:val="1"/>
      <w:marLeft w:val="0"/>
      <w:marRight w:val="0"/>
      <w:marTop w:val="0"/>
      <w:marBottom w:val="0"/>
      <w:divBdr>
        <w:top w:val="none" w:sz="0" w:space="0" w:color="auto"/>
        <w:left w:val="none" w:sz="0" w:space="0" w:color="auto"/>
        <w:bottom w:val="none" w:sz="0" w:space="0" w:color="auto"/>
        <w:right w:val="none" w:sz="0" w:space="0" w:color="auto"/>
      </w:divBdr>
    </w:div>
    <w:div w:id="497037578">
      <w:bodyDiv w:val="1"/>
      <w:marLeft w:val="0"/>
      <w:marRight w:val="0"/>
      <w:marTop w:val="0"/>
      <w:marBottom w:val="0"/>
      <w:divBdr>
        <w:top w:val="none" w:sz="0" w:space="0" w:color="auto"/>
        <w:left w:val="none" w:sz="0" w:space="0" w:color="auto"/>
        <w:bottom w:val="none" w:sz="0" w:space="0" w:color="auto"/>
        <w:right w:val="none" w:sz="0" w:space="0" w:color="auto"/>
      </w:divBdr>
    </w:div>
    <w:div w:id="501120099">
      <w:bodyDiv w:val="1"/>
      <w:marLeft w:val="0"/>
      <w:marRight w:val="0"/>
      <w:marTop w:val="0"/>
      <w:marBottom w:val="0"/>
      <w:divBdr>
        <w:top w:val="none" w:sz="0" w:space="0" w:color="auto"/>
        <w:left w:val="none" w:sz="0" w:space="0" w:color="auto"/>
        <w:bottom w:val="none" w:sz="0" w:space="0" w:color="auto"/>
        <w:right w:val="none" w:sz="0" w:space="0" w:color="auto"/>
      </w:divBdr>
    </w:div>
    <w:div w:id="503671103">
      <w:bodyDiv w:val="1"/>
      <w:marLeft w:val="0"/>
      <w:marRight w:val="0"/>
      <w:marTop w:val="0"/>
      <w:marBottom w:val="0"/>
      <w:divBdr>
        <w:top w:val="none" w:sz="0" w:space="0" w:color="auto"/>
        <w:left w:val="none" w:sz="0" w:space="0" w:color="auto"/>
        <w:bottom w:val="none" w:sz="0" w:space="0" w:color="auto"/>
        <w:right w:val="none" w:sz="0" w:space="0" w:color="auto"/>
      </w:divBdr>
    </w:div>
    <w:div w:id="519006940">
      <w:bodyDiv w:val="1"/>
      <w:marLeft w:val="0"/>
      <w:marRight w:val="0"/>
      <w:marTop w:val="0"/>
      <w:marBottom w:val="0"/>
      <w:divBdr>
        <w:top w:val="none" w:sz="0" w:space="0" w:color="auto"/>
        <w:left w:val="none" w:sz="0" w:space="0" w:color="auto"/>
        <w:bottom w:val="none" w:sz="0" w:space="0" w:color="auto"/>
        <w:right w:val="none" w:sz="0" w:space="0" w:color="auto"/>
      </w:divBdr>
    </w:div>
    <w:div w:id="519203916">
      <w:bodyDiv w:val="1"/>
      <w:marLeft w:val="0"/>
      <w:marRight w:val="0"/>
      <w:marTop w:val="0"/>
      <w:marBottom w:val="0"/>
      <w:divBdr>
        <w:top w:val="none" w:sz="0" w:space="0" w:color="auto"/>
        <w:left w:val="none" w:sz="0" w:space="0" w:color="auto"/>
        <w:bottom w:val="none" w:sz="0" w:space="0" w:color="auto"/>
        <w:right w:val="none" w:sz="0" w:space="0" w:color="auto"/>
      </w:divBdr>
    </w:div>
    <w:div w:id="522743490">
      <w:bodyDiv w:val="1"/>
      <w:marLeft w:val="0"/>
      <w:marRight w:val="0"/>
      <w:marTop w:val="0"/>
      <w:marBottom w:val="0"/>
      <w:divBdr>
        <w:top w:val="none" w:sz="0" w:space="0" w:color="auto"/>
        <w:left w:val="none" w:sz="0" w:space="0" w:color="auto"/>
        <w:bottom w:val="none" w:sz="0" w:space="0" w:color="auto"/>
        <w:right w:val="none" w:sz="0" w:space="0" w:color="auto"/>
      </w:divBdr>
    </w:div>
    <w:div w:id="523442639">
      <w:bodyDiv w:val="1"/>
      <w:marLeft w:val="0"/>
      <w:marRight w:val="0"/>
      <w:marTop w:val="0"/>
      <w:marBottom w:val="0"/>
      <w:divBdr>
        <w:top w:val="none" w:sz="0" w:space="0" w:color="auto"/>
        <w:left w:val="none" w:sz="0" w:space="0" w:color="auto"/>
        <w:bottom w:val="none" w:sz="0" w:space="0" w:color="auto"/>
        <w:right w:val="none" w:sz="0" w:space="0" w:color="auto"/>
      </w:divBdr>
    </w:div>
    <w:div w:id="529683852">
      <w:bodyDiv w:val="1"/>
      <w:marLeft w:val="0"/>
      <w:marRight w:val="0"/>
      <w:marTop w:val="0"/>
      <w:marBottom w:val="0"/>
      <w:divBdr>
        <w:top w:val="none" w:sz="0" w:space="0" w:color="auto"/>
        <w:left w:val="none" w:sz="0" w:space="0" w:color="auto"/>
        <w:bottom w:val="none" w:sz="0" w:space="0" w:color="auto"/>
        <w:right w:val="none" w:sz="0" w:space="0" w:color="auto"/>
      </w:divBdr>
    </w:div>
    <w:div w:id="530919144">
      <w:bodyDiv w:val="1"/>
      <w:marLeft w:val="0"/>
      <w:marRight w:val="0"/>
      <w:marTop w:val="0"/>
      <w:marBottom w:val="0"/>
      <w:divBdr>
        <w:top w:val="none" w:sz="0" w:space="0" w:color="auto"/>
        <w:left w:val="none" w:sz="0" w:space="0" w:color="auto"/>
        <w:bottom w:val="none" w:sz="0" w:space="0" w:color="auto"/>
        <w:right w:val="none" w:sz="0" w:space="0" w:color="auto"/>
      </w:divBdr>
    </w:div>
    <w:div w:id="532351130">
      <w:bodyDiv w:val="1"/>
      <w:marLeft w:val="0"/>
      <w:marRight w:val="0"/>
      <w:marTop w:val="0"/>
      <w:marBottom w:val="0"/>
      <w:divBdr>
        <w:top w:val="none" w:sz="0" w:space="0" w:color="auto"/>
        <w:left w:val="none" w:sz="0" w:space="0" w:color="auto"/>
        <w:bottom w:val="none" w:sz="0" w:space="0" w:color="auto"/>
        <w:right w:val="none" w:sz="0" w:space="0" w:color="auto"/>
      </w:divBdr>
    </w:div>
    <w:div w:id="533076196">
      <w:bodyDiv w:val="1"/>
      <w:marLeft w:val="0"/>
      <w:marRight w:val="0"/>
      <w:marTop w:val="0"/>
      <w:marBottom w:val="0"/>
      <w:divBdr>
        <w:top w:val="none" w:sz="0" w:space="0" w:color="auto"/>
        <w:left w:val="none" w:sz="0" w:space="0" w:color="auto"/>
        <w:bottom w:val="none" w:sz="0" w:space="0" w:color="auto"/>
        <w:right w:val="none" w:sz="0" w:space="0" w:color="auto"/>
      </w:divBdr>
    </w:div>
    <w:div w:id="542981558">
      <w:bodyDiv w:val="1"/>
      <w:marLeft w:val="0"/>
      <w:marRight w:val="0"/>
      <w:marTop w:val="0"/>
      <w:marBottom w:val="0"/>
      <w:divBdr>
        <w:top w:val="none" w:sz="0" w:space="0" w:color="auto"/>
        <w:left w:val="none" w:sz="0" w:space="0" w:color="auto"/>
        <w:bottom w:val="none" w:sz="0" w:space="0" w:color="auto"/>
        <w:right w:val="none" w:sz="0" w:space="0" w:color="auto"/>
      </w:divBdr>
    </w:div>
    <w:div w:id="548372093">
      <w:bodyDiv w:val="1"/>
      <w:marLeft w:val="0"/>
      <w:marRight w:val="0"/>
      <w:marTop w:val="0"/>
      <w:marBottom w:val="0"/>
      <w:divBdr>
        <w:top w:val="none" w:sz="0" w:space="0" w:color="auto"/>
        <w:left w:val="none" w:sz="0" w:space="0" w:color="auto"/>
        <w:bottom w:val="none" w:sz="0" w:space="0" w:color="auto"/>
        <w:right w:val="none" w:sz="0" w:space="0" w:color="auto"/>
      </w:divBdr>
    </w:div>
    <w:div w:id="549532085">
      <w:bodyDiv w:val="1"/>
      <w:marLeft w:val="0"/>
      <w:marRight w:val="0"/>
      <w:marTop w:val="0"/>
      <w:marBottom w:val="0"/>
      <w:divBdr>
        <w:top w:val="none" w:sz="0" w:space="0" w:color="auto"/>
        <w:left w:val="none" w:sz="0" w:space="0" w:color="auto"/>
        <w:bottom w:val="none" w:sz="0" w:space="0" w:color="auto"/>
        <w:right w:val="none" w:sz="0" w:space="0" w:color="auto"/>
      </w:divBdr>
    </w:div>
    <w:div w:id="549995659">
      <w:bodyDiv w:val="1"/>
      <w:marLeft w:val="0"/>
      <w:marRight w:val="0"/>
      <w:marTop w:val="0"/>
      <w:marBottom w:val="0"/>
      <w:divBdr>
        <w:top w:val="none" w:sz="0" w:space="0" w:color="auto"/>
        <w:left w:val="none" w:sz="0" w:space="0" w:color="auto"/>
        <w:bottom w:val="none" w:sz="0" w:space="0" w:color="auto"/>
        <w:right w:val="none" w:sz="0" w:space="0" w:color="auto"/>
      </w:divBdr>
    </w:div>
    <w:div w:id="554388963">
      <w:bodyDiv w:val="1"/>
      <w:marLeft w:val="0"/>
      <w:marRight w:val="0"/>
      <w:marTop w:val="0"/>
      <w:marBottom w:val="0"/>
      <w:divBdr>
        <w:top w:val="none" w:sz="0" w:space="0" w:color="auto"/>
        <w:left w:val="none" w:sz="0" w:space="0" w:color="auto"/>
        <w:bottom w:val="none" w:sz="0" w:space="0" w:color="auto"/>
        <w:right w:val="none" w:sz="0" w:space="0" w:color="auto"/>
      </w:divBdr>
    </w:div>
    <w:div w:id="564149741">
      <w:bodyDiv w:val="1"/>
      <w:marLeft w:val="0"/>
      <w:marRight w:val="0"/>
      <w:marTop w:val="0"/>
      <w:marBottom w:val="0"/>
      <w:divBdr>
        <w:top w:val="none" w:sz="0" w:space="0" w:color="auto"/>
        <w:left w:val="none" w:sz="0" w:space="0" w:color="auto"/>
        <w:bottom w:val="none" w:sz="0" w:space="0" w:color="auto"/>
        <w:right w:val="none" w:sz="0" w:space="0" w:color="auto"/>
      </w:divBdr>
    </w:div>
    <w:div w:id="571894775">
      <w:bodyDiv w:val="1"/>
      <w:marLeft w:val="0"/>
      <w:marRight w:val="0"/>
      <w:marTop w:val="0"/>
      <w:marBottom w:val="0"/>
      <w:divBdr>
        <w:top w:val="none" w:sz="0" w:space="0" w:color="auto"/>
        <w:left w:val="none" w:sz="0" w:space="0" w:color="auto"/>
        <w:bottom w:val="none" w:sz="0" w:space="0" w:color="auto"/>
        <w:right w:val="none" w:sz="0" w:space="0" w:color="auto"/>
      </w:divBdr>
    </w:div>
    <w:div w:id="572620248">
      <w:bodyDiv w:val="1"/>
      <w:marLeft w:val="0"/>
      <w:marRight w:val="0"/>
      <w:marTop w:val="0"/>
      <w:marBottom w:val="0"/>
      <w:divBdr>
        <w:top w:val="none" w:sz="0" w:space="0" w:color="auto"/>
        <w:left w:val="none" w:sz="0" w:space="0" w:color="auto"/>
        <w:bottom w:val="none" w:sz="0" w:space="0" w:color="auto"/>
        <w:right w:val="none" w:sz="0" w:space="0" w:color="auto"/>
      </w:divBdr>
    </w:div>
    <w:div w:id="583563628">
      <w:bodyDiv w:val="1"/>
      <w:marLeft w:val="0"/>
      <w:marRight w:val="0"/>
      <w:marTop w:val="0"/>
      <w:marBottom w:val="0"/>
      <w:divBdr>
        <w:top w:val="none" w:sz="0" w:space="0" w:color="auto"/>
        <w:left w:val="none" w:sz="0" w:space="0" w:color="auto"/>
        <w:bottom w:val="none" w:sz="0" w:space="0" w:color="auto"/>
        <w:right w:val="none" w:sz="0" w:space="0" w:color="auto"/>
      </w:divBdr>
    </w:div>
    <w:div w:id="596595010">
      <w:bodyDiv w:val="1"/>
      <w:marLeft w:val="0"/>
      <w:marRight w:val="0"/>
      <w:marTop w:val="0"/>
      <w:marBottom w:val="0"/>
      <w:divBdr>
        <w:top w:val="none" w:sz="0" w:space="0" w:color="auto"/>
        <w:left w:val="none" w:sz="0" w:space="0" w:color="auto"/>
        <w:bottom w:val="none" w:sz="0" w:space="0" w:color="auto"/>
        <w:right w:val="none" w:sz="0" w:space="0" w:color="auto"/>
      </w:divBdr>
    </w:div>
    <w:div w:id="596670275">
      <w:bodyDiv w:val="1"/>
      <w:marLeft w:val="0"/>
      <w:marRight w:val="0"/>
      <w:marTop w:val="0"/>
      <w:marBottom w:val="0"/>
      <w:divBdr>
        <w:top w:val="none" w:sz="0" w:space="0" w:color="auto"/>
        <w:left w:val="none" w:sz="0" w:space="0" w:color="auto"/>
        <w:bottom w:val="none" w:sz="0" w:space="0" w:color="auto"/>
        <w:right w:val="none" w:sz="0" w:space="0" w:color="auto"/>
      </w:divBdr>
    </w:div>
    <w:div w:id="596982277">
      <w:bodyDiv w:val="1"/>
      <w:marLeft w:val="0"/>
      <w:marRight w:val="0"/>
      <w:marTop w:val="0"/>
      <w:marBottom w:val="0"/>
      <w:divBdr>
        <w:top w:val="none" w:sz="0" w:space="0" w:color="auto"/>
        <w:left w:val="none" w:sz="0" w:space="0" w:color="auto"/>
        <w:bottom w:val="none" w:sz="0" w:space="0" w:color="auto"/>
        <w:right w:val="none" w:sz="0" w:space="0" w:color="auto"/>
      </w:divBdr>
    </w:div>
    <w:div w:id="597107164">
      <w:bodyDiv w:val="1"/>
      <w:marLeft w:val="0"/>
      <w:marRight w:val="0"/>
      <w:marTop w:val="0"/>
      <w:marBottom w:val="0"/>
      <w:divBdr>
        <w:top w:val="none" w:sz="0" w:space="0" w:color="auto"/>
        <w:left w:val="none" w:sz="0" w:space="0" w:color="auto"/>
        <w:bottom w:val="none" w:sz="0" w:space="0" w:color="auto"/>
        <w:right w:val="none" w:sz="0" w:space="0" w:color="auto"/>
      </w:divBdr>
    </w:div>
    <w:div w:id="598099233">
      <w:bodyDiv w:val="1"/>
      <w:marLeft w:val="0"/>
      <w:marRight w:val="0"/>
      <w:marTop w:val="0"/>
      <w:marBottom w:val="0"/>
      <w:divBdr>
        <w:top w:val="none" w:sz="0" w:space="0" w:color="auto"/>
        <w:left w:val="none" w:sz="0" w:space="0" w:color="auto"/>
        <w:bottom w:val="none" w:sz="0" w:space="0" w:color="auto"/>
        <w:right w:val="none" w:sz="0" w:space="0" w:color="auto"/>
      </w:divBdr>
    </w:div>
    <w:div w:id="598300048">
      <w:bodyDiv w:val="1"/>
      <w:marLeft w:val="0"/>
      <w:marRight w:val="0"/>
      <w:marTop w:val="0"/>
      <w:marBottom w:val="0"/>
      <w:divBdr>
        <w:top w:val="none" w:sz="0" w:space="0" w:color="auto"/>
        <w:left w:val="none" w:sz="0" w:space="0" w:color="auto"/>
        <w:bottom w:val="none" w:sz="0" w:space="0" w:color="auto"/>
        <w:right w:val="none" w:sz="0" w:space="0" w:color="auto"/>
      </w:divBdr>
    </w:div>
    <w:div w:id="600454002">
      <w:bodyDiv w:val="1"/>
      <w:marLeft w:val="0"/>
      <w:marRight w:val="0"/>
      <w:marTop w:val="0"/>
      <w:marBottom w:val="0"/>
      <w:divBdr>
        <w:top w:val="none" w:sz="0" w:space="0" w:color="auto"/>
        <w:left w:val="none" w:sz="0" w:space="0" w:color="auto"/>
        <w:bottom w:val="none" w:sz="0" w:space="0" w:color="auto"/>
        <w:right w:val="none" w:sz="0" w:space="0" w:color="auto"/>
      </w:divBdr>
    </w:div>
    <w:div w:id="601568313">
      <w:bodyDiv w:val="1"/>
      <w:marLeft w:val="0"/>
      <w:marRight w:val="0"/>
      <w:marTop w:val="0"/>
      <w:marBottom w:val="0"/>
      <w:divBdr>
        <w:top w:val="none" w:sz="0" w:space="0" w:color="auto"/>
        <w:left w:val="none" w:sz="0" w:space="0" w:color="auto"/>
        <w:bottom w:val="none" w:sz="0" w:space="0" w:color="auto"/>
        <w:right w:val="none" w:sz="0" w:space="0" w:color="auto"/>
      </w:divBdr>
    </w:div>
    <w:div w:id="603340009">
      <w:bodyDiv w:val="1"/>
      <w:marLeft w:val="0"/>
      <w:marRight w:val="0"/>
      <w:marTop w:val="0"/>
      <w:marBottom w:val="0"/>
      <w:divBdr>
        <w:top w:val="none" w:sz="0" w:space="0" w:color="auto"/>
        <w:left w:val="none" w:sz="0" w:space="0" w:color="auto"/>
        <w:bottom w:val="none" w:sz="0" w:space="0" w:color="auto"/>
        <w:right w:val="none" w:sz="0" w:space="0" w:color="auto"/>
      </w:divBdr>
    </w:div>
    <w:div w:id="604534923">
      <w:bodyDiv w:val="1"/>
      <w:marLeft w:val="0"/>
      <w:marRight w:val="0"/>
      <w:marTop w:val="0"/>
      <w:marBottom w:val="0"/>
      <w:divBdr>
        <w:top w:val="none" w:sz="0" w:space="0" w:color="auto"/>
        <w:left w:val="none" w:sz="0" w:space="0" w:color="auto"/>
        <w:bottom w:val="none" w:sz="0" w:space="0" w:color="auto"/>
        <w:right w:val="none" w:sz="0" w:space="0" w:color="auto"/>
      </w:divBdr>
    </w:div>
    <w:div w:id="605888648">
      <w:bodyDiv w:val="1"/>
      <w:marLeft w:val="0"/>
      <w:marRight w:val="0"/>
      <w:marTop w:val="0"/>
      <w:marBottom w:val="0"/>
      <w:divBdr>
        <w:top w:val="none" w:sz="0" w:space="0" w:color="auto"/>
        <w:left w:val="none" w:sz="0" w:space="0" w:color="auto"/>
        <w:bottom w:val="none" w:sz="0" w:space="0" w:color="auto"/>
        <w:right w:val="none" w:sz="0" w:space="0" w:color="auto"/>
      </w:divBdr>
    </w:div>
    <w:div w:id="607737857">
      <w:bodyDiv w:val="1"/>
      <w:marLeft w:val="0"/>
      <w:marRight w:val="0"/>
      <w:marTop w:val="0"/>
      <w:marBottom w:val="0"/>
      <w:divBdr>
        <w:top w:val="none" w:sz="0" w:space="0" w:color="auto"/>
        <w:left w:val="none" w:sz="0" w:space="0" w:color="auto"/>
        <w:bottom w:val="none" w:sz="0" w:space="0" w:color="auto"/>
        <w:right w:val="none" w:sz="0" w:space="0" w:color="auto"/>
      </w:divBdr>
    </w:div>
    <w:div w:id="608245192">
      <w:bodyDiv w:val="1"/>
      <w:marLeft w:val="0"/>
      <w:marRight w:val="0"/>
      <w:marTop w:val="0"/>
      <w:marBottom w:val="0"/>
      <w:divBdr>
        <w:top w:val="none" w:sz="0" w:space="0" w:color="auto"/>
        <w:left w:val="none" w:sz="0" w:space="0" w:color="auto"/>
        <w:bottom w:val="none" w:sz="0" w:space="0" w:color="auto"/>
        <w:right w:val="none" w:sz="0" w:space="0" w:color="auto"/>
      </w:divBdr>
    </w:div>
    <w:div w:id="615215472">
      <w:bodyDiv w:val="1"/>
      <w:marLeft w:val="0"/>
      <w:marRight w:val="0"/>
      <w:marTop w:val="0"/>
      <w:marBottom w:val="0"/>
      <w:divBdr>
        <w:top w:val="none" w:sz="0" w:space="0" w:color="auto"/>
        <w:left w:val="none" w:sz="0" w:space="0" w:color="auto"/>
        <w:bottom w:val="none" w:sz="0" w:space="0" w:color="auto"/>
        <w:right w:val="none" w:sz="0" w:space="0" w:color="auto"/>
      </w:divBdr>
    </w:div>
    <w:div w:id="616331362">
      <w:bodyDiv w:val="1"/>
      <w:marLeft w:val="0"/>
      <w:marRight w:val="0"/>
      <w:marTop w:val="0"/>
      <w:marBottom w:val="0"/>
      <w:divBdr>
        <w:top w:val="none" w:sz="0" w:space="0" w:color="auto"/>
        <w:left w:val="none" w:sz="0" w:space="0" w:color="auto"/>
        <w:bottom w:val="none" w:sz="0" w:space="0" w:color="auto"/>
        <w:right w:val="none" w:sz="0" w:space="0" w:color="auto"/>
      </w:divBdr>
    </w:div>
    <w:div w:id="618295290">
      <w:bodyDiv w:val="1"/>
      <w:marLeft w:val="0"/>
      <w:marRight w:val="0"/>
      <w:marTop w:val="0"/>
      <w:marBottom w:val="0"/>
      <w:divBdr>
        <w:top w:val="none" w:sz="0" w:space="0" w:color="auto"/>
        <w:left w:val="none" w:sz="0" w:space="0" w:color="auto"/>
        <w:bottom w:val="none" w:sz="0" w:space="0" w:color="auto"/>
        <w:right w:val="none" w:sz="0" w:space="0" w:color="auto"/>
      </w:divBdr>
    </w:div>
    <w:div w:id="621378045">
      <w:bodyDiv w:val="1"/>
      <w:marLeft w:val="0"/>
      <w:marRight w:val="0"/>
      <w:marTop w:val="0"/>
      <w:marBottom w:val="0"/>
      <w:divBdr>
        <w:top w:val="none" w:sz="0" w:space="0" w:color="auto"/>
        <w:left w:val="none" w:sz="0" w:space="0" w:color="auto"/>
        <w:bottom w:val="none" w:sz="0" w:space="0" w:color="auto"/>
        <w:right w:val="none" w:sz="0" w:space="0" w:color="auto"/>
      </w:divBdr>
    </w:div>
    <w:div w:id="621612613">
      <w:bodyDiv w:val="1"/>
      <w:marLeft w:val="0"/>
      <w:marRight w:val="0"/>
      <w:marTop w:val="0"/>
      <w:marBottom w:val="0"/>
      <w:divBdr>
        <w:top w:val="none" w:sz="0" w:space="0" w:color="auto"/>
        <w:left w:val="none" w:sz="0" w:space="0" w:color="auto"/>
        <w:bottom w:val="none" w:sz="0" w:space="0" w:color="auto"/>
        <w:right w:val="none" w:sz="0" w:space="0" w:color="auto"/>
      </w:divBdr>
    </w:div>
    <w:div w:id="625934656">
      <w:bodyDiv w:val="1"/>
      <w:marLeft w:val="0"/>
      <w:marRight w:val="0"/>
      <w:marTop w:val="0"/>
      <w:marBottom w:val="0"/>
      <w:divBdr>
        <w:top w:val="none" w:sz="0" w:space="0" w:color="auto"/>
        <w:left w:val="none" w:sz="0" w:space="0" w:color="auto"/>
        <w:bottom w:val="none" w:sz="0" w:space="0" w:color="auto"/>
        <w:right w:val="none" w:sz="0" w:space="0" w:color="auto"/>
      </w:divBdr>
    </w:div>
    <w:div w:id="631249358">
      <w:bodyDiv w:val="1"/>
      <w:marLeft w:val="0"/>
      <w:marRight w:val="0"/>
      <w:marTop w:val="0"/>
      <w:marBottom w:val="0"/>
      <w:divBdr>
        <w:top w:val="none" w:sz="0" w:space="0" w:color="auto"/>
        <w:left w:val="none" w:sz="0" w:space="0" w:color="auto"/>
        <w:bottom w:val="none" w:sz="0" w:space="0" w:color="auto"/>
        <w:right w:val="none" w:sz="0" w:space="0" w:color="auto"/>
      </w:divBdr>
    </w:div>
    <w:div w:id="633175143">
      <w:bodyDiv w:val="1"/>
      <w:marLeft w:val="0"/>
      <w:marRight w:val="0"/>
      <w:marTop w:val="0"/>
      <w:marBottom w:val="0"/>
      <w:divBdr>
        <w:top w:val="none" w:sz="0" w:space="0" w:color="auto"/>
        <w:left w:val="none" w:sz="0" w:space="0" w:color="auto"/>
        <w:bottom w:val="none" w:sz="0" w:space="0" w:color="auto"/>
        <w:right w:val="none" w:sz="0" w:space="0" w:color="auto"/>
      </w:divBdr>
    </w:div>
    <w:div w:id="633678706">
      <w:bodyDiv w:val="1"/>
      <w:marLeft w:val="0"/>
      <w:marRight w:val="0"/>
      <w:marTop w:val="0"/>
      <w:marBottom w:val="0"/>
      <w:divBdr>
        <w:top w:val="none" w:sz="0" w:space="0" w:color="auto"/>
        <w:left w:val="none" w:sz="0" w:space="0" w:color="auto"/>
        <w:bottom w:val="none" w:sz="0" w:space="0" w:color="auto"/>
        <w:right w:val="none" w:sz="0" w:space="0" w:color="auto"/>
      </w:divBdr>
    </w:div>
    <w:div w:id="634799526">
      <w:bodyDiv w:val="1"/>
      <w:marLeft w:val="0"/>
      <w:marRight w:val="0"/>
      <w:marTop w:val="0"/>
      <w:marBottom w:val="0"/>
      <w:divBdr>
        <w:top w:val="none" w:sz="0" w:space="0" w:color="auto"/>
        <w:left w:val="none" w:sz="0" w:space="0" w:color="auto"/>
        <w:bottom w:val="none" w:sz="0" w:space="0" w:color="auto"/>
        <w:right w:val="none" w:sz="0" w:space="0" w:color="auto"/>
      </w:divBdr>
    </w:div>
    <w:div w:id="639579165">
      <w:bodyDiv w:val="1"/>
      <w:marLeft w:val="0"/>
      <w:marRight w:val="0"/>
      <w:marTop w:val="0"/>
      <w:marBottom w:val="0"/>
      <w:divBdr>
        <w:top w:val="none" w:sz="0" w:space="0" w:color="auto"/>
        <w:left w:val="none" w:sz="0" w:space="0" w:color="auto"/>
        <w:bottom w:val="none" w:sz="0" w:space="0" w:color="auto"/>
        <w:right w:val="none" w:sz="0" w:space="0" w:color="auto"/>
      </w:divBdr>
    </w:div>
    <w:div w:id="639959910">
      <w:bodyDiv w:val="1"/>
      <w:marLeft w:val="0"/>
      <w:marRight w:val="0"/>
      <w:marTop w:val="0"/>
      <w:marBottom w:val="0"/>
      <w:divBdr>
        <w:top w:val="none" w:sz="0" w:space="0" w:color="auto"/>
        <w:left w:val="none" w:sz="0" w:space="0" w:color="auto"/>
        <w:bottom w:val="none" w:sz="0" w:space="0" w:color="auto"/>
        <w:right w:val="none" w:sz="0" w:space="0" w:color="auto"/>
      </w:divBdr>
    </w:div>
    <w:div w:id="643971734">
      <w:bodyDiv w:val="1"/>
      <w:marLeft w:val="0"/>
      <w:marRight w:val="0"/>
      <w:marTop w:val="0"/>
      <w:marBottom w:val="0"/>
      <w:divBdr>
        <w:top w:val="none" w:sz="0" w:space="0" w:color="auto"/>
        <w:left w:val="none" w:sz="0" w:space="0" w:color="auto"/>
        <w:bottom w:val="none" w:sz="0" w:space="0" w:color="auto"/>
        <w:right w:val="none" w:sz="0" w:space="0" w:color="auto"/>
      </w:divBdr>
    </w:div>
    <w:div w:id="644626955">
      <w:bodyDiv w:val="1"/>
      <w:marLeft w:val="0"/>
      <w:marRight w:val="0"/>
      <w:marTop w:val="0"/>
      <w:marBottom w:val="0"/>
      <w:divBdr>
        <w:top w:val="none" w:sz="0" w:space="0" w:color="auto"/>
        <w:left w:val="none" w:sz="0" w:space="0" w:color="auto"/>
        <w:bottom w:val="none" w:sz="0" w:space="0" w:color="auto"/>
        <w:right w:val="none" w:sz="0" w:space="0" w:color="auto"/>
      </w:divBdr>
    </w:div>
    <w:div w:id="644972502">
      <w:bodyDiv w:val="1"/>
      <w:marLeft w:val="0"/>
      <w:marRight w:val="0"/>
      <w:marTop w:val="0"/>
      <w:marBottom w:val="0"/>
      <w:divBdr>
        <w:top w:val="none" w:sz="0" w:space="0" w:color="auto"/>
        <w:left w:val="none" w:sz="0" w:space="0" w:color="auto"/>
        <w:bottom w:val="none" w:sz="0" w:space="0" w:color="auto"/>
        <w:right w:val="none" w:sz="0" w:space="0" w:color="auto"/>
      </w:divBdr>
    </w:div>
    <w:div w:id="647174160">
      <w:bodyDiv w:val="1"/>
      <w:marLeft w:val="0"/>
      <w:marRight w:val="0"/>
      <w:marTop w:val="0"/>
      <w:marBottom w:val="0"/>
      <w:divBdr>
        <w:top w:val="none" w:sz="0" w:space="0" w:color="auto"/>
        <w:left w:val="none" w:sz="0" w:space="0" w:color="auto"/>
        <w:bottom w:val="none" w:sz="0" w:space="0" w:color="auto"/>
        <w:right w:val="none" w:sz="0" w:space="0" w:color="auto"/>
      </w:divBdr>
    </w:div>
    <w:div w:id="648899502">
      <w:bodyDiv w:val="1"/>
      <w:marLeft w:val="0"/>
      <w:marRight w:val="0"/>
      <w:marTop w:val="0"/>
      <w:marBottom w:val="0"/>
      <w:divBdr>
        <w:top w:val="none" w:sz="0" w:space="0" w:color="auto"/>
        <w:left w:val="none" w:sz="0" w:space="0" w:color="auto"/>
        <w:bottom w:val="none" w:sz="0" w:space="0" w:color="auto"/>
        <w:right w:val="none" w:sz="0" w:space="0" w:color="auto"/>
      </w:divBdr>
    </w:div>
    <w:div w:id="649671696">
      <w:bodyDiv w:val="1"/>
      <w:marLeft w:val="0"/>
      <w:marRight w:val="0"/>
      <w:marTop w:val="0"/>
      <w:marBottom w:val="0"/>
      <w:divBdr>
        <w:top w:val="none" w:sz="0" w:space="0" w:color="auto"/>
        <w:left w:val="none" w:sz="0" w:space="0" w:color="auto"/>
        <w:bottom w:val="none" w:sz="0" w:space="0" w:color="auto"/>
        <w:right w:val="none" w:sz="0" w:space="0" w:color="auto"/>
      </w:divBdr>
    </w:div>
    <w:div w:id="654534935">
      <w:bodyDiv w:val="1"/>
      <w:marLeft w:val="0"/>
      <w:marRight w:val="0"/>
      <w:marTop w:val="0"/>
      <w:marBottom w:val="0"/>
      <w:divBdr>
        <w:top w:val="none" w:sz="0" w:space="0" w:color="auto"/>
        <w:left w:val="none" w:sz="0" w:space="0" w:color="auto"/>
        <w:bottom w:val="none" w:sz="0" w:space="0" w:color="auto"/>
        <w:right w:val="none" w:sz="0" w:space="0" w:color="auto"/>
      </w:divBdr>
    </w:div>
    <w:div w:id="656953719">
      <w:bodyDiv w:val="1"/>
      <w:marLeft w:val="0"/>
      <w:marRight w:val="0"/>
      <w:marTop w:val="0"/>
      <w:marBottom w:val="0"/>
      <w:divBdr>
        <w:top w:val="none" w:sz="0" w:space="0" w:color="auto"/>
        <w:left w:val="none" w:sz="0" w:space="0" w:color="auto"/>
        <w:bottom w:val="none" w:sz="0" w:space="0" w:color="auto"/>
        <w:right w:val="none" w:sz="0" w:space="0" w:color="auto"/>
      </w:divBdr>
    </w:div>
    <w:div w:id="657153690">
      <w:bodyDiv w:val="1"/>
      <w:marLeft w:val="0"/>
      <w:marRight w:val="0"/>
      <w:marTop w:val="0"/>
      <w:marBottom w:val="0"/>
      <w:divBdr>
        <w:top w:val="none" w:sz="0" w:space="0" w:color="auto"/>
        <w:left w:val="none" w:sz="0" w:space="0" w:color="auto"/>
        <w:bottom w:val="none" w:sz="0" w:space="0" w:color="auto"/>
        <w:right w:val="none" w:sz="0" w:space="0" w:color="auto"/>
      </w:divBdr>
    </w:div>
    <w:div w:id="657196690">
      <w:bodyDiv w:val="1"/>
      <w:marLeft w:val="0"/>
      <w:marRight w:val="0"/>
      <w:marTop w:val="0"/>
      <w:marBottom w:val="0"/>
      <w:divBdr>
        <w:top w:val="none" w:sz="0" w:space="0" w:color="auto"/>
        <w:left w:val="none" w:sz="0" w:space="0" w:color="auto"/>
        <w:bottom w:val="none" w:sz="0" w:space="0" w:color="auto"/>
        <w:right w:val="none" w:sz="0" w:space="0" w:color="auto"/>
      </w:divBdr>
    </w:div>
    <w:div w:id="658731407">
      <w:bodyDiv w:val="1"/>
      <w:marLeft w:val="0"/>
      <w:marRight w:val="0"/>
      <w:marTop w:val="0"/>
      <w:marBottom w:val="0"/>
      <w:divBdr>
        <w:top w:val="none" w:sz="0" w:space="0" w:color="auto"/>
        <w:left w:val="none" w:sz="0" w:space="0" w:color="auto"/>
        <w:bottom w:val="none" w:sz="0" w:space="0" w:color="auto"/>
        <w:right w:val="none" w:sz="0" w:space="0" w:color="auto"/>
      </w:divBdr>
    </w:div>
    <w:div w:id="661659392">
      <w:bodyDiv w:val="1"/>
      <w:marLeft w:val="0"/>
      <w:marRight w:val="0"/>
      <w:marTop w:val="0"/>
      <w:marBottom w:val="0"/>
      <w:divBdr>
        <w:top w:val="none" w:sz="0" w:space="0" w:color="auto"/>
        <w:left w:val="none" w:sz="0" w:space="0" w:color="auto"/>
        <w:bottom w:val="none" w:sz="0" w:space="0" w:color="auto"/>
        <w:right w:val="none" w:sz="0" w:space="0" w:color="auto"/>
      </w:divBdr>
    </w:div>
    <w:div w:id="662704070">
      <w:bodyDiv w:val="1"/>
      <w:marLeft w:val="0"/>
      <w:marRight w:val="0"/>
      <w:marTop w:val="0"/>
      <w:marBottom w:val="0"/>
      <w:divBdr>
        <w:top w:val="none" w:sz="0" w:space="0" w:color="auto"/>
        <w:left w:val="none" w:sz="0" w:space="0" w:color="auto"/>
        <w:bottom w:val="none" w:sz="0" w:space="0" w:color="auto"/>
        <w:right w:val="none" w:sz="0" w:space="0" w:color="auto"/>
      </w:divBdr>
    </w:div>
    <w:div w:id="665742417">
      <w:bodyDiv w:val="1"/>
      <w:marLeft w:val="0"/>
      <w:marRight w:val="0"/>
      <w:marTop w:val="0"/>
      <w:marBottom w:val="0"/>
      <w:divBdr>
        <w:top w:val="none" w:sz="0" w:space="0" w:color="auto"/>
        <w:left w:val="none" w:sz="0" w:space="0" w:color="auto"/>
        <w:bottom w:val="none" w:sz="0" w:space="0" w:color="auto"/>
        <w:right w:val="none" w:sz="0" w:space="0" w:color="auto"/>
      </w:divBdr>
    </w:div>
    <w:div w:id="667828568">
      <w:bodyDiv w:val="1"/>
      <w:marLeft w:val="0"/>
      <w:marRight w:val="0"/>
      <w:marTop w:val="0"/>
      <w:marBottom w:val="0"/>
      <w:divBdr>
        <w:top w:val="none" w:sz="0" w:space="0" w:color="auto"/>
        <w:left w:val="none" w:sz="0" w:space="0" w:color="auto"/>
        <w:bottom w:val="none" w:sz="0" w:space="0" w:color="auto"/>
        <w:right w:val="none" w:sz="0" w:space="0" w:color="auto"/>
      </w:divBdr>
    </w:div>
    <w:div w:id="668488170">
      <w:bodyDiv w:val="1"/>
      <w:marLeft w:val="0"/>
      <w:marRight w:val="0"/>
      <w:marTop w:val="0"/>
      <w:marBottom w:val="0"/>
      <w:divBdr>
        <w:top w:val="none" w:sz="0" w:space="0" w:color="auto"/>
        <w:left w:val="none" w:sz="0" w:space="0" w:color="auto"/>
        <w:bottom w:val="none" w:sz="0" w:space="0" w:color="auto"/>
        <w:right w:val="none" w:sz="0" w:space="0" w:color="auto"/>
      </w:divBdr>
    </w:div>
    <w:div w:id="674453522">
      <w:bodyDiv w:val="1"/>
      <w:marLeft w:val="0"/>
      <w:marRight w:val="0"/>
      <w:marTop w:val="0"/>
      <w:marBottom w:val="0"/>
      <w:divBdr>
        <w:top w:val="none" w:sz="0" w:space="0" w:color="auto"/>
        <w:left w:val="none" w:sz="0" w:space="0" w:color="auto"/>
        <w:bottom w:val="none" w:sz="0" w:space="0" w:color="auto"/>
        <w:right w:val="none" w:sz="0" w:space="0" w:color="auto"/>
      </w:divBdr>
    </w:div>
    <w:div w:id="676272757">
      <w:bodyDiv w:val="1"/>
      <w:marLeft w:val="0"/>
      <w:marRight w:val="0"/>
      <w:marTop w:val="0"/>
      <w:marBottom w:val="0"/>
      <w:divBdr>
        <w:top w:val="none" w:sz="0" w:space="0" w:color="auto"/>
        <w:left w:val="none" w:sz="0" w:space="0" w:color="auto"/>
        <w:bottom w:val="none" w:sz="0" w:space="0" w:color="auto"/>
        <w:right w:val="none" w:sz="0" w:space="0" w:color="auto"/>
      </w:divBdr>
    </w:div>
    <w:div w:id="676737435">
      <w:bodyDiv w:val="1"/>
      <w:marLeft w:val="0"/>
      <w:marRight w:val="0"/>
      <w:marTop w:val="0"/>
      <w:marBottom w:val="0"/>
      <w:divBdr>
        <w:top w:val="none" w:sz="0" w:space="0" w:color="auto"/>
        <w:left w:val="none" w:sz="0" w:space="0" w:color="auto"/>
        <w:bottom w:val="none" w:sz="0" w:space="0" w:color="auto"/>
        <w:right w:val="none" w:sz="0" w:space="0" w:color="auto"/>
      </w:divBdr>
    </w:div>
    <w:div w:id="677197845">
      <w:bodyDiv w:val="1"/>
      <w:marLeft w:val="0"/>
      <w:marRight w:val="0"/>
      <w:marTop w:val="0"/>
      <w:marBottom w:val="0"/>
      <w:divBdr>
        <w:top w:val="none" w:sz="0" w:space="0" w:color="auto"/>
        <w:left w:val="none" w:sz="0" w:space="0" w:color="auto"/>
        <w:bottom w:val="none" w:sz="0" w:space="0" w:color="auto"/>
        <w:right w:val="none" w:sz="0" w:space="0" w:color="auto"/>
      </w:divBdr>
    </w:div>
    <w:div w:id="677344454">
      <w:bodyDiv w:val="1"/>
      <w:marLeft w:val="0"/>
      <w:marRight w:val="0"/>
      <w:marTop w:val="0"/>
      <w:marBottom w:val="0"/>
      <w:divBdr>
        <w:top w:val="none" w:sz="0" w:space="0" w:color="auto"/>
        <w:left w:val="none" w:sz="0" w:space="0" w:color="auto"/>
        <w:bottom w:val="none" w:sz="0" w:space="0" w:color="auto"/>
        <w:right w:val="none" w:sz="0" w:space="0" w:color="auto"/>
      </w:divBdr>
    </w:div>
    <w:div w:id="677923724">
      <w:bodyDiv w:val="1"/>
      <w:marLeft w:val="0"/>
      <w:marRight w:val="0"/>
      <w:marTop w:val="0"/>
      <w:marBottom w:val="0"/>
      <w:divBdr>
        <w:top w:val="none" w:sz="0" w:space="0" w:color="auto"/>
        <w:left w:val="none" w:sz="0" w:space="0" w:color="auto"/>
        <w:bottom w:val="none" w:sz="0" w:space="0" w:color="auto"/>
        <w:right w:val="none" w:sz="0" w:space="0" w:color="auto"/>
      </w:divBdr>
    </w:div>
    <w:div w:id="678045385">
      <w:bodyDiv w:val="1"/>
      <w:marLeft w:val="0"/>
      <w:marRight w:val="0"/>
      <w:marTop w:val="0"/>
      <w:marBottom w:val="0"/>
      <w:divBdr>
        <w:top w:val="none" w:sz="0" w:space="0" w:color="auto"/>
        <w:left w:val="none" w:sz="0" w:space="0" w:color="auto"/>
        <w:bottom w:val="none" w:sz="0" w:space="0" w:color="auto"/>
        <w:right w:val="none" w:sz="0" w:space="0" w:color="auto"/>
      </w:divBdr>
    </w:div>
    <w:div w:id="680351590">
      <w:bodyDiv w:val="1"/>
      <w:marLeft w:val="0"/>
      <w:marRight w:val="0"/>
      <w:marTop w:val="0"/>
      <w:marBottom w:val="0"/>
      <w:divBdr>
        <w:top w:val="none" w:sz="0" w:space="0" w:color="auto"/>
        <w:left w:val="none" w:sz="0" w:space="0" w:color="auto"/>
        <w:bottom w:val="none" w:sz="0" w:space="0" w:color="auto"/>
        <w:right w:val="none" w:sz="0" w:space="0" w:color="auto"/>
      </w:divBdr>
    </w:div>
    <w:div w:id="685642016">
      <w:bodyDiv w:val="1"/>
      <w:marLeft w:val="0"/>
      <w:marRight w:val="0"/>
      <w:marTop w:val="0"/>
      <w:marBottom w:val="0"/>
      <w:divBdr>
        <w:top w:val="none" w:sz="0" w:space="0" w:color="auto"/>
        <w:left w:val="none" w:sz="0" w:space="0" w:color="auto"/>
        <w:bottom w:val="none" w:sz="0" w:space="0" w:color="auto"/>
        <w:right w:val="none" w:sz="0" w:space="0" w:color="auto"/>
      </w:divBdr>
    </w:div>
    <w:div w:id="691077543">
      <w:bodyDiv w:val="1"/>
      <w:marLeft w:val="0"/>
      <w:marRight w:val="0"/>
      <w:marTop w:val="0"/>
      <w:marBottom w:val="0"/>
      <w:divBdr>
        <w:top w:val="none" w:sz="0" w:space="0" w:color="auto"/>
        <w:left w:val="none" w:sz="0" w:space="0" w:color="auto"/>
        <w:bottom w:val="none" w:sz="0" w:space="0" w:color="auto"/>
        <w:right w:val="none" w:sz="0" w:space="0" w:color="auto"/>
      </w:divBdr>
    </w:div>
    <w:div w:id="692733933">
      <w:bodyDiv w:val="1"/>
      <w:marLeft w:val="0"/>
      <w:marRight w:val="0"/>
      <w:marTop w:val="0"/>
      <w:marBottom w:val="0"/>
      <w:divBdr>
        <w:top w:val="none" w:sz="0" w:space="0" w:color="auto"/>
        <w:left w:val="none" w:sz="0" w:space="0" w:color="auto"/>
        <w:bottom w:val="none" w:sz="0" w:space="0" w:color="auto"/>
        <w:right w:val="none" w:sz="0" w:space="0" w:color="auto"/>
      </w:divBdr>
    </w:div>
    <w:div w:id="693263449">
      <w:bodyDiv w:val="1"/>
      <w:marLeft w:val="0"/>
      <w:marRight w:val="0"/>
      <w:marTop w:val="0"/>
      <w:marBottom w:val="0"/>
      <w:divBdr>
        <w:top w:val="none" w:sz="0" w:space="0" w:color="auto"/>
        <w:left w:val="none" w:sz="0" w:space="0" w:color="auto"/>
        <w:bottom w:val="none" w:sz="0" w:space="0" w:color="auto"/>
        <w:right w:val="none" w:sz="0" w:space="0" w:color="auto"/>
      </w:divBdr>
    </w:div>
    <w:div w:id="693385221">
      <w:bodyDiv w:val="1"/>
      <w:marLeft w:val="0"/>
      <w:marRight w:val="0"/>
      <w:marTop w:val="0"/>
      <w:marBottom w:val="0"/>
      <w:divBdr>
        <w:top w:val="none" w:sz="0" w:space="0" w:color="auto"/>
        <w:left w:val="none" w:sz="0" w:space="0" w:color="auto"/>
        <w:bottom w:val="none" w:sz="0" w:space="0" w:color="auto"/>
        <w:right w:val="none" w:sz="0" w:space="0" w:color="auto"/>
      </w:divBdr>
    </w:div>
    <w:div w:id="694497328">
      <w:bodyDiv w:val="1"/>
      <w:marLeft w:val="0"/>
      <w:marRight w:val="0"/>
      <w:marTop w:val="0"/>
      <w:marBottom w:val="0"/>
      <w:divBdr>
        <w:top w:val="none" w:sz="0" w:space="0" w:color="auto"/>
        <w:left w:val="none" w:sz="0" w:space="0" w:color="auto"/>
        <w:bottom w:val="none" w:sz="0" w:space="0" w:color="auto"/>
        <w:right w:val="none" w:sz="0" w:space="0" w:color="auto"/>
      </w:divBdr>
    </w:div>
    <w:div w:id="699554474">
      <w:bodyDiv w:val="1"/>
      <w:marLeft w:val="0"/>
      <w:marRight w:val="0"/>
      <w:marTop w:val="0"/>
      <w:marBottom w:val="0"/>
      <w:divBdr>
        <w:top w:val="none" w:sz="0" w:space="0" w:color="auto"/>
        <w:left w:val="none" w:sz="0" w:space="0" w:color="auto"/>
        <w:bottom w:val="none" w:sz="0" w:space="0" w:color="auto"/>
        <w:right w:val="none" w:sz="0" w:space="0" w:color="auto"/>
      </w:divBdr>
    </w:div>
    <w:div w:id="704791107">
      <w:bodyDiv w:val="1"/>
      <w:marLeft w:val="0"/>
      <w:marRight w:val="0"/>
      <w:marTop w:val="0"/>
      <w:marBottom w:val="0"/>
      <w:divBdr>
        <w:top w:val="none" w:sz="0" w:space="0" w:color="auto"/>
        <w:left w:val="none" w:sz="0" w:space="0" w:color="auto"/>
        <w:bottom w:val="none" w:sz="0" w:space="0" w:color="auto"/>
        <w:right w:val="none" w:sz="0" w:space="0" w:color="auto"/>
      </w:divBdr>
    </w:div>
    <w:div w:id="710299065">
      <w:bodyDiv w:val="1"/>
      <w:marLeft w:val="0"/>
      <w:marRight w:val="0"/>
      <w:marTop w:val="0"/>
      <w:marBottom w:val="0"/>
      <w:divBdr>
        <w:top w:val="none" w:sz="0" w:space="0" w:color="auto"/>
        <w:left w:val="none" w:sz="0" w:space="0" w:color="auto"/>
        <w:bottom w:val="none" w:sz="0" w:space="0" w:color="auto"/>
        <w:right w:val="none" w:sz="0" w:space="0" w:color="auto"/>
      </w:divBdr>
    </w:div>
    <w:div w:id="710879369">
      <w:bodyDiv w:val="1"/>
      <w:marLeft w:val="0"/>
      <w:marRight w:val="0"/>
      <w:marTop w:val="0"/>
      <w:marBottom w:val="0"/>
      <w:divBdr>
        <w:top w:val="none" w:sz="0" w:space="0" w:color="auto"/>
        <w:left w:val="none" w:sz="0" w:space="0" w:color="auto"/>
        <w:bottom w:val="none" w:sz="0" w:space="0" w:color="auto"/>
        <w:right w:val="none" w:sz="0" w:space="0" w:color="auto"/>
      </w:divBdr>
    </w:div>
    <w:div w:id="711808215">
      <w:bodyDiv w:val="1"/>
      <w:marLeft w:val="0"/>
      <w:marRight w:val="0"/>
      <w:marTop w:val="0"/>
      <w:marBottom w:val="0"/>
      <w:divBdr>
        <w:top w:val="none" w:sz="0" w:space="0" w:color="auto"/>
        <w:left w:val="none" w:sz="0" w:space="0" w:color="auto"/>
        <w:bottom w:val="none" w:sz="0" w:space="0" w:color="auto"/>
        <w:right w:val="none" w:sz="0" w:space="0" w:color="auto"/>
      </w:divBdr>
    </w:div>
    <w:div w:id="715080350">
      <w:bodyDiv w:val="1"/>
      <w:marLeft w:val="0"/>
      <w:marRight w:val="0"/>
      <w:marTop w:val="0"/>
      <w:marBottom w:val="0"/>
      <w:divBdr>
        <w:top w:val="none" w:sz="0" w:space="0" w:color="auto"/>
        <w:left w:val="none" w:sz="0" w:space="0" w:color="auto"/>
        <w:bottom w:val="none" w:sz="0" w:space="0" w:color="auto"/>
        <w:right w:val="none" w:sz="0" w:space="0" w:color="auto"/>
      </w:divBdr>
    </w:div>
    <w:div w:id="717169672">
      <w:bodyDiv w:val="1"/>
      <w:marLeft w:val="0"/>
      <w:marRight w:val="0"/>
      <w:marTop w:val="0"/>
      <w:marBottom w:val="0"/>
      <w:divBdr>
        <w:top w:val="none" w:sz="0" w:space="0" w:color="auto"/>
        <w:left w:val="none" w:sz="0" w:space="0" w:color="auto"/>
        <w:bottom w:val="none" w:sz="0" w:space="0" w:color="auto"/>
        <w:right w:val="none" w:sz="0" w:space="0" w:color="auto"/>
      </w:divBdr>
    </w:div>
    <w:div w:id="718625815">
      <w:bodyDiv w:val="1"/>
      <w:marLeft w:val="0"/>
      <w:marRight w:val="0"/>
      <w:marTop w:val="0"/>
      <w:marBottom w:val="0"/>
      <w:divBdr>
        <w:top w:val="none" w:sz="0" w:space="0" w:color="auto"/>
        <w:left w:val="none" w:sz="0" w:space="0" w:color="auto"/>
        <w:bottom w:val="none" w:sz="0" w:space="0" w:color="auto"/>
        <w:right w:val="none" w:sz="0" w:space="0" w:color="auto"/>
      </w:divBdr>
    </w:div>
    <w:div w:id="722413205">
      <w:bodyDiv w:val="1"/>
      <w:marLeft w:val="0"/>
      <w:marRight w:val="0"/>
      <w:marTop w:val="0"/>
      <w:marBottom w:val="0"/>
      <w:divBdr>
        <w:top w:val="none" w:sz="0" w:space="0" w:color="auto"/>
        <w:left w:val="none" w:sz="0" w:space="0" w:color="auto"/>
        <w:bottom w:val="none" w:sz="0" w:space="0" w:color="auto"/>
        <w:right w:val="none" w:sz="0" w:space="0" w:color="auto"/>
      </w:divBdr>
    </w:div>
    <w:div w:id="731931152">
      <w:bodyDiv w:val="1"/>
      <w:marLeft w:val="0"/>
      <w:marRight w:val="0"/>
      <w:marTop w:val="0"/>
      <w:marBottom w:val="0"/>
      <w:divBdr>
        <w:top w:val="none" w:sz="0" w:space="0" w:color="auto"/>
        <w:left w:val="none" w:sz="0" w:space="0" w:color="auto"/>
        <w:bottom w:val="none" w:sz="0" w:space="0" w:color="auto"/>
        <w:right w:val="none" w:sz="0" w:space="0" w:color="auto"/>
      </w:divBdr>
    </w:div>
    <w:div w:id="732387607">
      <w:bodyDiv w:val="1"/>
      <w:marLeft w:val="0"/>
      <w:marRight w:val="0"/>
      <w:marTop w:val="0"/>
      <w:marBottom w:val="0"/>
      <w:divBdr>
        <w:top w:val="none" w:sz="0" w:space="0" w:color="auto"/>
        <w:left w:val="none" w:sz="0" w:space="0" w:color="auto"/>
        <w:bottom w:val="none" w:sz="0" w:space="0" w:color="auto"/>
        <w:right w:val="none" w:sz="0" w:space="0" w:color="auto"/>
      </w:divBdr>
    </w:div>
    <w:div w:id="737361151">
      <w:bodyDiv w:val="1"/>
      <w:marLeft w:val="0"/>
      <w:marRight w:val="0"/>
      <w:marTop w:val="0"/>
      <w:marBottom w:val="0"/>
      <w:divBdr>
        <w:top w:val="none" w:sz="0" w:space="0" w:color="auto"/>
        <w:left w:val="none" w:sz="0" w:space="0" w:color="auto"/>
        <w:bottom w:val="none" w:sz="0" w:space="0" w:color="auto"/>
        <w:right w:val="none" w:sz="0" w:space="0" w:color="auto"/>
      </w:divBdr>
    </w:div>
    <w:div w:id="739327031">
      <w:bodyDiv w:val="1"/>
      <w:marLeft w:val="0"/>
      <w:marRight w:val="0"/>
      <w:marTop w:val="0"/>
      <w:marBottom w:val="0"/>
      <w:divBdr>
        <w:top w:val="none" w:sz="0" w:space="0" w:color="auto"/>
        <w:left w:val="none" w:sz="0" w:space="0" w:color="auto"/>
        <w:bottom w:val="none" w:sz="0" w:space="0" w:color="auto"/>
        <w:right w:val="none" w:sz="0" w:space="0" w:color="auto"/>
      </w:divBdr>
    </w:div>
    <w:div w:id="741023021">
      <w:bodyDiv w:val="1"/>
      <w:marLeft w:val="0"/>
      <w:marRight w:val="0"/>
      <w:marTop w:val="0"/>
      <w:marBottom w:val="0"/>
      <w:divBdr>
        <w:top w:val="none" w:sz="0" w:space="0" w:color="auto"/>
        <w:left w:val="none" w:sz="0" w:space="0" w:color="auto"/>
        <w:bottom w:val="none" w:sz="0" w:space="0" w:color="auto"/>
        <w:right w:val="none" w:sz="0" w:space="0" w:color="auto"/>
      </w:divBdr>
    </w:div>
    <w:div w:id="741223997">
      <w:bodyDiv w:val="1"/>
      <w:marLeft w:val="0"/>
      <w:marRight w:val="0"/>
      <w:marTop w:val="0"/>
      <w:marBottom w:val="0"/>
      <w:divBdr>
        <w:top w:val="none" w:sz="0" w:space="0" w:color="auto"/>
        <w:left w:val="none" w:sz="0" w:space="0" w:color="auto"/>
        <w:bottom w:val="none" w:sz="0" w:space="0" w:color="auto"/>
        <w:right w:val="none" w:sz="0" w:space="0" w:color="auto"/>
      </w:divBdr>
    </w:div>
    <w:div w:id="742143064">
      <w:bodyDiv w:val="1"/>
      <w:marLeft w:val="0"/>
      <w:marRight w:val="0"/>
      <w:marTop w:val="0"/>
      <w:marBottom w:val="0"/>
      <w:divBdr>
        <w:top w:val="none" w:sz="0" w:space="0" w:color="auto"/>
        <w:left w:val="none" w:sz="0" w:space="0" w:color="auto"/>
        <w:bottom w:val="none" w:sz="0" w:space="0" w:color="auto"/>
        <w:right w:val="none" w:sz="0" w:space="0" w:color="auto"/>
      </w:divBdr>
    </w:div>
    <w:div w:id="748698973">
      <w:bodyDiv w:val="1"/>
      <w:marLeft w:val="0"/>
      <w:marRight w:val="0"/>
      <w:marTop w:val="0"/>
      <w:marBottom w:val="0"/>
      <w:divBdr>
        <w:top w:val="none" w:sz="0" w:space="0" w:color="auto"/>
        <w:left w:val="none" w:sz="0" w:space="0" w:color="auto"/>
        <w:bottom w:val="none" w:sz="0" w:space="0" w:color="auto"/>
        <w:right w:val="none" w:sz="0" w:space="0" w:color="auto"/>
      </w:divBdr>
    </w:div>
    <w:div w:id="751319435">
      <w:bodyDiv w:val="1"/>
      <w:marLeft w:val="0"/>
      <w:marRight w:val="0"/>
      <w:marTop w:val="0"/>
      <w:marBottom w:val="0"/>
      <w:divBdr>
        <w:top w:val="none" w:sz="0" w:space="0" w:color="auto"/>
        <w:left w:val="none" w:sz="0" w:space="0" w:color="auto"/>
        <w:bottom w:val="none" w:sz="0" w:space="0" w:color="auto"/>
        <w:right w:val="none" w:sz="0" w:space="0" w:color="auto"/>
      </w:divBdr>
    </w:div>
    <w:div w:id="758868773">
      <w:bodyDiv w:val="1"/>
      <w:marLeft w:val="0"/>
      <w:marRight w:val="0"/>
      <w:marTop w:val="0"/>
      <w:marBottom w:val="0"/>
      <w:divBdr>
        <w:top w:val="none" w:sz="0" w:space="0" w:color="auto"/>
        <w:left w:val="none" w:sz="0" w:space="0" w:color="auto"/>
        <w:bottom w:val="none" w:sz="0" w:space="0" w:color="auto"/>
        <w:right w:val="none" w:sz="0" w:space="0" w:color="auto"/>
      </w:divBdr>
    </w:div>
    <w:div w:id="768239107">
      <w:bodyDiv w:val="1"/>
      <w:marLeft w:val="0"/>
      <w:marRight w:val="0"/>
      <w:marTop w:val="0"/>
      <w:marBottom w:val="0"/>
      <w:divBdr>
        <w:top w:val="none" w:sz="0" w:space="0" w:color="auto"/>
        <w:left w:val="none" w:sz="0" w:space="0" w:color="auto"/>
        <w:bottom w:val="none" w:sz="0" w:space="0" w:color="auto"/>
        <w:right w:val="none" w:sz="0" w:space="0" w:color="auto"/>
      </w:divBdr>
    </w:div>
    <w:div w:id="770860086">
      <w:bodyDiv w:val="1"/>
      <w:marLeft w:val="0"/>
      <w:marRight w:val="0"/>
      <w:marTop w:val="0"/>
      <w:marBottom w:val="0"/>
      <w:divBdr>
        <w:top w:val="none" w:sz="0" w:space="0" w:color="auto"/>
        <w:left w:val="none" w:sz="0" w:space="0" w:color="auto"/>
        <w:bottom w:val="none" w:sz="0" w:space="0" w:color="auto"/>
        <w:right w:val="none" w:sz="0" w:space="0" w:color="auto"/>
      </w:divBdr>
    </w:div>
    <w:div w:id="773522376">
      <w:bodyDiv w:val="1"/>
      <w:marLeft w:val="0"/>
      <w:marRight w:val="0"/>
      <w:marTop w:val="0"/>
      <w:marBottom w:val="0"/>
      <w:divBdr>
        <w:top w:val="none" w:sz="0" w:space="0" w:color="auto"/>
        <w:left w:val="none" w:sz="0" w:space="0" w:color="auto"/>
        <w:bottom w:val="none" w:sz="0" w:space="0" w:color="auto"/>
        <w:right w:val="none" w:sz="0" w:space="0" w:color="auto"/>
      </w:divBdr>
    </w:div>
    <w:div w:id="778112372">
      <w:bodyDiv w:val="1"/>
      <w:marLeft w:val="0"/>
      <w:marRight w:val="0"/>
      <w:marTop w:val="0"/>
      <w:marBottom w:val="0"/>
      <w:divBdr>
        <w:top w:val="none" w:sz="0" w:space="0" w:color="auto"/>
        <w:left w:val="none" w:sz="0" w:space="0" w:color="auto"/>
        <w:bottom w:val="none" w:sz="0" w:space="0" w:color="auto"/>
        <w:right w:val="none" w:sz="0" w:space="0" w:color="auto"/>
      </w:divBdr>
    </w:div>
    <w:div w:id="778839339">
      <w:bodyDiv w:val="1"/>
      <w:marLeft w:val="0"/>
      <w:marRight w:val="0"/>
      <w:marTop w:val="0"/>
      <w:marBottom w:val="0"/>
      <w:divBdr>
        <w:top w:val="none" w:sz="0" w:space="0" w:color="auto"/>
        <w:left w:val="none" w:sz="0" w:space="0" w:color="auto"/>
        <w:bottom w:val="none" w:sz="0" w:space="0" w:color="auto"/>
        <w:right w:val="none" w:sz="0" w:space="0" w:color="auto"/>
      </w:divBdr>
    </w:div>
    <w:div w:id="781145197">
      <w:bodyDiv w:val="1"/>
      <w:marLeft w:val="0"/>
      <w:marRight w:val="0"/>
      <w:marTop w:val="0"/>
      <w:marBottom w:val="0"/>
      <w:divBdr>
        <w:top w:val="none" w:sz="0" w:space="0" w:color="auto"/>
        <w:left w:val="none" w:sz="0" w:space="0" w:color="auto"/>
        <w:bottom w:val="none" w:sz="0" w:space="0" w:color="auto"/>
        <w:right w:val="none" w:sz="0" w:space="0" w:color="auto"/>
      </w:divBdr>
    </w:div>
    <w:div w:id="781387893">
      <w:bodyDiv w:val="1"/>
      <w:marLeft w:val="0"/>
      <w:marRight w:val="0"/>
      <w:marTop w:val="0"/>
      <w:marBottom w:val="0"/>
      <w:divBdr>
        <w:top w:val="none" w:sz="0" w:space="0" w:color="auto"/>
        <w:left w:val="none" w:sz="0" w:space="0" w:color="auto"/>
        <w:bottom w:val="none" w:sz="0" w:space="0" w:color="auto"/>
        <w:right w:val="none" w:sz="0" w:space="0" w:color="auto"/>
      </w:divBdr>
    </w:div>
    <w:div w:id="782266990">
      <w:bodyDiv w:val="1"/>
      <w:marLeft w:val="0"/>
      <w:marRight w:val="0"/>
      <w:marTop w:val="0"/>
      <w:marBottom w:val="0"/>
      <w:divBdr>
        <w:top w:val="none" w:sz="0" w:space="0" w:color="auto"/>
        <w:left w:val="none" w:sz="0" w:space="0" w:color="auto"/>
        <w:bottom w:val="none" w:sz="0" w:space="0" w:color="auto"/>
        <w:right w:val="none" w:sz="0" w:space="0" w:color="auto"/>
      </w:divBdr>
    </w:div>
    <w:div w:id="782846699">
      <w:bodyDiv w:val="1"/>
      <w:marLeft w:val="0"/>
      <w:marRight w:val="0"/>
      <w:marTop w:val="0"/>
      <w:marBottom w:val="0"/>
      <w:divBdr>
        <w:top w:val="none" w:sz="0" w:space="0" w:color="auto"/>
        <w:left w:val="none" w:sz="0" w:space="0" w:color="auto"/>
        <w:bottom w:val="none" w:sz="0" w:space="0" w:color="auto"/>
        <w:right w:val="none" w:sz="0" w:space="0" w:color="auto"/>
      </w:divBdr>
    </w:div>
    <w:div w:id="783379098">
      <w:bodyDiv w:val="1"/>
      <w:marLeft w:val="0"/>
      <w:marRight w:val="0"/>
      <w:marTop w:val="0"/>
      <w:marBottom w:val="0"/>
      <w:divBdr>
        <w:top w:val="none" w:sz="0" w:space="0" w:color="auto"/>
        <w:left w:val="none" w:sz="0" w:space="0" w:color="auto"/>
        <w:bottom w:val="none" w:sz="0" w:space="0" w:color="auto"/>
        <w:right w:val="none" w:sz="0" w:space="0" w:color="auto"/>
      </w:divBdr>
    </w:div>
    <w:div w:id="788621583">
      <w:bodyDiv w:val="1"/>
      <w:marLeft w:val="0"/>
      <w:marRight w:val="0"/>
      <w:marTop w:val="0"/>
      <w:marBottom w:val="0"/>
      <w:divBdr>
        <w:top w:val="none" w:sz="0" w:space="0" w:color="auto"/>
        <w:left w:val="none" w:sz="0" w:space="0" w:color="auto"/>
        <w:bottom w:val="none" w:sz="0" w:space="0" w:color="auto"/>
        <w:right w:val="none" w:sz="0" w:space="0" w:color="auto"/>
      </w:divBdr>
    </w:div>
    <w:div w:id="790050823">
      <w:bodyDiv w:val="1"/>
      <w:marLeft w:val="0"/>
      <w:marRight w:val="0"/>
      <w:marTop w:val="0"/>
      <w:marBottom w:val="0"/>
      <w:divBdr>
        <w:top w:val="none" w:sz="0" w:space="0" w:color="auto"/>
        <w:left w:val="none" w:sz="0" w:space="0" w:color="auto"/>
        <w:bottom w:val="none" w:sz="0" w:space="0" w:color="auto"/>
        <w:right w:val="none" w:sz="0" w:space="0" w:color="auto"/>
      </w:divBdr>
    </w:div>
    <w:div w:id="790438097">
      <w:bodyDiv w:val="1"/>
      <w:marLeft w:val="0"/>
      <w:marRight w:val="0"/>
      <w:marTop w:val="0"/>
      <w:marBottom w:val="0"/>
      <w:divBdr>
        <w:top w:val="none" w:sz="0" w:space="0" w:color="auto"/>
        <w:left w:val="none" w:sz="0" w:space="0" w:color="auto"/>
        <w:bottom w:val="none" w:sz="0" w:space="0" w:color="auto"/>
        <w:right w:val="none" w:sz="0" w:space="0" w:color="auto"/>
      </w:divBdr>
    </w:div>
    <w:div w:id="794253620">
      <w:bodyDiv w:val="1"/>
      <w:marLeft w:val="0"/>
      <w:marRight w:val="0"/>
      <w:marTop w:val="0"/>
      <w:marBottom w:val="0"/>
      <w:divBdr>
        <w:top w:val="none" w:sz="0" w:space="0" w:color="auto"/>
        <w:left w:val="none" w:sz="0" w:space="0" w:color="auto"/>
        <w:bottom w:val="none" w:sz="0" w:space="0" w:color="auto"/>
        <w:right w:val="none" w:sz="0" w:space="0" w:color="auto"/>
      </w:divBdr>
    </w:div>
    <w:div w:id="802885161">
      <w:bodyDiv w:val="1"/>
      <w:marLeft w:val="0"/>
      <w:marRight w:val="0"/>
      <w:marTop w:val="0"/>
      <w:marBottom w:val="0"/>
      <w:divBdr>
        <w:top w:val="none" w:sz="0" w:space="0" w:color="auto"/>
        <w:left w:val="none" w:sz="0" w:space="0" w:color="auto"/>
        <w:bottom w:val="none" w:sz="0" w:space="0" w:color="auto"/>
        <w:right w:val="none" w:sz="0" w:space="0" w:color="auto"/>
      </w:divBdr>
    </w:div>
    <w:div w:id="805246380">
      <w:bodyDiv w:val="1"/>
      <w:marLeft w:val="0"/>
      <w:marRight w:val="0"/>
      <w:marTop w:val="0"/>
      <w:marBottom w:val="0"/>
      <w:divBdr>
        <w:top w:val="none" w:sz="0" w:space="0" w:color="auto"/>
        <w:left w:val="none" w:sz="0" w:space="0" w:color="auto"/>
        <w:bottom w:val="none" w:sz="0" w:space="0" w:color="auto"/>
        <w:right w:val="none" w:sz="0" w:space="0" w:color="auto"/>
      </w:divBdr>
    </w:div>
    <w:div w:id="806557187">
      <w:bodyDiv w:val="1"/>
      <w:marLeft w:val="0"/>
      <w:marRight w:val="0"/>
      <w:marTop w:val="0"/>
      <w:marBottom w:val="0"/>
      <w:divBdr>
        <w:top w:val="none" w:sz="0" w:space="0" w:color="auto"/>
        <w:left w:val="none" w:sz="0" w:space="0" w:color="auto"/>
        <w:bottom w:val="none" w:sz="0" w:space="0" w:color="auto"/>
        <w:right w:val="none" w:sz="0" w:space="0" w:color="auto"/>
      </w:divBdr>
    </w:div>
    <w:div w:id="807208778">
      <w:bodyDiv w:val="1"/>
      <w:marLeft w:val="0"/>
      <w:marRight w:val="0"/>
      <w:marTop w:val="0"/>
      <w:marBottom w:val="0"/>
      <w:divBdr>
        <w:top w:val="none" w:sz="0" w:space="0" w:color="auto"/>
        <w:left w:val="none" w:sz="0" w:space="0" w:color="auto"/>
        <w:bottom w:val="none" w:sz="0" w:space="0" w:color="auto"/>
        <w:right w:val="none" w:sz="0" w:space="0" w:color="auto"/>
      </w:divBdr>
    </w:div>
    <w:div w:id="810027383">
      <w:bodyDiv w:val="1"/>
      <w:marLeft w:val="0"/>
      <w:marRight w:val="0"/>
      <w:marTop w:val="0"/>
      <w:marBottom w:val="0"/>
      <w:divBdr>
        <w:top w:val="none" w:sz="0" w:space="0" w:color="auto"/>
        <w:left w:val="none" w:sz="0" w:space="0" w:color="auto"/>
        <w:bottom w:val="none" w:sz="0" w:space="0" w:color="auto"/>
        <w:right w:val="none" w:sz="0" w:space="0" w:color="auto"/>
      </w:divBdr>
    </w:div>
    <w:div w:id="812210253">
      <w:bodyDiv w:val="1"/>
      <w:marLeft w:val="0"/>
      <w:marRight w:val="0"/>
      <w:marTop w:val="0"/>
      <w:marBottom w:val="0"/>
      <w:divBdr>
        <w:top w:val="none" w:sz="0" w:space="0" w:color="auto"/>
        <w:left w:val="none" w:sz="0" w:space="0" w:color="auto"/>
        <w:bottom w:val="none" w:sz="0" w:space="0" w:color="auto"/>
        <w:right w:val="none" w:sz="0" w:space="0" w:color="auto"/>
      </w:divBdr>
    </w:div>
    <w:div w:id="812909991">
      <w:bodyDiv w:val="1"/>
      <w:marLeft w:val="0"/>
      <w:marRight w:val="0"/>
      <w:marTop w:val="0"/>
      <w:marBottom w:val="0"/>
      <w:divBdr>
        <w:top w:val="none" w:sz="0" w:space="0" w:color="auto"/>
        <w:left w:val="none" w:sz="0" w:space="0" w:color="auto"/>
        <w:bottom w:val="none" w:sz="0" w:space="0" w:color="auto"/>
        <w:right w:val="none" w:sz="0" w:space="0" w:color="auto"/>
      </w:divBdr>
    </w:div>
    <w:div w:id="814032989">
      <w:bodyDiv w:val="1"/>
      <w:marLeft w:val="0"/>
      <w:marRight w:val="0"/>
      <w:marTop w:val="0"/>
      <w:marBottom w:val="0"/>
      <w:divBdr>
        <w:top w:val="none" w:sz="0" w:space="0" w:color="auto"/>
        <w:left w:val="none" w:sz="0" w:space="0" w:color="auto"/>
        <w:bottom w:val="none" w:sz="0" w:space="0" w:color="auto"/>
        <w:right w:val="none" w:sz="0" w:space="0" w:color="auto"/>
      </w:divBdr>
    </w:div>
    <w:div w:id="818232719">
      <w:bodyDiv w:val="1"/>
      <w:marLeft w:val="0"/>
      <w:marRight w:val="0"/>
      <w:marTop w:val="0"/>
      <w:marBottom w:val="0"/>
      <w:divBdr>
        <w:top w:val="none" w:sz="0" w:space="0" w:color="auto"/>
        <w:left w:val="none" w:sz="0" w:space="0" w:color="auto"/>
        <w:bottom w:val="none" w:sz="0" w:space="0" w:color="auto"/>
        <w:right w:val="none" w:sz="0" w:space="0" w:color="auto"/>
      </w:divBdr>
    </w:div>
    <w:div w:id="818493734">
      <w:bodyDiv w:val="1"/>
      <w:marLeft w:val="0"/>
      <w:marRight w:val="0"/>
      <w:marTop w:val="0"/>
      <w:marBottom w:val="0"/>
      <w:divBdr>
        <w:top w:val="none" w:sz="0" w:space="0" w:color="auto"/>
        <w:left w:val="none" w:sz="0" w:space="0" w:color="auto"/>
        <w:bottom w:val="none" w:sz="0" w:space="0" w:color="auto"/>
        <w:right w:val="none" w:sz="0" w:space="0" w:color="auto"/>
      </w:divBdr>
    </w:div>
    <w:div w:id="819200951">
      <w:bodyDiv w:val="1"/>
      <w:marLeft w:val="0"/>
      <w:marRight w:val="0"/>
      <w:marTop w:val="0"/>
      <w:marBottom w:val="0"/>
      <w:divBdr>
        <w:top w:val="none" w:sz="0" w:space="0" w:color="auto"/>
        <w:left w:val="none" w:sz="0" w:space="0" w:color="auto"/>
        <w:bottom w:val="none" w:sz="0" w:space="0" w:color="auto"/>
        <w:right w:val="none" w:sz="0" w:space="0" w:color="auto"/>
      </w:divBdr>
    </w:div>
    <w:div w:id="822502271">
      <w:bodyDiv w:val="1"/>
      <w:marLeft w:val="0"/>
      <w:marRight w:val="0"/>
      <w:marTop w:val="0"/>
      <w:marBottom w:val="0"/>
      <w:divBdr>
        <w:top w:val="none" w:sz="0" w:space="0" w:color="auto"/>
        <w:left w:val="none" w:sz="0" w:space="0" w:color="auto"/>
        <w:bottom w:val="none" w:sz="0" w:space="0" w:color="auto"/>
        <w:right w:val="none" w:sz="0" w:space="0" w:color="auto"/>
      </w:divBdr>
    </w:div>
    <w:div w:id="823160887">
      <w:bodyDiv w:val="1"/>
      <w:marLeft w:val="0"/>
      <w:marRight w:val="0"/>
      <w:marTop w:val="0"/>
      <w:marBottom w:val="0"/>
      <w:divBdr>
        <w:top w:val="none" w:sz="0" w:space="0" w:color="auto"/>
        <w:left w:val="none" w:sz="0" w:space="0" w:color="auto"/>
        <w:bottom w:val="none" w:sz="0" w:space="0" w:color="auto"/>
        <w:right w:val="none" w:sz="0" w:space="0" w:color="auto"/>
      </w:divBdr>
    </w:div>
    <w:div w:id="824854790">
      <w:bodyDiv w:val="1"/>
      <w:marLeft w:val="0"/>
      <w:marRight w:val="0"/>
      <w:marTop w:val="0"/>
      <w:marBottom w:val="0"/>
      <w:divBdr>
        <w:top w:val="none" w:sz="0" w:space="0" w:color="auto"/>
        <w:left w:val="none" w:sz="0" w:space="0" w:color="auto"/>
        <w:bottom w:val="none" w:sz="0" w:space="0" w:color="auto"/>
        <w:right w:val="none" w:sz="0" w:space="0" w:color="auto"/>
      </w:divBdr>
    </w:div>
    <w:div w:id="830097412">
      <w:bodyDiv w:val="1"/>
      <w:marLeft w:val="0"/>
      <w:marRight w:val="0"/>
      <w:marTop w:val="0"/>
      <w:marBottom w:val="0"/>
      <w:divBdr>
        <w:top w:val="none" w:sz="0" w:space="0" w:color="auto"/>
        <w:left w:val="none" w:sz="0" w:space="0" w:color="auto"/>
        <w:bottom w:val="none" w:sz="0" w:space="0" w:color="auto"/>
        <w:right w:val="none" w:sz="0" w:space="0" w:color="auto"/>
      </w:divBdr>
    </w:div>
    <w:div w:id="830221629">
      <w:bodyDiv w:val="1"/>
      <w:marLeft w:val="0"/>
      <w:marRight w:val="0"/>
      <w:marTop w:val="0"/>
      <w:marBottom w:val="0"/>
      <w:divBdr>
        <w:top w:val="none" w:sz="0" w:space="0" w:color="auto"/>
        <w:left w:val="none" w:sz="0" w:space="0" w:color="auto"/>
        <w:bottom w:val="none" w:sz="0" w:space="0" w:color="auto"/>
        <w:right w:val="none" w:sz="0" w:space="0" w:color="auto"/>
      </w:divBdr>
    </w:div>
    <w:div w:id="836648892">
      <w:bodyDiv w:val="1"/>
      <w:marLeft w:val="0"/>
      <w:marRight w:val="0"/>
      <w:marTop w:val="0"/>
      <w:marBottom w:val="0"/>
      <w:divBdr>
        <w:top w:val="none" w:sz="0" w:space="0" w:color="auto"/>
        <w:left w:val="none" w:sz="0" w:space="0" w:color="auto"/>
        <w:bottom w:val="none" w:sz="0" w:space="0" w:color="auto"/>
        <w:right w:val="none" w:sz="0" w:space="0" w:color="auto"/>
      </w:divBdr>
    </w:div>
    <w:div w:id="838348883">
      <w:bodyDiv w:val="1"/>
      <w:marLeft w:val="0"/>
      <w:marRight w:val="0"/>
      <w:marTop w:val="0"/>
      <w:marBottom w:val="0"/>
      <w:divBdr>
        <w:top w:val="none" w:sz="0" w:space="0" w:color="auto"/>
        <w:left w:val="none" w:sz="0" w:space="0" w:color="auto"/>
        <w:bottom w:val="none" w:sz="0" w:space="0" w:color="auto"/>
        <w:right w:val="none" w:sz="0" w:space="0" w:color="auto"/>
      </w:divBdr>
    </w:div>
    <w:div w:id="841774397">
      <w:bodyDiv w:val="1"/>
      <w:marLeft w:val="0"/>
      <w:marRight w:val="0"/>
      <w:marTop w:val="0"/>
      <w:marBottom w:val="0"/>
      <w:divBdr>
        <w:top w:val="none" w:sz="0" w:space="0" w:color="auto"/>
        <w:left w:val="none" w:sz="0" w:space="0" w:color="auto"/>
        <w:bottom w:val="none" w:sz="0" w:space="0" w:color="auto"/>
        <w:right w:val="none" w:sz="0" w:space="0" w:color="auto"/>
      </w:divBdr>
    </w:div>
    <w:div w:id="843594341">
      <w:bodyDiv w:val="1"/>
      <w:marLeft w:val="0"/>
      <w:marRight w:val="0"/>
      <w:marTop w:val="0"/>
      <w:marBottom w:val="0"/>
      <w:divBdr>
        <w:top w:val="none" w:sz="0" w:space="0" w:color="auto"/>
        <w:left w:val="none" w:sz="0" w:space="0" w:color="auto"/>
        <w:bottom w:val="none" w:sz="0" w:space="0" w:color="auto"/>
        <w:right w:val="none" w:sz="0" w:space="0" w:color="auto"/>
      </w:divBdr>
    </w:div>
    <w:div w:id="851645538">
      <w:bodyDiv w:val="1"/>
      <w:marLeft w:val="0"/>
      <w:marRight w:val="0"/>
      <w:marTop w:val="0"/>
      <w:marBottom w:val="0"/>
      <w:divBdr>
        <w:top w:val="none" w:sz="0" w:space="0" w:color="auto"/>
        <w:left w:val="none" w:sz="0" w:space="0" w:color="auto"/>
        <w:bottom w:val="none" w:sz="0" w:space="0" w:color="auto"/>
        <w:right w:val="none" w:sz="0" w:space="0" w:color="auto"/>
      </w:divBdr>
    </w:div>
    <w:div w:id="855731895">
      <w:bodyDiv w:val="1"/>
      <w:marLeft w:val="0"/>
      <w:marRight w:val="0"/>
      <w:marTop w:val="0"/>
      <w:marBottom w:val="0"/>
      <w:divBdr>
        <w:top w:val="none" w:sz="0" w:space="0" w:color="auto"/>
        <w:left w:val="none" w:sz="0" w:space="0" w:color="auto"/>
        <w:bottom w:val="none" w:sz="0" w:space="0" w:color="auto"/>
        <w:right w:val="none" w:sz="0" w:space="0" w:color="auto"/>
      </w:divBdr>
    </w:div>
    <w:div w:id="857353766">
      <w:bodyDiv w:val="1"/>
      <w:marLeft w:val="0"/>
      <w:marRight w:val="0"/>
      <w:marTop w:val="0"/>
      <w:marBottom w:val="0"/>
      <w:divBdr>
        <w:top w:val="none" w:sz="0" w:space="0" w:color="auto"/>
        <w:left w:val="none" w:sz="0" w:space="0" w:color="auto"/>
        <w:bottom w:val="none" w:sz="0" w:space="0" w:color="auto"/>
        <w:right w:val="none" w:sz="0" w:space="0" w:color="auto"/>
      </w:divBdr>
    </w:div>
    <w:div w:id="857692646">
      <w:bodyDiv w:val="1"/>
      <w:marLeft w:val="0"/>
      <w:marRight w:val="0"/>
      <w:marTop w:val="0"/>
      <w:marBottom w:val="0"/>
      <w:divBdr>
        <w:top w:val="none" w:sz="0" w:space="0" w:color="auto"/>
        <w:left w:val="none" w:sz="0" w:space="0" w:color="auto"/>
        <w:bottom w:val="none" w:sz="0" w:space="0" w:color="auto"/>
        <w:right w:val="none" w:sz="0" w:space="0" w:color="auto"/>
      </w:divBdr>
    </w:div>
    <w:div w:id="867373081">
      <w:bodyDiv w:val="1"/>
      <w:marLeft w:val="0"/>
      <w:marRight w:val="0"/>
      <w:marTop w:val="0"/>
      <w:marBottom w:val="0"/>
      <w:divBdr>
        <w:top w:val="none" w:sz="0" w:space="0" w:color="auto"/>
        <w:left w:val="none" w:sz="0" w:space="0" w:color="auto"/>
        <w:bottom w:val="none" w:sz="0" w:space="0" w:color="auto"/>
        <w:right w:val="none" w:sz="0" w:space="0" w:color="auto"/>
      </w:divBdr>
    </w:div>
    <w:div w:id="867375906">
      <w:bodyDiv w:val="1"/>
      <w:marLeft w:val="0"/>
      <w:marRight w:val="0"/>
      <w:marTop w:val="0"/>
      <w:marBottom w:val="0"/>
      <w:divBdr>
        <w:top w:val="none" w:sz="0" w:space="0" w:color="auto"/>
        <w:left w:val="none" w:sz="0" w:space="0" w:color="auto"/>
        <w:bottom w:val="none" w:sz="0" w:space="0" w:color="auto"/>
        <w:right w:val="none" w:sz="0" w:space="0" w:color="auto"/>
      </w:divBdr>
    </w:div>
    <w:div w:id="869146618">
      <w:bodyDiv w:val="1"/>
      <w:marLeft w:val="0"/>
      <w:marRight w:val="0"/>
      <w:marTop w:val="0"/>
      <w:marBottom w:val="0"/>
      <w:divBdr>
        <w:top w:val="none" w:sz="0" w:space="0" w:color="auto"/>
        <w:left w:val="none" w:sz="0" w:space="0" w:color="auto"/>
        <w:bottom w:val="none" w:sz="0" w:space="0" w:color="auto"/>
        <w:right w:val="none" w:sz="0" w:space="0" w:color="auto"/>
      </w:divBdr>
    </w:div>
    <w:div w:id="874192423">
      <w:bodyDiv w:val="1"/>
      <w:marLeft w:val="0"/>
      <w:marRight w:val="0"/>
      <w:marTop w:val="0"/>
      <w:marBottom w:val="0"/>
      <w:divBdr>
        <w:top w:val="none" w:sz="0" w:space="0" w:color="auto"/>
        <w:left w:val="none" w:sz="0" w:space="0" w:color="auto"/>
        <w:bottom w:val="none" w:sz="0" w:space="0" w:color="auto"/>
        <w:right w:val="none" w:sz="0" w:space="0" w:color="auto"/>
      </w:divBdr>
    </w:div>
    <w:div w:id="874387523">
      <w:bodyDiv w:val="1"/>
      <w:marLeft w:val="0"/>
      <w:marRight w:val="0"/>
      <w:marTop w:val="0"/>
      <w:marBottom w:val="0"/>
      <w:divBdr>
        <w:top w:val="none" w:sz="0" w:space="0" w:color="auto"/>
        <w:left w:val="none" w:sz="0" w:space="0" w:color="auto"/>
        <w:bottom w:val="none" w:sz="0" w:space="0" w:color="auto"/>
        <w:right w:val="none" w:sz="0" w:space="0" w:color="auto"/>
      </w:divBdr>
    </w:div>
    <w:div w:id="877819218">
      <w:bodyDiv w:val="1"/>
      <w:marLeft w:val="0"/>
      <w:marRight w:val="0"/>
      <w:marTop w:val="0"/>
      <w:marBottom w:val="0"/>
      <w:divBdr>
        <w:top w:val="none" w:sz="0" w:space="0" w:color="auto"/>
        <w:left w:val="none" w:sz="0" w:space="0" w:color="auto"/>
        <w:bottom w:val="none" w:sz="0" w:space="0" w:color="auto"/>
        <w:right w:val="none" w:sz="0" w:space="0" w:color="auto"/>
      </w:divBdr>
    </w:div>
    <w:div w:id="878199509">
      <w:bodyDiv w:val="1"/>
      <w:marLeft w:val="0"/>
      <w:marRight w:val="0"/>
      <w:marTop w:val="0"/>
      <w:marBottom w:val="0"/>
      <w:divBdr>
        <w:top w:val="none" w:sz="0" w:space="0" w:color="auto"/>
        <w:left w:val="none" w:sz="0" w:space="0" w:color="auto"/>
        <w:bottom w:val="none" w:sz="0" w:space="0" w:color="auto"/>
        <w:right w:val="none" w:sz="0" w:space="0" w:color="auto"/>
      </w:divBdr>
    </w:div>
    <w:div w:id="881867555">
      <w:bodyDiv w:val="1"/>
      <w:marLeft w:val="0"/>
      <w:marRight w:val="0"/>
      <w:marTop w:val="0"/>
      <w:marBottom w:val="0"/>
      <w:divBdr>
        <w:top w:val="none" w:sz="0" w:space="0" w:color="auto"/>
        <w:left w:val="none" w:sz="0" w:space="0" w:color="auto"/>
        <w:bottom w:val="none" w:sz="0" w:space="0" w:color="auto"/>
        <w:right w:val="none" w:sz="0" w:space="0" w:color="auto"/>
      </w:divBdr>
    </w:div>
    <w:div w:id="898367621">
      <w:bodyDiv w:val="1"/>
      <w:marLeft w:val="0"/>
      <w:marRight w:val="0"/>
      <w:marTop w:val="0"/>
      <w:marBottom w:val="0"/>
      <w:divBdr>
        <w:top w:val="none" w:sz="0" w:space="0" w:color="auto"/>
        <w:left w:val="none" w:sz="0" w:space="0" w:color="auto"/>
        <w:bottom w:val="none" w:sz="0" w:space="0" w:color="auto"/>
        <w:right w:val="none" w:sz="0" w:space="0" w:color="auto"/>
      </w:divBdr>
    </w:div>
    <w:div w:id="899023744">
      <w:bodyDiv w:val="1"/>
      <w:marLeft w:val="0"/>
      <w:marRight w:val="0"/>
      <w:marTop w:val="0"/>
      <w:marBottom w:val="0"/>
      <w:divBdr>
        <w:top w:val="none" w:sz="0" w:space="0" w:color="auto"/>
        <w:left w:val="none" w:sz="0" w:space="0" w:color="auto"/>
        <w:bottom w:val="none" w:sz="0" w:space="0" w:color="auto"/>
        <w:right w:val="none" w:sz="0" w:space="0" w:color="auto"/>
      </w:divBdr>
    </w:div>
    <w:div w:id="902909082">
      <w:bodyDiv w:val="1"/>
      <w:marLeft w:val="0"/>
      <w:marRight w:val="0"/>
      <w:marTop w:val="0"/>
      <w:marBottom w:val="0"/>
      <w:divBdr>
        <w:top w:val="none" w:sz="0" w:space="0" w:color="auto"/>
        <w:left w:val="none" w:sz="0" w:space="0" w:color="auto"/>
        <w:bottom w:val="none" w:sz="0" w:space="0" w:color="auto"/>
        <w:right w:val="none" w:sz="0" w:space="0" w:color="auto"/>
      </w:divBdr>
    </w:div>
    <w:div w:id="904073348">
      <w:bodyDiv w:val="1"/>
      <w:marLeft w:val="0"/>
      <w:marRight w:val="0"/>
      <w:marTop w:val="0"/>
      <w:marBottom w:val="0"/>
      <w:divBdr>
        <w:top w:val="none" w:sz="0" w:space="0" w:color="auto"/>
        <w:left w:val="none" w:sz="0" w:space="0" w:color="auto"/>
        <w:bottom w:val="none" w:sz="0" w:space="0" w:color="auto"/>
        <w:right w:val="none" w:sz="0" w:space="0" w:color="auto"/>
      </w:divBdr>
    </w:div>
    <w:div w:id="904922503">
      <w:bodyDiv w:val="1"/>
      <w:marLeft w:val="0"/>
      <w:marRight w:val="0"/>
      <w:marTop w:val="0"/>
      <w:marBottom w:val="0"/>
      <w:divBdr>
        <w:top w:val="none" w:sz="0" w:space="0" w:color="auto"/>
        <w:left w:val="none" w:sz="0" w:space="0" w:color="auto"/>
        <w:bottom w:val="none" w:sz="0" w:space="0" w:color="auto"/>
        <w:right w:val="none" w:sz="0" w:space="0" w:color="auto"/>
      </w:divBdr>
    </w:div>
    <w:div w:id="908004191">
      <w:bodyDiv w:val="1"/>
      <w:marLeft w:val="0"/>
      <w:marRight w:val="0"/>
      <w:marTop w:val="0"/>
      <w:marBottom w:val="0"/>
      <w:divBdr>
        <w:top w:val="none" w:sz="0" w:space="0" w:color="auto"/>
        <w:left w:val="none" w:sz="0" w:space="0" w:color="auto"/>
        <w:bottom w:val="none" w:sz="0" w:space="0" w:color="auto"/>
        <w:right w:val="none" w:sz="0" w:space="0" w:color="auto"/>
      </w:divBdr>
    </w:div>
    <w:div w:id="909271222">
      <w:bodyDiv w:val="1"/>
      <w:marLeft w:val="0"/>
      <w:marRight w:val="0"/>
      <w:marTop w:val="0"/>
      <w:marBottom w:val="0"/>
      <w:divBdr>
        <w:top w:val="none" w:sz="0" w:space="0" w:color="auto"/>
        <w:left w:val="none" w:sz="0" w:space="0" w:color="auto"/>
        <w:bottom w:val="none" w:sz="0" w:space="0" w:color="auto"/>
        <w:right w:val="none" w:sz="0" w:space="0" w:color="auto"/>
      </w:divBdr>
    </w:div>
    <w:div w:id="909929207">
      <w:bodyDiv w:val="1"/>
      <w:marLeft w:val="0"/>
      <w:marRight w:val="0"/>
      <w:marTop w:val="0"/>
      <w:marBottom w:val="0"/>
      <w:divBdr>
        <w:top w:val="none" w:sz="0" w:space="0" w:color="auto"/>
        <w:left w:val="none" w:sz="0" w:space="0" w:color="auto"/>
        <w:bottom w:val="none" w:sz="0" w:space="0" w:color="auto"/>
        <w:right w:val="none" w:sz="0" w:space="0" w:color="auto"/>
      </w:divBdr>
    </w:div>
    <w:div w:id="915477247">
      <w:bodyDiv w:val="1"/>
      <w:marLeft w:val="0"/>
      <w:marRight w:val="0"/>
      <w:marTop w:val="0"/>
      <w:marBottom w:val="0"/>
      <w:divBdr>
        <w:top w:val="none" w:sz="0" w:space="0" w:color="auto"/>
        <w:left w:val="none" w:sz="0" w:space="0" w:color="auto"/>
        <w:bottom w:val="none" w:sz="0" w:space="0" w:color="auto"/>
        <w:right w:val="none" w:sz="0" w:space="0" w:color="auto"/>
      </w:divBdr>
    </w:div>
    <w:div w:id="916521857">
      <w:bodyDiv w:val="1"/>
      <w:marLeft w:val="0"/>
      <w:marRight w:val="0"/>
      <w:marTop w:val="0"/>
      <w:marBottom w:val="0"/>
      <w:divBdr>
        <w:top w:val="none" w:sz="0" w:space="0" w:color="auto"/>
        <w:left w:val="none" w:sz="0" w:space="0" w:color="auto"/>
        <w:bottom w:val="none" w:sz="0" w:space="0" w:color="auto"/>
        <w:right w:val="none" w:sz="0" w:space="0" w:color="auto"/>
      </w:divBdr>
    </w:div>
    <w:div w:id="916671868">
      <w:bodyDiv w:val="1"/>
      <w:marLeft w:val="0"/>
      <w:marRight w:val="0"/>
      <w:marTop w:val="0"/>
      <w:marBottom w:val="0"/>
      <w:divBdr>
        <w:top w:val="none" w:sz="0" w:space="0" w:color="auto"/>
        <w:left w:val="none" w:sz="0" w:space="0" w:color="auto"/>
        <w:bottom w:val="none" w:sz="0" w:space="0" w:color="auto"/>
        <w:right w:val="none" w:sz="0" w:space="0" w:color="auto"/>
      </w:divBdr>
    </w:div>
    <w:div w:id="917398928">
      <w:bodyDiv w:val="1"/>
      <w:marLeft w:val="0"/>
      <w:marRight w:val="0"/>
      <w:marTop w:val="0"/>
      <w:marBottom w:val="0"/>
      <w:divBdr>
        <w:top w:val="none" w:sz="0" w:space="0" w:color="auto"/>
        <w:left w:val="none" w:sz="0" w:space="0" w:color="auto"/>
        <w:bottom w:val="none" w:sz="0" w:space="0" w:color="auto"/>
        <w:right w:val="none" w:sz="0" w:space="0" w:color="auto"/>
      </w:divBdr>
    </w:div>
    <w:div w:id="919411650">
      <w:bodyDiv w:val="1"/>
      <w:marLeft w:val="0"/>
      <w:marRight w:val="0"/>
      <w:marTop w:val="0"/>
      <w:marBottom w:val="0"/>
      <w:divBdr>
        <w:top w:val="none" w:sz="0" w:space="0" w:color="auto"/>
        <w:left w:val="none" w:sz="0" w:space="0" w:color="auto"/>
        <w:bottom w:val="none" w:sz="0" w:space="0" w:color="auto"/>
        <w:right w:val="none" w:sz="0" w:space="0" w:color="auto"/>
      </w:divBdr>
    </w:div>
    <w:div w:id="920263015">
      <w:bodyDiv w:val="1"/>
      <w:marLeft w:val="0"/>
      <w:marRight w:val="0"/>
      <w:marTop w:val="0"/>
      <w:marBottom w:val="0"/>
      <w:divBdr>
        <w:top w:val="none" w:sz="0" w:space="0" w:color="auto"/>
        <w:left w:val="none" w:sz="0" w:space="0" w:color="auto"/>
        <w:bottom w:val="none" w:sz="0" w:space="0" w:color="auto"/>
        <w:right w:val="none" w:sz="0" w:space="0" w:color="auto"/>
      </w:divBdr>
    </w:div>
    <w:div w:id="922959749">
      <w:bodyDiv w:val="1"/>
      <w:marLeft w:val="0"/>
      <w:marRight w:val="0"/>
      <w:marTop w:val="0"/>
      <w:marBottom w:val="0"/>
      <w:divBdr>
        <w:top w:val="none" w:sz="0" w:space="0" w:color="auto"/>
        <w:left w:val="none" w:sz="0" w:space="0" w:color="auto"/>
        <w:bottom w:val="none" w:sz="0" w:space="0" w:color="auto"/>
        <w:right w:val="none" w:sz="0" w:space="0" w:color="auto"/>
      </w:divBdr>
    </w:div>
    <w:div w:id="925308364">
      <w:bodyDiv w:val="1"/>
      <w:marLeft w:val="0"/>
      <w:marRight w:val="0"/>
      <w:marTop w:val="0"/>
      <w:marBottom w:val="0"/>
      <w:divBdr>
        <w:top w:val="none" w:sz="0" w:space="0" w:color="auto"/>
        <w:left w:val="none" w:sz="0" w:space="0" w:color="auto"/>
        <w:bottom w:val="none" w:sz="0" w:space="0" w:color="auto"/>
        <w:right w:val="none" w:sz="0" w:space="0" w:color="auto"/>
      </w:divBdr>
    </w:div>
    <w:div w:id="926116337">
      <w:bodyDiv w:val="1"/>
      <w:marLeft w:val="0"/>
      <w:marRight w:val="0"/>
      <w:marTop w:val="0"/>
      <w:marBottom w:val="0"/>
      <w:divBdr>
        <w:top w:val="none" w:sz="0" w:space="0" w:color="auto"/>
        <w:left w:val="none" w:sz="0" w:space="0" w:color="auto"/>
        <w:bottom w:val="none" w:sz="0" w:space="0" w:color="auto"/>
        <w:right w:val="none" w:sz="0" w:space="0" w:color="auto"/>
      </w:divBdr>
    </w:div>
    <w:div w:id="928853917">
      <w:bodyDiv w:val="1"/>
      <w:marLeft w:val="0"/>
      <w:marRight w:val="0"/>
      <w:marTop w:val="0"/>
      <w:marBottom w:val="0"/>
      <w:divBdr>
        <w:top w:val="none" w:sz="0" w:space="0" w:color="auto"/>
        <w:left w:val="none" w:sz="0" w:space="0" w:color="auto"/>
        <w:bottom w:val="none" w:sz="0" w:space="0" w:color="auto"/>
        <w:right w:val="none" w:sz="0" w:space="0" w:color="auto"/>
      </w:divBdr>
    </w:div>
    <w:div w:id="930165049">
      <w:bodyDiv w:val="1"/>
      <w:marLeft w:val="0"/>
      <w:marRight w:val="0"/>
      <w:marTop w:val="0"/>
      <w:marBottom w:val="0"/>
      <w:divBdr>
        <w:top w:val="none" w:sz="0" w:space="0" w:color="auto"/>
        <w:left w:val="none" w:sz="0" w:space="0" w:color="auto"/>
        <w:bottom w:val="none" w:sz="0" w:space="0" w:color="auto"/>
        <w:right w:val="none" w:sz="0" w:space="0" w:color="auto"/>
      </w:divBdr>
    </w:div>
    <w:div w:id="936715900">
      <w:bodyDiv w:val="1"/>
      <w:marLeft w:val="0"/>
      <w:marRight w:val="0"/>
      <w:marTop w:val="0"/>
      <w:marBottom w:val="0"/>
      <w:divBdr>
        <w:top w:val="none" w:sz="0" w:space="0" w:color="auto"/>
        <w:left w:val="none" w:sz="0" w:space="0" w:color="auto"/>
        <w:bottom w:val="none" w:sz="0" w:space="0" w:color="auto"/>
        <w:right w:val="none" w:sz="0" w:space="0" w:color="auto"/>
      </w:divBdr>
    </w:div>
    <w:div w:id="936865004">
      <w:bodyDiv w:val="1"/>
      <w:marLeft w:val="0"/>
      <w:marRight w:val="0"/>
      <w:marTop w:val="0"/>
      <w:marBottom w:val="0"/>
      <w:divBdr>
        <w:top w:val="none" w:sz="0" w:space="0" w:color="auto"/>
        <w:left w:val="none" w:sz="0" w:space="0" w:color="auto"/>
        <w:bottom w:val="none" w:sz="0" w:space="0" w:color="auto"/>
        <w:right w:val="none" w:sz="0" w:space="0" w:color="auto"/>
      </w:divBdr>
    </w:div>
    <w:div w:id="937102447">
      <w:bodyDiv w:val="1"/>
      <w:marLeft w:val="0"/>
      <w:marRight w:val="0"/>
      <w:marTop w:val="0"/>
      <w:marBottom w:val="0"/>
      <w:divBdr>
        <w:top w:val="none" w:sz="0" w:space="0" w:color="auto"/>
        <w:left w:val="none" w:sz="0" w:space="0" w:color="auto"/>
        <w:bottom w:val="none" w:sz="0" w:space="0" w:color="auto"/>
        <w:right w:val="none" w:sz="0" w:space="0" w:color="auto"/>
      </w:divBdr>
    </w:div>
    <w:div w:id="941032387">
      <w:bodyDiv w:val="1"/>
      <w:marLeft w:val="0"/>
      <w:marRight w:val="0"/>
      <w:marTop w:val="0"/>
      <w:marBottom w:val="0"/>
      <w:divBdr>
        <w:top w:val="none" w:sz="0" w:space="0" w:color="auto"/>
        <w:left w:val="none" w:sz="0" w:space="0" w:color="auto"/>
        <w:bottom w:val="none" w:sz="0" w:space="0" w:color="auto"/>
        <w:right w:val="none" w:sz="0" w:space="0" w:color="auto"/>
      </w:divBdr>
    </w:div>
    <w:div w:id="943266064">
      <w:bodyDiv w:val="1"/>
      <w:marLeft w:val="0"/>
      <w:marRight w:val="0"/>
      <w:marTop w:val="0"/>
      <w:marBottom w:val="0"/>
      <w:divBdr>
        <w:top w:val="none" w:sz="0" w:space="0" w:color="auto"/>
        <w:left w:val="none" w:sz="0" w:space="0" w:color="auto"/>
        <w:bottom w:val="none" w:sz="0" w:space="0" w:color="auto"/>
        <w:right w:val="none" w:sz="0" w:space="0" w:color="auto"/>
      </w:divBdr>
    </w:div>
    <w:div w:id="949703317">
      <w:bodyDiv w:val="1"/>
      <w:marLeft w:val="0"/>
      <w:marRight w:val="0"/>
      <w:marTop w:val="0"/>
      <w:marBottom w:val="0"/>
      <w:divBdr>
        <w:top w:val="none" w:sz="0" w:space="0" w:color="auto"/>
        <w:left w:val="none" w:sz="0" w:space="0" w:color="auto"/>
        <w:bottom w:val="none" w:sz="0" w:space="0" w:color="auto"/>
        <w:right w:val="none" w:sz="0" w:space="0" w:color="auto"/>
      </w:divBdr>
    </w:div>
    <w:div w:id="951864436">
      <w:bodyDiv w:val="1"/>
      <w:marLeft w:val="0"/>
      <w:marRight w:val="0"/>
      <w:marTop w:val="0"/>
      <w:marBottom w:val="0"/>
      <w:divBdr>
        <w:top w:val="none" w:sz="0" w:space="0" w:color="auto"/>
        <w:left w:val="none" w:sz="0" w:space="0" w:color="auto"/>
        <w:bottom w:val="none" w:sz="0" w:space="0" w:color="auto"/>
        <w:right w:val="none" w:sz="0" w:space="0" w:color="auto"/>
      </w:divBdr>
    </w:div>
    <w:div w:id="953176468">
      <w:bodyDiv w:val="1"/>
      <w:marLeft w:val="0"/>
      <w:marRight w:val="0"/>
      <w:marTop w:val="0"/>
      <w:marBottom w:val="0"/>
      <w:divBdr>
        <w:top w:val="none" w:sz="0" w:space="0" w:color="auto"/>
        <w:left w:val="none" w:sz="0" w:space="0" w:color="auto"/>
        <w:bottom w:val="none" w:sz="0" w:space="0" w:color="auto"/>
        <w:right w:val="none" w:sz="0" w:space="0" w:color="auto"/>
      </w:divBdr>
    </w:div>
    <w:div w:id="960957927">
      <w:bodyDiv w:val="1"/>
      <w:marLeft w:val="0"/>
      <w:marRight w:val="0"/>
      <w:marTop w:val="0"/>
      <w:marBottom w:val="0"/>
      <w:divBdr>
        <w:top w:val="none" w:sz="0" w:space="0" w:color="auto"/>
        <w:left w:val="none" w:sz="0" w:space="0" w:color="auto"/>
        <w:bottom w:val="none" w:sz="0" w:space="0" w:color="auto"/>
        <w:right w:val="none" w:sz="0" w:space="0" w:color="auto"/>
      </w:divBdr>
    </w:div>
    <w:div w:id="964624653">
      <w:bodyDiv w:val="1"/>
      <w:marLeft w:val="0"/>
      <w:marRight w:val="0"/>
      <w:marTop w:val="0"/>
      <w:marBottom w:val="0"/>
      <w:divBdr>
        <w:top w:val="none" w:sz="0" w:space="0" w:color="auto"/>
        <w:left w:val="none" w:sz="0" w:space="0" w:color="auto"/>
        <w:bottom w:val="none" w:sz="0" w:space="0" w:color="auto"/>
        <w:right w:val="none" w:sz="0" w:space="0" w:color="auto"/>
      </w:divBdr>
    </w:div>
    <w:div w:id="965280113">
      <w:bodyDiv w:val="1"/>
      <w:marLeft w:val="0"/>
      <w:marRight w:val="0"/>
      <w:marTop w:val="0"/>
      <w:marBottom w:val="0"/>
      <w:divBdr>
        <w:top w:val="none" w:sz="0" w:space="0" w:color="auto"/>
        <w:left w:val="none" w:sz="0" w:space="0" w:color="auto"/>
        <w:bottom w:val="none" w:sz="0" w:space="0" w:color="auto"/>
        <w:right w:val="none" w:sz="0" w:space="0" w:color="auto"/>
      </w:divBdr>
    </w:div>
    <w:div w:id="969744251">
      <w:bodyDiv w:val="1"/>
      <w:marLeft w:val="0"/>
      <w:marRight w:val="0"/>
      <w:marTop w:val="0"/>
      <w:marBottom w:val="0"/>
      <w:divBdr>
        <w:top w:val="none" w:sz="0" w:space="0" w:color="auto"/>
        <w:left w:val="none" w:sz="0" w:space="0" w:color="auto"/>
        <w:bottom w:val="none" w:sz="0" w:space="0" w:color="auto"/>
        <w:right w:val="none" w:sz="0" w:space="0" w:color="auto"/>
      </w:divBdr>
    </w:div>
    <w:div w:id="972102444">
      <w:bodyDiv w:val="1"/>
      <w:marLeft w:val="0"/>
      <w:marRight w:val="0"/>
      <w:marTop w:val="0"/>
      <w:marBottom w:val="0"/>
      <w:divBdr>
        <w:top w:val="none" w:sz="0" w:space="0" w:color="auto"/>
        <w:left w:val="none" w:sz="0" w:space="0" w:color="auto"/>
        <w:bottom w:val="none" w:sz="0" w:space="0" w:color="auto"/>
        <w:right w:val="none" w:sz="0" w:space="0" w:color="auto"/>
      </w:divBdr>
    </w:div>
    <w:div w:id="973096742">
      <w:bodyDiv w:val="1"/>
      <w:marLeft w:val="0"/>
      <w:marRight w:val="0"/>
      <w:marTop w:val="0"/>
      <w:marBottom w:val="0"/>
      <w:divBdr>
        <w:top w:val="none" w:sz="0" w:space="0" w:color="auto"/>
        <w:left w:val="none" w:sz="0" w:space="0" w:color="auto"/>
        <w:bottom w:val="none" w:sz="0" w:space="0" w:color="auto"/>
        <w:right w:val="none" w:sz="0" w:space="0" w:color="auto"/>
      </w:divBdr>
    </w:div>
    <w:div w:id="976493876">
      <w:bodyDiv w:val="1"/>
      <w:marLeft w:val="0"/>
      <w:marRight w:val="0"/>
      <w:marTop w:val="0"/>
      <w:marBottom w:val="0"/>
      <w:divBdr>
        <w:top w:val="none" w:sz="0" w:space="0" w:color="auto"/>
        <w:left w:val="none" w:sz="0" w:space="0" w:color="auto"/>
        <w:bottom w:val="none" w:sz="0" w:space="0" w:color="auto"/>
        <w:right w:val="none" w:sz="0" w:space="0" w:color="auto"/>
      </w:divBdr>
    </w:div>
    <w:div w:id="981688943">
      <w:bodyDiv w:val="1"/>
      <w:marLeft w:val="0"/>
      <w:marRight w:val="0"/>
      <w:marTop w:val="0"/>
      <w:marBottom w:val="0"/>
      <w:divBdr>
        <w:top w:val="none" w:sz="0" w:space="0" w:color="auto"/>
        <w:left w:val="none" w:sz="0" w:space="0" w:color="auto"/>
        <w:bottom w:val="none" w:sz="0" w:space="0" w:color="auto"/>
        <w:right w:val="none" w:sz="0" w:space="0" w:color="auto"/>
      </w:divBdr>
    </w:div>
    <w:div w:id="985401993">
      <w:bodyDiv w:val="1"/>
      <w:marLeft w:val="0"/>
      <w:marRight w:val="0"/>
      <w:marTop w:val="0"/>
      <w:marBottom w:val="0"/>
      <w:divBdr>
        <w:top w:val="none" w:sz="0" w:space="0" w:color="auto"/>
        <w:left w:val="none" w:sz="0" w:space="0" w:color="auto"/>
        <w:bottom w:val="none" w:sz="0" w:space="0" w:color="auto"/>
        <w:right w:val="none" w:sz="0" w:space="0" w:color="auto"/>
      </w:divBdr>
    </w:div>
    <w:div w:id="986934229">
      <w:bodyDiv w:val="1"/>
      <w:marLeft w:val="0"/>
      <w:marRight w:val="0"/>
      <w:marTop w:val="0"/>
      <w:marBottom w:val="0"/>
      <w:divBdr>
        <w:top w:val="none" w:sz="0" w:space="0" w:color="auto"/>
        <w:left w:val="none" w:sz="0" w:space="0" w:color="auto"/>
        <w:bottom w:val="none" w:sz="0" w:space="0" w:color="auto"/>
        <w:right w:val="none" w:sz="0" w:space="0" w:color="auto"/>
      </w:divBdr>
    </w:div>
    <w:div w:id="994912920">
      <w:bodyDiv w:val="1"/>
      <w:marLeft w:val="0"/>
      <w:marRight w:val="0"/>
      <w:marTop w:val="0"/>
      <w:marBottom w:val="0"/>
      <w:divBdr>
        <w:top w:val="none" w:sz="0" w:space="0" w:color="auto"/>
        <w:left w:val="none" w:sz="0" w:space="0" w:color="auto"/>
        <w:bottom w:val="none" w:sz="0" w:space="0" w:color="auto"/>
        <w:right w:val="none" w:sz="0" w:space="0" w:color="auto"/>
      </w:divBdr>
    </w:div>
    <w:div w:id="996034062">
      <w:bodyDiv w:val="1"/>
      <w:marLeft w:val="0"/>
      <w:marRight w:val="0"/>
      <w:marTop w:val="0"/>
      <w:marBottom w:val="0"/>
      <w:divBdr>
        <w:top w:val="none" w:sz="0" w:space="0" w:color="auto"/>
        <w:left w:val="none" w:sz="0" w:space="0" w:color="auto"/>
        <w:bottom w:val="none" w:sz="0" w:space="0" w:color="auto"/>
        <w:right w:val="none" w:sz="0" w:space="0" w:color="auto"/>
      </w:divBdr>
    </w:div>
    <w:div w:id="1006056488">
      <w:bodyDiv w:val="1"/>
      <w:marLeft w:val="0"/>
      <w:marRight w:val="0"/>
      <w:marTop w:val="0"/>
      <w:marBottom w:val="0"/>
      <w:divBdr>
        <w:top w:val="none" w:sz="0" w:space="0" w:color="auto"/>
        <w:left w:val="none" w:sz="0" w:space="0" w:color="auto"/>
        <w:bottom w:val="none" w:sz="0" w:space="0" w:color="auto"/>
        <w:right w:val="none" w:sz="0" w:space="0" w:color="auto"/>
      </w:divBdr>
    </w:div>
    <w:div w:id="1007899909">
      <w:bodyDiv w:val="1"/>
      <w:marLeft w:val="0"/>
      <w:marRight w:val="0"/>
      <w:marTop w:val="0"/>
      <w:marBottom w:val="0"/>
      <w:divBdr>
        <w:top w:val="none" w:sz="0" w:space="0" w:color="auto"/>
        <w:left w:val="none" w:sz="0" w:space="0" w:color="auto"/>
        <w:bottom w:val="none" w:sz="0" w:space="0" w:color="auto"/>
        <w:right w:val="none" w:sz="0" w:space="0" w:color="auto"/>
      </w:divBdr>
    </w:div>
    <w:div w:id="1016154042">
      <w:bodyDiv w:val="1"/>
      <w:marLeft w:val="0"/>
      <w:marRight w:val="0"/>
      <w:marTop w:val="0"/>
      <w:marBottom w:val="0"/>
      <w:divBdr>
        <w:top w:val="none" w:sz="0" w:space="0" w:color="auto"/>
        <w:left w:val="none" w:sz="0" w:space="0" w:color="auto"/>
        <w:bottom w:val="none" w:sz="0" w:space="0" w:color="auto"/>
        <w:right w:val="none" w:sz="0" w:space="0" w:color="auto"/>
      </w:divBdr>
    </w:div>
    <w:div w:id="1017270191">
      <w:bodyDiv w:val="1"/>
      <w:marLeft w:val="0"/>
      <w:marRight w:val="0"/>
      <w:marTop w:val="0"/>
      <w:marBottom w:val="0"/>
      <w:divBdr>
        <w:top w:val="none" w:sz="0" w:space="0" w:color="auto"/>
        <w:left w:val="none" w:sz="0" w:space="0" w:color="auto"/>
        <w:bottom w:val="none" w:sz="0" w:space="0" w:color="auto"/>
        <w:right w:val="none" w:sz="0" w:space="0" w:color="auto"/>
      </w:divBdr>
    </w:div>
    <w:div w:id="1019968610">
      <w:bodyDiv w:val="1"/>
      <w:marLeft w:val="0"/>
      <w:marRight w:val="0"/>
      <w:marTop w:val="0"/>
      <w:marBottom w:val="0"/>
      <w:divBdr>
        <w:top w:val="none" w:sz="0" w:space="0" w:color="auto"/>
        <w:left w:val="none" w:sz="0" w:space="0" w:color="auto"/>
        <w:bottom w:val="none" w:sz="0" w:space="0" w:color="auto"/>
        <w:right w:val="none" w:sz="0" w:space="0" w:color="auto"/>
      </w:divBdr>
    </w:div>
    <w:div w:id="1020397803">
      <w:bodyDiv w:val="1"/>
      <w:marLeft w:val="0"/>
      <w:marRight w:val="0"/>
      <w:marTop w:val="0"/>
      <w:marBottom w:val="0"/>
      <w:divBdr>
        <w:top w:val="none" w:sz="0" w:space="0" w:color="auto"/>
        <w:left w:val="none" w:sz="0" w:space="0" w:color="auto"/>
        <w:bottom w:val="none" w:sz="0" w:space="0" w:color="auto"/>
        <w:right w:val="none" w:sz="0" w:space="0" w:color="auto"/>
      </w:divBdr>
    </w:div>
    <w:div w:id="1020592749">
      <w:bodyDiv w:val="1"/>
      <w:marLeft w:val="0"/>
      <w:marRight w:val="0"/>
      <w:marTop w:val="0"/>
      <w:marBottom w:val="0"/>
      <w:divBdr>
        <w:top w:val="none" w:sz="0" w:space="0" w:color="auto"/>
        <w:left w:val="none" w:sz="0" w:space="0" w:color="auto"/>
        <w:bottom w:val="none" w:sz="0" w:space="0" w:color="auto"/>
        <w:right w:val="none" w:sz="0" w:space="0" w:color="auto"/>
      </w:divBdr>
    </w:div>
    <w:div w:id="1023093602">
      <w:bodyDiv w:val="1"/>
      <w:marLeft w:val="0"/>
      <w:marRight w:val="0"/>
      <w:marTop w:val="0"/>
      <w:marBottom w:val="0"/>
      <w:divBdr>
        <w:top w:val="none" w:sz="0" w:space="0" w:color="auto"/>
        <w:left w:val="none" w:sz="0" w:space="0" w:color="auto"/>
        <w:bottom w:val="none" w:sz="0" w:space="0" w:color="auto"/>
        <w:right w:val="none" w:sz="0" w:space="0" w:color="auto"/>
      </w:divBdr>
    </w:div>
    <w:div w:id="1024286520">
      <w:bodyDiv w:val="1"/>
      <w:marLeft w:val="0"/>
      <w:marRight w:val="0"/>
      <w:marTop w:val="0"/>
      <w:marBottom w:val="0"/>
      <w:divBdr>
        <w:top w:val="none" w:sz="0" w:space="0" w:color="auto"/>
        <w:left w:val="none" w:sz="0" w:space="0" w:color="auto"/>
        <w:bottom w:val="none" w:sz="0" w:space="0" w:color="auto"/>
        <w:right w:val="none" w:sz="0" w:space="0" w:color="auto"/>
      </w:divBdr>
    </w:div>
    <w:div w:id="1029723772">
      <w:bodyDiv w:val="1"/>
      <w:marLeft w:val="0"/>
      <w:marRight w:val="0"/>
      <w:marTop w:val="0"/>
      <w:marBottom w:val="0"/>
      <w:divBdr>
        <w:top w:val="none" w:sz="0" w:space="0" w:color="auto"/>
        <w:left w:val="none" w:sz="0" w:space="0" w:color="auto"/>
        <w:bottom w:val="none" w:sz="0" w:space="0" w:color="auto"/>
        <w:right w:val="none" w:sz="0" w:space="0" w:color="auto"/>
      </w:divBdr>
    </w:div>
    <w:div w:id="1029985692">
      <w:bodyDiv w:val="1"/>
      <w:marLeft w:val="0"/>
      <w:marRight w:val="0"/>
      <w:marTop w:val="0"/>
      <w:marBottom w:val="0"/>
      <w:divBdr>
        <w:top w:val="none" w:sz="0" w:space="0" w:color="auto"/>
        <w:left w:val="none" w:sz="0" w:space="0" w:color="auto"/>
        <w:bottom w:val="none" w:sz="0" w:space="0" w:color="auto"/>
        <w:right w:val="none" w:sz="0" w:space="0" w:color="auto"/>
      </w:divBdr>
    </w:div>
    <w:div w:id="1032606838">
      <w:bodyDiv w:val="1"/>
      <w:marLeft w:val="0"/>
      <w:marRight w:val="0"/>
      <w:marTop w:val="0"/>
      <w:marBottom w:val="0"/>
      <w:divBdr>
        <w:top w:val="none" w:sz="0" w:space="0" w:color="auto"/>
        <w:left w:val="none" w:sz="0" w:space="0" w:color="auto"/>
        <w:bottom w:val="none" w:sz="0" w:space="0" w:color="auto"/>
        <w:right w:val="none" w:sz="0" w:space="0" w:color="auto"/>
      </w:divBdr>
    </w:div>
    <w:div w:id="1039017256">
      <w:bodyDiv w:val="1"/>
      <w:marLeft w:val="0"/>
      <w:marRight w:val="0"/>
      <w:marTop w:val="0"/>
      <w:marBottom w:val="0"/>
      <w:divBdr>
        <w:top w:val="none" w:sz="0" w:space="0" w:color="auto"/>
        <w:left w:val="none" w:sz="0" w:space="0" w:color="auto"/>
        <w:bottom w:val="none" w:sz="0" w:space="0" w:color="auto"/>
        <w:right w:val="none" w:sz="0" w:space="0" w:color="auto"/>
      </w:divBdr>
    </w:div>
    <w:div w:id="1044212804">
      <w:bodyDiv w:val="1"/>
      <w:marLeft w:val="0"/>
      <w:marRight w:val="0"/>
      <w:marTop w:val="0"/>
      <w:marBottom w:val="0"/>
      <w:divBdr>
        <w:top w:val="none" w:sz="0" w:space="0" w:color="auto"/>
        <w:left w:val="none" w:sz="0" w:space="0" w:color="auto"/>
        <w:bottom w:val="none" w:sz="0" w:space="0" w:color="auto"/>
        <w:right w:val="none" w:sz="0" w:space="0" w:color="auto"/>
      </w:divBdr>
    </w:div>
    <w:div w:id="1051273787">
      <w:bodyDiv w:val="1"/>
      <w:marLeft w:val="0"/>
      <w:marRight w:val="0"/>
      <w:marTop w:val="0"/>
      <w:marBottom w:val="0"/>
      <w:divBdr>
        <w:top w:val="none" w:sz="0" w:space="0" w:color="auto"/>
        <w:left w:val="none" w:sz="0" w:space="0" w:color="auto"/>
        <w:bottom w:val="none" w:sz="0" w:space="0" w:color="auto"/>
        <w:right w:val="none" w:sz="0" w:space="0" w:color="auto"/>
      </w:divBdr>
    </w:div>
    <w:div w:id="1052268131">
      <w:bodyDiv w:val="1"/>
      <w:marLeft w:val="0"/>
      <w:marRight w:val="0"/>
      <w:marTop w:val="0"/>
      <w:marBottom w:val="0"/>
      <w:divBdr>
        <w:top w:val="none" w:sz="0" w:space="0" w:color="auto"/>
        <w:left w:val="none" w:sz="0" w:space="0" w:color="auto"/>
        <w:bottom w:val="none" w:sz="0" w:space="0" w:color="auto"/>
        <w:right w:val="none" w:sz="0" w:space="0" w:color="auto"/>
      </w:divBdr>
    </w:div>
    <w:div w:id="1054355485">
      <w:bodyDiv w:val="1"/>
      <w:marLeft w:val="0"/>
      <w:marRight w:val="0"/>
      <w:marTop w:val="0"/>
      <w:marBottom w:val="0"/>
      <w:divBdr>
        <w:top w:val="none" w:sz="0" w:space="0" w:color="auto"/>
        <w:left w:val="none" w:sz="0" w:space="0" w:color="auto"/>
        <w:bottom w:val="none" w:sz="0" w:space="0" w:color="auto"/>
        <w:right w:val="none" w:sz="0" w:space="0" w:color="auto"/>
      </w:divBdr>
    </w:div>
    <w:div w:id="1054546256">
      <w:bodyDiv w:val="1"/>
      <w:marLeft w:val="0"/>
      <w:marRight w:val="0"/>
      <w:marTop w:val="0"/>
      <w:marBottom w:val="0"/>
      <w:divBdr>
        <w:top w:val="none" w:sz="0" w:space="0" w:color="auto"/>
        <w:left w:val="none" w:sz="0" w:space="0" w:color="auto"/>
        <w:bottom w:val="none" w:sz="0" w:space="0" w:color="auto"/>
        <w:right w:val="none" w:sz="0" w:space="0" w:color="auto"/>
      </w:divBdr>
    </w:div>
    <w:div w:id="1059866074">
      <w:bodyDiv w:val="1"/>
      <w:marLeft w:val="0"/>
      <w:marRight w:val="0"/>
      <w:marTop w:val="0"/>
      <w:marBottom w:val="0"/>
      <w:divBdr>
        <w:top w:val="none" w:sz="0" w:space="0" w:color="auto"/>
        <w:left w:val="none" w:sz="0" w:space="0" w:color="auto"/>
        <w:bottom w:val="none" w:sz="0" w:space="0" w:color="auto"/>
        <w:right w:val="none" w:sz="0" w:space="0" w:color="auto"/>
      </w:divBdr>
    </w:div>
    <w:div w:id="1063942012">
      <w:bodyDiv w:val="1"/>
      <w:marLeft w:val="0"/>
      <w:marRight w:val="0"/>
      <w:marTop w:val="0"/>
      <w:marBottom w:val="0"/>
      <w:divBdr>
        <w:top w:val="none" w:sz="0" w:space="0" w:color="auto"/>
        <w:left w:val="none" w:sz="0" w:space="0" w:color="auto"/>
        <w:bottom w:val="none" w:sz="0" w:space="0" w:color="auto"/>
        <w:right w:val="none" w:sz="0" w:space="0" w:color="auto"/>
      </w:divBdr>
    </w:div>
    <w:div w:id="1064137128">
      <w:bodyDiv w:val="1"/>
      <w:marLeft w:val="0"/>
      <w:marRight w:val="0"/>
      <w:marTop w:val="0"/>
      <w:marBottom w:val="0"/>
      <w:divBdr>
        <w:top w:val="none" w:sz="0" w:space="0" w:color="auto"/>
        <w:left w:val="none" w:sz="0" w:space="0" w:color="auto"/>
        <w:bottom w:val="none" w:sz="0" w:space="0" w:color="auto"/>
        <w:right w:val="none" w:sz="0" w:space="0" w:color="auto"/>
      </w:divBdr>
    </w:div>
    <w:div w:id="1066343212">
      <w:bodyDiv w:val="1"/>
      <w:marLeft w:val="0"/>
      <w:marRight w:val="0"/>
      <w:marTop w:val="0"/>
      <w:marBottom w:val="0"/>
      <w:divBdr>
        <w:top w:val="none" w:sz="0" w:space="0" w:color="auto"/>
        <w:left w:val="none" w:sz="0" w:space="0" w:color="auto"/>
        <w:bottom w:val="none" w:sz="0" w:space="0" w:color="auto"/>
        <w:right w:val="none" w:sz="0" w:space="0" w:color="auto"/>
      </w:divBdr>
    </w:div>
    <w:div w:id="1069498579">
      <w:bodyDiv w:val="1"/>
      <w:marLeft w:val="0"/>
      <w:marRight w:val="0"/>
      <w:marTop w:val="0"/>
      <w:marBottom w:val="0"/>
      <w:divBdr>
        <w:top w:val="none" w:sz="0" w:space="0" w:color="auto"/>
        <w:left w:val="none" w:sz="0" w:space="0" w:color="auto"/>
        <w:bottom w:val="none" w:sz="0" w:space="0" w:color="auto"/>
        <w:right w:val="none" w:sz="0" w:space="0" w:color="auto"/>
      </w:divBdr>
    </w:div>
    <w:div w:id="1070031973">
      <w:bodyDiv w:val="1"/>
      <w:marLeft w:val="0"/>
      <w:marRight w:val="0"/>
      <w:marTop w:val="0"/>
      <w:marBottom w:val="0"/>
      <w:divBdr>
        <w:top w:val="none" w:sz="0" w:space="0" w:color="auto"/>
        <w:left w:val="none" w:sz="0" w:space="0" w:color="auto"/>
        <w:bottom w:val="none" w:sz="0" w:space="0" w:color="auto"/>
        <w:right w:val="none" w:sz="0" w:space="0" w:color="auto"/>
      </w:divBdr>
    </w:div>
    <w:div w:id="1070540206">
      <w:bodyDiv w:val="1"/>
      <w:marLeft w:val="0"/>
      <w:marRight w:val="0"/>
      <w:marTop w:val="0"/>
      <w:marBottom w:val="0"/>
      <w:divBdr>
        <w:top w:val="none" w:sz="0" w:space="0" w:color="auto"/>
        <w:left w:val="none" w:sz="0" w:space="0" w:color="auto"/>
        <w:bottom w:val="none" w:sz="0" w:space="0" w:color="auto"/>
        <w:right w:val="none" w:sz="0" w:space="0" w:color="auto"/>
      </w:divBdr>
    </w:div>
    <w:div w:id="1071537189">
      <w:bodyDiv w:val="1"/>
      <w:marLeft w:val="0"/>
      <w:marRight w:val="0"/>
      <w:marTop w:val="0"/>
      <w:marBottom w:val="0"/>
      <w:divBdr>
        <w:top w:val="none" w:sz="0" w:space="0" w:color="auto"/>
        <w:left w:val="none" w:sz="0" w:space="0" w:color="auto"/>
        <w:bottom w:val="none" w:sz="0" w:space="0" w:color="auto"/>
        <w:right w:val="none" w:sz="0" w:space="0" w:color="auto"/>
      </w:divBdr>
    </w:div>
    <w:div w:id="1077358643">
      <w:bodyDiv w:val="1"/>
      <w:marLeft w:val="0"/>
      <w:marRight w:val="0"/>
      <w:marTop w:val="0"/>
      <w:marBottom w:val="0"/>
      <w:divBdr>
        <w:top w:val="none" w:sz="0" w:space="0" w:color="auto"/>
        <w:left w:val="none" w:sz="0" w:space="0" w:color="auto"/>
        <w:bottom w:val="none" w:sz="0" w:space="0" w:color="auto"/>
        <w:right w:val="none" w:sz="0" w:space="0" w:color="auto"/>
      </w:divBdr>
    </w:div>
    <w:div w:id="1078598050">
      <w:bodyDiv w:val="1"/>
      <w:marLeft w:val="0"/>
      <w:marRight w:val="0"/>
      <w:marTop w:val="0"/>
      <w:marBottom w:val="0"/>
      <w:divBdr>
        <w:top w:val="none" w:sz="0" w:space="0" w:color="auto"/>
        <w:left w:val="none" w:sz="0" w:space="0" w:color="auto"/>
        <w:bottom w:val="none" w:sz="0" w:space="0" w:color="auto"/>
        <w:right w:val="none" w:sz="0" w:space="0" w:color="auto"/>
      </w:divBdr>
    </w:div>
    <w:div w:id="1081220722">
      <w:bodyDiv w:val="1"/>
      <w:marLeft w:val="0"/>
      <w:marRight w:val="0"/>
      <w:marTop w:val="0"/>
      <w:marBottom w:val="0"/>
      <w:divBdr>
        <w:top w:val="none" w:sz="0" w:space="0" w:color="auto"/>
        <w:left w:val="none" w:sz="0" w:space="0" w:color="auto"/>
        <w:bottom w:val="none" w:sz="0" w:space="0" w:color="auto"/>
        <w:right w:val="none" w:sz="0" w:space="0" w:color="auto"/>
      </w:divBdr>
    </w:div>
    <w:div w:id="1083722990">
      <w:bodyDiv w:val="1"/>
      <w:marLeft w:val="0"/>
      <w:marRight w:val="0"/>
      <w:marTop w:val="0"/>
      <w:marBottom w:val="0"/>
      <w:divBdr>
        <w:top w:val="none" w:sz="0" w:space="0" w:color="auto"/>
        <w:left w:val="none" w:sz="0" w:space="0" w:color="auto"/>
        <w:bottom w:val="none" w:sz="0" w:space="0" w:color="auto"/>
        <w:right w:val="none" w:sz="0" w:space="0" w:color="auto"/>
      </w:divBdr>
    </w:div>
    <w:div w:id="1086615520">
      <w:bodyDiv w:val="1"/>
      <w:marLeft w:val="0"/>
      <w:marRight w:val="0"/>
      <w:marTop w:val="0"/>
      <w:marBottom w:val="0"/>
      <w:divBdr>
        <w:top w:val="none" w:sz="0" w:space="0" w:color="auto"/>
        <w:left w:val="none" w:sz="0" w:space="0" w:color="auto"/>
        <w:bottom w:val="none" w:sz="0" w:space="0" w:color="auto"/>
        <w:right w:val="none" w:sz="0" w:space="0" w:color="auto"/>
      </w:divBdr>
    </w:div>
    <w:div w:id="1086805769">
      <w:bodyDiv w:val="1"/>
      <w:marLeft w:val="0"/>
      <w:marRight w:val="0"/>
      <w:marTop w:val="0"/>
      <w:marBottom w:val="0"/>
      <w:divBdr>
        <w:top w:val="none" w:sz="0" w:space="0" w:color="auto"/>
        <w:left w:val="none" w:sz="0" w:space="0" w:color="auto"/>
        <w:bottom w:val="none" w:sz="0" w:space="0" w:color="auto"/>
        <w:right w:val="none" w:sz="0" w:space="0" w:color="auto"/>
      </w:divBdr>
    </w:div>
    <w:div w:id="1089888361">
      <w:bodyDiv w:val="1"/>
      <w:marLeft w:val="0"/>
      <w:marRight w:val="0"/>
      <w:marTop w:val="0"/>
      <w:marBottom w:val="0"/>
      <w:divBdr>
        <w:top w:val="none" w:sz="0" w:space="0" w:color="auto"/>
        <w:left w:val="none" w:sz="0" w:space="0" w:color="auto"/>
        <w:bottom w:val="none" w:sz="0" w:space="0" w:color="auto"/>
        <w:right w:val="none" w:sz="0" w:space="0" w:color="auto"/>
      </w:divBdr>
    </w:div>
    <w:div w:id="1089929820">
      <w:bodyDiv w:val="1"/>
      <w:marLeft w:val="0"/>
      <w:marRight w:val="0"/>
      <w:marTop w:val="0"/>
      <w:marBottom w:val="0"/>
      <w:divBdr>
        <w:top w:val="none" w:sz="0" w:space="0" w:color="auto"/>
        <w:left w:val="none" w:sz="0" w:space="0" w:color="auto"/>
        <w:bottom w:val="none" w:sz="0" w:space="0" w:color="auto"/>
        <w:right w:val="none" w:sz="0" w:space="0" w:color="auto"/>
      </w:divBdr>
    </w:div>
    <w:div w:id="1092433732">
      <w:bodyDiv w:val="1"/>
      <w:marLeft w:val="0"/>
      <w:marRight w:val="0"/>
      <w:marTop w:val="0"/>
      <w:marBottom w:val="0"/>
      <w:divBdr>
        <w:top w:val="none" w:sz="0" w:space="0" w:color="auto"/>
        <w:left w:val="none" w:sz="0" w:space="0" w:color="auto"/>
        <w:bottom w:val="none" w:sz="0" w:space="0" w:color="auto"/>
        <w:right w:val="none" w:sz="0" w:space="0" w:color="auto"/>
      </w:divBdr>
    </w:div>
    <w:div w:id="1093475902">
      <w:bodyDiv w:val="1"/>
      <w:marLeft w:val="0"/>
      <w:marRight w:val="0"/>
      <w:marTop w:val="0"/>
      <w:marBottom w:val="0"/>
      <w:divBdr>
        <w:top w:val="none" w:sz="0" w:space="0" w:color="auto"/>
        <w:left w:val="none" w:sz="0" w:space="0" w:color="auto"/>
        <w:bottom w:val="none" w:sz="0" w:space="0" w:color="auto"/>
        <w:right w:val="none" w:sz="0" w:space="0" w:color="auto"/>
      </w:divBdr>
    </w:div>
    <w:div w:id="1097366041">
      <w:bodyDiv w:val="1"/>
      <w:marLeft w:val="0"/>
      <w:marRight w:val="0"/>
      <w:marTop w:val="0"/>
      <w:marBottom w:val="0"/>
      <w:divBdr>
        <w:top w:val="none" w:sz="0" w:space="0" w:color="auto"/>
        <w:left w:val="none" w:sz="0" w:space="0" w:color="auto"/>
        <w:bottom w:val="none" w:sz="0" w:space="0" w:color="auto"/>
        <w:right w:val="none" w:sz="0" w:space="0" w:color="auto"/>
      </w:divBdr>
    </w:div>
    <w:div w:id="1102722061">
      <w:bodyDiv w:val="1"/>
      <w:marLeft w:val="0"/>
      <w:marRight w:val="0"/>
      <w:marTop w:val="0"/>
      <w:marBottom w:val="0"/>
      <w:divBdr>
        <w:top w:val="none" w:sz="0" w:space="0" w:color="auto"/>
        <w:left w:val="none" w:sz="0" w:space="0" w:color="auto"/>
        <w:bottom w:val="none" w:sz="0" w:space="0" w:color="auto"/>
        <w:right w:val="none" w:sz="0" w:space="0" w:color="auto"/>
      </w:divBdr>
    </w:div>
    <w:div w:id="1104034030">
      <w:bodyDiv w:val="1"/>
      <w:marLeft w:val="0"/>
      <w:marRight w:val="0"/>
      <w:marTop w:val="0"/>
      <w:marBottom w:val="0"/>
      <w:divBdr>
        <w:top w:val="none" w:sz="0" w:space="0" w:color="auto"/>
        <w:left w:val="none" w:sz="0" w:space="0" w:color="auto"/>
        <w:bottom w:val="none" w:sz="0" w:space="0" w:color="auto"/>
        <w:right w:val="none" w:sz="0" w:space="0" w:color="auto"/>
      </w:divBdr>
    </w:div>
    <w:div w:id="1105003721">
      <w:bodyDiv w:val="1"/>
      <w:marLeft w:val="0"/>
      <w:marRight w:val="0"/>
      <w:marTop w:val="0"/>
      <w:marBottom w:val="0"/>
      <w:divBdr>
        <w:top w:val="none" w:sz="0" w:space="0" w:color="auto"/>
        <w:left w:val="none" w:sz="0" w:space="0" w:color="auto"/>
        <w:bottom w:val="none" w:sz="0" w:space="0" w:color="auto"/>
        <w:right w:val="none" w:sz="0" w:space="0" w:color="auto"/>
      </w:divBdr>
    </w:div>
    <w:div w:id="1105347058">
      <w:bodyDiv w:val="1"/>
      <w:marLeft w:val="0"/>
      <w:marRight w:val="0"/>
      <w:marTop w:val="0"/>
      <w:marBottom w:val="0"/>
      <w:divBdr>
        <w:top w:val="none" w:sz="0" w:space="0" w:color="auto"/>
        <w:left w:val="none" w:sz="0" w:space="0" w:color="auto"/>
        <w:bottom w:val="none" w:sz="0" w:space="0" w:color="auto"/>
        <w:right w:val="none" w:sz="0" w:space="0" w:color="auto"/>
      </w:divBdr>
    </w:div>
    <w:div w:id="1106585590">
      <w:bodyDiv w:val="1"/>
      <w:marLeft w:val="0"/>
      <w:marRight w:val="0"/>
      <w:marTop w:val="0"/>
      <w:marBottom w:val="0"/>
      <w:divBdr>
        <w:top w:val="none" w:sz="0" w:space="0" w:color="auto"/>
        <w:left w:val="none" w:sz="0" w:space="0" w:color="auto"/>
        <w:bottom w:val="none" w:sz="0" w:space="0" w:color="auto"/>
        <w:right w:val="none" w:sz="0" w:space="0" w:color="auto"/>
      </w:divBdr>
    </w:div>
    <w:div w:id="1111709111">
      <w:bodyDiv w:val="1"/>
      <w:marLeft w:val="0"/>
      <w:marRight w:val="0"/>
      <w:marTop w:val="0"/>
      <w:marBottom w:val="0"/>
      <w:divBdr>
        <w:top w:val="none" w:sz="0" w:space="0" w:color="auto"/>
        <w:left w:val="none" w:sz="0" w:space="0" w:color="auto"/>
        <w:bottom w:val="none" w:sz="0" w:space="0" w:color="auto"/>
        <w:right w:val="none" w:sz="0" w:space="0" w:color="auto"/>
      </w:divBdr>
    </w:div>
    <w:div w:id="1112434969">
      <w:bodyDiv w:val="1"/>
      <w:marLeft w:val="0"/>
      <w:marRight w:val="0"/>
      <w:marTop w:val="0"/>
      <w:marBottom w:val="0"/>
      <w:divBdr>
        <w:top w:val="none" w:sz="0" w:space="0" w:color="auto"/>
        <w:left w:val="none" w:sz="0" w:space="0" w:color="auto"/>
        <w:bottom w:val="none" w:sz="0" w:space="0" w:color="auto"/>
        <w:right w:val="none" w:sz="0" w:space="0" w:color="auto"/>
      </w:divBdr>
    </w:div>
    <w:div w:id="1113479217">
      <w:bodyDiv w:val="1"/>
      <w:marLeft w:val="0"/>
      <w:marRight w:val="0"/>
      <w:marTop w:val="0"/>
      <w:marBottom w:val="0"/>
      <w:divBdr>
        <w:top w:val="none" w:sz="0" w:space="0" w:color="auto"/>
        <w:left w:val="none" w:sz="0" w:space="0" w:color="auto"/>
        <w:bottom w:val="none" w:sz="0" w:space="0" w:color="auto"/>
        <w:right w:val="none" w:sz="0" w:space="0" w:color="auto"/>
      </w:divBdr>
    </w:div>
    <w:div w:id="1113790038">
      <w:bodyDiv w:val="1"/>
      <w:marLeft w:val="0"/>
      <w:marRight w:val="0"/>
      <w:marTop w:val="0"/>
      <w:marBottom w:val="0"/>
      <w:divBdr>
        <w:top w:val="none" w:sz="0" w:space="0" w:color="auto"/>
        <w:left w:val="none" w:sz="0" w:space="0" w:color="auto"/>
        <w:bottom w:val="none" w:sz="0" w:space="0" w:color="auto"/>
        <w:right w:val="none" w:sz="0" w:space="0" w:color="auto"/>
      </w:divBdr>
    </w:div>
    <w:div w:id="1114784068">
      <w:bodyDiv w:val="1"/>
      <w:marLeft w:val="0"/>
      <w:marRight w:val="0"/>
      <w:marTop w:val="0"/>
      <w:marBottom w:val="0"/>
      <w:divBdr>
        <w:top w:val="none" w:sz="0" w:space="0" w:color="auto"/>
        <w:left w:val="none" w:sz="0" w:space="0" w:color="auto"/>
        <w:bottom w:val="none" w:sz="0" w:space="0" w:color="auto"/>
        <w:right w:val="none" w:sz="0" w:space="0" w:color="auto"/>
      </w:divBdr>
    </w:div>
    <w:div w:id="1117143993">
      <w:bodyDiv w:val="1"/>
      <w:marLeft w:val="0"/>
      <w:marRight w:val="0"/>
      <w:marTop w:val="0"/>
      <w:marBottom w:val="0"/>
      <w:divBdr>
        <w:top w:val="none" w:sz="0" w:space="0" w:color="auto"/>
        <w:left w:val="none" w:sz="0" w:space="0" w:color="auto"/>
        <w:bottom w:val="none" w:sz="0" w:space="0" w:color="auto"/>
        <w:right w:val="none" w:sz="0" w:space="0" w:color="auto"/>
      </w:divBdr>
    </w:div>
    <w:div w:id="1118984766">
      <w:bodyDiv w:val="1"/>
      <w:marLeft w:val="0"/>
      <w:marRight w:val="0"/>
      <w:marTop w:val="0"/>
      <w:marBottom w:val="0"/>
      <w:divBdr>
        <w:top w:val="none" w:sz="0" w:space="0" w:color="auto"/>
        <w:left w:val="none" w:sz="0" w:space="0" w:color="auto"/>
        <w:bottom w:val="none" w:sz="0" w:space="0" w:color="auto"/>
        <w:right w:val="none" w:sz="0" w:space="0" w:color="auto"/>
      </w:divBdr>
    </w:div>
    <w:div w:id="1120952598">
      <w:bodyDiv w:val="1"/>
      <w:marLeft w:val="0"/>
      <w:marRight w:val="0"/>
      <w:marTop w:val="0"/>
      <w:marBottom w:val="0"/>
      <w:divBdr>
        <w:top w:val="none" w:sz="0" w:space="0" w:color="auto"/>
        <w:left w:val="none" w:sz="0" w:space="0" w:color="auto"/>
        <w:bottom w:val="none" w:sz="0" w:space="0" w:color="auto"/>
        <w:right w:val="none" w:sz="0" w:space="0" w:color="auto"/>
      </w:divBdr>
    </w:div>
    <w:div w:id="1121025012">
      <w:bodyDiv w:val="1"/>
      <w:marLeft w:val="0"/>
      <w:marRight w:val="0"/>
      <w:marTop w:val="0"/>
      <w:marBottom w:val="0"/>
      <w:divBdr>
        <w:top w:val="none" w:sz="0" w:space="0" w:color="auto"/>
        <w:left w:val="none" w:sz="0" w:space="0" w:color="auto"/>
        <w:bottom w:val="none" w:sz="0" w:space="0" w:color="auto"/>
        <w:right w:val="none" w:sz="0" w:space="0" w:color="auto"/>
      </w:divBdr>
    </w:div>
    <w:div w:id="1124812309">
      <w:bodyDiv w:val="1"/>
      <w:marLeft w:val="0"/>
      <w:marRight w:val="0"/>
      <w:marTop w:val="0"/>
      <w:marBottom w:val="0"/>
      <w:divBdr>
        <w:top w:val="none" w:sz="0" w:space="0" w:color="auto"/>
        <w:left w:val="none" w:sz="0" w:space="0" w:color="auto"/>
        <w:bottom w:val="none" w:sz="0" w:space="0" w:color="auto"/>
        <w:right w:val="none" w:sz="0" w:space="0" w:color="auto"/>
      </w:divBdr>
    </w:div>
    <w:div w:id="1125122187">
      <w:bodyDiv w:val="1"/>
      <w:marLeft w:val="0"/>
      <w:marRight w:val="0"/>
      <w:marTop w:val="0"/>
      <w:marBottom w:val="0"/>
      <w:divBdr>
        <w:top w:val="none" w:sz="0" w:space="0" w:color="auto"/>
        <w:left w:val="none" w:sz="0" w:space="0" w:color="auto"/>
        <w:bottom w:val="none" w:sz="0" w:space="0" w:color="auto"/>
        <w:right w:val="none" w:sz="0" w:space="0" w:color="auto"/>
      </w:divBdr>
    </w:div>
    <w:div w:id="1134785815">
      <w:bodyDiv w:val="1"/>
      <w:marLeft w:val="0"/>
      <w:marRight w:val="0"/>
      <w:marTop w:val="0"/>
      <w:marBottom w:val="0"/>
      <w:divBdr>
        <w:top w:val="none" w:sz="0" w:space="0" w:color="auto"/>
        <w:left w:val="none" w:sz="0" w:space="0" w:color="auto"/>
        <w:bottom w:val="none" w:sz="0" w:space="0" w:color="auto"/>
        <w:right w:val="none" w:sz="0" w:space="0" w:color="auto"/>
      </w:divBdr>
    </w:div>
    <w:div w:id="1136219738">
      <w:bodyDiv w:val="1"/>
      <w:marLeft w:val="0"/>
      <w:marRight w:val="0"/>
      <w:marTop w:val="0"/>
      <w:marBottom w:val="0"/>
      <w:divBdr>
        <w:top w:val="none" w:sz="0" w:space="0" w:color="auto"/>
        <w:left w:val="none" w:sz="0" w:space="0" w:color="auto"/>
        <w:bottom w:val="none" w:sz="0" w:space="0" w:color="auto"/>
        <w:right w:val="none" w:sz="0" w:space="0" w:color="auto"/>
      </w:divBdr>
    </w:div>
    <w:div w:id="1136799292">
      <w:bodyDiv w:val="1"/>
      <w:marLeft w:val="0"/>
      <w:marRight w:val="0"/>
      <w:marTop w:val="0"/>
      <w:marBottom w:val="0"/>
      <w:divBdr>
        <w:top w:val="none" w:sz="0" w:space="0" w:color="auto"/>
        <w:left w:val="none" w:sz="0" w:space="0" w:color="auto"/>
        <w:bottom w:val="none" w:sz="0" w:space="0" w:color="auto"/>
        <w:right w:val="none" w:sz="0" w:space="0" w:color="auto"/>
      </w:divBdr>
    </w:div>
    <w:div w:id="1139878009">
      <w:bodyDiv w:val="1"/>
      <w:marLeft w:val="0"/>
      <w:marRight w:val="0"/>
      <w:marTop w:val="0"/>
      <w:marBottom w:val="0"/>
      <w:divBdr>
        <w:top w:val="none" w:sz="0" w:space="0" w:color="auto"/>
        <w:left w:val="none" w:sz="0" w:space="0" w:color="auto"/>
        <w:bottom w:val="none" w:sz="0" w:space="0" w:color="auto"/>
        <w:right w:val="none" w:sz="0" w:space="0" w:color="auto"/>
      </w:divBdr>
    </w:div>
    <w:div w:id="1142506234">
      <w:bodyDiv w:val="1"/>
      <w:marLeft w:val="0"/>
      <w:marRight w:val="0"/>
      <w:marTop w:val="0"/>
      <w:marBottom w:val="0"/>
      <w:divBdr>
        <w:top w:val="none" w:sz="0" w:space="0" w:color="auto"/>
        <w:left w:val="none" w:sz="0" w:space="0" w:color="auto"/>
        <w:bottom w:val="none" w:sz="0" w:space="0" w:color="auto"/>
        <w:right w:val="none" w:sz="0" w:space="0" w:color="auto"/>
      </w:divBdr>
    </w:div>
    <w:div w:id="1143235018">
      <w:bodyDiv w:val="1"/>
      <w:marLeft w:val="0"/>
      <w:marRight w:val="0"/>
      <w:marTop w:val="0"/>
      <w:marBottom w:val="0"/>
      <w:divBdr>
        <w:top w:val="none" w:sz="0" w:space="0" w:color="auto"/>
        <w:left w:val="none" w:sz="0" w:space="0" w:color="auto"/>
        <w:bottom w:val="none" w:sz="0" w:space="0" w:color="auto"/>
        <w:right w:val="none" w:sz="0" w:space="0" w:color="auto"/>
      </w:divBdr>
    </w:div>
    <w:div w:id="1143237416">
      <w:bodyDiv w:val="1"/>
      <w:marLeft w:val="0"/>
      <w:marRight w:val="0"/>
      <w:marTop w:val="0"/>
      <w:marBottom w:val="0"/>
      <w:divBdr>
        <w:top w:val="none" w:sz="0" w:space="0" w:color="auto"/>
        <w:left w:val="none" w:sz="0" w:space="0" w:color="auto"/>
        <w:bottom w:val="none" w:sz="0" w:space="0" w:color="auto"/>
        <w:right w:val="none" w:sz="0" w:space="0" w:color="auto"/>
      </w:divBdr>
    </w:div>
    <w:div w:id="1146750502">
      <w:bodyDiv w:val="1"/>
      <w:marLeft w:val="0"/>
      <w:marRight w:val="0"/>
      <w:marTop w:val="0"/>
      <w:marBottom w:val="0"/>
      <w:divBdr>
        <w:top w:val="none" w:sz="0" w:space="0" w:color="auto"/>
        <w:left w:val="none" w:sz="0" w:space="0" w:color="auto"/>
        <w:bottom w:val="none" w:sz="0" w:space="0" w:color="auto"/>
        <w:right w:val="none" w:sz="0" w:space="0" w:color="auto"/>
      </w:divBdr>
    </w:div>
    <w:div w:id="1151630946">
      <w:bodyDiv w:val="1"/>
      <w:marLeft w:val="0"/>
      <w:marRight w:val="0"/>
      <w:marTop w:val="0"/>
      <w:marBottom w:val="0"/>
      <w:divBdr>
        <w:top w:val="none" w:sz="0" w:space="0" w:color="auto"/>
        <w:left w:val="none" w:sz="0" w:space="0" w:color="auto"/>
        <w:bottom w:val="none" w:sz="0" w:space="0" w:color="auto"/>
        <w:right w:val="none" w:sz="0" w:space="0" w:color="auto"/>
      </w:divBdr>
    </w:div>
    <w:div w:id="1151797478">
      <w:bodyDiv w:val="1"/>
      <w:marLeft w:val="0"/>
      <w:marRight w:val="0"/>
      <w:marTop w:val="0"/>
      <w:marBottom w:val="0"/>
      <w:divBdr>
        <w:top w:val="none" w:sz="0" w:space="0" w:color="auto"/>
        <w:left w:val="none" w:sz="0" w:space="0" w:color="auto"/>
        <w:bottom w:val="none" w:sz="0" w:space="0" w:color="auto"/>
        <w:right w:val="none" w:sz="0" w:space="0" w:color="auto"/>
      </w:divBdr>
    </w:div>
    <w:div w:id="1152483083">
      <w:bodyDiv w:val="1"/>
      <w:marLeft w:val="0"/>
      <w:marRight w:val="0"/>
      <w:marTop w:val="0"/>
      <w:marBottom w:val="0"/>
      <w:divBdr>
        <w:top w:val="none" w:sz="0" w:space="0" w:color="auto"/>
        <w:left w:val="none" w:sz="0" w:space="0" w:color="auto"/>
        <w:bottom w:val="none" w:sz="0" w:space="0" w:color="auto"/>
        <w:right w:val="none" w:sz="0" w:space="0" w:color="auto"/>
      </w:divBdr>
    </w:div>
    <w:div w:id="1152527225">
      <w:bodyDiv w:val="1"/>
      <w:marLeft w:val="0"/>
      <w:marRight w:val="0"/>
      <w:marTop w:val="0"/>
      <w:marBottom w:val="0"/>
      <w:divBdr>
        <w:top w:val="none" w:sz="0" w:space="0" w:color="auto"/>
        <w:left w:val="none" w:sz="0" w:space="0" w:color="auto"/>
        <w:bottom w:val="none" w:sz="0" w:space="0" w:color="auto"/>
        <w:right w:val="none" w:sz="0" w:space="0" w:color="auto"/>
      </w:divBdr>
    </w:div>
    <w:div w:id="1153329844">
      <w:bodyDiv w:val="1"/>
      <w:marLeft w:val="0"/>
      <w:marRight w:val="0"/>
      <w:marTop w:val="0"/>
      <w:marBottom w:val="0"/>
      <w:divBdr>
        <w:top w:val="none" w:sz="0" w:space="0" w:color="auto"/>
        <w:left w:val="none" w:sz="0" w:space="0" w:color="auto"/>
        <w:bottom w:val="none" w:sz="0" w:space="0" w:color="auto"/>
        <w:right w:val="none" w:sz="0" w:space="0" w:color="auto"/>
      </w:divBdr>
    </w:div>
    <w:div w:id="1155999642">
      <w:bodyDiv w:val="1"/>
      <w:marLeft w:val="0"/>
      <w:marRight w:val="0"/>
      <w:marTop w:val="0"/>
      <w:marBottom w:val="0"/>
      <w:divBdr>
        <w:top w:val="none" w:sz="0" w:space="0" w:color="auto"/>
        <w:left w:val="none" w:sz="0" w:space="0" w:color="auto"/>
        <w:bottom w:val="none" w:sz="0" w:space="0" w:color="auto"/>
        <w:right w:val="none" w:sz="0" w:space="0" w:color="auto"/>
      </w:divBdr>
    </w:div>
    <w:div w:id="1161232863">
      <w:bodyDiv w:val="1"/>
      <w:marLeft w:val="0"/>
      <w:marRight w:val="0"/>
      <w:marTop w:val="0"/>
      <w:marBottom w:val="0"/>
      <w:divBdr>
        <w:top w:val="none" w:sz="0" w:space="0" w:color="auto"/>
        <w:left w:val="none" w:sz="0" w:space="0" w:color="auto"/>
        <w:bottom w:val="none" w:sz="0" w:space="0" w:color="auto"/>
        <w:right w:val="none" w:sz="0" w:space="0" w:color="auto"/>
      </w:divBdr>
    </w:div>
    <w:div w:id="1161391829">
      <w:bodyDiv w:val="1"/>
      <w:marLeft w:val="0"/>
      <w:marRight w:val="0"/>
      <w:marTop w:val="0"/>
      <w:marBottom w:val="0"/>
      <w:divBdr>
        <w:top w:val="none" w:sz="0" w:space="0" w:color="auto"/>
        <w:left w:val="none" w:sz="0" w:space="0" w:color="auto"/>
        <w:bottom w:val="none" w:sz="0" w:space="0" w:color="auto"/>
        <w:right w:val="none" w:sz="0" w:space="0" w:color="auto"/>
      </w:divBdr>
    </w:div>
    <w:div w:id="1163936363">
      <w:bodyDiv w:val="1"/>
      <w:marLeft w:val="0"/>
      <w:marRight w:val="0"/>
      <w:marTop w:val="0"/>
      <w:marBottom w:val="0"/>
      <w:divBdr>
        <w:top w:val="none" w:sz="0" w:space="0" w:color="auto"/>
        <w:left w:val="none" w:sz="0" w:space="0" w:color="auto"/>
        <w:bottom w:val="none" w:sz="0" w:space="0" w:color="auto"/>
        <w:right w:val="none" w:sz="0" w:space="0" w:color="auto"/>
      </w:divBdr>
    </w:div>
    <w:div w:id="1166285052">
      <w:bodyDiv w:val="1"/>
      <w:marLeft w:val="0"/>
      <w:marRight w:val="0"/>
      <w:marTop w:val="0"/>
      <w:marBottom w:val="0"/>
      <w:divBdr>
        <w:top w:val="none" w:sz="0" w:space="0" w:color="auto"/>
        <w:left w:val="none" w:sz="0" w:space="0" w:color="auto"/>
        <w:bottom w:val="none" w:sz="0" w:space="0" w:color="auto"/>
        <w:right w:val="none" w:sz="0" w:space="0" w:color="auto"/>
      </w:divBdr>
    </w:div>
    <w:div w:id="1166364530">
      <w:bodyDiv w:val="1"/>
      <w:marLeft w:val="0"/>
      <w:marRight w:val="0"/>
      <w:marTop w:val="0"/>
      <w:marBottom w:val="0"/>
      <w:divBdr>
        <w:top w:val="none" w:sz="0" w:space="0" w:color="auto"/>
        <w:left w:val="none" w:sz="0" w:space="0" w:color="auto"/>
        <w:bottom w:val="none" w:sz="0" w:space="0" w:color="auto"/>
        <w:right w:val="none" w:sz="0" w:space="0" w:color="auto"/>
      </w:divBdr>
    </w:div>
    <w:div w:id="1168594418">
      <w:bodyDiv w:val="1"/>
      <w:marLeft w:val="0"/>
      <w:marRight w:val="0"/>
      <w:marTop w:val="0"/>
      <w:marBottom w:val="0"/>
      <w:divBdr>
        <w:top w:val="none" w:sz="0" w:space="0" w:color="auto"/>
        <w:left w:val="none" w:sz="0" w:space="0" w:color="auto"/>
        <w:bottom w:val="none" w:sz="0" w:space="0" w:color="auto"/>
        <w:right w:val="none" w:sz="0" w:space="0" w:color="auto"/>
      </w:divBdr>
    </w:div>
    <w:div w:id="1170364869">
      <w:bodyDiv w:val="1"/>
      <w:marLeft w:val="0"/>
      <w:marRight w:val="0"/>
      <w:marTop w:val="0"/>
      <w:marBottom w:val="0"/>
      <w:divBdr>
        <w:top w:val="none" w:sz="0" w:space="0" w:color="auto"/>
        <w:left w:val="none" w:sz="0" w:space="0" w:color="auto"/>
        <w:bottom w:val="none" w:sz="0" w:space="0" w:color="auto"/>
        <w:right w:val="none" w:sz="0" w:space="0" w:color="auto"/>
      </w:divBdr>
    </w:div>
    <w:div w:id="1171919215">
      <w:bodyDiv w:val="1"/>
      <w:marLeft w:val="0"/>
      <w:marRight w:val="0"/>
      <w:marTop w:val="0"/>
      <w:marBottom w:val="0"/>
      <w:divBdr>
        <w:top w:val="none" w:sz="0" w:space="0" w:color="auto"/>
        <w:left w:val="none" w:sz="0" w:space="0" w:color="auto"/>
        <w:bottom w:val="none" w:sz="0" w:space="0" w:color="auto"/>
        <w:right w:val="none" w:sz="0" w:space="0" w:color="auto"/>
      </w:divBdr>
    </w:div>
    <w:div w:id="1172716547">
      <w:bodyDiv w:val="1"/>
      <w:marLeft w:val="0"/>
      <w:marRight w:val="0"/>
      <w:marTop w:val="0"/>
      <w:marBottom w:val="0"/>
      <w:divBdr>
        <w:top w:val="none" w:sz="0" w:space="0" w:color="auto"/>
        <w:left w:val="none" w:sz="0" w:space="0" w:color="auto"/>
        <w:bottom w:val="none" w:sz="0" w:space="0" w:color="auto"/>
        <w:right w:val="none" w:sz="0" w:space="0" w:color="auto"/>
      </w:divBdr>
    </w:div>
    <w:div w:id="1173763936">
      <w:bodyDiv w:val="1"/>
      <w:marLeft w:val="0"/>
      <w:marRight w:val="0"/>
      <w:marTop w:val="0"/>
      <w:marBottom w:val="0"/>
      <w:divBdr>
        <w:top w:val="none" w:sz="0" w:space="0" w:color="auto"/>
        <w:left w:val="none" w:sz="0" w:space="0" w:color="auto"/>
        <w:bottom w:val="none" w:sz="0" w:space="0" w:color="auto"/>
        <w:right w:val="none" w:sz="0" w:space="0" w:color="auto"/>
      </w:divBdr>
    </w:div>
    <w:div w:id="1175656486">
      <w:bodyDiv w:val="1"/>
      <w:marLeft w:val="0"/>
      <w:marRight w:val="0"/>
      <w:marTop w:val="0"/>
      <w:marBottom w:val="0"/>
      <w:divBdr>
        <w:top w:val="none" w:sz="0" w:space="0" w:color="auto"/>
        <w:left w:val="none" w:sz="0" w:space="0" w:color="auto"/>
        <w:bottom w:val="none" w:sz="0" w:space="0" w:color="auto"/>
        <w:right w:val="none" w:sz="0" w:space="0" w:color="auto"/>
      </w:divBdr>
    </w:div>
    <w:div w:id="1178160272">
      <w:bodyDiv w:val="1"/>
      <w:marLeft w:val="0"/>
      <w:marRight w:val="0"/>
      <w:marTop w:val="0"/>
      <w:marBottom w:val="0"/>
      <w:divBdr>
        <w:top w:val="none" w:sz="0" w:space="0" w:color="auto"/>
        <w:left w:val="none" w:sz="0" w:space="0" w:color="auto"/>
        <w:bottom w:val="none" w:sz="0" w:space="0" w:color="auto"/>
        <w:right w:val="none" w:sz="0" w:space="0" w:color="auto"/>
      </w:divBdr>
    </w:div>
    <w:div w:id="1179000876">
      <w:bodyDiv w:val="1"/>
      <w:marLeft w:val="0"/>
      <w:marRight w:val="0"/>
      <w:marTop w:val="0"/>
      <w:marBottom w:val="0"/>
      <w:divBdr>
        <w:top w:val="none" w:sz="0" w:space="0" w:color="auto"/>
        <w:left w:val="none" w:sz="0" w:space="0" w:color="auto"/>
        <w:bottom w:val="none" w:sz="0" w:space="0" w:color="auto"/>
        <w:right w:val="none" w:sz="0" w:space="0" w:color="auto"/>
      </w:divBdr>
    </w:div>
    <w:div w:id="1180849794">
      <w:bodyDiv w:val="1"/>
      <w:marLeft w:val="0"/>
      <w:marRight w:val="0"/>
      <w:marTop w:val="0"/>
      <w:marBottom w:val="0"/>
      <w:divBdr>
        <w:top w:val="none" w:sz="0" w:space="0" w:color="auto"/>
        <w:left w:val="none" w:sz="0" w:space="0" w:color="auto"/>
        <w:bottom w:val="none" w:sz="0" w:space="0" w:color="auto"/>
        <w:right w:val="none" w:sz="0" w:space="0" w:color="auto"/>
      </w:divBdr>
    </w:div>
    <w:div w:id="1181511565">
      <w:bodyDiv w:val="1"/>
      <w:marLeft w:val="0"/>
      <w:marRight w:val="0"/>
      <w:marTop w:val="0"/>
      <w:marBottom w:val="0"/>
      <w:divBdr>
        <w:top w:val="none" w:sz="0" w:space="0" w:color="auto"/>
        <w:left w:val="none" w:sz="0" w:space="0" w:color="auto"/>
        <w:bottom w:val="none" w:sz="0" w:space="0" w:color="auto"/>
        <w:right w:val="none" w:sz="0" w:space="0" w:color="auto"/>
      </w:divBdr>
    </w:div>
    <w:div w:id="1182622020">
      <w:bodyDiv w:val="1"/>
      <w:marLeft w:val="0"/>
      <w:marRight w:val="0"/>
      <w:marTop w:val="0"/>
      <w:marBottom w:val="0"/>
      <w:divBdr>
        <w:top w:val="none" w:sz="0" w:space="0" w:color="auto"/>
        <w:left w:val="none" w:sz="0" w:space="0" w:color="auto"/>
        <w:bottom w:val="none" w:sz="0" w:space="0" w:color="auto"/>
        <w:right w:val="none" w:sz="0" w:space="0" w:color="auto"/>
      </w:divBdr>
    </w:div>
    <w:div w:id="1185896867">
      <w:bodyDiv w:val="1"/>
      <w:marLeft w:val="0"/>
      <w:marRight w:val="0"/>
      <w:marTop w:val="0"/>
      <w:marBottom w:val="0"/>
      <w:divBdr>
        <w:top w:val="none" w:sz="0" w:space="0" w:color="auto"/>
        <w:left w:val="none" w:sz="0" w:space="0" w:color="auto"/>
        <w:bottom w:val="none" w:sz="0" w:space="0" w:color="auto"/>
        <w:right w:val="none" w:sz="0" w:space="0" w:color="auto"/>
      </w:divBdr>
    </w:div>
    <w:div w:id="1186215429">
      <w:bodyDiv w:val="1"/>
      <w:marLeft w:val="0"/>
      <w:marRight w:val="0"/>
      <w:marTop w:val="0"/>
      <w:marBottom w:val="0"/>
      <w:divBdr>
        <w:top w:val="none" w:sz="0" w:space="0" w:color="auto"/>
        <w:left w:val="none" w:sz="0" w:space="0" w:color="auto"/>
        <w:bottom w:val="none" w:sz="0" w:space="0" w:color="auto"/>
        <w:right w:val="none" w:sz="0" w:space="0" w:color="auto"/>
      </w:divBdr>
    </w:div>
    <w:div w:id="1187910911">
      <w:bodyDiv w:val="1"/>
      <w:marLeft w:val="0"/>
      <w:marRight w:val="0"/>
      <w:marTop w:val="0"/>
      <w:marBottom w:val="0"/>
      <w:divBdr>
        <w:top w:val="none" w:sz="0" w:space="0" w:color="auto"/>
        <w:left w:val="none" w:sz="0" w:space="0" w:color="auto"/>
        <w:bottom w:val="none" w:sz="0" w:space="0" w:color="auto"/>
        <w:right w:val="none" w:sz="0" w:space="0" w:color="auto"/>
      </w:divBdr>
    </w:div>
    <w:div w:id="1188133155">
      <w:bodyDiv w:val="1"/>
      <w:marLeft w:val="0"/>
      <w:marRight w:val="0"/>
      <w:marTop w:val="0"/>
      <w:marBottom w:val="0"/>
      <w:divBdr>
        <w:top w:val="none" w:sz="0" w:space="0" w:color="auto"/>
        <w:left w:val="none" w:sz="0" w:space="0" w:color="auto"/>
        <w:bottom w:val="none" w:sz="0" w:space="0" w:color="auto"/>
        <w:right w:val="none" w:sz="0" w:space="0" w:color="auto"/>
      </w:divBdr>
    </w:div>
    <w:div w:id="1200359082">
      <w:bodyDiv w:val="1"/>
      <w:marLeft w:val="0"/>
      <w:marRight w:val="0"/>
      <w:marTop w:val="0"/>
      <w:marBottom w:val="0"/>
      <w:divBdr>
        <w:top w:val="none" w:sz="0" w:space="0" w:color="auto"/>
        <w:left w:val="none" w:sz="0" w:space="0" w:color="auto"/>
        <w:bottom w:val="none" w:sz="0" w:space="0" w:color="auto"/>
        <w:right w:val="none" w:sz="0" w:space="0" w:color="auto"/>
      </w:divBdr>
    </w:div>
    <w:div w:id="1200364689">
      <w:bodyDiv w:val="1"/>
      <w:marLeft w:val="0"/>
      <w:marRight w:val="0"/>
      <w:marTop w:val="0"/>
      <w:marBottom w:val="0"/>
      <w:divBdr>
        <w:top w:val="none" w:sz="0" w:space="0" w:color="auto"/>
        <w:left w:val="none" w:sz="0" w:space="0" w:color="auto"/>
        <w:bottom w:val="none" w:sz="0" w:space="0" w:color="auto"/>
        <w:right w:val="none" w:sz="0" w:space="0" w:color="auto"/>
      </w:divBdr>
    </w:div>
    <w:div w:id="1206865578">
      <w:bodyDiv w:val="1"/>
      <w:marLeft w:val="0"/>
      <w:marRight w:val="0"/>
      <w:marTop w:val="0"/>
      <w:marBottom w:val="0"/>
      <w:divBdr>
        <w:top w:val="none" w:sz="0" w:space="0" w:color="auto"/>
        <w:left w:val="none" w:sz="0" w:space="0" w:color="auto"/>
        <w:bottom w:val="none" w:sz="0" w:space="0" w:color="auto"/>
        <w:right w:val="none" w:sz="0" w:space="0" w:color="auto"/>
      </w:divBdr>
    </w:div>
    <w:div w:id="1207258970">
      <w:bodyDiv w:val="1"/>
      <w:marLeft w:val="0"/>
      <w:marRight w:val="0"/>
      <w:marTop w:val="0"/>
      <w:marBottom w:val="0"/>
      <w:divBdr>
        <w:top w:val="none" w:sz="0" w:space="0" w:color="auto"/>
        <w:left w:val="none" w:sz="0" w:space="0" w:color="auto"/>
        <w:bottom w:val="none" w:sz="0" w:space="0" w:color="auto"/>
        <w:right w:val="none" w:sz="0" w:space="0" w:color="auto"/>
      </w:divBdr>
    </w:div>
    <w:div w:id="1208835685">
      <w:bodyDiv w:val="1"/>
      <w:marLeft w:val="0"/>
      <w:marRight w:val="0"/>
      <w:marTop w:val="0"/>
      <w:marBottom w:val="0"/>
      <w:divBdr>
        <w:top w:val="none" w:sz="0" w:space="0" w:color="auto"/>
        <w:left w:val="none" w:sz="0" w:space="0" w:color="auto"/>
        <w:bottom w:val="none" w:sz="0" w:space="0" w:color="auto"/>
        <w:right w:val="none" w:sz="0" w:space="0" w:color="auto"/>
      </w:divBdr>
    </w:div>
    <w:div w:id="1211529925">
      <w:bodyDiv w:val="1"/>
      <w:marLeft w:val="0"/>
      <w:marRight w:val="0"/>
      <w:marTop w:val="0"/>
      <w:marBottom w:val="0"/>
      <w:divBdr>
        <w:top w:val="none" w:sz="0" w:space="0" w:color="auto"/>
        <w:left w:val="none" w:sz="0" w:space="0" w:color="auto"/>
        <w:bottom w:val="none" w:sz="0" w:space="0" w:color="auto"/>
        <w:right w:val="none" w:sz="0" w:space="0" w:color="auto"/>
      </w:divBdr>
    </w:div>
    <w:div w:id="1211654237">
      <w:bodyDiv w:val="1"/>
      <w:marLeft w:val="0"/>
      <w:marRight w:val="0"/>
      <w:marTop w:val="0"/>
      <w:marBottom w:val="0"/>
      <w:divBdr>
        <w:top w:val="none" w:sz="0" w:space="0" w:color="auto"/>
        <w:left w:val="none" w:sz="0" w:space="0" w:color="auto"/>
        <w:bottom w:val="none" w:sz="0" w:space="0" w:color="auto"/>
        <w:right w:val="none" w:sz="0" w:space="0" w:color="auto"/>
      </w:divBdr>
    </w:div>
    <w:div w:id="1217931212">
      <w:bodyDiv w:val="1"/>
      <w:marLeft w:val="0"/>
      <w:marRight w:val="0"/>
      <w:marTop w:val="0"/>
      <w:marBottom w:val="0"/>
      <w:divBdr>
        <w:top w:val="none" w:sz="0" w:space="0" w:color="auto"/>
        <w:left w:val="none" w:sz="0" w:space="0" w:color="auto"/>
        <w:bottom w:val="none" w:sz="0" w:space="0" w:color="auto"/>
        <w:right w:val="none" w:sz="0" w:space="0" w:color="auto"/>
      </w:divBdr>
    </w:div>
    <w:div w:id="1217934099">
      <w:bodyDiv w:val="1"/>
      <w:marLeft w:val="0"/>
      <w:marRight w:val="0"/>
      <w:marTop w:val="0"/>
      <w:marBottom w:val="0"/>
      <w:divBdr>
        <w:top w:val="none" w:sz="0" w:space="0" w:color="auto"/>
        <w:left w:val="none" w:sz="0" w:space="0" w:color="auto"/>
        <w:bottom w:val="none" w:sz="0" w:space="0" w:color="auto"/>
        <w:right w:val="none" w:sz="0" w:space="0" w:color="auto"/>
      </w:divBdr>
    </w:div>
    <w:div w:id="1218322658">
      <w:bodyDiv w:val="1"/>
      <w:marLeft w:val="0"/>
      <w:marRight w:val="0"/>
      <w:marTop w:val="0"/>
      <w:marBottom w:val="0"/>
      <w:divBdr>
        <w:top w:val="none" w:sz="0" w:space="0" w:color="auto"/>
        <w:left w:val="none" w:sz="0" w:space="0" w:color="auto"/>
        <w:bottom w:val="none" w:sz="0" w:space="0" w:color="auto"/>
        <w:right w:val="none" w:sz="0" w:space="0" w:color="auto"/>
      </w:divBdr>
    </w:div>
    <w:div w:id="1220239661">
      <w:bodyDiv w:val="1"/>
      <w:marLeft w:val="0"/>
      <w:marRight w:val="0"/>
      <w:marTop w:val="0"/>
      <w:marBottom w:val="0"/>
      <w:divBdr>
        <w:top w:val="none" w:sz="0" w:space="0" w:color="auto"/>
        <w:left w:val="none" w:sz="0" w:space="0" w:color="auto"/>
        <w:bottom w:val="none" w:sz="0" w:space="0" w:color="auto"/>
        <w:right w:val="none" w:sz="0" w:space="0" w:color="auto"/>
      </w:divBdr>
    </w:div>
    <w:div w:id="1221481731">
      <w:bodyDiv w:val="1"/>
      <w:marLeft w:val="0"/>
      <w:marRight w:val="0"/>
      <w:marTop w:val="0"/>
      <w:marBottom w:val="0"/>
      <w:divBdr>
        <w:top w:val="none" w:sz="0" w:space="0" w:color="auto"/>
        <w:left w:val="none" w:sz="0" w:space="0" w:color="auto"/>
        <w:bottom w:val="none" w:sz="0" w:space="0" w:color="auto"/>
        <w:right w:val="none" w:sz="0" w:space="0" w:color="auto"/>
      </w:divBdr>
    </w:div>
    <w:div w:id="1222443110">
      <w:bodyDiv w:val="1"/>
      <w:marLeft w:val="0"/>
      <w:marRight w:val="0"/>
      <w:marTop w:val="0"/>
      <w:marBottom w:val="0"/>
      <w:divBdr>
        <w:top w:val="none" w:sz="0" w:space="0" w:color="auto"/>
        <w:left w:val="none" w:sz="0" w:space="0" w:color="auto"/>
        <w:bottom w:val="none" w:sz="0" w:space="0" w:color="auto"/>
        <w:right w:val="none" w:sz="0" w:space="0" w:color="auto"/>
      </w:divBdr>
    </w:div>
    <w:div w:id="1225293706">
      <w:bodyDiv w:val="1"/>
      <w:marLeft w:val="0"/>
      <w:marRight w:val="0"/>
      <w:marTop w:val="0"/>
      <w:marBottom w:val="0"/>
      <w:divBdr>
        <w:top w:val="none" w:sz="0" w:space="0" w:color="auto"/>
        <w:left w:val="none" w:sz="0" w:space="0" w:color="auto"/>
        <w:bottom w:val="none" w:sz="0" w:space="0" w:color="auto"/>
        <w:right w:val="none" w:sz="0" w:space="0" w:color="auto"/>
      </w:divBdr>
    </w:div>
    <w:div w:id="1225608882">
      <w:bodyDiv w:val="1"/>
      <w:marLeft w:val="0"/>
      <w:marRight w:val="0"/>
      <w:marTop w:val="0"/>
      <w:marBottom w:val="0"/>
      <w:divBdr>
        <w:top w:val="none" w:sz="0" w:space="0" w:color="auto"/>
        <w:left w:val="none" w:sz="0" w:space="0" w:color="auto"/>
        <w:bottom w:val="none" w:sz="0" w:space="0" w:color="auto"/>
        <w:right w:val="none" w:sz="0" w:space="0" w:color="auto"/>
      </w:divBdr>
    </w:div>
    <w:div w:id="1237201658">
      <w:bodyDiv w:val="1"/>
      <w:marLeft w:val="0"/>
      <w:marRight w:val="0"/>
      <w:marTop w:val="0"/>
      <w:marBottom w:val="0"/>
      <w:divBdr>
        <w:top w:val="none" w:sz="0" w:space="0" w:color="auto"/>
        <w:left w:val="none" w:sz="0" w:space="0" w:color="auto"/>
        <w:bottom w:val="none" w:sz="0" w:space="0" w:color="auto"/>
        <w:right w:val="none" w:sz="0" w:space="0" w:color="auto"/>
      </w:divBdr>
    </w:div>
    <w:div w:id="1237472249">
      <w:bodyDiv w:val="1"/>
      <w:marLeft w:val="0"/>
      <w:marRight w:val="0"/>
      <w:marTop w:val="0"/>
      <w:marBottom w:val="0"/>
      <w:divBdr>
        <w:top w:val="none" w:sz="0" w:space="0" w:color="auto"/>
        <w:left w:val="none" w:sz="0" w:space="0" w:color="auto"/>
        <w:bottom w:val="none" w:sz="0" w:space="0" w:color="auto"/>
        <w:right w:val="none" w:sz="0" w:space="0" w:color="auto"/>
      </w:divBdr>
    </w:div>
    <w:div w:id="1238511354">
      <w:bodyDiv w:val="1"/>
      <w:marLeft w:val="0"/>
      <w:marRight w:val="0"/>
      <w:marTop w:val="0"/>
      <w:marBottom w:val="0"/>
      <w:divBdr>
        <w:top w:val="none" w:sz="0" w:space="0" w:color="auto"/>
        <w:left w:val="none" w:sz="0" w:space="0" w:color="auto"/>
        <w:bottom w:val="none" w:sz="0" w:space="0" w:color="auto"/>
        <w:right w:val="none" w:sz="0" w:space="0" w:color="auto"/>
      </w:divBdr>
    </w:div>
    <w:div w:id="1240485541">
      <w:bodyDiv w:val="1"/>
      <w:marLeft w:val="0"/>
      <w:marRight w:val="0"/>
      <w:marTop w:val="0"/>
      <w:marBottom w:val="0"/>
      <w:divBdr>
        <w:top w:val="none" w:sz="0" w:space="0" w:color="auto"/>
        <w:left w:val="none" w:sz="0" w:space="0" w:color="auto"/>
        <w:bottom w:val="none" w:sz="0" w:space="0" w:color="auto"/>
        <w:right w:val="none" w:sz="0" w:space="0" w:color="auto"/>
      </w:divBdr>
    </w:div>
    <w:div w:id="1241525341">
      <w:bodyDiv w:val="1"/>
      <w:marLeft w:val="0"/>
      <w:marRight w:val="0"/>
      <w:marTop w:val="0"/>
      <w:marBottom w:val="0"/>
      <w:divBdr>
        <w:top w:val="none" w:sz="0" w:space="0" w:color="auto"/>
        <w:left w:val="none" w:sz="0" w:space="0" w:color="auto"/>
        <w:bottom w:val="none" w:sz="0" w:space="0" w:color="auto"/>
        <w:right w:val="none" w:sz="0" w:space="0" w:color="auto"/>
      </w:divBdr>
    </w:div>
    <w:div w:id="1242254132">
      <w:bodyDiv w:val="1"/>
      <w:marLeft w:val="0"/>
      <w:marRight w:val="0"/>
      <w:marTop w:val="0"/>
      <w:marBottom w:val="0"/>
      <w:divBdr>
        <w:top w:val="none" w:sz="0" w:space="0" w:color="auto"/>
        <w:left w:val="none" w:sz="0" w:space="0" w:color="auto"/>
        <w:bottom w:val="none" w:sz="0" w:space="0" w:color="auto"/>
        <w:right w:val="none" w:sz="0" w:space="0" w:color="auto"/>
      </w:divBdr>
    </w:div>
    <w:div w:id="1242374092">
      <w:bodyDiv w:val="1"/>
      <w:marLeft w:val="0"/>
      <w:marRight w:val="0"/>
      <w:marTop w:val="0"/>
      <w:marBottom w:val="0"/>
      <w:divBdr>
        <w:top w:val="none" w:sz="0" w:space="0" w:color="auto"/>
        <w:left w:val="none" w:sz="0" w:space="0" w:color="auto"/>
        <w:bottom w:val="none" w:sz="0" w:space="0" w:color="auto"/>
        <w:right w:val="none" w:sz="0" w:space="0" w:color="auto"/>
      </w:divBdr>
    </w:div>
    <w:div w:id="1242720613">
      <w:bodyDiv w:val="1"/>
      <w:marLeft w:val="0"/>
      <w:marRight w:val="0"/>
      <w:marTop w:val="0"/>
      <w:marBottom w:val="0"/>
      <w:divBdr>
        <w:top w:val="none" w:sz="0" w:space="0" w:color="auto"/>
        <w:left w:val="none" w:sz="0" w:space="0" w:color="auto"/>
        <w:bottom w:val="none" w:sz="0" w:space="0" w:color="auto"/>
        <w:right w:val="none" w:sz="0" w:space="0" w:color="auto"/>
      </w:divBdr>
    </w:div>
    <w:div w:id="1249466268">
      <w:bodyDiv w:val="1"/>
      <w:marLeft w:val="0"/>
      <w:marRight w:val="0"/>
      <w:marTop w:val="0"/>
      <w:marBottom w:val="0"/>
      <w:divBdr>
        <w:top w:val="none" w:sz="0" w:space="0" w:color="auto"/>
        <w:left w:val="none" w:sz="0" w:space="0" w:color="auto"/>
        <w:bottom w:val="none" w:sz="0" w:space="0" w:color="auto"/>
        <w:right w:val="none" w:sz="0" w:space="0" w:color="auto"/>
      </w:divBdr>
    </w:div>
    <w:div w:id="1253512333">
      <w:bodyDiv w:val="1"/>
      <w:marLeft w:val="0"/>
      <w:marRight w:val="0"/>
      <w:marTop w:val="0"/>
      <w:marBottom w:val="0"/>
      <w:divBdr>
        <w:top w:val="none" w:sz="0" w:space="0" w:color="auto"/>
        <w:left w:val="none" w:sz="0" w:space="0" w:color="auto"/>
        <w:bottom w:val="none" w:sz="0" w:space="0" w:color="auto"/>
        <w:right w:val="none" w:sz="0" w:space="0" w:color="auto"/>
      </w:divBdr>
    </w:div>
    <w:div w:id="1263491499">
      <w:bodyDiv w:val="1"/>
      <w:marLeft w:val="0"/>
      <w:marRight w:val="0"/>
      <w:marTop w:val="0"/>
      <w:marBottom w:val="0"/>
      <w:divBdr>
        <w:top w:val="none" w:sz="0" w:space="0" w:color="auto"/>
        <w:left w:val="none" w:sz="0" w:space="0" w:color="auto"/>
        <w:bottom w:val="none" w:sz="0" w:space="0" w:color="auto"/>
        <w:right w:val="none" w:sz="0" w:space="0" w:color="auto"/>
      </w:divBdr>
    </w:div>
    <w:div w:id="1266303514">
      <w:bodyDiv w:val="1"/>
      <w:marLeft w:val="0"/>
      <w:marRight w:val="0"/>
      <w:marTop w:val="0"/>
      <w:marBottom w:val="0"/>
      <w:divBdr>
        <w:top w:val="none" w:sz="0" w:space="0" w:color="auto"/>
        <w:left w:val="none" w:sz="0" w:space="0" w:color="auto"/>
        <w:bottom w:val="none" w:sz="0" w:space="0" w:color="auto"/>
        <w:right w:val="none" w:sz="0" w:space="0" w:color="auto"/>
      </w:divBdr>
    </w:div>
    <w:div w:id="1267149993">
      <w:bodyDiv w:val="1"/>
      <w:marLeft w:val="0"/>
      <w:marRight w:val="0"/>
      <w:marTop w:val="0"/>
      <w:marBottom w:val="0"/>
      <w:divBdr>
        <w:top w:val="none" w:sz="0" w:space="0" w:color="auto"/>
        <w:left w:val="none" w:sz="0" w:space="0" w:color="auto"/>
        <w:bottom w:val="none" w:sz="0" w:space="0" w:color="auto"/>
        <w:right w:val="none" w:sz="0" w:space="0" w:color="auto"/>
      </w:divBdr>
    </w:div>
    <w:div w:id="1268730200">
      <w:bodyDiv w:val="1"/>
      <w:marLeft w:val="0"/>
      <w:marRight w:val="0"/>
      <w:marTop w:val="0"/>
      <w:marBottom w:val="0"/>
      <w:divBdr>
        <w:top w:val="none" w:sz="0" w:space="0" w:color="auto"/>
        <w:left w:val="none" w:sz="0" w:space="0" w:color="auto"/>
        <w:bottom w:val="none" w:sz="0" w:space="0" w:color="auto"/>
        <w:right w:val="none" w:sz="0" w:space="0" w:color="auto"/>
      </w:divBdr>
    </w:div>
    <w:div w:id="1269005153">
      <w:bodyDiv w:val="1"/>
      <w:marLeft w:val="0"/>
      <w:marRight w:val="0"/>
      <w:marTop w:val="0"/>
      <w:marBottom w:val="0"/>
      <w:divBdr>
        <w:top w:val="none" w:sz="0" w:space="0" w:color="auto"/>
        <w:left w:val="none" w:sz="0" w:space="0" w:color="auto"/>
        <w:bottom w:val="none" w:sz="0" w:space="0" w:color="auto"/>
        <w:right w:val="none" w:sz="0" w:space="0" w:color="auto"/>
      </w:divBdr>
    </w:div>
    <w:div w:id="1272855503">
      <w:bodyDiv w:val="1"/>
      <w:marLeft w:val="0"/>
      <w:marRight w:val="0"/>
      <w:marTop w:val="0"/>
      <w:marBottom w:val="0"/>
      <w:divBdr>
        <w:top w:val="none" w:sz="0" w:space="0" w:color="auto"/>
        <w:left w:val="none" w:sz="0" w:space="0" w:color="auto"/>
        <w:bottom w:val="none" w:sz="0" w:space="0" w:color="auto"/>
        <w:right w:val="none" w:sz="0" w:space="0" w:color="auto"/>
      </w:divBdr>
    </w:div>
    <w:div w:id="1280140756">
      <w:bodyDiv w:val="1"/>
      <w:marLeft w:val="0"/>
      <w:marRight w:val="0"/>
      <w:marTop w:val="0"/>
      <w:marBottom w:val="0"/>
      <w:divBdr>
        <w:top w:val="none" w:sz="0" w:space="0" w:color="auto"/>
        <w:left w:val="none" w:sz="0" w:space="0" w:color="auto"/>
        <w:bottom w:val="none" w:sz="0" w:space="0" w:color="auto"/>
        <w:right w:val="none" w:sz="0" w:space="0" w:color="auto"/>
      </w:divBdr>
    </w:div>
    <w:div w:id="1284537751">
      <w:bodyDiv w:val="1"/>
      <w:marLeft w:val="0"/>
      <w:marRight w:val="0"/>
      <w:marTop w:val="0"/>
      <w:marBottom w:val="0"/>
      <w:divBdr>
        <w:top w:val="none" w:sz="0" w:space="0" w:color="auto"/>
        <w:left w:val="none" w:sz="0" w:space="0" w:color="auto"/>
        <w:bottom w:val="none" w:sz="0" w:space="0" w:color="auto"/>
        <w:right w:val="none" w:sz="0" w:space="0" w:color="auto"/>
      </w:divBdr>
    </w:div>
    <w:div w:id="1285304380">
      <w:bodyDiv w:val="1"/>
      <w:marLeft w:val="0"/>
      <w:marRight w:val="0"/>
      <w:marTop w:val="0"/>
      <w:marBottom w:val="0"/>
      <w:divBdr>
        <w:top w:val="none" w:sz="0" w:space="0" w:color="auto"/>
        <w:left w:val="none" w:sz="0" w:space="0" w:color="auto"/>
        <w:bottom w:val="none" w:sz="0" w:space="0" w:color="auto"/>
        <w:right w:val="none" w:sz="0" w:space="0" w:color="auto"/>
      </w:divBdr>
    </w:div>
    <w:div w:id="1288008609">
      <w:bodyDiv w:val="1"/>
      <w:marLeft w:val="0"/>
      <w:marRight w:val="0"/>
      <w:marTop w:val="0"/>
      <w:marBottom w:val="0"/>
      <w:divBdr>
        <w:top w:val="none" w:sz="0" w:space="0" w:color="auto"/>
        <w:left w:val="none" w:sz="0" w:space="0" w:color="auto"/>
        <w:bottom w:val="none" w:sz="0" w:space="0" w:color="auto"/>
        <w:right w:val="none" w:sz="0" w:space="0" w:color="auto"/>
      </w:divBdr>
    </w:div>
    <w:div w:id="1292243662">
      <w:bodyDiv w:val="1"/>
      <w:marLeft w:val="0"/>
      <w:marRight w:val="0"/>
      <w:marTop w:val="0"/>
      <w:marBottom w:val="0"/>
      <w:divBdr>
        <w:top w:val="none" w:sz="0" w:space="0" w:color="auto"/>
        <w:left w:val="none" w:sz="0" w:space="0" w:color="auto"/>
        <w:bottom w:val="none" w:sz="0" w:space="0" w:color="auto"/>
        <w:right w:val="none" w:sz="0" w:space="0" w:color="auto"/>
      </w:divBdr>
    </w:div>
    <w:div w:id="1293751337">
      <w:bodyDiv w:val="1"/>
      <w:marLeft w:val="0"/>
      <w:marRight w:val="0"/>
      <w:marTop w:val="0"/>
      <w:marBottom w:val="0"/>
      <w:divBdr>
        <w:top w:val="none" w:sz="0" w:space="0" w:color="auto"/>
        <w:left w:val="none" w:sz="0" w:space="0" w:color="auto"/>
        <w:bottom w:val="none" w:sz="0" w:space="0" w:color="auto"/>
        <w:right w:val="none" w:sz="0" w:space="0" w:color="auto"/>
      </w:divBdr>
    </w:div>
    <w:div w:id="1293824669">
      <w:bodyDiv w:val="1"/>
      <w:marLeft w:val="0"/>
      <w:marRight w:val="0"/>
      <w:marTop w:val="0"/>
      <w:marBottom w:val="0"/>
      <w:divBdr>
        <w:top w:val="none" w:sz="0" w:space="0" w:color="auto"/>
        <w:left w:val="none" w:sz="0" w:space="0" w:color="auto"/>
        <w:bottom w:val="none" w:sz="0" w:space="0" w:color="auto"/>
        <w:right w:val="none" w:sz="0" w:space="0" w:color="auto"/>
      </w:divBdr>
    </w:div>
    <w:div w:id="1295673730">
      <w:bodyDiv w:val="1"/>
      <w:marLeft w:val="0"/>
      <w:marRight w:val="0"/>
      <w:marTop w:val="0"/>
      <w:marBottom w:val="0"/>
      <w:divBdr>
        <w:top w:val="none" w:sz="0" w:space="0" w:color="auto"/>
        <w:left w:val="none" w:sz="0" w:space="0" w:color="auto"/>
        <w:bottom w:val="none" w:sz="0" w:space="0" w:color="auto"/>
        <w:right w:val="none" w:sz="0" w:space="0" w:color="auto"/>
      </w:divBdr>
    </w:div>
    <w:div w:id="1301300549">
      <w:bodyDiv w:val="1"/>
      <w:marLeft w:val="0"/>
      <w:marRight w:val="0"/>
      <w:marTop w:val="0"/>
      <w:marBottom w:val="0"/>
      <w:divBdr>
        <w:top w:val="none" w:sz="0" w:space="0" w:color="auto"/>
        <w:left w:val="none" w:sz="0" w:space="0" w:color="auto"/>
        <w:bottom w:val="none" w:sz="0" w:space="0" w:color="auto"/>
        <w:right w:val="none" w:sz="0" w:space="0" w:color="auto"/>
      </w:divBdr>
    </w:div>
    <w:div w:id="1301614082">
      <w:bodyDiv w:val="1"/>
      <w:marLeft w:val="0"/>
      <w:marRight w:val="0"/>
      <w:marTop w:val="0"/>
      <w:marBottom w:val="0"/>
      <w:divBdr>
        <w:top w:val="none" w:sz="0" w:space="0" w:color="auto"/>
        <w:left w:val="none" w:sz="0" w:space="0" w:color="auto"/>
        <w:bottom w:val="none" w:sz="0" w:space="0" w:color="auto"/>
        <w:right w:val="none" w:sz="0" w:space="0" w:color="auto"/>
      </w:divBdr>
    </w:div>
    <w:div w:id="1302231340">
      <w:bodyDiv w:val="1"/>
      <w:marLeft w:val="0"/>
      <w:marRight w:val="0"/>
      <w:marTop w:val="0"/>
      <w:marBottom w:val="0"/>
      <w:divBdr>
        <w:top w:val="none" w:sz="0" w:space="0" w:color="auto"/>
        <w:left w:val="none" w:sz="0" w:space="0" w:color="auto"/>
        <w:bottom w:val="none" w:sz="0" w:space="0" w:color="auto"/>
        <w:right w:val="none" w:sz="0" w:space="0" w:color="auto"/>
      </w:divBdr>
    </w:div>
    <w:div w:id="1302342764">
      <w:bodyDiv w:val="1"/>
      <w:marLeft w:val="0"/>
      <w:marRight w:val="0"/>
      <w:marTop w:val="0"/>
      <w:marBottom w:val="0"/>
      <w:divBdr>
        <w:top w:val="none" w:sz="0" w:space="0" w:color="auto"/>
        <w:left w:val="none" w:sz="0" w:space="0" w:color="auto"/>
        <w:bottom w:val="none" w:sz="0" w:space="0" w:color="auto"/>
        <w:right w:val="none" w:sz="0" w:space="0" w:color="auto"/>
      </w:divBdr>
    </w:div>
    <w:div w:id="1302350672">
      <w:bodyDiv w:val="1"/>
      <w:marLeft w:val="0"/>
      <w:marRight w:val="0"/>
      <w:marTop w:val="0"/>
      <w:marBottom w:val="0"/>
      <w:divBdr>
        <w:top w:val="none" w:sz="0" w:space="0" w:color="auto"/>
        <w:left w:val="none" w:sz="0" w:space="0" w:color="auto"/>
        <w:bottom w:val="none" w:sz="0" w:space="0" w:color="auto"/>
        <w:right w:val="none" w:sz="0" w:space="0" w:color="auto"/>
      </w:divBdr>
    </w:div>
    <w:div w:id="1316181437">
      <w:bodyDiv w:val="1"/>
      <w:marLeft w:val="0"/>
      <w:marRight w:val="0"/>
      <w:marTop w:val="0"/>
      <w:marBottom w:val="0"/>
      <w:divBdr>
        <w:top w:val="none" w:sz="0" w:space="0" w:color="auto"/>
        <w:left w:val="none" w:sz="0" w:space="0" w:color="auto"/>
        <w:bottom w:val="none" w:sz="0" w:space="0" w:color="auto"/>
        <w:right w:val="none" w:sz="0" w:space="0" w:color="auto"/>
      </w:divBdr>
    </w:div>
    <w:div w:id="1321034559">
      <w:bodyDiv w:val="1"/>
      <w:marLeft w:val="0"/>
      <w:marRight w:val="0"/>
      <w:marTop w:val="0"/>
      <w:marBottom w:val="0"/>
      <w:divBdr>
        <w:top w:val="none" w:sz="0" w:space="0" w:color="auto"/>
        <w:left w:val="none" w:sz="0" w:space="0" w:color="auto"/>
        <w:bottom w:val="none" w:sz="0" w:space="0" w:color="auto"/>
        <w:right w:val="none" w:sz="0" w:space="0" w:color="auto"/>
      </w:divBdr>
    </w:div>
    <w:div w:id="1323701894">
      <w:bodyDiv w:val="1"/>
      <w:marLeft w:val="0"/>
      <w:marRight w:val="0"/>
      <w:marTop w:val="0"/>
      <w:marBottom w:val="0"/>
      <w:divBdr>
        <w:top w:val="none" w:sz="0" w:space="0" w:color="auto"/>
        <w:left w:val="none" w:sz="0" w:space="0" w:color="auto"/>
        <w:bottom w:val="none" w:sz="0" w:space="0" w:color="auto"/>
        <w:right w:val="none" w:sz="0" w:space="0" w:color="auto"/>
      </w:divBdr>
    </w:div>
    <w:div w:id="1324969213">
      <w:bodyDiv w:val="1"/>
      <w:marLeft w:val="0"/>
      <w:marRight w:val="0"/>
      <w:marTop w:val="0"/>
      <w:marBottom w:val="0"/>
      <w:divBdr>
        <w:top w:val="none" w:sz="0" w:space="0" w:color="auto"/>
        <w:left w:val="none" w:sz="0" w:space="0" w:color="auto"/>
        <w:bottom w:val="none" w:sz="0" w:space="0" w:color="auto"/>
        <w:right w:val="none" w:sz="0" w:space="0" w:color="auto"/>
      </w:divBdr>
    </w:div>
    <w:div w:id="1327199772">
      <w:bodyDiv w:val="1"/>
      <w:marLeft w:val="0"/>
      <w:marRight w:val="0"/>
      <w:marTop w:val="0"/>
      <w:marBottom w:val="0"/>
      <w:divBdr>
        <w:top w:val="none" w:sz="0" w:space="0" w:color="auto"/>
        <w:left w:val="none" w:sz="0" w:space="0" w:color="auto"/>
        <w:bottom w:val="none" w:sz="0" w:space="0" w:color="auto"/>
        <w:right w:val="none" w:sz="0" w:space="0" w:color="auto"/>
      </w:divBdr>
    </w:div>
    <w:div w:id="1332441067">
      <w:bodyDiv w:val="1"/>
      <w:marLeft w:val="0"/>
      <w:marRight w:val="0"/>
      <w:marTop w:val="0"/>
      <w:marBottom w:val="0"/>
      <w:divBdr>
        <w:top w:val="none" w:sz="0" w:space="0" w:color="auto"/>
        <w:left w:val="none" w:sz="0" w:space="0" w:color="auto"/>
        <w:bottom w:val="none" w:sz="0" w:space="0" w:color="auto"/>
        <w:right w:val="none" w:sz="0" w:space="0" w:color="auto"/>
      </w:divBdr>
    </w:div>
    <w:div w:id="1337420367">
      <w:bodyDiv w:val="1"/>
      <w:marLeft w:val="0"/>
      <w:marRight w:val="0"/>
      <w:marTop w:val="0"/>
      <w:marBottom w:val="0"/>
      <w:divBdr>
        <w:top w:val="none" w:sz="0" w:space="0" w:color="auto"/>
        <w:left w:val="none" w:sz="0" w:space="0" w:color="auto"/>
        <w:bottom w:val="none" w:sz="0" w:space="0" w:color="auto"/>
        <w:right w:val="none" w:sz="0" w:space="0" w:color="auto"/>
      </w:divBdr>
    </w:div>
    <w:div w:id="1338581076">
      <w:bodyDiv w:val="1"/>
      <w:marLeft w:val="0"/>
      <w:marRight w:val="0"/>
      <w:marTop w:val="0"/>
      <w:marBottom w:val="0"/>
      <w:divBdr>
        <w:top w:val="none" w:sz="0" w:space="0" w:color="auto"/>
        <w:left w:val="none" w:sz="0" w:space="0" w:color="auto"/>
        <w:bottom w:val="none" w:sz="0" w:space="0" w:color="auto"/>
        <w:right w:val="none" w:sz="0" w:space="0" w:color="auto"/>
      </w:divBdr>
    </w:div>
    <w:div w:id="1339501769">
      <w:bodyDiv w:val="1"/>
      <w:marLeft w:val="0"/>
      <w:marRight w:val="0"/>
      <w:marTop w:val="0"/>
      <w:marBottom w:val="0"/>
      <w:divBdr>
        <w:top w:val="none" w:sz="0" w:space="0" w:color="auto"/>
        <w:left w:val="none" w:sz="0" w:space="0" w:color="auto"/>
        <w:bottom w:val="none" w:sz="0" w:space="0" w:color="auto"/>
        <w:right w:val="none" w:sz="0" w:space="0" w:color="auto"/>
      </w:divBdr>
    </w:div>
    <w:div w:id="1340618958">
      <w:bodyDiv w:val="1"/>
      <w:marLeft w:val="0"/>
      <w:marRight w:val="0"/>
      <w:marTop w:val="0"/>
      <w:marBottom w:val="0"/>
      <w:divBdr>
        <w:top w:val="none" w:sz="0" w:space="0" w:color="auto"/>
        <w:left w:val="none" w:sz="0" w:space="0" w:color="auto"/>
        <w:bottom w:val="none" w:sz="0" w:space="0" w:color="auto"/>
        <w:right w:val="none" w:sz="0" w:space="0" w:color="auto"/>
      </w:divBdr>
    </w:div>
    <w:div w:id="1343825116">
      <w:bodyDiv w:val="1"/>
      <w:marLeft w:val="0"/>
      <w:marRight w:val="0"/>
      <w:marTop w:val="0"/>
      <w:marBottom w:val="0"/>
      <w:divBdr>
        <w:top w:val="none" w:sz="0" w:space="0" w:color="auto"/>
        <w:left w:val="none" w:sz="0" w:space="0" w:color="auto"/>
        <w:bottom w:val="none" w:sz="0" w:space="0" w:color="auto"/>
        <w:right w:val="none" w:sz="0" w:space="0" w:color="auto"/>
      </w:divBdr>
    </w:div>
    <w:div w:id="1344089367">
      <w:bodyDiv w:val="1"/>
      <w:marLeft w:val="0"/>
      <w:marRight w:val="0"/>
      <w:marTop w:val="0"/>
      <w:marBottom w:val="0"/>
      <w:divBdr>
        <w:top w:val="none" w:sz="0" w:space="0" w:color="auto"/>
        <w:left w:val="none" w:sz="0" w:space="0" w:color="auto"/>
        <w:bottom w:val="none" w:sz="0" w:space="0" w:color="auto"/>
        <w:right w:val="none" w:sz="0" w:space="0" w:color="auto"/>
      </w:divBdr>
    </w:div>
    <w:div w:id="1344235877">
      <w:bodyDiv w:val="1"/>
      <w:marLeft w:val="0"/>
      <w:marRight w:val="0"/>
      <w:marTop w:val="0"/>
      <w:marBottom w:val="0"/>
      <w:divBdr>
        <w:top w:val="none" w:sz="0" w:space="0" w:color="auto"/>
        <w:left w:val="none" w:sz="0" w:space="0" w:color="auto"/>
        <w:bottom w:val="none" w:sz="0" w:space="0" w:color="auto"/>
        <w:right w:val="none" w:sz="0" w:space="0" w:color="auto"/>
      </w:divBdr>
    </w:div>
    <w:div w:id="1346907375">
      <w:bodyDiv w:val="1"/>
      <w:marLeft w:val="0"/>
      <w:marRight w:val="0"/>
      <w:marTop w:val="0"/>
      <w:marBottom w:val="0"/>
      <w:divBdr>
        <w:top w:val="none" w:sz="0" w:space="0" w:color="auto"/>
        <w:left w:val="none" w:sz="0" w:space="0" w:color="auto"/>
        <w:bottom w:val="none" w:sz="0" w:space="0" w:color="auto"/>
        <w:right w:val="none" w:sz="0" w:space="0" w:color="auto"/>
      </w:divBdr>
    </w:div>
    <w:div w:id="1347168590">
      <w:bodyDiv w:val="1"/>
      <w:marLeft w:val="0"/>
      <w:marRight w:val="0"/>
      <w:marTop w:val="0"/>
      <w:marBottom w:val="0"/>
      <w:divBdr>
        <w:top w:val="none" w:sz="0" w:space="0" w:color="auto"/>
        <w:left w:val="none" w:sz="0" w:space="0" w:color="auto"/>
        <w:bottom w:val="none" w:sz="0" w:space="0" w:color="auto"/>
        <w:right w:val="none" w:sz="0" w:space="0" w:color="auto"/>
      </w:divBdr>
    </w:div>
    <w:div w:id="1347289537">
      <w:bodyDiv w:val="1"/>
      <w:marLeft w:val="0"/>
      <w:marRight w:val="0"/>
      <w:marTop w:val="0"/>
      <w:marBottom w:val="0"/>
      <w:divBdr>
        <w:top w:val="none" w:sz="0" w:space="0" w:color="auto"/>
        <w:left w:val="none" w:sz="0" w:space="0" w:color="auto"/>
        <w:bottom w:val="none" w:sz="0" w:space="0" w:color="auto"/>
        <w:right w:val="none" w:sz="0" w:space="0" w:color="auto"/>
      </w:divBdr>
    </w:div>
    <w:div w:id="1355770001">
      <w:bodyDiv w:val="1"/>
      <w:marLeft w:val="0"/>
      <w:marRight w:val="0"/>
      <w:marTop w:val="0"/>
      <w:marBottom w:val="0"/>
      <w:divBdr>
        <w:top w:val="none" w:sz="0" w:space="0" w:color="auto"/>
        <w:left w:val="none" w:sz="0" w:space="0" w:color="auto"/>
        <w:bottom w:val="none" w:sz="0" w:space="0" w:color="auto"/>
        <w:right w:val="none" w:sz="0" w:space="0" w:color="auto"/>
      </w:divBdr>
    </w:div>
    <w:div w:id="1357585251">
      <w:bodyDiv w:val="1"/>
      <w:marLeft w:val="0"/>
      <w:marRight w:val="0"/>
      <w:marTop w:val="0"/>
      <w:marBottom w:val="0"/>
      <w:divBdr>
        <w:top w:val="none" w:sz="0" w:space="0" w:color="auto"/>
        <w:left w:val="none" w:sz="0" w:space="0" w:color="auto"/>
        <w:bottom w:val="none" w:sz="0" w:space="0" w:color="auto"/>
        <w:right w:val="none" w:sz="0" w:space="0" w:color="auto"/>
      </w:divBdr>
    </w:div>
    <w:div w:id="1358850892">
      <w:bodyDiv w:val="1"/>
      <w:marLeft w:val="0"/>
      <w:marRight w:val="0"/>
      <w:marTop w:val="0"/>
      <w:marBottom w:val="0"/>
      <w:divBdr>
        <w:top w:val="none" w:sz="0" w:space="0" w:color="auto"/>
        <w:left w:val="none" w:sz="0" w:space="0" w:color="auto"/>
        <w:bottom w:val="none" w:sz="0" w:space="0" w:color="auto"/>
        <w:right w:val="none" w:sz="0" w:space="0" w:color="auto"/>
      </w:divBdr>
    </w:div>
    <w:div w:id="1362826685">
      <w:bodyDiv w:val="1"/>
      <w:marLeft w:val="0"/>
      <w:marRight w:val="0"/>
      <w:marTop w:val="0"/>
      <w:marBottom w:val="0"/>
      <w:divBdr>
        <w:top w:val="none" w:sz="0" w:space="0" w:color="auto"/>
        <w:left w:val="none" w:sz="0" w:space="0" w:color="auto"/>
        <w:bottom w:val="none" w:sz="0" w:space="0" w:color="auto"/>
        <w:right w:val="none" w:sz="0" w:space="0" w:color="auto"/>
      </w:divBdr>
    </w:div>
    <w:div w:id="1362976935">
      <w:bodyDiv w:val="1"/>
      <w:marLeft w:val="0"/>
      <w:marRight w:val="0"/>
      <w:marTop w:val="0"/>
      <w:marBottom w:val="0"/>
      <w:divBdr>
        <w:top w:val="none" w:sz="0" w:space="0" w:color="auto"/>
        <w:left w:val="none" w:sz="0" w:space="0" w:color="auto"/>
        <w:bottom w:val="none" w:sz="0" w:space="0" w:color="auto"/>
        <w:right w:val="none" w:sz="0" w:space="0" w:color="auto"/>
      </w:divBdr>
    </w:div>
    <w:div w:id="1365397895">
      <w:bodyDiv w:val="1"/>
      <w:marLeft w:val="0"/>
      <w:marRight w:val="0"/>
      <w:marTop w:val="0"/>
      <w:marBottom w:val="0"/>
      <w:divBdr>
        <w:top w:val="none" w:sz="0" w:space="0" w:color="auto"/>
        <w:left w:val="none" w:sz="0" w:space="0" w:color="auto"/>
        <w:bottom w:val="none" w:sz="0" w:space="0" w:color="auto"/>
        <w:right w:val="none" w:sz="0" w:space="0" w:color="auto"/>
      </w:divBdr>
    </w:div>
    <w:div w:id="1370256850">
      <w:bodyDiv w:val="1"/>
      <w:marLeft w:val="0"/>
      <w:marRight w:val="0"/>
      <w:marTop w:val="0"/>
      <w:marBottom w:val="0"/>
      <w:divBdr>
        <w:top w:val="none" w:sz="0" w:space="0" w:color="auto"/>
        <w:left w:val="none" w:sz="0" w:space="0" w:color="auto"/>
        <w:bottom w:val="none" w:sz="0" w:space="0" w:color="auto"/>
        <w:right w:val="none" w:sz="0" w:space="0" w:color="auto"/>
      </w:divBdr>
    </w:div>
    <w:div w:id="1370455478">
      <w:bodyDiv w:val="1"/>
      <w:marLeft w:val="0"/>
      <w:marRight w:val="0"/>
      <w:marTop w:val="0"/>
      <w:marBottom w:val="0"/>
      <w:divBdr>
        <w:top w:val="none" w:sz="0" w:space="0" w:color="auto"/>
        <w:left w:val="none" w:sz="0" w:space="0" w:color="auto"/>
        <w:bottom w:val="none" w:sz="0" w:space="0" w:color="auto"/>
        <w:right w:val="none" w:sz="0" w:space="0" w:color="auto"/>
      </w:divBdr>
    </w:div>
    <w:div w:id="1370688029">
      <w:bodyDiv w:val="1"/>
      <w:marLeft w:val="0"/>
      <w:marRight w:val="0"/>
      <w:marTop w:val="0"/>
      <w:marBottom w:val="0"/>
      <w:divBdr>
        <w:top w:val="none" w:sz="0" w:space="0" w:color="auto"/>
        <w:left w:val="none" w:sz="0" w:space="0" w:color="auto"/>
        <w:bottom w:val="none" w:sz="0" w:space="0" w:color="auto"/>
        <w:right w:val="none" w:sz="0" w:space="0" w:color="auto"/>
      </w:divBdr>
    </w:div>
    <w:div w:id="1371414369">
      <w:bodyDiv w:val="1"/>
      <w:marLeft w:val="0"/>
      <w:marRight w:val="0"/>
      <w:marTop w:val="0"/>
      <w:marBottom w:val="0"/>
      <w:divBdr>
        <w:top w:val="none" w:sz="0" w:space="0" w:color="auto"/>
        <w:left w:val="none" w:sz="0" w:space="0" w:color="auto"/>
        <w:bottom w:val="none" w:sz="0" w:space="0" w:color="auto"/>
        <w:right w:val="none" w:sz="0" w:space="0" w:color="auto"/>
      </w:divBdr>
    </w:div>
    <w:div w:id="1374647878">
      <w:bodyDiv w:val="1"/>
      <w:marLeft w:val="0"/>
      <w:marRight w:val="0"/>
      <w:marTop w:val="0"/>
      <w:marBottom w:val="0"/>
      <w:divBdr>
        <w:top w:val="none" w:sz="0" w:space="0" w:color="auto"/>
        <w:left w:val="none" w:sz="0" w:space="0" w:color="auto"/>
        <w:bottom w:val="none" w:sz="0" w:space="0" w:color="auto"/>
        <w:right w:val="none" w:sz="0" w:space="0" w:color="auto"/>
      </w:divBdr>
    </w:div>
    <w:div w:id="1378360635">
      <w:bodyDiv w:val="1"/>
      <w:marLeft w:val="0"/>
      <w:marRight w:val="0"/>
      <w:marTop w:val="0"/>
      <w:marBottom w:val="0"/>
      <w:divBdr>
        <w:top w:val="none" w:sz="0" w:space="0" w:color="auto"/>
        <w:left w:val="none" w:sz="0" w:space="0" w:color="auto"/>
        <w:bottom w:val="none" w:sz="0" w:space="0" w:color="auto"/>
        <w:right w:val="none" w:sz="0" w:space="0" w:color="auto"/>
      </w:divBdr>
    </w:div>
    <w:div w:id="1381368125">
      <w:bodyDiv w:val="1"/>
      <w:marLeft w:val="0"/>
      <w:marRight w:val="0"/>
      <w:marTop w:val="0"/>
      <w:marBottom w:val="0"/>
      <w:divBdr>
        <w:top w:val="none" w:sz="0" w:space="0" w:color="auto"/>
        <w:left w:val="none" w:sz="0" w:space="0" w:color="auto"/>
        <w:bottom w:val="none" w:sz="0" w:space="0" w:color="auto"/>
        <w:right w:val="none" w:sz="0" w:space="0" w:color="auto"/>
      </w:divBdr>
    </w:div>
    <w:div w:id="1383287709">
      <w:bodyDiv w:val="1"/>
      <w:marLeft w:val="0"/>
      <w:marRight w:val="0"/>
      <w:marTop w:val="0"/>
      <w:marBottom w:val="0"/>
      <w:divBdr>
        <w:top w:val="none" w:sz="0" w:space="0" w:color="auto"/>
        <w:left w:val="none" w:sz="0" w:space="0" w:color="auto"/>
        <w:bottom w:val="none" w:sz="0" w:space="0" w:color="auto"/>
        <w:right w:val="none" w:sz="0" w:space="0" w:color="auto"/>
      </w:divBdr>
    </w:div>
    <w:div w:id="1386682084">
      <w:bodyDiv w:val="1"/>
      <w:marLeft w:val="0"/>
      <w:marRight w:val="0"/>
      <w:marTop w:val="0"/>
      <w:marBottom w:val="0"/>
      <w:divBdr>
        <w:top w:val="none" w:sz="0" w:space="0" w:color="auto"/>
        <w:left w:val="none" w:sz="0" w:space="0" w:color="auto"/>
        <w:bottom w:val="none" w:sz="0" w:space="0" w:color="auto"/>
        <w:right w:val="none" w:sz="0" w:space="0" w:color="auto"/>
      </w:divBdr>
    </w:div>
    <w:div w:id="1388801991">
      <w:bodyDiv w:val="1"/>
      <w:marLeft w:val="0"/>
      <w:marRight w:val="0"/>
      <w:marTop w:val="0"/>
      <w:marBottom w:val="0"/>
      <w:divBdr>
        <w:top w:val="none" w:sz="0" w:space="0" w:color="auto"/>
        <w:left w:val="none" w:sz="0" w:space="0" w:color="auto"/>
        <w:bottom w:val="none" w:sz="0" w:space="0" w:color="auto"/>
        <w:right w:val="none" w:sz="0" w:space="0" w:color="auto"/>
      </w:divBdr>
    </w:div>
    <w:div w:id="1389843777">
      <w:bodyDiv w:val="1"/>
      <w:marLeft w:val="0"/>
      <w:marRight w:val="0"/>
      <w:marTop w:val="0"/>
      <w:marBottom w:val="0"/>
      <w:divBdr>
        <w:top w:val="none" w:sz="0" w:space="0" w:color="auto"/>
        <w:left w:val="none" w:sz="0" w:space="0" w:color="auto"/>
        <w:bottom w:val="none" w:sz="0" w:space="0" w:color="auto"/>
        <w:right w:val="none" w:sz="0" w:space="0" w:color="auto"/>
      </w:divBdr>
    </w:div>
    <w:div w:id="1396901446">
      <w:bodyDiv w:val="1"/>
      <w:marLeft w:val="0"/>
      <w:marRight w:val="0"/>
      <w:marTop w:val="0"/>
      <w:marBottom w:val="0"/>
      <w:divBdr>
        <w:top w:val="none" w:sz="0" w:space="0" w:color="auto"/>
        <w:left w:val="none" w:sz="0" w:space="0" w:color="auto"/>
        <w:bottom w:val="none" w:sz="0" w:space="0" w:color="auto"/>
        <w:right w:val="none" w:sz="0" w:space="0" w:color="auto"/>
      </w:divBdr>
    </w:div>
    <w:div w:id="1397238887">
      <w:bodyDiv w:val="1"/>
      <w:marLeft w:val="0"/>
      <w:marRight w:val="0"/>
      <w:marTop w:val="0"/>
      <w:marBottom w:val="0"/>
      <w:divBdr>
        <w:top w:val="none" w:sz="0" w:space="0" w:color="auto"/>
        <w:left w:val="none" w:sz="0" w:space="0" w:color="auto"/>
        <w:bottom w:val="none" w:sz="0" w:space="0" w:color="auto"/>
        <w:right w:val="none" w:sz="0" w:space="0" w:color="auto"/>
      </w:divBdr>
    </w:div>
    <w:div w:id="1407728352">
      <w:bodyDiv w:val="1"/>
      <w:marLeft w:val="0"/>
      <w:marRight w:val="0"/>
      <w:marTop w:val="0"/>
      <w:marBottom w:val="0"/>
      <w:divBdr>
        <w:top w:val="none" w:sz="0" w:space="0" w:color="auto"/>
        <w:left w:val="none" w:sz="0" w:space="0" w:color="auto"/>
        <w:bottom w:val="none" w:sz="0" w:space="0" w:color="auto"/>
        <w:right w:val="none" w:sz="0" w:space="0" w:color="auto"/>
      </w:divBdr>
    </w:div>
    <w:div w:id="1409495769">
      <w:bodyDiv w:val="1"/>
      <w:marLeft w:val="0"/>
      <w:marRight w:val="0"/>
      <w:marTop w:val="0"/>
      <w:marBottom w:val="0"/>
      <w:divBdr>
        <w:top w:val="none" w:sz="0" w:space="0" w:color="auto"/>
        <w:left w:val="none" w:sz="0" w:space="0" w:color="auto"/>
        <w:bottom w:val="none" w:sz="0" w:space="0" w:color="auto"/>
        <w:right w:val="none" w:sz="0" w:space="0" w:color="auto"/>
      </w:divBdr>
    </w:div>
    <w:div w:id="1411928948">
      <w:bodyDiv w:val="1"/>
      <w:marLeft w:val="0"/>
      <w:marRight w:val="0"/>
      <w:marTop w:val="0"/>
      <w:marBottom w:val="0"/>
      <w:divBdr>
        <w:top w:val="none" w:sz="0" w:space="0" w:color="auto"/>
        <w:left w:val="none" w:sz="0" w:space="0" w:color="auto"/>
        <w:bottom w:val="none" w:sz="0" w:space="0" w:color="auto"/>
        <w:right w:val="none" w:sz="0" w:space="0" w:color="auto"/>
      </w:divBdr>
    </w:div>
    <w:div w:id="1423838209">
      <w:bodyDiv w:val="1"/>
      <w:marLeft w:val="0"/>
      <w:marRight w:val="0"/>
      <w:marTop w:val="0"/>
      <w:marBottom w:val="0"/>
      <w:divBdr>
        <w:top w:val="none" w:sz="0" w:space="0" w:color="auto"/>
        <w:left w:val="none" w:sz="0" w:space="0" w:color="auto"/>
        <w:bottom w:val="none" w:sz="0" w:space="0" w:color="auto"/>
        <w:right w:val="none" w:sz="0" w:space="0" w:color="auto"/>
      </w:divBdr>
    </w:div>
    <w:div w:id="1426801596">
      <w:bodyDiv w:val="1"/>
      <w:marLeft w:val="0"/>
      <w:marRight w:val="0"/>
      <w:marTop w:val="0"/>
      <w:marBottom w:val="0"/>
      <w:divBdr>
        <w:top w:val="none" w:sz="0" w:space="0" w:color="auto"/>
        <w:left w:val="none" w:sz="0" w:space="0" w:color="auto"/>
        <w:bottom w:val="none" w:sz="0" w:space="0" w:color="auto"/>
        <w:right w:val="none" w:sz="0" w:space="0" w:color="auto"/>
      </w:divBdr>
    </w:div>
    <w:div w:id="1427994857">
      <w:bodyDiv w:val="1"/>
      <w:marLeft w:val="0"/>
      <w:marRight w:val="0"/>
      <w:marTop w:val="0"/>
      <w:marBottom w:val="0"/>
      <w:divBdr>
        <w:top w:val="none" w:sz="0" w:space="0" w:color="auto"/>
        <w:left w:val="none" w:sz="0" w:space="0" w:color="auto"/>
        <w:bottom w:val="none" w:sz="0" w:space="0" w:color="auto"/>
        <w:right w:val="none" w:sz="0" w:space="0" w:color="auto"/>
      </w:divBdr>
    </w:div>
    <w:div w:id="1428116514">
      <w:bodyDiv w:val="1"/>
      <w:marLeft w:val="0"/>
      <w:marRight w:val="0"/>
      <w:marTop w:val="0"/>
      <w:marBottom w:val="0"/>
      <w:divBdr>
        <w:top w:val="none" w:sz="0" w:space="0" w:color="auto"/>
        <w:left w:val="none" w:sz="0" w:space="0" w:color="auto"/>
        <w:bottom w:val="none" w:sz="0" w:space="0" w:color="auto"/>
        <w:right w:val="none" w:sz="0" w:space="0" w:color="auto"/>
      </w:divBdr>
    </w:div>
    <w:div w:id="1429082869">
      <w:bodyDiv w:val="1"/>
      <w:marLeft w:val="0"/>
      <w:marRight w:val="0"/>
      <w:marTop w:val="0"/>
      <w:marBottom w:val="0"/>
      <w:divBdr>
        <w:top w:val="none" w:sz="0" w:space="0" w:color="auto"/>
        <w:left w:val="none" w:sz="0" w:space="0" w:color="auto"/>
        <w:bottom w:val="none" w:sz="0" w:space="0" w:color="auto"/>
        <w:right w:val="none" w:sz="0" w:space="0" w:color="auto"/>
      </w:divBdr>
    </w:div>
    <w:div w:id="1430931500">
      <w:bodyDiv w:val="1"/>
      <w:marLeft w:val="0"/>
      <w:marRight w:val="0"/>
      <w:marTop w:val="0"/>
      <w:marBottom w:val="0"/>
      <w:divBdr>
        <w:top w:val="none" w:sz="0" w:space="0" w:color="auto"/>
        <w:left w:val="none" w:sz="0" w:space="0" w:color="auto"/>
        <w:bottom w:val="none" w:sz="0" w:space="0" w:color="auto"/>
        <w:right w:val="none" w:sz="0" w:space="0" w:color="auto"/>
      </w:divBdr>
    </w:div>
    <w:div w:id="1432433406">
      <w:bodyDiv w:val="1"/>
      <w:marLeft w:val="0"/>
      <w:marRight w:val="0"/>
      <w:marTop w:val="0"/>
      <w:marBottom w:val="0"/>
      <w:divBdr>
        <w:top w:val="none" w:sz="0" w:space="0" w:color="auto"/>
        <w:left w:val="none" w:sz="0" w:space="0" w:color="auto"/>
        <w:bottom w:val="none" w:sz="0" w:space="0" w:color="auto"/>
        <w:right w:val="none" w:sz="0" w:space="0" w:color="auto"/>
      </w:divBdr>
    </w:div>
    <w:div w:id="1433622477">
      <w:bodyDiv w:val="1"/>
      <w:marLeft w:val="0"/>
      <w:marRight w:val="0"/>
      <w:marTop w:val="0"/>
      <w:marBottom w:val="0"/>
      <w:divBdr>
        <w:top w:val="none" w:sz="0" w:space="0" w:color="auto"/>
        <w:left w:val="none" w:sz="0" w:space="0" w:color="auto"/>
        <w:bottom w:val="none" w:sz="0" w:space="0" w:color="auto"/>
        <w:right w:val="none" w:sz="0" w:space="0" w:color="auto"/>
      </w:divBdr>
    </w:div>
    <w:div w:id="1434201957">
      <w:bodyDiv w:val="1"/>
      <w:marLeft w:val="0"/>
      <w:marRight w:val="0"/>
      <w:marTop w:val="0"/>
      <w:marBottom w:val="0"/>
      <w:divBdr>
        <w:top w:val="none" w:sz="0" w:space="0" w:color="auto"/>
        <w:left w:val="none" w:sz="0" w:space="0" w:color="auto"/>
        <w:bottom w:val="none" w:sz="0" w:space="0" w:color="auto"/>
        <w:right w:val="none" w:sz="0" w:space="0" w:color="auto"/>
      </w:divBdr>
    </w:div>
    <w:div w:id="1434399089">
      <w:bodyDiv w:val="1"/>
      <w:marLeft w:val="0"/>
      <w:marRight w:val="0"/>
      <w:marTop w:val="0"/>
      <w:marBottom w:val="0"/>
      <w:divBdr>
        <w:top w:val="none" w:sz="0" w:space="0" w:color="auto"/>
        <w:left w:val="none" w:sz="0" w:space="0" w:color="auto"/>
        <w:bottom w:val="none" w:sz="0" w:space="0" w:color="auto"/>
        <w:right w:val="none" w:sz="0" w:space="0" w:color="auto"/>
      </w:divBdr>
    </w:div>
    <w:div w:id="1439175222">
      <w:bodyDiv w:val="1"/>
      <w:marLeft w:val="0"/>
      <w:marRight w:val="0"/>
      <w:marTop w:val="0"/>
      <w:marBottom w:val="0"/>
      <w:divBdr>
        <w:top w:val="none" w:sz="0" w:space="0" w:color="auto"/>
        <w:left w:val="none" w:sz="0" w:space="0" w:color="auto"/>
        <w:bottom w:val="none" w:sz="0" w:space="0" w:color="auto"/>
        <w:right w:val="none" w:sz="0" w:space="0" w:color="auto"/>
      </w:divBdr>
    </w:div>
    <w:div w:id="1442140830">
      <w:bodyDiv w:val="1"/>
      <w:marLeft w:val="0"/>
      <w:marRight w:val="0"/>
      <w:marTop w:val="0"/>
      <w:marBottom w:val="0"/>
      <w:divBdr>
        <w:top w:val="none" w:sz="0" w:space="0" w:color="auto"/>
        <w:left w:val="none" w:sz="0" w:space="0" w:color="auto"/>
        <w:bottom w:val="none" w:sz="0" w:space="0" w:color="auto"/>
        <w:right w:val="none" w:sz="0" w:space="0" w:color="auto"/>
      </w:divBdr>
    </w:div>
    <w:div w:id="1444228223">
      <w:bodyDiv w:val="1"/>
      <w:marLeft w:val="0"/>
      <w:marRight w:val="0"/>
      <w:marTop w:val="0"/>
      <w:marBottom w:val="0"/>
      <w:divBdr>
        <w:top w:val="none" w:sz="0" w:space="0" w:color="auto"/>
        <w:left w:val="none" w:sz="0" w:space="0" w:color="auto"/>
        <w:bottom w:val="none" w:sz="0" w:space="0" w:color="auto"/>
        <w:right w:val="none" w:sz="0" w:space="0" w:color="auto"/>
      </w:divBdr>
    </w:div>
    <w:div w:id="1444808950">
      <w:bodyDiv w:val="1"/>
      <w:marLeft w:val="0"/>
      <w:marRight w:val="0"/>
      <w:marTop w:val="0"/>
      <w:marBottom w:val="0"/>
      <w:divBdr>
        <w:top w:val="none" w:sz="0" w:space="0" w:color="auto"/>
        <w:left w:val="none" w:sz="0" w:space="0" w:color="auto"/>
        <w:bottom w:val="none" w:sz="0" w:space="0" w:color="auto"/>
        <w:right w:val="none" w:sz="0" w:space="0" w:color="auto"/>
      </w:divBdr>
    </w:div>
    <w:div w:id="1446578474">
      <w:bodyDiv w:val="1"/>
      <w:marLeft w:val="0"/>
      <w:marRight w:val="0"/>
      <w:marTop w:val="0"/>
      <w:marBottom w:val="0"/>
      <w:divBdr>
        <w:top w:val="none" w:sz="0" w:space="0" w:color="auto"/>
        <w:left w:val="none" w:sz="0" w:space="0" w:color="auto"/>
        <w:bottom w:val="none" w:sz="0" w:space="0" w:color="auto"/>
        <w:right w:val="none" w:sz="0" w:space="0" w:color="auto"/>
      </w:divBdr>
    </w:div>
    <w:div w:id="1449471122">
      <w:bodyDiv w:val="1"/>
      <w:marLeft w:val="0"/>
      <w:marRight w:val="0"/>
      <w:marTop w:val="0"/>
      <w:marBottom w:val="0"/>
      <w:divBdr>
        <w:top w:val="none" w:sz="0" w:space="0" w:color="auto"/>
        <w:left w:val="none" w:sz="0" w:space="0" w:color="auto"/>
        <w:bottom w:val="none" w:sz="0" w:space="0" w:color="auto"/>
        <w:right w:val="none" w:sz="0" w:space="0" w:color="auto"/>
      </w:divBdr>
    </w:div>
    <w:div w:id="1449591075">
      <w:bodyDiv w:val="1"/>
      <w:marLeft w:val="0"/>
      <w:marRight w:val="0"/>
      <w:marTop w:val="0"/>
      <w:marBottom w:val="0"/>
      <w:divBdr>
        <w:top w:val="none" w:sz="0" w:space="0" w:color="auto"/>
        <w:left w:val="none" w:sz="0" w:space="0" w:color="auto"/>
        <w:bottom w:val="none" w:sz="0" w:space="0" w:color="auto"/>
        <w:right w:val="none" w:sz="0" w:space="0" w:color="auto"/>
      </w:divBdr>
    </w:div>
    <w:div w:id="1450198177">
      <w:bodyDiv w:val="1"/>
      <w:marLeft w:val="0"/>
      <w:marRight w:val="0"/>
      <w:marTop w:val="0"/>
      <w:marBottom w:val="0"/>
      <w:divBdr>
        <w:top w:val="none" w:sz="0" w:space="0" w:color="auto"/>
        <w:left w:val="none" w:sz="0" w:space="0" w:color="auto"/>
        <w:bottom w:val="none" w:sz="0" w:space="0" w:color="auto"/>
        <w:right w:val="none" w:sz="0" w:space="0" w:color="auto"/>
      </w:divBdr>
    </w:div>
    <w:div w:id="1452703447">
      <w:bodyDiv w:val="1"/>
      <w:marLeft w:val="0"/>
      <w:marRight w:val="0"/>
      <w:marTop w:val="0"/>
      <w:marBottom w:val="0"/>
      <w:divBdr>
        <w:top w:val="none" w:sz="0" w:space="0" w:color="auto"/>
        <w:left w:val="none" w:sz="0" w:space="0" w:color="auto"/>
        <w:bottom w:val="none" w:sz="0" w:space="0" w:color="auto"/>
        <w:right w:val="none" w:sz="0" w:space="0" w:color="auto"/>
      </w:divBdr>
    </w:div>
    <w:div w:id="1453480245">
      <w:bodyDiv w:val="1"/>
      <w:marLeft w:val="0"/>
      <w:marRight w:val="0"/>
      <w:marTop w:val="0"/>
      <w:marBottom w:val="0"/>
      <w:divBdr>
        <w:top w:val="none" w:sz="0" w:space="0" w:color="auto"/>
        <w:left w:val="none" w:sz="0" w:space="0" w:color="auto"/>
        <w:bottom w:val="none" w:sz="0" w:space="0" w:color="auto"/>
        <w:right w:val="none" w:sz="0" w:space="0" w:color="auto"/>
      </w:divBdr>
    </w:div>
    <w:div w:id="1454591897">
      <w:bodyDiv w:val="1"/>
      <w:marLeft w:val="0"/>
      <w:marRight w:val="0"/>
      <w:marTop w:val="0"/>
      <w:marBottom w:val="0"/>
      <w:divBdr>
        <w:top w:val="none" w:sz="0" w:space="0" w:color="auto"/>
        <w:left w:val="none" w:sz="0" w:space="0" w:color="auto"/>
        <w:bottom w:val="none" w:sz="0" w:space="0" w:color="auto"/>
        <w:right w:val="none" w:sz="0" w:space="0" w:color="auto"/>
      </w:divBdr>
    </w:div>
    <w:div w:id="1456489392">
      <w:bodyDiv w:val="1"/>
      <w:marLeft w:val="0"/>
      <w:marRight w:val="0"/>
      <w:marTop w:val="0"/>
      <w:marBottom w:val="0"/>
      <w:divBdr>
        <w:top w:val="none" w:sz="0" w:space="0" w:color="auto"/>
        <w:left w:val="none" w:sz="0" w:space="0" w:color="auto"/>
        <w:bottom w:val="none" w:sz="0" w:space="0" w:color="auto"/>
        <w:right w:val="none" w:sz="0" w:space="0" w:color="auto"/>
      </w:divBdr>
    </w:div>
    <w:div w:id="1458599598">
      <w:bodyDiv w:val="1"/>
      <w:marLeft w:val="0"/>
      <w:marRight w:val="0"/>
      <w:marTop w:val="0"/>
      <w:marBottom w:val="0"/>
      <w:divBdr>
        <w:top w:val="none" w:sz="0" w:space="0" w:color="auto"/>
        <w:left w:val="none" w:sz="0" w:space="0" w:color="auto"/>
        <w:bottom w:val="none" w:sz="0" w:space="0" w:color="auto"/>
        <w:right w:val="none" w:sz="0" w:space="0" w:color="auto"/>
      </w:divBdr>
    </w:div>
    <w:div w:id="1459176734">
      <w:bodyDiv w:val="1"/>
      <w:marLeft w:val="0"/>
      <w:marRight w:val="0"/>
      <w:marTop w:val="0"/>
      <w:marBottom w:val="0"/>
      <w:divBdr>
        <w:top w:val="none" w:sz="0" w:space="0" w:color="auto"/>
        <w:left w:val="none" w:sz="0" w:space="0" w:color="auto"/>
        <w:bottom w:val="none" w:sz="0" w:space="0" w:color="auto"/>
        <w:right w:val="none" w:sz="0" w:space="0" w:color="auto"/>
      </w:divBdr>
    </w:div>
    <w:div w:id="1461727414">
      <w:bodyDiv w:val="1"/>
      <w:marLeft w:val="0"/>
      <w:marRight w:val="0"/>
      <w:marTop w:val="0"/>
      <w:marBottom w:val="0"/>
      <w:divBdr>
        <w:top w:val="none" w:sz="0" w:space="0" w:color="auto"/>
        <w:left w:val="none" w:sz="0" w:space="0" w:color="auto"/>
        <w:bottom w:val="none" w:sz="0" w:space="0" w:color="auto"/>
        <w:right w:val="none" w:sz="0" w:space="0" w:color="auto"/>
      </w:divBdr>
    </w:div>
    <w:div w:id="1465660269">
      <w:bodyDiv w:val="1"/>
      <w:marLeft w:val="0"/>
      <w:marRight w:val="0"/>
      <w:marTop w:val="0"/>
      <w:marBottom w:val="0"/>
      <w:divBdr>
        <w:top w:val="none" w:sz="0" w:space="0" w:color="auto"/>
        <w:left w:val="none" w:sz="0" w:space="0" w:color="auto"/>
        <w:bottom w:val="none" w:sz="0" w:space="0" w:color="auto"/>
        <w:right w:val="none" w:sz="0" w:space="0" w:color="auto"/>
      </w:divBdr>
    </w:div>
    <w:div w:id="1466048986">
      <w:bodyDiv w:val="1"/>
      <w:marLeft w:val="0"/>
      <w:marRight w:val="0"/>
      <w:marTop w:val="0"/>
      <w:marBottom w:val="0"/>
      <w:divBdr>
        <w:top w:val="none" w:sz="0" w:space="0" w:color="auto"/>
        <w:left w:val="none" w:sz="0" w:space="0" w:color="auto"/>
        <w:bottom w:val="none" w:sz="0" w:space="0" w:color="auto"/>
        <w:right w:val="none" w:sz="0" w:space="0" w:color="auto"/>
      </w:divBdr>
    </w:div>
    <w:div w:id="1468208981">
      <w:bodyDiv w:val="1"/>
      <w:marLeft w:val="0"/>
      <w:marRight w:val="0"/>
      <w:marTop w:val="0"/>
      <w:marBottom w:val="0"/>
      <w:divBdr>
        <w:top w:val="none" w:sz="0" w:space="0" w:color="auto"/>
        <w:left w:val="none" w:sz="0" w:space="0" w:color="auto"/>
        <w:bottom w:val="none" w:sz="0" w:space="0" w:color="auto"/>
        <w:right w:val="none" w:sz="0" w:space="0" w:color="auto"/>
      </w:divBdr>
    </w:div>
    <w:div w:id="1469515223">
      <w:bodyDiv w:val="1"/>
      <w:marLeft w:val="0"/>
      <w:marRight w:val="0"/>
      <w:marTop w:val="0"/>
      <w:marBottom w:val="0"/>
      <w:divBdr>
        <w:top w:val="none" w:sz="0" w:space="0" w:color="auto"/>
        <w:left w:val="none" w:sz="0" w:space="0" w:color="auto"/>
        <w:bottom w:val="none" w:sz="0" w:space="0" w:color="auto"/>
        <w:right w:val="none" w:sz="0" w:space="0" w:color="auto"/>
      </w:divBdr>
    </w:div>
    <w:div w:id="1470050505">
      <w:bodyDiv w:val="1"/>
      <w:marLeft w:val="0"/>
      <w:marRight w:val="0"/>
      <w:marTop w:val="0"/>
      <w:marBottom w:val="0"/>
      <w:divBdr>
        <w:top w:val="none" w:sz="0" w:space="0" w:color="auto"/>
        <w:left w:val="none" w:sz="0" w:space="0" w:color="auto"/>
        <w:bottom w:val="none" w:sz="0" w:space="0" w:color="auto"/>
        <w:right w:val="none" w:sz="0" w:space="0" w:color="auto"/>
      </w:divBdr>
    </w:div>
    <w:div w:id="1472555809">
      <w:bodyDiv w:val="1"/>
      <w:marLeft w:val="0"/>
      <w:marRight w:val="0"/>
      <w:marTop w:val="0"/>
      <w:marBottom w:val="0"/>
      <w:divBdr>
        <w:top w:val="none" w:sz="0" w:space="0" w:color="auto"/>
        <w:left w:val="none" w:sz="0" w:space="0" w:color="auto"/>
        <w:bottom w:val="none" w:sz="0" w:space="0" w:color="auto"/>
        <w:right w:val="none" w:sz="0" w:space="0" w:color="auto"/>
      </w:divBdr>
    </w:div>
    <w:div w:id="1472597318">
      <w:bodyDiv w:val="1"/>
      <w:marLeft w:val="0"/>
      <w:marRight w:val="0"/>
      <w:marTop w:val="0"/>
      <w:marBottom w:val="0"/>
      <w:divBdr>
        <w:top w:val="none" w:sz="0" w:space="0" w:color="auto"/>
        <w:left w:val="none" w:sz="0" w:space="0" w:color="auto"/>
        <w:bottom w:val="none" w:sz="0" w:space="0" w:color="auto"/>
        <w:right w:val="none" w:sz="0" w:space="0" w:color="auto"/>
      </w:divBdr>
    </w:div>
    <w:div w:id="1473060791">
      <w:bodyDiv w:val="1"/>
      <w:marLeft w:val="0"/>
      <w:marRight w:val="0"/>
      <w:marTop w:val="0"/>
      <w:marBottom w:val="0"/>
      <w:divBdr>
        <w:top w:val="none" w:sz="0" w:space="0" w:color="auto"/>
        <w:left w:val="none" w:sz="0" w:space="0" w:color="auto"/>
        <w:bottom w:val="none" w:sz="0" w:space="0" w:color="auto"/>
        <w:right w:val="none" w:sz="0" w:space="0" w:color="auto"/>
      </w:divBdr>
    </w:div>
    <w:div w:id="1476332144">
      <w:bodyDiv w:val="1"/>
      <w:marLeft w:val="0"/>
      <w:marRight w:val="0"/>
      <w:marTop w:val="0"/>
      <w:marBottom w:val="0"/>
      <w:divBdr>
        <w:top w:val="none" w:sz="0" w:space="0" w:color="auto"/>
        <w:left w:val="none" w:sz="0" w:space="0" w:color="auto"/>
        <w:bottom w:val="none" w:sz="0" w:space="0" w:color="auto"/>
        <w:right w:val="none" w:sz="0" w:space="0" w:color="auto"/>
      </w:divBdr>
    </w:div>
    <w:div w:id="1477916881">
      <w:bodyDiv w:val="1"/>
      <w:marLeft w:val="0"/>
      <w:marRight w:val="0"/>
      <w:marTop w:val="0"/>
      <w:marBottom w:val="0"/>
      <w:divBdr>
        <w:top w:val="none" w:sz="0" w:space="0" w:color="auto"/>
        <w:left w:val="none" w:sz="0" w:space="0" w:color="auto"/>
        <w:bottom w:val="none" w:sz="0" w:space="0" w:color="auto"/>
        <w:right w:val="none" w:sz="0" w:space="0" w:color="auto"/>
      </w:divBdr>
    </w:div>
    <w:div w:id="1478300541">
      <w:bodyDiv w:val="1"/>
      <w:marLeft w:val="0"/>
      <w:marRight w:val="0"/>
      <w:marTop w:val="0"/>
      <w:marBottom w:val="0"/>
      <w:divBdr>
        <w:top w:val="none" w:sz="0" w:space="0" w:color="auto"/>
        <w:left w:val="none" w:sz="0" w:space="0" w:color="auto"/>
        <w:bottom w:val="none" w:sz="0" w:space="0" w:color="auto"/>
        <w:right w:val="none" w:sz="0" w:space="0" w:color="auto"/>
      </w:divBdr>
    </w:div>
    <w:div w:id="1478380943">
      <w:bodyDiv w:val="1"/>
      <w:marLeft w:val="0"/>
      <w:marRight w:val="0"/>
      <w:marTop w:val="0"/>
      <w:marBottom w:val="0"/>
      <w:divBdr>
        <w:top w:val="none" w:sz="0" w:space="0" w:color="auto"/>
        <w:left w:val="none" w:sz="0" w:space="0" w:color="auto"/>
        <w:bottom w:val="none" w:sz="0" w:space="0" w:color="auto"/>
        <w:right w:val="none" w:sz="0" w:space="0" w:color="auto"/>
      </w:divBdr>
    </w:div>
    <w:div w:id="1481531079">
      <w:bodyDiv w:val="1"/>
      <w:marLeft w:val="0"/>
      <w:marRight w:val="0"/>
      <w:marTop w:val="0"/>
      <w:marBottom w:val="0"/>
      <w:divBdr>
        <w:top w:val="none" w:sz="0" w:space="0" w:color="auto"/>
        <w:left w:val="none" w:sz="0" w:space="0" w:color="auto"/>
        <w:bottom w:val="none" w:sz="0" w:space="0" w:color="auto"/>
        <w:right w:val="none" w:sz="0" w:space="0" w:color="auto"/>
      </w:divBdr>
    </w:div>
    <w:div w:id="1483236136">
      <w:bodyDiv w:val="1"/>
      <w:marLeft w:val="0"/>
      <w:marRight w:val="0"/>
      <w:marTop w:val="0"/>
      <w:marBottom w:val="0"/>
      <w:divBdr>
        <w:top w:val="none" w:sz="0" w:space="0" w:color="auto"/>
        <w:left w:val="none" w:sz="0" w:space="0" w:color="auto"/>
        <w:bottom w:val="none" w:sz="0" w:space="0" w:color="auto"/>
        <w:right w:val="none" w:sz="0" w:space="0" w:color="auto"/>
      </w:divBdr>
    </w:div>
    <w:div w:id="1493981268">
      <w:bodyDiv w:val="1"/>
      <w:marLeft w:val="0"/>
      <w:marRight w:val="0"/>
      <w:marTop w:val="0"/>
      <w:marBottom w:val="0"/>
      <w:divBdr>
        <w:top w:val="none" w:sz="0" w:space="0" w:color="auto"/>
        <w:left w:val="none" w:sz="0" w:space="0" w:color="auto"/>
        <w:bottom w:val="none" w:sz="0" w:space="0" w:color="auto"/>
        <w:right w:val="none" w:sz="0" w:space="0" w:color="auto"/>
      </w:divBdr>
    </w:div>
    <w:div w:id="1493988474">
      <w:bodyDiv w:val="1"/>
      <w:marLeft w:val="0"/>
      <w:marRight w:val="0"/>
      <w:marTop w:val="0"/>
      <w:marBottom w:val="0"/>
      <w:divBdr>
        <w:top w:val="none" w:sz="0" w:space="0" w:color="auto"/>
        <w:left w:val="none" w:sz="0" w:space="0" w:color="auto"/>
        <w:bottom w:val="none" w:sz="0" w:space="0" w:color="auto"/>
        <w:right w:val="none" w:sz="0" w:space="0" w:color="auto"/>
      </w:divBdr>
    </w:div>
    <w:div w:id="1494447666">
      <w:bodyDiv w:val="1"/>
      <w:marLeft w:val="0"/>
      <w:marRight w:val="0"/>
      <w:marTop w:val="0"/>
      <w:marBottom w:val="0"/>
      <w:divBdr>
        <w:top w:val="none" w:sz="0" w:space="0" w:color="auto"/>
        <w:left w:val="none" w:sz="0" w:space="0" w:color="auto"/>
        <w:bottom w:val="none" w:sz="0" w:space="0" w:color="auto"/>
        <w:right w:val="none" w:sz="0" w:space="0" w:color="auto"/>
      </w:divBdr>
    </w:div>
    <w:div w:id="1497267028">
      <w:bodyDiv w:val="1"/>
      <w:marLeft w:val="0"/>
      <w:marRight w:val="0"/>
      <w:marTop w:val="0"/>
      <w:marBottom w:val="0"/>
      <w:divBdr>
        <w:top w:val="none" w:sz="0" w:space="0" w:color="auto"/>
        <w:left w:val="none" w:sz="0" w:space="0" w:color="auto"/>
        <w:bottom w:val="none" w:sz="0" w:space="0" w:color="auto"/>
        <w:right w:val="none" w:sz="0" w:space="0" w:color="auto"/>
      </w:divBdr>
    </w:div>
    <w:div w:id="1498494338">
      <w:bodyDiv w:val="1"/>
      <w:marLeft w:val="0"/>
      <w:marRight w:val="0"/>
      <w:marTop w:val="0"/>
      <w:marBottom w:val="0"/>
      <w:divBdr>
        <w:top w:val="none" w:sz="0" w:space="0" w:color="auto"/>
        <w:left w:val="none" w:sz="0" w:space="0" w:color="auto"/>
        <w:bottom w:val="none" w:sz="0" w:space="0" w:color="auto"/>
        <w:right w:val="none" w:sz="0" w:space="0" w:color="auto"/>
      </w:divBdr>
    </w:div>
    <w:div w:id="1501508317">
      <w:bodyDiv w:val="1"/>
      <w:marLeft w:val="0"/>
      <w:marRight w:val="0"/>
      <w:marTop w:val="0"/>
      <w:marBottom w:val="0"/>
      <w:divBdr>
        <w:top w:val="none" w:sz="0" w:space="0" w:color="auto"/>
        <w:left w:val="none" w:sz="0" w:space="0" w:color="auto"/>
        <w:bottom w:val="none" w:sz="0" w:space="0" w:color="auto"/>
        <w:right w:val="none" w:sz="0" w:space="0" w:color="auto"/>
      </w:divBdr>
    </w:div>
    <w:div w:id="1502307636">
      <w:bodyDiv w:val="1"/>
      <w:marLeft w:val="0"/>
      <w:marRight w:val="0"/>
      <w:marTop w:val="0"/>
      <w:marBottom w:val="0"/>
      <w:divBdr>
        <w:top w:val="none" w:sz="0" w:space="0" w:color="auto"/>
        <w:left w:val="none" w:sz="0" w:space="0" w:color="auto"/>
        <w:bottom w:val="none" w:sz="0" w:space="0" w:color="auto"/>
        <w:right w:val="none" w:sz="0" w:space="0" w:color="auto"/>
      </w:divBdr>
    </w:div>
    <w:div w:id="1510288788">
      <w:bodyDiv w:val="1"/>
      <w:marLeft w:val="0"/>
      <w:marRight w:val="0"/>
      <w:marTop w:val="0"/>
      <w:marBottom w:val="0"/>
      <w:divBdr>
        <w:top w:val="none" w:sz="0" w:space="0" w:color="auto"/>
        <w:left w:val="none" w:sz="0" w:space="0" w:color="auto"/>
        <w:bottom w:val="none" w:sz="0" w:space="0" w:color="auto"/>
        <w:right w:val="none" w:sz="0" w:space="0" w:color="auto"/>
      </w:divBdr>
    </w:div>
    <w:div w:id="1514103026">
      <w:bodyDiv w:val="1"/>
      <w:marLeft w:val="0"/>
      <w:marRight w:val="0"/>
      <w:marTop w:val="0"/>
      <w:marBottom w:val="0"/>
      <w:divBdr>
        <w:top w:val="none" w:sz="0" w:space="0" w:color="auto"/>
        <w:left w:val="none" w:sz="0" w:space="0" w:color="auto"/>
        <w:bottom w:val="none" w:sz="0" w:space="0" w:color="auto"/>
        <w:right w:val="none" w:sz="0" w:space="0" w:color="auto"/>
      </w:divBdr>
    </w:div>
    <w:div w:id="1516530936">
      <w:bodyDiv w:val="1"/>
      <w:marLeft w:val="0"/>
      <w:marRight w:val="0"/>
      <w:marTop w:val="0"/>
      <w:marBottom w:val="0"/>
      <w:divBdr>
        <w:top w:val="none" w:sz="0" w:space="0" w:color="auto"/>
        <w:left w:val="none" w:sz="0" w:space="0" w:color="auto"/>
        <w:bottom w:val="none" w:sz="0" w:space="0" w:color="auto"/>
        <w:right w:val="none" w:sz="0" w:space="0" w:color="auto"/>
      </w:divBdr>
    </w:div>
    <w:div w:id="1518302960">
      <w:bodyDiv w:val="1"/>
      <w:marLeft w:val="0"/>
      <w:marRight w:val="0"/>
      <w:marTop w:val="0"/>
      <w:marBottom w:val="0"/>
      <w:divBdr>
        <w:top w:val="none" w:sz="0" w:space="0" w:color="auto"/>
        <w:left w:val="none" w:sz="0" w:space="0" w:color="auto"/>
        <w:bottom w:val="none" w:sz="0" w:space="0" w:color="auto"/>
        <w:right w:val="none" w:sz="0" w:space="0" w:color="auto"/>
      </w:divBdr>
    </w:div>
    <w:div w:id="1526601947">
      <w:bodyDiv w:val="1"/>
      <w:marLeft w:val="0"/>
      <w:marRight w:val="0"/>
      <w:marTop w:val="0"/>
      <w:marBottom w:val="0"/>
      <w:divBdr>
        <w:top w:val="none" w:sz="0" w:space="0" w:color="auto"/>
        <w:left w:val="none" w:sz="0" w:space="0" w:color="auto"/>
        <w:bottom w:val="none" w:sz="0" w:space="0" w:color="auto"/>
        <w:right w:val="none" w:sz="0" w:space="0" w:color="auto"/>
      </w:divBdr>
    </w:div>
    <w:div w:id="1529298997">
      <w:bodyDiv w:val="1"/>
      <w:marLeft w:val="0"/>
      <w:marRight w:val="0"/>
      <w:marTop w:val="0"/>
      <w:marBottom w:val="0"/>
      <w:divBdr>
        <w:top w:val="none" w:sz="0" w:space="0" w:color="auto"/>
        <w:left w:val="none" w:sz="0" w:space="0" w:color="auto"/>
        <w:bottom w:val="none" w:sz="0" w:space="0" w:color="auto"/>
        <w:right w:val="none" w:sz="0" w:space="0" w:color="auto"/>
      </w:divBdr>
    </w:div>
    <w:div w:id="1529681559">
      <w:bodyDiv w:val="1"/>
      <w:marLeft w:val="0"/>
      <w:marRight w:val="0"/>
      <w:marTop w:val="0"/>
      <w:marBottom w:val="0"/>
      <w:divBdr>
        <w:top w:val="none" w:sz="0" w:space="0" w:color="auto"/>
        <w:left w:val="none" w:sz="0" w:space="0" w:color="auto"/>
        <w:bottom w:val="none" w:sz="0" w:space="0" w:color="auto"/>
        <w:right w:val="none" w:sz="0" w:space="0" w:color="auto"/>
      </w:divBdr>
    </w:div>
    <w:div w:id="1550144226">
      <w:bodyDiv w:val="1"/>
      <w:marLeft w:val="0"/>
      <w:marRight w:val="0"/>
      <w:marTop w:val="0"/>
      <w:marBottom w:val="0"/>
      <w:divBdr>
        <w:top w:val="none" w:sz="0" w:space="0" w:color="auto"/>
        <w:left w:val="none" w:sz="0" w:space="0" w:color="auto"/>
        <w:bottom w:val="none" w:sz="0" w:space="0" w:color="auto"/>
        <w:right w:val="none" w:sz="0" w:space="0" w:color="auto"/>
      </w:divBdr>
    </w:div>
    <w:div w:id="1550266039">
      <w:bodyDiv w:val="1"/>
      <w:marLeft w:val="0"/>
      <w:marRight w:val="0"/>
      <w:marTop w:val="0"/>
      <w:marBottom w:val="0"/>
      <w:divBdr>
        <w:top w:val="none" w:sz="0" w:space="0" w:color="auto"/>
        <w:left w:val="none" w:sz="0" w:space="0" w:color="auto"/>
        <w:bottom w:val="none" w:sz="0" w:space="0" w:color="auto"/>
        <w:right w:val="none" w:sz="0" w:space="0" w:color="auto"/>
      </w:divBdr>
    </w:div>
    <w:div w:id="1551838810">
      <w:bodyDiv w:val="1"/>
      <w:marLeft w:val="0"/>
      <w:marRight w:val="0"/>
      <w:marTop w:val="0"/>
      <w:marBottom w:val="0"/>
      <w:divBdr>
        <w:top w:val="none" w:sz="0" w:space="0" w:color="auto"/>
        <w:left w:val="none" w:sz="0" w:space="0" w:color="auto"/>
        <w:bottom w:val="none" w:sz="0" w:space="0" w:color="auto"/>
        <w:right w:val="none" w:sz="0" w:space="0" w:color="auto"/>
      </w:divBdr>
    </w:div>
    <w:div w:id="1555895685">
      <w:bodyDiv w:val="1"/>
      <w:marLeft w:val="0"/>
      <w:marRight w:val="0"/>
      <w:marTop w:val="0"/>
      <w:marBottom w:val="0"/>
      <w:divBdr>
        <w:top w:val="none" w:sz="0" w:space="0" w:color="auto"/>
        <w:left w:val="none" w:sz="0" w:space="0" w:color="auto"/>
        <w:bottom w:val="none" w:sz="0" w:space="0" w:color="auto"/>
        <w:right w:val="none" w:sz="0" w:space="0" w:color="auto"/>
      </w:divBdr>
    </w:div>
    <w:div w:id="1558515151">
      <w:bodyDiv w:val="1"/>
      <w:marLeft w:val="0"/>
      <w:marRight w:val="0"/>
      <w:marTop w:val="0"/>
      <w:marBottom w:val="0"/>
      <w:divBdr>
        <w:top w:val="none" w:sz="0" w:space="0" w:color="auto"/>
        <w:left w:val="none" w:sz="0" w:space="0" w:color="auto"/>
        <w:bottom w:val="none" w:sz="0" w:space="0" w:color="auto"/>
        <w:right w:val="none" w:sz="0" w:space="0" w:color="auto"/>
      </w:divBdr>
    </w:div>
    <w:div w:id="1559240376">
      <w:bodyDiv w:val="1"/>
      <w:marLeft w:val="0"/>
      <w:marRight w:val="0"/>
      <w:marTop w:val="0"/>
      <w:marBottom w:val="0"/>
      <w:divBdr>
        <w:top w:val="none" w:sz="0" w:space="0" w:color="auto"/>
        <w:left w:val="none" w:sz="0" w:space="0" w:color="auto"/>
        <w:bottom w:val="none" w:sz="0" w:space="0" w:color="auto"/>
        <w:right w:val="none" w:sz="0" w:space="0" w:color="auto"/>
      </w:divBdr>
    </w:div>
    <w:div w:id="1565680994">
      <w:bodyDiv w:val="1"/>
      <w:marLeft w:val="0"/>
      <w:marRight w:val="0"/>
      <w:marTop w:val="0"/>
      <w:marBottom w:val="0"/>
      <w:divBdr>
        <w:top w:val="none" w:sz="0" w:space="0" w:color="auto"/>
        <w:left w:val="none" w:sz="0" w:space="0" w:color="auto"/>
        <w:bottom w:val="none" w:sz="0" w:space="0" w:color="auto"/>
        <w:right w:val="none" w:sz="0" w:space="0" w:color="auto"/>
      </w:divBdr>
    </w:div>
    <w:div w:id="1565986985">
      <w:bodyDiv w:val="1"/>
      <w:marLeft w:val="0"/>
      <w:marRight w:val="0"/>
      <w:marTop w:val="0"/>
      <w:marBottom w:val="0"/>
      <w:divBdr>
        <w:top w:val="none" w:sz="0" w:space="0" w:color="auto"/>
        <w:left w:val="none" w:sz="0" w:space="0" w:color="auto"/>
        <w:bottom w:val="none" w:sz="0" w:space="0" w:color="auto"/>
        <w:right w:val="none" w:sz="0" w:space="0" w:color="auto"/>
      </w:divBdr>
    </w:div>
    <w:div w:id="1567181646">
      <w:bodyDiv w:val="1"/>
      <w:marLeft w:val="0"/>
      <w:marRight w:val="0"/>
      <w:marTop w:val="0"/>
      <w:marBottom w:val="0"/>
      <w:divBdr>
        <w:top w:val="none" w:sz="0" w:space="0" w:color="auto"/>
        <w:left w:val="none" w:sz="0" w:space="0" w:color="auto"/>
        <w:bottom w:val="none" w:sz="0" w:space="0" w:color="auto"/>
        <w:right w:val="none" w:sz="0" w:space="0" w:color="auto"/>
      </w:divBdr>
    </w:div>
    <w:div w:id="1567566142">
      <w:bodyDiv w:val="1"/>
      <w:marLeft w:val="0"/>
      <w:marRight w:val="0"/>
      <w:marTop w:val="0"/>
      <w:marBottom w:val="0"/>
      <w:divBdr>
        <w:top w:val="none" w:sz="0" w:space="0" w:color="auto"/>
        <w:left w:val="none" w:sz="0" w:space="0" w:color="auto"/>
        <w:bottom w:val="none" w:sz="0" w:space="0" w:color="auto"/>
        <w:right w:val="none" w:sz="0" w:space="0" w:color="auto"/>
      </w:divBdr>
    </w:div>
    <w:div w:id="1568150599">
      <w:bodyDiv w:val="1"/>
      <w:marLeft w:val="0"/>
      <w:marRight w:val="0"/>
      <w:marTop w:val="0"/>
      <w:marBottom w:val="0"/>
      <w:divBdr>
        <w:top w:val="none" w:sz="0" w:space="0" w:color="auto"/>
        <w:left w:val="none" w:sz="0" w:space="0" w:color="auto"/>
        <w:bottom w:val="none" w:sz="0" w:space="0" w:color="auto"/>
        <w:right w:val="none" w:sz="0" w:space="0" w:color="auto"/>
      </w:divBdr>
    </w:div>
    <w:div w:id="1568295383">
      <w:bodyDiv w:val="1"/>
      <w:marLeft w:val="0"/>
      <w:marRight w:val="0"/>
      <w:marTop w:val="0"/>
      <w:marBottom w:val="0"/>
      <w:divBdr>
        <w:top w:val="none" w:sz="0" w:space="0" w:color="auto"/>
        <w:left w:val="none" w:sz="0" w:space="0" w:color="auto"/>
        <w:bottom w:val="none" w:sz="0" w:space="0" w:color="auto"/>
        <w:right w:val="none" w:sz="0" w:space="0" w:color="auto"/>
      </w:divBdr>
    </w:div>
    <w:div w:id="1572884512">
      <w:bodyDiv w:val="1"/>
      <w:marLeft w:val="0"/>
      <w:marRight w:val="0"/>
      <w:marTop w:val="0"/>
      <w:marBottom w:val="0"/>
      <w:divBdr>
        <w:top w:val="none" w:sz="0" w:space="0" w:color="auto"/>
        <w:left w:val="none" w:sz="0" w:space="0" w:color="auto"/>
        <w:bottom w:val="none" w:sz="0" w:space="0" w:color="auto"/>
        <w:right w:val="none" w:sz="0" w:space="0" w:color="auto"/>
      </w:divBdr>
    </w:div>
    <w:div w:id="1576475122">
      <w:bodyDiv w:val="1"/>
      <w:marLeft w:val="0"/>
      <w:marRight w:val="0"/>
      <w:marTop w:val="0"/>
      <w:marBottom w:val="0"/>
      <w:divBdr>
        <w:top w:val="none" w:sz="0" w:space="0" w:color="auto"/>
        <w:left w:val="none" w:sz="0" w:space="0" w:color="auto"/>
        <w:bottom w:val="none" w:sz="0" w:space="0" w:color="auto"/>
        <w:right w:val="none" w:sz="0" w:space="0" w:color="auto"/>
      </w:divBdr>
    </w:div>
    <w:div w:id="1582254080">
      <w:bodyDiv w:val="1"/>
      <w:marLeft w:val="0"/>
      <w:marRight w:val="0"/>
      <w:marTop w:val="0"/>
      <w:marBottom w:val="0"/>
      <w:divBdr>
        <w:top w:val="none" w:sz="0" w:space="0" w:color="auto"/>
        <w:left w:val="none" w:sz="0" w:space="0" w:color="auto"/>
        <w:bottom w:val="none" w:sz="0" w:space="0" w:color="auto"/>
        <w:right w:val="none" w:sz="0" w:space="0" w:color="auto"/>
      </w:divBdr>
    </w:div>
    <w:div w:id="1584218388">
      <w:bodyDiv w:val="1"/>
      <w:marLeft w:val="0"/>
      <w:marRight w:val="0"/>
      <w:marTop w:val="0"/>
      <w:marBottom w:val="0"/>
      <w:divBdr>
        <w:top w:val="none" w:sz="0" w:space="0" w:color="auto"/>
        <w:left w:val="none" w:sz="0" w:space="0" w:color="auto"/>
        <w:bottom w:val="none" w:sz="0" w:space="0" w:color="auto"/>
        <w:right w:val="none" w:sz="0" w:space="0" w:color="auto"/>
      </w:divBdr>
    </w:div>
    <w:div w:id="1585604318">
      <w:bodyDiv w:val="1"/>
      <w:marLeft w:val="0"/>
      <w:marRight w:val="0"/>
      <w:marTop w:val="0"/>
      <w:marBottom w:val="0"/>
      <w:divBdr>
        <w:top w:val="none" w:sz="0" w:space="0" w:color="auto"/>
        <w:left w:val="none" w:sz="0" w:space="0" w:color="auto"/>
        <w:bottom w:val="none" w:sz="0" w:space="0" w:color="auto"/>
        <w:right w:val="none" w:sz="0" w:space="0" w:color="auto"/>
      </w:divBdr>
    </w:div>
    <w:div w:id="1588732547">
      <w:bodyDiv w:val="1"/>
      <w:marLeft w:val="0"/>
      <w:marRight w:val="0"/>
      <w:marTop w:val="0"/>
      <w:marBottom w:val="0"/>
      <w:divBdr>
        <w:top w:val="none" w:sz="0" w:space="0" w:color="auto"/>
        <w:left w:val="none" w:sz="0" w:space="0" w:color="auto"/>
        <w:bottom w:val="none" w:sz="0" w:space="0" w:color="auto"/>
        <w:right w:val="none" w:sz="0" w:space="0" w:color="auto"/>
      </w:divBdr>
    </w:div>
    <w:div w:id="1595237836">
      <w:bodyDiv w:val="1"/>
      <w:marLeft w:val="0"/>
      <w:marRight w:val="0"/>
      <w:marTop w:val="0"/>
      <w:marBottom w:val="0"/>
      <w:divBdr>
        <w:top w:val="none" w:sz="0" w:space="0" w:color="auto"/>
        <w:left w:val="none" w:sz="0" w:space="0" w:color="auto"/>
        <w:bottom w:val="none" w:sz="0" w:space="0" w:color="auto"/>
        <w:right w:val="none" w:sz="0" w:space="0" w:color="auto"/>
      </w:divBdr>
    </w:div>
    <w:div w:id="1596402914">
      <w:bodyDiv w:val="1"/>
      <w:marLeft w:val="0"/>
      <w:marRight w:val="0"/>
      <w:marTop w:val="0"/>
      <w:marBottom w:val="0"/>
      <w:divBdr>
        <w:top w:val="none" w:sz="0" w:space="0" w:color="auto"/>
        <w:left w:val="none" w:sz="0" w:space="0" w:color="auto"/>
        <w:bottom w:val="none" w:sz="0" w:space="0" w:color="auto"/>
        <w:right w:val="none" w:sz="0" w:space="0" w:color="auto"/>
      </w:divBdr>
    </w:div>
    <w:div w:id="1596598120">
      <w:bodyDiv w:val="1"/>
      <w:marLeft w:val="0"/>
      <w:marRight w:val="0"/>
      <w:marTop w:val="0"/>
      <w:marBottom w:val="0"/>
      <w:divBdr>
        <w:top w:val="none" w:sz="0" w:space="0" w:color="auto"/>
        <w:left w:val="none" w:sz="0" w:space="0" w:color="auto"/>
        <w:bottom w:val="none" w:sz="0" w:space="0" w:color="auto"/>
        <w:right w:val="none" w:sz="0" w:space="0" w:color="auto"/>
      </w:divBdr>
    </w:div>
    <w:div w:id="1596983625">
      <w:bodyDiv w:val="1"/>
      <w:marLeft w:val="0"/>
      <w:marRight w:val="0"/>
      <w:marTop w:val="0"/>
      <w:marBottom w:val="0"/>
      <w:divBdr>
        <w:top w:val="none" w:sz="0" w:space="0" w:color="auto"/>
        <w:left w:val="none" w:sz="0" w:space="0" w:color="auto"/>
        <w:bottom w:val="none" w:sz="0" w:space="0" w:color="auto"/>
        <w:right w:val="none" w:sz="0" w:space="0" w:color="auto"/>
      </w:divBdr>
    </w:div>
    <w:div w:id="1597447605">
      <w:bodyDiv w:val="1"/>
      <w:marLeft w:val="0"/>
      <w:marRight w:val="0"/>
      <w:marTop w:val="0"/>
      <w:marBottom w:val="0"/>
      <w:divBdr>
        <w:top w:val="none" w:sz="0" w:space="0" w:color="auto"/>
        <w:left w:val="none" w:sz="0" w:space="0" w:color="auto"/>
        <w:bottom w:val="none" w:sz="0" w:space="0" w:color="auto"/>
        <w:right w:val="none" w:sz="0" w:space="0" w:color="auto"/>
      </w:divBdr>
    </w:div>
    <w:div w:id="1603031683">
      <w:bodyDiv w:val="1"/>
      <w:marLeft w:val="0"/>
      <w:marRight w:val="0"/>
      <w:marTop w:val="0"/>
      <w:marBottom w:val="0"/>
      <w:divBdr>
        <w:top w:val="none" w:sz="0" w:space="0" w:color="auto"/>
        <w:left w:val="none" w:sz="0" w:space="0" w:color="auto"/>
        <w:bottom w:val="none" w:sz="0" w:space="0" w:color="auto"/>
        <w:right w:val="none" w:sz="0" w:space="0" w:color="auto"/>
      </w:divBdr>
    </w:div>
    <w:div w:id="1626236734">
      <w:bodyDiv w:val="1"/>
      <w:marLeft w:val="0"/>
      <w:marRight w:val="0"/>
      <w:marTop w:val="0"/>
      <w:marBottom w:val="0"/>
      <w:divBdr>
        <w:top w:val="none" w:sz="0" w:space="0" w:color="auto"/>
        <w:left w:val="none" w:sz="0" w:space="0" w:color="auto"/>
        <w:bottom w:val="none" w:sz="0" w:space="0" w:color="auto"/>
        <w:right w:val="none" w:sz="0" w:space="0" w:color="auto"/>
      </w:divBdr>
    </w:div>
    <w:div w:id="1628779572">
      <w:bodyDiv w:val="1"/>
      <w:marLeft w:val="0"/>
      <w:marRight w:val="0"/>
      <w:marTop w:val="0"/>
      <w:marBottom w:val="0"/>
      <w:divBdr>
        <w:top w:val="none" w:sz="0" w:space="0" w:color="auto"/>
        <w:left w:val="none" w:sz="0" w:space="0" w:color="auto"/>
        <w:bottom w:val="none" w:sz="0" w:space="0" w:color="auto"/>
        <w:right w:val="none" w:sz="0" w:space="0" w:color="auto"/>
      </w:divBdr>
    </w:div>
    <w:div w:id="1629438081">
      <w:bodyDiv w:val="1"/>
      <w:marLeft w:val="0"/>
      <w:marRight w:val="0"/>
      <w:marTop w:val="0"/>
      <w:marBottom w:val="0"/>
      <w:divBdr>
        <w:top w:val="none" w:sz="0" w:space="0" w:color="auto"/>
        <w:left w:val="none" w:sz="0" w:space="0" w:color="auto"/>
        <w:bottom w:val="none" w:sz="0" w:space="0" w:color="auto"/>
        <w:right w:val="none" w:sz="0" w:space="0" w:color="auto"/>
      </w:divBdr>
    </w:div>
    <w:div w:id="1630477026">
      <w:bodyDiv w:val="1"/>
      <w:marLeft w:val="0"/>
      <w:marRight w:val="0"/>
      <w:marTop w:val="0"/>
      <w:marBottom w:val="0"/>
      <w:divBdr>
        <w:top w:val="none" w:sz="0" w:space="0" w:color="auto"/>
        <w:left w:val="none" w:sz="0" w:space="0" w:color="auto"/>
        <w:bottom w:val="none" w:sz="0" w:space="0" w:color="auto"/>
        <w:right w:val="none" w:sz="0" w:space="0" w:color="auto"/>
      </w:divBdr>
    </w:div>
    <w:div w:id="1634292301">
      <w:bodyDiv w:val="1"/>
      <w:marLeft w:val="0"/>
      <w:marRight w:val="0"/>
      <w:marTop w:val="0"/>
      <w:marBottom w:val="0"/>
      <w:divBdr>
        <w:top w:val="none" w:sz="0" w:space="0" w:color="auto"/>
        <w:left w:val="none" w:sz="0" w:space="0" w:color="auto"/>
        <w:bottom w:val="none" w:sz="0" w:space="0" w:color="auto"/>
        <w:right w:val="none" w:sz="0" w:space="0" w:color="auto"/>
      </w:divBdr>
    </w:div>
    <w:div w:id="1640987385">
      <w:bodyDiv w:val="1"/>
      <w:marLeft w:val="0"/>
      <w:marRight w:val="0"/>
      <w:marTop w:val="0"/>
      <w:marBottom w:val="0"/>
      <w:divBdr>
        <w:top w:val="none" w:sz="0" w:space="0" w:color="auto"/>
        <w:left w:val="none" w:sz="0" w:space="0" w:color="auto"/>
        <w:bottom w:val="none" w:sz="0" w:space="0" w:color="auto"/>
        <w:right w:val="none" w:sz="0" w:space="0" w:color="auto"/>
      </w:divBdr>
    </w:div>
    <w:div w:id="1643999995">
      <w:bodyDiv w:val="1"/>
      <w:marLeft w:val="0"/>
      <w:marRight w:val="0"/>
      <w:marTop w:val="0"/>
      <w:marBottom w:val="0"/>
      <w:divBdr>
        <w:top w:val="none" w:sz="0" w:space="0" w:color="auto"/>
        <w:left w:val="none" w:sz="0" w:space="0" w:color="auto"/>
        <w:bottom w:val="none" w:sz="0" w:space="0" w:color="auto"/>
        <w:right w:val="none" w:sz="0" w:space="0" w:color="auto"/>
      </w:divBdr>
    </w:div>
    <w:div w:id="1644650411">
      <w:bodyDiv w:val="1"/>
      <w:marLeft w:val="0"/>
      <w:marRight w:val="0"/>
      <w:marTop w:val="0"/>
      <w:marBottom w:val="0"/>
      <w:divBdr>
        <w:top w:val="none" w:sz="0" w:space="0" w:color="auto"/>
        <w:left w:val="none" w:sz="0" w:space="0" w:color="auto"/>
        <w:bottom w:val="none" w:sz="0" w:space="0" w:color="auto"/>
        <w:right w:val="none" w:sz="0" w:space="0" w:color="auto"/>
      </w:divBdr>
    </w:div>
    <w:div w:id="1645505281">
      <w:bodyDiv w:val="1"/>
      <w:marLeft w:val="0"/>
      <w:marRight w:val="0"/>
      <w:marTop w:val="0"/>
      <w:marBottom w:val="0"/>
      <w:divBdr>
        <w:top w:val="none" w:sz="0" w:space="0" w:color="auto"/>
        <w:left w:val="none" w:sz="0" w:space="0" w:color="auto"/>
        <w:bottom w:val="none" w:sz="0" w:space="0" w:color="auto"/>
        <w:right w:val="none" w:sz="0" w:space="0" w:color="auto"/>
      </w:divBdr>
    </w:div>
    <w:div w:id="1650089233">
      <w:bodyDiv w:val="1"/>
      <w:marLeft w:val="0"/>
      <w:marRight w:val="0"/>
      <w:marTop w:val="0"/>
      <w:marBottom w:val="0"/>
      <w:divBdr>
        <w:top w:val="none" w:sz="0" w:space="0" w:color="auto"/>
        <w:left w:val="none" w:sz="0" w:space="0" w:color="auto"/>
        <w:bottom w:val="none" w:sz="0" w:space="0" w:color="auto"/>
        <w:right w:val="none" w:sz="0" w:space="0" w:color="auto"/>
      </w:divBdr>
    </w:div>
    <w:div w:id="1652980176">
      <w:bodyDiv w:val="1"/>
      <w:marLeft w:val="0"/>
      <w:marRight w:val="0"/>
      <w:marTop w:val="0"/>
      <w:marBottom w:val="0"/>
      <w:divBdr>
        <w:top w:val="none" w:sz="0" w:space="0" w:color="auto"/>
        <w:left w:val="none" w:sz="0" w:space="0" w:color="auto"/>
        <w:bottom w:val="none" w:sz="0" w:space="0" w:color="auto"/>
        <w:right w:val="none" w:sz="0" w:space="0" w:color="auto"/>
      </w:divBdr>
    </w:div>
    <w:div w:id="1658798455">
      <w:bodyDiv w:val="1"/>
      <w:marLeft w:val="0"/>
      <w:marRight w:val="0"/>
      <w:marTop w:val="0"/>
      <w:marBottom w:val="0"/>
      <w:divBdr>
        <w:top w:val="none" w:sz="0" w:space="0" w:color="auto"/>
        <w:left w:val="none" w:sz="0" w:space="0" w:color="auto"/>
        <w:bottom w:val="none" w:sz="0" w:space="0" w:color="auto"/>
        <w:right w:val="none" w:sz="0" w:space="0" w:color="auto"/>
      </w:divBdr>
    </w:div>
    <w:div w:id="1662271758">
      <w:bodyDiv w:val="1"/>
      <w:marLeft w:val="0"/>
      <w:marRight w:val="0"/>
      <w:marTop w:val="0"/>
      <w:marBottom w:val="0"/>
      <w:divBdr>
        <w:top w:val="none" w:sz="0" w:space="0" w:color="auto"/>
        <w:left w:val="none" w:sz="0" w:space="0" w:color="auto"/>
        <w:bottom w:val="none" w:sz="0" w:space="0" w:color="auto"/>
        <w:right w:val="none" w:sz="0" w:space="0" w:color="auto"/>
      </w:divBdr>
    </w:div>
    <w:div w:id="1663966916">
      <w:bodyDiv w:val="1"/>
      <w:marLeft w:val="0"/>
      <w:marRight w:val="0"/>
      <w:marTop w:val="0"/>
      <w:marBottom w:val="0"/>
      <w:divBdr>
        <w:top w:val="none" w:sz="0" w:space="0" w:color="auto"/>
        <w:left w:val="none" w:sz="0" w:space="0" w:color="auto"/>
        <w:bottom w:val="none" w:sz="0" w:space="0" w:color="auto"/>
        <w:right w:val="none" w:sz="0" w:space="0" w:color="auto"/>
      </w:divBdr>
    </w:div>
    <w:div w:id="1667201370">
      <w:bodyDiv w:val="1"/>
      <w:marLeft w:val="0"/>
      <w:marRight w:val="0"/>
      <w:marTop w:val="0"/>
      <w:marBottom w:val="0"/>
      <w:divBdr>
        <w:top w:val="none" w:sz="0" w:space="0" w:color="auto"/>
        <w:left w:val="none" w:sz="0" w:space="0" w:color="auto"/>
        <w:bottom w:val="none" w:sz="0" w:space="0" w:color="auto"/>
        <w:right w:val="none" w:sz="0" w:space="0" w:color="auto"/>
      </w:divBdr>
    </w:div>
    <w:div w:id="1667702941">
      <w:bodyDiv w:val="1"/>
      <w:marLeft w:val="0"/>
      <w:marRight w:val="0"/>
      <w:marTop w:val="0"/>
      <w:marBottom w:val="0"/>
      <w:divBdr>
        <w:top w:val="none" w:sz="0" w:space="0" w:color="auto"/>
        <w:left w:val="none" w:sz="0" w:space="0" w:color="auto"/>
        <w:bottom w:val="none" w:sz="0" w:space="0" w:color="auto"/>
        <w:right w:val="none" w:sz="0" w:space="0" w:color="auto"/>
      </w:divBdr>
    </w:div>
    <w:div w:id="1667896192">
      <w:bodyDiv w:val="1"/>
      <w:marLeft w:val="0"/>
      <w:marRight w:val="0"/>
      <w:marTop w:val="0"/>
      <w:marBottom w:val="0"/>
      <w:divBdr>
        <w:top w:val="none" w:sz="0" w:space="0" w:color="auto"/>
        <w:left w:val="none" w:sz="0" w:space="0" w:color="auto"/>
        <w:bottom w:val="none" w:sz="0" w:space="0" w:color="auto"/>
        <w:right w:val="none" w:sz="0" w:space="0" w:color="auto"/>
      </w:divBdr>
    </w:div>
    <w:div w:id="1670014307">
      <w:bodyDiv w:val="1"/>
      <w:marLeft w:val="0"/>
      <w:marRight w:val="0"/>
      <w:marTop w:val="0"/>
      <w:marBottom w:val="0"/>
      <w:divBdr>
        <w:top w:val="none" w:sz="0" w:space="0" w:color="auto"/>
        <w:left w:val="none" w:sz="0" w:space="0" w:color="auto"/>
        <w:bottom w:val="none" w:sz="0" w:space="0" w:color="auto"/>
        <w:right w:val="none" w:sz="0" w:space="0" w:color="auto"/>
      </w:divBdr>
    </w:div>
    <w:div w:id="1670712304">
      <w:bodyDiv w:val="1"/>
      <w:marLeft w:val="0"/>
      <w:marRight w:val="0"/>
      <w:marTop w:val="0"/>
      <w:marBottom w:val="0"/>
      <w:divBdr>
        <w:top w:val="none" w:sz="0" w:space="0" w:color="auto"/>
        <w:left w:val="none" w:sz="0" w:space="0" w:color="auto"/>
        <w:bottom w:val="none" w:sz="0" w:space="0" w:color="auto"/>
        <w:right w:val="none" w:sz="0" w:space="0" w:color="auto"/>
      </w:divBdr>
    </w:div>
    <w:div w:id="1672026213">
      <w:bodyDiv w:val="1"/>
      <w:marLeft w:val="0"/>
      <w:marRight w:val="0"/>
      <w:marTop w:val="0"/>
      <w:marBottom w:val="0"/>
      <w:divBdr>
        <w:top w:val="none" w:sz="0" w:space="0" w:color="auto"/>
        <w:left w:val="none" w:sz="0" w:space="0" w:color="auto"/>
        <w:bottom w:val="none" w:sz="0" w:space="0" w:color="auto"/>
        <w:right w:val="none" w:sz="0" w:space="0" w:color="auto"/>
      </w:divBdr>
    </w:div>
    <w:div w:id="1672950913">
      <w:bodyDiv w:val="1"/>
      <w:marLeft w:val="0"/>
      <w:marRight w:val="0"/>
      <w:marTop w:val="0"/>
      <w:marBottom w:val="0"/>
      <w:divBdr>
        <w:top w:val="none" w:sz="0" w:space="0" w:color="auto"/>
        <w:left w:val="none" w:sz="0" w:space="0" w:color="auto"/>
        <w:bottom w:val="none" w:sz="0" w:space="0" w:color="auto"/>
        <w:right w:val="none" w:sz="0" w:space="0" w:color="auto"/>
      </w:divBdr>
    </w:div>
    <w:div w:id="1675376708">
      <w:bodyDiv w:val="1"/>
      <w:marLeft w:val="0"/>
      <w:marRight w:val="0"/>
      <w:marTop w:val="0"/>
      <w:marBottom w:val="0"/>
      <w:divBdr>
        <w:top w:val="none" w:sz="0" w:space="0" w:color="auto"/>
        <w:left w:val="none" w:sz="0" w:space="0" w:color="auto"/>
        <w:bottom w:val="none" w:sz="0" w:space="0" w:color="auto"/>
        <w:right w:val="none" w:sz="0" w:space="0" w:color="auto"/>
      </w:divBdr>
    </w:div>
    <w:div w:id="1678262823">
      <w:bodyDiv w:val="1"/>
      <w:marLeft w:val="0"/>
      <w:marRight w:val="0"/>
      <w:marTop w:val="0"/>
      <w:marBottom w:val="0"/>
      <w:divBdr>
        <w:top w:val="none" w:sz="0" w:space="0" w:color="auto"/>
        <w:left w:val="none" w:sz="0" w:space="0" w:color="auto"/>
        <w:bottom w:val="none" w:sz="0" w:space="0" w:color="auto"/>
        <w:right w:val="none" w:sz="0" w:space="0" w:color="auto"/>
      </w:divBdr>
    </w:div>
    <w:div w:id="1679117332">
      <w:bodyDiv w:val="1"/>
      <w:marLeft w:val="0"/>
      <w:marRight w:val="0"/>
      <w:marTop w:val="0"/>
      <w:marBottom w:val="0"/>
      <w:divBdr>
        <w:top w:val="none" w:sz="0" w:space="0" w:color="auto"/>
        <w:left w:val="none" w:sz="0" w:space="0" w:color="auto"/>
        <w:bottom w:val="none" w:sz="0" w:space="0" w:color="auto"/>
        <w:right w:val="none" w:sz="0" w:space="0" w:color="auto"/>
      </w:divBdr>
    </w:div>
    <w:div w:id="1679118035">
      <w:bodyDiv w:val="1"/>
      <w:marLeft w:val="0"/>
      <w:marRight w:val="0"/>
      <w:marTop w:val="0"/>
      <w:marBottom w:val="0"/>
      <w:divBdr>
        <w:top w:val="none" w:sz="0" w:space="0" w:color="auto"/>
        <w:left w:val="none" w:sz="0" w:space="0" w:color="auto"/>
        <w:bottom w:val="none" w:sz="0" w:space="0" w:color="auto"/>
        <w:right w:val="none" w:sz="0" w:space="0" w:color="auto"/>
      </w:divBdr>
    </w:div>
    <w:div w:id="1679772523">
      <w:bodyDiv w:val="1"/>
      <w:marLeft w:val="0"/>
      <w:marRight w:val="0"/>
      <w:marTop w:val="0"/>
      <w:marBottom w:val="0"/>
      <w:divBdr>
        <w:top w:val="none" w:sz="0" w:space="0" w:color="auto"/>
        <w:left w:val="none" w:sz="0" w:space="0" w:color="auto"/>
        <w:bottom w:val="none" w:sz="0" w:space="0" w:color="auto"/>
        <w:right w:val="none" w:sz="0" w:space="0" w:color="auto"/>
      </w:divBdr>
    </w:div>
    <w:div w:id="1682312620">
      <w:bodyDiv w:val="1"/>
      <w:marLeft w:val="0"/>
      <w:marRight w:val="0"/>
      <w:marTop w:val="0"/>
      <w:marBottom w:val="0"/>
      <w:divBdr>
        <w:top w:val="none" w:sz="0" w:space="0" w:color="auto"/>
        <w:left w:val="none" w:sz="0" w:space="0" w:color="auto"/>
        <w:bottom w:val="none" w:sz="0" w:space="0" w:color="auto"/>
        <w:right w:val="none" w:sz="0" w:space="0" w:color="auto"/>
      </w:divBdr>
    </w:div>
    <w:div w:id="1682969277">
      <w:bodyDiv w:val="1"/>
      <w:marLeft w:val="0"/>
      <w:marRight w:val="0"/>
      <w:marTop w:val="0"/>
      <w:marBottom w:val="0"/>
      <w:divBdr>
        <w:top w:val="none" w:sz="0" w:space="0" w:color="auto"/>
        <w:left w:val="none" w:sz="0" w:space="0" w:color="auto"/>
        <w:bottom w:val="none" w:sz="0" w:space="0" w:color="auto"/>
        <w:right w:val="none" w:sz="0" w:space="0" w:color="auto"/>
      </w:divBdr>
    </w:div>
    <w:div w:id="1685206750">
      <w:bodyDiv w:val="1"/>
      <w:marLeft w:val="0"/>
      <w:marRight w:val="0"/>
      <w:marTop w:val="0"/>
      <w:marBottom w:val="0"/>
      <w:divBdr>
        <w:top w:val="none" w:sz="0" w:space="0" w:color="auto"/>
        <w:left w:val="none" w:sz="0" w:space="0" w:color="auto"/>
        <w:bottom w:val="none" w:sz="0" w:space="0" w:color="auto"/>
        <w:right w:val="none" w:sz="0" w:space="0" w:color="auto"/>
      </w:divBdr>
    </w:div>
    <w:div w:id="1690906474">
      <w:bodyDiv w:val="1"/>
      <w:marLeft w:val="0"/>
      <w:marRight w:val="0"/>
      <w:marTop w:val="0"/>
      <w:marBottom w:val="0"/>
      <w:divBdr>
        <w:top w:val="none" w:sz="0" w:space="0" w:color="auto"/>
        <w:left w:val="none" w:sz="0" w:space="0" w:color="auto"/>
        <w:bottom w:val="none" w:sz="0" w:space="0" w:color="auto"/>
        <w:right w:val="none" w:sz="0" w:space="0" w:color="auto"/>
      </w:divBdr>
    </w:div>
    <w:div w:id="1692412838">
      <w:bodyDiv w:val="1"/>
      <w:marLeft w:val="0"/>
      <w:marRight w:val="0"/>
      <w:marTop w:val="0"/>
      <w:marBottom w:val="0"/>
      <w:divBdr>
        <w:top w:val="none" w:sz="0" w:space="0" w:color="auto"/>
        <w:left w:val="none" w:sz="0" w:space="0" w:color="auto"/>
        <w:bottom w:val="none" w:sz="0" w:space="0" w:color="auto"/>
        <w:right w:val="none" w:sz="0" w:space="0" w:color="auto"/>
      </w:divBdr>
    </w:div>
    <w:div w:id="1693797836">
      <w:bodyDiv w:val="1"/>
      <w:marLeft w:val="0"/>
      <w:marRight w:val="0"/>
      <w:marTop w:val="0"/>
      <w:marBottom w:val="0"/>
      <w:divBdr>
        <w:top w:val="none" w:sz="0" w:space="0" w:color="auto"/>
        <w:left w:val="none" w:sz="0" w:space="0" w:color="auto"/>
        <w:bottom w:val="none" w:sz="0" w:space="0" w:color="auto"/>
        <w:right w:val="none" w:sz="0" w:space="0" w:color="auto"/>
      </w:divBdr>
    </w:div>
    <w:div w:id="1695228945">
      <w:bodyDiv w:val="1"/>
      <w:marLeft w:val="0"/>
      <w:marRight w:val="0"/>
      <w:marTop w:val="0"/>
      <w:marBottom w:val="0"/>
      <w:divBdr>
        <w:top w:val="none" w:sz="0" w:space="0" w:color="auto"/>
        <w:left w:val="none" w:sz="0" w:space="0" w:color="auto"/>
        <w:bottom w:val="none" w:sz="0" w:space="0" w:color="auto"/>
        <w:right w:val="none" w:sz="0" w:space="0" w:color="auto"/>
      </w:divBdr>
    </w:div>
    <w:div w:id="1695838442">
      <w:bodyDiv w:val="1"/>
      <w:marLeft w:val="0"/>
      <w:marRight w:val="0"/>
      <w:marTop w:val="0"/>
      <w:marBottom w:val="0"/>
      <w:divBdr>
        <w:top w:val="none" w:sz="0" w:space="0" w:color="auto"/>
        <w:left w:val="none" w:sz="0" w:space="0" w:color="auto"/>
        <w:bottom w:val="none" w:sz="0" w:space="0" w:color="auto"/>
        <w:right w:val="none" w:sz="0" w:space="0" w:color="auto"/>
      </w:divBdr>
    </w:div>
    <w:div w:id="1699114301">
      <w:bodyDiv w:val="1"/>
      <w:marLeft w:val="0"/>
      <w:marRight w:val="0"/>
      <w:marTop w:val="0"/>
      <w:marBottom w:val="0"/>
      <w:divBdr>
        <w:top w:val="none" w:sz="0" w:space="0" w:color="auto"/>
        <w:left w:val="none" w:sz="0" w:space="0" w:color="auto"/>
        <w:bottom w:val="none" w:sz="0" w:space="0" w:color="auto"/>
        <w:right w:val="none" w:sz="0" w:space="0" w:color="auto"/>
      </w:divBdr>
    </w:div>
    <w:div w:id="1700473586">
      <w:bodyDiv w:val="1"/>
      <w:marLeft w:val="0"/>
      <w:marRight w:val="0"/>
      <w:marTop w:val="0"/>
      <w:marBottom w:val="0"/>
      <w:divBdr>
        <w:top w:val="none" w:sz="0" w:space="0" w:color="auto"/>
        <w:left w:val="none" w:sz="0" w:space="0" w:color="auto"/>
        <w:bottom w:val="none" w:sz="0" w:space="0" w:color="auto"/>
        <w:right w:val="none" w:sz="0" w:space="0" w:color="auto"/>
      </w:divBdr>
    </w:div>
    <w:div w:id="1704750959">
      <w:bodyDiv w:val="1"/>
      <w:marLeft w:val="0"/>
      <w:marRight w:val="0"/>
      <w:marTop w:val="0"/>
      <w:marBottom w:val="0"/>
      <w:divBdr>
        <w:top w:val="none" w:sz="0" w:space="0" w:color="auto"/>
        <w:left w:val="none" w:sz="0" w:space="0" w:color="auto"/>
        <w:bottom w:val="none" w:sz="0" w:space="0" w:color="auto"/>
        <w:right w:val="none" w:sz="0" w:space="0" w:color="auto"/>
      </w:divBdr>
    </w:div>
    <w:div w:id="1708674403">
      <w:bodyDiv w:val="1"/>
      <w:marLeft w:val="0"/>
      <w:marRight w:val="0"/>
      <w:marTop w:val="0"/>
      <w:marBottom w:val="0"/>
      <w:divBdr>
        <w:top w:val="none" w:sz="0" w:space="0" w:color="auto"/>
        <w:left w:val="none" w:sz="0" w:space="0" w:color="auto"/>
        <w:bottom w:val="none" w:sz="0" w:space="0" w:color="auto"/>
        <w:right w:val="none" w:sz="0" w:space="0" w:color="auto"/>
      </w:divBdr>
    </w:div>
    <w:div w:id="1708676939">
      <w:bodyDiv w:val="1"/>
      <w:marLeft w:val="0"/>
      <w:marRight w:val="0"/>
      <w:marTop w:val="0"/>
      <w:marBottom w:val="0"/>
      <w:divBdr>
        <w:top w:val="none" w:sz="0" w:space="0" w:color="auto"/>
        <w:left w:val="none" w:sz="0" w:space="0" w:color="auto"/>
        <w:bottom w:val="none" w:sz="0" w:space="0" w:color="auto"/>
        <w:right w:val="none" w:sz="0" w:space="0" w:color="auto"/>
      </w:divBdr>
    </w:div>
    <w:div w:id="1709255551">
      <w:bodyDiv w:val="1"/>
      <w:marLeft w:val="0"/>
      <w:marRight w:val="0"/>
      <w:marTop w:val="0"/>
      <w:marBottom w:val="0"/>
      <w:divBdr>
        <w:top w:val="none" w:sz="0" w:space="0" w:color="auto"/>
        <w:left w:val="none" w:sz="0" w:space="0" w:color="auto"/>
        <w:bottom w:val="none" w:sz="0" w:space="0" w:color="auto"/>
        <w:right w:val="none" w:sz="0" w:space="0" w:color="auto"/>
      </w:divBdr>
    </w:div>
    <w:div w:id="1719432306">
      <w:bodyDiv w:val="1"/>
      <w:marLeft w:val="0"/>
      <w:marRight w:val="0"/>
      <w:marTop w:val="0"/>
      <w:marBottom w:val="0"/>
      <w:divBdr>
        <w:top w:val="none" w:sz="0" w:space="0" w:color="auto"/>
        <w:left w:val="none" w:sz="0" w:space="0" w:color="auto"/>
        <w:bottom w:val="none" w:sz="0" w:space="0" w:color="auto"/>
        <w:right w:val="none" w:sz="0" w:space="0" w:color="auto"/>
      </w:divBdr>
    </w:div>
    <w:div w:id="1724014079">
      <w:bodyDiv w:val="1"/>
      <w:marLeft w:val="0"/>
      <w:marRight w:val="0"/>
      <w:marTop w:val="0"/>
      <w:marBottom w:val="0"/>
      <w:divBdr>
        <w:top w:val="none" w:sz="0" w:space="0" w:color="auto"/>
        <w:left w:val="none" w:sz="0" w:space="0" w:color="auto"/>
        <w:bottom w:val="none" w:sz="0" w:space="0" w:color="auto"/>
        <w:right w:val="none" w:sz="0" w:space="0" w:color="auto"/>
      </w:divBdr>
    </w:div>
    <w:div w:id="1725177437">
      <w:bodyDiv w:val="1"/>
      <w:marLeft w:val="0"/>
      <w:marRight w:val="0"/>
      <w:marTop w:val="0"/>
      <w:marBottom w:val="0"/>
      <w:divBdr>
        <w:top w:val="none" w:sz="0" w:space="0" w:color="auto"/>
        <w:left w:val="none" w:sz="0" w:space="0" w:color="auto"/>
        <w:bottom w:val="none" w:sz="0" w:space="0" w:color="auto"/>
        <w:right w:val="none" w:sz="0" w:space="0" w:color="auto"/>
      </w:divBdr>
    </w:div>
    <w:div w:id="1726490216">
      <w:bodyDiv w:val="1"/>
      <w:marLeft w:val="0"/>
      <w:marRight w:val="0"/>
      <w:marTop w:val="0"/>
      <w:marBottom w:val="0"/>
      <w:divBdr>
        <w:top w:val="none" w:sz="0" w:space="0" w:color="auto"/>
        <w:left w:val="none" w:sz="0" w:space="0" w:color="auto"/>
        <w:bottom w:val="none" w:sz="0" w:space="0" w:color="auto"/>
        <w:right w:val="none" w:sz="0" w:space="0" w:color="auto"/>
      </w:divBdr>
    </w:div>
    <w:div w:id="1729064485">
      <w:bodyDiv w:val="1"/>
      <w:marLeft w:val="0"/>
      <w:marRight w:val="0"/>
      <w:marTop w:val="0"/>
      <w:marBottom w:val="0"/>
      <w:divBdr>
        <w:top w:val="none" w:sz="0" w:space="0" w:color="auto"/>
        <w:left w:val="none" w:sz="0" w:space="0" w:color="auto"/>
        <w:bottom w:val="none" w:sz="0" w:space="0" w:color="auto"/>
        <w:right w:val="none" w:sz="0" w:space="0" w:color="auto"/>
      </w:divBdr>
    </w:div>
    <w:div w:id="1734155322">
      <w:bodyDiv w:val="1"/>
      <w:marLeft w:val="0"/>
      <w:marRight w:val="0"/>
      <w:marTop w:val="0"/>
      <w:marBottom w:val="0"/>
      <w:divBdr>
        <w:top w:val="none" w:sz="0" w:space="0" w:color="auto"/>
        <w:left w:val="none" w:sz="0" w:space="0" w:color="auto"/>
        <w:bottom w:val="none" w:sz="0" w:space="0" w:color="auto"/>
        <w:right w:val="none" w:sz="0" w:space="0" w:color="auto"/>
      </w:divBdr>
    </w:div>
    <w:div w:id="1736274123">
      <w:bodyDiv w:val="1"/>
      <w:marLeft w:val="0"/>
      <w:marRight w:val="0"/>
      <w:marTop w:val="0"/>
      <w:marBottom w:val="0"/>
      <w:divBdr>
        <w:top w:val="none" w:sz="0" w:space="0" w:color="auto"/>
        <w:left w:val="none" w:sz="0" w:space="0" w:color="auto"/>
        <w:bottom w:val="none" w:sz="0" w:space="0" w:color="auto"/>
        <w:right w:val="none" w:sz="0" w:space="0" w:color="auto"/>
      </w:divBdr>
    </w:div>
    <w:div w:id="1739209737">
      <w:bodyDiv w:val="1"/>
      <w:marLeft w:val="0"/>
      <w:marRight w:val="0"/>
      <w:marTop w:val="0"/>
      <w:marBottom w:val="0"/>
      <w:divBdr>
        <w:top w:val="none" w:sz="0" w:space="0" w:color="auto"/>
        <w:left w:val="none" w:sz="0" w:space="0" w:color="auto"/>
        <w:bottom w:val="none" w:sz="0" w:space="0" w:color="auto"/>
        <w:right w:val="none" w:sz="0" w:space="0" w:color="auto"/>
      </w:divBdr>
    </w:div>
    <w:div w:id="1741907100">
      <w:bodyDiv w:val="1"/>
      <w:marLeft w:val="0"/>
      <w:marRight w:val="0"/>
      <w:marTop w:val="0"/>
      <w:marBottom w:val="0"/>
      <w:divBdr>
        <w:top w:val="none" w:sz="0" w:space="0" w:color="auto"/>
        <w:left w:val="none" w:sz="0" w:space="0" w:color="auto"/>
        <w:bottom w:val="none" w:sz="0" w:space="0" w:color="auto"/>
        <w:right w:val="none" w:sz="0" w:space="0" w:color="auto"/>
      </w:divBdr>
    </w:div>
    <w:div w:id="1745447557">
      <w:bodyDiv w:val="1"/>
      <w:marLeft w:val="0"/>
      <w:marRight w:val="0"/>
      <w:marTop w:val="0"/>
      <w:marBottom w:val="0"/>
      <w:divBdr>
        <w:top w:val="none" w:sz="0" w:space="0" w:color="auto"/>
        <w:left w:val="none" w:sz="0" w:space="0" w:color="auto"/>
        <w:bottom w:val="none" w:sz="0" w:space="0" w:color="auto"/>
        <w:right w:val="none" w:sz="0" w:space="0" w:color="auto"/>
      </w:divBdr>
    </w:div>
    <w:div w:id="1747993992">
      <w:bodyDiv w:val="1"/>
      <w:marLeft w:val="0"/>
      <w:marRight w:val="0"/>
      <w:marTop w:val="0"/>
      <w:marBottom w:val="0"/>
      <w:divBdr>
        <w:top w:val="none" w:sz="0" w:space="0" w:color="auto"/>
        <w:left w:val="none" w:sz="0" w:space="0" w:color="auto"/>
        <w:bottom w:val="none" w:sz="0" w:space="0" w:color="auto"/>
        <w:right w:val="none" w:sz="0" w:space="0" w:color="auto"/>
      </w:divBdr>
    </w:div>
    <w:div w:id="1750538200">
      <w:bodyDiv w:val="1"/>
      <w:marLeft w:val="0"/>
      <w:marRight w:val="0"/>
      <w:marTop w:val="0"/>
      <w:marBottom w:val="0"/>
      <w:divBdr>
        <w:top w:val="none" w:sz="0" w:space="0" w:color="auto"/>
        <w:left w:val="none" w:sz="0" w:space="0" w:color="auto"/>
        <w:bottom w:val="none" w:sz="0" w:space="0" w:color="auto"/>
        <w:right w:val="none" w:sz="0" w:space="0" w:color="auto"/>
      </w:divBdr>
    </w:div>
    <w:div w:id="1753163456">
      <w:bodyDiv w:val="1"/>
      <w:marLeft w:val="0"/>
      <w:marRight w:val="0"/>
      <w:marTop w:val="0"/>
      <w:marBottom w:val="0"/>
      <w:divBdr>
        <w:top w:val="none" w:sz="0" w:space="0" w:color="auto"/>
        <w:left w:val="none" w:sz="0" w:space="0" w:color="auto"/>
        <w:bottom w:val="none" w:sz="0" w:space="0" w:color="auto"/>
        <w:right w:val="none" w:sz="0" w:space="0" w:color="auto"/>
      </w:divBdr>
    </w:div>
    <w:div w:id="1755394380">
      <w:bodyDiv w:val="1"/>
      <w:marLeft w:val="0"/>
      <w:marRight w:val="0"/>
      <w:marTop w:val="0"/>
      <w:marBottom w:val="0"/>
      <w:divBdr>
        <w:top w:val="none" w:sz="0" w:space="0" w:color="auto"/>
        <w:left w:val="none" w:sz="0" w:space="0" w:color="auto"/>
        <w:bottom w:val="none" w:sz="0" w:space="0" w:color="auto"/>
        <w:right w:val="none" w:sz="0" w:space="0" w:color="auto"/>
      </w:divBdr>
    </w:div>
    <w:div w:id="1757632384">
      <w:bodyDiv w:val="1"/>
      <w:marLeft w:val="0"/>
      <w:marRight w:val="0"/>
      <w:marTop w:val="0"/>
      <w:marBottom w:val="0"/>
      <w:divBdr>
        <w:top w:val="none" w:sz="0" w:space="0" w:color="auto"/>
        <w:left w:val="none" w:sz="0" w:space="0" w:color="auto"/>
        <w:bottom w:val="none" w:sz="0" w:space="0" w:color="auto"/>
        <w:right w:val="none" w:sz="0" w:space="0" w:color="auto"/>
      </w:divBdr>
    </w:div>
    <w:div w:id="1762213763">
      <w:bodyDiv w:val="1"/>
      <w:marLeft w:val="0"/>
      <w:marRight w:val="0"/>
      <w:marTop w:val="0"/>
      <w:marBottom w:val="0"/>
      <w:divBdr>
        <w:top w:val="none" w:sz="0" w:space="0" w:color="auto"/>
        <w:left w:val="none" w:sz="0" w:space="0" w:color="auto"/>
        <w:bottom w:val="none" w:sz="0" w:space="0" w:color="auto"/>
        <w:right w:val="none" w:sz="0" w:space="0" w:color="auto"/>
      </w:divBdr>
    </w:div>
    <w:div w:id="1769235929">
      <w:bodyDiv w:val="1"/>
      <w:marLeft w:val="0"/>
      <w:marRight w:val="0"/>
      <w:marTop w:val="0"/>
      <w:marBottom w:val="0"/>
      <w:divBdr>
        <w:top w:val="none" w:sz="0" w:space="0" w:color="auto"/>
        <w:left w:val="none" w:sz="0" w:space="0" w:color="auto"/>
        <w:bottom w:val="none" w:sz="0" w:space="0" w:color="auto"/>
        <w:right w:val="none" w:sz="0" w:space="0" w:color="auto"/>
      </w:divBdr>
    </w:div>
    <w:div w:id="1769614957">
      <w:bodyDiv w:val="1"/>
      <w:marLeft w:val="0"/>
      <w:marRight w:val="0"/>
      <w:marTop w:val="0"/>
      <w:marBottom w:val="0"/>
      <w:divBdr>
        <w:top w:val="none" w:sz="0" w:space="0" w:color="auto"/>
        <w:left w:val="none" w:sz="0" w:space="0" w:color="auto"/>
        <w:bottom w:val="none" w:sz="0" w:space="0" w:color="auto"/>
        <w:right w:val="none" w:sz="0" w:space="0" w:color="auto"/>
      </w:divBdr>
    </w:div>
    <w:div w:id="1769884631">
      <w:bodyDiv w:val="1"/>
      <w:marLeft w:val="0"/>
      <w:marRight w:val="0"/>
      <w:marTop w:val="0"/>
      <w:marBottom w:val="0"/>
      <w:divBdr>
        <w:top w:val="none" w:sz="0" w:space="0" w:color="auto"/>
        <w:left w:val="none" w:sz="0" w:space="0" w:color="auto"/>
        <w:bottom w:val="none" w:sz="0" w:space="0" w:color="auto"/>
        <w:right w:val="none" w:sz="0" w:space="0" w:color="auto"/>
      </w:divBdr>
    </w:div>
    <w:div w:id="1782456319">
      <w:bodyDiv w:val="1"/>
      <w:marLeft w:val="0"/>
      <w:marRight w:val="0"/>
      <w:marTop w:val="0"/>
      <w:marBottom w:val="0"/>
      <w:divBdr>
        <w:top w:val="none" w:sz="0" w:space="0" w:color="auto"/>
        <w:left w:val="none" w:sz="0" w:space="0" w:color="auto"/>
        <w:bottom w:val="none" w:sz="0" w:space="0" w:color="auto"/>
        <w:right w:val="none" w:sz="0" w:space="0" w:color="auto"/>
      </w:divBdr>
    </w:div>
    <w:div w:id="1784491915">
      <w:bodyDiv w:val="1"/>
      <w:marLeft w:val="0"/>
      <w:marRight w:val="0"/>
      <w:marTop w:val="0"/>
      <w:marBottom w:val="0"/>
      <w:divBdr>
        <w:top w:val="none" w:sz="0" w:space="0" w:color="auto"/>
        <w:left w:val="none" w:sz="0" w:space="0" w:color="auto"/>
        <w:bottom w:val="none" w:sz="0" w:space="0" w:color="auto"/>
        <w:right w:val="none" w:sz="0" w:space="0" w:color="auto"/>
      </w:divBdr>
    </w:div>
    <w:div w:id="1785953004">
      <w:bodyDiv w:val="1"/>
      <w:marLeft w:val="0"/>
      <w:marRight w:val="0"/>
      <w:marTop w:val="0"/>
      <w:marBottom w:val="0"/>
      <w:divBdr>
        <w:top w:val="none" w:sz="0" w:space="0" w:color="auto"/>
        <w:left w:val="none" w:sz="0" w:space="0" w:color="auto"/>
        <w:bottom w:val="none" w:sz="0" w:space="0" w:color="auto"/>
        <w:right w:val="none" w:sz="0" w:space="0" w:color="auto"/>
      </w:divBdr>
    </w:div>
    <w:div w:id="1788695010">
      <w:bodyDiv w:val="1"/>
      <w:marLeft w:val="0"/>
      <w:marRight w:val="0"/>
      <w:marTop w:val="0"/>
      <w:marBottom w:val="0"/>
      <w:divBdr>
        <w:top w:val="none" w:sz="0" w:space="0" w:color="auto"/>
        <w:left w:val="none" w:sz="0" w:space="0" w:color="auto"/>
        <w:bottom w:val="none" w:sz="0" w:space="0" w:color="auto"/>
        <w:right w:val="none" w:sz="0" w:space="0" w:color="auto"/>
      </w:divBdr>
    </w:div>
    <w:div w:id="1788963900">
      <w:bodyDiv w:val="1"/>
      <w:marLeft w:val="0"/>
      <w:marRight w:val="0"/>
      <w:marTop w:val="0"/>
      <w:marBottom w:val="0"/>
      <w:divBdr>
        <w:top w:val="none" w:sz="0" w:space="0" w:color="auto"/>
        <w:left w:val="none" w:sz="0" w:space="0" w:color="auto"/>
        <w:bottom w:val="none" w:sz="0" w:space="0" w:color="auto"/>
        <w:right w:val="none" w:sz="0" w:space="0" w:color="auto"/>
      </w:divBdr>
    </w:div>
    <w:div w:id="1794128125">
      <w:bodyDiv w:val="1"/>
      <w:marLeft w:val="0"/>
      <w:marRight w:val="0"/>
      <w:marTop w:val="0"/>
      <w:marBottom w:val="0"/>
      <w:divBdr>
        <w:top w:val="none" w:sz="0" w:space="0" w:color="auto"/>
        <w:left w:val="none" w:sz="0" w:space="0" w:color="auto"/>
        <w:bottom w:val="none" w:sz="0" w:space="0" w:color="auto"/>
        <w:right w:val="none" w:sz="0" w:space="0" w:color="auto"/>
      </w:divBdr>
    </w:div>
    <w:div w:id="1798915867">
      <w:bodyDiv w:val="1"/>
      <w:marLeft w:val="0"/>
      <w:marRight w:val="0"/>
      <w:marTop w:val="0"/>
      <w:marBottom w:val="0"/>
      <w:divBdr>
        <w:top w:val="none" w:sz="0" w:space="0" w:color="auto"/>
        <w:left w:val="none" w:sz="0" w:space="0" w:color="auto"/>
        <w:bottom w:val="none" w:sz="0" w:space="0" w:color="auto"/>
        <w:right w:val="none" w:sz="0" w:space="0" w:color="auto"/>
      </w:divBdr>
    </w:div>
    <w:div w:id="1800296470">
      <w:bodyDiv w:val="1"/>
      <w:marLeft w:val="0"/>
      <w:marRight w:val="0"/>
      <w:marTop w:val="0"/>
      <w:marBottom w:val="0"/>
      <w:divBdr>
        <w:top w:val="none" w:sz="0" w:space="0" w:color="auto"/>
        <w:left w:val="none" w:sz="0" w:space="0" w:color="auto"/>
        <w:bottom w:val="none" w:sz="0" w:space="0" w:color="auto"/>
        <w:right w:val="none" w:sz="0" w:space="0" w:color="auto"/>
      </w:divBdr>
    </w:div>
    <w:div w:id="1802113196">
      <w:bodyDiv w:val="1"/>
      <w:marLeft w:val="0"/>
      <w:marRight w:val="0"/>
      <w:marTop w:val="0"/>
      <w:marBottom w:val="0"/>
      <w:divBdr>
        <w:top w:val="none" w:sz="0" w:space="0" w:color="auto"/>
        <w:left w:val="none" w:sz="0" w:space="0" w:color="auto"/>
        <w:bottom w:val="none" w:sz="0" w:space="0" w:color="auto"/>
        <w:right w:val="none" w:sz="0" w:space="0" w:color="auto"/>
      </w:divBdr>
    </w:div>
    <w:div w:id="1803424971">
      <w:bodyDiv w:val="1"/>
      <w:marLeft w:val="0"/>
      <w:marRight w:val="0"/>
      <w:marTop w:val="0"/>
      <w:marBottom w:val="0"/>
      <w:divBdr>
        <w:top w:val="none" w:sz="0" w:space="0" w:color="auto"/>
        <w:left w:val="none" w:sz="0" w:space="0" w:color="auto"/>
        <w:bottom w:val="none" w:sz="0" w:space="0" w:color="auto"/>
        <w:right w:val="none" w:sz="0" w:space="0" w:color="auto"/>
      </w:divBdr>
    </w:div>
    <w:div w:id="1804083149">
      <w:bodyDiv w:val="1"/>
      <w:marLeft w:val="0"/>
      <w:marRight w:val="0"/>
      <w:marTop w:val="0"/>
      <w:marBottom w:val="0"/>
      <w:divBdr>
        <w:top w:val="none" w:sz="0" w:space="0" w:color="auto"/>
        <w:left w:val="none" w:sz="0" w:space="0" w:color="auto"/>
        <w:bottom w:val="none" w:sz="0" w:space="0" w:color="auto"/>
        <w:right w:val="none" w:sz="0" w:space="0" w:color="auto"/>
      </w:divBdr>
    </w:div>
    <w:div w:id="1808816455">
      <w:bodyDiv w:val="1"/>
      <w:marLeft w:val="0"/>
      <w:marRight w:val="0"/>
      <w:marTop w:val="0"/>
      <w:marBottom w:val="0"/>
      <w:divBdr>
        <w:top w:val="none" w:sz="0" w:space="0" w:color="auto"/>
        <w:left w:val="none" w:sz="0" w:space="0" w:color="auto"/>
        <w:bottom w:val="none" w:sz="0" w:space="0" w:color="auto"/>
        <w:right w:val="none" w:sz="0" w:space="0" w:color="auto"/>
      </w:divBdr>
    </w:div>
    <w:div w:id="1812938206">
      <w:bodyDiv w:val="1"/>
      <w:marLeft w:val="0"/>
      <w:marRight w:val="0"/>
      <w:marTop w:val="0"/>
      <w:marBottom w:val="0"/>
      <w:divBdr>
        <w:top w:val="none" w:sz="0" w:space="0" w:color="auto"/>
        <w:left w:val="none" w:sz="0" w:space="0" w:color="auto"/>
        <w:bottom w:val="none" w:sz="0" w:space="0" w:color="auto"/>
        <w:right w:val="none" w:sz="0" w:space="0" w:color="auto"/>
      </w:divBdr>
    </w:div>
    <w:div w:id="1819030873">
      <w:bodyDiv w:val="1"/>
      <w:marLeft w:val="0"/>
      <w:marRight w:val="0"/>
      <w:marTop w:val="0"/>
      <w:marBottom w:val="0"/>
      <w:divBdr>
        <w:top w:val="none" w:sz="0" w:space="0" w:color="auto"/>
        <w:left w:val="none" w:sz="0" w:space="0" w:color="auto"/>
        <w:bottom w:val="none" w:sz="0" w:space="0" w:color="auto"/>
        <w:right w:val="none" w:sz="0" w:space="0" w:color="auto"/>
      </w:divBdr>
    </w:div>
    <w:div w:id="1823617758">
      <w:bodyDiv w:val="1"/>
      <w:marLeft w:val="0"/>
      <w:marRight w:val="0"/>
      <w:marTop w:val="0"/>
      <w:marBottom w:val="0"/>
      <w:divBdr>
        <w:top w:val="none" w:sz="0" w:space="0" w:color="auto"/>
        <w:left w:val="none" w:sz="0" w:space="0" w:color="auto"/>
        <w:bottom w:val="none" w:sz="0" w:space="0" w:color="auto"/>
        <w:right w:val="none" w:sz="0" w:space="0" w:color="auto"/>
      </w:divBdr>
    </w:div>
    <w:div w:id="1825974032">
      <w:bodyDiv w:val="1"/>
      <w:marLeft w:val="0"/>
      <w:marRight w:val="0"/>
      <w:marTop w:val="0"/>
      <w:marBottom w:val="0"/>
      <w:divBdr>
        <w:top w:val="none" w:sz="0" w:space="0" w:color="auto"/>
        <w:left w:val="none" w:sz="0" w:space="0" w:color="auto"/>
        <w:bottom w:val="none" w:sz="0" w:space="0" w:color="auto"/>
        <w:right w:val="none" w:sz="0" w:space="0" w:color="auto"/>
      </w:divBdr>
    </w:div>
    <w:div w:id="1832022909">
      <w:bodyDiv w:val="1"/>
      <w:marLeft w:val="0"/>
      <w:marRight w:val="0"/>
      <w:marTop w:val="0"/>
      <w:marBottom w:val="0"/>
      <w:divBdr>
        <w:top w:val="none" w:sz="0" w:space="0" w:color="auto"/>
        <w:left w:val="none" w:sz="0" w:space="0" w:color="auto"/>
        <w:bottom w:val="none" w:sz="0" w:space="0" w:color="auto"/>
        <w:right w:val="none" w:sz="0" w:space="0" w:color="auto"/>
      </w:divBdr>
    </w:div>
    <w:div w:id="1834224363">
      <w:bodyDiv w:val="1"/>
      <w:marLeft w:val="0"/>
      <w:marRight w:val="0"/>
      <w:marTop w:val="0"/>
      <w:marBottom w:val="0"/>
      <w:divBdr>
        <w:top w:val="none" w:sz="0" w:space="0" w:color="auto"/>
        <w:left w:val="none" w:sz="0" w:space="0" w:color="auto"/>
        <w:bottom w:val="none" w:sz="0" w:space="0" w:color="auto"/>
        <w:right w:val="none" w:sz="0" w:space="0" w:color="auto"/>
      </w:divBdr>
    </w:div>
    <w:div w:id="1837572641">
      <w:bodyDiv w:val="1"/>
      <w:marLeft w:val="0"/>
      <w:marRight w:val="0"/>
      <w:marTop w:val="0"/>
      <w:marBottom w:val="0"/>
      <w:divBdr>
        <w:top w:val="none" w:sz="0" w:space="0" w:color="auto"/>
        <w:left w:val="none" w:sz="0" w:space="0" w:color="auto"/>
        <w:bottom w:val="none" w:sz="0" w:space="0" w:color="auto"/>
        <w:right w:val="none" w:sz="0" w:space="0" w:color="auto"/>
      </w:divBdr>
    </w:div>
    <w:div w:id="1840807144">
      <w:bodyDiv w:val="1"/>
      <w:marLeft w:val="0"/>
      <w:marRight w:val="0"/>
      <w:marTop w:val="0"/>
      <w:marBottom w:val="0"/>
      <w:divBdr>
        <w:top w:val="none" w:sz="0" w:space="0" w:color="auto"/>
        <w:left w:val="none" w:sz="0" w:space="0" w:color="auto"/>
        <w:bottom w:val="none" w:sz="0" w:space="0" w:color="auto"/>
        <w:right w:val="none" w:sz="0" w:space="0" w:color="auto"/>
      </w:divBdr>
    </w:div>
    <w:div w:id="1841192305">
      <w:bodyDiv w:val="1"/>
      <w:marLeft w:val="0"/>
      <w:marRight w:val="0"/>
      <w:marTop w:val="0"/>
      <w:marBottom w:val="0"/>
      <w:divBdr>
        <w:top w:val="none" w:sz="0" w:space="0" w:color="auto"/>
        <w:left w:val="none" w:sz="0" w:space="0" w:color="auto"/>
        <w:bottom w:val="none" w:sz="0" w:space="0" w:color="auto"/>
        <w:right w:val="none" w:sz="0" w:space="0" w:color="auto"/>
      </w:divBdr>
    </w:div>
    <w:div w:id="1843859324">
      <w:bodyDiv w:val="1"/>
      <w:marLeft w:val="0"/>
      <w:marRight w:val="0"/>
      <w:marTop w:val="0"/>
      <w:marBottom w:val="0"/>
      <w:divBdr>
        <w:top w:val="none" w:sz="0" w:space="0" w:color="auto"/>
        <w:left w:val="none" w:sz="0" w:space="0" w:color="auto"/>
        <w:bottom w:val="none" w:sz="0" w:space="0" w:color="auto"/>
        <w:right w:val="none" w:sz="0" w:space="0" w:color="auto"/>
      </w:divBdr>
    </w:div>
    <w:div w:id="1850409005">
      <w:bodyDiv w:val="1"/>
      <w:marLeft w:val="0"/>
      <w:marRight w:val="0"/>
      <w:marTop w:val="0"/>
      <w:marBottom w:val="0"/>
      <w:divBdr>
        <w:top w:val="none" w:sz="0" w:space="0" w:color="auto"/>
        <w:left w:val="none" w:sz="0" w:space="0" w:color="auto"/>
        <w:bottom w:val="none" w:sz="0" w:space="0" w:color="auto"/>
        <w:right w:val="none" w:sz="0" w:space="0" w:color="auto"/>
      </w:divBdr>
    </w:div>
    <w:div w:id="1851024090">
      <w:bodyDiv w:val="1"/>
      <w:marLeft w:val="0"/>
      <w:marRight w:val="0"/>
      <w:marTop w:val="0"/>
      <w:marBottom w:val="0"/>
      <w:divBdr>
        <w:top w:val="none" w:sz="0" w:space="0" w:color="auto"/>
        <w:left w:val="none" w:sz="0" w:space="0" w:color="auto"/>
        <w:bottom w:val="none" w:sz="0" w:space="0" w:color="auto"/>
        <w:right w:val="none" w:sz="0" w:space="0" w:color="auto"/>
      </w:divBdr>
    </w:div>
    <w:div w:id="1851140133">
      <w:bodyDiv w:val="1"/>
      <w:marLeft w:val="0"/>
      <w:marRight w:val="0"/>
      <w:marTop w:val="0"/>
      <w:marBottom w:val="0"/>
      <w:divBdr>
        <w:top w:val="none" w:sz="0" w:space="0" w:color="auto"/>
        <w:left w:val="none" w:sz="0" w:space="0" w:color="auto"/>
        <w:bottom w:val="none" w:sz="0" w:space="0" w:color="auto"/>
        <w:right w:val="none" w:sz="0" w:space="0" w:color="auto"/>
      </w:divBdr>
    </w:div>
    <w:div w:id="1859806833">
      <w:bodyDiv w:val="1"/>
      <w:marLeft w:val="0"/>
      <w:marRight w:val="0"/>
      <w:marTop w:val="0"/>
      <w:marBottom w:val="0"/>
      <w:divBdr>
        <w:top w:val="none" w:sz="0" w:space="0" w:color="auto"/>
        <w:left w:val="none" w:sz="0" w:space="0" w:color="auto"/>
        <w:bottom w:val="none" w:sz="0" w:space="0" w:color="auto"/>
        <w:right w:val="none" w:sz="0" w:space="0" w:color="auto"/>
      </w:divBdr>
    </w:div>
    <w:div w:id="1865168287">
      <w:bodyDiv w:val="1"/>
      <w:marLeft w:val="0"/>
      <w:marRight w:val="0"/>
      <w:marTop w:val="0"/>
      <w:marBottom w:val="0"/>
      <w:divBdr>
        <w:top w:val="none" w:sz="0" w:space="0" w:color="auto"/>
        <w:left w:val="none" w:sz="0" w:space="0" w:color="auto"/>
        <w:bottom w:val="none" w:sz="0" w:space="0" w:color="auto"/>
        <w:right w:val="none" w:sz="0" w:space="0" w:color="auto"/>
      </w:divBdr>
    </w:div>
    <w:div w:id="1868518600">
      <w:bodyDiv w:val="1"/>
      <w:marLeft w:val="0"/>
      <w:marRight w:val="0"/>
      <w:marTop w:val="0"/>
      <w:marBottom w:val="0"/>
      <w:divBdr>
        <w:top w:val="none" w:sz="0" w:space="0" w:color="auto"/>
        <w:left w:val="none" w:sz="0" w:space="0" w:color="auto"/>
        <w:bottom w:val="none" w:sz="0" w:space="0" w:color="auto"/>
        <w:right w:val="none" w:sz="0" w:space="0" w:color="auto"/>
      </w:divBdr>
    </w:div>
    <w:div w:id="1877304958">
      <w:bodyDiv w:val="1"/>
      <w:marLeft w:val="0"/>
      <w:marRight w:val="0"/>
      <w:marTop w:val="0"/>
      <w:marBottom w:val="0"/>
      <w:divBdr>
        <w:top w:val="none" w:sz="0" w:space="0" w:color="auto"/>
        <w:left w:val="none" w:sz="0" w:space="0" w:color="auto"/>
        <w:bottom w:val="none" w:sz="0" w:space="0" w:color="auto"/>
        <w:right w:val="none" w:sz="0" w:space="0" w:color="auto"/>
      </w:divBdr>
    </w:div>
    <w:div w:id="1881358293">
      <w:bodyDiv w:val="1"/>
      <w:marLeft w:val="0"/>
      <w:marRight w:val="0"/>
      <w:marTop w:val="0"/>
      <w:marBottom w:val="0"/>
      <w:divBdr>
        <w:top w:val="none" w:sz="0" w:space="0" w:color="auto"/>
        <w:left w:val="none" w:sz="0" w:space="0" w:color="auto"/>
        <w:bottom w:val="none" w:sz="0" w:space="0" w:color="auto"/>
        <w:right w:val="none" w:sz="0" w:space="0" w:color="auto"/>
      </w:divBdr>
    </w:div>
    <w:div w:id="1890219423">
      <w:bodyDiv w:val="1"/>
      <w:marLeft w:val="0"/>
      <w:marRight w:val="0"/>
      <w:marTop w:val="0"/>
      <w:marBottom w:val="0"/>
      <w:divBdr>
        <w:top w:val="none" w:sz="0" w:space="0" w:color="auto"/>
        <w:left w:val="none" w:sz="0" w:space="0" w:color="auto"/>
        <w:bottom w:val="none" w:sz="0" w:space="0" w:color="auto"/>
        <w:right w:val="none" w:sz="0" w:space="0" w:color="auto"/>
      </w:divBdr>
    </w:div>
    <w:div w:id="1894346731">
      <w:bodyDiv w:val="1"/>
      <w:marLeft w:val="0"/>
      <w:marRight w:val="0"/>
      <w:marTop w:val="0"/>
      <w:marBottom w:val="0"/>
      <w:divBdr>
        <w:top w:val="none" w:sz="0" w:space="0" w:color="auto"/>
        <w:left w:val="none" w:sz="0" w:space="0" w:color="auto"/>
        <w:bottom w:val="none" w:sz="0" w:space="0" w:color="auto"/>
        <w:right w:val="none" w:sz="0" w:space="0" w:color="auto"/>
      </w:divBdr>
    </w:div>
    <w:div w:id="1902515207">
      <w:bodyDiv w:val="1"/>
      <w:marLeft w:val="0"/>
      <w:marRight w:val="0"/>
      <w:marTop w:val="0"/>
      <w:marBottom w:val="0"/>
      <w:divBdr>
        <w:top w:val="none" w:sz="0" w:space="0" w:color="auto"/>
        <w:left w:val="none" w:sz="0" w:space="0" w:color="auto"/>
        <w:bottom w:val="none" w:sz="0" w:space="0" w:color="auto"/>
        <w:right w:val="none" w:sz="0" w:space="0" w:color="auto"/>
      </w:divBdr>
    </w:div>
    <w:div w:id="1906329832">
      <w:bodyDiv w:val="1"/>
      <w:marLeft w:val="0"/>
      <w:marRight w:val="0"/>
      <w:marTop w:val="0"/>
      <w:marBottom w:val="0"/>
      <w:divBdr>
        <w:top w:val="none" w:sz="0" w:space="0" w:color="auto"/>
        <w:left w:val="none" w:sz="0" w:space="0" w:color="auto"/>
        <w:bottom w:val="none" w:sz="0" w:space="0" w:color="auto"/>
        <w:right w:val="none" w:sz="0" w:space="0" w:color="auto"/>
      </w:divBdr>
    </w:div>
    <w:div w:id="1908101256">
      <w:bodyDiv w:val="1"/>
      <w:marLeft w:val="0"/>
      <w:marRight w:val="0"/>
      <w:marTop w:val="0"/>
      <w:marBottom w:val="0"/>
      <w:divBdr>
        <w:top w:val="none" w:sz="0" w:space="0" w:color="auto"/>
        <w:left w:val="none" w:sz="0" w:space="0" w:color="auto"/>
        <w:bottom w:val="none" w:sz="0" w:space="0" w:color="auto"/>
        <w:right w:val="none" w:sz="0" w:space="0" w:color="auto"/>
      </w:divBdr>
    </w:div>
    <w:div w:id="1910648538">
      <w:bodyDiv w:val="1"/>
      <w:marLeft w:val="0"/>
      <w:marRight w:val="0"/>
      <w:marTop w:val="0"/>
      <w:marBottom w:val="0"/>
      <w:divBdr>
        <w:top w:val="none" w:sz="0" w:space="0" w:color="auto"/>
        <w:left w:val="none" w:sz="0" w:space="0" w:color="auto"/>
        <w:bottom w:val="none" w:sz="0" w:space="0" w:color="auto"/>
        <w:right w:val="none" w:sz="0" w:space="0" w:color="auto"/>
      </w:divBdr>
    </w:div>
    <w:div w:id="1910967262">
      <w:bodyDiv w:val="1"/>
      <w:marLeft w:val="0"/>
      <w:marRight w:val="0"/>
      <w:marTop w:val="0"/>
      <w:marBottom w:val="0"/>
      <w:divBdr>
        <w:top w:val="none" w:sz="0" w:space="0" w:color="auto"/>
        <w:left w:val="none" w:sz="0" w:space="0" w:color="auto"/>
        <w:bottom w:val="none" w:sz="0" w:space="0" w:color="auto"/>
        <w:right w:val="none" w:sz="0" w:space="0" w:color="auto"/>
      </w:divBdr>
    </w:div>
    <w:div w:id="1911455296">
      <w:bodyDiv w:val="1"/>
      <w:marLeft w:val="0"/>
      <w:marRight w:val="0"/>
      <w:marTop w:val="0"/>
      <w:marBottom w:val="0"/>
      <w:divBdr>
        <w:top w:val="none" w:sz="0" w:space="0" w:color="auto"/>
        <w:left w:val="none" w:sz="0" w:space="0" w:color="auto"/>
        <w:bottom w:val="none" w:sz="0" w:space="0" w:color="auto"/>
        <w:right w:val="none" w:sz="0" w:space="0" w:color="auto"/>
      </w:divBdr>
    </w:div>
    <w:div w:id="1914778966">
      <w:bodyDiv w:val="1"/>
      <w:marLeft w:val="0"/>
      <w:marRight w:val="0"/>
      <w:marTop w:val="0"/>
      <w:marBottom w:val="0"/>
      <w:divBdr>
        <w:top w:val="none" w:sz="0" w:space="0" w:color="auto"/>
        <w:left w:val="none" w:sz="0" w:space="0" w:color="auto"/>
        <w:bottom w:val="none" w:sz="0" w:space="0" w:color="auto"/>
        <w:right w:val="none" w:sz="0" w:space="0" w:color="auto"/>
      </w:divBdr>
    </w:div>
    <w:div w:id="1917474657">
      <w:bodyDiv w:val="1"/>
      <w:marLeft w:val="0"/>
      <w:marRight w:val="0"/>
      <w:marTop w:val="0"/>
      <w:marBottom w:val="0"/>
      <w:divBdr>
        <w:top w:val="none" w:sz="0" w:space="0" w:color="auto"/>
        <w:left w:val="none" w:sz="0" w:space="0" w:color="auto"/>
        <w:bottom w:val="none" w:sz="0" w:space="0" w:color="auto"/>
        <w:right w:val="none" w:sz="0" w:space="0" w:color="auto"/>
      </w:divBdr>
    </w:div>
    <w:div w:id="1918593629">
      <w:bodyDiv w:val="1"/>
      <w:marLeft w:val="0"/>
      <w:marRight w:val="0"/>
      <w:marTop w:val="0"/>
      <w:marBottom w:val="0"/>
      <w:divBdr>
        <w:top w:val="none" w:sz="0" w:space="0" w:color="auto"/>
        <w:left w:val="none" w:sz="0" w:space="0" w:color="auto"/>
        <w:bottom w:val="none" w:sz="0" w:space="0" w:color="auto"/>
        <w:right w:val="none" w:sz="0" w:space="0" w:color="auto"/>
      </w:divBdr>
    </w:div>
    <w:div w:id="1919097700">
      <w:bodyDiv w:val="1"/>
      <w:marLeft w:val="0"/>
      <w:marRight w:val="0"/>
      <w:marTop w:val="0"/>
      <w:marBottom w:val="0"/>
      <w:divBdr>
        <w:top w:val="none" w:sz="0" w:space="0" w:color="auto"/>
        <w:left w:val="none" w:sz="0" w:space="0" w:color="auto"/>
        <w:bottom w:val="none" w:sz="0" w:space="0" w:color="auto"/>
        <w:right w:val="none" w:sz="0" w:space="0" w:color="auto"/>
      </w:divBdr>
    </w:div>
    <w:div w:id="1921521615">
      <w:bodyDiv w:val="1"/>
      <w:marLeft w:val="0"/>
      <w:marRight w:val="0"/>
      <w:marTop w:val="0"/>
      <w:marBottom w:val="0"/>
      <w:divBdr>
        <w:top w:val="none" w:sz="0" w:space="0" w:color="auto"/>
        <w:left w:val="none" w:sz="0" w:space="0" w:color="auto"/>
        <w:bottom w:val="none" w:sz="0" w:space="0" w:color="auto"/>
        <w:right w:val="none" w:sz="0" w:space="0" w:color="auto"/>
      </w:divBdr>
    </w:div>
    <w:div w:id="1923022943">
      <w:bodyDiv w:val="1"/>
      <w:marLeft w:val="0"/>
      <w:marRight w:val="0"/>
      <w:marTop w:val="0"/>
      <w:marBottom w:val="0"/>
      <w:divBdr>
        <w:top w:val="none" w:sz="0" w:space="0" w:color="auto"/>
        <w:left w:val="none" w:sz="0" w:space="0" w:color="auto"/>
        <w:bottom w:val="none" w:sz="0" w:space="0" w:color="auto"/>
        <w:right w:val="none" w:sz="0" w:space="0" w:color="auto"/>
      </w:divBdr>
    </w:div>
    <w:div w:id="1926377167">
      <w:bodyDiv w:val="1"/>
      <w:marLeft w:val="0"/>
      <w:marRight w:val="0"/>
      <w:marTop w:val="0"/>
      <w:marBottom w:val="0"/>
      <w:divBdr>
        <w:top w:val="none" w:sz="0" w:space="0" w:color="auto"/>
        <w:left w:val="none" w:sz="0" w:space="0" w:color="auto"/>
        <w:bottom w:val="none" w:sz="0" w:space="0" w:color="auto"/>
        <w:right w:val="none" w:sz="0" w:space="0" w:color="auto"/>
      </w:divBdr>
    </w:div>
    <w:div w:id="1927415577">
      <w:bodyDiv w:val="1"/>
      <w:marLeft w:val="0"/>
      <w:marRight w:val="0"/>
      <w:marTop w:val="0"/>
      <w:marBottom w:val="0"/>
      <w:divBdr>
        <w:top w:val="none" w:sz="0" w:space="0" w:color="auto"/>
        <w:left w:val="none" w:sz="0" w:space="0" w:color="auto"/>
        <w:bottom w:val="none" w:sz="0" w:space="0" w:color="auto"/>
        <w:right w:val="none" w:sz="0" w:space="0" w:color="auto"/>
      </w:divBdr>
    </w:div>
    <w:div w:id="1928926771">
      <w:bodyDiv w:val="1"/>
      <w:marLeft w:val="0"/>
      <w:marRight w:val="0"/>
      <w:marTop w:val="0"/>
      <w:marBottom w:val="0"/>
      <w:divBdr>
        <w:top w:val="none" w:sz="0" w:space="0" w:color="auto"/>
        <w:left w:val="none" w:sz="0" w:space="0" w:color="auto"/>
        <w:bottom w:val="none" w:sz="0" w:space="0" w:color="auto"/>
        <w:right w:val="none" w:sz="0" w:space="0" w:color="auto"/>
      </w:divBdr>
    </w:div>
    <w:div w:id="1929001300">
      <w:bodyDiv w:val="1"/>
      <w:marLeft w:val="0"/>
      <w:marRight w:val="0"/>
      <w:marTop w:val="0"/>
      <w:marBottom w:val="0"/>
      <w:divBdr>
        <w:top w:val="none" w:sz="0" w:space="0" w:color="auto"/>
        <w:left w:val="none" w:sz="0" w:space="0" w:color="auto"/>
        <w:bottom w:val="none" w:sz="0" w:space="0" w:color="auto"/>
        <w:right w:val="none" w:sz="0" w:space="0" w:color="auto"/>
      </w:divBdr>
    </w:div>
    <w:div w:id="1930772786">
      <w:bodyDiv w:val="1"/>
      <w:marLeft w:val="0"/>
      <w:marRight w:val="0"/>
      <w:marTop w:val="0"/>
      <w:marBottom w:val="0"/>
      <w:divBdr>
        <w:top w:val="none" w:sz="0" w:space="0" w:color="auto"/>
        <w:left w:val="none" w:sz="0" w:space="0" w:color="auto"/>
        <w:bottom w:val="none" w:sz="0" w:space="0" w:color="auto"/>
        <w:right w:val="none" w:sz="0" w:space="0" w:color="auto"/>
      </w:divBdr>
    </w:div>
    <w:div w:id="1946688679">
      <w:bodyDiv w:val="1"/>
      <w:marLeft w:val="0"/>
      <w:marRight w:val="0"/>
      <w:marTop w:val="0"/>
      <w:marBottom w:val="0"/>
      <w:divBdr>
        <w:top w:val="none" w:sz="0" w:space="0" w:color="auto"/>
        <w:left w:val="none" w:sz="0" w:space="0" w:color="auto"/>
        <w:bottom w:val="none" w:sz="0" w:space="0" w:color="auto"/>
        <w:right w:val="none" w:sz="0" w:space="0" w:color="auto"/>
      </w:divBdr>
    </w:div>
    <w:div w:id="1947804319">
      <w:bodyDiv w:val="1"/>
      <w:marLeft w:val="0"/>
      <w:marRight w:val="0"/>
      <w:marTop w:val="0"/>
      <w:marBottom w:val="0"/>
      <w:divBdr>
        <w:top w:val="none" w:sz="0" w:space="0" w:color="auto"/>
        <w:left w:val="none" w:sz="0" w:space="0" w:color="auto"/>
        <w:bottom w:val="none" w:sz="0" w:space="0" w:color="auto"/>
        <w:right w:val="none" w:sz="0" w:space="0" w:color="auto"/>
      </w:divBdr>
    </w:div>
    <w:div w:id="1948583073">
      <w:bodyDiv w:val="1"/>
      <w:marLeft w:val="0"/>
      <w:marRight w:val="0"/>
      <w:marTop w:val="0"/>
      <w:marBottom w:val="0"/>
      <w:divBdr>
        <w:top w:val="none" w:sz="0" w:space="0" w:color="auto"/>
        <w:left w:val="none" w:sz="0" w:space="0" w:color="auto"/>
        <w:bottom w:val="none" w:sz="0" w:space="0" w:color="auto"/>
        <w:right w:val="none" w:sz="0" w:space="0" w:color="auto"/>
      </w:divBdr>
    </w:div>
    <w:div w:id="1950116454">
      <w:bodyDiv w:val="1"/>
      <w:marLeft w:val="0"/>
      <w:marRight w:val="0"/>
      <w:marTop w:val="0"/>
      <w:marBottom w:val="0"/>
      <w:divBdr>
        <w:top w:val="none" w:sz="0" w:space="0" w:color="auto"/>
        <w:left w:val="none" w:sz="0" w:space="0" w:color="auto"/>
        <w:bottom w:val="none" w:sz="0" w:space="0" w:color="auto"/>
        <w:right w:val="none" w:sz="0" w:space="0" w:color="auto"/>
      </w:divBdr>
    </w:div>
    <w:div w:id="1951429147">
      <w:bodyDiv w:val="1"/>
      <w:marLeft w:val="0"/>
      <w:marRight w:val="0"/>
      <w:marTop w:val="0"/>
      <w:marBottom w:val="0"/>
      <w:divBdr>
        <w:top w:val="none" w:sz="0" w:space="0" w:color="auto"/>
        <w:left w:val="none" w:sz="0" w:space="0" w:color="auto"/>
        <w:bottom w:val="none" w:sz="0" w:space="0" w:color="auto"/>
        <w:right w:val="none" w:sz="0" w:space="0" w:color="auto"/>
      </w:divBdr>
    </w:div>
    <w:div w:id="1951467398">
      <w:bodyDiv w:val="1"/>
      <w:marLeft w:val="0"/>
      <w:marRight w:val="0"/>
      <w:marTop w:val="0"/>
      <w:marBottom w:val="0"/>
      <w:divBdr>
        <w:top w:val="none" w:sz="0" w:space="0" w:color="auto"/>
        <w:left w:val="none" w:sz="0" w:space="0" w:color="auto"/>
        <w:bottom w:val="none" w:sz="0" w:space="0" w:color="auto"/>
        <w:right w:val="none" w:sz="0" w:space="0" w:color="auto"/>
      </w:divBdr>
    </w:div>
    <w:div w:id="1957565277">
      <w:bodyDiv w:val="1"/>
      <w:marLeft w:val="0"/>
      <w:marRight w:val="0"/>
      <w:marTop w:val="0"/>
      <w:marBottom w:val="0"/>
      <w:divBdr>
        <w:top w:val="none" w:sz="0" w:space="0" w:color="auto"/>
        <w:left w:val="none" w:sz="0" w:space="0" w:color="auto"/>
        <w:bottom w:val="none" w:sz="0" w:space="0" w:color="auto"/>
        <w:right w:val="none" w:sz="0" w:space="0" w:color="auto"/>
      </w:divBdr>
    </w:div>
    <w:div w:id="1963687417">
      <w:bodyDiv w:val="1"/>
      <w:marLeft w:val="0"/>
      <w:marRight w:val="0"/>
      <w:marTop w:val="0"/>
      <w:marBottom w:val="0"/>
      <w:divBdr>
        <w:top w:val="none" w:sz="0" w:space="0" w:color="auto"/>
        <w:left w:val="none" w:sz="0" w:space="0" w:color="auto"/>
        <w:bottom w:val="none" w:sz="0" w:space="0" w:color="auto"/>
        <w:right w:val="none" w:sz="0" w:space="0" w:color="auto"/>
      </w:divBdr>
    </w:div>
    <w:div w:id="1968928911">
      <w:bodyDiv w:val="1"/>
      <w:marLeft w:val="0"/>
      <w:marRight w:val="0"/>
      <w:marTop w:val="0"/>
      <w:marBottom w:val="0"/>
      <w:divBdr>
        <w:top w:val="none" w:sz="0" w:space="0" w:color="auto"/>
        <w:left w:val="none" w:sz="0" w:space="0" w:color="auto"/>
        <w:bottom w:val="none" w:sz="0" w:space="0" w:color="auto"/>
        <w:right w:val="none" w:sz="0" w:space="0" w:color="auto"/>
      </w:divBdr>
    </w:div>
    <w:div w:id="1970554066">
      <w:bodyDiv w:val="1"/>
      <w:marLeft w:val="0"/>
      <w:marRight w:val="0"/>
      <w:marTop w:val="0"/>
      <w:marBottom w:val="0"/>
      <w:divBdr>
        <w:top w:val="none" w:sz="0" w:space="0" w:color="auto"/>
        <w:left w:val="none" w:sz="0" w:space="0" w:color="auto"/>
        <w:bottom w:val="none" w:sz="0" w:space="0" w:color="auto"/>
        <w:right w:val="none" w:sz="0" w:space="0" w:color="auto"/>
      </w:divBdr>
    </w:div>
    <w:div w:id="1971091663">
      <w:bodyDiv w:val="1"/>
      <w:marLeft w:val="0"/>
      <w:marRight w:val="0"/>
      <w:marTop w:val="0"/>
      <w:marBottom w:val="0"/>
      <w:divBdr>
        <w:top w:val="none" w:sz="0" w:space="0" w:color="auto"/>
        <w:left w:val="none" w:sz="0" w:space="0" w:color="auto"/>
        <w:bottom w:val="none" w:sz="0" w:space="0" w:color="auto"/>
        <w:right w:val="none" w:sz="0" w:space="0" w:color="auto"/>
      </w:divBdr>
    </w:div>
    <w:div w:id="1973486131">
      <w:bodyDiv w:val="1"/>
      <w:marLeft w:val="0"/>
      <w:marRight w:val="0"/>
      <w:marTop w:val="0"/>
      <w:marBottom w:val="0"/>
      <w:divBdr>
        <w:top w:val="none" w:sz="0" w:space="0" w:color="auto"/>
        <w:left w:val="none" w:sz="0" w:space="0" w:color="auto"/>
        <w:bottom w:val="none" w:sz="0" w:space="0" w:color="auto"/>
        <w:right w:val="none" w:sz="0" w:space="0" w:color="auto"/>
      </w:divBdr>
    </w:div>
    <w:div w:id="1973511975">
      <w:bodyDiv w:val="1"/>
      <w:marLeft w:val="0"/>
      <w:marRight w:val="0"/>
      <w:marTop w:val="0"/>
      <w:marBottom w:val="0"/>
      <w:divBdr>
        <w:top w:val="none" w:sz="0" w:space="0" w:color="auto"/>
        <w:left w:val="none" w:sz="0" w:space="0" w:color="auto"/>
        <w:bottom w:val="none" w:sz="0" w:space="0" w:color="auto"/>
        <w:right w:val="none" w:sz="0" w:space="0" w:color="auto"/>
      </w:divBdr>
    </w:div>
    <w:div w:id="1975594698">
      <w:bodyDiv w:val="1"/>
      <w:marLeft w:val="0"/>
      <w:marRight w:val="0"/>
      <w:marTop w:val="0"/>
      <w:marBottom w:val="0"/>
      <w:divBdr>
        <w:top w:val="none" w:sz="0" w:space="0" w:color="auto"/>
        <w:left w:val="none" w:sz="0" w:space="0" w:color="auto"/>
        <w:bottom w:val="none" w:sz="0" w:space="0" w:color="auto"/>
        <w:right w:val="none" w:sz="0" w:space="0" w:color="auto"/>
      </w:divBdr>
    </w:div>
    <w:div w:id="1977447173">
      <w:bodyDiv w:val="1"/>
      <w:marLeft w:val="0"/>
      <w:marRight w:val="0"/>
      <w:marTop w:val="0"/>
      <w:marBottom w:val="0"/>
      <w:divBdr>
        <w:top w:val="none" w:sz="0" w:space="0" w:color="auto"/>
        <w:left w:val="none" w:sz="0" w:space="0" w:color="auto"/>
        <w:bottom w:val="none" w:sz="0" w:space="0" w:color="auto"/>
        <w:right w:val="none" w:sz="0" w:space="0" w:color="auto"/>
      </w:divBdr>
    </w:div>
    <w:div w:id="1977903718">
      <w:bodyDiv w:val="1"/>
      <w:marLeft w:val="0"/>
      <w:marRight w:val="0"/>
      <w:marTop w:val="0"/>
      <w:marBottom w:val="0"/>
      <w:divBdr>
        <w:top w:val="none" w:sz="0" w:space="0" w:color="auto"/>
        <w:left w:val="none" w:sz="0" w:space="0" w:color="auto"/>
        <w:bottom w:val="none" w:sz="0" w:space="0" w:color="auto"/>
        <w:right w:val="none" w:sz="0" w:space="0" w:color="auto"/>
      </w:divBdr>
    </w:div>
    <w:div w:id="1978559490">
      <w:bodyDiv w:val="1"/>
      <w:marLeft w:val="0"/>
      <w:marRight w:val="0"/>
      <w:marTop w:val="0"/>
      <w:marBottom w:val="0"/>
      <w:divBdr>
        <w:top w:val="none" w:sz="0" w:space="0" w:color="auto"/>
        <w:left w:val="none" w:sz="0" w:space="0" w:color="auto"/>
        <w:bottom w:val="none" w:sz="0" w:space="0" w:color="auto"/>
        <w:right w:val="none" w:sz="0" w:space="0" w:color="auto"/>
      </w:divBdr>
    </w:div>
    <w:div w:id="1982343137">
      <w:bodyDiv w:val="1"/>
      <w:marLeft w:val="0"/>
      <w:marRight w:val="0"/>
      <w:marTop w:val="0"/>
      <w:marBottom w:val="0"/>
      <w:divBdr>
        <w:top w:val="none" w:sz="0" w:space="0" w:color="auto"/>
        <w:left w:val="none" w:sz="0" w:space="0" w:color="auto"/>
        <w:bottom w:val="none" w:sz="0" w:space="0" w:color="auto"/>
        <w:right w:val="none" w:sz="0" w:space="0" w:color="auto"/>
      </w:divBdr>
    </w:div>
    <w:div w:id="1982691007">
      <w:bodyDiv w:val="1"/>
      <w:marLeft w:val="0"/>
      <w:marRight w:val="0"/>
      <w:marTop w:val="0"/>
      <w:marBottom w:val="0"/>
      <w:divBdr>
        <w:top w:val="none" w:sz="0" w:space="0" w:color="auto"/>
        <w:left w:val="none" w:sz="0" w:space="0" w:color="auto"/>
        <w:bottom w:val="none" w:sz="0" w:space="0" w:color="auto"/>
        <w:right w:val="none" w:sz="0" w:space="0" w:color="auto"/>
      </w:divBdr>
    </w:div>
    <w:div w:id="1986079728">
      <w:bodyDiv w:val="1"/>
      <w:marLeft w:val="0"/>
      <w:marRight w:val="0"/>
      <w:marTop w:val="0"/>
      <w:marBottom w:val="0"/>
      <w:divBdr>
        <w:top w:val="none" w:sz="0" w:space="0" w:color="auto"/>
        <w:left w:val="none" w:sz="0" w:space="0" w:color="auto"/>
        <w:bottom w:val="none" w:sz="0" w:space="0" w:color="auto"/>
        <w:right w:val="none" w:sz="0" w:space="0" w:color="auto"/>
      </w:divBdr>
    </w:div>
    <w:div w:id="1986154067">
      <w:bodyDiv w:val="1"/>
      <w:marLeft w:val="0"/>
      <w:marRight w:val="0"/>
      <w:marTop w:val="0"/>
      <w:marBottom w:val="0"/>
      <w:divBdr>
        <w:top w:val="none" w:sz="0" w:space="0" w:color="auto"/>
        <w:left w:val="none" w:sz="0" w:space="0" w:color="auto"/>
        <w:bottom w:val="none" w:sz="0" w:space="0" w:color="auto"/>
        <w:right w:val="none" w:sz="0" w:space="0" w:color="auto"/>
      </w:divBdr>
    </w:div>
    <w:div w:id="1987515978">
      <w:bodyDiv w:val="1"/>
      <w:marLeft w:val="0"/>
      <w:marRight w:val="0"/>
      <w:marTop w:val="0"/>
      <w:marBottom w:val="0"/>
      <w:divBdr>
        <w:top w:val="none" w:sz="0" w:space="0" w:color="auto"/>
        <w:left w:val="none" w:sz="0" w:space="0" w:color="auto"/>
        <w:bottom w:val="none" w:sz="0" w:space="0" w:color="auto"/>
        <w:right w:val="none" w:sz="0" w:space="0" w:color="auto"/>
      </w:divBdr>
    </w:div>
    <w:div w:id="1987856412">
      <w:bodyDiv w:val="1"/>
      <w:marLeft w:val="0"/>
      <w:marRight w:val="0"/>
      <w:marTop w:val="0"/>
      <w:marBottom w:val="0"/>
      <w:divBdr>
        <w:top w:val="none" w:sz="0" w:space="0" w:color="auto"/>
        <w:left w:val="none" w:sz="0" w:space="0" w:color="auto"/>
        <w:bottom w:val="none" w:sz="0" w:space="0" w:color="auto"/>
        <w:right w:val="none" w:sz="0" w:space="0" w:color="auto"/>
      </w:divBdr>
    </w:div>
    <w:div w:id="1988391713">
      <w:bodyDiv w:val="1"/>
      <w:marLeft w:val="0"/>
      <w:marRight w:val="0"/>
      <w:marTop w:val="0"/>
      <w:marBottom w:val="0"/>
      <w:divBdr>
        <w:top w:val="none" w:sz="0" w:space="0" w:color="auto"/>
        <w:left w:val="none" w:sz="0" w:space="0" w:color="auto"/>
        <w:bottom w:val="none" w:sz="0" w:space="0" w:color="auto"/>
        <w:right w:val="none" w:sz="0" w:space="0" w:color="auto"/>
      </w:divBdr>
    </w:div>
    <w:div w:id="1993488878">
      <w:bodyDiv w:val="1"/>
      <w:marLeft w:val="0"/>
      <w:marRight w:val="0"/>
      <w:marTop w:val="0"/>
      <w:marBottom w:val="0"/>
      <w:divBdr>
        <w:top w:val="none" w:sz="0" w:space="0" w:color="auto"/>
        <w:left w:val="none" w:sz="0" w:space="0" w:color="auto"/>
        <w:bottom w:val="none" w:sz="0" w:space="0" w:color="auto"/>
        <w:right w:val="none" w:sz="0" w:space="0" w:color="auto"/>
      </w:divBdr>
    </w:div>
    <w:div w:id="1995530244">
      <w:bodyDiv w:val="1"/>
      <w:marLeft w:val="0"/>
      <w:marRight w:val="0"/>
      <w:marTop w:val="0"/>
      <w:marBottom w:val="0"/>
      <w:divBdr>
        <w:top w:val="none" w:sz="0" w:space="0" w:color="auto"/>
        <w:left w:val="none" w:sz="0" w:space="0" w:color="auto"/>
        <w:bottom w:val="none" w:sz="0" w:space="0" w:color="auto"/>
        <w:right w:val="none" w:sz="0" w:space="0" w:color="auto"/>
      </w:divBdr>
    </w:div>
    <w:div w:id="1996105227">
      <w:bodyDiv w:val="1"/>
      <w:marLeft w:val="0"/>
      <w:marRight w:val="0"/>
      <w:marTop w:val="0"/>
      <w:marBottom w:val="0"/>
      <w:divBdr>
        <w:top w:val="none" w:sz="0" w:space="0" w:color="auto"/>
        <w:left w:val="none" w:sz="0" w:space="0" w:color="auto"/>
        <w:bottom w:val="none" w:sz="0" w:space="0" w:color="auto"/>
        <w:right w:val="none" w:sz="0" w:space="0" w:color="auto"/>
      </w:divBdr>
    </w:div>
    <w:div w:id="1998151345">
      <w:bodyDiv w:val="1"/>
      <w:marLeft w:val="0"/>
      <w:marRight w:val="0"/>
      <w:marTop w:val="0"/>
      <w:marBottom w:val="0"/>
      <w:divBdr>
        <w:top w:val="none" w:sz="0" w:space="0" w:color="auto"/>
        <w:left w:val="none" w:sz="0" w:space="0" w:color="auto"/>
        <w:bottom w:val="none" w:sz="0" w:space="0" w:color="auto"/>
        <w:right w:val="none" w:sz="0" w:space="0" w:color="auto"/>
      </w:divBdr>
    </w:div>
    <w:div w:id="1998920979">
      <w:bodyDiv w:val="1"/>
      <w:marLeft w:val="0"/>
      <w:marRight w:val="0"/>
      <w:marTop w:val="0"/>
      <w:marBottom w:val="0"/>
      <w:divBdr>
        <w:top w:val="none" w:sz="0" w:space="0" w:color="auto"/>
        <w:left w:val="none" w:sz="0" w:space="0" w:color="auto"/>
        <w:bottom w:val="none" w:sz="0" w:space="0" w:color="auto"/>
        <w:right w:val="none" w:sz="0" w:space="0" w:color="auto"/>
      </w:divBdr>
    </w:div>
    <w:div w:id="2003846693">
      <w:bodyDiv w:val="1"/>
      <w:marLeft w:val="0"/>
      <w:marRight w:val="0"/>
      <w:marTop w:val="0"/>
      <w:marBottom w:val="0"/>
      <w:divBdr>
        <w:top w:val="none" w:sz="0" w:space="0" w:color="auto"/>
        <w:left w:val="none" w:sz="0" w:space="0" w:color="auto"/>
        <w:bottom w:val="none" w:sz="0" w:space="0" w:color="auto"/>
        <w:right w:val="none" w:sz="0" w:space="0" w:color="auto"/>
      </w:divBdr>
    </w:div>
    <w:div w:id="2007171642">
      <w:bodyDiv w:val="1"/>
      <w:marLeft w:val="0"/>
      <w:marRight w:val="0"/>
      <w:marTop w:val="0"/>
      <w:marBottom w:val="0"/>
      <w:divBdr>
        <w:top w:val="none" w:sz="0" w:space="0" w:color="auto"/>
        <w:left w:val="none" w:sz="0" w:space="0" w:color="auto"/>
        <w:bottom w:val="none" w:sz="0" w:space="0" w:color="auto"/>
        <w:right w:val="none" w:sz="0" w:space="0" w:color="auto"/>
      </w:divBdr>
    </w:div>
    <w:div w:id="2007200448">
      <w:bodyDiv w:val="1"/>
      <w:marLeft w:val="0"/>
      <w:marRight w:val="0"/>
      <w:marTop w:val="0"/>
      <w:marBottom w:val="0"/>
      <w:divBdr>
        <w:top w:val="none" w:sz="0" w:space="0" w:color="auto"/>
        <w:left w:val="none" w:sz="0" w:space="0" w:color="auto"/>
        <w:bottom w:val="none" w:sz="0" w:space="0" w:color="auto"/>
        <w:right w:val="none" w:sz="0" w:space="0" w:color="auto"/>
      </w:divBdr>
    </w:div>
    <w:div w:id="2008240438">
      <w:bodyDiv w:val="1"/>
      <w:marLeft w:val="0"/>
      <w:marRight w:val="0"/>
      <w:marTop w:val="0"/>
      <w:marBottom w:val="0"/>
      <w:divBdr>
        <w:top w:val="none" w:sz="0" w:space="0" w:color="auto"/>
        <w:left w:val="none" w:sz="0" w:space="0" w:color="auto"/>
        <w:bottom w:val="none" w:sz="0" w:space="0" w:color="auto"/>
        <w:right w:val="none" w:sz="0" w:space="0" w:color="auto"/>
      </w:divBdr>
    </w:div>
    <w:div w:id="2009748084">
      <w:bodyDiv w:val="1"/>
      <w:marLeft w:val="0"/>
      <w:marRight w:val="0"/>
      <w:marTop w:val="0"/>
      <w:marBottom w:val="0"/>
      <w:divBdr>
        <w:top w:val="none" w:sz="0" w:space="0" w:color="auto"/>
        <w:left w:val="none" w:sz="0" w:space="0" w:color="auto"/>
        <w:bottom w:val="none" w:sz="0" w:space="0" w:color="auto"/>
        <w:right w:val="none" w:sz="0" w:space="0" w:color="auto"/>
      </w:divBdr>
    </w:div>
    <w:div w:id="2009864115">
      <w:bodyDiv w:val="1"/>
      <w:marLeft w:val="0"/>
      <w:marRight w:val="0"/>
      <w:marTop w:val="0"/>
      <w:marBottom w:val="0"/>
      <w:divBdr>
        <w:top w:val="none" w:sz="0" w:space="0" w:color="auto"/>
        <w:left w:val="none" w:sz="0" w:space="0" w:color="auto"/>
        <w:bottom w:val="none" w:sz="0" w:space="0" w:color="auto"/>
        <w:right w:val="none" w:sz="0" w:space="0" w:color="auto"/>
      </w:divBdr>
    </w:div>
    <w:div w:id="2012095862">
      <w:bodyDiv w:val="1"/>
      <w:marLeft w:val="0"/>
      <w:marRight w:val="0"/>
      <w:marTop w:val="0"/>
      <w:marBottom w:val="0"/>
      <w:divBdr>
        <w:top w:val="none" w:sz="0" w:space="0" w:color="auto"/>
        <w:left w:val="none" w:sz="0" w:space="0" w:color="auto"/>
        <w:bottom w:val="none" w:sz="0" w:space="0" w:color="auto"/>
        <w:right w:val="none" w:sz="0" w:space="0" w:color="auto"/>
      </w:divBdr>
    </w:div>
    <w:div w:id="2019385463">
      <w:bodyDiv w:val="1"/>
      <w:marLeft w:val="0"/>
      <w:marRight w:val="0"/>
      <w:marTop w:val="0"/>
      <w:marBottom w:val="0"/>
      <w:divBdr>
        <w:top w:val="none" w:sz="0" w:space="0" w:color="auto"/>
        <w:left w:val="none" w:sz="0" w:space="0" w:color="auto"/>
        <w:bottom w:val="none" w:sz="0" w:space="0" w:color="auto"/>
        <w:right w:val="none" w:sz="0" w:space="0" w:color="auto"/>
      </w:divBdr>
    </w:div>
    <w:div w:id="2019690853">
      <w:bodyDiv w:val="1"/>
      <w:marLeft w:val="0"/>
      <w:marRight w:val="0"/>
      <w:marTop w:val="0"/>
      <w:marBottom w:val="0"/>
      <w:divBdr>
        <w:top w:val="none" w:sz="0" w:space="0" w:color="auto"/>
        <w:left w:val="none" w:sz="0" w:space="0" w:color="auto"/>
        <w:bottom w:val="none" w:sz="0" w:space="0" w:color="auto"/>
        <w:right w:val="none" w:sz="0" w:space="0" w:color="auto"/>
      </w:divBdr>
    </w:div>
    <w:div w:id="2020306443">
      <w:bodyDiv w:val="1"/>
      <w:marLeft w:val="0"/>
      <w:marRight w:val="0"/>
      <w:marTop w:val="0"/>
      <w:marBottom w:val="0"/>
      <w:divBdr>
        <w:top w:val="none" w:sz="0" w:space="0" w:color="auto"/>
        <w:left w:val="none" w:sz="0" w:space="0" w:color="auto"/>
        <w:bottom w:val="none" w:sz="0" w:space="0" w:color="auto"/>
        <w:right w:val="none" w:sz="0" w:space="0" w:color="auto"/>
      </w:divBdr>
    </w:div>
    <w:div w:id="2020505100">
      <w:bodyDiv w:val="1"/>
      <w:marLeft w:val="0"/>
      <w:marRight w:val="0"/>
      <w:marTop w:val="0"/>
      <w:marBottom w:val="0"/>
      <w:divBdr>
        <w:top w:val="none" w:sz="0" w:space="0" w:color="auto"/>
        <w:left w:val="none" w:sz="0" w:space="0" w:color="auto"/>
        <w:bottom w:val="none" w:sz="0" w:space="0" w:color="auto"/>
        <w:right w:val="none" w:sz="0" w:space="0" w:color="auto"/>
      </w:divBdr>
    </w:div>
    <w:div w:id="2021351952">
      <w:bodyDiv w:val="1"/>
      <w:marLeft w:val="0"/>
      <w:marRight w:val="0"/>
      <w:marTop w:val="0"/>
      <w:marBottom w:val="0"/>
      <w:divBdr>
        <w:top w:val="none" w:sz="0" w:space="0" w:color="auto"/>
        <w:left w:val="none" w:sz="0" w:space="0" w:color="auto"/>
        <w:bottom w:val="none" w:sz="0" w:space="0" w:color="auto"/>
        <w:right w:val="none" w:sz="0" w:space="0" w:color="auto"/>
      </w:divBdr>
    </w:div>
    <w:div w:id="2022932479">
      <w:bodyDiv w:val="1"/>
      <w:marLeft w:val="0"/>
      <w:marRight w:val="0"/>
      <w:marTop w:val="0"/>
      <w:marBottom w:val="0"/>
      <w:divBdr>
        <w:top w:val="none" w:sz="0" w:space="0" w:color="auto"/>
        <w:left w:val="none" w:sz="0" w:space="0" w:color="auto"/>
        <w:bottom w:val="none" w:sz="0" w:space="0" w:color="auto"/>
        <w:right w:val="none" w:sz="0" w:space="0" w:color="auto"/>
      </w:divBdr>
    </w:div>
    <w:div w:id="2028825081">
      <w:bodyDiv w:val="1"/>
      <w:marLeft w:val="0"/>
      <w:marRight w:val="0"/>
      <w:marTop w:val="0"/>
      <w:marBottom w:val="0"/>
      <w:divBdr>
        <w:top w:val="none" w:sz="0" w:space="0" w:color="auto"/>
        <w:left w:val="none" w:sz="0" w:space="0" w:color="auto"/>
        <w:bottom w:val="none" w:sz="0" w:space="0" w:color="auto"/>
        <w:right w:val="none" w:sz="0" w:space="0" w:color="auto"/>
      </w:divBdr>
    </w:div>
    <w:div w:id="2029597764">
      <w:bodyDiv w:val="1"/>
      <w:marLeft w:val="0"/>
      <w:marRight w:val="0"/>
      <w:marTop w:val="0"/>
      <w:marBottom w:val="0"/>
      <w:divBdr>
        <w:top w:val="none" w:sz="0" w:space="0" w:color="auto"/>
        <w:left w:val="none" w:sz="0" w:space="0" w:color="auto"/>
        <w:bottom w:val="none" w:sz="0" w:space="0" w:color="auto"/>
        <w:right w:val="none" w:sz="0" w:space="0" w:color="auto"/>
      </w:divBdr>
    </w:div>
    <w:div w:id="2033916735">
      <w:bodyDiv w:val="1"/>
      <w:marLeft w:val="0"/>
      <w:marRight w:val="0"/>
      <w:marTop w:val="0"/>
      <w:marBottom w:val="0"/>
      <w:divBdr>
        <w:top w:val="none" w:sz="0" w:space="0" w:color="auto"/>
        <w:left w:val="none" w:sz="0" w:space="0" w:color="auto"/>
        <w:bottom w:val="none" w:sz="0" w:space="0" w:color="auto"/>
        <w:right w:val="none" w:sz="0" w:space="0" w:color="auto"/>
      </w:divBdr>
    </w:div>
    <w:div w:id="2041128729">
      <w:bodyDiv w:val="1"/>
      <w:marLeft w:val="0"/>
      <w:marRight w:val="0"/>
      <w:marTop w:val="0"/>
      <w:marBottom w:val="0"/>
      <w:divBdr>
        <w:top w:val="none" w:sz="0" w:space="0" w:color="auto"/>
        <w:left w:val="none" w:sz="0" w:space="0" w:color="auto"/>
        <w:bottom w:val="none" w:sz="0" w:space="0" w:color="auto"/>
        <w:right w:val="none" w:sz="0" w:space="0" w:color="auto"/>
      </w:divBdr>
    </w:div>
    <w:div w:id="2043749955">
      <w:bodyDiv w:val="1"/>
      <w:marLeft w:val="0"/>
      <w:marRight w:val="0"/>
      <w:marTop w:val="0"/>
      <w:marBottom w:val="0"/>
      <w:divBdr>
        <w:top w:val="none" w:sz="0" w:space="0" w:color="auto"/>
        <w:left w:val="none" w:sz="0" w:space="0" w:color="auto"/>
        <w:bottom w:val="none" w:sz="0" w:space="0" w:color="auto"/>
        <w:right w:val="none" w:sz="0" w:space="0" w:color="auto"/>
      </w:divBdr>
    </w:div>
    <w:div w:id="2049910542">
      <w:bodyDiv w:val="1"/>
      <w:marLeft w:val="0"/>
      <w:marRight w:val="0"/>
      <w:marTop w:val="0"/>
      <w:marBottom w:val="0"/>
      <w:divBdr>
        <w:top w:val="none" w:sz="0" w:space="0" w:color="auto"/>
        <w:left w:val="none" w:sz="0" w:space="0" w:color="auto"/>
        <w:bottom w:val="none" w:sz="0" w:space="0" w:color="auto"/>
        <w:right w:val="none" w:sz="0" w:space="0" w:color="auto"/>
      </w:divBdr>
    </w:div>
    <w:div w:id="2054695955">
      <w:bodyDiv w:val="1"/>
      <w:marLeft w:val="0"/>
      <w:marRight w:val="0"/>
      <w:marTop w:val="0"/>
      <w:marBottom w:val="0"/>
      <w:divBdr>
        <w:top w:val="none" w:sz="0" w:space="0" w:color="auto"/>
        <w:left w:val="none" w:sz="0" w:space="0" w:color="auto"/>
        <w:bottom w:val="none" w:sz="0" w:space="0" w:color="auto"/>
        <w:right w:val="none" w:sz="0" w:space="0" w:color="auto"/>
      </w:divBdr>
    </w:div>
    <w:div w:id="2055930428">
      <w:bodyDiv w:val="1"/>
      <w:marLeft w:val="0"/>
      <w:marRight w:val="0"/>
      <w:marTop w:val="0"/>
      <w:marBottom w:val="0"/>
      <w:divBdr>
        <w:top w:val="none" w:sz="0" w:space="0" w:color="auto"/>
        <w:left w:val="none" w:sz="0" w:space="0" w:color="auto"/>
        <w:bottom w:val="none" w:sz="0" w:space="0" w:color="auto"/>
        <w:right w:val="none" w:sz="0" w:space="0" w:color="auto"/>
      </w:divBdr>
    </w:div>
    <w:div w:id="2058577504">
      <w:bodyDiv w:val="1"/>
      <w:marLeft w:val="0"/>
      <w:marRight w:val="0"/>
      <w:marTop w:val="0"/>
      <w:marBottom w:val="0"/>
      <w:divBdr>
        <w:top w:val="none" w:sz="0" w:space="0" w:color="auto"/>
        <w:left w:val="none" w:sz="0" w:space="0" w:color="auto"/>
        <w:bottom w:val="none" w:sz="0" w:space="0" w:color="auto"/>
        <w:right w:val="none" w:sz="0" w:space="0" w:color="auto"/>
      </w:divBdr>
    </w:div>
    <w:div w:id="2062896109">
      <w:bodyDiv w:val="1"/>
      <w:marLeft w:val="0"/>
      <w:marRight w:val="0"/>
      <w:marTop w:val="0"/>
      <w:marBottom w:val="0"/>
      <w:divBdr>
        <w:top w:val="none" w:sz="0" w:space="0" w:color="auto"/>
        <w:left w:val="none" w:sz="0" w:space="0" w:color="auto"/>
        <w:bottom w:val="none" w:sz="0" w:space="0" w:color="auto"/>
        <w:right w:val="none" w:sz="0" w:space="0" w:color="auto"/>
      </w:divBdr>
    </w:div>
    <w:div w:id="2064214438">
      <w:bodyDiv w:val="1"/>
      <w:marLeft w:val="0"/>
      <w:marRight w:val="0"/>
      <w:marTop w:val="0"/>
      <w:marBottom w:val="0"/>
      <w:divBdr>
        <w:top w:val="none" w:sz="0" w:space="0" w:color="auto"/>
        <w:left w:val="none" w:sz="0" w:space="0" w:color="auto"/>
        <w:bottom w:val="none" w:sz="0" w:space="0" w:color="auto"/>
        <w:right w:val="none" w:sz="0" w:space="0" w:color="auto"/>
      </w:divBdr>
    </w:div>
    <w:div w:id="2069840551">
      <w:bodyDiv w:val="1"/>
      <w:marLeft w:val="0"/>
      <w:marRight w:val="0"/>
      <w:marTop w:val="0"/>
      <w:marBottom w:val="0"/>
      <w:divBdr>
        <w:top w:val="none" w:sz="0" w:space="0" w:color="auto"/>
        <w:left w:val="none" w:sz="0" w:space="0" w:color="auto"/>
        <w:bottom w:val="none" w:sz="0" w:space="0" w:color="auto"/>
        <w:right w:val="none" w:sz="0" w:space="0" w:color="auto"/>
      </w:divBdr>
    </w:div>
    <w:div w:id="2070835743">
      <w:bodyDiv w:val="1"/>
      <w:marLeft w:val="0"/>
      <w:marRight w:val="0"/>
      <w:marTop w:val="0"/>
      <w:marBottom w:val="0"/>
      <w:divBdr>
        <w:top w:val="none" w:sz="0" w:space="0" w:color="auto"/>
        <w:left w:val="none" w:sz="0" w:space="0" w:color="auto"/>
        <w:bottom w:val="none" w:sz="0" w:space="0" w:color="auto"/>
        <w:right w:val="none" w:sz="0" w:space="0" w:color="auto"/>
      </w:divBdr>
    </w:div>
    <w:div w:id="2074766948">
      <w:bodyDiv w:val="1"/>
      <w:marLeft w:val="0"/>
      <w:marRight w:val="0"/>
      <w:marTop w:val="0"/>
      <w:marBottom w:val="0"/>
      <w:divBdr>
        <w:top w:val="none" w:sz="0" w:space="0" w:color="auto"/>
        <w:left w:val="none" w:sz="0" w:space="0" w:color="auto"/>
        <w:bottom w:val="none" w:sz="0" w:space="0" w:color="auto"/>
        <w:right w:val="none" w:sz="0" w:space="0" w:color="auto"/>
      </w:divBdr>
    </w:div>
    <w:div w:id="2076199381">
      <w:bodyDiv w:val="1"/>
      <w:marLeft w:val="0"/>
      <w:marRight w:val="0"/>
      <w:marTop w:val="0"/>
      <w:marBottom w:val="0"/>
      <w:divBdr>
        <w:top w:val="none" w:sz="0" w:space="0" w:color="auto"/>
        <w:left w:val="none" w:sz="0" w:space="0" w:color="auto"/>
        <w:bottom w:val="none" w:sz="0" w:space="0" w:color="auto"/>
        <w:right w:val="none" w:sz="0" w:space="0" w:color="auto"/>
      </w:divBdr>
    </w:div>
    <w:div w:id="2077967181">
      <w:bodyDiv w:val="1"/>
      <w:marLeft w:val="0"/>
      <w:marRight w:val="0"/>
      <w:marTop w:val="0"/>
      <w:marBottom w:val="0"/>
      <w:divBdr>
        <w:top w:val="none" w:sz="0" w:space="0" w:color="auto"/>
        <w:left w:val="none" w:sz="0" w:space="0" w:color="auto"/>
        <w:bottom w:val="none" w:sz="0" w:space="0" w:color="auto"/>
        <w:right w:val="none" w:sz="0" w:space="0" w:color="auto"/>
      </w:divBdr>
    </w:div>
    <w:div w:id="2079210297">
      <w:bodyDiv w:val="1"/>
      <w:marLeft w:val="0"/>
      <w:marRight w:val="0"/>
      <w:marTop w:val="0"/>
      <w:marBottom w:val="0"/>
      <w:divBdr>
        <w:top w:val="none" w:sz="0" w:space="0" w:color="auto"/>
        <w:left w:val="none" w:sz="0" w:space="0" w:color="auto"/>
        <w:bottom w:val="none" w:sz="0" w:space="0" w:color="auto"/>
        <w:right w:val="none" w:sz="0" w:space="0" w:color="auto"/>
      </w:divBdr>
    </w:div>
    <w:div w:id="2080395682">
      <w:bodyDiv w:val="1"/>
      <w:marLeft w:val="0"/>
      <w:marRight w:val="0"/>
      <w:marTop w:val="0"/>
      <w:marBottom w:val="0"/>
      <w:divBdr>
        <w:top w:val="none" w:sz="0" w:space="0" w:color="auto"/>
        <w:left w:val="none" w:sz="0" w:space="0" w:color="auto"/>
        <w:bottom w:val="none" w:sz="0" w:space="0" w:color="auto"/>
        <w:right w:val="none" w:sz="0" w:space="0" w:color="auto"/>
      </w:divBdr>
    </w:div>
    <w:div w:id="2081823160">
      <w:bodyDiv w:val="1"/>
      <w:marLeft w:val="0"/>
      <w:marRight w:val="0"/>
      <w:marTop w:val="0"/>
      <w:marBottom w:val="0"/>
      <w:divBdr>
        <w:top w:val="none" w:sz="0" w:space="0" w:color="auto"/>
        <w:left w:val="none" w:sz="0" w:space="0" w:color="auto"/>
        <w:bottom w:val="none" w:sz="0" w:space="0" w:color="auto"/>
        <w:right w:val="none" w:sz="0" w:space="0" w:color="auto"/>
      </w:divBdr>
    </w:div>
    <w:div w:id="2083214891">
      <w:bodyDiv w:val="1"/>
      <w:marLeft w:val="0"/>
      <w:marRight w:val="0"/>
      <w:marTop w:val="0"/>
      <w:marBottom w:val="0"/>
      <w:divBdr>
        <w:top w:val="none" w:sz="0" w:space="0" w:color="auto"/>
        <w:left w:val="none" w:sz="0" w:space="0" w:color="auto"/>
        <w:bottom w:val="none" w:sz="0" w:space="0" w:color="auto"/>
        <w:right w:val="none" w:sz="0" w:space="0" w:color="auto"/>
      </w:divBdr>
    </w:div>
    <w:div w:id="2087073182">
      <w:bodyDiv w:val="1"/>
      <w:marLeft w:val="0"/>
      <w:marRight w:val="0"/>
      <w:marTop w:val="0"/>
      <w:marBottom w:val="0"/>
      <w:divBdr>
        <w:top w:val="none" w:sz="0" w:space="0" w:color="auto"/>
        <w:left w:val="none" w:sz="0" w:space="0" w:color="auto"/>
        <w:bottom w:val="none" w:sz="0" w:space="0" w:color="auto"/>
        <w:right w:val="none" w:sz="0" w:space="0" w:color="auto"/>
      </w:divBdr>
    </w:div>
    <w:div w:id="2087878087">
      <w:bodyDiv w:val="1"/>
      <w:marLeft w:val="0"/>
      <w:marRight w:val="0"/>
      <w:marTop w:val="0"/>
      <w:marBottom w:val="0"/>
      <w:divBdr>
        <w:top w:val="none" w:sz="0" w:space="0" w:color="auto"/>
        <w:left w:val="none" w:sz="0" w:space="0" w:color="auto"/>
        <w:bottom w:val="none" w:sz="0" w:space="0" w:color="auto"/>
        <w:right w:val="none" w:sz="0" w:space="0" w:color="auto"/>
      </w:divBdr>
    </w:div>
    <w:div w:id="2092310759">
      <w:bodyDiv w:val="1"/>
      <w:marLeft w:val="0"/>
      <w:marRight w:val="0"/>
      <w:marTop w:val="0"/>
      <w:marBottom w:val="0"/>
      <w:divBdr>
        <w:top w:val="none" w:sz="0" w:space="0" w:color="auto"/>
        <w:left w:val="none" w:sz="0" w:space="0" w:color="auto"/>
        <w:bottom w:val="none" w:sz="0" w:space="0" w:color="auto"/>
        <w:right w:val="none" w:sz="0" w:space="0" w:color="auto"/>
      </w:divBdr>
    </w:div>
    <w:div w:id="2094274458">
      <w:bodyDiv w:val="1"/>
      <w:marLeft w:val="0"/>
      <w:marRight w:val="0"/>
      <w:marTop w:val="0"/>
      <w:marBottom w:val="0"/>
      <w:divBdr>
        <w:top w:val="none" w:sz="0" w:space="0" w:color="auto"/>
        <w:left w:val="none" w:sz="0" w:space="0" w:color="auto"/>
        <w:bottom w:val="none" w:sz="0" w:space="0" w:color="auto"/>
        <w:right w:val="none" w:sz="0" w:space="0" w:color="auto"/>
      </w:divBdr>
    </w:div>
    <w:div w:id="2094356859">
      <w:bodyDiv w:val="1"/>
      <w:marLeft w:val="0"/>
      <w:marRight w:val="0"/>
      <w:marTop w:val="0"/>
      <w:marBottom w:val="0"/>
      <w:divBdr>
        <w:top w:val="none" w:sz="0" w:space="0" w:color="auto"/>
        <w:left w:val="none" w:sz="0" w:space="0" w:color="auto"/>
        <w:bottom w:val="none" w:sz="0" w:space="0" w:color="auto"/>
        <w:right w:val="none" w:sz="0" w:space="0" w:color="auto"/>
      </w:divBdr>
    </w:div>
    <w:div w:id="2097288816">
      <w:bodyDiv w:val="1"/>
      <w:marLeft w:val="0"/>
      <w:marRight w:val="0"/>
      <w:marTop w:val="0"/>
      <w:marBottom w:val="0"/>
      <w:divBdr>
        <w:top w:val="none" w:sz="0" w:space="0" w:color="auto"/>
        <w:left w:val="none" w:sz="0" w:space="0" w:color="auto"/>
        <w:bottom w:val="none" w:sz="0" w:space="0" w:color="auto"/>
        <w:right w:val="none" w:sz="0" w:space="0" w:color="auto"/>
      </w:divBdr>
    </w:div>
    <w:div w:id="2098940863">
      <w:bodyDiv w:val="1"/>
      <w:marLeft w:val="0"/>
      <w:marRight w:val="0"/>
      <w:marTop w:val="0"/>
      <w:marBottom w:val="0"/>
      <w:divBdr>
        <w:top w:val="none" w:sz="0" w:space="0" w:color="auto"/>
        <w:left w:val="none" w:sz="0" w:space="0" w:color="auto"/>
        <w:bottom w:val="none" w:sz="0" w:space="0" w:color="auto"/>
        <w:right w:val="none" w:sz="0" w:space="0" w:color="auto"/>
      </w:divBdr>
    </w:div>
    <w:div w:id="2099281567">
      <w:bodyDiv w:val="1"/>
      <w:marLeft w:val="0"/>
      <w:marRight w:val="0"/>
      <w:marTop w:val="0"/>
      <w:marBottom w:val="0"/>
      <w:divBdr>
        <w:top w:val="none" w:sz="0" w:space="0" w:color="auto"/>
        <w:left w:val="none" w:sz="0" w:space="0" w:color="auto"/>
        <w:bottom w:val="none" w:sz="0" w:space="0" w:color="auto"/>
        <w:right w:val="none" w:sz="0" w:space="0" w:color="auto"/>
      </w:divBdr>
    </w:div>
    <w:div w:id="2105034575">
      <w:bodyDiv w:val="1"/>
      <w:marLeft w:val="0"/>
      <w:marRight w:val="0"/>
      <w:marTop w:val="0"/>
      <w:marBottom w:val="0"/>
      <w:divBdr>
        <w:top w:val="none" w:sz="0" w:space="0" w:color="auto"/>
        <w:left w:val="none" w:sz="0" w:space="0" w:color="auto"/>
        <w:bottom w:val="none" w:sz="0" w:space="0" w:color="auto"/>
        <w:right w:val="none" w:sz="0" w:space="0" w:color="auto"/>
      </w:divBdr>
    </w:div>
    <w:div w:id="2109042359">
      <w:bodyDiv w:val="1"/>
      <w:marLeft w:val="0"/>
      <w:marRight w:val="0"/>
      <w:marTop w:val="0"/>
      <w:marBottom w:val="0"/>
      <w:divBdr>
        <w:top w:val="none" w:sz="0" w:space="0" w:color="auto"/>
        <w:left w:val="none" w:sz="0" w:space="0" w:color="auto"/>
        <w:bottom w:val="none" w:sz="0" w:space="0" w:color="auto"/>
        <w:right w:val="none" w:sz="0" w:space="0" w:color="auto"/>
      </w:divBdr>
    </w:div>
    <w:div w:id="2112047727">
      <w:bodyDiv w:val="1"/>
      <w:marLeft w:val="0"/>
      <w:marRight w:val="0"/>
      <w:marTop w:val="0"/>
      <w:marBottom w:val="0"/>
      <w:divBdr>
        <w:top w:val="none" w:sz="0" w:space="0" w:color="auto"/>
        <w:left w:val="none" w:sz="0" w:space="0" w:color="auto"/>
        <w:bottom w:val="none" w:sz="0" w:space="0" w:color="auto"/>
        <w:right w:val="none" w:sz="0" w:space="0" w:color="auto"/>
      </w:divBdr>
    </w:div>
    <w:div w:id="2114010164">
      <w:bodyDiv w:val="1"/>
      <w:marLeft w:val="0"/>
      <w:marRight w:val="0"/>
      <w:marTop w:val="0"/>
      <w:marBottom w:val="0"/>
      <w:divBdr>
        <w:top w:val="none" w:sz="0" w:space="0" w:color="auto"/>
        <w:left w:val="none" w:sz="0" w:space="0" w:color="auto"/>
        <w:bottom w:val="none" w:sz="0" w:space="0" w:color="auto"/>
        <w:right w:val="none" w:sz="0" w:space="0" w:color="auto"/>
      </w:divBdr>
    </w:div>
    <w:div w:id="2119980848">
      <w:bodyDiv w:val="1"/>
      <w:marLeft w:val="0"/>
      <w:marRight w:val="0"/>
      <w:marTop w:val="0"/>
      <w:marBottom w:val="0"/>
      <w:divBdr>
        <w:top w:val="none" w:sz="0" w:space="0" w:color="auto"/>
        <w:left w:val="none" w:sz="0" w:space="0" w:color="auto"/>
        <w:bottom w:val="none" w:sz="0" w:space="0" w:color="auto"/>
        <w:right w:val="none" w:sz="0" w:space="0" w:color="auto"/>
      </w:divBdr>
    </w:div>
    <w:div w:id="2124491091">
      <w:bodyDiv w:val="1"/>
      <w:marLeft w:val="0"/>
      <w:marRight w:val="0"/>
      <w:marTop w:val="0"/>
      <w:marBottom w:val="0"/>
      <w:divBdr>
        <w:top w:val="none" w:sz="0" w:space="0" w:color="auto"/>
        <w:left w:val="none" w:sz="0" w:space="0" w:color="auto"/>
        <w:bottom w:val="none" w:sz="0" w:space="0" w:color="auto"/>
        <w:right w:val="none" w:sz="0" w:space="0" w:color="auto"/>
      </w:divBdr>
    </w:div>
    <w:div w:id="2128352124">
      <w:bodyDiv w:val="1"/>
      <w:marLeft w:val="0"/>
      <w:marRight w:val="0"/>
      <w:marTop w:val="0"/>
      <w:marBottom w:val="0"/>
      <w:divBdr>
        <w:top w:val="none" w:sz="0" w:space="0" w:color="auto"/>
        <w:left w:val="none" w:sz="0" w:space="0" w:color="auto"/>
        <w:bottom w:val="none" w:sz="0" w:space="0" w:color="auto"/>
        <w:right w:val="none" w:sz="0" w:space="0" w:color="auto"/>
      </w:divBdr>
    </w:div>
    <w:div w:id="2129081316">
      <w:bodyDiv w:val="1"/>
      <w:marLeft w:val="0"/>
      <w:marRight w:val="0"/>
      <w:marTop w:val="0"/>
      <w:marBottom w:val="0"/>
      <w:divBdr>
        <w:top w:val="none" w:sz="0" w:space="0" w:color="auto"/>
        <w:left w:val="none" w:sz="0" w:space="0" w:color="auto"/>
        <w:bottom w:val="none" w:sz="0" w:space="0" w:color="auto"/>
        <w:right w:val="none" w:sz="0" w:space="0" w:color="auto"/>
      </w:divBdr>
    </w:div>
    <w:div w:id="2135512713">
      <w:bodyDiv w:val="1"/>
      <w:marLeft w:val="0"/>
      <w:marRight w:val="0"/>
      <w:marTop w:val="0"/>
      <w:marBottom w:val="0"/>
      <w:divBdr>
        <w:top w:val="none" w:sz="0" w:space="0" w:color="auto"/>
        <w:left w:val="none" w:sz="0" w:space="0" w:color="auto"/>
        <w:bottom w:val="none" w:sz="0" w:space="0" w:color="auto"/>
        <w:right w:val="none" w:sz="0" w:space="0" w:color="auto"/>
      </w:divBdr>
    </w:div>
    <w:div w:id="2137604534">
      <w:bodyDiv w:val="1"/>
      <w:marLeft w:val="0"/>
      <w:marRight w:val="0"/>
      <w:marTop w:val="0"/>
      <w:marBottom w:val="0"/>
      <w:divBdr>
        <w:top w:val="none" w:sz="0" w:space="0" w:color="auto"/>
        <w:left w:val="none" w:sz="0" w:space="0" w:color="auto"/>
        <w:bottom w:val="none" w:sz="0" w:space="0" w:color="auto"/>
        <w:right w:val="none" w:sz="0" w:space="0" w:color="auto"/>
      </w:divBdr>
    </w:div>
    <w:div w:id="2138327370">
      <w:bodyDiv w:val="1"/>
      <w:marLeft w:val="0"/>
      <w:marRight w:val="0"/>
      <w:marTop w:val="0"/>
      <w:marBottom w:val="0"/>
      <w:divBdr>
        <w:top w:val="none" w:sz="0" w:space="0" w:color="auto"/>
        <w:left w:val="none" w:sz="0" w:space="0" w:color="auto"/>
        <w:bottom w:val="none" w:sz="0" w:space="0" w:color="auto"/>
        <w:right w:val="none" w:sz="0" w:space="0" w:color="auto"/>
      </w:divBdr>
    </w:div>
    <w:div w:id="2139641914">
      <w:bodyDiv w:val="1"/>
      <w:marLeft w:val="0"/>
      <w:marRight w:val="0"/>
      <w:marTop w:val="0"/>
      <w:marBottom w:val="0"/>
      <w:divBdr>
        <w:top w:val="none" w:sz="0" w:space="0" w:color="auto"/>
        <w:left w:val="none" w:sz="0" w:space="0" w:color="auto"/>
        <w:bottom w:val="none" w:sz="0" w:space="0" w:color="auto"/>
        <w:right w:val="none" w:sz="0" w:space="0" w:color="auto"/>
      </w:divBdr>
    </w:div>
    <w:div w:id="2139685565">
      <w:bodyDiv w:val="1"/>
      <w:marLeft w:val="0"/>
      <w:marRight w:val="0"/>
      <w:marTop w:val="0"/>
      <w:marBottom w:val="0"/>
      <w:divBdr>
        <w:top w:val="none" w:sz="0" w:space="0" w:color="auto"/>
        <w:left w:val="none" w:sz="0" w:space="0" w:color="auto"/>
        <w:bottom w:val="none" w:sz="0" w:space="0" w:color="auto"/>
        <w:right w:val="none" w:sz="0" w:space="0" w:color="auto"/>
      </w:divBdr>
    </w:div>
    <w:div w:id="2140680084">
      <w:bodyDiv w:val="1"/>
      <w:marLeft w:val="0"/>
      <w:marRight w:val="0"/>
      <w:marTop w:val="0"/>
      <w:marBottom w:val="0"/>
      <w:divBdr>
        <w:top w:val="none" w:sz="0" w:space="0" w:color="auto"/>
        <w:left w:val="none" w:sz="0" w:space="0" w:color="auto"/>
        <w:bottom w:val="none" w:sz="0" w:space="0" w:color="auto"/>
        <w:right w:val="none" w:sz="0" w:space="0" w:color="auto"/>
      </w:divBdr>
    </w:div>
    <w:div w:id="21406826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patty\Downloads\DOCUMENTO%20FINAL%202.1.24.docx" TargetMode="External"/><Relationship Id="rId18" Type="http://schemas.openxmlformats.org/officeDocument/2006/relationships/hyperlink" Target="file:///C:\Users\patty\Downloads\DOCUMENTO%20FINAL%202.1.24.docx" TargetMode="External"/><Relationship Id="rId26" Type="http://schemas.openxmlformats.org/officeDocument/2006/relationships/image" Target="media/image7.png"/><Relationship Id="rId39" Type="http://schemas.openxmlformats.org/officeDocument/2006/relationships/image" Target="media/image15.jpeg"/><Relationship Id="rId21" Type="http://schemas.openxmlformats.org/officeDocument/2006/relationships/footer" Target="footer1.xml"/><Relationship Id="rId34" Type="http://schemas.openxmlformats.org/officeDocument/2006/relationships/diagramLayout" Target="diagrams/layout1.xml"/><Relationship Id="rId42" Type="http://schemas.openxmlformats.org/officeDocument/2006/relationships/image" Target="media/image18.png"/><Relationship Id="rId47" Type="http://schemas.openxmlformats.org/officeDocument/2006/relationships/image" Target="media/image23.png"/><Relationship Id="rId50"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file:///C:\Users\patty\Downloads\DOCUMENTO%20FINAL%202.1.24.docx" TargetMode="External"/><Relationship Id="rId29" Type="http://schemas.openxmlformats.org/officeDocument/2006/relationships/image" Target="media/image10.png"/><Relationship Id="rId11" Type="http://schemas.openxmlformats.org/officeDocument/2006/relationships/hyperlink" Target="file:///C:\Users\patty\Downloads\DOCUMENTO%20FINAL%202.1.24.docx" TargetMode="External"/><Relationship Id="rId24" Type="http://schemas.openxmlformats.org/officeDocument/2006/relationships/image" Target="media/image5.png"/><Relationship Id="rId32" Type="http://schemas.openxmlformats.org/officeDocument/2006/relationships/image" Target="media/image13.png"/><Relationship Id="rId37" Type="http://schemas.microsoft.com/office/2007/relationships/diagramDrawing" Target="diagrams/drawing1.xml"/><Relationship Id="rId40" Type="http://schemas.openxmlformats.org/officeDocument/2006/relationships/image" Target="media/image16.jpeg"/><Relationship Id="rId45" Type="http://schemas.openxmlformats.org/officeDocument/2006/relationships/image" Target="media/image21.png"/><Relationship Id="rId5" Type="http://schemas.openxmlformats.org/officeDocument/2006/relationships/settings" Target="settings.xml"/><Relationship Id="rId15" Type="http://schemas.openxmlformats.org/officeDocument/2006/relationships/hyperlink" Target="file:///C:\Users\patty\Downloads\DOCUMENTO%20FINAL%202.1.24.docx"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diagramColors" Target="diagrams/colors1.xml"/><Relationship Id="rId49" Type="http://schemas.openxmlformats.org/officeDocument/2006/relationships/image" Target="media/image25.png"/><Relationship Id="rId10" Type="http://schemas.openxmlformats.org/officeDocument/2006/relationships/image" Target="media/image2.png"/><Relationship Id="rId19" Type="http://schemas.openxmlformats.org/officeDocument/2006/relationships/hyperlink" Target="file:///C:\Users\patty\Downloads\Ana%20Cristina%20Lanza%20Herrera%20y%20Leylan%20Orlandy%20Perdomo%20Tabora%20Fin.docx" TargetMode="External"/><Relationship Id="rId31" Type="http://schemas.openxmlformats.org/officeDocument/2006/relationships/image" Target="media/image12.jpg"/><Relationship Id="rId44" Type="http://schemas.openxmlformats.org/officeDocument/2006/relationships/image" Target="media/image20.png"/><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file:///C:\Users\patty\Downloads\DOCUMENTO%20FINAL%202.1.24.docx" TargetMode="External"/><Relationship Id="rId22" Type="http://schemas.openxmlformats.org/officeDocument/2006/relationships/image" Target="media/image3.jp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diagramQuickStyle" Target="diagrams/quickStyle1.xml"/><Relationship Id="rId43" Type="http://schemas.openxmlformats.org/officeDocument/2006/relationships/image" Target="media/image19.png"/><Relationship Id="rId48" Type="http://schemas.openxmlformats.org/officeDocument/2006/relationships/image" Target="media/image24.png"/><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hyperlink" Target="file:///C:\Users\patty\Downloads\DOCUMENTO%20FINAL%202.1.24.docx" TargetMode="External"/><Relationship Id="rId17" Type="http://schemas.openxmlformats.org/officeDocument/2006/relationships/hyperlink" Target="file:///C:\Users\patty\Downloads\DOCUMENTO%20FINAL%202.1.24.docx" TargetMode="External"/><Relationship Id="rId25" Type="http://schemas.openxmlformats.org/officeDocument/2006/relationships/image" Target="media/image6.png"/><Relationship Id="rId33" Type="http://schemas.openxmlformats.org/officeDocument/2006/relationships/diagramData" Target="diagrams/data1.xml"/><Relationship Id="rId38" Type="http://schemas.openxmlformats.org/officeDocument/2006/relationships/image" Target="media/image14.jpeg"/><Relationship Id="rId46" Type="http://schemas.openxmlformats.org/officeDocument/2006/relationships/image" Target="media/image22.png"/><Relationship Id="rId20" Type="http://schemas.openxmlformats.org/officeDocument/2006/relationships/header" Target="header1.xml"/><Relationship Id="rId41"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C699A-BA34-4292-AF73-2CD77DEE4942}"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es-HN"/>
        </a:p>
      </dgm:t>
    </dgm:pt>
    <dgm:pt modelId="{EB49F085-A1CC-4AF4-9B25-7CE49438C395}">
      <dgm:prSet phldrT="[Texto]"/>
      <dgm:spPr/>
      <dgm:t>
        <a:bodyPr/>
        <a:lstStyle/>
        <a:p>
          <a:pPr>
            <a:buFont typeface="+mj-lt"/>
            <a:buAutoNum type="arabicPeriod"/>
          </a:pPr>
          <a:r>
            <a:rPr lang="es-HN" b="1" i="0"/>
            <a:t>Definir:</a:t>
          </a:r>
          <a:endParaRPr lang="es-HN"/>
        </a:p>
      </dgm:t>
    </dgm:pt>
    <dgm:pt modelId="{7177EB32-F302-429E-B296-63E62261EEC1}" type="parTrans" cxnId="{FC52B2FD-DAFB-4EBE-8987-36EA4200F2DB}">
      <dgm:prSet/>
      <dgm:spPr/>
      <dgm:t>
        <a:bodyPr/>
        <a:lstStyle/>
        <a:p>
          <a:endParaRPr lang="es-HN"/>
        </a:p>
      </dgm:t>
    </dgm:pt>
    <dgm:pt modelId="{F96D99D4-CBF0-4055-84DB-68B3DC835996}" type="sibTrans" cxnId="{FC52B2FD-DAFB-4EBE-8987-36EA4200F2DB}">
      <dgm:prSet/>
      <dgm:spPr/>
      <dgm:t>
        <a:bodyPr/>
        <a:lstStyle/>
        <a:p>
          <a:endParaRPr lang="es-HN"/>
        </a:p>
      </dgm:t>
    </dgm:pt>
    <dgm:pt modelId="{A4AF7E8C-CD54-4C6F-BFA6-8ACB3568F17F}">
      <dgm:prSet/>
      <dgm:spPr/>
      <dgm:t>
        <a:bodyPr/>
        <a:lstStyle/>
        <a:p>
          <a:pPr>
            <a:buFont typeface="+mj-lt"/>
            <a:buAutoNum type="arabicPeriod"/>
          </a:pPr>
          <a:r>
            <a:rPr lang="es-HN" b="1" i="0"/>
            <a:t>Medir:</a:t>
          </a:r>
          <a:endParaRPr lang="es-HN" b="0" i="0"/>
        </a:p>
      </dgm:t>
    </dgm:pt>
    <dgm:pt modelId="{A9E56DDF-1EB9-4FD1-9909-72612E8CD81E}" type="parTrans" cxnId="{8027D840-AF9E-4A30-9BC5-966200A10201}">
      <dgm:prSet/>
      <dgm:spPr/>
      <dgm:t>
        <a:bodyPr/>
        <a:lstStyle/>
        <a:p>
          <a:endParaRPr lang="es-HN"/>
        </a:p>
      </dgm:t>
    </dgm:pt>
    <dgm:pt modelId="{93834B4D-2B22-4499-AA03-B22ED2EF430B}" type="sibTrans" cxnId="{8027D840-AF9E-4A30-9BC5-966200A10201}">
      <dgm:prSet/>
      <dgm:spPr/>
      <dgm:t>
        <a:bodyPr/>
        <a:lstStyle/>
        <a:p>
          <a:endParaRPr lang="es-HN"/>
        </a:p>
      </dgm:t>
    </dgm:pt>
    <dgm:pt modelId="{8D4991F8-BB41-47D9-AD05-DA78784D1C73}">
      <dgm:prSet/>
      <dgm:spPr/>
      <dgm:t>
        <a:bodyPr/>
        <a:lstStyle/>
        <a:p>
          <a:pPr>
            <a:buFont typeface="+mj-lt"/>
            <a:buAutoNum type="arabicPeriod"/>
          </a:pPr>
          <a:r>
            <a:rPr lang="es-HN" b="1" i="0"/>
            <a:t>Analizar:</a:t>
          </a:r>
          <a:endParaRPr lang="es-HN" b="0" i="0"/>
        </a:p>
      </dgm:t>
    </dgm:pt>
    <dgm:pt modelId="{62EB0ED8-DF95-4C4C-9C80-E62339D50FDB}" type="parTrans" cxnId="{973D1AB7-56D3-4ED2-91CD-EFDEB23F4AEA}">
      <dgm:prSet/>
      <dgm:spPr/>
      <dgm:t>
        <a:bodyPr/>
        <a:lstStyle/>
        <a:p>
          <a:endParaRPr lang="es-HN"/>
        </a:p>
      </dgm:t>
    </dgm:pt>
    <dgm:pt modelId="{EC8885E4-B35F-4867-9669-46EA96B0F4D6}" type="sibTrans" cxnId="{973D1AB7-56D3-4ED2-91CD-EFDEB23F4AEA}">
      <dgm:prSet/>
      <dgm:spPr/>
      <dgm:t>
        <a:bodyPr/>
        <a:lstStyle/>
        <a:p>
          <a:endParaRPr lang="es-HN"/>
        </a:p>
      </dgm:t>
    </dgm:pt>
    <dgm:pt modelId="{1D92BC93-9E3A-4572-876F-5852BB1A9778}">
      <dgm:prSet/>
      <dgm:spPr/>
      <dgm:t>
        <a:bodyPr/>
        <a:lstStyle/>
        <a:p>
          <a:pPr>
            <a:buFont typeface="+mj-lt"/>
            <a:buAutoNum type="arabicPeriod"/>
          </a:pPr>
          <a:r>
            <a:rPr lang="es-HN" b="1" i="0"/>
            <a:t>Mejorar:</a:t>
          </a:r>
          <a:endParaRPr lang="es-HN" b="0" i="0"/>
        </a:p>
      </dgm:t>
    </dgm:pt>
    <dgm:pt modelId="{EC0F3C06-3CF4-4A09-B383-2D6FE0EA8778}" type="parTrans" cxnId="{F61CC2BF-3666-4303-AF16-F7CC17243D31}">
      <dgm:prSet/>
      <dgm:spPr/>
      <dgm:t>
        <a:bodyPr/>
        <a:lstStyle/>
        <a:p>
          <a:endParaRPr lang="es-HN"/>
        </a:p>
      </dgm:t>
    </dgm:pt>
    <dgm:pt modelId="{04482A44-902F-458C-B322-837C1853EE07}" type="sibTrans" cxnId="{F61CC2BF-3666-4303-AF16-F7CC17243D31}">
      <dgm:prSet/>
      <dgm:spPr/>
      <dgm:t>
        <a:bodyPr/>
        <a:lstStyle/>
        <a:p>
          <a:endParaRPr lang="es-HN"/>
        </a:p>
      </dgm:t>
    </dgm:pt>
    <dgm:pt modelId="{55ED4EA3-3904-4100-972B-FB5D0D47422C}">
      <dgm:prSet/>
      <dgm:spPr/>
      <dgm:t>
        <a:bodyPr/>
        <a:lstStyle/>
        <a:p>
          <a:pPr>
            <a:buFont typeface="+mj-lt"/>
            <a:buAutoNum type="arabicPeriod"/>
          </a:pPr>
          <a:r>
            <a:rPr lang="es-HN" b="1" i="0"/>
            <a:t>Controlar</a:t>
          </a:r>
          <a:endParaRPr lang="es-HN" b="0" i="0"/>
        </a:p>
      </dgm:t>
    </dgm:pt>
    <dgm:pt modelId="{34FD5DB9-DC32-496C-9755-5D3A72EFA6A8}" type="parTrans" cxnId="{F69AFCDA-29F0-4C2C-B33B-367AE9C4F99C}">
      <dgm:prSet/>
      <dgm:spPr/>
      <dgm:t>
        <a:bodyPr/>
        <a:lstStyle/>
        <a:p>
          <a:endParaRPr lang="es-HN"/>
        </a:p>
      </dgm:t>
    </dgm:pt>
    <dgm:pt modelId="{0F9FCF2F-6202-4C51-96B7-63294595AFAD}" type="sibTrans" cxnId="{F69AFCDA-29F0-4C2C-B33B-367AE9C4F99C}">
      <dgm:prSet/>
      <dgm:spPr/>
      <dgm:t>
        <a:bodyPr/>
        <a:lstStyle/>
        <a:p>
          <a:endParaRPr lang="es-HN"/>
        </a:p>
      </dgm:t>
    </dgm:pt>
    <dgm:pt modelId="{1EB96D08-DA76-4458-BE5B-38775D896E60}">
      <dgm:prSet/>
      <dgm:spPr/>
      <dgm:t>
        <a:bodyPr/>
        <a:lstStyle/>
        <a:p>
          <a:pPr>
            <a:buFont typeface="+mj-lt"/>
            <a:buAutoNum type="arabicPeriod"/>
          </a:pPr>
          <a:r>
            <a:rPr lang="es-HN" b="0" i="0"/>
            <a:t> Desarrollar un sistema para monitorear los procesos mejorados y asegurar que las mejoras sean sostenibles a largo plazo.</a:t>
          </a:r>
        </a:p>
      </dgm:t>
    </dgm:pt>
    <dgm:pt modelId="{CA2CEB95-0DC3-4E4B-BD5E-274CBDCC31B5}" type="parTrans" cxnId="{C5F20AD6-C2F9-4497-93C4-0B5DAA378B09}">
      <dgm:prSet/>
      <dgm:spPr/>
      <dgm:t>
        <a:bodyPr/>
        <a:lstStyle/>
        <a:p>
          <a:endParaRPr lang="es-HN"/>
        </a:p>
      </dgm:t>
    </dgm:pt>
    <dgm:pt modelId="{42123ECB-3937-468B-B52F-80D46F49D369}" type="sibTrans" cxnId="{C5F20AD6-C2F9-4497-93C4-0B5DAA378B09}">
      <dgm:prSet/>
      <dgm:spPr/>
      <dgm:t>
        <a:bodyPr/>
        <a:lstStyle/>
        <a:p>
          <a:endParaRPr lang="es-HN"/>
        </a:p>
      </dgm:t>
    </dgm:pt>
    <dgm:pt modelId="{AA4313DA-D5BE-4B28-9990-A06ABC428535}">
      <dgm:prSet phldrT="[Texto]"/>
      <dgm:spPr/>
      <dgm:t>
        <a:bodyPr/>
        <a:lstStyle/>
        <a:p>
          <a:pPr>
            <a:buFont typeface="+mj-lt"/>
            <a:buAutoNum type="arabicPeriod"/>
          </a:pPr>
          <a:r>
            <a:rPr lang="es-HN" b="0" i="0"/>
            <a:t>Establecer claramente los objetivos del análisis, identificando el alcance y los problemas clave en el proceso de pago de planillas.</a:t>
          </a:r>
          <a:endParaRPr lang="es-HN"/>
        </a:p>
      </dgm:t>
    </dgm:pt>
    <dgm:pt modelId="{A12DF951-8270-4DC4-ABA5-8A5A64724FD1}" type="parTrans" cxnId="{E028212A-7871-48C3-9CB4-9E022F8BADDE}">
      <dgm:prSet/>
      <dgm:spPr/>
      <dgm:t>
        <a:bodyPr/>
        <a:lstStyle/>
        <a:p>
          <a:endParaRPr lang="es-HN"/>
        </a:p>
      </dgm:t>
    </dgm:pt>
    <dgm:pt modelId="{F25DD1FA-B81B-41E2-9546-76F97346EE2F}" type="sibTrans" cxnId="{E028212A-7871-48C3-9CB4-9E022F8BADDE}">
      <dgm:prSet/>
      <dgm:spPr/>
      <dgm:t>
        <a:bodyPr/>
        <a:lstStyle/>
        <a:p>
          <a:endParaRPr lang="es-HN"/>
        </a:p>
      </dgm:t>
    </dgm:pt>
    <dgm:pt modelId="{27343D08-023E-49DA-83DB-69516A6281C5}">
      <dgm:prSet/>
      <dgm:spPr/>
      <dgm:t>
        <a:bodyPr/>
        <a:lstStyle/>
        <a:p>
          <a:pPr>
            <a:buFont typeface="+mj-lt"/>
            <a:buAutoNum type="arabicPeriod"/>
          </a:pPr>
          <a:r>
            <a:rPr lang="es-HN" b="0" i="0"/>
            <a:t> Recopilar datos detallados sobre el proceso actual, como tiempos de proceso, tasas de error y puntos de demora.</a:t>
          </a:r>
        </a:p>
      </dgm:t>
    </dgm:pt>
    <dgm:pt modelId="{D92F43AB-ED26-49BF-8C23-04426CE086A5}" type="parTrans" cxnId="{97411668-D75B-4318-B03C-B3A9FF2BA798}">
      <dgm:prSet/>
      <dgm:spPr/>
      <dgm:t>
        <a:bodyPr/>
        <a:lstStyle/>
        <a:p>
          <a:endParaRPr lang="es-HN"/>
        </a:p>
      </dgm:t>
    </dgm:pt>
    <dgm:pt modelId="{22FF4DA2-0FB0-4C9C-A8E8-47AE09740A4A}" type="sibTrans" cxnId="{97411668-D75B-4318-B03C-B3A9FF2BA798}">
      <dgm:prSet/>
      <dgm:spPr/>
      <dgm:t>
        <a:bodyPr/>
        <a:lstStyle/>
        <a:p>
          <a:endParaRPr lang="es-HN"/>
        </a:p>
      </dgm:t>
    </dgm:pt>
    <dgm:pt modelId="{77AFBF8A-7578-47FE-81DA-A2B4A108EDF2}">
      <dgm:prSet/>
      <dgm:spPr/>
      <dgm:t>
        <a:bodyPr/>
        <a:lstStyle/>
        <a:p>
          <a:pPr>
            <a:buFont typeface="+mj-lt"/>
            <a:buAutoNum type="arabicPeriod"/>
          </a:pPr>
          <a:r>
            <a:rPr lang="es-HN" b="0" i="0"/>
            <a:t>Usar los datos recopilados para identificar causas de ineficiencias y áreas donde el proceso puede ser optimizado. Esto podría incluir análisis de flujos de trabajo, identificación de cuellos de botella y evaluación de redundancias.</a:t>
          </a:r>
        </a:p>
      </dgm:t>
    </dgm:pt>
    <dgm:pt modelId="{32E17F00-95CF-4DCE-BD97-D0FABE514B72}" type="parTrans" cxnId="{A1DB49E4-2CE7-4BEF-A294-0615C03E7487}">
      <dgm:prSet/>
      <dgm:spPr/>
      <dgm:t>
        <a:bodyPr/>
        <a:lstStyle/>
        <a:p>
          <a:endParaRPr lang="es-HN"/>
        </a:p>
      </dgm:t>
    </dgm:pt>
    <dgm:pt modelId="{0A70955A-31A9-4259-8399-4200814837E2}" type="sibTrans" cxnId="{A1DB49E4-2CE7-4BEF-A294-0615C03E7487}">
      <dgm:prSet/>
      <dgm:spPr/>
      <dgm:t>
        <a:bodyPr/>
        <a:lstStyle/>
        <a:p>
          <a:endParaRPr lang="es-HN"/>
        </a:p>
      </dgm:t>
    </dgm:pt>
    <dgm:pt modelId="{DDE7E2EB-2331-42F0-AA5E-ACFDCD036553}">
      <dgm:prSet/>
      <dgm:spPr/>
      <dgm:t>
        <a:bodyPr/>
        <a:lstStyle/>
        <a:p>
          <a:pPr>
            <a:buFont typeface="+mj-lt"/>
            <a:buAutoNum type="arabicPeriod"/>
          </a:pPr>
          <a:r>
            <a:rPr lang="es-HN" b="0" i="0"/>
            <a:t>Proponer soluciones basadas en el análisis para abordar los problemas identificados. Estas soluciones podrían incluir la simplificación de pasos, la automatización de tareas y la mejora en la comunicación entre departamentos.</a:t>
          </a:r>
        </a:p>
      </dgm:t>
    </dgm:pt>
    <dgm:pt modelId="{255CD339-0809-43D3-9088-3D11D28AFA33}" type="parTrans" cxnId="{C86FF3D8-003A-43A3-8C88-B7DA810BE783}">
      <dgm:prSet/>
      <dgm:spPr/>
      <dgm:t>
        <a:bodyPr/>
        <a:lstStyle/>
        <a:p>
          <a:endParaRPr lang="es-HN"/>
        </a:p>
      </dgm:t>
    </dgm:pt>
    <dgm:pt modelId="{5EFA3A98-B508-4616-9B5A-BBDC22EF25DA}" type="sibTrans" cxnId="{C86FF3D8-003A-43A3-8C88-B7DA810BE783}">
      <dgm:prSet/>
      <dgm:spPr/>
      <dgm:t>
        <a:bodyPr/>
        <a:lstStyle/>
        <a:p>
          <a:endParaRPr lang="es-HN"/>
        </a:p>
      </dgm:t>
    </dgm:pt>
    <dgm:pt modelId="{99419176-CED8-4B02-9F66-3708A372B2AB}" type="pres">
      <dgm:prSet presAssocID="{B73C699A-BA34-4292-AF73-2CD77DEE4942}" presName="outerComposite" presStyleCnt="0">
        <dgm:presLayoutVars>
          <dgm:chMax val="5"/>
          <dgm:dir/>
          <dgm:resizeHandles val="exact"/>
        </dgm:presLayoutVars>
      </dgm:prSet>
      <dgm:spPr/>
    </dgm:pt>
    <dgm:pt modelId="{244E9C28-A4FE-4C3D-A00A-15322E214840}" type="pres">
      <dgm:prSet presAssocID="{B73C699A-BA34-4292-AF73-2CD77DEE4942}" presName="dummyMaxCanvas" presStyleCnt="0">
        <dgm:presLayoutVars/>
      </dgm:prSet>
      <dgm:spPr/>
    </dgm:pt>
    <dgm:pt modelId="{8ABE084E-A611-46D0-864E-B3B7EBF8EC86}" type="pres">
      <dgm:prSet presAssocID="{B73C699A-BA34-4292-AF73-2CD77DEE4942}" presName="FiveNodes_1" presStyleLbl="node1" presStyleIdx="0" presStyleCnt="5">
        <dgm:presLayoutVars>
          <dgm:bulletEnabled val="1"/>
        </dgm:presLayoutVars>
      </dgm:prSet>
      <dgm:spPr/>
    </dgm:pt>
    <dgm:pt modelId="{A08BFFC4-5310-4125-A8DE-8E25F62B8953}" type="pres">
      <dgm:prSet presAssocID="{B73C699A-BA34-4292-AF73-2CD77DEE4942}" presName="FiveNodes_2" presStyleLbl="node1" presStyleIdx="1" presStyleCnt="5">
        <dgm:presLayoutVars>
          <dgm:bulletEnabled val="1"/>
        </dgm:presLayoutVars>
      </dgm:prSet>
      <dgm:spPr/>
    </dgm:pt>
    <dgm:pt modelId="{85BCD496-5DA5-46C5-A12D-57F8A3EF7D23}" type="pres">
      <dgm:prSet presAssocID="{B73C699A-BA34-4292-AF73-2CD77DEE4942}" presName="FiveNodes_3" presStyleLbl="node1" presStyleIdx="2" presStyleCnt="5" custLinFactNeighborY="-12832">
        <dgm:presLayoutVars>
          <dgm:bulletEnabled val="1"/>
        </dgm:presLayoutVars>
      </dgm:prSet>
      <dgm:spPr/>
    </dgm:pt>
    <dgm:pt modelId="{78451CC4-2EE4-4E91-A3C7-8017DE4E1B07}" type="pres">
      <dgm:prSet presAssocID="{B73C699A-BA34-4292-AF73-2CD77DEE4942}" presName="FiveNodes_4" presStyleLbl="node1" presStyleIdx="3" presStyleCnt="5">
        <dgm:presLayoutVars>
          <dgm:bulletEnabled val="1"/>
        </dgm:presLayoutVars>
      </dgm:prSet>
      <dgm:spPr/>
    </dgm:pt>
    <dgm:pt modelId="{F3853C67-634C-48E0-89F6-D57BC05CB126}" type="pres">
      <dgm:prSet presAssocID="{B73C699A-BA34-4292-AF73-2CD77DEE4942}" presName="FiveNodes_5" presStyleLbl="node1" presStyleIdx="4" presStyleCnt="5">
        <dgm:presLayoutVars>
          <dgm:bulletEnabled val="1"/>
        </dgm:presLayoutVars>
      </dgm:prSet>
      <dgm:spPr/>
    </dgm:pt>
    <dgm:pt modelId="{0755791C-6432-4D16-8664-335327890BDD}" type="pres">
      <dgm:prSet presAssocID="{B73C699A-BA34-4292-AF73-2CD77DEE4942}" presName="FiveConn_1-2" presStyleLbl="fgAccFollowNode1" presStyleIdx="0" presStyleCnt="4">
        <dgm:presLayoutVars>
          <dgm:bulletEnabled val="1"/>
        </dgm:presLayoutVars>
      </dgm:prSet>
      <dgm:spPr/>
    </dgm:pt>
    <dgm:pt modelId="{A200006A-2FA1-42AF-84CB-9CBC4964A048}" type="pres">
      <dgm:prSet presAssocID="{B73C699A-BA34-4292-AF73-2CD77DEE4942}" presName="FiveConn_2-3" presStyleLbl="fgAccFollowNode1" presStyleIdx="1" presStyleCnt="4">
        <dgm:presLayoutVars>
          <dgm:bulletEnabled val="1"/>
        </dgm:presLayoutVars>
      </dgm:prSet>
      <dgm:spPr/>
    </dgm:pt>
    <dgm:pt modelId="{F7E374AA-502F-4A65-ACDA-C69616C02061}" type="pres">
      <dgm:prSet presAssocID="{B73C699A-BA34-4292-AF73-2CD77DEE4942}" presName="FiveConn_3-4" presStyleLbl="fgAccFollowNode1" presStyleIdx="2" presStyleCnt="4">
        <dgm:presLayoutVars>
          <dgm:bulletEnabled val="1"/>
        </dgm:presLayoutVars>
      </dgm:prSet>
      <dgm:spPr/>
    </dgm:pt>
    <dgm:pt modelId="{A58702EB-1317-40AA-9D0A-C43CF6AC5DC6}" type="pres">
      <dgm:prSet presAssocID="{B73C699A-BA34-4292-AF73-2CD77DEE4942}" presName="FiveConn_4-5" presStyleLbl="fgAccFollowNode1" presStyleIdx="3" presStyleCnt="4">
        <dgm:presLayoutVars>
          <dgm:bulletEnabled val="1"/>
        </dgm:presLayoutVars>
      </dgm:prSet>
      <dgm:spPr/>
    </dgm:pt>
    <dgm:pt modelId="{95795BE6-B9D8-4471-AA86-16F96524A363}" type="pres">
      <dgm:prSet presAssocID="{B73C699A-BA34-4292-AF73-2CD77DEE4942}" presName="FiveNodes_1_text" presStyleLbl="node1" presStyleIdx="4" presStyleCnt="5">
        <dgm:presLayoutVars>
          <dgm:bulletEnabled val="1"/>
        </dgm:presLayoutVars>
      </dgm:prSet>
      <dgm:spPr/>
    </dgm:pt>
    <dgm:pt modelId="{34FB6285-F2E3-4B23-B033-9B181DF94A28}" type="pres">
      <dgm:prSet presAssocID="{B73C699A-BA34-4292-AF73-2CD77DEE4942}" presName="FiveNodes_2_text" presStyleLbl="node1" presStyleIdx="4" presStyleCnt="5">
        <dgm:presLayoutVars>
          <dgm:bulletEnabled val="1"/>
        </dgm:presLayoutVars>
      </dgm:prSet>
      <dgm:spPr/>
    </dgm:pt>
    <dgm:pt modelId="{038E04EF-2CD3-47BE-9967-FE1B1193C613}" type="pres">
      <dgm:prSet presAssocID="{B73C699A-BA34-4292-AF73-2CD77DEE4942}" presName="FiveNodes_3_text" presStyleLbl="node1" presStyleIdx="4" presStyleCnt="5">
        <dgm:presLayoutVars>
          <dgm:bulletEnabled val="1"/>
        </dgm:presLayoutVars>
      </dgm:prSet>
      <dgm:spPr/>
    </dgm:pt>
    <dgm:pt modelId="{A4241C49-827C-4F0D-8A48-778E27DC0AE3}" type="pres">
      <dgm:prSet presAssocID="{B73C699A-BA34-4292-AF73-2CD77DEE4942}" presName="FiveNodes_4_text" presStyleLbl="node1" presStyleIdx="4" presStyleCnt="5">
        <dgm:presLayoutVars>
          <dgm:bulletEnabled val="1"/>
        </dgm:presLayoutVars>
      </dgm:prSet>
      <dgm:spPr/>
    </dgm:pt>
    <dgm:pt modelId="{82224939-FE12-4EA9-8420-E497DF719D21}" type="pres">
      <dgm:prSet presAssocID="{B73C699A-BA34-4292-AF73-2CD77DEE4942}" presName="FiveNodes_5_text" presStyleLbl="node1" presStyleIdx="4" presStyleCnt="5">
        <dgm:presLayoutVars>
          <dgm:bulletEnabled val="1"/>
        </dgm:presLayoutVars>
      </dgm:prSet>
      <dgm:spPr/>
    </dgm:pt>
  </dgm:ptLst>
  <dgm:cxnLst>
    <dgm:cxn modelId="{ECCE1A03-2475-468B-8BAA-EA54ECB61075}" type="presOf" srcId="{55ED4EA3-3904-4100-972B-FB5D0D47422C}" destId="{F3853C67-634C-48E0-89F6-D57BC05CB126}" srcOrd="0" destOrd="0" presId="urn:microsoft.com/office/officeart/2005/8/layout/vProcess5"/>
    <dgm:cxn modelId="{190C240C-017C-4501-81EA-EBB4A36C450B}" type="presOf" srcId="{77AFBF8A-7578-47FE-81DA-A2B4A108EDF2}" destId="{038E04EF-2CD3-47BE-9967-FE1B1193C613}" srcOrd="1" destOrd="1" presId="urn:microsoft.com/office/officeart/2005/8/layout/vProcess5"/>
    <dgm:cxn modelId="{001DF70E-5D66-4385-AD6C-358BCDC1BBAD}" type="presOf" srcId="{DDE7E2EB-2331-42F0-AA5E-ACFDCD036553}" destId="{A4241C49-827C-4F0D-8A48-778E27DC0AE3}" srcOrd="1" destOrd="1" presId="urn:microsoft.com/office/officeart/2005/8/layout/vProcess5"/>
    <dgm:cxn modelId="{E028212A-7871-48C3-9CB4-9E022F8BADDE}" srcId="{EB49F085-A1CC-4AF4-9B25-7CE49438C395}" destId="{AA4313DA-D5BE-4B28-9990-A06ABC428535}" srcOrd="0" destOrd="0" parTransId="{A12DF951-8270-4DC4-ABA5-8A5A64724FD1}" sibTransId="{F25DD1FA-B81B-41E2-9546-76F97346EE2F}"/>
    <dgm:cxn modelId="{B1440937-7012-4750-94B3-C34C1BB9DF39}" type="presOf" srcId="{1D92BC93-9E3A-4572-876F-5852BB1A9778}" destId="{A4241C49-827C-4F0D-8A48-778E27DC0AE3}" srcOrd="1" destOrd="0" presId="urn:microsoft.com/office/officeart/2005/8/layout/vProcess5"/>
    <dgm:cxn modelId="{DDC39B3A-DF5A-42F5-908F-C32E7D5B4285}" type="presOf" srcId="{27343D08-023E-49DA-83DB-69516A6281C5}" destId="{34FB6285-F2E3-4B23-B033-9B181DF94A28}" srcOrd="1" destOrd="1" presId="urn:microsoft.com/office/officeart/2005/8/layout/vProcess5"/>
    <dgm:cxn modelId="{B875043B-8A8B-4BB9-BEEF-2D5B022D4C2E}" type="presOf" srcId="{8D4991F8-BB41-47D9-AD05-DA78784D1C73}" destId="{038E04EF-2CD3-47BE-9967-FE1B1193C613}" srcOrd="1" destOrd="0" presId="urn:microsoft.com/office/officeart/2005/8/layout/vProcess5"/>
    <dgm:cxn modelId="{855F293F-BDE3-4DB9-BA4A-D18FE625A996}" type="presOf" srcId="{EB49F085-A1CC-4AF4-9B25-7CE49438C395}" destId="{95795BE6-B9D8-4471-AA86-16F96524A363}" srcOrd="1" destOrd="0" presId="urn:microsoft.com/office/officeart/2005/8/layout/vProcess5"/>
    <dgm:cxn modelId="{8027D840-AF9E-4A30-9BC5-966200A10201}" srcId="{B73C699A-BA34-4292-AF73-2CD77DEE4942}" destId="{A4AF7E8C-CD54-4C6F-BFA6-8ACB3568F17F}" srcOrd="1" destOrd="0" parTransId="{A9E56DDF-1EB9-4FD1-9909-72612E8CD81E}" sibTransId="{93834B4D-2B22-4499-AA03-B22ED2EF430B}"/>
    <dgm:cxn modelId="{7DC2B95A-94D5-46AA-A13B-407E3D523926}" type="presOf" srcId="{A4AF7E8C-CD54-4C6F-BFA6-8ACB3568F17F}" destId="{34FB6285-F2E3-4B23-B033-9B181DF94A28}" srcOrd="1" destOrd="0" presId="urn:microsoft.com/office/officeart/2005/8/layout/vProcess5"/>
    <dgm:cxn modelId="{97411668-D75B-4318-B03C-B3A9FF2BA798}" srcId="{A4AF7E8C-CD54-4C6F-BFA6-8ACB3568F17F}" destId="{27343D08-023E-49DA-83DB-69516A6281C5}" srcOrd="0" destOrd="0" parTransId="{D92F43AB-ED26-49BF-8C23-04426CE086A5}" sibTransId="{22FF4DA2-0FB0-4C9C-A8E8-47AE09740A4A}"/>
    <dgm:cxn modelId="{22272D6C-324E-4E8A-BFDD-F39C6CCFAC89}" type="presOf" srcId="{27343D08-023E-49DA-83DB-69516A6281C5}" destId="{A08BFFC4-5310-4125-A8DE-8E25F62B8953}" srcOrd="0" destOrd="1" presId="urn:microsoft.com/office/officeart/2005/8/layout/vProcess5"/>
    <dgm:cxn modelId="{CDE79372-508E-46B1-8271-7AED0C112E68}" type="presOf" srcId="{AA4313DA-D5BE-4B28-9990-A06ABC428535}" destId="{95795BE6-B9D8-4471-AA86-16F96524A363}" srcOrd="1" destOrd="1" presId="urn:microsoft.com/office/officeart/2005/8/layout/vProcess5"/>
    <dgm:cxn modelId="{8796AF78-A756-4159-A9C0-873C33AC3AFB}" type="presOf" srcId="{55ED4EA3-3904-4100-972B-FB5D0D47422C}" destId="{82224939-FE12-4EA9-8420-E497DF719D21}" srcOrd="1" destOrd="0" presId="urn:microsoft.com/office/officeart/2005/8/layout/vProcess5"/>
    <dgm:cxn modelId="{6FDEA47A-8454-48A2-841E-7268FFA8BB70}" type="presOf" srcId="{EC8885E4-B35F-4867-9669-46EA96B0F4D6}" destId="{F7E374AA-502F-4A65-ACDA-C69616C02061}" srcOrd="0" destOrd="0" presId="urn:microsoft.com/office/officeart/2005/8/layout/vProcess5"/>
    <dgm:cxn modelId="{4043C37B-834C-4C93-A5A7-1659B7F3B427}" type="presOf" srcId="{AA4313DA-D5BE-4B28-9990-A06ABC428535}" destId="{8ABE084E-A611-46D0-864E-B3B7EBF8EC86}" srcOrd="0" destOrd="1" presId="urn:microsoft.com/office/officeart/2005/8/layout/vProcess5"/>
    <dgm:cxn modelId="{292DD882-71AF-44A1-A946-50FAAAFAA491}" type="presOf" srcId="{1D92BC93-9E3A-4572-876F-5852BB1A9778}" destId="{78451CC4-2EE4-4E91-A3C7-8017DE4E1B07}" srcOrd="0" destOrd="0" presId="urn:microsoft.com/office/officeart/2005/8/layout/vProcess5"/>
    <dgm:cxn modelId="{20F7CF8F-B1B6-4573-A621-9530D6D38FE9}" type="presOf" srcId="{04482A44-902F-458C-B322-837C1853EE07}" destId="{A58702EB-1317-40AA-9D0A-C43CF6AC5DC6}" srcOrd="0" destOrd="0" presId="urn:microsoft.com/office/officeart/2005/8/layout/vProcess5"/>
    <dgm:cxn modelId="{F4819097-01A1-4ED7-A799-5BA1457194A7}" type="presOf" srcId="{77AFBF8A-7578-47FE-81DA-A2B4A108EDF2}" destId="{85BCD496-5DA5-46C5-A12D-57F8A3EF7D23}" srcOrd="0" destOrd="1" presId="urn:microsoft.com/office/officeart/2005/8/layout/vProcess5"/>
    <dgm:cxn modelId="{719A139B-EB3D-4DEA-914E-5C47FE17ECA4}" type="presOf" srcId="{F96D99D4-CBF0-4055-84DB-68B3DC835996}" destId="{0755791C-6432-4D16-8664-335327890BDD}" srcOrd="0" destOrd="0" presId="urn:microsoft.com/office/officeart/2005/8/layout/vProcess5"/>
    <dgm:cxn modelId="{75F5EEA6-8725-4F21-948F-5D3BFA30D04B}" type="presOf" srcId="{DDE7E2EB-2331-42F0-AA5E-ACFDCD036553}" destId="{78451CC4-2EE4-4E91-A3C7-8017DE4E1B07}" srcOrd="0" destOrd="1" presId="urn:microsoft.com/office/officeart/2005/8/layout/vProcess5"/>
    <dgm:cxn modelId="{7F983DA8-E342-41A6-BE5F-E375A3C83DED}" type="presOf" srcId="{8D4991F8-BB41-47D9-AD05-DA78784D1C73}" destId="{85BCD496-5DA5-46C5-A12D-57F8A3EF7D23}" srcOrd="0" destOrd="0" presId="urn:microsoft.com/office/officeart/2005/8/layout/vProcess5"/>
    <dgm:cxn modelId="{2D417CB2-2A12-4F7D-A1F0-E79D2AD88F51}" type="presOf" srcId="{93834B4D-2B22-4499-AA03-B22ED2EF430B}" destId="{A200006A-2FA1-42AF-84CB-9CBC4964A048}" srcOrd="0" destOrd="0" presId="urn:microsoft.com/office/officeart/2005/8/layout/vProcess5"/>
    <dgm:cxn modelId="{973D1AB7-56D3-4ED2-91CD-EFDEB23F4AEA}" srcId="{B73C699A-BA34-4292-AF73-2CD77DEE4942}" destId="{8D4991F8-BB41-47D9-AD05-DA78784D1C73}" srcOrd="2" destOrd="0" parTransId="{62EB0ED8-DF95-4C4C-9C80-E62339D50FDB}" sibTransId="{EC8885E4-B35F-4867-9669-46EA96B0F4D6}"/>
    <dgm:cxn modelId="{F61CC2BF-3666-4303-AF16-F7CC17243D31}" srcId="{B73C699A-BA34-4292-AF73-2CD77DEE4942}" destId="{1D92BC93-9E3A-4572-876F-5852BB1A9778}" srcOrd="3" destOrd="0" parTransId="{EC0F3C06-3CF4-4A09-B383-2D6FE0EA8778}" sibTransId="{04482A44-902F-458C-B322-837C1853EE07}"/>
    <dgm:cxn modelId="{FA6B45C9-AC80-47A2-BCE0-6B20D338CD9A}" type="presOf" srcId="{1EB96D08-DA76-4458-BE5B-38775D896E60}" destId="{82224939-FE12-4EA9-8420-E497DF719D21}" srcOrd="1" destOrd="1" presId="urn:microsoft.com/office/officeart/2005/8/layout/vProcess5"/>
    <dgm:cxn modelId="{ED2E3ECA-A515-4AA1-AA76-943C86E78418}" type="presOf" srcId="{EB49F085-A1CC-4AF4-9B25-7CE49438C395}" destId="{8ABE084E-A611-46D0-864E-B3B7EBF8EC86}" srcOrd="0" destOrd="0" presId="urn:microsoft.com/office/officeart/2005/8/layout/vProcess5"/>
    <dgm:cxn modelId="{C7C3DCCC-0533-4274-AD00-195CBDE5C47D}" type="presOf" srcId="{A4AF7E8C-CD54-4C6F-BFA6-8ACB3568F17F}" destId="{A08BFFC4-5310-4125-A8DE-8E25F62B8953}" srcOrd="0" destOrd="0" presId="urn:microsoft.com/office/officeart/2005/8/layout/vProcess5"/>
    <dgm:cxn modelId="{C5F20AD6-C2F9-4497-93C4-0B5DAA378B09}" srcId="{55ED4EA3-3904-4100-972B-FB5D0D47422C}" destId="{1EB96D08-DA76-4458-BE5B-38775D896E60}" srcOrd="0" destOrd="0" parTransId="{CA2CEB95-0DC3-4E4B-BD5E-274CBDCC31B5}" sibTransId="{42123ECB-3937-468B-B52F-80D46F49D369}"/>
    <dgm:cxn modelId="{C86FF3D8-003A-43A3-8C88-B7DA810BE783}" srcId="{1D92BC93-9E3A-4572-876F-5852BB1A9778}" destId="{DDE7E2EB-2331-42F0-AA5E-ACFDCD036553}" srcOrd="0" destOrd="0" parTransId="{255CD339-0809-43D3-9088-3D11D28AFA33}" sibTransId="{5EFA3A98-B508-4616-9B5A-BBDC22EF25DA}"/>
    <dgm:cxn modelId="{F69AFCDA-29F0-4C2C-B33B-367AE9C4F99C}" srcId="{B73C699A-BA34-4292-AF73-2CD77DEE4942}" destId="{55ED4EA3-3904-4100-972B-FB5D0D47422C}" srcOrd="4" destOrd="0" parTransId="{34FD5DB9-DC32-496C-9755-5D3A72EFA6A8}" sibTransId="{0F9FCF2F-6202-4C51-96B7-63294595AFAD}"/>
    <dgm:cxn modelId="{DC0C75DF-EB9A-4327-BC54-F974B9430B6D}" type="presOf" srcId="{1EB96D08-DA76-4458-BE5B-38775D896E60}" destId="{F3853C67-634C-48E0-89F6-D57BC05CB126}" srcOrd="0" destOrd="1" presId="urn:microsoft.com/office/officeart/2005/8/layout/vProcess5"/>
    <dgm:cxn modelId="{B08A56E2-05E6-4AA5-9E17-EF6179F57F73}" type="presOf" srcId="{B73C699A-BA34-4292-AF73-2CD77DEE4942}" destId="{99419176-CED8-4B02-9F66-3708A372B2AB}" srcOrd="0" destOrd="0" presId="urn:microsoft.com/office/officeart/2005/8/layout/vProcess5"/>
    <dgm:cxn modelId="{A1DB49E4-2CE7-4BEF-A294-0615C03E7487}" srcId="{8D4991F8-BB41-47D9-AD05-DA78784D1C73}" destId="{77AFBF8A-7578-47FE-81DA-A2B4A108EDF2}" srcOrd="0" destOrd="0" parTransId="{32E17F00-95CF-4DCE-BD97-D0FABE514B72}" sibTransId="{0A70955A-31A9-4259-8399-4200814837E2}"/>
    <dgm:cxn modelId="{FC52B2FD-DAFB-4EBE-8987-36EA4200F2DB}" srcId="{B73C699A-BA34-4292-AF73-2CD77DEE4942}" destId="{EB49F085-A1CC-4AF4-9B25-7CE49438C395}" srcOrd="0" destOrd="0" parTransId="{7177EB32-F302-429E-B296-63E62261EEC1}" sibTransId="{F96D99D4-CBF0-4055-84DB-68B3DC835996}"/>
    <dgm:cxn modelId="{CEB5422F-DBD4-466A-8A87-71725E04D77C}" type="presParOf" srcId="{99419176-CED8-4B02-9F66-3708A372B2AB}" destId="{244E9C28-A4FE-4C3D-A00A-15322E214840}" srcOrd="0" destOrd="0" presId="urn:microsoft.com/office/officeart/2005/8/layout/vProcess5"/>
    <dgm:cxn modelId="{FF04DFDE-2F33-4FF7-93DE-580077401CD8}" type="presParOf" srcId="{99419176-CED8-4B02-9F66-3708A372B2AB}" destId="{8ABE084E-A611-46D0-864E-B3B7EBF8EC86}" srcOrd="1" destOrd="0" presId="urn:microsoft.com/office/officeart/2005/8/layout/vProcess5"/>
    <dgm:cxn modelId="{168384AE-6151-497D-96F9-BFCC8D32E3E1}" type="presParOf" srcId="{99419176-CED8-4B02-9F66-3708A372B2AB}" destId="{A08BFFC4-5310-4125-A8DE-8E25F62B8953}" srcOrd="2" destOrd="0" presId="urn:microsoft.com/office/officeart/2005/8/layout/vProcess5"/>
    <dgm:cxn modelId="{CB01D764-04F4-4869-822D-82F760317733}" type="presParOf" srcId="{99419176-CED8-4B02-9F66-3708A372B2AB}" destId="{85BCD496-5DA5-46C5-A12D-57F8A3EF7D23}" srcOrd="3" destOrd="0" presId="urn:microsoft.com/office/officeart/2005/8/layout/vProcess5"/>
    <dgm:cxn modelId="{6FE605F5-15FB-47EE-B75C-F21B367B10F3}" type="presParOf" srcId="{99419176-CED8-4B02-9F66-3708A372B2AB}" destId="{78451CC4-2EE4-4E91-A3C7-8017DE4E1B07}" srcOrd="4" destOrd="0" presId="urn:microsoft.com/office/officeart/2005/8/layout/vProcess5"/>
    <dgm:cxn modelId="{386FE116-EB6D-45B1-92BD-D9A83BEF2FBC}" type="presParOf" srcId="{99419176-CED8-4B02-9F66-3708A372B2AB}" destId="{F3853C67-634C-48E0-89F6-D57BC05CB126}" srcOrd="5" destOrd="0" presId="urn:microsoft.com/office/officeart/2005/8/layout/vProcess5"/>
    <dgm:cxn modelId="{717B5885-EC46-43DA-8A28-FE892BAA4C3F}" type="presParOf" srcId="{99419176-CED8-4B02-9F66-3708A372B2AB}" destId="{0755791C-6432-4D16-8664-335327890BDD}" srcOrd="6" destOrd="0" presId="urn:microsoft.com/office/officeart/2005/8/layout/vProcess5"/>
    <dgm:cxn modelId="{FA18342F-13D0-4EA7-9786-B1749CF012A0}" type="presParOf" srcId="{99419176-CED8-4B02-9F66-3708A372B2AB}" destId="{A200006A-2FA1-42AF-84CB-9CBC4964A048}" srcOrd="7" destOrd="0" presId="urn:microsoft.com/office/officeart/2005/8/layout/vProcess5"/>
    <dgm:cxn modelId="{055613CB-030C-4418-9E5F-9FD452CCAE3D}" type="presParOf" srcId="{99419176-CED8-4B02-9F66-3708A372B2AB}" destId="{F7E374AA-502F-4A65-ACDA-C69616C02061}" srcOrd="8" destOrd="0" presId="urn:microsoft.com/office/officeart/2005/8/layout/vProcess5"/>
    <dgm:cxn modelId="{76E3B2CC-310D-4EDC-9F00-C9F9D41D524C}" type="presParOf" srcId="{99419176-CED8-4B02-9F66-3708A372B2AB}" destId="{A58702EB-1317-40AA-9D0A-C43CF6AC5DC6}" srcOrd="9" destOrd="0" presId="urn:microsoft.com/office/officeart/2005/8/layout/vProcess5"/>
    <dgm:cxn modelId="{3A22B565-8D28-497A-AE37-10D539737580}" type="presParOf" srcId="{99419176-CED8-4B02-9F66-3708A372B2AB}" destId="{95795BE6-B9D8-4471-AA86-16F96524A363}" srcOrd="10" destOrd="0" presId="urn:microsoft.com/office/officeart/2005/8/layout/vProcess5"/>
    <dgm:cxn modelId="{B5E0FBC1-D4DC-41A8-8E5A-D788D97ADD52}" type="presParOf" srcId="{99419176-CED8-4B02-9F66-3708A372B2AB}" destId="{34FB6285-F2E3-4B23-B033-9B181DF94A28}" srcOrd="11" destOrd="0" presId="urn:microsoft.com/office/officeart/2005/8/layout/vProcess5"/>
    <dgm:cxn modelId="{6B4CF097-6273-4554-BD9B-823E57A197F9}" type="presParOf" srcId="{99419176-CED8-4B02-9F66-3708A372B2AB}" destId="{038E04EF-2CD3-47BE-9967-FE1B1193C613}" srcOrd="12" destOrd="0" presId="urn:microsoft.com/office/officeart/2005/8/layout/vProcess5"/>
    <dgm:cxn modelId="{1B9407D6-A78D-4C80-A424-D78E3AF6731D}" type="presParOf" srcId="{99419176-CED8-4B02-9F66-3708A372B2AB}" destId="{A4241C49-827C-4F0D-8A48-778E27DC0AE3}" srcOrd="13" destOrd="0" presId="urn:microsoft.com/office/officeart/2005/8/layout/vProcess5"/>
    <dgm:cxn modelId="{52DBAF6A-B56C-4848-A3E0-44CA3258EFE4}" type="presParOf" srcId="{99419176-CED8-4B02-9F66-3708A372B2AB}" destId="{82224939-FE12-4EA9-8420-E497DF719D21}" srcOrd="14" destOrd="0" presId="urn:microsoft.com/office/officeart/2005/8/layout/vProcess5"/>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BE084E-A611-46D0-864E-B3B7EBF8EC86}">
      <dsp:nvSpPr>
        <dsp:cNvPr id="0" name=""/>
        <dsp:cNvSpPr/>
      </dsp:nvSpPr>
      <dsp:spPr>
        <a:xfrm>
          <a:off x="0" y="0"/>
          <a:ext cx="3722865" cy="5846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Font typeface="+mj-lt"/>
            <a:buNone/>
          </a:pPr>
          <a:r>
            <a:rPr lang="es-HN" sz="800" b="1" i="0" kern="1200"/>
            <a:t>Definir:</a:t>
          </a:r>
          <a:endParaRPr lang="es-HN" sz="800" kern="1200"/>
        </a:p>
        <a:p>
          <a:pPr marL="57150" lvl="1" indent="-57150" algn="l" defTabSz="266700">
            <a:lnSpc>
              <a:spcPct val="90000"/>
            </a:lnSpc>
            <a:spcBef>
              <a:spcPct val="0"/>
            </a:spcBef>
            <a:spcAft>
              <a:spcPct val="15000"/>
            </a:spcAft>
            <a:buFont typeface="+mj-lt"/>
            <a:buAutoNum type="arabicPeriod"/>
          </a:pPr>
          <a:r>
            <a:rPr lang="es-HN" sz="600" b="0" i="0" kern="1200"/>
            <a:t>Establecer claramente los objetivos del análisis, identificando el alcance y los problemas clave en el proceso de pago de planillas.</a:t>
          </a:r>
          <a:endParaRPr lang="es-HN" sz="600" kern="1200"/>
        </a:p>
      </dsp:txBody>
      <dsp:txXfrm>
        <a:off x="17124" y="17124"/>
        <a:ext cx="3023584" cy="550396"/>
      </dsp:txXfrm>
    </dsp:sp>
    <dsp:sp modelId="{A08BFFC4-5310-4125-A8DE-8E25F62B8953}">
      <dsp:nvSpPr>
        <dsp:cNvPr id="0" name=""/>
        <dsp:cNvSpPr/>
      </dsp:nvSpPr>
      <dsp:spPr>
        <a:xfrm>
          <a:off x="278006" y="665845"/>
          <a:ext cx="3722865" cy="5846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Font typeface="+mj-lt"/>
            <a:buNone/>
          </a:pPr>
          <a:r>
            <a:rPr lang="es-HN" sz="800" b="1" i="0" kern="1200"/>
            <a:t>Medir:</a:t>
          </a:r>
          <a:endParaRPr lang="es-HN" sz="800" b="0" i="0" kern="1200"/>
        </a:p>
        <a:p>
          <a:pPr marL="57150" lvl="1" indent="-57150" algn="l" defTabSz="266700">
            <a:lnSpc>
              <a:spcPct val="90000"/>
            </a:lnSpc>
            <a:spcBef>
              <a:spcPct val="0"/>
            </a:spcBef>
            <a:spcAft>
              <a:spcPct val="15000"/>
            </a:spcAft>
            <a:buFont typeface="+mj-lt"/>
            <a:buAutoNum type="arabicPeriod"/>
          </a:pPr>
          <a:r>
            <a:rPr lang="es-HN" sz="600" b="0" i="0" kern="1200"/>
            <a:t> Recopilar datos detallados sobre el proceso actual, como tiempos de proceso, tasas de error y puntos de demora.</a:t>
          </a:r>
        </a:p>
      </dsp:txBody>
      <dsp:txXfrm>
        <a:off x="295130" y="682969"/>
        <a:ext cx="3030592" cy="550396"/>
      </dsp:txXfrm>
    </dsp:sp>
    <dsp:sp modelId="{85BCD496-5DA5-46C5-A12D-57F8A3EF7D23}">
      <dsp:nvSpPr>
        <dsp:cNvPr id="0" name=""/>
        <dsp:cNvSpPr/>
      </dsp:nvSpPr>
      <dsp:spPr>
        <a:xfrm>
          <a:off x="556012" y="1256668"/>
          <a:ext cx="3722865" cy="5846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Font typeface="+mj-lt"/>
            <a:buNone/>
          </a:pPr>
          <a:r>
            <a:rPr lang="es-HN" sz="800" b="1" i="0" kern="1200"/>
            <a:t>Analizar:</a:t>
          </a:r>
          <a:endParaRPr lang="es-HN" sz="800" b="0" i="0" kern="1200"/>
        </a:p>
        <a:p>
          <a:pPr marL="57150" lvl="1" indent="-57150" algn="l" defTabSz="266700">
            <a:lnSpc>
              <a:spcPct val="90000"/>
            </a:lnSpc>
            <a:spcBef>
              <a:spcPct val="0"/>
            </a:spcBef>
            <a:spcAft>
              <a:spcPct val="15000"/>
            </a:spcAft>
            <a:buFont typeface="+mj-lt"/>
            <a:buAutoNum type="arabicPeriod"/>
          </a:pPr>
          <a:r>
            <a:rPr lang="es-HN" sz="600" b="0" i="0" kern="1200"/>
            <a:t>Usar los datos recopilados para identificar causas de ineficiencias y áreas donde el proceso puede ser optimizado. Esto podría incluir análisis de flujos de trabajo, identificación de cuellos de botella y evaluación de redundancias.</a:t>
          </a:r>
        </a:p>
      </dsp:txBody>
      <dsp:txXfrm>
        <a:off x="573136" y="1273792"/>
        <a:ext cx="3030592" cy="550396"/>
      </dsp:txXfrm>
    </dsp:sp>
    <dsp:sp modelId="{78451CC4-2EE4-4E91-A3C7-8017DE4E1B07}">
      <dsp:nvSpPr>
        <dsp:cNvPr id="0" name=""/>
        <dsp:cNvSpPr/>
      </dsp:nvSpPr>
      <dsp:spPr>
        <a:xfrm>
          <a:off x="834018" y="1997535"/>
          <a:ext cx="3722865" cy="5846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Font typeface="+mj-lt"/>
            <a:buNone/>
          </a:pPr>
          <a:r>
            <a:rPr lang="es-HN" sz="800" b="1" i="0" kern="1200"/>
            <a:t>Mejorar:</a:t>
          </a:r>
          <a:endParaRPr lang="es-HN" sz="800" b="0" i="0" kern="1200"/>
        </a:p>
        <a:p>
          <a:pPr marL="57150" lvl="1" indent="-57150" algn="l" defTabSz="266700">
            <a:lnSpc>
              <a:spcPct val="90000"/>
            </a:lnSpc>
            <a:spcBef>
              <a:spcPct val="0"/>
            </a:spcBef>
            <a:spcAft>
              <a:spcPct val="15000"/>
            </a:spcAft>
            <a:buFont typeface="+mj-lt"/>
            <a:buAutoNum type="arabicPeriod"/>
          </a:pPr>
          <a:r>
            <a:rPr lang="es-HN" sz="600" b="0" i="0" kern="1200"/>
            <a:t>Proponer soluciones basadas en el análisis para abordar los problemas identificados. Estas soluciones podrían incluir la simplificación de pasos, la automatización de tareas y la mejora en la comunicación entre departamentos.</a:t>
          </a:r>
        </a:p>
      </dsp:txBody>
      <dsp:txXfrm>
        <a:off x="851142" y="2014659"/>
        <a:ext cx="3030592" cy="550396"/>
      </dsp:txXfrm>
    </dsp:sp>
    <dsp:sp modelId="{F3853C67-634C-48E0-89F6-D57BC05CB126}">
      <dsp:nvSpPr>
        <dsp:cNvPr id="0" name=""/>
        <dsp:cNvSpPr/>
      </dsp:nvSpPr>
      <dsp:spPr>
        <a:xfrm>
          <a:off x="1112024" y="2663380"/>
          <a:ext cx="3722865" cy="5846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l" defTabSz="355600">
            <a:lnSpc>
              <a:spcPct val="90000"/>
            </a:lnSpc>
            <a:spcBef>
              <a:spcPct val="0"/>
            </a:spcBef>
            <a:spcAft>
              <a:spcPct val="35000"/>
            </a:spcAft>
            <a:buFont typeface="+mj-lt"/>
            <a:buNone/>
          </a:pPr>
          <a:r>
            <a:rPr lang="es-HN" sz="800" b="1" i="0" kern="1200"/>
            <a:t>Controlar</a:t>
          </a:r>
          <a:endParaRPr lang="es-HN" sz="800" b="0" i="0" kern="1200"/>
        </a:p>
        <a:p>
          <a:pPr marL="57150" lvl="1" indent="-57150" algn="l" defTabSz="266700">
            <a:lnSpc>
              <a:spcPct val="90000"/>
            </a:lnSpc>
            <a:spcBef>
              <a:spcPct val="0"/>
            </a:spcBef>
            <a:spcAft>
              <a:spcPct val="15000"/>
            </a:spcAft>
            <a:buFont typeface="+mj-lt"/>
            <a:buAutoNum type="arabicPeriod"/>
          </a:pPr>
          <a:r>
            <a:rPr lang="es-HN" sz="600" b="0" i="0" kern="1200"/>
            <a:t> Desarrollar un sistema para monitorear los procesos mejorados y asegurar que las mejoras sean sostenibles a largo plazo.</a:t>
          </a:r>
        </a:p>
      </dsp:txBody>
      <dsp:txXfrm>
        <a:off x="1129148" y="2680504"/>
        <a:ext cx="3030592" cy="550396"/>
      </dsp:txXfrm>
    </dsp:sp>
    <dsp:sp modelId="{0755791C-6432-4D16-8664-335327890BDD}">
      <dsp:nvSpPr>
        <dsp:cNvPr id="0" name=""/>
        <dsp:cNvSpPr/>
      </dsp:nvSpPr>
      <dsp:spPr>
        <a:xfrm>
          <a:off x="3342846" y="427115"/>
          <a:ext cx="380018" cy="38001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3428350" y="427115"/>
        <a:ext cx="209010" cy="285964"/>
      </dsp:txXfrm>
    </dsp:sp>
    <dsp:sp modelId="{A200006A-2FA1-42AF-84CB-9CBC4964A048}">
      <dsp:nvSpPr>
        <dsp:cNvPr id="0" name=""/>
        <dsp:cNvSpPr/>
      </dsp:nvSpPr>
      <dsp:spPr>
        <a:xfrm>
          <a:off x="3620852" y="1092960"/>
          <a:ext cx="380018" cy="38001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3706356" y="1092960"/>
        <a:ext cx="209010" cy="285964"/>
      </dsp:txXfrm>
    </dsp:sp>
    <dsp:sp modelId="{F7E374AA-502F-4A65-ACDA-C69616C02061}">
      <dsp:nvSpPr>
        <dsp:cNvPr id="0" name=""/>
        <dsp:cNvSpPr/>
      </dsp:nvSpPr>
      <dsp:spPr>
        <a:xfrm>
          <a:off x="3898858" y="1749061"/>
          <a:ext cx="380018" cy="38001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3984362" y="1749061"/>
        <a:ext cx="209010" cy="285964"/>
      </dsp:txXfrm>
    </dsp:sp>
    <dsp:sp modelId="{A58702EB-1317-40AA-9D0A-C43CF6AC5DC6}">
      <dsp:nvSpPr>
        <dsp:cNvPr id="0" name=""/>
        <dsp:cNvSpPr/>
      </dsp:nvSpPr>
      <dsp:spPr>
        <a:xfrm>
          <a:off x="4176864" y="2421402"/>
          <a:ext cx="380018" cy="38001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4262368" y="2421402"/>
        <a:ext cx="209010" cy="285964"/>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Rob20</b:Tag>
    <b:SourceType>JournalArticle</b:SourceType>
    <b:Guid>{03AFF151-2C6B-4C79-B6FF-2585C8F78988}</b:Guid>
    <b:Title>Aprende Ingenieria</b:Title>
    <b:Year>2020</b:Year>
    <b:Author>
      <b:Author>
        <b:NameList>
          <b:Person>
            <b:Last>Risco</b:Last>
            <b:First>Roberto</b:First>
            <b:Middle>Fuentes</b:Middle>
          </b:Person>
        </b:NameList>
      </b:Author>
    </b:Author>
    <b:JournalName>Aprende Ingenieria</b:JournalName>
    <b:URL>https://aprendeingenieria.com/levantamiento-de-procesos/</b:URL>
    <b:RefOrder>54</b:RefOrder>
  </b:Source>
  <b:Source xmlns:b="http://schemas.openxmlformats.org/officeDocument/2006/bibliography">
    <b:Tag>Tes1</b:Tag>
    <b:SourceType>Book</b:SourceType>
    <b:Guid>{0B77BC3F-E1F9-44A7-B15C-5437C942DBF5}</b:Guid>
    <b:Title>Gestión de Procesos</b:Title>
    <b:Year>2011</b:Year>
    <b:Author>
      <b:Author>
        <b:NameList>
          <b:Person>
            <b:Last>Carrasco</b:Last>
            <b:First>Juna</b:First>
            <b:Middle>Bravo</b:Middle>
          </b:Person>
        </b:NameList>
      </b:Author>
    </b:Author>
    <b:City>Santiago</b:City>
    <b:Publisher>Evolución S.A</b:Publisher>
    <b:Pages>67</b:Pages>
    <b:RefOrder>22</b:RefOrder>
  </b:Source>
  <b:Source>
    <b:Tag>Rod18</b:Tag>
    <b:SourceType>JournalArticle</b:SourceType>
    <b:Guid>{40C6BBCB-3D61-498B-86D8-CC1111930C0A}</b:Guid>
    <b:Author>
      <b:Author>
        <b:NameList>
          <b:Person>
            <b:Last>Rodríguez Cabrera</b:Last>
            <b:First>Ana</b:First>
            <b:Middle>Sofía</b:Middle>
          </b:Person>
        </b:NameList>
      </b:Author>
    </b:Author>
    <b:Title>Aplicación de la gestión por procesos para mejorar la productividad de la empresa de calzado Roxana, Trujillo 2018</b:Title>
    <b:Year>2018</b:Year>
    <b:URL>https://repositorio.ucv.edu.pe/handle/20.500.12692/26365</b:URL>
    <b:RefOrder>23</b:RefOrder>
  </b:Source>
  <b:Source>
    <b:Tag>TS4</b:Tag>
    <b:SourceType>Book</b:SourceType>
    <b:Guid>{F3735D37-5500-4CFF-91CD-A8CC2FE9526B}</b:Guid>
    <b:Title>Gestion por Procesos  Riesgo Operacional</b:Title>
    <b:Year>2017</b:Year>
    <b:Pages>18-19</b:Pages>
    <b:Author>
      <b:Author>
        <b:NameList>
          <b:Person>
            <b:Last>Alvarez</b:Last>
            <b:First>Jose</b:First>
            <b:Middle>Manuel Pardo</b:Middle>
          </b:Person>
        </b:NameList>
      </b:Author>
      <b:Editor>
        <b:NameList>
          <b:Person>
            <b:Last>AENOR Internacional</b:Last>
            <b:First>S.A.U</b:First>
          </b:Person>
        </b:NameList>
      </b:Editor>
    </b:Author>
    <b:Publisher>AENOR Internacional, S.A.U., 2017</b:Publisher>
    <b:URL>https://tienda.aenor.com/libro-gestion-por-procesos-y-riesgo-operacional-12188</b:URL>
    <b:RefOrder>25</b:RefOrder>
  </b:Source>
  <b:Source>
    <b:Tag>Dav96</b:Tag>
    <b:SourceType>Book</b:SourceType>
    <b:Guid>{39BD53E6-996E-4527-9803-E347052AD9BB}</b:Guid>
    <b:Author>
      <b:Author>
        <b:NameList>
          <b:Person>
            <b:Last>Davenport</b:Last>
            <b:First>Thomas</b:First>
            <b:Middle>H.</b:Middle>
          </b:Person>
        </b:NameList>
      </b:Author>
      <b:Editor>
        <b:NameList>
          <b:Person>
            <b:Last>Santos</b:Last>
            <b:First>Díaz</b:First>
            <b:Middle>de</b:Middle>
          </b:Person>
        </b:NameList>
      </b:Editor>
    </b:Author>
    <b:Title>Innovación de procesos</b:Title>
    <b:Year>1996</b:Year>
    <b:City>España</b:City>
    <b:Publisher>Dias de Santos</b:Publisher>
    <b:RefOrder>24</b:RefOrder>
  </b:Source>
  <b:Source>
    <b:Tag>TS5</b:Tag>
    <b:SourceType>JournalArticle</b:SourceType>
    <b:Guid>{F698E2BA-7196-4104-915C-8EF8FDB718F0}</b:Guid>
    <b:Title>Trabajo de reingeniería: no automatizar, destruir (Julio-Agosto 1990)</b:Title>
    <b:Year>1996</b:Year>
    <b:Author>
      <b:Author>
        <b:Corporate>Michael Hammer</b:Corporate>
      </b:Author>
    </b:Author>
    <b:JournalName>Gestión del cambio</b:JournalName>
    <b:Publisher>Hardvar Business Review</b:Publisher>
    <b:URL>https://hbr.org/1990/07/reengineering-work-dont-automate-obliterate</b:URL>
    <b:RefOrder>26</b:RefOrder>
  </b:Source>
  <b:Source>
    <b:Tag>TS6</b:Tag>
    <b:SourceType>JournalArticle</b:SourceType>
    <b:Guid>{CEB26FFA-A7BF-42B1-B817-8FC22F4D4DC9}</b:Guid>
    <b:Author>
      <b:Author>
        <b:NameList>
          <b:Person>
            <b:Last>OULD</b:Last>
            <b:First>M.</b:First>
          </b:Person>
        </b:NameList>
      </b:Author>
    </b:Author>
    <b:Title>Procesos de negocio: modelado y análisis para reingeniería y mejora</b:Title>
    <b:Year>1995</b:Year>
    <b:RefOrder>27</b:RefOrder>
  </b:Source>
  <b:Source>
    <b:Tag>TS7</b:Tag>
    <b:SourceType>InternetSite</b:SourceType>
    <b:Guid>{49B1707C-69D9-43EF-BC87-1F2249300D0F}</b:Guid>
    <b:Title>Docunecta</b:Title>
    <b:Year>2021</b:Year>
    <b:Author>
      <b:Author>
        <b:NameList>
          <b:Person>
            <b:Last>Gama</b:Last>
            <b:First>Marcela</b:First>
          </b:Person>
        </b:NameList>
      </b:Author>
    </b:Author>
    <b:URL>https://www.docunecta.com/blog/como-hacer-un-mapa-de-procesos</b:URL>
    <b:RefOrder>28</b:RefOrder>
  </b:Source>
  <b:Source>
    <b:Tag>Mal23</b:Tag>
    <b:SourceType>DocumentFromInternetSite</b:SourceType>
    <b:Guid>{B1DF1A45-14E2-4DF8-A47A-2CEB62A41C51}</b:Guid>
    <b:Title>Academia</b:Title>
    <b:Year>2023</b:Year>
    <b:Author>
      <b:Author>
        <b:NameList>
          <b:Person>
            <b:Last>Maldonado</b:Last>
            <b:First>Jose</b:First>
            <b:Middle>Angel</b:Middle>
          </b:Person>
        </b:NameList>
      </b:Author>
    </b:Author>
    <b:URL>https://www.academia.edu/35731747/GESTI%C3%93N_DE_PROCESOS</b:URL>
    <b:ShortTitle>Gestion de Procesos</b:ShortTitle>
    <b:RefOrder>29</b:RefOrder>
  </b:Source>
  <b:Source>
    <b:Tag>Rob19</b:Tag>
    <b:SourceType>Book</b:SourceType>
    <b:Guid>{402BFE16-BAF8-4D2B-8124-14C419A0F233}</b:Guid>
    <b:Author>
      <b:Author>
        <b:NameList>
          <b:Person>
            <b:Last>Robbins</b:Last>
            <b:First>Sthephen</b:First>
            <b:Middle>P.</b:Middle>
          </b:Person>
        </b:NameList>
      </b:Author>
      <b:Editor>
        <b:NameList>
          <b:Person>
            <b:Last>Rosas</b:Last>
            <b:First>Pablo</b:First>
            <b:Middle>Miguel Guerrero</b:Middle>
          </b:Person>
        </b:NameList>
      </b:Editor>
    </b:Author>
    <b:Title>Comportamiento Organizacional</b:Title>
    <b:Year>2019</b:Year>
    <b:City>Mexico</b:City>
    <b:Publisher>Pearson Prentice Hall</b:Publisher>
    <b:RefOrder>30</b:RefOrder>
  </b:Source>
  <b:Source>
    <b:Tag>Rob12</b:Tag>
    <b:SourceType>Book</b:SourceType>
    <b:Guid>{F3D3AB0C-C04E-4046-B07A-28A1CFDDF42C}</b:Guid>
    <b:Author>
      <b:Author>
        <b:NameList>
          <b:Person>
            <b:Last>Paz</b:Last>
            <b:First>Roberto</b:First>
            <b:Middle>Carro</b:Middle>
          </b:Person>
        </b:NameList>
      </b:Author>
    </b:Author>
    <b:Title>Productividad y Competitividad</b:Title>
    <b:Year>2012</b:Year>
    <b:Publisher>Universidad Nacional de Mar de Plata</b:Publisher>
    <b:RefOrder>31</b:RefOrder>
  </b:Source>
  <b:Source>
    <b:Tag>Rob05</b:Tag>
    <b:SourceType>Book</b:SourceType>
    <b:Guid>{5DD84ADC-0850-473E-B203-7447EE4182BB}</b:Guid>
    <b:Author>
      <b:Author>
        <b:NameList>
          <b:Person>
            <b:Last>Criollo</b:Last>
            <b:First>Roberto</b:First>
            <b:Middle>Garcia</b:Middle>
          </b:Person>
        </b:NameList>
      </b:Author>
    </b:Author>
    <b:Title>Estudio del Trabajo</b:Title>
    <b:Year>2005</b:Year>
    <b:City>Mexico</b:City>
    <b:Publisher>McGraw-Hill Interamericana</b:Publisher>
    <b:RefOrder>32</b:RefOrder>
  </b:Source>
  <b:Source>
    <b:Tag>Jea98</b:Tag>
    <b:SourceType>Book</b:SourceType>
    <b:Guid>{95D0B8F6-A9A8-46E5-98B3-F4C4C54C83B2}</b:Guid>
    <b:Author>
      <b:Author>
        <b:NameList>
          <b:Person>
            <b:Last>Ruffier</b:Last>
            <b:First>Jean</b:First>
          </b:Person>
        </b:NameList>
      </b:Author>
    </b:Author>
    <b:Title>La Eficiencia Productiva</b:Title>
    <b:Year>1998</b:Year>
    <b:City>Montevideo</b:City>
    <b:Publisher>CINTERFOR</b:Publisher>
    <b:RefOrder>34</b:RefOrder>
  </b:Source>
  <b:Source>
    <b:Tag>Mar05</b:Tag>
    <b:SourceType>Book</b:SourceType>
    <b:Guid>{1ACB9CC9-ED22-4731-A681-A25D6942C6A3}</b:Guid>
    <b:Author>
      <b:Author>
        <b:NameList>
          <b:Person>
            <b:Last>Mary</b:Last>
            <b:First>Robbins</b:First>
            <b:Middle>Stephen y Coulter</b:Middle>
          </b:Person>
        </b:NameList>
      </b:Author>
    </b:Author>
    <b:Title>Administración</b:Title>
    <b:Year>2005</b:Year>
    <b:Publisher>Pearson Educación</b:Publisher>
    <b:Pages>8</b:Pages>
    <b:Edition>8</b:Edition>
    <b:RefOrder>33</b:RefOrder>
  </b:Source>
  <b:Source>
    <b:Tag>Adr23</b:Tag>
    <b:SourceType>InternetSite</b:SourceType>
    <b:Guid>{5919989C-9EDB-44BC-8D05-B215D48CD6BB}</b:Guid>
    <b:Title>Asesor de Calidad</b:Title>
    <b:Year>2023</b:Year>
    <b:Author>
      <b:Author>
        <b:NameList>
          <b:Person>
            <b:Last>Villoldo</b:Last>
            <b:First>Adriana</b:First>
            <b:Middle>Gómez</b:Middle>
          </b:Person>
        </b:NameList>
      </b:Author>
    </b:Author>
    <b:Month>Diciembre</b:Month>
    <b:Day>17</b:Day>
    <b:URL>https://asesordecalidad.blogspot.com/2019/01/como-elaborar-una-ficha-de-proceso-guia.html</b:URL>
    <b:RefOrder>35</b:RefOrder>
  </b:Source>
  <b:Source>
    <b:Tag>Fer13</b:Tag>
    <b:SourceType>Book</b:SourceType>
    <b:Guid>{56DD6535-A523-4E42-B0C7-438FA02F29DA}</b:Guid>
    <b:Title>El proceso estratégico un enfoque de Gerencia</b:Title>
    <b:Year>2013</b:Year>
    <b:Author>
      <b:Author>
        <b:NameList>
          <b:Person>
            <b:Last>Ipinza</b:Last>
            <b:First>Fernando</b:First>
            <b:Middle>D'Alessio</b:Middle>
          </b:Person>
        </b:NameList>
      </b:Author>
    </b:Author>
    <b:Publisher>Pearson</b:Publisher>
    <b:RefOrder>36</b:RefOrder>
  </b:Source>
  <b:Source>
    <b:Tag>VAR15</b:Tag>
    <b:SourceType>Report</b:SourceType>
    <b:Guid>{D2B4444C-BAC5-4D71-AE4F-A700EB2C1665}</b:Guid>
    <b:Title>LA SATISFACCIÓN LABORAL Y EL DESEMPEÑO PROFESIONAL DE LOS COLABORADORES DEL ÁREA ADMINISTRATIVA DEL GOBIERNO AUTÓNOMO DESCENTRALIZADO MUNICIPAL SANTIAGO DE PÍLLARO</b:Title>
    <b:Year>2015</b:Year>
    <b:Publisher>Universidad Tècnica de Ambato. Facultad de Ciencias Humanas y de la Educaciòn. Carrera de Psicología Industrial</b:Publisher>
    <b:Author>
      <b:Author>
        <b:NameList>
          <b:Person>
            <b:Last>Vargas</b:Last>
            <b:First>Ing.Mg.</b:First>
            <b:Middle>María Fernanda</b:Middle>
          </b:Person>
        </b:NameList>
      </b:Author>
    </b:Author>
    <b:RefOrder>2</b:RefOrder>
  </b:Source>
  <b:Source>
    <b:Tag>Lau19</b:Tag>
    <b:SourceType>Report</b:SourceType>
    <b:Guid>{48952B53-0E0D-4A0C-BCDE-575E4073FFCE}</b:Guid>
    <b:Author>
      <b:Author>
        <b:NameList>
          <b:Person>
            <b:Last>Marmolejo</b:Last>
            <b:First>Laura</b:First>
            <b:Middle>Salazar</b:Middle>
          </b:Person>
        </b:NameList>
      </b:Author>
    </b:Author>
    <b:Title>Satisfacción laboral y desempeño</b:Title>
    <b:Year>2019</b:Year>
    <b:Publisher>Universidad Pontificia Bolivariana</b:Publisher>
    <b:RefOrder>3</b:RefOrder>
  </b:Source>
  <b:Source>
    <b:Tag>Jud16</b:Tag>
    <b:SourceType>Report</b:SourceType>
    <b:Guid>{9ADABD6E-C958-4523-B8D5-B4A6BFA58711}</b:Guid>
    <b:Author>
      <b:Author>
        <b:NameList>
          <b:Person>
            <b:Last>Rodríguez</b:Last>
            <b:First>Judith</b:First>
            <b:Middle>Mabel Norato</b:Middle>
          </b:Person>
        </b:NameList>
      </b:Author>
    </b:Author>
    <b:Title>Manual De Normas Y Procedimientos</b:Title>
    <b:Year>2016</b:Year>
    <b:Publisher>Soacha- Cundinamarca</b:Publisher>
    <b:RefOrder>4</b:RefOrder>
  </b:Source>
  <b:Source>
    <b:Tag>Car</b:Tag>
    <b:SourceType>InternetSite</b:SourceType>
    <b:Guid>{0DB8E3FD-450B-495D-B7D8-D9A23E2CAFD0}</b:Guid>
    <b:Title>Los sistemas de pago de la nómina de personal en el sector público y la experiencia internacional</b:Title>
    <b:Author>
      <b:Author>
        <b:NameList>
          <b:Person>
            <b:Last>Pimienta</b:Last>
            <b:First>Carlos</b:First>
          </b:Person>
        </b:NameList>
      </b:Author>
    </b:Author>
    <b:InternetSiteTitle>BID</b:InternetSiteTitle>
    <b:URL>https://policycommons.net/artifacts/2194985/los-sistemas-de-pago-de-la-nomina-de-personal-en-el-sector-publico-y-la-experiencia-internacional/2951022/</b:URL>
    <b:Year>2021</b:Year>
    <b:RefOrder>5</b:RefOrder>
  </b:Source>
  <b:Source>
    <b:Tag>Int15</b:Tag>
    <b:SourceType>Book</b:SourceType>
    <b:Guid>{90C21E2C-0DFD-47E9-8215-662FE21DF988}</b:Guid>
    <b:Title>Finanzas y Desarrollo</b:Title>
    <b:Year>2015</b:Year>
    <b:Author>
      <b:Author>
        <b:NameList>
          <b:Person>
            <b:Last>Dept.</b:Last>
            <b:First>International</b:First>
            <b:Middle>Monetary Fund. External Relations</b:Middle>
          </b:Person>
        </b:NameList>
      </b:Author>
    </b:Author>
    <b:City>International Monetary Fund, 2015</b:City>
    <b:RefOrder>6</b:RefOrder>
  </b:Source>
  <b:Source>
    <b:Tag>Por23</b:Tag>
    <b:SourceType>InternetSite</b:SourceType>
    <b:Guid>{3F610DA9-2EE6-4558-AF46-BD498E8A2869}</b:Guid>
    <b:Title>Portal Unico de Transparencia</b:Title>
    <b:Year>2023</b:Year>
    <b:Author>
      <b:Author>
        <b:Corporate>Portal Unico, Transparencia</b:Corporate>
      </b:Author>
    </b:Author>
    <b:Month>Noviembre</b:Month>
    <b:URL>https://portalunico.iaip.gob.hn/portal=418</b:URL>
    <b:YearAccessed>2023</b:YearAccessed>
    <b:RefOrder>7</b:RefOrder>
  </b:Source>
  <b:Source>
    <b:Tag>Sec23</b:Tag>
    <b:SourceType>InternetSite</b:SourceType>
    <b:Guid>{1D3F6896-4E2D-40FD-AFAA-F5A96D1F33C4}</b:Guid>
    <b:Author>
      <b:Author>
        <b:Corporate>Secretaria de Salud Honduras</b:Corporate>
      </b:Author>
    </b:Author>
    <b:Title>Salud</b:Title>
    <b:Year>2023</b:Year>
    <b:URL>https://salud.gob.hn/sshome/index.php/secretaria</b:URL>
    <b:RefOrder>8</b:RefOrder>
  </b:Source>
  <b:Source>
    <b:Tag>Sal09</b:Tag>
    <b:SourceType>Report</b:SourceType>
    <b:Guid>{211E9099-729E-478A-AB47-A0F23C2EF78C}</b:Guid>
    <b:Author>
      <b:Author>
        <b:Corporate>Salud, Organización Panamericana de la</b:Corporate>
      </b:Author>
    </b:Author>
    <b:Title>“Perfil del Sistema nacional de salud Honduras: Monitoreo y Análisis de los Procesos de Cambio y Reforma”</b:Title>
    <b:Year>2009</b:Year>
    <b:Publisher>Washington, D.C.: OPS</b:Publisher>
    <b:City>Washington</b:City>
    <b:RefOrder>9</b:RefOrder>
  </b:Source>
  <b:Source>
    <b:Tag>Org23</b:Tag>
    <b:SourceType>InternetSite</b:SourceType>
    <b:Guid>{3FA3DD04-B8E8-4AB6-8571-54C07829E1A5}</b:Guid>
    <b:Title>OPS</b:Title>
    <b:Year>2023</b:Year>
    <b:Author>
      <b:Author>
        <b:NameList>
          <b:Person>
            <b:Last>Salud</b:Last>
            <b:First>Organización</b:First>
            <b:Middle>Panamericana de la</b:Middle>
          </b:Person>
        </b:NameList>
      </b:Author>
    </b:Author>
    <b:InternetSiteTitle>OPS</b:InternetSiteTitle>
    <b:URL>https://www.paho.org/es/temas/redes-integradas-servicios-salud</b:URL>
    <b:RefOrder>10</b:RefOrder>
  </b:Source>
  <b:Source>
    <b:Tag>Car17</b:Tag>
    <b:SourceType>JournalArticle</b:SourceType>
    <b:Guid>{3BF8D48F-E052-4D8F-ABD4-02BF56DBB4DA}</b:Guid>
    <b:Author>
      <b:Author>
        <b:NameList>
          <b:Person>
            <b:Last>Carmenate-Milián</b:Last>
            <b:First>Lino</b:First>
          </b:Person>
        </b:NameList>
      </b:Author>
    </b:Author>
    <b:Title>Situación del Sistema de Salud en Honduras y el Nuevo Modelo de Salud Propuesto</b:Title>
    <b:Year>2017</b:Year>
    <b:JournalName>IMedPub</b:JournalName>
    <b:RefOrder>11</b:RefOrder>
  </b:Source>
  <b:Source>
    <b:Tag>Lor18</b:Tag>
    <b:SourceType>JournalArticle</b:SourceType>
    <b:Guid>{6B753CC8-A243-47F4-B3EB-51015E85DC1E}</b:Guid>
    <b:Author>
      <b:Author>
        <b:NameList>
          <b:Person>
            <b:Last>Arévalo</b:Last>
            <b:First>Lorenzo</b:First>
            <b:Middle>Ubaldo Pavón Rodríguez y Ángel René Estrada</b:Middle>
          </b:Person>
        </b:NameList>
      </b:Author>
    </b:Author>
    <b:Title>Caracterización del Sistema de Salud de Honduras</b:Title>
    <b:JournalName>Revista Academica</b:JournalName>
    <b:Year>2018</b:Year>
    <b:RefOrder>12</b:RefOrder>
  </b:Source>
  <b:Source>
    <b:Tag>Org231</b:Tag>
    <b:SourceType>InternetSite</b:SourceType>
    <b:Guid>{5A2AC755-49C7-4FD8-BFBC-7A8D86AF61D6}</b:Guid>
    <b:Title>Organización Internacional del Trabajo</b:Title>
    <b:Year>2023</b:Year>
    <b:Author>
      <b:Author>
        <b:Corporate>Organización Internacional del Trabajo</b:Corporate>
      </b:Author>
    </b:Author>
    <b:URL>https://www.ilo.org/safework/areasofwork/national-occupational-safety-and-health-systems-and-programmes/WCMS_221732/lang--es/index.htm</b:URL>
    <b:RefOrder>13</b:RefOrder>
  </b:Source>
  <b:Source>
    <b:Tag>Sal</b:Tag>
    <b:SourceType>InternetSite</b:SourceType>
    <b:Guid>{8B80AF95-9472-4A9A-A697-1C72C5E21FC2}</b:Guid>
    <b:Author>
      <b:Author>
        <b:NameList>
          <b:Person>
            <b:Last>Salud</b:Last>
            <b:First>Organización</b:First>
            <b:Middle>Panamericana de la</b:Middle>
          </b:Person>
        </b:NameList>
      </b:Author>
      <b:Editor>
        <b:NameList>
          <b:Person>
            <b:Last>Washington</b:Last>
            <b:First>D.C.:</b:First>
            <b:Middle>OPS</b:Middle>
          </b:Person>
          <b:Person>
            <b:Last>2019</b:Last>
          </b:Person>
        </b:NameList>
      </b:Editor>
    </b:Author>
    <b:Title>Indicadores básicos 2019: Tendencias de la salud en las Américas</b:Title>
    <b:InternetSiteTitle>Indicadores básicos 2019: Tendencias de la salud en las Américas</b:InternetSiteTitle>
    <b:URL>https://iris.paho.org/handle/10665.2/51543</b:URL>
    <b:RefOrder>14</b:RefOrder>
  </b:Source>
  <b:Source>
    <b:Tag>Gon18</b:Tag>
    <b:SourceType>Report</b:SourceType>
    <b:Guid>{6077507A-5170-4EA9-BEEB-4CFF5EB61093}</b:Guid>
    <b:Title>Eficientar la generación de la nómina de pago de los servicios estatales de salud</b:Title>
    <b:Year>2012</b:Year>
    <b:URL>http://hdl.handle.net/20.500.12249/59</b:URL>
    <b:Author>
      <b:Author>
        <b:NameList>
          <b:Person>
            <b:Last>Gonzales</b:Last>
            <b:First>Pelayo</b:First>
          </b:Person>
        </b:NameList>
      </b:Author>
    </b:Author>
    <b:Publisher>Universidad de Quintana Roo</b:Publisher>
    <b:RefOrder>1</b:RefOrder>
  </b:Source>
  <b:Source>
    <b:Tag>Ibe23</b:Tag>
    <b:SourceType>JournalArticle</b:SourceType>
    <b:Guid>{84347429-91D7-45E3-BF1F-88D4191B2597}</b:Guid>
    <b:Title>La gestión del cambio: una habilidad básica para las empresas y las personas en el siglo XXI</b:Title>
    <b:Year>2023</b:Year>
    <b:Author>
      <b:Author>
        <b:Corporate>Iberdrola</b:Corporate>
      </b:Author>
    </b:Author>
    <b:JournalName>Iberdrola, S.A.</b:JournalName>
    <b:RefOrder>39</b:RefOrder>
  </b:Source>
  <b:Source>
    <b:Tag>Ari23</b:Tag>
    <b:SourceType>JournalArticle</b:SourceType>
    <b:Guid>{2EB9B400-8AE5-4C4F-86F1-FC1ABE2476CD}</b:Guid>
    <b:Author>
      <b:Author>
        <b:NameList>
          <b:Person>
            <b:Last>Arias</b:Last>
            <b:First>Andrés</b:First>
            <b:Middle>Sevilla</b:Middle>
          </b:Person>
        </b:NameList>
      </b:Author>
    </b:Author>
    <b:Title>Capital humano</b:Title>
    <b:JournalName>Economipedia</b:JournalName>
    <b:Year>2023</b:Year>
    <b:URL>https://economipedia.com/definiciones/capital-humano.html</b:URL>
    <b:RefOrder>37</b:RefOrder>
  </b:Source>
  <b:Source>
    <b:Tag>Ron23</b:Tag>
    <b:SourceType>JournalArticle</b:SourceType>
    <b:Guid>{82E8E3E2-F1CD-4A1D-A974-8CF8CDB7814F}</b:Guid>
    <b:Author>
      <b:Author>
        <b:NameList>
          <b:Person>
            <b:Last>Roncancio</b:Last>
            <b:First>Gabriel</b:First>
          </b:Person>
        </b:NameList>
      </b:Author>
    </b:Author>
    <b:Title>¿Qué es la Planeación Estratégica y para qué sirve?</b:Title>
    <b:JournalName>Pensemos</b:JournalName>
    <b:Year>2023</b:Year>
    <b:URL>https://gestion.pensemos.com/que-es-la-planeacion-estrategica-y-para-que-sirve</b:URL>
    <b:RefOrder>38</b:RefOrder>
  </b:Source>
  <b:Source>
    <b:Tag>Ale20</b:Tag>
    <b:SourceType>Report</b:SourceType>
    <b:Guid>{59638E9C-FBD3-4B5D-9D79-8990A1219A0A}</b:Guid>
    <b:Title>Métodos de trabajo - Metodología JUSE</b:Title>
    <b:Year>2020</b:Year>
    <b:Author>
      <b:Author>
        <b:NameList>
          <b:Person>
            <b:Last>Vallés</b:Last>
            <b:First>Alex</b:First>
          </b:Person>
        </b:NameList>
      </b:Author>
    </b:Author>
    <b:Publisher>Scribd</b:Publisher>
    <b:RefOrder>40</b:RefOrder>
  </b:Source>
  <b:Source>
    <b:Tag>Mar22</b:Tag>
    <b:SourceType>JournalArticle</b:SourceType>
    <b:Guid>{1AFA695A-4E4D-4E67-B8A6-0DBC54FCB7E0}</b:Guid>
    <b:Title>¿Qué es el Ciclo Planificar-Hacer-Verificar-Actuar (PHVA)?</b:Title>
    <b:Year>2022</b:Year>
    <b:Publisher>asana,Inc</b:Publisher>
    <b:Author>
      <b:Author>
        <b:NameList>
          <b:Person>
            <b:Last>Martins</b:Last>
            <b:First>Julia</b:First>
          </b:Person>
        </b:NameList>
      </b:Author>
    </b:Author>
    <b:JournalName>asana,Inc</b:JournalName>
    <b:URL>https://asana.com/es/resources/pdca-cycle</b:URL>
    <b:RefOrder>41</b:RefOrder>
  </b:Source>
  <b:Source>
    <b:Tag>Mar</b:Tag>
    <b:SourceType>Report</b:SourceType>
    <b:Guid>{FA9B02F4-6819-48F2-9384-19B3440E1652}</b:Guid>
    <b:Title>Estudio De Encuestas</b:Title>
    <b:Author>
      <b:Author>
        <b:NameList>
          <b:Person>
            <b:Last>Hernández</b:Last>
            <b:First>Marta</b:First>
            <b:Middle>Alelú</b:Middle>
          </b:Person>
        </b:NameList>
      </b:Author>
    </b:Author>
    <b:Year>2010</b:Year>
    <b:URL>https://gc.scalahed.com/recursos/files/r161r/w24005w/Estudio_cuentas_S13.pdf</b:URL>
    <b:RefOrder>55</b:RefOrder>
  </b:Source>
  <b:Source>
    <b:Tag>Pol20</b:Tag>
    <b:SourceType>Report</b:SourceType>
    <b:Guid>{D449D934-DD8D-4905-BB58-DC79DF594958}</b:Guid>
    <b:Author>
      <b:Author>
        <b:NameList>
          <b:Person>
            <b:Last>Polanía Reyes</b:Last>
            <b:First>Claudia</b:First>
            <b:Middle>Lorena</b:Middle>
          </b:Person>
        </b:NameList>
      </b:Author>
    </b:Author>
    <b:Title>Metodología de investigación cuantitativa &amp; cualitativa</b:Title>
    <b:Year>2020</b:Year>
    <b:Publisher>Institución Universitaria Antonio Jose Camacho</b:Publisher>
    <b:URL>https://repositorio.uniajc.edu.co/handle/uniajc/596</b:URL>
    <b:RefOrder>56</b:RefOrder>
  </b:Source>
  <b:Source>
    <b:Tag>Bla22</b:Tag>
    <b:SourceType>Report</b:SourceType>
    <b:Guid>{6C124541-B368-48F8-A498-9FDB3482CB33}</b:Guid>
    <b:Author>
      <b:Author>
        <b:NameList>
          <b:Person>
            <b:Last>Blaz Aleman</b:Last>
            <b:First>Katherine</b:First>
            <b:Middle>Leidy</b:Middle>
          </b:Person>
        </b:NameList>
      </b:Author>
    </b:Author>
    <b:Title>Aplicación del ciclo de Deming para mejorar los procesos de producción en la empresa Cross Service E.I.R.L. Callao,2021</b:Title>
    <b:Year>2022</b:Year>
    <b:Publisher>Universidad Cesar Vallejo</b:Publisher>
    <b:ThesisType>Tesis</b:ThesisType>
    <b:URL>https://hdl.handle.net/20.500.12692/120039</b:URL>
    <b:RefOrder>57</b:RefOrder>
  </b:Source>
  <b:Source>
    <b:Tag>Vas13</b:Tag>
    <b:SourceType>Report</b:SourceType>
    <b:Guid>{02CEF8C1-7A9E-4A83-A99B-F86A812FF2F5}</b:Guid>
    <b:Author>
      <b:Author>
        <b:NameList>
          <b:Person>
            <b:Last>Vasquez Peñafiel</b:Last>
            <b:First>María</b:First>
            <b:Middle>Stefanie</b:Middle>
          </b:Person>
        </b:NameList>
      </b:Author>
    </b:Author>
    <b:Title>Propuesta de mejoramiento, implementación y análisis, del Proceso de Recepción de Carga mediante la metodología del Ciclo de Deming, caso: Martinair Holland N.V</b:Title>
    <b:Year>2013</b:Year>
    <b:Publisher>Quito : EPN, 2013</b:Publisher>
    <b:ThesisType>Tesis</b:ThesisType>
    <b:URL>http://bibdigital.epn.edu.ec/handle/15000/8072</b:URL>
    <b:RefOrder>43</b:RefOrder>
  </b:Source>
  <b:Source>
    <b:Tag>Jos23</b:Tag>
    <b:SourceType>JournalArticle</b:SourceType>
    <b:Guid>{0F8C3DDE-420D-41D2-8C8D-C992F3FE3692}</b:Guid>
    <b:Title>Recursos Humanos</b:Title>
    <b:Year>2023</b:Year>
    <b:URL>https://www.ceupe.com/blog/recursos-humanos.html</b:URL>
    <b:Author>
      <b:Author>
        <b:NameList>
          <b:Person>
            <b:Last>Chavez</b:Last>
            <b:First>José</b:First>
          </b:Person>
        </b:NameList>
      </b:Author>
    </b:Author>
    <b:JournalName>CEUPE Magazine</b:JournalName>
    <b:RefOrder>18</b:RefOrder>
  </b:Source>
  <b:Source>
    <b:Tag>Jos231</b:Tag>
    <b:SourceType>JournalArticle</b:SourceType>
    <b:Guid>{FAD38E22-36F0-45C7-A931-93B03D167F05}</b:Guid>
    <b:Title>Eficiencia Laboral</b:Title>
    <b:Year>2023</b:Year>
    <b:Author>
      <b:Author>
        <b:NameList>
          <b:Person>
            <b:Last>Chavez</b:Last>
            <b:First>José</b:First>
          </b:Person>
        </b:NameList>
      </b:Author>
    </b:Author>
    <b:URL>https://www.ceupe.com/blog/eficiencia-laboral.html</b:URL>
    <b:RefOrder>20</b:RefOrder>
  </b:Source>
  <b:Source>
    <b:Tag>Sof</b:Tag>
    <b:SourceType>JournalArticle</b:SourceType>
    <b:Guid>{43C1CE04-A12A-4366-8A48-46F419963CCB}</b:Guid>
    <b:JournalName>SoftwareDelSol</b:JournalName>
    <b:Author>
      <b:Author>
        <b:Corporate>SoftwareDelSol</b:Corporate>
      </b:Author>
    </b:Author>
    <b:Publisher>Software DELSOL 2023</b:Publisher>
    <b:URL>https://www.sdelsol.com/glosario/eficacia/</b:URL>
    <b:Year>2021</b:Year>
    <b:Title>Eficacia</b:Title>
    <b:RefOrder>21</b:RefOrder>
  </b:Source>
  <b:Source>
    <b:Tag>Mic23</b:Tag>
    <b:SourceType>InternetSite</b:SourceType>
    <b:Guid>{3AC9FAE2-44E6-4D0C-8C62-3F15C4C2F925}</b:Guid>
    <b:Title>Microsoft</b:Title>
    <b:Year>2023</b:Year>
    <b:Author>
      <b:Author>
        <b:Corporate>Microsoft</b:Corporate>
      </b:Author>
    </b:Author>
    <b:InternetSiteTitle>Microsoft. Siio Web</b:InternetSiteTitle>
    <b:Month>Diciembre</b:Month>
    <b:Day>29</b:Day>
    <b:URL>https://dynamics.microsoft.com/es-es/erp/define-erp/</b:URL>
    <b:RefOrder>47</b:RefOrder>
  </b:Source>
  <b:Source>
    <b:Tag>Aro22</b:Tag>
    <b:SourceType>JournalArticle</b:SourceType>
    <b:Guid>{599F8F62-CE36-455E-8FCC-9ECBDFCDA545}</b:Guid>
    <b:Title>Indicadores claves de desempeño y su aplicación en la gerencia estratégica de las empresas de salud</b:Title>
    <b:Year>2022</b:Year>
    <b:DOI>https://revistas.ulatina.ac.cr/index.php/</b:DOI>
    <b:Author>
      <b:Author>
        <b:NameList>
          <b:Person>
            <b:Last>Arosemena Doss</b:Last>
            <b:First>Eduardo</b:First>
            <b:Middle>E.</b:Middle>
          </b:Person>
        </b:NameList>
      </b:Author>
    </b:Author>
    <b:JournalName>Odontología Vital</b:JournalName>
    <b:Pages>50-66</b:Pages>
    <b:Volume>37</b:Volume>
    <b:Issue>1</b:Issue>
    <b:RefOrder>49</b:RefOrder>
  </b:Source>
  <b:Source>
    <b:Tag>Cev18</b:Tag>
    <b:SourceType>JournalArticle</b:SourceType>
    <b:Guid>{C8888C00-F2A2-4868-9DD2-FFE5A83C89E4}</b:Guid>
    <b:Author>
      <b:Author>
        <b:NameList>
          <b:Person>
            <b:Last>Cevallos Villegas</b:Last>
            <b:First>Dayse</b:First>
            <b:Middle>María</b:Middle>
          </b:Person>
          <b:Person>
            <b:Last>Moreno Rodríguez</b:Last>
            <b:First>Christian</b:First>
            <b:Middle>Josuepth</b:Middle>
          </b:Person>
          <b:Person>
            <b:Last>Chávez Garcés</b:Last>
            <b:First>Ángel</b:First>
            <b:Middle>Mauricio</b:Middle>
          </b:Person>
        </b:NameList>
      </b:Author>
    </b:Author>
    <b:Title>La Auditoría Interna como Herramienta Efectiva para Prevención de Fraudes en las Empresas Familiares</b:Title>
    <b:JournalName>Universidad y Sociedad</b:JournalName>
    <b:Year>2018</b:Year>
    <b:Pages>15-20</b:Pages>
    <b:Volume>10</b:Volume>
    <b:Issue>5</b:Issue>
    <b:DOI>http://rus.ucf.edu.cu/index.php/rus</b:DOI>
    <b:RefOrder>51</b:RefOrder>
  </b:Source>
  <b:Source>
    <b:Tag>Rep973</b:Tag>
    <b:SourceType>Misc</b:SourceType>
    <b:Guid>{1E51F8F3-630C-4071-B8DA-02A396F245F8}</b:Guid>
    <b:Title>Reglamento de Organización, Funcionamiento y Competencia del Poder Ejecutivo</b:Title>
    <b:Year>1997</b:Year>
    <b:Author>
      <b:Author>
        <b:Corporate>República de Honduras</b:Corporate>
      </b:Author>
    </b:Author>
    <b:PublicationTitle>Reglamento de Organización, Funcionamiento y Competencia del Poder Ejecutivo</b:PublicationTitle>
    <b:Month>Junio</b:Month>
    <b:Day>07</b:Day>
    <b:City>Tegucigalpa</b:City>
    <b:StateProvince>Francisco Morazán</b:StateProvince>
    <b:CountryRegion>Honduras</b:CountryRegion>
    <b:Publisher>La Gaceta</b:Publisher>
    <b:URL>https://sde.gob.hn/wp-content/uploads/2017/09/Decreto-PCM-008-97-Organizacion-Competencias-Ejecutivo-Comercio-Interior-y-Exterior.pdf</b:URL>
    <b:RefOrder>15</b:RefOrder>
  </b:Source>
  <b:Source>
    <b:Tag>Rea1441</b:Tag>
    <b:SourceType>InternetSite</b:SourceType>
    <b:Guid>{BA1D9DFE-9FBC-4574-B875-0CA0EA70E125}</b:Guid>
    <b:Title>Real Academia Española</b:Title>
    <b:Year>2014</b:Year>
    <b:Month>Octubre</b:Month>
    <b:Author>
      <b:Author>
        <b:Corporate>Real Academia Española</b:Corporate>
      </b:Author>
    </b:Author>
    <b:InternetSiteTitle>Real Academia Española. Sitio Web</b:InternetSiteTitle>
    <b:URL>https://dle.rae.es/planilla</b:URL>
    <b:RefOrder>16</b:RefOrder>
  </b:Source>
  <b:Source>
    <b:Tag>Rep912</b:Tag>
    <b:SourceType>Misc</b:SourceType>
    <b:Guid>{1168AA25-03B9-4CAF-8516-989A3B14AD89}</b:Guid>
    <b:Title>Código de Salud</b:Title>
    <b:Year>1991</b:Year>
    <b:Month>Mayo</b:Month>
    <b:Day>28</b:Day>
    <b:URL>https://www.acnur.org/fileadmin/Documentos/BDL/2016/10636.pdf</b:URL>
    <b:Author>
      <b:Author>
        <b:Corporate>República de Honduras</b:Corporate>
      </b:Author>
    </b:Author>
    <b:PublicationTitle>Código de Salud</b:PublicationTitle>
    <b:City>Tegucigalpa</b:City>
    <b:StateProvince>Francisco Morazán</b:StateProvince>
    <b:CountryRegion>Honduras</b:CountryRegion>
    <b:Publisher>La Gaceta</b:Publisher>
    <b:RefOrder>17</b:RefOrder>
  </b:Source>
  <b:Source>
    <b:Tag>Chi09</b:Tag>
    <b:SourceType>Book</b:SourceType>
    <b:Guid>{FD0FAC48-7AAC-4F8C-8185-0317889485FA}</b:Guid>
    <b:Title>Administración de Recursos Humanos: El Capital Humano de las Organizaciones</b:Title>
    <b:Year>2009</b:Year>
    <b:Publisher>Elsevier Editora Ltda</b:Publisher>
    <b:Author>
      <b:Author>
        <b:NameList>
          <b:Person>
            <b:Last>Chiavenato</b:Last>
            <b:First>Idalberto</b:First>
          </b:Person>
        </b:NameList>
      </b:Author>
    </b:Author>
    <b:DOI>https://www.sijufor.org/uploads/1/2/0/5/120589378/administracion_de_recursos_humanos_-_chiavenato.pdf</b:DOI>
    <b:RefOrder>19</b:RefOrder>
  </b:Source>
  <b:Source>
    <b:Tag>Mar23</b:Tag>
    <b:SourceType>Report</b:SourceType>
    <b:Guid>{E0EAD045-9F3F-4532-9C53-14D31F1DC85D}</b:Guid>
    <b:Title>Plan Estratégico para el Mejoramiento de la Gestión del Talento Humano en INPLASA</b:Title>
    <b:Year>2023</b:Year>
    <b:Publisher>UNITEC</b:Publisher>
    <b:Author>
      <b:Author>
        <b:NameList>
          <b:Person>
            <b:Last>Martinez Martínez</b:Last>
            <b:First>Anderlin</b:First>
            <b:Middle>Yudalieth</b:Middle>
          </b:Person>
          <b:Person>
            <b:Last>Sánchez Díaz</b:Last>
            <b:First>Sindy</b:First>
            <b:Middle>Grisselda</b:Middle>
          </b:Person>
        </b:NameList>
      </b:Author>
    </b:Author>
    <b:URL>https://repositorio.unitec.edu/bitstream/handle/123456789/12486/Plan%20estrat%C3%A9gico%20para%20el%20mejoramiento%20de%20la%20gesti%C3%B3n%20del%20Talento%20Humano%20en%20INPLASA.pdf?sequence=1&amp;isAllowed=y</b:URL>
    <b:RefOrder>42</b:RefOrder>
  </b:Source>
  <b:Source>
    <b:Tag>Ver18</b:Tag>
    <b:SourceType>Report</b:SourceType>
    <b:Guid>{9B24DF77-FFCC-4557-8805-E45E5F17F53F}</b:Guid>
    <b:Author>
      <b:Author>
        <b:NameList>
          <b:Person>
            <b:Last>Verástegui León</b:Last>
            <b:First>Paul</b:First>
            <b:Middle>Adrián</b:Middle>
          </b:Person>
        </b:NameList>
      </b:Author>
    </b:Author>
    <b:Title>Diseño de la Metodología de Deming (PHVA) de Mejora Continua para Elevar el Nivel de Servicio al Usuario en el Departamento de Registro y Orientación del SAT CAJAMARCA</b:Title>
    <b:Year>2018</b:Year>
    <b:Publisher>Universidad Privada del Nore</b:Publisher>
    <b:URL>https://repositorio.upn.edu.pe/bitstream/handle/11537/14568/Ver%c3%a1stegui%20Le%c3%b3n%2c%20Paul%20Adri%c3%a1n.pdf?sequence=1&amp;isAllowed=y</b:URL>
    <b:RefOrder>58</b:RefOrder>
  </b:Source>
  <b:Source>
    <b:Tag>Car19</b:Tag>
    <b:SourceType>Report</b:SourceType>
    <b:Guid>{D5E4DD9B-1AA3-4AE9-A5C0-30D69E0536BA}</b:Guid>
    <b:Author>
      <b:Author>
        <b:NameList>
          <b:Person>
            <b:Last>Carranza Osorio</b:Last>
            <b:First>Kevin</b:First>
            <b:Middle>Roger</b:Middle>
          </b:Person>
          <b:Person>
            <b:Last>Guerra Contreras</b:Last>
            <b:First>Geraldine</b:First>
            <b:Middle>Helen</b:Middle>
          </b:Person>
        </b:NameList>
      </b:Author>
    </b:Author>
    <b:Title>Implementación de la metodología del ciclo de deming en la gestión de procesos operativos de un taller automotriz</b:Title>
    <b:Year>2019</b:Year>
    <b:Publisher>Universidad Privada del Norte</b:Publisher>
    <b:RefOrder>59</b:RefOrder>
  </b:Source>
  <b:Source>
    <b:Tag>Her14</b:Tag>
    <b:SourceType>Book</b:SourceType>
    <b:Guid>{36B67082-1EEC-4922-B7B4-62F7E877E56D}</b:Guid>
    <b:Title>Metodología de la Investigación</b:Title>
    <b:Year>2014</b:Year>
    <b:Author>
      <b:Author>
        <b:NameList>
          <b:Person>
            <b:Last>Hernández Sampieri</b:Last>
            <b:First>Roberto</b:First>
          </b:Person>
          <b:Person>
            <b:Last>Fernández Collado</b:Last>
            <b:First>Carlos</b:First>
          </b:Person>
          <b:Person>
            <b:Last>Baptista Lucio</b:Last>
            <b:First>Pilar</b:First>
          </b:Person>
        </b:NameList>
      </b:Author>
    </b:Author>
    <b:City>México</b:City>
    <b:Publisher>Mc Graw Hill</b:Publisher>
    <b:Edition>Sexta Edición</b:Edition>
    <b:DOI>https://periodicooficial.jalisco.gob.mx/sites/periodicooficial.jalisco.gob.mx/files/metodologia_de_la_investigacion_-_roberto_hernandez_sampieri.pdf</b:DOI>
    <b:RefOrder>45</b:RefOrder>
  </b:Source>
  <b:Source>
    <b:Tag>Wes21</b:Tag>
    <b:SourceType>InternetSite</b:SourceType>
    <b:Guid>{72A75279-F29D-4F9B-8922-B7EB761A69D7}</b:Guid>
    <b:Title>Economipedia</b:Title>
    <b:Year>2021</b:Year>
    <b:Author>
      <b:Author>
        <b:NameList>
          <b:Person>
            <b:Last>Westreicher</b:Last>
            <b:First>Guillermo</b:First>
          </b:Person>
        </b:NameList>
      </b:Author>
    </b:Author>
    <b:InternetSiteTitle>Economipedia. Sitio Web</b:InternetSiteTitle>
    <b:Month>Abril</b:Month>
    <b:Day>01</b:Day>
    <b:URL>https://economipedia.com/definiciones/capacitacion-laboral.html</b:URL>
    <b:RefOrder>52</b:RefOrder>
  </b:Source>
  <b:Source>
    <b:Tag>Pér232</b:Tag>
    <b:SourceType>InternetSite</b:SourceType>
    <b:Guid>{4B8D390D-AB8E-4337-A140-E0CC5957729C}</b:Guid>
    <b:Title>Gestión</b:Title>
    <b:Year>2023</b:Year>
    <b:Author>
      <b:Author>
        <b:NameList>
          <b:Person>
            <b:Last>Pérez Ortiz</b:Last>
            <b:First>Humberto</b:First>
          </b:Person>
        </b:NameList>
      </b:Author>
    </b:Author>
    <b:InternetSiteTitle>Gestión. Sitio Web</b:InternetSiteTitle>
    <b:Month>Agosto</b:Month>
    <b:URL>https://gestion.com.do/optimizando-la-excelencia-operacional-integracion-de-lean-y-bpm-en-la-gestion-empresarial/#:~:text=Lean%20se%20enfoca%20en%20la,que%20sean%20orientados%20al%20cliente.</b:URL>
    <b:RefOrder>46</b:RefOrder>
  </b:Source>
  <b:Source>
    <b:Tag>SAP23</b:Tag>
    <b:SourceType>InternetSite</b:SourceType>
    <b:Guid>{CCE38F94-AF7A-408D-9CCF-456AA1A65849}</b:Guid>
    <b:Author>
      <b:Author>
        <b:Corporate>SAP</b:Corporate>
      </b:Author>
    </b:Author>
    <b:Title>SAP</b:Title>
    <b:InternetSiteTitle>SAP. Sitio Web</b:InternetSiteTitle>
    <b:Year>2023</b:Year>
    <b:URL>https://www.sap.com/latinamerica/products/erp/what-is-erp.html</b:URL>
    <b:RefOrder>48</b:RefOrder>
  </b:Source>
  <b:Source>
    <b:Tag>APD23</b:Tag>
    <b:SourceType>InternetSite</b:SourceType>
    <b:Guid>{404C90CE-19A6-4850-9D16-A895E0FBBE25}</b:Guid>
    <b:Author>
      <b:Author>
        <b:Corporate>APD</b:Corporate>
      </b:Author>
    </b:Author>
    <b:Title>APD</b:Title>
    <b:InternetSiteTitle>APD. Sitio Web</b:InternetSiteTitle>
    <b:Year>2023</b:Year>
    <b:Month>Enero</b:Month>
    <b:Day>12</b:Day>
    <b:URL>https://www.apd.es/tipos-de-kpis/</b:URL>
    <b:RefOrder>50</b:RefOrder>
  </b:Source>
  <b:Source>
    <b:Tag>Odo23</b:Tag>
    <b:SourceType>InternetSite</b:SourceType>
    <b:Guid>{3F8394DA-F0DA-46AA-AFE8-5B55B02C5607}</b:Guid>
    <b:Author>
      <b:Author>
        <b:Corporate>Odoo</b:Corporate>
      </b:Author>
    </b:Author>
    <b:Title>Odoo</b:Title>
    <b:InternetSiteTitle>Odoo. Sitio Web</b:InternetSiteTitle>
    <b:Year>2023</b:Year>
    <b:URL>https://www.odoo.com/es_ES/customers/odoo-erp-518070</b:URL>
    <b:RefOrder>60</b:RefOrder>
  </b:Source>
  <b:Source>
    <b:Tag>Fal22</b:Tag>
    <b:SourceType>JournalArticle</b:SourceType>
    <b:Guid>{B3C89697-23F9-4D3A-BD5A-03159D8F6B94}</b:Guid>
    <b:Author>
      <b:Author>
        <b:NameList>
          <b:Person>
            <b:Last>Falconi Yépez</b:Last>
            <b:First>Mario</b:First>
          </b:Person>
        </b:NameList>
      </b:Author>
    </b:Author>
    <b:Title>Capacitación como ventaja competitiva de la asociación</b:Title>
    <b:JournalName>Revista Científica Mundo de la Investigación y el Conocimiento</b:JournalName>
    <b:Year>2022</b:Year>
    <b:Pages>13-28</b:Pages>
    <b:Volume>6</b:Volume>
    <b:Issue>1</b:Issue>
    <b:DOI>10.26820/recimundo/6.(suppl1).junio.2022.13-28</b:DOI>
    <b:RefOrder>53</b:RefOrder>
  </b:Source>
  <b:Source>
    <b:Tag>Esc14</b:Tag>
    <b:SourceType>Report</b:SourceType>
    <b:Guid>{7233AE10-32F4-4ABB-A8AB-7640A86E98EA}</b:Guid>
    <b:Title>Consultoría sobre la Estandarización de los Procesos de Producción con Establecimiento de un Sistema de Costos, para la Empresa Agroindustrias Buenavista S.A de C.V.</b:Title>
    <b:Year>2014</b:Year>
    <b:URL>https://ri.ues.edu.sv/id/eprint/6744/1/TESIS%20ESTANDARIZACION%20DE%20PROCESOS.pdf</b:URL>
    <b:Author>
      <b:Author>
        <b:NameList>
          <b:Person>
            <b:Last>Escobar Orellana</b:Last>
            <b:First>Ronald</b:First>
            <b:Middle>Alberto</b:Middle>
          </b:Person>
          <b:Person>
            <b:Last>Guardado Cardoza</b:Last>
            <b:First>Mary</b:First>
            <b:Middle>del Carmen</b:Middle>
          </b:Person>
          <b:Person>
            <b:Last>Nuñez Mancía</b:Last>
            <b:First>Luz</b:First>
            <b:Middle>Elena</b:Middle>
          </b:Person>
        </b:NameList>
      </b:Author>
    </b:Author>
    <b:Publisher>Universidad de El Salvador</b:Publisher>
    <b:City>San Salvador</b:City>
    <b:RefOrder>44</b:RefOrde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2DQWBBJMWd+hZN2s8cly70kAuA==">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yCWguMjA2aXB6YTIJaC40azY2OG4zMgloLjJ6YmdpdXcyCWguMWVncXQycDIJaC4zeWdlYnFpMgloLjJkbG9seWIyCGguc3F5dzY0MgloLjNjcW1ldHg4AHIhMTJNYURHRThURVdqOWdRSWZnYU5HZkp6dlctYmFrampX</go:docsCustomData>
</go:gDocsCustomXmlDataStorage>
</file>

<file path=customXml/itemProps1.xml><?xml version="1.0" encoding="utf-8"?>
<ds:datastoreItem xmlns:ds="http://schemas.openxmlformats.org/officeDocument/2006/customXml" ds:itemID="{D80A1AB8-D2D6-410C-9B94-FD40262D8F46}">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238</Pages>
  <Words>54008</Words>
  <Characters>297048</Characters>
  <Application>Microsoft Office Word</Application>
  <DocSecurity>0</DocSecurity>
  <Lines>2475</Lines>
  <Paragraphs>700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LEYLAN ORLANDY PERDOMO TABORA</cp:lastModifiedBy>
  <cp:revision>2</cp:revision>
  <cp:lastPrinted>2024-02-14T05:18:00Z</cp:lastPrinted>
  <dcterms:created xsi:type="dcterms:W3CDTF">2024-02-25T16:30:00Z</dcterms:created>
  <dcterms:modified xsi:type="dcterms:W3CDTF">2024-02-25T16:30:00Z</dcterms:modified>
</cp:coreProperties>
</file>